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p w:rsidR="0091513D" w:rsidRDefault="0091513D" w:rsidP="0091513D"/>
    <w:tbl>
      <w:tblPr>
        <w:tblW w:w="10089" w:type="dxa"/>
        <w:tblLook w:val="01E0" w:firstRow="1" w:lastRow="1" w:firstColumn="1" w:lastColumn="1" w:noHBand="0" w:noVBand="0"/>
      </w:tblPr>
      <w:tblGrid>
        <w:gridCol w:w="10089"/>
      </w:tblGrid>
      <w:tr w:rsidR="0091513D" w:rsidRPr="004F65E4" w:rsidTr="00BB2485">
        <w:tc>
          <w:tcPr>
            <w:tcW w:w="10089" w:type="dxa"/>
          </w:tcPr>
          <w:p w:rsidR="0091513D" w:rsidRPr="001511A6" w:rsidRDefault="0091513D" w:rsidP="00BB2485">
            <w:pPr>
              <w:spacing w:before="380" w:line="280" w:lineRule="exact"/>
              <w:jc w:val="right"/>
              <w:rPr>
                <w:rFonts w:ascii="Tahoma" w:hAnsi="Tahoma" w:cs="Tahoma"/>
                <w:b/>
                <w:bCs/>
                <w:iCs/>
                <w:color w:val="243285"/>
                <w:sz w:val="32"/>
                <w:szCs w:val="32"/>
                <w:lang w:val="en-US"/>
              </w:rPr>
            </w:pPr>
          </w:p>
          <w:p w:rsidR="0091513D" w:rsidRPr="004F65E4" w:rsidRDefault="0091513D" w:rsidP="00BB248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1224-1</w:t>
            </w:r>
          </w:p>
          <w:p w:rsidR="0091513D" w:rsidRPr="004F65E4" w:rsidRDefault="0091513D" w:rsidP="0091513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91513D" w:rsidRPr="003907AF" w:rsidTr="00BB2485">
        <w:tc>
          <w:tcPr>
            <w:tcW w:w="10089" w:type="dxa"/>
          </w:tcPr>
          <w:p w:rsidR="0091513D" w:rsidRDefault="0091513D" w:rsidP="0091513D">
            <w:pPr>
              <w:spacing w:before="80" w:line="500" w:lineRule="exact"/>
              <w:jc w:val="right"/>
              <w:rPr>
                <w:rFonts w:ascii="Tahoma" w:hAnsi="Tahoma" w:cs="Tahoma"/>
                <w:b/>
                <w:bCs/>
                <w:iCs/>
                <w:color w:val="243285"/>
                <w:sz w:val="36"/>
                <w:szCs w:val="36"/>
                <w:lang w:val="en-GB"/>
              </w:rPr>
            </w:pPr>
          </w:p>
          <w:p w:rsidR="0091513D" w:rsidRPr="0091513D" w:rsidRDefault="0091513D" w:rsidP="0091513D">
            <w:pPr>
              <w:spacing w:before="80" w:line="500" w:lineRule="exact"/>
              <w:jc w:val="right"/>
              <w:rPr>
                <w:rFonts w:ascii="Tahoma" w:hAnsi="Tahoma" w:cs="Tahoma"/>
                <w:b/>
                <w:bCs/>
                <w:iCs/>
                <w:color w:val="243285"/>
                <w:sz w:val="36"/>
                <w:szCs w:val="36"/>
                <w:lang w:val="en-US"/>
              </w:rPr>
            </w:pPr>
            <w:r w:rsidRPr="0091513D">
              <w:rPr>
                <w:rFonts w:ascii="Tahoma" w:hAnsi="Tahoma" w:cs="Tahoma"/>
                <w:b/>
                <w:bCs/>
                <w:iCs/>
                <w:color w:val="243285"/>
                <w:sz w:val="36"/>
                <w:szCs w:val="36"/>
                <w:lang w:val="en-GB"/>
              </w:rPr>
              <w:t>Vocabulary of terms for International Mobile Telecommunications</w:t>
            </w:r>
            <w:r w:rsidR="00C6010F">
              <w:rPr>
                <w:rFonts w:ascii="Tahoma" w:hAnsi="Tahoma" w:cs="Tahoma"/>
                <w:b/>
                <w:bCs/>
                <w:iCs/>
                <w:color w:val="243285"/>
                <w:sz w:val="36"/>
                <w:szCs w:val="36"/>
                <w:lang w:val="en-GB"/>
              </w:rPr>
              <w:t xml:space="preserve"> </w:t>
            </w:r>
            <w:r w:rsidRPr="0091513D">
              <w:rPr>
                <w:rFonts w:ascii="Tahoma" w:hAnsi="Tahoma" w:cs="Tahoma"/>
                <w:b/>
                <w:bCs/>
                <w:iCs/>
                <w:color w:val="243285"/>
                <w:sz w:val="36"/>
                <w:szCs w:val="36"/>
                <w:lang w:val="en-GB"/>
              </w:rPr>
              <w:t>(IMT)</w:t>
            </w:r>
          </w:p>
          <w:p w:rsidR="0091513D" w:rsidRPr="0091513D" w:rsidRDefault="0091513D" w:rsidP="00BB2485">
            <w:pPr>
              <w:spacing w:before="80" w:line="500" w:lineRule="exact"/>
              <w:jc w:val="right"/>
              <w:rPr>
                <w:rFonts w:ascii="Tahoma" w:hAnsi="Tahoma" w:cs="Tahoma"/>
                <w:b/>
                <w:bCs/>
                <w:iCs/>
                <w:color w:val="243285"/>
                <w:sz w:val="36"/>
                <w:szCs w:val="36"/>
                <w:lang w:val="en-US"/>
              </w:rPr>
            </w:pPr>
          </w:p>
        </w:tc>
      </w:tr>
      <w:tr w:rsidR="0091513D" w:rsidTr="00BB2485">
        <w:tc>
          <w:tcPr>
            <w:tcW w:w="10089" w:type="dxa"/>
          </w:tcPr>
          <w:p w:rsidR="0091513D" w:rsidRPr="00052F66" w:rsidRDefault="0091513D" w:rsidP="00BB2485">
            <w:pPr>
              <w:spacing w:before="80" w:line="280" w:lineRule="exact"/>
              <w:ind w:right="640"/>
              <w:rPr>
                <w:rFonts w:ascii="Tahoma" w:hAnsi="Tahoma" w:cs="Tahoma"/>
                <w:b/>
                <w:bCs/>
                <w:iCs/>
                <w:color w:val="243285"/>
                <w:sz w:val="32"/>
                <w:szCs w:val="32"/>
                <w:lang w:val="en-US"/>
              </w:rPr>
            </w:pPr>
          </w:p>
          <w:p w:rsidR="0091513D" w:rsidRPr="00052F66" w:rsidRDefault="0091513D" w:rsidP="00BB2485">
            <w:pPr>
              <w:spacing w:before="80" w:after="180" w:line="360" w:lineRule="exact"/>
              <w:ind w:right="720"/>
              <w:rPr>
                <w:rFonts w:ascii="Tahoma" w:hAnsi="Tahoma" w:cs="Tahoma"/>
                <w:b/>
                <w:bCs/>
                <w:iCs/>
                <w:color w:val="243285"/>
                <w:sz w:val="36"/>
                <w:szCs w:val="36"/>
                <w:lang w:val="en-US"/>
              </w:rPr>
            </w:pPr>
          </w:p>
          <w:p w:rsidR="0091513D" w:rsidRPr="001511A6" w:rsidRDefault="0091513D" w:rsidP="00BB248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91513D" w:rsidRDefault="0091513D" w:rsidP="00BB2485">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91513D" w:rsidRPr="0041667C" w:rsidRDefault="0091513D" w:rsidP="00BB2485">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91513D" w:rsidRDefault="0091513D" w:rsidP="0091513D">
      <w:pPr>
        <w:spacing w:before="80"/>
        <w:rPr>
          <w:i/>
          <w:sz w:val="22"/>
          <w:lang w:val="en-US"/>
        </w:rPr>
      </w:pPr>
    </w:p>
    <w:p w:rsidR="0091513D" w:rsidRDefault="0091513D" w:rsidP="0091513D">
      <w:pPr>
        <w:spacing w:before="80"/>
        <w:rPr>
          <w:i/>
          <w:sz w:val="22"/>
          <w:lang w:val="en-US"/>
        </w:rPr>
      </w:pPr>
    </w:p>
    <w:p w:rsidR="0091513D" w:rsidRDefault="0091513D" w:rsidP="0091513D">
      <w:pPr>
        <w:spacing w:before="80"/>
        <w:rPr>
          <w:i/>
          <w:sz w:val="22"/>
          <w:lang w:val="en-US"/>
        </w:rPr>
      </w:pPr>
    </w:p>
    <w:p w:rsidR="0091513D" w:rsidRDefault="0091513D" w:rsidP="0091513D">
      <w:pPr>
        <w:spacing w:before="80"/>
        <w:rPr>
          <w:i/>
          <w:sz w:val="22"/>
          <w:lang w:val="en-US"/>
        </w:rPr>
      </w:pPr>
    </w:p>
    <w:p w:rsidR="0091513D" w:rsidRDefault="0091513D" w:rsidP="0091513D">
      <w:pPr>
        <w:spacing w:before="80"/>
        <w:rPr>
          <w:i/>
          <w:sz w:val="22"/>
          <w:lang w:val="en-US"/>
        </w:rPr>
      </w:pPr>
    </w:p>
    <w:p w:rsidR="0091513D" w:rsidRDefault="0091513D" w:rsidP="0091513D">
      <w:pPr>
        <w:pStyle w:val="Equation"/>
        <w:tabs>
          <w:tab w:val="clear" w:pos="4820"/>
          <w:tab w:val="clear" w:pos="9639"/>
          <w:tab w:val="left" w:pos="1191"/>
          <w:tab w:val="left" w:pos="1588"/>
          <w:tab w:val="left" w:pos="1985"/>
        </w:tabs>
        <w:rPr>
          <w:rFonts w:ascii="Palatino Linotype" w:hAnsi="Palatino Linotype"/>
          <w:lang w:val="en-US"/>
        </w:rPr>
        <w:sectPr w:rsidR="0091513D">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91513D" w:rsidRPr="00586EF8" w:rsidRDefault="0091513D" w:rsidP="009151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1513D" w:rsidRDefault="0091513D" w:rsidP="0091513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1513D" w:rsidRDefault="0091513D" w:rsidP="0091513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1513D" w:rsidRPr="00B714F3" w:rsidRDefault="0091513D" w:rsidP="0091513D">
      <w:pPr>
        <w:pStyle w:val="Heading1"/>
        <w:spacing w:before="680"/>
        <w:jc w:val="center"/>
        <w:rPr>
          <w:szCs w:val="24"/>
          <w:lang w:val="en-US"/>
        </w:rPr>
      </w:pPr>
      <w:bookmarkStart w:id="1" w:name="_Toc323631196"/>
      <w:bookmarkStart w:id="2" w:name="_Toc324321093"/>
      <w:r w:rsidRPr="00B714F3">
        <w:rPr>
          <w:szCs w:val="24"/>
          <w:lang w:val="en-US"/>
        </w:rPr>
        <w:t>Policy on Intellectual Property Right (IPR)</w:t>
      </w:r>
      <w:bookmarkEnd w:id="1"/>
      <w:bookmarkEnd w:id="2"/>
    </w:p>
    <w:p w:rsidR="0091513D" w:rsidRPr="00B714F3" w:rsidRDefault="0091513D" w:rsidP="0091513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1513D" w:rsidRDefault="0091513D" w:rsidP="0091513D">
      <w:pPr>
        <w:jc w:val="center"/>
        <w:rPr>
          <w:sz w:val="22"/>
          <w:lang w:val="en-US"/>
        </w:rPr>
      </w:pPr>
    </w:p>
    <w:p w:rsidR="0091513D" w:rsidRDefault="0091513D" w:rsidP="0091513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513D" w:rsidRPr="003907AF" w:rsidTr="00BB2485">
        <w:tc>
          <w:tcPr>
            <w:tcW w:w="9360" w:type="dxa"/>
            <w:gridSpan w:val="2"/>
          </w:tcPr>
          <w:p w:rsidR="0091513D" w:rsidRPr="00036EE3" w:rsidRDefault="0091513D" w:rsidP="00BB248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1513D" w:rsidRPr="00036EE3"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sz w:val="18"/>
                  <w:szCs w:val="18"/>
                  <w:lang w:val="en-US"/>
                </w:rPr>
                <w:t>http://www.itu.int/publ/R-REC/en</w:t>
              </w:r>
            </w:hyperlink>
            <w:r w:rsidRPr="00CE0A43">
              <w:rPr>
                <w:b w:val="0"/>
                <w:sz w:val="18"/>
                <w:szCs w:val="18"/>
                <w:lang w:val="en-US"/>
              </w:rPr>
              <w:t>)</w:t>
            </w:r>
          </w:p>
        </w:tc>
      </w:tr>
      <w:tr w:rsidR="0091513D" w:rsidRPr="00036EE3" w:rsidTr="00BB2485">
        <w:tc>
          <w:tcPr>
            <w:tcW w:w="1140" w:type="dxa"/>
          </w:tcPr>
          <w:p w:rsidR="0091513D" w:rsidRPr="00036EE3" w:rsidRDefault="0091513D" w:rsidP="00BB2485">
            <w:pPr>
              <w:spacing w:before="200" w:after="100"/>
              <w:ind w:left="57"/>
              <w:rPr>
                <w:b/>
                <w:bCs/>
                <w:sz w:val="20"/>
                <w:lang w:val="en-US"/>
              </w:rPr>
            </w:pPr>
            <w:r w:rsidRPr="00036EE3">
              <w:rPr>
                <w:b/>
                <w:bCs/>
                <w:sz w:val="20"/>
                <w:lang w:val="en-US"/>
              </w:rPr>
              <w:t>Series</w:t>
            </w:r>
          </w:p>
        </w:tc>
        <w:tc>
          <w:tcPr>
            <w:tcW w:w="8220" w:type="dxa"/>
          </w:tcPr>
          <w:p w:rsidR="0091513D" w:rsidRPr="00036EE3"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1513D" w:rsidRPr="00036EE3"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BO</w:t>
            </w:r>
          </w:p>
        </w:tc>
        <w:tc>
          <w:tcPr>
            <w:tcW w:w="8220" w:type="dxa"/>
          </w:tcPr>
          <w:p w:rsidR="0091513D" w:rsidRPr="00036EE3"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1513D" w:rsidRPr="003907AF" w:rsidTr="00BB2485">
        <w:tc>
          <w:tcPr>
            <w:tcW w:w="1140" w:type="dxa"/>
            <w:tcBorders>
              <w:bottom w:val="nil"/>
            </w:tcBorders>
          </w:tcPr>
          <w:p w:rsidR="0091513D" w:rsidRPr="00036EE3" w:rsidRDefault="0091513D" w:rsidP="00BB2485">
            <w:pPr>
              <w:spacing w:before="30" w:after="30"/>
              <w:ind w:left="57"/>
              <w:jc w:val="left"/>
              <w:rPr>
                <w:b/>
                <w:bCs/>
                <w:sz w:val="20"/>
                <w:lang w:val="en-US"/>
              </w:rPr>
            </w:pPr>
            <w:r w:rsidRPr="00036EE3">
              <w:rPr>
                <w:b/>
                <w:bCs/>
                <w:sz w:val="20"/>
                <w:lang w:val="en-US"/>
              </w:rPr>
              <w:t>BR</w:t>
            </w:r>
          </w:p>
        </w:tc>
        <w:tc>
          <w:tcPr>
            <w:tcW w:w="8220" w:type="dxa"/>
            <w:tcBorders>
              <w:bottom w:val="nil"/>
            </w:tcBorders>
          </w:tcPr>
          <w:p w:rsidR="0091513D" w:rsidRPr="00036EE3"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1513D" w:rsidRPr="00036EE3" w:rsidTr="00BB2485">
        <w:tc>
          <w:tcPr>
            <w:tcW w:w="1140" w:type="dxa"/>
            <w:tcBorders>
              <w:top w:val="nil"/>
              <w:bottom w:val="nil"/>
            </w:tcBorders>
            <w:shd w:val="clear" w:color="auto" w:fill="auto"/>
          </w:tcPr>
          <w:p w:rsidR="0091513D" w:rsidRPr="007D224F" w:rsidRDefault="0091513D" w:rsidP="00BB248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1513D" w:rsidRPr="007D224F"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1513D" w:rsidRPr="00ED2695" w:rsidTr="00BB2485">
        <w:tc>
          <w:tcPr>
            <w:tcW w:w="1140" w:type="dxa"/>
            <w:tcBorders>
              <w:top w:val="nil"/>
              <w:bottom w:val="nil"/>
            </w:tcBorders>
            <w:shd w:val="clear" w:color="auto" w:fill="auto"/>
          </w:tcPr>
          <w:p w:rsidR="0091513D" w:rsidRPr="00ED2695" w:rsidRDefault="0091513D" w:rsidP="00BB248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1513D" w:rsidRPr="00ED2695"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1513D" w:rsidRPr="007D224F" w:rsidTr="00BB2485">
        <w:tc>
          <w:tcPr>
            <w:tcW w:w="1140" w:type="dxa"/>
            <w:tcBorders>
              <w:top w:val="nil"/>
              <w:bottom w:val="nil"/>
            </w:tcBorders>
            <w:shd w:val="clear" w:color="auto" w:fill="auto"/>
          </w:tcPr>
          <w:p w:rsidR="0091513D" w:rsidRPr="0041667C" w:rsidRDefault="0091513D" w:rsidP="00BB248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1513D" w:rsidRPr="0041667C" w:rsidRDefault="0091513D" w:rsidP="00BB24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1513D" w:rsidRPr="0041667C" w:rsidTr="00BB2485">
        <w:tc>
          <w:tcPr>
            <w:tcW w:w="1140" w:type="dxa"/>
            <w:tcBorders>
              <w:top w:val="nil"/>
              <w:bottom w:val="nil"/>
            </w:tcBorders>
            <w:shd w:val="clear" w:color="auto" w:fill="F3F3F3"/>
          </w:tcPr>
          <w:p w:rsidR="0091513D" w:rsidRPr="0041667C" w:rsidRDefault="0091513D" w:rsidP="00BB2485">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91513D" w:rsidRPr="0041667C" w:rsidRDefault="0091513D" w:rsidP="00BB24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91513D" w:rsidRPr="00036EE3" w:rsidTr="00BB2485">
        <w:tc>
          <w:tcPr>
            <w:tcW w:w="1140" w:type="dxa"/>
            <w:tcBorders>
              <w:top w:val="nil"/>
            </w:tcBorders>
          </w:tcPr>
          <w:p w:rsidR="0091513D" w:rsidRPr="00036EE3" w:rsidRDefault="0091513D" w:rsidP="00BB2485">
            <w:pPr>
              <w:spacing w:before="30" w:after="30"/>
              <w:ind w:left="57"/>
              <w:jc w:val="left"/>
              <w:rPr>
                <w:b/>
                <w:bCs/>
                <w:sz w:val="20"/>
                <w:lang w:val="fr-CH"/>
              </w:rPr>
            </w:pPr>
            <w:r w:rsidRPr="00036EE3">
              <w:rPr>
                <w:b/>
                <w:bCs/>
                <w:sz w:val="20"/>
                <w:lang w:val="fr-CH"/>
              </w:rPr>
              <w:t>P</w:t>
            </w:r>
          </w:p>
        </w:tc>
        <w:tc>
          <w:tcPr>
            <w:tcW w:w="8220" w:type="dxa"/>
            <w:tcBorders>
              <w:top w:val="nil"/>
            </w:tcBorders>
          </w:tcPr>
          <w:p w:rsidR="0091513D" w:rsidRPr="00036EE3" w:rsidRDefault="0091513D" w:rsidP="00BB2485">
            <w:pPr>
              <w:spacing w:before="30" w:after="30"/>
              <w:jc w:val="left"/>
              <w:rPr>
                <w:sz w:val="20"/>
                <w:lang w:val="fr-CH"/>
              </w:rPr>
            </w:pPr>
            <w:r w:rsidRPr="00036EE3">
              <w:rPr>
                <w:sz w:val="20"/>
                <w:lang w:val="fr-CH"/>
              </w:rPr>
              <w:t>Radiowave propagation</w:t>
            </w:r>
          </w:p>
        </w:tc>
      </w:tr>
      <w:tr w:rsidR="0091513D" w:rsidRPr="00036EE3"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RA</w:t>
            </w:r>
          </w:p>
        </w:tc>
        <w:tc>
          <w:tcPr>
            <w:tcW w:w="8220" w:type="dxa"/>
          </w:tcPr>
          <w:p w:rsidR="0091513D" w:rsidRPr="00036EE3" w:rsidRDefault="0091513D" w:rsidP="00BB24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1513D" w:rsidRPr="00036EE3"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RS</w:t>
            </w:r>
          </w:p>
        </w:tc>
        <w:tc>
          <w:tcPr>
            <w:tcW w:w="8220" w:type="dxa"/>
          </w:tcPr>
          <w:p w:rsidR="0091513D" w:rsidRPr="00036EE3" w:rsidRDefault="0091513D" w:rsidP="00BB24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1513D" w:rsidRPr="00036EE3"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S</w:t>
            </w:r>
          </w:p>
        </w:tc>
        <w:tc>
          <w:tcPr>
            <w:tcW w:w="8220" w:type="dxa"/>
          </w:tcPr>
          <w:p w:rsidR="0091513D" w:rsidRPr="00036EE3" w:rsidRDefault="0091513D" w:rsidP="00BB2485">
            <w:pPr>
              <w:spacing w:before="30" w:after="30"/>
              <w:jc w:val="left"/>
              <w:rPr>
                <w:sz w:val="20"/>
                <w:lang w:val="en-US"/>
              </w:rPr>
            </w:pPr>
            <w:r w:rsidRPr="00036EE3">
              <w:rPr>
                <w:sz w:val="20"/>
                <w:lang w:val="en-US"/>
              </w:rPr>
              <w:t>Fixed-satellite service</w:t>
            </w:r>
          </w:p>
        </w:tc>
      </w:tr>
      <w:tr w:rsidR="0091513D" w:rsidRPr="00036EE3"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SA</w:t>
            </w:r>
          </w:p>
        </w:tc>
        <w:tc>
          <w:tcPr>
            <w:tcW w:w="8220" w:type="dxa"/>
          </w:tcPr>
          <w:p w:rsidR="0091513D" w:rsidRPr="00036EE3" w:rsidRDefault="0091513D" w:rsidP="00BB2485">
            <w:pPr>
              <w:spacing w:before="30" w:after="30"/>
              <w:jc w:val="left"/>
              <w:rPr>
                <w:sz w:val="20"/>
                <w:lang w:val="en-US"/>
              </w:rPr>
            </w:pPr>
            <w:r w:rsidRPr="00036EE3">
              <w:rPr>
                <w:sz w:val="20"/>
                <w:lang w:val="en-US"/>
              </w:rPr>
              <w:t>Space applications and meteorology</w:t>
            </w:r>
          </w:p>
        </w:tc>
      </w:tr>
      <w:tr w:rsidR="0091513D" w:rsidRPr="003907AF" w:rsidTr="00BB2485">
        <w:tc>
          <w:tcPr>
            <w:tcW w:w="1140" w:type="dxa"/>
            <w:tcBorders>
              <w:bottom w:val="nil"/>
            </w:tcBorders>
          </w:tcPr>
          <w:p w:rsidR="0091513D" w:rsidRPr="00036EE3" w:rsidRDefault="0091513D" w:rsidP="00BB2485">
            <w:pPr>
              <w:spacing w:before="30" w:after="30"/>
              <w:ind w:left="57"/>
              <w:jc w:val="left"/>
              <w:rPr>
                <w:b/>
                <w:bCs/>
                <w:sz w:val="20"/>
                <w:lang w:val="en-US"/>
              </w:rPr>
            </w:pPr>
            <w:r w:rsidRPr="00036EE3">
              <w:rPr>
                <w:b/>
                <w:bCs/>
                <w:sz w:val="20"/>
                <w:lang w:val="en-US"/>
              </w:rPr>
              <w:t>SF</w:t>
            </w:r>
          </w:p>
        </w:tc>
        <w:tc>
          <w:tcPr>
            <w:tcW w:w="8220" w:type="dxa"/>
            <w:tcBorders>
              <w:bottom w:val="nil"/>
            </w:tcBorders>
          </w:tcPr>
          <w:p w:rsidR="0091513D" w:rsidRPr="00036EE3" w:rsidRDefault="0091513D" w:rsidP="00BB2485">
            <w:pPr>
              <w:spacing w:before="30" w:after="30"/>
              <w:jc w:val="left"/>
              <w:rPr>
                <w:sz w:val="20"/>
                <w:lang w:val="en-US"/>
              </w:rPr>
            </w:pPr>
            <w:r w:rsidRPr="00036EE3">
              <w:rPr>
                <w:sz w:val="20"/>
                <w:lang w:val="en-US"/>
              </w:rPr>
              <w:t>Frequency sharing and coordination between fixed-satellite and fixed service systems</w:t>
            </w:r>
          </w:p>
        </w:tc>
      </w:tr>
      <w:tr w:rsidR="0091513D" w:rsidRPr="00036EE3" w:rsidTr="00BB2485">
        <w:tc>
          <w:tcPr>
            <w:tcW w:w="1140" w:type="dxa"/>
            <w:tcBorders>
              <w:top w:val="nil"/>
              <w:bottom w:val="nil"/>
            </w:tcBorders>
            <w:shd w:val="clear" w:color="auto" w:fill="auto"/>
          </w:tcPr>
          <w:p w:rsidR="0091513D" w:rsidRPr="000A4386" w:rsidRDefault="0091513D" w:rsidP="00BB248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1513D" w:rsidRPr="000A4386" w:rsidRDefault="0091513D" w:rsidP="00BB2485">
            <w:pPr>
              <w:spacing w:before="30" w:after="30"/>
              <w:jc w:val="left"/>
              <w:rPr>
                <w:sz w:val="20"/>
                <w:lang w:val="en-US"/>
              </w:rPr>
            </w:pPr>
            <w:r w:rsidRPr="000A4386">
              <w:rPr>
                <w:sz w:val="20"/>
                <w:lang w:val="en-US"/>
              </w:rPr>
              <w:t>Spectrum management</w:t>
            </w:r>
          </w:p>
        </w:tc>
      </w:tr>
      <w:tr w:rsidR="0091513D" w:rsidRPr="00036EE3" w:rsidTr="00BB2485">
        <w:tc>
          <w:tcPr>
            <w:tcW w:w="1140" w:type="dxa"/>
            <w:tcBorders>
              <w:top w:val="nil"/>
            </w:tcBorders>
          </w:tcPr>
          <w:p w:rsidR="0091513D" w:rsidRPr="00036EE3" w:rsidRDefault="0091513D" w:rsidP="00BB2485">
            <w:pPr>
              <w:spacing w:before="30" w:after="30"/>
              <w:ind w:left="57"/>
              <w:jc w:val="left"/>
              <w:rPr>
                <w:b/>
                <w:bCs/>
                <w:sz w:val="20"/>
                <w:lang w:val="en-US"/>
              </w:rPr>
            </w:pPr>
            <w:r w:rsidRPr="00036EE3">
              <w:rPr>
                <w:b/>
                <w:bCs/>
                <w:sz w:val="20"/>
                <w:lang w:val="en-US"/>
              </w:rPr>
              <w:t>SNG</w:t>
            </w:r>
          </w:p>
        </w:tc>
        <w:tc>
          <w:tcPr>
            <w:tcW w:w="8220" w:type="dxa"/>
            <w:tcBorders>
              <w:top w:val="nil"/>
            </w:tcBorders>
          </w:tcPr>
          <w:p w:rsidR="0091513D" w:rsidRPr="00036EE3" w:rsidRDefault="0091513D" w:rsidP="00BB2485">
            <w:pPr>
              <w:spacing w:before="30" w:after="30"/>
              <w:jc w:val="left"/>
              <w:rPr>
                <w:sz w:val="20"/>
                <w:lang w:val="en-US"/>
              </w:rPr>
            </w:pPr>
            <w:r w:rsidRPr="00036EE3">
              <w:rPr>
                <w:sz w:val="20"/>
                <w:lang w:val="en-US"/>
              </w:rPr>
              <w:t>Satellite news gathering</w:t>
            </w:r>
          </w:p>
        </w:tc>
      </w:tr>
      <w:tr w:rsidR="0091513D" w:rsidRPr="003907AF"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TF</w:t>
            </w:r>
          </w:p>
        </w:tc>
        <w:tc>
          <w:tcPr>
            <w:tcW w:w="8220" w:type="dxa"/>
          </w:tcPr>
          <w:p w:rsidR="0091513D" w:rsidRPr="00036EE3" w:rsidRDefault="0091513D" w:rsidP="00BB2485">
            <w:pPr>
              <w:spacing w:before="30" w:after="30"/>
              <w:jc w:val="left"/>
              <w:rPr>
                <w:sz w:val="20"/>
                <w:lang w:val="en-US"/>
              </w:rPr>
            </w:pPr>
            <w:r w:rsidRPr="00036EE3">
              <w:rPr>
                <w:sz w:val="20"/>
                <w:lang w:val="en-US"/>
              </w:rPr>
              <w:t>Time signals and frequency standards emissions</w:t>
            </w:r>
          </w:p>
        </w:tc>
      </w:tr>
      <w:tr w:rsidR="0091513D" w:rsidRPr="00036EE3" w:rsidTr="00BB2485">
        <w:tc>
          <w:tcPr>
            <w:tcW w:w="1140" w:type="dxa"/>
          </w:tcPr>
          <w:p w:rsidR="0091513D" w:rsidRPr="00036EE3" w:rsidRDefault="0091513D" w:rsidP="00BB2485">
            <w:pPr>
              <w:spacing w:before="30" w:after="30"/>
              <w:ind w:left="57"/>
              <w:jc w:val="left"/>
              <w:rPr>
                <w:b/>
                <w:bCs/>
                <w:sz w:val="20"/>
                <w:lang w:val="en-US"/>
              </w:rPr>
            </w:pPr>
            <w:r w:rsidRPr="00036EE3">
              <w:rPr>
                <w:b/>
                <w:bCs/>
                <w:sz w:val="20"/>
                <w:lang w:val="en-US"/>
              </w:rPr>
              <w:t>V</w:t>
            </w:r>
          </w:p>
        </w:tc>
        <w:tc>
          <w:tcPr>
            <w:tcW w:w="8220" w:type="dxa"/>
          </w:tcPr>
          <w:p w:rsidR="0091513D" w:rsidRPr="00036EE3" w:rsidRDefault="0091513D" w:rsidP="00BB2485">
            <w:pPr>
              <w:spacing w:before="30" w:after="180"/>
              <w:jc w:val="left"/>
              <w:rPr>
                <w:sz w:val="20"/>
                <w:lang w:val="en-US"/>
              </w:rPr>
            </w:pPr>
            <w:r w:rsidRPr="00036EE3">
              <w:rPr>
                <w:sz w:val="20"/>
                <w:lang w:val="en-US"/>
              </w:rPr>
              <w:t>Vocabulary and related subjects</w:t>
            </w:r>
          </w:p>
        </w:tc>
      </w:tr>
    </w:tbl>
    <w:p w:rsidR="0091513D" w:rsidRPr="00036EE3" w:rsidRDefault="0091513D" w:rsidP="0091513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1513D" w:rsidTr="00BB2485">
        <w:tc>
          <w:tcPr>
            <w:tcW w:w="720" w:type="dxa"/>
          </w:tcPr>
          <w:p w:rsidR="0091513D" w:rsidRDefault="0091513D" w:rsidP="00BB2485">
            <w:pPr>
              <w:jc w:val="center"/>
              <w:rPr>
                <w:sz w:val="22"/>
                <w:lang w:val="en-US"/>
              </w:rPr>
            </w:pPr>
          </w:p>
        </w:tc>
      </w:tr>
    </w:tbl>
    <w:p w:rsidR="0091513D" w:rsidRPr="00036EE3" w:rsidRDefault="0091513D" w:rsidP="0091513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1513D" w:rsidRPr="003907AF" w:rsidTr="00BB2485">
        <w:tc>
          <w:tcPr>
            <w:tcW w:w="9360" w:type="dxa"/>
          </w:tcPr>
          <w:p w:rsidR="0091513D" w:rsidRPr="002F5199" w:rsidRDefault="0091513D" w:rsidP="00BB248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1513D" w:rsidRDefault="0091513D" w:rsidP="0091513D">
      <w:pPr>
        <w:spacing w:before="0"/>
        <w:jc w:val="center"/>
        <w:rPr>
          <w:sz w:val="22"/>
          <w:lang w:val="en-US"/>
        </w:rPr>
      </w:pPr>
    </w:p>
    <w:p w:rsidR="0091513D" w:rsidRDefault="0091513D" w:rsidP="0091513D">
      <w:pPr>
        <w:spacing w:before="0"/>
        <w:jc w:val="center"/>
        <w:rPr>
          <w:sz w:val="22"/>
          <w:lang w:val="en-US"/>
        </w:rPr>
      </w:pPr>
    </w:p>
    <w:p w:rsidR="0091513D" w:rsidRPr="002F5199" w:rsidRDefault="0091513D" w:rsidP="0091513D">
      <w:pPr>
        <w:spacing w:before="0"/>
        <w:jc w:val="right"/>
        <w:rPr>
          <w:i/>
          <w:iCs/>
          <w:sz w:val="20"/>
          <w:lang w:val="en-US"/>
        </w:rPr>
      </w:pPr>
      <w:r w:rsidRPr="002F5199">
        <w:rPr>
          <w:i/>
          <w:iCs/>
          <w:sz w:val="20"/>
          <w:lang w:val="en-US"/>
        </w:rPr>
        <w:t>Electronic Publication</w:t>
      </w:r>
    </w:p>
    <w:p w:rsidR="0091513D" w:rsidRPr="002F5199" w:rsidRDefault="0091513D" w:rsidP="0091513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91513D" w:rsidRDefault="0091513D" w:rsidP="0091513D">
      <w:pPr>
        <w:jc w:val="center"/>
        <w:rPr>
          <w:sz w:val="22"/>
          <w:lang w:val="en-US"/>
        </w:rPr>
      </w:pPr>
    </w:p>
    <w:p w:rsidR="0091513D" w:rsidRPr="00470E28" w:rsidRDefault="0091513D" w:rsidP="0091513D">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12</w:t>
      </w:r>
    </w:p>
    <w:p w:rsidR="0091513D" w:rsidRPr="00470E28" w:rsidRDefault="0091513D" w:rsidP="0091513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1513D" w:rsidRDefault="0091513D" w:rsidP="0091513D">
      <w:pPr>
        <w:spacing w:before="160"/>
        <w:rPr>
          <w:i/>
          <w:sz w:val="20"/>
          <w:lang w:val="en-US"/>
        </w:rPr>
        <w:sectPr w:rsidR="0091513D" w:rsidSect="00BB2485">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91513D" w:rsidRPr="00052F66" w:rsidRDefault="0091513D" w:rsidP="0091513D">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1224-1</w:t>
      </w:r>
    </w:p>
    <w:p w:rsidR="00A6617B" w:rsidRDefault="0091513D" w:rsidP="00E46D45">
      <w:pPr>
        <w:pStyle w:val="Rectitle"/>
        <w:rPr>
          <w:lang w:val="en-US"/>
        </w:rPr>
      </w:pPr>
      <w:r w:rsidRPr="0091513D">
        <w:rPr>
          <w:lang w:val="en-US"/>
        </w:rPr>
        <w:t>Vocabulary of terms for International Mobile Telecommunications</w:t>
      </w:r>
      <w:r w:rsidR="00E46D45">
        <w:rPr>
          <w:lang w:val="en-US"/>
        </w:rPr>
        <w:t xml:space="preserve"> </w:t>
      </w:r>
      <w:r w:rsidRPr="0091513D">
        <w:rPr>
          <w:lang w:val="en-US"/>
        </w:rPr>
        <w:t>(IMT)</w:t>
      </w:r>
    </w:p>
    <w:p w:rsidR="0091513D" w:rsidRDefault="0091513D" w:rsidP="0091513D">
      <w:pPr>
        <w:pStyle w:val="RecTitleDate"/>
        <w:rPr>
          <w:sz w:val="24"/>
          <w:szCs w:val="24"/>
          <w:lang w:val="en-US"/>
        </w:rPr>
      </w:pPr>
      <w:r w:rsidRPr="0091513D">
        <w:rPr>
          <w:sz w:val="24"/>
          <w:szCs w:val="24"/>
          <w:lang w:val="en-US"/>
        </w:rPr>
        <w:t>(1997</w:t>
      </w:r>
      <w:r w:rsidR="00E46D45">
        <w:rPr>
          <w:sz w:val="24"/>
          <w:szCs w:val="24"/>
          <w:lang w:val="en-US"/>
        </w:rPr>
        <w:t>-2012</w:t>
      </w:r>
      <w:r w:rsidRPr="0091513D">
        <w:rPr>
          <w:sz w:val="24"/>
          <w:szCs w:val="24"/>
          <w:lang w:val="en-US"/>
        </w:rPr>
        <w:t>)</w:t>
      </w:r>
    </w:p>
    <w:p w:rsidR="0091513D" w:rsidRPr="0091513D" w:rsidRDefault="0091513D" w:rsidP="0091513D">
      <w:pPr>
        <w:jc w:val="center"/>
        <w:rPr>
          <w:szCs w:val="24"/>
          <w:lang w:val="en-US"/>
        </w:rPr>
      </w:pPr>
    </w:p>
    <w:p w:rsidR="0091513D" w:rsidRPr="0091513D" w:rsidRDefault="0091513D" w:rsidP="0091513D">
      <w:pPr>
        <w:jc w:val="center"/>
        <w:rPr>
          <w:szCs w:val="24"/>
          <w:lang w:val="en-US"/>
        </w:rPr>
      </w:pPr>
      <w:r w:rsidRPr="0091513D">
        <w:rPr>
          <w:szCs w:val="24"/>
          <w:lang w:val="en-US"/>
        </w:rPr>
        <w:t>TABLE OF CONTENTS</w:t>
      </w:r>
    </w:p>
    <w:p w:rsidR="00601C16" w:rsidRPr="00601C16" w:rsidRDefault="00601C16" w:rsidP="00601C16">
      <w:pPr>
        <w:pStyle w:val="toc0"/>
        <w:ind w:right="992"/>
        <w:rPr>
          <w:noProof/>
          <w:lang w:val="en-US"/>
        </w:rPr>
      </w:pPr>
      <w:bookmarkStart w:id="5" w:name="_Toc380548116"/>
      <w:bookmarkStart w:id="6" w:name="_Toc323631197"/>
      <w:r>
        <w:rPr>
          <w:lang w:val="en-US"/>
        </w:rPr>
        <w:tab/>
        <w:t>Page</w:t>
      </w:r>
    </w:p>
    <w:p w:rsidR="00601C16" w:rsidRDefault="00601C16" w:rsidP="00601C16">
      <w:pPr>
        <w:pStyle w:val="TOC1"/>
        <w:ind w:right="992"/>
        <w:rPr>
          <w:rFonts w:asciiTheme="minorHAnsi" w:eastAsiaTheme="minorEastAsia" w:hAnsiTheme="minorHAnsi" w:cstheme="minorBidi"/>
          <w:noProof/>
          <w:sz w:val="22"/>
          <w:szCs w:val="22"/>
          <w:lang w:eastAsia="zh-CN"/>
        </w:rPr>
      </w:pPr>
      <w:r w:rsidRPr="00F600DA">
        <w:rPr>
          <w:noProof/>
        </w:rPr>
        <w:t>1</w:t>
      </w:r>
      <w:r>
        <w:rPr>
          <w:rFonts w:asciiTheme="minorHAnsi" w:eastAsiaTheme="minorEastAsia" w:hAnsiTheme="minorHAnsi" w:cstheme="minorBidi"/>
          <w:noProof/>
          <w:sz w:val="22"/>
          <w:szCs w:val="22"/>
          <w:lang w:eastAsia="zh-CN"/>
        </w:rPr>
        <w:tab/>
      </w:r>
      <w:r w:rsidRPr="00601C16">
        <w:rPr>
          <w:noProof/>
        </w:rPr>
        <w:t>Introduction</w:t>
      </w:r>
      <w:r>
        <w:rPr>
          <w:noProof/>
        </w:rPr>
        <w:tab/>
      </w:r>
      <w:r>
        <w:rPr>
          <w:noProof/>
        </w:rPr>
        <w:tab/>
      </w:r>
      <w:r w:rsidRPr="00601C16">
        <w:rPr>
          <w:noProof/>
        </w:rPr>
        <w:t>1</w:t>
      </w:r>
    </w:p>
    <w:p w:rsidR="00601C16" w:rsidRDefault="00601C16" w:rsidP="00601C16">
      <w:pPr>
        <w:pStyle w:val="TOC1"/>
        <w:ind w:right="992"/>
        <w:rPr>
          <w:rFonts w:asciiTheme="minorHAnsi" w:eastAsiaTheme="minorEastAsia" w:hAnsiTheme="minorHAnsi" w:cstheme="minorBidi"/>
          <w:noProof/>
          <w:sz w:val="22"/>
          <w:szCs w:val="22"/>
          <w:lang w:eastAsia="zh-CN"/>
        </w:rPr>
      </w:pPr>
      <w:r w:rsidRPr="00F600DA">
        <w:rPr>
          <w:noProof/>
        </w:rPr>
        <w:t>2</w:t>
      </w:r>
      <w:r>
        <w:rPr>
          <w:rFonts w:asciiTheme="minorHAnsi" w:eastAsiaTheme="minorEastAsia" w:hAnsiTheme="minorHAnsi" w:cstheme="minorBidi"/>
          <w:noProof/>
          <w:sz w:val="22"/>
          <w:szCs w:val="22"/>
          <w:lang w:eastAsia="zh-CN"/>
        </w:rPr>
        <w:tab/>
      </w:r>
      <w:r w:rsidRPr="00601C16">
        <w:rPr>
          <w:noProof/>
        </w:rPr>
        <w:t>Scope</w:t>
      </w:r>
      <w:r>
        <w:rPr>
          <w:noProof/>
        </w:rPr>
        <w:tab/>
      </w:r>
      <w:r>
        <w:rPr>
          <w:noProof/>
        </w:rPr>
        <w:tab/>
      </w:r>
      <w:r w:rsidRPr="00601C16">
        <w:rPr>
          <w:noProof/>
        </w:rPr>
        <w:t>2</w:t>
      </w:r>
    </w:p>
    <w:p w:rsidR="00601C16" w:rsidRDefault="00601C16" w:rsidP="00601C16">
      <w:pPr>
        <w:pStyle w:val="TOC1"/>
        <w:ind w:right="992"/>
        <w:rPr>
          <w:rFonts w:asciiTheme="minorHAnsi" w:eastAsiaTheme="minorEastAsia" w:hAnsiTheme="minorHAnsi" w:cstheme="minorBidi"/>
          <w:noProof/>
          <w:sz w:val="22"/>
          <w:szCs w:val="22"/>
          <w:lang w:eastAsia="zh-CN"/>
        </w:rPr>
      </w:pPr>
      <w:r w:rsidRPr="00F600DA">
        <w:rPr>
          <w:noProof/>
        </w:rPr>
        <w:t>3</w:t>
      </w:r>
      <w:r>
        <w:rPr>
          <w:rFonts w:asciiTheme="minorHAnsi" w:eastAsiaTheme="minorEastAsia" w:hAnsiTheme="minorHAnsi" w:cstheme="minorBidi"/>
          <w:noProof/>
          <w:sz w:val="22"/>
          <w:szCs w:val="22"/>
          <w:lang w:eastAsia="zh-CN"/>
        </w:rPr>
        <w:tab/>
      </w:r>
      <w:r w:rsidRPr="00F600DA">
        <w:rPr>
          <w:noProof/>
        </w:rPr>
        <w:t xml:space="preserve">Structure of the </w:t>
      </w:r>
      <w:r w:rsidRPr="00601C16">
        <w:rPr>
          <w:noProof/>
        </w:rPr>
        <w:t>Recommendation</w:t>
      </w:r>
      <w:r>
        <w:rPr>
          <w:noProof/>
        </w:rPr>
        <w:tab/>
      </w:r>
      <w:r>
        <w:rPr>
          <w:noProof/>
        </w:rPr>
        <w:tab/>
      </w:r>
      <w:r w:rsidRPr="00601C16">
        <w:rPr>
          <w:noProof/>
        </w:rPr>
        <w:t>2</w:t>
      </w:r>
    </w:p>
    <w:p w:rsidR="00601C16" w:rsidRDefault="00601C16" w:rsidP="00601C16">
      <w:pPr>
        <w:pStyle w:val="TOC1"/>
        <w:ind w:right="992"/>
        <w:rPr>
          <w:rFonts w:asciiTheme="minorHAnsi" w:eastAsiaTheme="minorEastAsia" w:hAnsiTheme="minorHAnsi" w:cstheme="minorBidi"/>
          <w:noProof/>
          <w:sz w:val="22"/>
          <w:szCs w:val="22"/>
          <w:lang w:eastAsia="zh-CN"/>
        </w:rPr>
      </w:pPr>
      <w:r w:rsidRPr="00F600DA">
        <w:rPr>
          <w:noProof/>
        </w:rPr>
        <w:t>4</w:t>
      </w:r>
      <w:r>
        <w:rPr>
          <w:rFonts w:asciiTheme="minorHAnsi" w:eastAsiaTheme="minorEastAsia" w:hAnsiTheme="minorHAnsi" w:cstheme="minorBidi"/>
          <w:noProof/>
          <w:sz w:val="22"/>
          <w:szCs w:val="22"/>
          <w:lang w:eastAsia="zh-CN"/>
        </w:rPr>
        <w:tab/>
      </w:r>
      <w:r w:rsidRPr="00601C16">
        <w:rPr>
          <w:noProof/>
        </w:rPr>
        <w:t>Recommendation</w:t>
      </w:r>
      <w:r>
        <w:rPr>
          <w:noProof/>
        </w:rPr>
        <w:tab/>
      </w:r>
      <w:r>
        <w:rPr>
          <w:noProof/>
        </w:rPr>
        <w:tab/>
      </w:r>
      <w:r w:rsidRPr="00601C16">
        <w:rPr>
          <w:noProof/>
        </w:rPr>
        <w:t>2</w:t>
      </w:r>
    </w:p>
    <w:p w:rsidR="00601C16" w:rsidRDefault="00601C16" w:rsidP="00601C16">
      <w:pPr>
        <w:pStyle w:val="TOC2"/>
        <w:ind w:right="992"/>
        <w:rPr>
          <w:rFonts w:asciiTheme="minorHAnsi" w:eastAsiaTheme="minorEastAsia" w:hAnsiTheme="minorHAnsi" w:cstheme="minorBidi"/>
          <w:noProof/>
          <w:sz w:val="22"/>
          <w:szCs w:val="22"/>
          <w:lang w:eastAsia="zh-CN"/>
        </w:rPr>
      </w:pPr>
      <w:r w:rsidRPr="00F600DA">
        <w:rPr>
          <w:noProof/>
        </w:rPr>
        <w:t>4.1</w:t>
      </w:r>
      <w:r>
        <w:rPr>
          <w:rFonts w:asciiTheme="minorHAnsi" w:eastAsiaTheme="minorEastAsia" w:hAnsiTheme="minorHAnsi" w:cstheme="minorBidi"/>
          <w:noProof/>
          <w:sz w:val="22"/>
          <w:szCs w:val="22"/>
          <w:lang w:eastAsia="zh-CN"/>
        </w:rPr>
        <w:tab/>
      </w:r>
      <w:r w:rsidRPr="00F600DA">
        <w:rPr>
          <w:noProof/>
        </w:rPr>
        <w:t xml:space="preserve">Definitions of terms in IMT Recommendations and </w:t>
      </w:r>
      <w:r w:rsidRPr="00601C16">
        <w:rPr>
          <w:noProof/>
        </w:rPr>
        <w:t>Reports</w:t>
      </w:r>
      <w:r>
        <w:rPr>
          <w:noProof/>
        </w:rPr>
        <w:tab/>
      </w:r>
      <w:r>
        <w:rPr>
          <w:noProof/>
        </w:rPr>
        <w:tab/>
      </w:r>
      <w:r w:rsidRPr="00601C16">
        <w:rPr>
          <w:noProof/>
        </w:rPr>
        <w:t>3</w:t>
      </w:r>
    </w:p>
    <w:p w:rsidR="00601C16" w:rsidRDefault="00601C16" w:rsidP="00601C16">
      <w:pPr>
        <w:pStyle w:val="TOC3"/>
        <w:ind w:right="992"/>
        <w:rPr>
          <w:rFonts w:asciiTheme="minorHAnsi" w:eastAsiaTheme="minorEastAsia" w:hAnsiTheme="minorHAnsi" w:cstheme="minorBidi"/>
          <w:noProof/>
          <w:sz w:val="22"/>
          <w:szCs w:val="22"/>
          <w:lang w:eastAsia="zh-CN"/>
        </w:rPr>
      </w:pPr>
      <w:r w:rsidRPr="00F600DA">
        <w:rPr>
          <w:noProof/>
        </w:rPr>
        <w:t>4.1</w:t>
      </w:r>
      <w:r w:rsidRPr="00F600DA">
        <w:rPr>
          <w:noProof/>
          <w:lang w:eastAsia="ja-JP"/>
        </w:rPr>
        <w:t>.1</w:t>
      </w:r>
      <w:r>
        <w:rPr>
          <w:rFonts w:asciiTheme="minorHAnsi" w:eastAsiaTheme="minorEastAsia" w:hAnsiTheme="minorHAnsi" w:cstheme="minorBidi"/>
          <w:noProof/>
          <w:sz w:val="22"/>
          <w:szCs w:val="22"/>
          <w:lang w:eastAsia="zh-CN"/>
        </w:rPr>
        <w:tab/>
      </w:r>
      <w:r w:rsidRPr="00F600DA">
        <w:rPr>
          <w:noProof/>
        </w:rPr>
        <w:t>Definitions of terms related to IMT-</w:t>
      </w:r>
      <w:r w:rsidRPr="00601C16">
        <w:rPr>
          <w:noProof/>
        </w:rPr>
        <w:t>2000</w:t>
      </w:r>
      <w:r>
        <w:rPr>
          <w:noProof/>
        </w:rPr>
        <w:tab/>
      </w:r>
      <w:r>
        <w:rPr>
          <w:noProof/>
        </w:rPr>
        <w:tab/>
      </w:r>
      <w:r w:rsidRPr="00601C16">
        <w:rPr>
          <w:noProof/>
        </w:rPr>
        <w:t>3</w:t>
      </w:r>
    </w:p>
    <w:p w:rsidR="00601C16" w:rsidRDefault="00601C16" w:rsidP="00601C16">
      <w:pPr>
        <w:pStyle w:val="TOC4"/>
        <w:ind w:right="992"/>
        <w:rPr>
          <w:rFonts w:asciiTheme="minorHAnsi" w:eastAsiaTheme="minorEastAsia" w:hAnsiTheme="minorHAnsi" w:cstheme="minorBidi"/>
          <w:noProof/>
          <w:sz w:val="22"/>
          <w:szCs w:val="22"/>
          <w:lang w:eastAsia="zh-CN"/>
        </w:rPr>
      </w:pPr>
      <w:r w:rsidRPr="00F600DA">
        <w:rPr>
          <w:noProof/>
          <w:lang w:eastAsia="ja-JP"/>
        </w:rPr>
        <w:t>4.1.2.2</w:t>
      </w:r>
      <w:r>
        <w:rPr>
          <w:rFonts w:asciiTheme="minorHAnsi" w:eastAsiaTheme="minorEastAsia" w:hAnsiTheme="minorHAnsi" w:cstheme="minorBidi"/>
          <w:noProof/>
          <w:sz w:val="22"/>
          <w:szCs w:val="22"/>
          <w:lang w:eastAsia="zh-CN"/>
        </w:rPr>
        <w:tab/>
      </w:r>
      <w:r w:rsidRPr="00F600DA">
        <w:rPr>
          <w:noProof/>
        </w:rPr>
        <w:t xml:space="preserve">Terms related to LTE-Advanced </w:t>
      </w:r>
      <w:r w:rsidRPr="00F600DA">
        <w:rPr>
          <w:rFonts w:eastAsia="SimSun"/>
          <w:noProof/>
        </w:rPr>
        <w:t xml:space="preserve">terrestrial radio </w:t>
      </w:r>
      <w:r w:rsidRPr="00601C16">
        <w:rPr>
          <w:rFonts w:eastAsia="SimSun"/>
          <w:noProof/>
        </w:rPr>
        <w:t>interface</w:t>
      </w:r>
      <w:r>
        <w:rPr>
          <w:rFonts w:eastAsia="SimSun"/>
          <w:noProof/>
        </w:rPr>
        <w:tab/>
      </w:r>
      <w:r>
        <w:rPr>
          <w:rFonts w:eastAsia="SimSun"/>
          <w:noProof/>
        </w:rPr>
        <w:tab/>
      </w:r>
      <w:r w:rsidRPr="00601C16">
        <w:rPr>
          <w:noProof/>
        </w:rPr>
        <w:t>28</w:t>
      </w:r>
    </w:p>
    <w:p w:rsidR="00601C16" w:rsidRDefault="00601C16" w:rsidP="00601C16">
      <w:pPr>
        <w:pStyle w:val="TOC3"/>
        <w:ind w:right="992"/>
        <w:rPr>
          <w:rFonts w:asciiTheme="minorHAnsi" w:eastAsiaTheme="minorEastAsia" w:hAnsiTheme="minorHAnsi" w:cstheme="minorBidi"/>
          <w:noProof/>
          <w:sz w:val="22"/>
          <w:szCs w:val="22"/>
          <w:lang w:eastAsia="zh-CN"/>
        </w:rPr>
      </w:pPr>
      <w:r w:rsidRPr="00F600DA">
        <w:rPr>
          <w:noProof/>
        </w:rPr>
        <w:t>4.1.3</w:t>
      </w:r>
      <w:r>
        <w:rPr>
          <w:rFonts w:asciiTheme="minorHAnsi" w:eastAsiaTheme="minorEastAsia" w:hAnsiTheme="minorHAnsi" w:cstheme="minorBidi"/>
          <w:noProof/>
          <w:sz w:val="22"/>
          <w:szCs w:val="22"/>
          <w:lang w:eastAsia="zh-CN"/>
        </w:rPr>
        <w:tab/>
      </w:r>
      <w:r w:rsidRPr="00F600DA">
        <w:rPr>
          <w:noProof/>
        </w:rPr>
        <w:t xml:space="preserve">Definitions of general terms related to </w:t>
      </w:r>
      <w:r w:rsidRPr="00601C16">
        <w:rPr>
          <w:noProof/>
        </w:rPr>
        <w:t>IMT</w:t>
      </w:r>
      <w:r>
        <w:rPr>
          <w:noProof/>
        </w:rPr>
        <w:tab/>
      </w:r>
      <w:r>
        <w:rPr>
          <w:noProof/>
        </w:rPr>
        <w:tab/>
      </w:r>
      <w:r w:rsidRPr="00601C16">
        <w:rPr>
          <w:noProof/>
        </w:rPr>
        <w:t>60</w:t>
      </w:r>
    </w:p>
    <w:p w:rsidR="00601C16" w:rsidRDefault="00601C16" w:rsidP="00601C16">
      <w:pPr>
        <w:pStyle w:val="TOC2"/>
        <w:ind w:right="992"/>
        <w:rPr>
          <w:rFonts w:asciiTheme="minorHAnsi" w:eastAsiaTheme="minorEastAsia" w:hAnsiTheme="minorHAnsi" w:cstheme="minorBidi"/>
          <w:noProof/>
          <w:sz w:val="22"/>
          <w:szCs w:val="22"/>
          <w:lang w:eastAsia="zh-CN"/>
        </w:rPr>
      </w:pPr>
      <w:r w:rsidRPr="00F600DA">
        <w:rPr>
          <w:noProof/>
        </w:rPr>
        <w:t>4.2</w:t>
      </w:r>
      <w:r>
        <w:rPr>
          <w:rFonts w:asciiTheme="minorHAnsi" w:eastAsiaTheme="minorEastAsia" w:hAnsiTheme="minorHAnsi" w:cstheme="minorBidi"/>
          <w:noProof/>
          <w:sz w:val="22"/>
          <w:szCs w:val="22"/>
          <w:lang w:eastAsia="zh-CN"/>
        </w:rPr>
        <w:tab/>
      </w:r>
      <w:r w:rsidRPr="00F600DA">
        <w:rPr>
          <w:noProof/>
        </w:rPr>
        <w:t xml:space="preserve">Abbreviations and acronyms used in IMT Recommendations and </w:t>
      </w:r>
      <w:r w:rsidRPr="00601C16">
        <w:rPr>
          <w:noProof/>
        </w:rPr>
        <w:t>Reports</w:t>
      </w:r>
      <w:r>
        <w:rPr>
          <w:noProof/>
        </w:rPr>
        <w:tab/>
      </w:r>
      <w:r>
        <w:rPr>
          <w:noProof/>
        </w:rPr>
        <w:tab/>
      </w:r>
      <w:r w:rsidRPr="00601C16">
        <w:rPr>
          <w:noProof/>
        </w:rPr>
        <w:t>60</w:t>
      </w:r>
    </w:p>
    <w:p w:rsidR="00601C16" w:rsidRDefault="00601C16" w:rsidP="00601C16">
      <w:pPr>
        <w:pStyle w:val="TOC3"/>
        <w:ind w:right="992"/>
        <w:rPr>
          <w:rFonts w:asciiTheme="minorHAnsi" w:eastAsiaTheme="minorEastAsia" w:hAnsiTheme="minorHAnsi" w:cstheme="minorBidi"/>
          <w:noProof/>
          <w:sz w:val="22"/>
          <w:szCs w:val="22"/>
          <w:lang w:eastAsia="zh-CN"/>
        </w:rPr>
      </w:pPr>
      <w:r w:rsidRPr="00F600DA">
        <w:rPr>
          <w:noProof/>
        </w:rPr>
        <w:t>4.2</w:t>
      </w:r>
      <w:r w:rsidRPr="00F600DA">
        <w:rPr>
          <w:noProof/>
          <w:lang w:eastAsia="ja-JP"/>
        </w:rPr>
        <w:t>.1</w:t>
      </w:r>
      <w:r>
        <w:rPr>
          <w:rFonts w:asciiTheme="minorHAnsi" w:eastAsiaTheme="minorEastAsia" w:hAnsiTheme="minorHAnsi" w:cstheme="minorBidi"/>
          <w:noProof/>
          <w:sz w:val="22"/>
          <w:szCs w:val="22"/>
          <w:lang w:eastAsia="zh-CN"/>
        </w:rPr>
        <w:tab/>
      </w:r>
      <w:r w:rsidRPr="00F600DA">
        <w:rPr>
          <w:noProof/>
        </w:rPr>
        <w:t>Abbreviations and acronyms of terms related to IMT-</w:t>
      </w:r>
      <w:r w:rsidRPr="00601C16">
        <w:rPr>
          <w:noProof/>
        </w:rPr>
        <w:t>2000</w:t>
      </w:r>
      <w:r>
        <w:rPr>
          <w:noProof/>
        </w:rPr>
        <w:tab/>
      </w:r>
      <w:r>
        <w:rPr>
          <w:noProof/>
        </w:rPr>
        <w:tab/>
      </w:r>
      <w:r w:rsidRPr="00601C16">
        <w:rPr>
          <w:noProof/>
        </w:rPr>
        <w:t>60</w:t>
      </w:r>
    </w:p>
    <w:p w:rsidR="00601C16" w:rsidRDefault="00601C16" w:rsidP="00601C16">
      <w:pPr>
        <w:pStyle w:val="TOC3"/>
        <w:ind w:right="992"/>
        <w:rPr>
          <w:rFonts w:asciiTheme="minorHAnsi" w:eastAsiaTheme="minorEastAsia" w:hAnsiTheme="minorHAnsi" w:cstheme="minorBidi"/>
          <w:noProof/>
          <w:sz w:val="22"/>
          <w:szCs w:val="22"/>
          <w:lang w:eastAsia="zh-CN"/>
        </w:rPr>
      </w:pPr>
      <w:r w:rsidRPr="00F600DA">
        <w:rPr>
          <w:noProof/>
        </w:rPr>
        <w:t>4.2.2</w:t>
      </w:r>
      <w:r>
        <w:rPr>
          <w:rFonts w:asciiTheme="minorHAnsi" w:eastAsiaTheme="minorEastAsia" w:hAnsiTheme="minorHAnsi" w:cstheme="minorBidi"/>
          <w:noProof/>
          <w:sz w:val="22"/>
          <w:szCs w:val="22"/>
          <w:lang w:eastAsia="zh-CN"/>
        </w:rPr>
        <w:tab/>
      </w:r>
      <w:r w:rsidRPr="00F600DA">
        <w:rPr>
          <w:noProof/>
        </w:rPr>
        <w:t xml:space="preserve">Abbreviations and acronyms related to IMT-Advanced Recommendations and </w:t>
      </w:r>
      <w:r w:rsidRPr="00601C16">
        <w:rPr>
          <w:noProof/>
        </w:rPr>
        <w:t>Reports</w:t>
      </w:r>
      <w:r>
        <w:rPr>
          <w:noProof/>
        </w:rPr>
        <w:tab/>
      </w:r>
      <w:r>
        <w:rPr>
          <w:noProof/>
        </w:rPr>
        <w:tab/>
      </w:r>
      <w:r w:rsidRPr="00601C16">
        <w:rPr>
          <w:noProof/>
        </w:rPr>
        <w:t>68</w:t>
      </w:r>
    </w:p>
    <w:p w:rsidR="00601C16" w:rsidRDefault="00601C16" w:rsidP="00601C16">
      <w:pPr>
        <w:pStyle w:val="TOC4"/>
        <w:ind w:right="992"/>
        <w:rPr>
          <w:rFonts w:asciiTheme="minorHAnsi" w:eastAsiaTheme="minorEastAsia" w:hAnsiTheme="minorHAnsi" w:cstheme="minorBidi"/>
          <w:noProof/>
          <w:sz w:val="22"/>
          <w:szCs w:val="22"/>
          <w:lang w:eastAsia="zh-CN"/>
        </w:rPr>
      </w:pPr>
      <w:r w:rsidRPr="00F600DA">
        <w:rPr>
          <w:noProof/>
        </w:rPr>
        <w:t>4.2.2.1</w:t>
      </w:r>
      <w:r>
        <w:rPr>
          <w:rFonts w:asciiTheme="minorHAnsi" w:eastAsiaTheme="minorEastAsia" w:hAnsiTheme="minorHAnsi" w:cstheme="minorBidi"/>
          <w:noProof/>
          <w:sz w:val="22"/>
          <w:szCs w:val="22"/>
          <w:lang w:eastAsia="zh-CN"/>
        </w:rPr>
        <w:tab/>
      </w:r>
      <w:r w:rsidRPr="00F600DA">
        <w:rPr>
          <w:noProof/>
        </w:rPr>
        <w:t xml:space="preserve">Abbreviations and acronyms </w:t>
      </w:r>
      <w:r w:rsidRPr="00F600DA">
        <w:rPr>
          <w:noProof/>
          <w:lang w:eastAsia="ja-JP"/>
        </w:rPr>
        <w:t xml:space="preserve">related to WirelessMAN-Advanced terrestrial radio </w:t>
      </w:r>
      <w:r w:rsidRPr="00601C16">
        <w:rPr>
          <w:noProof/>
          <w:lang w:eastAsia="ja-JP"/>
        </w:rPr>
        <w:t>interface</w:t>
      </w:r>
      <w:r>
        <w:rPr>
          <w:noProof/>
          <w:lang w:eastAsia="ja-JP"/>
        </w:rPr>
        <w:tab/>
      </w:r>
      <w:r>
        <w:rPr>
          <w:noProof/>
          <w:lang w:eastAsia="ja-JP"/>
        </w:rPr>
        <w:tab/>
      </w:r>
      <w:r w:rsidRPr="00601C16">
        <w:rPr>
          <w:noProof/>
        </w:rPr>
        <w:t>68</w:t>
      </w:r>
    </w:p>
    <w:p w:rsidR="00601C16" w:rsidRDefault="00601C16" w:rsidP="00601C16">
      <w:pPr>
        <w:pStyle w:val="TOC4"/>
        <w:ind w:right="992"/>
        <w:rPr>
          <w:rFonts w:asciiTheme="minorHAnsi" w:eastAsiaTheme="minorEastAsia" w:hAnsiTheme="minorHAnsi" w:cstheme="minorBidi"/>
          <w:noProof/>
          <w:sz w:val="22"/>
          <w:szCs w:val="22"/>
          <w:lang w:eastAsia="zh-CN"/>
        </w:rPr>
      </w:pPr>
      <w:r w:rsidRPr="00F600DA">
        <w:rPr>
          <w:noProof/>
          <w:lang w:eastAsia="ja-JP"/>
        </w:rPr>
        <w:t>4.2.2.2</w:t>
      </w:r>
      <w:r>
        <w:rPr>
          <w:rFonts w:asciiTheme="minorHAnsi" w:eastAsiaTheme="minorEastAsia" w:hAnsiTheme="minorHAnsi" w:cstheme="minorBidi"/>
          <w:noProof/>
          <w:sz w:val="22"/>
          <w:szCs w:val="22"/>
          <w:lang w:eastAsia="zh-CN"/>
        </w:rPr>
        <w:tab/>
      </w:r>
      <w:r w:rsidRPr="00F600DA">
        <w:rPr>
          <w:noProof/>
        </w:rPr>
        <w:t>Abbreviations</w:t>
      </w:r>
      <w:r w:rsidRPr="00F600DA">
        <w:rPr>
          <w:noProof/>
          <w:lang w:eastAsia="ja-JP"/>
        </w:rPr>
        <w:t xml:space="preserve"> and acronyms </w:t>
      </w:r>
      <w:r w:rsidRPr="00F600DA">
        <w:rPr>
          <w:noProof/>
        </w:rPr>
        <w:t xml:space="preserve">related to LTE-Advanced </w:t>
      </w:r>
      <w:r w:rsidRPr="00F600DA">
        <w:rPr>
          <w:noProof/>
          <w:lang w:eastAsia="ja-JP"/>
        </w:rPr>
        <w:t xml:space="preserve">terrestrial radio </w:t>
      </w:r>
      <w:r w:rsidRPr="00601C16">
        <w:rPr>
          <w:noProof/>
          <w:lang w:eastAsia="ja-JP"/>
        </w:rPr>
        <w:t>interface</w:t>
      </w:r>
      <w:r>
        <w:rPr>
          <w:noProof/>
          <w:lang w:eastAsia="ja-JP"/>
        </w:rPr>
        <w:tab/>
      </w:r>
      <w:r>
        <w:rPr>
          <w:noProof/>
          <w:lang w:eastAsia="ja-JP"/>
        </w:rPr>
        <w:tab/>
      </w:r>
      <w:r w:rsidRPr="00601C16">
        <w:rPr>
          <w:noProof/>
        </w:rPr>
        <w:t>80</w:t>
      </w:r>
    </w:p>
    <w:p w:rsidR="00601C16" w:rsidRDefault="00601C16" w:rsidP="00601C16">
      <w:pPr>
        <w:pStyle w:val="TOC3"/>
        <w:ind w:right="992"/>
        <w:rPr>
          <w:rFonts w:asciiTheme="minorHAnsi" w:eastAsiaTheme="minorEastAsia" w:hAnsiTheme="minorHAnsi" w:cstheme="minorBidi"/>
          <w:noProof/>
          <w:sz w:val="22"/>
          <w:szCs w:val="22"/>
          <w:lang w:eastAsia="zh-CN"/>
        </w:rPr>
      </w:pPr>
      <w:r w:rsidRPr="00F600DA">
        <w:rPr>
          <w:noProof/>
          <w:lang w:eastAsia="ja-JP"/>
        </w:rPr>
        <w:t>4.2.3</w:t>
      </w:r>
      <w:r>
        <w:rPr>
          <w:rFonts w:asciiTheme="minorHAnsi" w:eastAsiaTheme="minorEastAsia" w:hAnsiTheme="minorHAnsi" w:cstheme="minorBidi"/>
          <w:noProof/>
          <w:sz w:val="22"/>
          <w:szCs w:val="22"/>
          <w:lang w:eastAsia="zh-CN"/>
        </w:rPr>
        <w:tab/>
      </w:r>
      <w:r w:rsidRPr="00F600DA">
        <w:rPr>
          <w:noProof/>
          <w:lang w:eastAsia="ja-JP"/>
        </w:rPr>
        <w:t xml:space="preserve">Abbreviations and acronyms of general nature related to </w:t>
      </w:r>
      <w:r w:rsidRPr="00601C16">
        <w:rPr>
          <w:noProof/>
          <w:lang w:eastAsia="ja-JP"/>
        </w:rPr>
        <w:t>IMT</w:t>
      </w:r>
      <w:r>
        <w:rPr>
          <w:noProof/>
          <w:lang w:eastAsia="ja-JP"/>
        </w:rPr>
        <w:tab/>
      </w:r>
      <w:r>
        <w:rPr>
          <w:noProof/>
          <w:lang w:eastAsia="ja-JP"/>
        </w:rPr>
        <w:tab/>
      </w:r>
      <w:r w:rsidRPr="00601C16">
        <w:rPr>
          <w:noProof/>
        </w:rPr>
        <w:t>120</w:t>
      </w:r>
    </w:p>
    <w:p w:rsidR="0091513D" w:rsidRPr="0091513D" w:rsidRDefault="0091513D" w:rsidP="0091513D">
      <w:pPr>
        <w:pStyle w:val="Heading1"/>
        <w:rPr>
          <w:szCs w:val="24"/>
          <w:lang w:val="en-US"/>
        </w:rPr>
      </w:pPr>
      <w:bookmarkStart w:id="7" w:name="_Toc324321094"/>
      <w:bookmarkStart w:id="8" w:name="_GoBack"/>
      <w:bookmarkEnd w:id="8"/>
      <w:r w:rsidRPr="0091513D">
        <w:rPr>
          <w:szCs w:val="24"/>
          <w:lang w:val="en-US"/>
        </w:rPr>
        <w:t>1</w:t>
      </w:r>
      <w:r w:rsidRPr="0091513D">
        <w:rPr>
          <w:szCs w:val="24"/>
          <w:lang w:val="en-US"/>
        </w:rPr>
        <w:tab/>
        <w:t>Introduction</w:t>
      </w:r>
      <w:bookmarkEnd w:id="5"/>
      <w:bookmarkEnd w:id="6"/>
      <w:bookmarkEnd w:id="7"/>
    </w:p>
    <w:p w:rsidR="0091513D" w:rsidRPr="0091513D" w:rsidRDefault="0091513D" w:rsidP="0091513D">
      <w:pPr>
        <w:rPr>
          <w:szCs w:val="24"/>
          <w:lang w:val="en-US"/>
        </w:rPr>
      </w:pPr>
      <w:r w:rsidRPr="0091513D">
        <w:rPr>
          <w:szCs w:val="24"/>
          <w:lang w:val="en-US"/>
        </w:rPr>
        <w:t xml:space="preserve">International Mobile Telecommunications (IMT) systems are mobile systems that provide access to a wide range of telecommunication services including advanced mobile services, supported by mobile and fixed networks, which are increasingly packet-based. </w:t>
      </w:r>
    </w:p>
    <w:p w:rsidR="0091513D" w:rsidRPr="0091513D" w:rsidRDefault="0091513D" w:rsidP="0091513D">
      <w:pPr>
        <w:ind w:right="-142"/>
        <w:rPr>
          <w:szCs w:val="24"/>
          <w:lang w:val="en-US"/>
        </w:rPr>
      </w:pPr>
      <w:r w:rsidRPr="0091513D">
        <w:rPr>
          <w:szCs w:val="24"/>
          <w:lang w:val="en-US"/>
        </w:rPr>
        <w:t xml:space="preserve">IMT systems support low to high mobility applications and a wide range of data rates in accordance with user and service demands in multiple user environments. IMT also has capabilities for high quality multimedia applications within a wide range of services and platforms, providing a significant improvement in performance and quality of service. </w:t>
      </w:r>
    </w:p>
    <w:p w:rsidR="0091513D" w:rsidRPr="0091513D" w:rsidRDefault="0091513D" w:rsidP="00460E82">
      <w:pPr>
        <w:pStyle w:val="Headingb"/>
        <w:rPr>
          <w:szCs w:val="24"/>
          <w:lang w:val="en-US"/>
        </w:rPr>
      </w:pPr>
      <w:r w:rsidRPr="0091513D">
        <w:rPr>
          <w:szCs w:val="24"/>
          <w:lang w:val="en-US"/>
        </w:rPr>
        <w:t>Key features</w:t>
      </w:r>
    </w:p>
    <w:p w:rsidR="0091513D" w:rsidRPr="0091513D" w:rsidRDefault="0091513D" w:rsidP="00460E82">
      <w:pPr>
        <w:pStyle w:val="enumlev1"/>
        <w:keepNext/>
        <w:keepLines/>
        <w:tabs>
          <w:tab w:val="left" w:pos="720"/>
        </w:tabs>
        <w:ind w:left="720" w:hanging="720"/>
        <w:rPr>
          <w:szCs w:val="24"/>
          <w:lang w:val="en-US"/>
        </w:rPr>
      </w:pPr>
      <w:r w:rsidRPr="0091513D">
        <w:rPr>
          <w:szCs w:val="24"/>
          <w:lang w:val="en-US"/>
        </w:rPr>
        <w:t>−</w:t>
      </w:r>
      <w:r w:rsidRPr="0091513D">
        <w:rPr>
          <w:szCs w:val="24"/>
          <w:lang w:val="en-US"/>
        </w:rPr>
        <w:tab/>
        <w:t xml:space="preserve">a high degree of commonality of functionality worldwide while retaining the flexibility to support a wide range of services and applications in a cost efficient manner; </w:t>
      </w:r>
    </w:p>
    <w:p w:rsidR="0091513D" w:rsidRPr="0091513D" w:rsidRDefault="0091513D" w:rsidP="00460E82">
      <w:pPr>
        <w:pStyle w:val="enumlev1"/>
        <w:keepNext/>
        <w:keepLines/>
        <w:tabs>
          <w:tab w:val="left" w:pos="720"/>
        </w:tabs>
        <w:rPr>
          <w:szCs w:val="24"/>
          <w:lang w:val="en-US"/>
        </w:rPr>
      </w:pPr>
      <w:r w:rsidRPr="0091513D">
        <w:rPr>
          <w:szCs w:val="24"/>
          <w:lang w:val="en-US"/>
        </w:rPr>
        <w:t>−</w:t>
      </w:r>
      <w:r w:rsidRPr="0091513D">
        <w:rPr>
          <w:szCs w:val="24"/>
          <w:lang w:val="en-US"/>
        </w:rPr>
        <w:tab/>
        <w:t>compatibility of services within IMT and with fixed networks;</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 xml:space="preserve">capability of interworking with other radio access systems; </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 xml:space="preserve">high quality mobile services; </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 xml:space="preserve">user equipment suitable for worldwide use; </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 xml:space="preserve">user-friendly applications, services and equipment; </w:t>
      </w:r>
    </w:p>
    <w:p w:rsidR="0091513D" w:rsidRPr="0091513D" w:rsidRDefault="0091513D" w:rsidP="0091513D">
      <w:pPr>
        <w:pStyle w:val="enumlev1"/>
        <w:tabs>
          <w:tab w:val="left" w:pos="720"/>
        </w:tabs>
        <w:rPr>
          <w:szCs w:val="24"/>
          <w:lang w:val="en-US"/>
        </w:rPr>
      </w:pPr>
      <w:r w:rsidRPr="0091513D">
        <w:rPr>
          <w:szCs w:val="24"/>
          <w:lang w:val="en-US"/>
        </w:rPr>
        <w:t>−</w:t>
      </w:r>
      <w:r w:rsidR="009E1F76">
        <w:rPr>
          <w:szCs w:val="24"/>
          <w:lang w:val="en-US"/>
        </w:rPr>
        <w:tab/>
        <w:t>worldwide roaming capability;</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enhanced peak data rates to support advanced services and applications.</w:t>
      </w:r>
    </w:p>
    <w:p w:rsidR="0091513D" w:rsidRPr="0091513D" w:rsidRDefault="0091513D" w:rsidP="0091513D">
      <w:pPr>
        <w:rPr>
          <w:szCs w:val="24"/>
          <w:lang w:val="en-US"/>
        </w:rPr>
      </w:pPr>
      <w:r w:rsidRPr="0091513D">
        <w:rPr>
          <w:szCs w:val="24"/>
          <w:lang w:val="en-US"/>
        </w:rPr>
        <w:t>These features enable IMT to address evolving user needs and the capabilities of IMT systems are being continuously enhanced in line with user trends and technology developments.</w:t>
      </w:r>
    </w:p>
    <w:p w:rsidR="0091513D" w:rsidRPr="0091513D" w:rsidRDefault="0091513D" w:rsidP="00E46D45">
      <w:pPr>
        <w:rPr>
          <w:lang w:val="en-US"/>
        </w:rPr>
      </w:pPr>
      <w:r w:rsidRPr="0091513D">
        <w:rPr>
          <w:lang w:val="en-US"/>
        </w:rPr>
        <w:t>IMT will operate in the worldwide bands identified in the Radio Regulations</w:t>
      </w:r>
      <w:r w:rsidR="00E46D45">
        <w:rPr>
          <w:lang w:val="en-US"/>
        </w:rPr>
        <w:t>.</w:t>
      </w:r>
      <w:r w:rsidRPr="0091513D">
        <w:rPr>
          <w:lang w:val="en-US"/>
        </w:rPr>
        <w:t xml:space="preserve"> IMT is defined by a set of interdependent ITU Recommendations and Reports of which this one is a member. This Recommendation contains definitions of terms and abbreviations used in the ITU Recommendations and Reports on IMT.</w:t>
      </w:r>
    </w:p>
    <w:p w:rsidR="0091513D" w:rsidRPr="0091513D" w:rsidRDefault="0091513D" w:rsidP="0091513D">
      <w:pPr>
        <w:pStyle w:val="Heading1"/>
        <w:rPr>
          <w:szCs w:val="24"/>
          <w:lang w:val="en-US"/>
        </w:rPr>
      </w:pPr>
      <w:bookmarkStart w:id="9" w:name="_Toc380548117"/>
      <w:bookmarkStart w:id="10" w:name="_Toc323631198"/>
      <w:bookmarkStart w:id="11" w:name="_Toc324321095"/>
      <w:r w:rsidRPr="0091513D">
        <w:rPr>
          <w:szCs w:val="24"/>
          <w:lang w:val="en-US"/>
        </w:rPr>
        <w:t>2</w:t>
      </w:r>
      <w:r w:rsidRPr="0091513D">
        <w:rPr>
          <w:szCs w:val="24"/>
          <w:lang w:val="en-US"/>
        </w:rPr>
        <w:tab/>
        <w:t>Scope</w:t>
      </w:r>
      <w:bookmarkEnd w:id="9"/>
      <w:bookmarkEnd w:id="10"/>
      <w:bookmarkEnd w:id="11"/>
    </w:p>
    <w:p w:rsidR="0091513D" w:rsidRPr="0091513D" w:rsidRDefault="0091513D" w:rsidP="0091513D">
      <w:pPr>
        <w:rPr>
          <w:szCs w:val="24"/>
          <w:lang w:val="en-US"/>
        </w:rPr>
      </w:pPr>
      <w:r w:rsidRPr="0091513D">
        <w:rPr>
          <w:szCs w:val="24"/>
          <w:lang w:val="en-US"/>
        </w:rPr>
        <w:t xml:space="preserve">This Recommendation consists primarily of those terms and definitions that are considered essential to the understanding and application of the principles of IMT. </w:t>
      </w:r>
    </w:p>
    <w:p w:rsidR="0091513D" w:rsidRPr="0091513D" w:rsidRDefault="0091513D" w:rsidP="0091513D">
      <w:pPr>
        <w:rPr>
          <w:szCs w:val="24"/>
          <w:lang w:val="en-US"/>
        </w:rPr>
      </w:pPr>
      <w:r w:rsidRPr="0091513D">
        <w:rPr>
          <w:szCs w:val="24"/>
          <w:lang w:val="en-US"/>
        </w:rPr>
        <w:t xml:space="preserve">Although these terms may already be defined in other ITU Recommendations, the definitions given here were drawn from the essential Recommendations and Reports related to IMT. Nevertheless, the terms defined below are not necessarily exclusive to IMT, and so far as they are relevant, may also apply to other communication systems and services. </w:t>
      </w:r>
    </w:p>
    <w:p w:rsidR="0091513D" w:rsidRPr="0091513D" w:rsidRDefault="0091513D" w:rsidP="0091513D">
      <w:pPr>
        <w:pStyle w:val="Heading1"/>
        <w:rPr>
          <w:szCs w:val="24"/>
          <w:lang w:val="en-US"/>
        </w:rPr>
      </w:pPr>
      <w:bookmarkStart w:id="12" w:name="_Toc380548118"/>
      <w:bookmarkStart w:id="13" w:name="_Toc323631199"/>
      <w:bookmarkStart w:id="14" w:name="_Toc324321096"/>
      <w:r w:rsidRPr="0091513D">
        <w:rPr>
          <w:szCs w:val="24"/>
          <w:lang w:val="en-US"/>
        </w:rPr>
        <w:t>3</w:t>
      </w:r>
      <w:r w:rsidRPr="0091513D">
        <w:rPr>
          <w:szCs w:val="24"/>
          <w:lang w:val="en-US"/>
        </w:rPr>
        <w:tab/>
        <w:t>Structure of the Recommendation</w:t>
      </w:r>
      <w:bookmarkEnd w:id="12"/>
      <w:bookmarkEnd w:id="13"/>
      <w:bookmarkEnd w:id="14"/>
    </w:p>
    <w:p w:rsidR="0091513D" w:rsidRPr="0091513D" w:rsidRDefault="0091513D" w:rsidP="00E46D45">
      <w:pPr>
        <w:pStyle w:val="headingb0"/>
      </w:pPr>
      <w:r w:rsidRPr="0091513D">
        <w:t>Definition of Terms</w:t>
      </w:r>
    </w:p>
    <w:p w:rsidR="0091513D" w:rsidRPr="0091513D" w:rsidRDefault="0091513D" w:rsidP="0091513D">
      <w:pPr>
        <w:rPr>
          <w:szCs w:val="24"/>
          <w:lang w:val="en-US"/>
        </w:rPr>
      </w:pPr>
      <w:r w:rsidRPr="0091513D">
        <w:rPr>
          <w:szCs w:val="24"/>
          <w:lang w:val="en-US"/>
        </w:rPr>
        <w:t>Section 4.1 con</w:t>
      </w:r>
      <w:r w:rsidR="009E1F76">
        <w:rPr>
          <w:szCs w:val="24"/>
          <w:lang w:val="en-US"/>
        </w:rPr>
        <w:t xml:space="preserve">tains the definitions of terms </w:t>
      </w:r>
      <w:r w:rsidRPr="0091513D">
        <w:rPr>
          <w:szCs w:val="24"/>
          <w:lang w:val="en-US"/>
        </w:rPr>
        <w:t xml:space="preserve">used in IMT Recommendations and Reports. </w:t>
      </w:r>
    </w:p>
    <w:p w:rsidR="0091513D" w:rsidRPr="0091513D" w:rsidRDefault="0091513D" w:rsidP="00E46D45">
      <w:pPr>
        <w:pStyle w:val="headingb0"/>
      </w:pPr>
      <w:r w:rsidRPr="0091513D">
        <w:t>List of abbreviations and acronyms</w:t>
      </w:r>
    </w:p>
    <w:p w:rsidR="0091513D" w:rsidRPr="0091513D" w:rsidRDefault="0091513D" w:rsidP="00E46D45">
      <w:pPr>
        <w:rPr>
          <w:lang w:val="en-US"/>
        </w:rPr>
      </w:pPr>
      <w:r w:rsidRPr="0091513D">
        <w:rPr>
          <w:lang w:val="en-US"/>
        </w:rPr>
        <w:t xml:space="preserve">Section 4.2 contains a list of abbreviations and acronyms which are used in IMT Recommendations and Reports. </w:t>
      </w:r>
    </w:p>
    <w:p w:rsidR="0091513D" w:rsidRPr="0091513D" w:rsidRDefault="0091513D" w:rsidP="0091513D">
      <w:pPr>
        <w:pStyle w:val="Heading1"/>
        <w:rPr>
          <w:szCs w:val="24"/>
          <w:lang w:val="en-US"/>
        </w:rPr>
      </w:pPr>
      <w:bookmarkStart w:id="15" w:name="_Toc380548119"/>
      <w:bookmarkStart w:id="16" w:name="_Toc323631200"/>
      <w:bookmarkStart w:id="17" w:name="_Toc324321097"/>
      <w:r w:rsidRPr="0091513D">
        <w:rPr>
          <w:szCs w:val="24"/>
          <w:lang w:val="en-US"/>
        </w:rPr>
        <w:t>4</w:t>
      </w:r>
      <w:r w:rsidRPr="0091513D">
        <w:rPr>
          <w:szCs w:val="24"/>
          <w:lang w:val="en-US"/>
        </w:rPr>
        <w:tab/>
        <w:t>Recommendation</w:t>
      </w:r>
      <w:bookmarkEnd w:id="15"/>
      <w:bookmarkEnd w:id="16"/>
      <w:bookmarkEnd w:id="17"/>
    </w:p>
    <w:p w:rsidR="0091513D" w:rsidRPr="0091513D" w:rsidRDefault="0091513D" w:rsidP="0091513D">
      <w:pPr>
        <w:rPr>
          <w:szCs w:val="24"/>
          <w:lang w:val="en-US"/>
        </w:rPr>
      </w:pPr>
      <w:r w:rsidRPr="0091513D">
        <w:rPr>
          <w:szCs w:val="24"/>
          <w:lang w:val="en-US"/>
        </w:rPr>
        <w:t>For the purposes of Recommendations and Reports related to IMT, the following terms, definitions, abbreviations and acronyms are recommended to be used wi</w:t>
      </w:r>
      <w:r w:rsidR="00E46D45">
        <w:rPr>
          <w:szCs w:val="24"/>
          <w:lang w:val="en-US"/>
        </w:rPr>
        <w:t xml:space="preserve">th the meanings defined below. </w:t>
      </w:r>
    </w:p>
    <w:p w:rsidR="0091513D" w:rsidRPr="0091513D" w:rsidRDefault="0091513D" w:rsidP="0091513D">
      <w:pPr>
        <w:rPr>
          <w:szCs w:val="24"/>
          <w:lang w:val="en-US"/>
        </w:rPr>
      </w:pPr>
      <w:r w:rsidRPr="0091513D">
        <w:rPr>
          <w:szCs w:val="24"/>
          <w:lang w:val="en-US"/>
        </w:rPr>
        <w:t>These terms, definitions, abbreviations and acronyms are not necessarily exclusive to IMT, and so far as they are relevant, may also apply to other communication systems and services. It is further noted that these terms, definitions, abbreviations and acronyms are defined within a specific context as indicated in the sections below and thus may be found in more than one section of this Recommendation.</w:t>
      </w:r>
    </w:p>
    <w:p w:rsidR="0091513D" w:rsidRPr="0091513D" w:rsidRDefault="0091513D" w:rsidP="0091513D">
      <w:pPr>
        <w:pStyle w:val="Heading2"/>
        <w:rPr>
          <w:szCs w:val="24"/>
          <w:lang w:val="en-US"/>
        </w:rPr>
      </w:pPr>
      <w:bookmarkStart w:id="18" w:name="_Toc380548120"/>
      <w:bookmarkStart w:id="19" w:name="_Toc323631201"/>
      <w:bookmarkStart w:id="20" w:name="_Toc324321098"/>
      <w:r w:rsidRPr="0091513D">
        <w:rPr>
          <w:szCs w:val="24"/>
          <w:lang w:val="en-US"/>
        </w:rPr>
        <w:t>4.1</w:t>
      </w:r>
      <w:r w:rsidRPr="0091513D">
        <w:rPr>
          <w:szCs w:val="24"/>
          <w:lang w:val="en-US"/>
        </w:rPr>
        <w:tab/>
        <w:t>Definitions of terms in IMT Recommendations and Reports</w:t>
      </w:r>
      <w:bookmarkEnd w:id="18"/>
      <w:bookmarkEnd w:id="19"/>
      <w:bookmarkEnd w:id="20"/>
    </w:p>
    <w:p w:rsidR="0091513D" w:rsidRPr="0091513D" w:rsidRDefault="0091513D" w:rsidP="0091513D">
      <w:pPr>
        <w:pStyle w:val="Heading3"/>
        <w:rPr>
          <w:lang w:val="en-US"/>
        </w:rPr>
      </w:pPr>
      <w:bookmarkStart w:id="21" w:name="_Toc292201529"/>
      <w:bookmarkStart w:id="22" w:name="_Toc323631202"/>
      <w:bookmarkStart w:id="23" w:name="_Toc324321099"/>
      <w:r w:rsidRPr="0091513D">
        <w:rPr>
          <w:szCs w:val="24"/>
          <w:lang w:val="en-US"/>
        </w:rPr>
        <w:t>4.1</w:t>
      </w:r>
      <w:r w:rsidRPr="0091513D">
        <w:rPr>
          <w:szCs w:val="24"/>
          <w:lang w:val="en-US" w:eastAsia="ja-JP"/>
        </w:rPr>
        <w:t>.1</w:t>
      </w:r>
      <w:r w:rsidRPr="0091513D">
        <w:rPr>
          <w:szCs w:val="24"/>
          <w:lang w:val="en-US"/>
        </w:rPr>
        <w:tab/>
        <w:t>Definitions of terms related to IMT-2000</w:t>
      </w:r>
      <w:bookmarkEnd w:id="21"/>
      <w:r w:rsidRPr="008662E3">
        <w:rPr>
          <w:rStyle w:val="FootnoteReference"/>
          <w:b w:val="0"/>
          <w:bCs/>
          <w:szCs w:val="24"/>
        </w:rPr>
        <w:footnoteReference w:id="1"/>
      </w:r>
      <w:bookmarkEnd w:id="22"/>
      <w:bookmarkEnd w:id="23"/>
      <w:r w:rsidRPr="0091513D">
        <w:rPr>
          <w:szCs w:val="24"/>
          <w:lang w:val="en-US"/>
        </w:rPr>
        <w:t xml:space="preserve"> </w:t>
      </w:r>
    </w:p>
    <w:p w:rsidR="0091513D" w:rsidRPr="0091513D" w:rsidRDefault="0091513D" w:rsidP="0091513D">
      <w:pPr>
        <w:rPr>
          <w:szCs w:val="24"/>
          <w:lang w:val="en-US"/>
        </w:rPr>
      </w:pPr>
      <w:r w:rsidRPr="0091513D">
        <w:rPr>
          <w:b/>
          <w:szCs w:val="24"/>
          <w:lang w:val="en-US"/>
        </w:rPr>
        <w:t>Access control for service profile data</w:t>
      </w:r>
      <w:r w:rsidRPr="008662E3">
        <w:rPr>
          <w:bCs/>
          <w:szCs w:val="24"/>
          <w:lang w:val="en-US"/>
        </w:rPr>
        <w:t>:</w:t>
      </w:r>
      <w:r w:rsidRPr="0091513D">
        <w:rPr>
          <w:szCs w:val="24"/>
          <w:lang w:val="en-US"/>
        </w:rPr>
        <w:t xml:space="preserve"> A feature by which there are restrictions in the access to the personal service profile of an IMT-2000 user or subscriber stored in the network.</w:t>
      </w:r>
    </w:p>
    <w:p w:rsidR="0091513D" w:rsidRPr="0091513D" w:rsidRDefault="0091513D" w:rsidP="0091513D">
      <w:pPr>
        <w:rPr>
          <w:szCs w:val="24"/>
          <w:lang w:val="en-US"/>
        </w:rPr>
      </w:pPr>
      <w:r w:rsidRPr="0091513D">
        <w:rPr>
          <w:b/>
          <w:szCs w:val="24"/>
          <w:lang w:val="en-US"/>
        </w:rPr>
        <w:t>Access control for subscription data</w:t>
      </w:r>
      <w:r w:rsidRPr="008662E3">
        <w:rPr>
          <w:bCs/>
          <w:szCs w:val="24"/>
          <w:lang w:val="en-US"/>
        </w:rPr>
        <w:t>:</w:t>
      </w:r>
      <w:r w:rsidRPr="0091513D">
        <w:rPr>
          <w:szCs w:val="24"/>
          <w:lang w:val="en-US"/>
        </w:rPr>
        <w:t xml:space="preserve"> A feature by which there are restrictions in the access to the personal data of an IMT-2000 user or subscriber stored in the network.</w:t>
      </w:r>
    </w:p>
    <w:p w:rsidR="0091513D" w:rsidRPr="0091513D" w:rsidRDefault="0091513D" w:rsidP="0091513D">
      <w:pPr>
        <w:rPr>
          <w:szCs w:val="24"/>
          <w:lang w:val="en-US"/>
        </w:rPr>
      </w:pPr>
      <w:r w:rsidRPr="0091513D">
        <w:rPr>
          <w:b/>
          <w:szCs w:val="24"/>
          <w:lang w:val="en-US"/>
        </w:rPr>
        <w:t>Accounting</w:t>
      </w:r>
      <w:r w:rsidRPr="008662E3">
        <w:rPr>
          <w:bCs/>
          <w:szCs w:val="24"/>
          <w:lang w:val="en-US"/>
        </w:rPr>
        <w:t>:</w:t>
      </w:r>
      <w:r w:rsidRPr="0091513D">
        <w:rPr>
          <w:szCs w:val="24"/>
          <w:lang w:val="en-US"/>
        </w:rPr>
        <w:t xml:space="preserve"> A function which apportions the revenue obtained by the service providers to network operators in line with commercial arrangements.</w:t>
      </w:r>
    </w:p>
    <w:p w:rsidR="0091513D" w:rsidRPr="009159EE" w:rsidRDefault="0091513D" w:rsidP="0091513D">
      <w:pPr>
        <w:pStyle w:val="heading"/>
        <w:ind w:left="0" w:firstLine="0"/>
        <w:rPr>
          <w:b w:val="0"/>
          <w:sz w:val="24"/>
          <w:szCs w:val="24"/>
        </w:rPr>
      </w:pPr>
      <w:r w:rsidRPr="009159EE">
        <w:rPr>
          <w:sz w:val="24"/>
          <w:szCs w:val="24"/>
        </w:rPr>
        <w:t>Adaptive terminal</w:t>
      </w:r>
      <w:r w:rsidRPr="008662E3">
        <w:rPr>
          <w:b w:val="0"/>
          <w:bCs/>
          <w:sz w:val="24"/>
          <w:szCs w:val="24"/>
        </w:rPr>
        <w:t>:</w:t>
      </w:r>
      <w:r w:rsidRPr="009159EE">
        <w:rPr>
          <w:sz w:val="24"/>
          <w:szCs w:val="24"/>
        </w:rPr>
        <w:t xml:space="preserve"> </w:t>
      </w:r>
      <w:r w:rsidRPr="009159EE">
        <w:rPr>
          <w:b w:val="0"/>
          <w:sz w:val="24"/>
          <w:szCs w:val="24"/>
        </w:rPr>
        <w:t>Terminal equipment with the capability of adapting to more than one type of network.</w:t>
      </w:r>
    </w:p>
    <w:p w:rsidR="0091513D" w:rsidRPr="0091513D" w:rsidRDefault="0091513D" w:rsidP="008662E3">
      <w:pPr>
        <w:rPr>
          <w:lang w:val="en-US"/>
        </w:rPr>
      </w:pPr>
      <w:r w:rsidRPr="0091513D">
        <w:rPr>
          <w:lang w:val="en-US"/>
        </w:rPr>
        <w:t>NOTE 1 – Adapting to different networks could be accomplished by using a combination of techniques such as analogue</w:t>
      </w:r>
      <w:r w:rsidRPr="0091513D">
        <w:rPr>
          <w:lang w:val="en-US"/>
        </w:rPr>
        <w:noBreakHyphen/>
        <w:t>to</w:t>
      </w:r>
      <w:r w:rsidRPr="0091513D">
        <w:rPr>
          <w:lang w:val="en-US"/>
        </w:rPr>
        <w:noBreakHyphen/>
        <w:t>digital/digital</w:t>
      </w:r>
      <w:r w:rsidRPr="0091513D">
        <w:rPr>
          <w:lang w:val="en-US"/>
        </w:rPr>
        <w:noBreakHyphen/>
        <w:t>to</w:t>
      </w:r>
      <w:r w:rsidRPr="0091513D">
        <w:rPr>
          <w:lang w:val="en-US"/>
        </w:rPr>
        <w:noBreakHyphen/>
        <w:t>analogue conversion, multiband antennas and/or software radio architectures.</w:t>
      </w:r>
    </w:p>
    <w:p w:rsidR="0091513D" w:rsidRPr="0091513D" w:rsidRDefault="0091513D" w:rsidP="0091513D">
      <w:pPr>
        <w:rPr>
          <w:szCs w:val="24"/>
          <w:lang w:val="en-US"/>
        </w:rPr>
      </w:pPr>
      <w:r w:rsidRPr="0091513D">
        <w:rPr>
          <w:b/>
          <w:szCs w:val="24"/>
          <w:lang w:val="en-US"/>
        </w:rPr>
        <w:t>Advice-of-charge (AoC)</w:t>
      </w:r>
      <w:r w:rsidRPr="008662E3">
        <w:rPr>
          <w:bCs/>
          <w:szCs w:val="24"/>
          <w:lang w:val="en-US"/>
        </w:rPr>
        <w:t>:</w:t>
      </w:r>
      <w:r w:rsidRPr="0091513D">
        <w:rPr>
          <w:szCs w:val="24"/>
          <w:lang w:val="en-US"/>
        </w:rPr>
        <w:t xml:space="preserve"> A supplementary service offering the possibility for a mobile user to reach charging information related to the used telecommunications services. </w:t>
      </w:r>
    </w:p>
    <w:p w:rsidR="0091513D" w:rsidRPr="0091513D" w:rsidRDefault="0091513D" w:rsidP="008662E3">
      <w:pPr>
        <w:rPr>
          <w:lang w:val="en-US"/>
        </w:rPr>
      </w:pPr>
      <w:r w:rsidRPr="0091513D">
        <w:rPr>
          <w:lang w:val="en-US"/>
        </w:rPr>
        <w:t>NOTE 1 – This service may include one or more of the following cases:</w:t>
      </w:r>
    </w:p>
    <w:p w:rsidR="0091513D" w:rsidRPr="0091513D" w:rsidRDefault="0091513D" w:rsidP="0091513D">
      <w:pPr>
        <w:pStyle w:val="enumlev1"/>
        <w:tabs>
          <w:tab w:val="left" w:pos="600"/>
        </w:tabs>
        <w:rPr>
          <w:szCs w:val="24"/>
          <w:lang w:val="en-US"/>
        </w:rPr>
      </w:pPr>
      <w:r w:rsidRPr="0091513D">
        <w:rPr>
          <w:szCs w:val="24"/>
          <w:lang w:val="en-US"/>
        </w:rPr>
        <w:t>–</w:t>
      </w:r>
      <w:r w:rsidRPr="0091513D">
        <w:rPr>
          <w:szCs w:val="24"/>
          <w:lang w:val="en-US"/>
        </w:rPr>
        <w:tab/>
        <w:t>charging information at the end of the call;</w:t>
      </w:r>
    </w:p>
    <w:p w:rsidR="0091513D" w:rsidRPr="0091513D" w:rsidRDefault="0091513D" w:rsidP="0091513D">
      <w:pPr>
        <w:pStyle w:val="enumlev1"/>
        <w:tabs>
          <w:tab w:val="left" w:pos="600"/>
        </w:tabs>
        <w:rPr>
          <w:szCs w:val="24"/>
          <w:lang w:val="en-US"/>
        </w:rPr>
      </w:pPr>
      <w:r w:rsidRPr="0091513D">
        <w:rPr>
          <w:szCs w:val="24"/>
          <w:lang w:val="en-US"/>
        </w:rPr>
        <w:t>–</w:t>
      </w:r>
      <w:r w:rsidRPr="0091513D">
        <w:rPr>
          <w:szCs w:val="24"/>
          <w:lang w:val="en-US"/>
        </w:rPr>
        <w:tab/>
        <w:t>charging information during a call;</w:t>
      </w:r>
    </w:p>
    <w:p w:rsidR="0091513D" w:rsidRPr="0091513D" w:rsidRDefault="0091513D" w:rsidP="0091513D">
      <w:pPr>
        <w:pStyle w:val="enumlev1"/>
        <w:tabs>
          <w:tab w:val="left" w:pos="600"/>
        </w:tabs>
        <w:rPr>
          <w:szCs w:val="24"/>
          <w:lang w:val="en-US"/>
        </w:rPr>
      </w:pPr>
      <w:bookmarkStart w:id="24" w:name="dsgno"/>
      <w:bookmarkEnd w:id="24"/>
      <w:r w:rsidRPr="0091513D">
        <w:rPr>
          <w:szCs w:val="24"/>
          <w:lang w:val="en-US"/>
        </w:rPr>
        <w:t>–</w:t>
      </w:r>
      <w:r w:rsidRPr="0091513D">
        <w:rPr>
          <w:szCs w:val="24"/>
          <w:lang w:val="en-US"/>
        </w:rPr>
        <w:tab/>
        <w:t>charging information at call set-up time.</w:t>
      </w:r>
    </w:p>
    <w:p w:rsidR="0091513D" w:rsidRPr="00F245CC" w:rsidRDefault="0091513D" w:rsidP="008662E3">
      <w:pPr>
        <w:rPr>
          <w:b/>
          <w:lang w:val="en-US"/>
        </w:rPr>
      </w:pPr>
      <w:r w:rsidRPr="00F245CC">
        <w:rPr>
          <w:b/>
          <w:bCs/>
          <w:lang w:val="en-US"/>
        </w:rPr>
        <w:t>Anonymity</w:t>
      </w:r>
      <w:r w:rsidRPr="00F245CC">
        <w:rPr>
          <w:lang w:val="en-US"/>
        </w:rPr>
        <w:t>: The process of hiding a user’s identity, and location.</w:t>
      </w:r>
    </w:p>
    <w:p w:rsidR="0091513D" w:rsidRPr="0091513D" w:rsidRDefault="0091513D" w:rsidP="0091513D">
      <w:pPr>
        <w:ind w:right="119"/>
        <w:rPr>
          <w:szCs w:val="24"/>
          <w:lang w:val="en-US"/>
        </w:rPr>
      </w:pPr>
      <w:r w:rsidRPr="0091513D">
        <w:rPr>
          <w:b/>
          <w:szCs w:val="24"/>
          <w:lang w:val="en-US"/>
        </w:rPr>
        <w:t>Asynchronous transfer mode (ATM)</w:t>
      </w:r>
      <w:r w:rsidRPr="008662E3">
        <w:rPr>
          <w:bCs/>
          <w:szCs w:val="24"/>
          <w:lang w:val="en-US"/>
        </w:rPr>
        <w:t>:</w:t>
      </w:r>
      <w:r w:rsidRPr="0091513D">
        <w:rPr>
          <w:szCs w:val="24"/>
          <w:lang w:val="en-US"/>
        </w:rPr>
        <w:t xml:space="preserve"> A transfer mode in which the information is organized into cells; it is asynchronous in the sense that the recurrence of cells depends on the required or instantaneous bit rate. Statistical and deterministic values may also be used to qualify the transfer mode.</w:t>
      </w:r>
    </w:p>
    <w:p w:rsidR="0091513D" w:rsidRPr="0091513D" w:rsidRDefault="0091513D" w:rsidP="0091513D">
      <w:pPr>
        <w:rPr>
          <w:lang w:val="en-US"/>
        </w:rPr>
      </w:pPr>
      <w:r w:rsidRPr="0091513D">
        <w:rPr>
          <w:b/>
          <w:bCs/>
          <w:lang w:val="en-US"/>
        </w:rPr>
        <w:t>Authentication</w:t>
      </w:r>
      <w:r w:rsidRPr="008662E3">
        <w:rPr>
          <w:lang w:val="en-US"/>
        </w:rPr>
        <w:t>:</w:t>
      </w:r>
      <w:r w:rsidRPr="0091513D">
        <w:rPr>
          <w:lang w:val="en-US"/>
        </w:rPr>
        <w:t xml:space="preserve"> The process of verifying the identity of a user, terminal, or service provider.</w:t>
      </w:r>
    </w:p>
    <w:p w:rsidR="0091513D" w:rsidRPr="0091513D" w:rsidRDefault="0091513D" w:rsidP="0091513D">
      <w:pPr>
        <w:rPr>
          <w:b/>
          <w:lang w:val="en-US"/>
        </w:rPr>
      </w:pPr>
      <w:r w:rsidRPr="0091513D">
        <w:rPr>
          <w:b/>
          <w:bCs/>
          <w:lang w:val="en-US"/>
        </w:rPr>
        <w:t>Authentication algorithm</w:t>
      </w:r>
      <w:r w:rsidRPr="008662E3">
        <w:rPr>
          <w:lang w:val="en-US"/>
        </w:rPr>
        <w:t>:</w:t>
      </w:r>
      <w:r w:rsidRPr="0091513D">
        <w:rPr>
          <w:lang w:val="en-US"/>
        </w:rPr>
        <w:t xml:space="preserve"> A sequence of security information known by the user, or maintained in an access device. It is used to provide secure access to the service. This may involve complex algorithms.</w:t>
      </w:r>
    </w:p>
    <w:p w:rsidR="0091513D" w:rsidRPr="0091513D" w:rsidRDefault="0091513D" w:rsidP="0091513D">
      <w:pPr>
        <w:rPr>
          <w:szCs w:val="24"/>
          <w:lang w:val="en-US"/>
        </w:rPr>
      </w:pPr>
      <w:r w:rsidRPr="0091513D">
        <w:rPr>
          <w:b/>
          <w:szCs w:val="24"/>
          <w:lang w:val="en-US"/>
        </w:rPr>
        <w:t>Authentication response</w:t>
      </w:r>
      <w:r w:rsidRPr="00C6010F">
        <w:rPr>
          <w:bCs/>
          <w:szCs w:val="24"/>
          <w:lang w:val="en-US"/>
        </w:rPr>
        <w:t xml:space="preserve">: </w:t>
      </w:r>
      <w:r w:rsidRPr="0091513D">
        <w:rPr>
          <w:szCs w:val="24"/>
          <w:lang w:val="en-US"/>
        </w:rPr>
        <w:t>The resultant bit pattern obtained through the operation by the mobile station using the authentication random number.</w:t>
      </w:r>
    </w:p>
    <w:p w:rsidR="0091513D" w:rsidRPr="0091513D" w:rsidRDefault="0091513D" w:rsidP="0091513D">
      <w:pPr>
        <w:rPr>
          <w:szCs w:val="24"/>
          <w:lang w:val="en-US"/>
        </w:rPr>
      </w:pPr>
      <w:r w:rsidRPr="0091513D">
        <w:rPr>
          <w:b/>
          <w:szCs w:val="24"/>
          <w:lang w:val="en-US"/>
        </w:rPr>
        <w:t>Availability performance</w:t>
      </w:r>
      <w:r w:rsidRPr="008662E3">
        <w:rPr>
          <w:bCs/>
          <w:szCs w:val="24"/>
          <w:lang w:val="en-US"/>
        </w:rPr>
        <w:t>:</w:t>
      </w:r>
      <w:r w:rsidRPr="0091513D">
        <w:rPr>
          <w:szCs w:val="24"/>
          <w:lang w:val="en-US"/>
        </w:rPr>
        <w:t xml:space="preserve"> The ability of an item to be in a state to perform a required function at a given instant of time or at any instant of time within a given time interval.</w:t>
      </w:r>
    </w:p>
    <w:p w:rsidR="0091513D" w:rsidRPr="0091513D" w:rsidRDefault="0091513D" w:rsidP="0091513D">
      <w:pPr>
        <w:rPr>
          <w:szCs w:val="24"/>
          <w:lang w:val="en-US"/>
        </w:rPr>
      </w:pPr>
      <w:r w:rsidRPr="0091513D">
        <w:rPr>
          <w:b/>
          <w:szCs w:val="24"/>
          <w:lang w:val="en-US"/>
        </w:rPr>
        <w:t>Base station (BS)</w:t>
      </w:r>
      <w:r w:rsidRPr="008662E3">
        <w:rPr>
          <w:bCs/>
          <w:szCs w:val="24"/>
          <w:lang w:val="en-US"/>
        </w:rPr>
        <w:t>:</w:t>
      </w:r>
      <w:r w:rsidRPr="0091513D">
        <w:rPr>
          <w:b/>
          <w:szCs w:val="24"/>
          <w:lang w:val="en-US"/>
        </w:rPr>
        <w:t xml:space="preserve"> </w:t>
      </w:r>
      <w:r w:rsidRPr="0091513D">
        <w:rPr>
          <w:szCs w:val="24"/>
          <w:lang w:val="en-US"/>
        </w:rPr>
        <w:t>The common name for all the radio equipment located at one and the same place used for serving one or several cells.</w:t>
      </w:r>
    </w:p>
    <w:p w:rsidR="0091513D" w:rsidRPr="0091513D" w:rsidRDefault="0091513D" w:rsidP="0091513D">
      <w:pPr>
        <w:ind w:right="119"/>
        <w:rPr>
          <w:szCs w:val="24"/>
          <w:lang w:val="en-US"/>
        </w:rPr>
      </w:pPr>
      <w:r w:rsidRPr="0091513D">
        <w:rPr>
          <w:b/>
          <w:szCs w:val="24"/>
          <w:lang w:val="en-US"/>
        </w:rPr>
        <w:t>Bearer capability</w:t>
      </w:r>
      <w:r w:rsidRPr="008662E3">
        <w:rPr>
          <w:bCs/>
          <w:szCs w:val="24"/>
          <w:lang w:val="en-US"/>
        </w:rPr>
        <w:t>:</w:t>
      </w:r>
      <w:r w:rsidRPr="0091513D">
        <w:rPr>
          <w:szCs w:val="24"/>
          <w:lang w:val="en-US"/>
        </w:rPr>
        <w:t xml:space="preserve"> A transmission function which the mobile station requests to the network.</w:t>
      </w:r>
    </w:p>
    <w:p w:rsidR="0091513D" w:rsidRPr="0091513D" w:rsidRDefault="0091513D" w:rsidP="0091513D">
      <w:pPr>
        <w:ind w:right="119"/>
        <w:rPr>
          <w:szCs w:val="24"/>
          <w:lang w:val="en-US"/>
        </w:rPr>
      </w:pPr>
      <w:r w:rsidRPr="0091513D">
        <w:rPr>
          <w:b/>
          <w:szCs w:val="24"/>
          <w:lang w:val="en-US"/>
        </w:rPr>
        <w:t>Bearer service</w:t>
      </w:r>
      <w:r w:rsidRPr="008662E3">
        <w:rPr>
          <w:bCs/>
          <w:szCs w:val="24"/>
          <w:lang w:val="en-US"/>
        </w:rPr>
        <w:t>:</w:t>
      </w:r>
      <w:r w:rsidRPr="0091513D">
        <w:rPr>
          <w:szCs w:val="24"/>
          <w:lang w:val="en-US"/>
        </w:rPr>
        <w:t xml:space="preserve"> A type of telecommunication service that provides the capability for the transmission of information between user</w:t>
      </w:r>
      <w:r w:rsidRPr="0091513D">
        <w:rPr>
          <w:szCs w:val="24"/>
          <w:lang w:val="en-US"/>
        </w:rPr>
        <w:noBreakHyphen/>
        <w:t>network interfaces.</w:t>
      </w:r>
    </w:p>
    <w:p w:rsidR="0091513D" w:rsidRPr="0091513D" w:rsidRDefault="0091513D" w:rsidP="008662E3">
      <w:pPr>
        <w:rPr>
          <w:lang w:val="en-US"/>
        </w:rPr>
      </w:pPr>
      <w:r w:rsidRPr="0091513D">
        <w:rPr>
          <w:lang w:val="en-US"/>
        </w:rPr>
        <w:t>NOTE 1 – The ISDN connection type used to support a bearer service may be identical to that used to support other types of telecommunication services.</w:t>
      </w:r>
    </w:p>
    <w:p w:rsidR="0091513D" w:rsidRPr="0091513D" w:rsidRDefault="0091513D" w:rsidP="0091513D">
      <w:pPr>
        <w:rPr>
          <w:szCs w:val="24"/>
          <w:lang w:val="en-US"/>
        </w:rPr>
      </w:pPr>
      <w:r w:rsidRPr="0091513D">
        <w:rPr>
          <w:b/>
          <w:szCs w:val="24"/>
          <w:lang w:val="en-US"/>
        </w:rPr>
        <w:t>Billing</w:t>
      </w:r>
      <w:r w:rsidRPr="008662E3">
        <w:rPr>
          <w:bCs/>
          <w:szCs w:val="24"/>
          <w:lang w:val="en-US"/>
        </w:rPr>
        <w:t>:</w:t>
      </w:r>
      <w:r w:rsidRPr="0091513D">
        <w:rPr>
          <w:szCs w:val="24"/>
          <w:lang w:val="en-US"/>
        </w:rPr>
        <w:t xml:space="preserve"> A function whereby charging information generated by the charging function is transformed into bills requiring payment. Billing also includes collecting payments from the subscribers.</w:t>
      </w:r>
    </w:p>
    <w:p w:rsidR="0091513D" w:rsidRPr="0091513D" w:rsidRDefault="0091513D" w:rsidP="009151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szCs w:val="24"/>
          <w:lang w:val="en-US"/>
        </w:rPr>
      </w:pPr>
      <w:r w:rsidRPr="0091513D">
        <w:rPr>
          <w:b/>
          <w:szCs w:val="24"/>
          <w:lang w:val="en-US"/>
        </w:rPr>
        <w:t>Broadcast call</w:t>
      </w:r>
      <w:r w:rsidRPr="008662E3">
        <w:rPr>
          <w:bCs/>
          <w:szCs w:val="24"/>
          <w:lang w:val="en-US"/>
        </w:rPr>
        <w:t>:</w:t>
      </w:r>
      <w:r w:rsidRPr="0091513D">
        <w:rPr>
          <w:szCs w:val="24"/>
          <w:lang w:val="en-US"/>
        </w:rPr>
        <w:t xml:space="preserve"> A point-to-multipoint call in which the same information is transmitted simultaneously by the calling user to all intended users.</w:t>
      </w:r>
    </w:p>
    <w:p w:rsidR="0091513D" w:rsidRPr="0091513D" w:rsidRDefault="0091513D" w:rsidP="0091513D">
      <w:pPr>
        <w:ind w:right="119"/>
        <w:rPr>
          <w:szCs w:val="24"/>
          <w:lang w:val="en-US"/>
        </w:rPr>
      </w:pPr>
      <w:r w:rsidRPr="0091513D">
        <w:rPr>
          <w:b/>
          <w:szCs w:val="24"/>
          <w:lang w:val="en-US"/>
        </w:rPr>
        <w:t>Broadcast control channel (BCCH)</w:t>
      </w:r>
      <w:r w:rsidRPr="008662E3">
        <w:rPr>
          <w:bCs/>
          <w:szCs w:val="24"/>
          <w:lang w:val="en-US"/>
        </w:rPr>
        <w:t>:</w:t>
      </w:r>
      <w:r w:rsidRPr="0091513D">
        <w:rPr>
          <w:szCs w:val="24"/>
          <w:lang w:val="en-US"/>
        </w:rPr>
        <w:t xml:space="preserve"> The BCCH provides the broadcast capability for a variety of information streams from base stations to mobile stations, including information necessary for the MS to register in the system.</w:t>
      </w:r>
    </w:p>
    <w:p w:rsidR="0091513D" w:rsidRPr="0091513D" w:rsidRDefault="0091513D" w:rsidP="0091513D">
      <w:pPr>
        <w:rPr>
          <w:szCs w:val="24"/>
          <w:lang w:val="en-US"/>
        </w:rPr>
      </w:pPr>
      <w:r w:rsidRPr="0091513D">
        <w:rPr>
          <w:b/>
          <w:szCs w:val="24"/>
          <w:lang w:val="en-US"/>
        </w:rPr>
        <w:t>Call</w:t>
      </w:r>
      <w:r w:rsidRPr="008662E3">
        <w:rPr>
          <w:bCs/>
          <w:szCs w:val="24"/>
          <w:lang w:val="en-US"/>
        </w:rPr>
        <w:t>:</w:t>
      </w:r>
      <w:r w:rsidRPr="0091513D">
        <w:rPr>
          <w:szCs w:val="24"/>
          <w:lang w:val="en-US"/>
        </w:rPr>
        <w:t xml:space="preserve"> The use, or possible use, of one or more connections set up between two or more users and/or services.</w:t>
      </w:r>
    </w:p>
    <w:p w:rsidR="0091513D" w:rsidRPr="0091513D" w:rsidRDefault="0091513D" w:rsidP="0091513D">
      <w:pPr>
        <w:ind w:right="119"/>
        <w:rPr>
          <w:szCs w:val="24"/>
          <w:lang w:val="en-US"/>
        </w:rPr>
      </w:pPr>
      <w:r w:rsidRPr="0091513D">
        <w:rPr>
          <w:b/>
          <w:szCs w:val="24"/>
          <w:lang w:val="en-US"/>
        </w:rPr>
        <w:t>Call control (CC)</w:t>
      </w:r>
      <w:r w:rsidRPr="008662E3">
        <w:rPr>
          <w:bCs/>
          <w:szCs w:val="24"/>
          <w:lang w:val="en-US"/>
        </w:rPr>
        <w:t>:</w:t>
      </w:r>
      <w:r w:rsidRPr="0091513D">
        <w:rPr>
          <w:szCs w:val="24"/>
          <w:lang w:val="en-US"/>
        </w:rPr>
        <w:t xml:space="preserve"> A function in layer 3 which carries out call </w:t>
      </w:r>
      <w:r w:rsidRPr="0091513D">
        <w:rPr>
          <w:szCs w:val="24"/>
          <w:lang w:val="en-US" w:eastAsia="ja-JP"/>
        </w:rPr>
        <w:t>processing</w:t>
      </w:r>
      <w:r w:rsidRPr="0091513D">
        <w:rPr>
          <w:szCs w:val="24"/>
          <w:lang w:val="en-US"/>
        </w:rPr>
        <w:t>.</w:t>
      </w:r>
    </w:p>
    <w:p w:rsidR="0091513D" w:rsidRPr="0091513D" w:rsidRDefault="0091513D" w:rsidP="008662E3">
      <w:pPr>
        <w:rPr>
          <w:lang w:val="en-US"/>
        </w:rPr>
      </w:pPr>
      <w:r w:rsidRPr="0091513D">
        <w:rPr>
          <w:lang w:val="en-US"/>
        </w:rPr>
        <w:t>NOTE 1 – The term “layer” refers to the OSI (Open Systems Interconnection) reference model.</w:t>
      </w:r>
    </w:p>
    <w:p w:rsidR="0091513D" w:rsidRPr="0091513D" w:rsidRDefault="0091513D" w:rsidP="0091513D">
      <w:pPr>
        <w:rPr>
          <w:szCs w:val="24"/>
          <w:lang w:val="en-US"/>
        </w:rPr>
      </w:pPr>
      <w:r w:rsidRPr="0091513D">
        <w:rPr>
          <w:b/>
          <w:szCs w:val="24"/>
          <w:lang w:val="en-US"/>
        </w:rPr>
        <w:t>Call forwarding (CF)</w:t>
      </w:r>
      <w:r w:rsidRPr="008662E3">
        <w:rPr>
          <w:bCs/>
          <w:szCs w:val="24"/>
          <w:lang w:val="en-US"/>
        </w:rPr>
        <w:t>:</w:t>
      </w:r>
      <w:r w:rsidRPr="0091513D">
        <w:rPr>
          <w:szCs w:val="24"/>
          <w:lang w:val="en-US"/>
        </w:rPr>
        <w:t xml:space="preserve"> A supplementary service or a service feature which allows the user to have his incoming calls addressed to another number.</w:t>
      </w:r>
    </w:p>
    <w:p w:rsidR="0091513D" w:rsidRPr="0091513D" w:rsidRDefault="0091513D" w:rsidP="0091513D">
      <w:pPr>
        <w:rPr>
          <w:szCs w:val="24"/>
          <w:lang w:val="en-US"/>
        </w:rPr>
      </w:pPr>
      <w:r w:rsidRPr="0091513D">
        <w:rPr>
          <w:b/>
          <w:szCs w:val="24"/>
          <w:lang w:val="en-US"/>
        </w:rPr>
        <w:t>Call hold (CH)</w:t>
      </w:r>
      <w:r w:rsidRPr="008662E3">
        <w:rPr>
          <w:bCs/>
          <w:szCs w:val="24"/>
          <w:lang w:val="en-US"/>
        </w:rPr>
        <w:t>:</w:t>
      </w:r>
      <w:r w:rsidRPr="0091513D">
        <w:rPr>
          <w:b/>
          <w:szCs w:val="24"/>
          <w:lang w:val="en-US"/>
        </w:rPr>
        <w:t xml:space="preserve"> </w:t>
      </w:r>
      <w:r w:rsidRPr="0091513D">
        <w:rPr>
          <w:szCs w:val="24"/>
          <w:lang w:val="en-US"/>
        </w:rPr>
        <w:t>A supplementary service which allows a served mobile user to interrupt communication on an existing active call and then subsequently, if desired, re</w:t>
      </w:r>
      <w:r w:rsidRPr="0091513D">
        <w:rPr>
          <w:szCs w:val="24"/>
          <w:lang w:val="en-US"/>
        </w:rPr>
        <w:noBreakHyphen/>
        <w:t>establish communication.</w:t>
      </w:r>
    </w:p>
    <w:p w:rsidR="0091513D" w:rsidRPr="0091513D" w:rsidRDefault="0091513D" w:rsidP="0091513D">
      <w:pPr>
        <w:rPr>
          <w:szCs w:val="24"/>
          <w:lang w:val="en-US"/>
        </w:rPr>
      </w:pPr>
      <w:r w:rsidRPr="0091513D">
        <w:rPr>
          <w:b/>
          <w:szCs w:val="24"/>
          <w:lang w:val="en-US"/>
        </w:rPr>
        <w:t>Call transfer (CT)</w:t>
      </w:r>
      <w:r w:rsidRPr="008662E3">
        <w:rPr>
          <w:bCs/>
          <w:szCs w:val="24"/>
          <w:lang w:val="en-US"/>
        </w:rPr>
        <w:t>:</w:t>
      </w:r>
      <w:r w:rsidRPr="0091513D">
        <w:rPr>
          <w:szCs w:val="24"/>
          <w:lang w:val="en-US"/>
        </w:rPr>
        <w:t xml:space="preserve"> A supplementary service or a service feature which enables the served mobile user to transfer an established incoming or outgoing call to a third party.</w:t>
      </w:r>
    </w:p>
    <w:p w:rsidR="0091513D" w:rsidRPr="0091513D" w:rsidRDefault="0091513D" w:rsidP="008662E3">
      <w:pPr>
        <w:rPr>
          <w:szCs w:val="24"/>
          <w:lang w:val="en-US"/>
        </w:rPr>
      </w:pPr>
      <w:r w:rsidRPr="0091513D">
        <w:rPr>
          <w:b/>
          <w:szCs w:val="24"/>
          <w:lang w:val="en-US"/>
        </w:rPr>
        <w:t>Call waiting (CW)</w:t>
      </w:r>
      <w:r w:rsidRPr="008662E3">
        <w:rPr>
          <w:bCs/>
          <w:szCs w:val="24"/>
          <w:lang w:val="en-US"/>
        </w:rPr>
        <w:t>:</w:t>
      </w:r>
      <w:r w:rsidRPr="0091513D">
        <w:rPr>
          <w:szCs w:val="24"/>
          <w:lang w:val="en-US"/>
        </w:rPr>
        <w:t xml:space="preserve"> A supplementary service or a service feature which permits the possibility for a mobile user to be notified of an incoming call while the termination is in the busy state. Subsequently, the subscriber can either answer, reject, or ignore the incoming call.</w:t>
      </w:r>
    </w:p>
    <w:p w:rsidR="0091513D" w:rsidRPr="0091513D" w:rsidRDefault="0091513D" w:rsidP="0091513D">
      <w:pPr>
        <w:rPr>
          <w:szCs w:val="24"/>
          <w:lang w:val="en-US"/>
        </w:rPr>
      </w:pPr>
      <w:r w:rsidRPr="0091513D">
        <w:rPr>
          <w:b/>
          <w:szCs w:val="24"/>
          <w:lang w:val="en-US"/>
        </w:rPr>
        <w:t>Calling party identification presentation (CPIP)</w:t>
      </w:r>
      <w:r w:rsidRPr="008662E3">
        <w:rPr>
          <w:bCs/>
          <w:szCs w:val="24"/>
          <w:lang w:val="en-US"/>
        </w:rPr>
        <w:t>:</w:t>
      </w:r>
      <w:r w:rsidRPr="0091513D">
        <w:rPr>
          <w:szCs w:val="24"/>
          <w:lang w:val="en-US"/>
        </w:rPr>
        <w:t xml:space="preserve"> A supplementary service which allows a UPT user to specify that the identity of the calling user or terminal access shall be announced on the alerting terminal in the case of an incoming UPT call. The identity of terminal access must never be presented if the calling party is a UPT user.</w:t>
      </w:r>
    </w:p>
    <w:p w:rsidR="0091513D" w:rsidRPr="0091513D" w:rsidRDefault="0091513D" w:rsidP="0091513D">
      <w:pPr>
        <w:rPr>
          <w:szCs w:val="24"/>
          <w:lang w:val="en-US"/>
        </w:rPr>
      </w:pPr>
      <w:r w:rsidRPr="0091513D">
        <w:rPr>
          <w:b/>
          <w:szCs w:val="24"/>
          <w:lang w:val="en-US"/>
        </w:rPr>
        <w:t>Capability</w:t>
      </w:r>
      <w:r w:rsidRPr="008662E3">
        <w:rPr>
          <w:bCs/>
          <w:szCs w:val="24"/>
          <w:lang w:val="en-US"/>
        </w:rPr>
        <w:t>:</w:t>
      </w:r>
      <w:r w:rsidRPr="0091513D">
        <w:rPr>
          <w:szCs w:val="24"/>
          <w:lang w:val="en-US"/>
        </w:rPr>
        <w:t xml:space="preserve"> The ability of an item to meet a service demand of given quantitative characteristics under given internal conditions.</w:t>
      </w:r>
    </w:p>
    <w:p w:rsidR="0091513D" w:rsidRPr="0091513D" w:rsidRDefault="0091513D" w:rsidP="0091513D">
      <w:pPr>
        <w:rPr>
          <w:szCs w:val="24"/>
          <w:lang w:val="en-US"/>
        </w:rPr>
      </w:pPr>
      <w:r w:rsidRPr="0091513D">
        <w:rPr>
          <w:b/>
          <w:szCs w:val="24"/>
          <w:lang w:val="en-US"/>
        </w:rPr>
        <w:t>Cell</w:t>
      </w:r>
      <w:r w:rsidRPr="008662E3">
        <w:rPr>
          <w:bCs/>
          <w:szCs w:val="24"/>
          <w:lang w:val="en-US"/>
        </w:rPr>
        <w:t>:</w:t>
      </w:r>
      <w:r w:rsidRPr="0091513D">
        <w:rPr>
          <w:szCs w:val="24"/>
          <w:lang w:val="en-US"/>
        </w:rPr>
        <w:t xml:space="preserve"> The radio coverage area of a satellite spot beam or a base station, or of a subsystem (e.g. sector antenna) of that base station corresponding to a specific logical identification on the radio path, whichever is smaller.</w:t>
      </w:r>
    </w:p>
    <w:p w:rsidR="0091513D" w:rsidRPr="0091513D" w:rsidRDefault="0091513D" w:rsidP="008662E3">
      <w:pPr>
        <w:rPr>
          <w:lang w:val="en-US"/>
        </w:rPr>
      </w:pPr>
      <w:r w:rsidRPr="0091513D">
        <w:rPr>
          <w:lang w:val="en-US"/>
        </w:rPr>
        <w:t>NOTE 1 – Every mobile station in a cell may be reached by the corresponding radio equipment.</w:t>
      </w:r>
    </w:p>
    <w:p w:rsidR="0091513D" w:rsidRPr="0091513D" w:rsidRDefault="0091513D" w:rsidP="0091513D">
      <w:pPr>
        <w:rPr>
          <w:szCs w:val="24"/>
          <w:lang w:val="en-US"/>
        </w:rPr>
      </w:pPr>
      <w:r w:rsidRPr="0091513D">
        <w:rPr>
          <w:b/>
          <w:szCs w:val="24"/>
          <w:lang w:val="en-US"/>
        </w:rPr>
        <w:t>Charging</w:t>
      </w:r>
      <w:r w:rsidRPr="008662E3">
        <w:rPr>
          <w:bCs/>
          <w:szCs w:val="24"/>
          <w:lang w:val="en-US"/>
        </w:rPr>
        <w:t>:</w:t>
      </w:r>
      <w:r w:rsidRPr="0091513D">
        <w:rPr>
          <w:szCs w:val="24"/>
          <w:lang w:val="en-US"/>
        </w:rPr>
        <w:t xml:space="preserve"> A function, whereby information is gathered, recorded or transferred in order to make it possible to determine and to collate usage for which the subscriber may be billed.</w:t>
      </w:r>
    </w:p>
    <w:p w:rsidR="0091513D" w:rsidRPr="0091513D" w:rsidRDefault="0091513D" w:rsidP="0091513D">
      <w:pPr>
        <w:rPr>
          <w:szCs w:val="24"/>
          <w:lang w:val="en-US"/>
        </w:rPr>
      </w:pPr>
      <w:r w:rsidRPr="0091513D">
        <w:rPr>
          <w:b/>
          <w:szCs w:val="24"/>
          <w:lang w:val="en-US"/>
        </w:rPr>
        <w:t>Circuit transfer mode</w:t>
      </w:r>
      <w:r w:rsidRPr="008662E3">
        <w:rPr>
          <w:bCs/>
          <w:szCs w:val="24"/>
          <w:lang w:val="en-US"/>
        </w:rPr>
        <w:t>:</w:t>
      </w:r>
      <w:r w:rsidRPr="0091513D">
        <w:rPr>
          <w:szCs w:val="24"/>
          <w:lang w:val="en-US"/>
        </w:rPr>
        <w:t xml:space="preserve"> A transfer mode in which transmission and switching functions are achieved by permanent or quasi-permanent allocation of channels, bandwidth or codes between identified points of a connection.</w:t>
      </w:r>
    </w:p>
    <w:p w:rsidR="0091513D" w:rsidRPr="0091513D" w:rsidRDefault="0091513D" w:rsidP="0091513D">
      <w:pPr>
        <w:rPr>
          <w:szCs w:val="24"/>
          <w:lang w:val="en-US"/>
        </w:rPr>
      </w:pPr>
      <w:r w:rsidRPr="0091513D">
        <w:rPr>
          <w:b/>
          <w:szCs w:val="24"/>
          <w:lang w:val="en-US"/>
        </w:rPr>
        <w:t>Closed user group (CUG)</w:t>
      </w:r>
      <w:r w:rsidRPr="008662E3">
        <w:rPr>
          <w:bCs/>
          <w:szCs w:val="24"/>
          <w:lang w:val="en-US"/>
        </w:rPr>
        <w:t>:</w:t>
      </w:r>
      <w:r w:rsidRPr="0091513D">
        <w:rPr>
          <w:szCs w:val="24"/>
          <w:lang w:val="en-US"/>
        </w:rPr>
        <w:t xml:space="preserve"> A supplementary service or a service feature which allows users to form groups to and from which access is restricted. A specific user may be a member of more than one CUG. Members of a specific CUG can communicate among themselves but not, in general, with users outside the group. </w:t>
      </w:r>
    </w:p>
    <w:p w:rsidR="0091513D" w:rsidRPr="0091513D" w:rsidRDefault="0091513D" w:rsidP="008662E3">
      <w:pPr>
        <w:rPr>
          <w:lang w:val="en-US"/>
        </w:rPr>
      </w:pPr>
      <w:r w:rsidRPr="0091513D">
        <w:rPr>
          <w:lang w:val="en-US"/>
        </w:rPr>
        <w:t>NOTE 1 – Specific users of a CUG may have additional capabilities or additional restrictions that apply.</w:t>
      </w:r>
    </w:p>
    <w:p w:rsidR="0091513D" w:rsidRPr="0091513D" w:rsidRDefault="0091513D" w:rsidP="0091513D">
      <w:pPr>
        <w:rPr>
          <w:szCs w:val="24"/>
          <w:lang w:val="en-US"/>
        </w:rPr>
      </w:pPr>
      <w:r w:rsidRPr="0091513D">
        <w:rPr>
          <w:b/>
          <w:szCs w:val="24"/>
          <w:lang w:val="en-US"/>
        </w:rPr>
        <w:t>Code excited linear prediction (CELP)</w:t>
      </w:r>
      <w:r w:rsidRPr="008662E3">
        <w:rPr>
          <w:bCs/>
          <w:szCs w:val="24"/>
          <w:lang w:val="en-US"/>
        </w:rPr>
        <w:t>:</w:t>
      </w:r>
      <w:r w:rsidRPr="0091513D">
        <w:rPr>
          <w:szCs w:val="24"/>
          <w:lang w:val="en-US"/>
        </w:rPr>
        <w:t xml:space="preserve"> A type of speech coding system where voice wave forms are analysed into parameters before they are transmitted.</w:t>
      </w:r>
    </w:p>
    <w:p w:rsidR="0091513D" w:rsidRPr="0091513D" w:rsidRDefault="0091513D" w:rsidP="0091513D">
      <w:pPr>
        <w:rPr>
          <w:szCs w:val="24"/>
          <w:lang w:val="en-US"/>
        </w:rPr>
      </w:pPr>
      <w:r w:rsidRPr="0091513D">
        <w:rPr>
          <w:b/>
          <w:szCs w:val="24"/>
          <w:lang w:val="en-US"/>
        </w:rPr>
        <w:t>Colour code</w:t>
      </w:r>
      <w:r w:rsidRPr="008662E3">
        <w:rPr>
          <w:bCs/>
          <w:szCs w:val="24"/>
          <w:lang w:val="en-US"/>
        </w:rPr>
        <w:t>:</w:t>
      </w:r>
      <w:r w:rsidRPr="0091513D">
        <w:rPr>
          <w:szCs w:val="24"/>
          <w:lang w:val="en-US"/>
        </w:rPr>
        <w:t xml:space="preserve"> A code which is assigned to each cluster (frequency repetition unit) to discern signals sent from a station which is causing interference.</w:t>
      </w:r>
    </w:p>
    <w:p w:rsidR="0091513D" w:rsidRPr="0091513D" w:rsidRDefault="0091513D" w:rsidP="0091513D">
      <w:pPr>
        <w:rPr>
          <w:szCs w:val="24"/>
          <w:lang w:val="en-US"/>
        </w:rPr>
      </w:pPr>
      <w:r w:rsidRPr="0091513D">
        <w:rPr>
          <w:b/>
          <w:szCs w:val="24"/>
          <w:lang w:val="en-US"/>
        </w:rPr>
        <w:t>Common access channel (CAC)</w:t>
      </w:r>
      <w:r w:rsidRPr="008662E3">
        <w:rPr>
          <w:bCs/>
          <w:szCs w:val="24"/>
          <w:lang w:val="en-US"/>
        </w:rPr>
        <w:t>:</w:t>
      </w:r>
      <w:r w:rsidRPr="0091513D">
        <w:rPr>
          <w:szCs w:val="24"/>
          <w:lang w:val="en-US"/>
        </w:rPr>
        <w:t xml:space="preserve"> A channel which is composed of BCCH, PCH, SCCH and UPCH. One physical channel is commonly used by several users.</w:t>
      </w:r>
    </w:p>
    <w:p w:rsidR="0091513D" w:rsidRPr="0091513D" w:rsidRDefault="0091513D" w:rsidP="0091513D">
      <w:pPr>
        <w:rPr>
          <w:szCs w:val="24"/>
          <w:lang w:val="en-US"/>
        </w:rPr>
      </w:pPr>
      <w:r w:rsidRPr="0091513D">
        <w:rPr>
          <w:b/>
          <w:szCs w:val="24"/>
          <w:lang w:val="en-US"/>
        </w:rPr>
        <w:t>Common control channel (CCCH)</w:t>
      </w:r>
      <w:r w:rsidRPr="008662E3">
        <w:rPr>
          <w:bCs/>
          <w:szCs w:val="24"/>
          <w:lang w:val="en-US"/>
        </w:rPr>
        <w:t>:</w:t>
      </w:r>
      <w:r w:rsidRPr="0091513D">
        <w:rPr>
          <w:szCs w:val="24"/>
          <w:lang w:val="en-US"/>
        </w:rPr>
        <w:t xml:space="preserve"> A point-to-multipoint, bidirectional control channel. A CCCH is primarily intended to support signalling information for call control, mobility management and RF transmission management.</w:t>
      </w:r>
    </w:p>
    <w:p w:rsidR="0091513D" w:rsidRPr="0091513D" w:rsidRDefault="0091513D" w:rsidP="0091513D">
      <w:pPr>
        <w:rPr>
          <w:szCs w:val="24"/>
          <w:lang w:val="en-US"/>
        </w:rPr>
      </w:pPr>
      <w:r w:rsidRPr="0091513D">
        <w:rPr>
          <w:b/>
          <w:szCs w:val="24"/>
          <w:lang w:val="en-US"/>
        </w:rPr>
        <w:t>Common platform</w:t>
      </w:r>
      <w:r w:rsidRPr="008662E3">
        <w:rPr>
          <w:bCs/>
          <w:szCs w:val="24"/>
          <w:lang w:val="en-US"/>
        </w:rPr>
        <w:t>:</w:t>
      </w:r>
      <w:r w:rsidRPr="0091513D">
        <w:rPr>
          <w:szCs w:val="24"/>
          <w:lang w:val="en-US"/>
        </w:rPr>
        <w:t xml:space="preserve"> A function for which CC, MM and RT information are sent simultaneously on one signal in order to increase signal transfer efficiency on layer 3.</w:t>
      </w:r>
    </w:p>
    <w:p w:rsidR="0091513D" w:rsidRPr="0091513D" w:rsidRDefault="0091513D" w:rsidP="008662E3">
      <w:pPr>
        <w:rPr>
          <w:lang w:val="en-US"/>
        </w:rPr>
      </w:pPr>
      <w:r w:rsidRPr="0091513D">
        <w:rPr>
          <w:lang w:val="en-US"/>
        </w:rPr>
        <w:t>NOTE 1 – The term “layer” refers to the OSI (Open Systems Interconnection) reference model.</w:t>
      </w:r>
    </w:p>
    <w:p w:rsidR="0091513D" w:rsidRPr="0091513D" w:rsidRDefault="0091513D" w:rsidP="0091513D">
      <w:pPr>
        <w:rPr>
          <w:szCs w:val="24"/>
          <w:lang w:val="en-US"/>
        </w:rPr>
      </w:pPr>
      <w:r w:rsidRPr="0091513D">
        <w:rPr>
          <w:b/>
          <w:szCs w:val="24"/>
          <w:lang w:val="en-US"/>
        </w:rPr>
        <w:t>Compatibility</w:t>
      </w:r>
      <w:r w:rsidRPr="008662E3">
        <w:rPr>
          <w:bCs/>
          <w:szCs w:val="24"/>
          <w:lang w:val="en-US"/>
        </w:rPr>
        <w:t>:</w:t>
      </w:r>
      <w:r w:rsidRPr="0091513D">
        <w:rPr>
          <w:szCs w:val="24"/>
          <w:lang w:val="en-US"/>
        </w:rPr>
        <w:t xml:space="preserve"> A degree of transparency sufficient to support an acceptable grade of service with respect to a connection between system entities. Full compatibility implies full transparency.</w:t>
      </w:r>
    </w:p>
    <w:p w:rsidR="0091513D" w:rsidRPr="0091513D" w:rsidRDefault="0091513D" w:rsidP="0091513D">
      <w:pPr>
        <w:rPr>
          <w:szCs w:val="24"/>
          <w:lang w:val="en-US"/>
        </w:rPr>
      </w:pPr>
      <w:r w:rsidRPr="0091513D">
        <w:rPr>
          <w:b/>
          <w:szCs w:val="24"/>
          <w:lang w:val="en-US"/>
        </w:rPr>
        <w:t>Completion of calls to busy subscriber (CCBS)</w:t>
      </w:r>
      <w:r w:rsidRPr="008662E3">
        <w:rPr>
          <w:bCs/>
          <w:szCs w:val="24"/>
          <w:lang w:val="en-US"/>
        </w:rPr>
        <w:t>:</w:t>
      </w:r>
      <w:r w:rsidRPr="0091513D">
        <w:rPr>
          <w:szCs w:val="24"/>
          <w:lang w:val="en-US"/>
        </w:rPr>
        <w:t xml:space="preserve"> A supplementary service which allows a calling user to be informed upon encountering a busy destination and to complete the call when that destination becomes free, without re</w:t>
      </w:r>
      <w:r w:rsidRPr="0091513D">
        <w:rPr>
          <w:szCs w:val="24"/>
          <w:lang w:val="en-US"/>
        </w:rPr>
        <w:noBreakHyphen/>
        <w:t>dialling.</w:t>
      </w:r>
    </w:p>
    <w:p w:rsidR="0091513D" w:rsidRPr="0091513D" w:rsidRDefault="0091513D" w:rsidP="0091513D">
      <w:pPr>
        <w:rPr>
          <w:szCs w:val="24"/>
          <w:lang w:val="en-US"/>
        </w:rPr>
      </w:pPr>
      <w:r w:rsidRPr="0091513D">
        <w:rPr>
          <w:b/>
          <w:szCs w:val="24"/>
          <w:lang w:val="en-US"/>
        </w:rPr>
        <w:t>Confidentiality</w:t>
      </w:r>
      <w:r w:rsidRPr="008662E3">
        <w:rPr>
          <w:bCs/>
          <w:szCs w:val="24"/>
          <w:lang w:val="en-US"/>
        </w:rPr>
        <w:t>:</w:t>
      </w:r>
      <w:r w:rsidRPr="0091513D">
        <w:rPr>
          <w:szCs w:val="24"/>
          <w:lang w:val="en-US"/>
        </w:rPr>
        <w:t xml:space="preserve"> A property by which information relating to an entity or party is not made available or disclosed to unauthorized individuals, entities or processes.</w:t>
      </w:r>
    </w:p>
    <w:p w:rsidR="0091513D" w:rsidRPr="0091513D" w:rsidRDefault="0091513D" w:rsidP="0091513D">
      <w:pPr>
        <w:rPr>
          <w:szCs w:val="24"/>
          <w:lang w:val="en-US"/>
        </w:rPr>
      </w:pPr>
      <w:r w:rsidRPr="0091513D">
        <w:rPr>
          <w:b/>
          <w:szCs w:val="24"/>
          <w:lang w:val="en-US"/>
        </w:rPr>
        <w:t>Connectionless service</w:t>
      </w:r>
      <w:r w:rsidRPr="008662E3">
        <w:rPr>
          <w:bCs/>
          <w:szCs w:val="24"/>
          <w:lang w:val="en-US"/>
        </w:rPr>
        <w:t>:</w:t>
      </w:r>
      <w:r w:rsidRPr="0091513D">
        <w:rPr>
          <w:szCs w:val="24"/>
          <w:lang w:val="en-US"/>
        </w:rPr>
        <w:t xml:space="preserve"> A service which allows the transfer of information among users without the need for end-to-end calls establishment procedures. Connectionless services may be used to support both interactive and distribution services.</w:t>
      </w:r>
    </w:p>
    <w:p w:rsidR="0091513D" w:rsidRPr="0091513D" w:rsidRDefault="0091513D" w:rsidP="0091513D">
      <w:pPr>
        <w:rPr>
          <w:szCs w:val="24"/>
          <w:lang w:val="en-US"/>
        </w:rPr>
      </w:pPr>
      <w:r w:rsidRPr="0091513D">
        <w:rPr>
          <w:b/>
          <w:szCs w:val="24"/>
          <w:lang w:val="en-US"/>
        </w:rPr>
        <w:t>Conversational service</w:t>
      </w:r>
      <w:r w:rsidRPr="008662E3">
        <w:rPr>
          <w:bCs/>
          <w:szCs w:val="24"/>
          <w:lang w:val="en-US"/>
        </w:rPr>
        <w:t>:</w:t>
      </w:r>
      <w:r w:rsidRPr="0091513D">
        <w:rPr>
          <w:szCs w:val="24"/>
          <w:lang w:val="en-US"/>
        </w:rPr>
        <w:t xml:space="preserve"> An interactive service which provides bidirectional communication by means of real-time (no store-and-forward) end</w:t>
      </w:r>
      <w:r w:rsidRPr="0091513D">
        <w:rPr>
          <w:szCs w:val="24"/>
          <w:lang w:val="en-US"/>
        </w:rPr>
        <w:noBreakHyphen/>
        <w:t>to</w:t>
      </w:r>
      <w:r w:rsidRPr="0091513D">
        <w:rPr>
          <w:szCs w:val="24"/>
          <w:lang w:val="en-US"/>
        </w:rPr>
        <w:noBreakHyphen/>
        <w:t>end information transfer from user to user or between user and host.</w:t>
      </w:r>
    </w:p>
    <w:p w:rsidR="0091513D" w:rsidRPr="0091513D" w:rsidRDefault="0091513D" w:rsidP="0091513D">
      <w:pPr>
        <w:rPr>
          <w:szCs w:val="24"/>
          <w:lang w:val="en-US"/>
        </w:rPr>
      </w:pPr>
      <w:r w:rsidRPr="0091513D">
        <w:rPr>
          <w:b/>
          <w:szCs w:val="24"/>
          <w:lang w:val="en-US"/>
        </w:rPr>
        <w:t>Credit card calling (CCC)</w:t>
      </w:r>
      <w:r w:rsidRPr="008662E3">
        <w:rPr>
          <w:bCs/>
          <w:szCs w:val="24"/>
          <w:lang w:val="en-US"/>
        </w:rPr>
        <w:t>:</w:t>
      </w:r>
      <w:r w:rsidRPr="0091513D">
        <w:rPr>
          <w:szCs w:val="24"/>
          <w:lang w:val="en-US"/>
        </w:rPr>
        <w:t xml:space="preserve"> A supplementary service which allows the caller to have the call charged to the account specified by the CCC number.</w:t>
      </w:r>
    </w:p>
    <w:p w:rsidR="0091513D" w:rsidRPr="0091513D" w:rsidRDefault="0091513D" w:rsidP="0091513D">
      <w:pPr>
        <w:rPr>
          <w:szCs w:val="24"/>
          <w:lang w:val="en-US"/>
        </w:rPr>
      </w:pPr>
      <w:r w:rsidRPr="0091513D">
        <w:rPr>
          <w:b/>
          <w:szCs w:val="24"/>
          <w:lang w:val="en-US"/>
        </w:rPr>
        <w:t>Customized ringing (CRG)</w:t>
      </w:r>
      <w:r w:rsidRPr="008662E3">
        <w:rPr>
          <w:bCs/>
          <w:szCs w:val="24"/>
          <w:lang w:val="en-US"/>
        </w:rPr>
        <w:t>:</w:t>
      </w:r>
      <w:r w:rsidRPr="0091513D">
        <w:rPr>
          <w:szCs w:val="24"/>
          <w:lang w:val="en-US"/>
        </w:rPr>
        <w:t xml:space="preserve"> A service feature offering the invocation of distinct ringing cadences based upon origin of call. This is used to give an indication of where the call comes from.</w:t>
      </w:r>
    </w:p>
    <w:p w:rsidR="0091513D" w:rsidRPr="0091513D" w:rsidRDefault="0091513D" w:rsidP="0091513D">
      <w:pPr>
        <w:rPr>
          <w:szCs w:val="24"/>
          <w:lang w:val="en-US"/>
        </w:rPr>
      </w:pPr>
      <w:r w:rsidRPr="0091513D">
        <w:rPr>
          <w:b/>
          <w:szCs w:val="24"/>
          <w:lang w:val="en-US"/>
        </w:rPr>
        <w:t>Data integrity</w:t>
      </w:r>
      <w:r w:rsidRPr="008662E3">
        <w:rPr>
          <w:bCs/>
          <w:szCs w:val="24"/>
          <w:lang w:val="en-US"/>
        </w:rPr>
        <w:t>:</w:t>
      </w:r>
      <w:r w:rsidRPr="0091513D">
        <w:rPr>
          <w:szCs w:val="24"/>
          <w:lang w:val="en-US"/>
        </w:rPr>
        <w:t xml:space="preserve"> The property that the data has not been altered or destroyed in an unauthorized manner.</w:t>
      </w:r>
    </w:p>
    <w:p w:rsidR="0091513D" w:rsidRPr="0091513D" w:rsidRDefault="0091513D" w:rsidP="0091513D">
      <w:pPr>
        <w:rPr>
          <w:szCs w:val="24"/>
          <w:lang w:val="en-US"/>
        </w:rPr>
      </w:pPr>
      <w:r w:rsidRPr="0091513D">
        <w:rPr>
          <w:b/>
          <w:szCs w:val="24"/>
          <w:lang w:val="en-US"/>
        </w:rPr>
        <w:t>Dependability</w:t>
      </w:r>
      <w:r w:rsidRPr="008662E3">
        <w:rPr>
          <w:bCs/>
          <w:szCs w:val="24"/>
          <w:lang w:val="en-US"/>
        </w:rPr>
        <w:t>:</w:t>
      </w:r>
      <w:r w:rsidRPr="0091513D">
        <w:rPr>
          <w:szCs w:val="24"/>
          <w:lang w:val="en-US"/>
        </w:rPr>
        <w:t xml:space="preserve"> The collective term used to describe the availability performance and its influencing factors, such as, reliability performance, maintainability performance and maintenance support performance. Dependability is used only for general descriptions in non</w:t>
      </w:r>
      <w:r w:rsidRPr="0091513D">
        <w:rPr>
          <w:szCs w:val="24"/>
          <w:lang w:val="en-US"/>
        </w:rPr>
        <w:noBreakHyphen/>
        <w:t>quantitative terms.</w:t>
      </w:r>
    </w:p>
    <w:p w:rsidR="0091513D" w:rsidRPr="0091513D" w:rsidRDefault="0091513D" w:rsidP="0091513D">
      <w:pPr>
        <w:rPr>
          <w:szCs w:val="24"/>
          <w:lang w:val="en-US"/>
        </w:rPr>
      </w:pPr>
      <w:r w:rsidRPr="0091513D">
        <w:rPr>
          <w:b/>
          <w:szCs w:val="24"/>
          <w:lang w:val="en-US"/>
        </w:rPr>
        <w:t>Distribution service</w:t>
      </w:r>
      <w:r w:rsidRPr="008662E3">
        <w:rPr>
          <w:bCs/>
          <w:szCs w:val="24"/>
          <w:lang w:val="en-US"/>
        </w:rPr>
        <w:t>:</w:t>
      </w:r>
      <w:r w:rsidRPr="0091513D">
        <w:rPr>
          <w:szCs w:val="24"/>
          <w:lang w:val="en-US"/>
        </w:rPr>
        <w:t xml:space="preserve"> A service characterized by the unidirectional flow of information from a given point in the network to the other (multiple) locations. Distribution service are subdivided into two classes:</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without user individual presentation control;</w:t>
      </w:r>
    </w:p>
    <w:p w:rsidR="0091513D" w:rsidRPr="0091513D" w:rsidRDefault="0091513D" w:rsidP="0091513D">
      <w:pPr>
        <w:pStyle w:val="enumlev1"/>
        <w:tabs>
          <w:tab w:val="left" w:pos="720"/>
        </w:tabs>
        <w:rPr>
          <w:szCs w:val="24"/>
          <w:lang w:val="en-US"/>
        </w:rPr>
      </w:pPr>
      <w:r w:rsidRPr="0091513D">
        <w:rPr>
          <w:szCs w:val="24"/>
          <w:lang w:val="en-US"/>
        </w:rPr>
        <w:t>–</w:t>
      </w:r>
      <w:r w:rsidRPr="0091513D">
        <w:rPr>
          <w:szCs w:val="24"/>
          <w:lang w:val="en-US"/>
        </w:rPr>
        <w:tab/>
        <w:t>with user individual presentation control.</w:t>
      </w:r>
    </w:p>
    <w:p w:rsidR="0091513D" w:rsidRPr="0091513D" w:rsidRDefault="0091513D" w:rsidP="0091513D">
      <w:pPr>
        <w:rPr>
          <w:szCs w:val="24"/>
          <w:lang w:val="en-US"/>
        </w:rPr>
      </w:pPr>
      <w:r w:rsidRPr="0091513D">
        <w:rPr>
          <w:b/>
          <w:szCs w:val="24"/>
          <w:lang w:val="en-US"/>
        </w:rPr>
        <w:t>Downlink (satellite)</w:t>
      </w:r>
      <w:r w:rsidRPr="008662E3">
        <w:rPr>
          <w:bCs/>
          <w:szCs w:val="24"/>
          <w:lang w:val="en-US"/>
        </w:rPr>
        <w:t>:</w:t>
      </w:r>
      <w:r w:rsidRPr="0091513D">
        <w:rPr>
          <w:szCs w:val="24"/>
          <w:lang w:val="en-US"/>
        </w:rPr>
        <w:t xml:space="preserve"> A radio transmission link in the direction of space-to-Earth.</w:t>
      </w:r>
    </w:p>
    <w:p w:rsidR="0091513D" w:rsidRPr="0091513D" w:rsidRDefault="0091513D" w:rsidP="0091513D">
      <w:pPr>
        <w:rPr>
          <w:szCs w:val="24"/>
          <w:lang w:val="en-US"/>
        </w:rPr>
      </w:pPr>
      <w:r w:rsidRPr="0091513D">
        <w:rPr>
          <w:b/>
          <w:szCs w:val="24"/>
          <w:lang w:val="en-US"/>
        </w:rPr>
        <w:t>Downlink (terrestrial)</w:t>
      </w:r>
      <w:r w:rsidRPr="008662E3">
        <w:rPr>
          <w:bCs/>
          <w:szCs w:val="24"/>
          <w:lang w:val="en-US"/>
        </w:rPr>
        <w:t>:</w:t>
      </w:r>
      <w:r w:rsidRPr="0091513D">
        <w:rPr>
          <w:szCs w:val="24"/>
          <w:lang w:val="en-US"/>
        </w:rPr>
        <w:t xml:space="preserve"> A unidirectional radio pathway for the transmission of signals from one base station to one or more mobile stations.</w:t>
      </w:r>
    </w:p>
    <w:p w:rsidR="0091513D" w:rsidRPr="0091513D" w:rsidRDefault="0091513D" w:rsidP="0091513D">
      <w:pPr>
        <w:rPr>
          <w:szCs w:val="24"/>
          <w:lang w:val="en-US"/>
        </w:rPr>
      </w:pPr>
      <w:r w:rsidRPr="0091513D">
        <w:rPr>
          <w:b/>
          <w:szCs w:val="24"/>
          <w:lang w:val="en-US"/>
        </w:rPr>
        <w:t>Emergency service</w:t>
      </w:r>
      <w:r w:rsidRPr="008662E3">
        <w:rPr>
          <w:bCs/>
          <w:szCs w:val="24"/>
          <w:lang w:val="en-US"/>
        </w:rPr>
        <w:t>:</w:t>
      </w:r>
      <w:r w:rsidRPr="0091513D">
        <w:rPr>
          <w:szCs w:val="24"/>
          <w:lang w:val="en-US"/>
        </w:rPr>
        <w:t xml:space="preserve"> A telecommunication service, which is used to access a public emergency centre, characterized by a locally significant access number, high priority, and distinctive feature interactions.</w:t>
      </w:r>
    </w:p>
    <w:p w:rsidR="0091513D" w:rsidRPr="0091513D" w:rsidRDefault="0091513D" w:rsidP="0091513D">
      <w:pPr>
        <w:rPr>
          <w:szCs w:val="24"/>
          <w:lang w:val="en-US"/>
        </w:rPr>
      </w:pPr>
      <w:r w:rsidRPr="0091513D">
        <w:rPr>
          <w:b/>
          <w:szCs w:val="24"/>
          <w:lang w:val="en-US"/>
        </w:rPr>
        <w:t>Encryption</w:t>
      </w:r>
      <w:r w:rsidRPr="008662E3">
        <w:rPr>
          <w:bCs/>
          <w:szCs w:val="24"/>
          <w:lang w:val="en-US"/>
        </w:rPr>
        <w:t>:</w:t>
      </w:r>
      <w:r w:rsidRPr="0091513D">
        <w:rPr>
          <w:szCs w:val="24"/>
          <w:lang w:val="en-US"/>
        </w:rPr>
        <w:t xml:space="preserve"> A function used to transform data so as to hide its information content to prevent it’s unauthorized use.</w:t>
      </w:r>
    </w:p>
    <w:p w:rsidR="0091513D" w:rsidRPr="0091513D" w:rsidRDefault="0091513D" w:rsidP="0091513D">
      <w:pPr>
        <w:tabs>
          <w:tab w:val="left" w:pos="720"/>
        </w:tabs>
        <w:spacing w:before="200"/>
        <w:rPr>
          <w:szCs w:val="24"/>
          <w:lang w:val="en-US"/>
        </w:rPr>
      </w:pPr>
      <w:r w:rsidRPr="0091513D">
        <w:rPr>
          <w:b/>
          <w:szCs w:val="24"/>
          <w:lang w:val="en-US"/>
        </w:rPr>
        <w:t>Evolution</w:t>
      </w:r>
      <w:r w:rsidRPr="008662E3">
        <w:rPr>
          <w:bCs/>
          <w:szCs w:val="24"/>
          <w:lang w:val="en-US"/>
        </w:rPr>
        <w:t>:</w:t>
      </w:r>
      <w:r w:rsidRPr="0091513D">
        <w:rPr>
          <w:szCs w:val="24"/>
          <w:lang w:val="en-US"/>
        </w:rPr>
        <w:t xml:space="preserve"> A process of change and development of a mobile radio system towards enhanced capabilities.</w:t>
      </w:r>
    </w:p>
    <w:p w:rsidR="0091513D" w:rsidRPr="0091513D" w:rsidRDefault="0091513D" w:rsidP="0091513D">
      <w:pPr>
        <w:rPr>
          <w:szCs w:val="24"/>
          <w:lang w:val="en-US"/>
        </w:rPr>
      </w:pPr>
      <w:r w:rsidRPr="0091513D">
        <w:rPr>
          <w:b/>
          <w:szCs w:val="24"/>
          <w:lang w:val="en-US"/>
        </w:rPr>
        <w:t>Evolution towards IMT-2000</w:t>
      </w:r>
      <w:r w:rsidRPr="008662E3">
        <w:rPr>
          <w:bCs/>
          <w:szCs w:val="24"/>
          <w:lang w:val="en-US"/>
        </w:rPr>
        <w:t>:</w:t>
      </w:r>
      <w:r w:rsidRPr="0091513D">
        <w:rPr>
          <w:szCs w:val="24"/>
          <w:lang w:val="en-US"/>
        </w:rPr>
        <w:t xml:space="preserve"> A process of change and development of a mobile radio system towards the capabilities and functionalities of IMT-2000.</w:t>
      </w:r>
    </w:p>
    <w:p w:rsidR="0091513D" w:rsidRPr="0091513D" w:rsidRDefault="0091513D" w:rsidP="0091513D">
      <w:pPr>
        <w:rPr>
          <w:szCs w:val="24"/>
          <w:lang w:val="en-US"/>
        </w:rPr>
      </w:pPr>
      <w:r w:rsidRPr="0091513D">
        <w:rPr>
          <w:b/>
          <w:szCs w:val="24"/>
          <w:lang w:val="en-US"/>
        </w:rPr>
        <w:t>Feeder link (satellite)</w:t>
      </w:r>
      <w:r w:rsidRPr="008662E3">
        <w:rPr>
          <w:bCs/>
          <w:szCs w:val="24"/>
          <w:lang w:val="en-US"/>
        </w:rPr>
        <w:t>:</w:t>
      </w:r>
      <w:r w:rsidRPr="0091513D">
        <w:rPr>
          <w:szCs w:val="24"/>
          <w:lang w:val="en-US"/>
        </w:rPr>
        <w:t xml:space="preserve"> A radio transmission link between land earth station and space station.</w:t>
      </w:r>
    </w:p>
    <w:p w:rsidR="0091513D" w:rsidRPr="0091513D" w:rsidRDefault="0091513D" w:rsidP="0091513D">
      <w:pPr>
        <w:rPr>
          <w:szCs w:val="24"/>
          <w:lang w:val="en-US"/>
        </w:rPr>
      </w:pPr>
      <w:r w:rsidRPr="0091513D">
        <w:rPr>
          <w:b/>
          <w:szCs w:val="24"/>
          <w:lang w:val="en-US"/>
        </w:rPr>
        <w:t>Frame</w:t>
      </w:r>
      <w:r w:rsidRPr="00956C1F">
        <w:rPr>
          <w:bCs/>
          <w:szCs w:val="24"/>
          <w:lang w:val="en-US"/>
        </w:rPr>
        <w:t>:</w:t>
      </w:r>
      <w:r w:rsidRPr="0091513D">
        <w:rPr>
          <w:szCs w:val="24"/>
          <w:lang w:val="en-US"/>
        </w:rPr>
        <w:t xml:space="preserve"> A block of variable length identified by a label at layer 2 of the OSI reference model, i.e. an HDLC block.</w:t>
      </w:r>
    </w:p>
    <w:p w:rsidR="0091513D" w:rsidRPr="0091513D" w:rsidRDefault="0091513D" w:rsidP="00956C1F">
      <w:pPr>
        <w:rPr>
          <w:lang w:val="en-US"/>
        </w:rPr>
      </w:pPr>
      <w:r w:rsidRPr="0091513D">
        <w:rPr>
          <w:lang w:val="en-US"/>
        </w:rPr>
        <w:t>NOTE 1 – The terms “layer” and “HDLC” refer to the OSI (Open Systems Interconnection) reference model.</w:t>
      </w:r>
    </w:p>
    <w:p w:rsidR="0091513D" w:rsidRPr="0091513D" w:rsidRDefault="0091513D" w:rsidP="0091513D">
      <w:pPr>
        <w:rPr>
          <w:szCs w:val="24"/>
          <w:lang w:val="en-US"/>
        </w:rPr>
      </w:pPr>
      <w:r w:rsidRPr="0091513D">
        <w:rPr>
          <w:b/>
          <w:szCs w:val="24"/>
          <w:lang w:val="en-US"/>
        </w:rPr>
        <w:t>Frame synchronization word</w:t>
      </w:r>
      <w:r w:rsidRPr="00956C1F">
        <w:rPr>
          <w:bCs/>
          <w:szCs w:val="24"/>
          <w:lang w:val="en-US"/>
        </w:rPr>
        <w:t>:</w:t>
      </w:r>
      <w:r w:rsidRPr="0091513D">
        <w:rPr>
          <w:szCs w:val="24"/>
          <w:lang w:val="en-US"/>
        </w:rPr>
        <w:t xml:space="preserve"> The bits which are used for synchronization of the frame. Several words are used within one frame to identify the slot to be used in the carrier.</w:t>
      </w:r>
    </w:p>
    <w:p w:rsidR="0091513D" w:rsidRPr="0091513D" w:rsidRDefault="0091513D" w:rsidP="0091513D">
      <w:pPr>
        <w:rPr>
          <w:szCs w:val="24"/>
          <w:lang w:val="en-US"/>
        </w:rPr>
      </w:pPr>
      <w:r w:rsidRPr="0091513D">
        <w:rPr>
          <w:b/>
          <w:szCs w:val="24"/>
          <w:lang w:val="en-US"/>
        </w:rPr>
        <w:t>Freephone (FPH)</w:t>
      </w:r>
      <w:r w:rsidRPr="00956C1F">
        <w:rPr>
          <w:bCs/>
          <w:szCs w:val="24"/>
          <w:lang w:val="en-US"/>
        </w:rPr>
        <w:t>:</w:t>
      </w:r>
      <w:r w:rsidRPr="0091513D">
        <w:rPr>
          <w:szCs w:val="24"/>
          <w:lang w:val="en-US"/>
        </w:rPr>
        <w:t xml:space="preserve"> A supplementary service which allows a subscriber to offer a call free of charge to a caller at the subscriber’s expense for that call.</w:t>
      </w:r>
    </w:p>
    <w:p w:rsidR="0091513D" w:rsidRPr="0091513D" w:rsidRDefault="0091513D" w:rsidP="0091513D">
      <w:pPr>
        <w:rPr>
          <w:szCs w:val="24"/>
          <w:lang w:val="en-US"/>
        </w:rPr>
      </w:pPr>
      <w:r w:rsidRPr="0091513D">
        <w:rPr>
          <w:b/>
          <w:szCs w:val="24"/>
          <w:lang w:val="en-US"/>
        </w:rPr>
        <w:t>Functional architecture</w:t>
      </w:r>
      <w:r w:rsidRPr="00956C1F">
        <w:rPr>
          <w:bCs/>
          <w:szCs w:val="24"/>
          <w:lang w:val="en-US"/>
        </w:rPr>
        <w:t>:</w:t>
      </w:r>
      <w:r w:rsidRPr="0091513D">
        <w:rPr>
          <w:szCs w:val="24"/>
          <w:lang w:val="en-US"/>
        </w:rPr>
        <w:t xml:space="preserve"> A functional configuration which identifies and defines network entities and the functional interfaces between these network entities.</w:t>
      </w:r>
    </w:p>
    <w:p w:rsidR="0091513D" w:rsidRPr="0091513D" w:rsidRDefault="0091513D" w:rsidP="0091513D">
      <w:pPr>
        <w:rPr>
          <w:szCs w:val="24"/>
          <w:lang w:val="en-US"/>
        </w:rPr>
      </w:pPr>
      <w:r w:rsidRPr="0091513D">
        <w:rPr>
          <w:b/>
          <w:szCs w:val="24"/>
          <w:lang w:val="en-US"/>
        </w:rPr>
        <w:t>Functional entity</w:t>
      </w:r>
      <w:r w:rsidRPr="00956C1F">
        <w:rPr>
          <w:bCs/>
          <w:szCs w:val="24"/>
          <w:lang w:val="en-US"/>
        </w:rPr>
        <w:t>:</w:t>
      </w:r>
      <w:r w:rsidRPr="0091513D">
        <w:rPr>
          <w:szCs w:val="24"/>
          <w:lang w:val="en-US"/>
        </w:rPr>
        <w:t xml:space="preserve"> A grouping of service providing functions at a single location. It is a subset of the total set of functions required to provide the service.</w:t>
      </w:r>
    </w:p>
    <w:p w:rsidR="0091513D" w:rsidRPr="0091513D" w:rsidRDefault="0091513D" w:rsidP="0091513D">
      <w:pPr>
        <w:rPr>
          <w:szCs w:val="24"/>
          <w:lang w:val="en-US"/>
        </w:rPr>
      </w:pPr>
      <w:r w:rsidRPr="0091513D">
        <w:rPr>
          <w:b/>
          <w:szCs w:val="24"/>
          <w:lang w:val="en-US"/>
        </w:rPr>
        <w:t>Functional interface</w:t>
      </w:r>
      <w:r w:rsidRPr="00956C1F">
        <w:rPr>
          <w:bCs/>
          <w:szCs w:val="24"/>
          <w:lang w:val="en-US"/>
        </w:rPr>
        <w:t>:</w:t>
      </w:r>
      <w:r w:rsidRPr="0091513D">
        <w:rPr>
          <w:szCs w:val="24"/>
          <w:lang w:val="en-US"/>
        </w:rPr>
        <w:t xml:space="preserve"> The application layer protocol between a pair of network entities.</w:t>
      </w:r>
    </w:p>
    <w:p w:rsidR="0091513D" w:rsidRPr="0091513D" w:rsidRDefault="0091513D" w:rsidP="0091513D">
      <w:pPr>
        <w:rPr>
          <w:szCs w:val="24"/>
          <w:lang w:val="en-US"/>
        </w:rPr>
      </w:pPr>
      <w:r w:rsidRPr="0091513D">
        <w:rPr>
          <w:b/>
          <w:szCs w:val="24"/>
          <w:lang w:val="en-US"/>
        </w:rPr>
        <w:t>Functional model</w:t>
      </w:r>
      <w:r w:rsidRPr="00956C1F">
        <w:rPr>
          <w:bCs/>
          <w:szCs w:val="24"/>
          <w:lang w:val="en-US"/>
        </w:rPr>
        <w:t>:</w:t>
      </w:r>
      <w:r w:rsidRPr="0091513D">
        <w:rPr>
          <w:szCs w:val="24"/>
          <w:lang w:val="en-US"/>
        </w:rPr>
        <w:t xml:space="preserve"> A model which identifies and defines functional entities and relationships between these functional entities.</w:t>
      </w:r>
    </w:p>
    <w:p w:rsidR="0091513D" w:rsidRPr="0091513D" w:rsidRDefault="0091513D" w:rsidP="0091513D">
      <w:pPr>
        <w:rPr>
          <w:szCs w:val="24"/>
          <w:lang w:val="en-US"/>
        </w:rPr>
      </w:pPr>
      <w:r w:rsidRPr="0091513D">
        <w:rPr>
          <w:b/>
          <w:szCs w:val="24"/>
          <w:lang w:val="en-US"/>
        </w:rPr>
        <w:t>Geostationary satellite orbit (GSO)</w:t>
      </w:r>
      <w:r w:rsidRPr="00956C1F">
        <w:rPr>
          <w:bCs/>
          <w:szCs w:val="24"/>
          <w:lang w:val="en-US"/>
        </w:rPr>
        <w:t>:</w:t>
      </w:r>
      <w:r w:rsidRPr="0091513D">
        <w:rPr>
          <w:szCs w:val="24"/>
          <w:lang w:val="en-US"/>
        </w:rPr>
        <w:t xml:space="preserve"> The orbit of a geosynchronous satellite whose circular and direct orbit lies in the plane of the Earth’s equator.</w:t>
      </w:r>
    </w:p>
    <w:p w:rsidR="0091513D" w:rsidRPr="0091513D" w:rsidRDefault="0091513D" w:rsidP="0091513D">
      <w:pPr>
        <w:rPr>
          <w:szCs w:val="24"/>
          <w:lang w:val="en-US"/>
        </w:rPr>
      </w:pPr>
      <w:r w:rsidRPr="0091513D">
        <w:rPr>
          <w:b/>
          <w:szCs w:val="24"/>
          <w:lang w:val="en-US"/>
        </w:rPr>
        <w:t>Global service area</w:t>
      </w:r>
      <w:r w:rsidRPr="00956C1F">
        <w:rPr>
          <w:bCs/>
          <w:szCs w:val="24"/>
          <w:lang w:val="en-US"/>
        </w:rPr>
        <w:t>:</w:t>
      </w:r>
      <w:r w:rsidRPr="0091513D">
        <w:rPr>
          <w:szCs w:val="24"/>
          <w:lang w:val="en-US"/>
        </w:rPr>
        <w:t xml:space="preserve"> Worldwide service area.</w:t>
      </w:r>
    </w:p>
    <w:p w:rsidR="0091513D" w:rsidRPr="0091513D" w:rsidRDefault="0091513D" w:rsidP="0091513D">
      <w:pPr>
        <w:rPr>
          <w:szCs w:val="24"/>
          <w:lang w:val="en-US"/>
        </w:rPr>
      </w:pPr>
      <w:r w:rsidRPr="0091513D">
        <w:rPr>
          <w:b/>
          <w:szCs w:val="24"/>
          <w:lang w:val="en-US"/>
        </w:rPr>
        <w:t>Handover</w:t>
      </w:r>
      <w:r w:rsidRPr="00956C1F">
        <w:rPr>
          <w:bCs/>
          <w:szCs w:val="24"/>
          <w:lang w:val="en-US"/>
        </w:rPr>
        <w:t>:</w:t>
      </w:r>
      <w:r w:rsidRPr="0091513D">
        <w:rPr>
          <w:szCs w:val="24"/>
          <w:lang w:val="en-US"/>
        </w:rPr>
        <w:t xml:space="preserve"> The action of switching a call in progress from one cell to another (intercell) or between radio channels in the same cell (intracell) without interruption of the call.</w:t>
      </w:r>
    </w:p>
    <w:p w:rsidR="0091513D" w:rsidRPr="0091513D" w:rsidRDefault="0091513D" w:rsidP="00956C1F">
      <w:pPr>
        <w:rPr>
          <w:lang w:val="en-US"/>
        </w:rPr>
      </w:pPr>
      <w:r w:rsidRPr="0091513D">
        <w:rPr>
          <w:lang w:val="en-US"/>
        </w:rPr>
        <w:t>NOTE 1 – Handover is used to allow established calls to continue when mobile stations move from one cell to another (or as a method to minimize co</w:t>
      </w:r>
      <w:r w:rsidRPr="0091513D">
        <w:rPr>
          <w:lang w:val="en-US"/>
        </w:rPr>
        <w:noBreakHyphen/>
        <w:t>channel interference).</w:t>
      </w:r>
    </w:p>
    <w:p w:rsidR="0091513D" w:rsidRPr="0091513D" w:rsidRDefault="0091513D" w:rsidP="0091513D">
      <w:pPr>
        <w:rPr>
          <w:szCs w:val="24"/>
          <w:lang w:val="en-US"/>
        </w:rPr>
      </w:pPr>
      <w:r w:rsidRPr="0091513D">
        <w:rPr>
          <w:b/>
          <w:szCs w:val="24"/>
          <w:lang w:val="en-US"/>
        </w:rPr>
        <w:t>Highly inclined elliptical orbit (HEO)</w:t>
      </w:r>
      <w:r w:rsidRPr="00956C1F">
        <w:rPr>
          <w:bCs/>
          <w:szCs w:val="24"/>
          <w:lang w:val="en-US"/>
        </w:rPr>
        <w:t>:</w:t>
      </w:r>
      <w:r w:rsidRPr="0091513D">
        <w:rPr>
          <w:szCs w:val="24"/>
          <w:lang w:val="en-US"/>
        </w:rPr>
        <w:t xml:space="preserve"> An elliptical orbit most typically with a perigee of 500 km or more and a apogee of 50 000 km or less altitude above the Earth’s surface with an inclination angle greater than 40° from the equatorial plane.</w:t>
      </w:r>
    </w:p>
    <w:p w:rsidR="0091513D" w:rsidRPr="0091513D" w:rsidRDefault="0091513D" w:rsidP="0091513D">
      <w:pPr>
        <w:rPr>
          <w:szCs w:val="24"/>
          <w:lang w:val="en-US"/>
        </w:rPr>
      </w:pPr>
      <w:r w:rsidRPr="0091513D">
        <w:rPr>
          <w:b/>
          <w:szCs w:val="24"/>
          <w:lang w:val="en-US"/>
        </w:rPr>
        <w:t>Home location registers (HLR)</w:t>
      </w:r>
      <w:r w:rsidRPr="00956C1F">
        <w:rPr>
          <w:bCs/>
          <w:szCs w:val="24"/>
          <w:lang w:val="en-US"/>
        </w:rPr>
        <w:t>:</w:t>
      </w:r>
      <w:r w:rsidRPr="0091513D">
        <w:rPr>
          <w:szCs w:val="24"/>
          <w:lang w:val="en-US"/>
        </w:rPr>
        <w:t xml:space="preserve"> The location database to which a mobile station is assigned for record purposes such as the service profile information of a subscriber or user.</w:t>
      </w:r>
    </w:p>
    <w:p w:rsidR="0091513D" w:rsidRPr="0091513D" w:rsidRDefault="0091513D" w:rsidP="0091513D">
      <w:pPr>
        <w:rPr>
          <w:szCs w:val="24"/>
          <w:lang w:val="en-US"/>
        </w:rPr>
      </w:pPr>
      <w:r w:rsidRPr="0091513D">
        <w:rPr>
          <w:b/>
          <w:szCs w:val="24"/>
          <w:lang w:val="en-US"/>
        </w:rPr>
        <w:t>Identification</w:t>
      </w:r>
      <w:r w:rsidRPr="00956C1F">
        <w:rPr>
          <w:bCs/>
          <w:szCs w:val="24"/>
          <w:lang w:val="en-US"/>
        </w:rPr>
        <w:t>:</w:t>
      </w:r>
      <w:r w:rsidRPr="0091513D">
        <w:rPr>
          <w:b/>
          <w:szCs w:val="24"/>
          <w:lang w:val="en-US"/>
        </w:rPr>
        <w:t xml:space="preserve"> </w:t>
      </w:r>
      <w:r w:rsidRPr="0091513D">
        <w:rPr>
          <w:szCs w:val="24"/>
          <w:lang w:val="en-US"/>
        </w:rPr>
        <w:t>A step in a procedure used to identify a user or terminal to a service provider for the purposes of broad prevention.</w:t>
      </w:r>
    </w:p>
    <w:p w:rsidR="0091513D" w:rsidRPr="0091513D" w:rsidRDefault="0091513D" w:rsidP="0091513D">
      <w:pPr>
        <w:rPr>
          <w:szCs w:val="24"/>
          <w:lang w:val="en-US"/>
        </w:rPr>
      </w:pPr>
      <w:r w:rsidRPr="0091513D">
        <w:rPr>
          <w:b/>
          <w:szCs w:val="24"/>
          <w:lang w:val="en-US"/>
        </w:rPr>
        <w:t>IMT-2000</w:t>
      </w:r>
      <w:r w:rsidRPr="00956C1F">
        <w:rPr>
          <w:bCs/>
          <w:szCs w:val="24"/>
          <w:lang w:val="en-US"/>
        </w:rPr>
        <w:t>:</w:t>
      </w:r>
      <w:r w:rsidRPr="0091513D">
        <w:rPr>
          <w:szCs w:val="24"/>
          <w:lang w:val="en-US"/>
        </w:rPr>
        <w:t xml:space="preserve"> Those systems that conform to the corresponding series of ITU Recommendations and Radio Regulations.</w:t>
      </w:r>
    </w:p>
    <w:p w:rsidR="0091513D" w:rsidRPr="0091513D" w:rsidRDefault="0091513D" w:rsidP="0091513D">
      <w:pPr>
        <w:rPr>
          <w:szCs w:val="24"/>
          <w:lang w:val="en-US"/>
        </w:rPr>
      </w:pPr>
      <w:r w:rsidRPr="0091513D">
        <w:rPr>
          <w:b/>
          <w:szCs w:val="24"/>
          <w:lang w:val="en-US"/>
        </w:rPr>
        <w:t>IMT-2000 access provider</w:t>
      </w:r>
      <w:r w:rsidRPr="00956C1F">
        <w:rPr>
          <w:bCs/>
          <w:szCs w:val="24"/>
          <w:lang w:val="en-US"/>
        </w:rPr>
        <w:t>:</w:t>
      </w:r>
      <w:r w:rsidRPr="0091513D">
        <w:rPr>
          <w:b/>
          <w:szCs w:val="24"/>
          <w:lang w:val="en-US"/>
        </w:rPr>
        <w:t xml:space="preserve"> </w:t>
      </w:r>
      <w:r w:rsidRPr="0091513D">
        <w:rPr>
          <w:szCs w:val="24"/>
          <w:lang w:val="en-US"/>
        </w:rPr>
        <w:t>A person or entity that provides IMT-2000 radio access to a telecommunication network in order that some or all of the services provided by that network may be available to users.</w:t>
      </w:r>
    </w:p>
    <w:p w:rsidR="0091513D" w:rsidRPr="0091513D" w:rsidRDefault="0091513D" w:rsidP="0091513D">
      <w:pPr>
        <w:rPr>
          <w:b/>
          <w:szCs w:val="24"/>
          <w:lang w:val="en-US"/>
        </w:rPr>
      </w:pPr>
      <w:r w:rsidRPr="0091513D">
        <w:rPr>
          <w:b/>
          <w:szCs w:val="24"/>
          <w:lang w:val="en-US"/>
        </w:rPr>
        <w:t>IMT-2000 network operator</w:t>
      </w:r>
      <w:r w:rsidRPr="00956C1F">
        <w:rPr>
          <w:bCs/>
          <w:szCs w:val="24"/>
          <w:lang w:val="en-US"/>
        </w:rPr>
        <w:t>:</w:t>
      </w:r>
      <w:r w:rsidRPr="0091513D">
        <w:rPr>
          <w:b/>
          <w:szCs w:val="24"/>
          <w:lang w:val="en-US"/>
        </w:rPr>
        <w:t xml:space="preserve"> </w:t>
      </w:r>
      <w:r w:rsidRPr="0091513D">
        <w:rPr>
          <w:szCs w:val="24"/>
          <w:lang w:val="en-US"/>
        </w:rPr>
        <w:t>A legal person or entity ultimately responsible for providing complete IMT-2000 network functionality to IMT-2000 user. Parts of the complete IMT</w:t>
      </w:r>
      <w:r w:rsidRPr="0091513D">
        <w:rPr>
          <w:szCs w:val="24"/>
          <w:lang w:val="en-US"/>
        </w:rPr>
        <w:noBreakHyphen/>
        <w:t>2000 network functionality may however, be provided by other parties.</w:t>
      </w:r>
    </w:p>
    <w:p w:rsidR="0091513D" w:rsidRPr="0091513D" w:rsidRDefault="0091513D" w:rsidP="0091513D">
      <w:pPr>
        <w:rPr>
          <w:szCs w:val="24"/>
          <w:lang w:val="en-US"/>
        </w:rPr>
      </w:pPr>
      <w:r w:rsidRPr="0091513D">
        <w:rPr>
          <w:b/>
          <w:szCs w:val="24"/>
          <w:lang w:val="en-US"/>
        </w:rPr>
        <w:t>IMT-2000 radio interface</w:t>
      </w:r>
      <w:r w:rsidRPr="00956C1F">
        <w:rPr>
          <w:bCs/>
          <w:szCs w:val="24"/>
          <w:lang w:val="en-US"/>
        </w:rPr>
        <w:t>:</w:t>
      </w:r>
      <w:r w:rsidRPr="0091513D">
        <w:rPr>
          <w:szCs w:val="24"/>
          <w:lang w:val="en-US"/>
        </w:rPr>
        <w:t xml:space="preserve"> The means of realizing the wireless electromagnetic interconnection between an IMT-2000 mobile station (or mobile earth station) and an IMT-2000 base station (or space station). </w:t>
      </w:r>
    </w:p>
    <w:p w:rsidR="0091513D" w:rsidRPr="0091513D" w:rsidRDefault="0091513D" w:rsidP="00956C1F">
      <w:pPr>
        <w:rPr>
          <w:lang w:val="en-US"/>
        </w:rPr>
      </w:pPr>
      <w:r w:rsidRPr="0091513D">
        <w:rPr>
          <w:lang w:val="en-US"/>
        </w:rPr>
        <w:t>NOTE 1 – The IMT-2000 radio interface specification consists of a statement of the form and content of the signals transmitted from stations. The specification contains the definition of functional characteristics, common radio (physical) interconnection characteristics, signal characteristics, and other characteristics, as appropriate.</w:t>
      </w:r>
    </w:p>
    <w:p w:rsidR="0091513D" w:rsidRPr="0091513D" w:rsidRDefault="0091513D" w:rsidP="00956C1F">
      <w:pPr>
        <w:rPr>
          <w:szCs w:val="24"/>
          <w:lang w:val="en-US"/>
        </w:rPr>
      </w:pPr>
      <w:r w:rsidRPr="0091513D">
        <w:rPr>
          <w:b/>
          <w:szCs w:val="24"/>
          <w:lang w:val="en-US"/>
        </w:rPr>
        <w:t>IMT-2000 service profile</w:t>
      </w:r>
      <w:r w:rsidRPr="00956C1F">
        <w:rPr>
          <w:bCs/>
          <w:szCs w:val="24"/>
          <w:lang w:val="en-US"/>
        </w:rPr>
        <w:t>:</w:t>
      </w:r>
      <w:r w:rsidRPr="0091513D">
        <w:rPr>
          <w:szCs w:val="24"/>
          <w:lang w:val="en-US"/>
        </w:rPr>
        <w:t xml:space="preserve"> A record containing the information related to an IMT-2000 user in order to provide that user with the IMT-2000 service.</w:t>
      </w:r>
    </w:p>
    <w:p w:rsidR="0091513D" w:rsidRPr="0091513D" w:rsidRDefault="0091513D" w:rsidP="00956C1F">
      <w:pPr>
        <w:rPr>
          <w:lang w:val="en-US"/>
        </w:rPr>
      </w:pPr>
      <w:r w:rsidRPr="0091513D">
        <w:rPr>
          <w:lang w:val="en-US"/>
        </w:rPr>
        <w:t>NOTE 1 – Each IMT-2000 service profile is associated with a single IMT-2000 number.</w:t>
      </w:r>
    </w:p>
    <w:p w:rsidR="0091513D" w:rsidRPr="0091513D" w:rsidRDefault="0091513D" w:rsidP="0091513D">
      <w:pPr>
        <w:rPr>
          <w:szCs w:val="24"/>
          <w:lang w:val="en-US"/>
        </w:rPr>
      </w:pPr>
      <w:r w:rsidRPr="0091513D">
        <w:rPr>
          <w:b/>
          <w:szCs w:val="24"/>
          <w:lang w:val="en-US"/>
        </w:rPr>
        <w:t>IMT-2000 service provider</w:t>
      </w:r>
      <w:r w:rsidRPr="00956C1F">
        <w:rPr>
          <w:bCs/>
          <w:szCs w:val="24"/>
          <w:lang w:val="en-US"/>
        </w:rPr>
        <w:t>:</w:t>
      </w:r>
      <w:r w:rsidRPr="0091513D">
        <w:rPr>
          <w:szCs w:val="24"/>
          <w:lang w:val="en-US"/>
        </w:rPr>
        <w:t xml:space="preserve"> A legal person or entity responsible for providing IMT</w:t>
      </w:r>
      <w:r w:rsidRPr="0091513D">
        <w:rPr>
          <w:szCs w:val="24"/>
          <w:lang w:val="en-US"/>
        </w:rPr>
        <w:noBreakHyphen/>
        <w:t>2000 subscriptions to IMT-2000 subscriber.</w:t>
      </w:r>
    </w:p>
    <w:p w:rsidR="0091513D" w:rsidRPr="0091513D" w:rsidRDefault="0091513D" w:rsidP="0091513D">
      <w:pPr>
        <w:rPr>
          <w:szCs w:val="24"/>
          <w:lang w:val="en-US"/>
        </w:rPr>
      </w:pPr>
      <w:r w:rsidRPr="0091513D">
        <w:rPr>
          <w:b/>
          <w:szCs w:val="24"/>
          <w:lang w:val="en-US"/>
        </w:rPr>
        <w:t>IMT-2000 subscriber</w:t>
      </w:r>
      <w:r w:rsidRPr="00956C1F">
        <w:rPr>
          <w:bCs/>
          <w:szCs w:val="24"/>
          <w:lang w:val="en-US"/>
        </w:rPr>
        <w:t>:</w:t>
      </w:r>
      <w:r w:rsidRPr="0091513D">
        <w:rPr>
          <w:szCs w:val="24"/>
          <w:lang w:val="en-US"/>
        </w:rPr>
        <w:t xml:space="preserve"> A legal person or entity associated with the IMT-2000 subscription and responsible for the charges incurred by his associated IMT-2000 user. </w:t>
      </w:r>
    </w:p>
    <w:p w:rsidR="0091513D" w:rsidRPr="0091513D" w:rsidRDefault="0091513D" w:rsidP="00956C1F">
      <w:pPr>
        <w:rPr>
          <w:lang w:val="en-US"/>
        </w:rPr>
      </w:pPr>
      <w:r w:rsidRPr="0091513D">
        <w:rPr>
          <w:lang w:val="en-US"/>
        </w:rPr>
        <w:t>NOTE 1 – IMT-2000 subscriber may be responsible for several IMT-2000 users.</w:t>
      </w:r>
    </w:p>
    <w:p w:rsidR="0091513D" w:rsidRPr="0091513D" w:rsidRDefault="0091513D" w:rsidP="0091513D">
      <w:pPr>
        <w:rPr>
          <w:szCs w:val="24"/>
          <w:lang w:val="en-US"/>
        </w:rPr>
      </w:pPr>
      <w:r w:rsidRPr="0091513D">
        <w:rPr>
          <w:b/>
          <w:szCs w:val="24"/>
          <w:lang w:val="en-US"/>
        </w:rPr>
        <w:t>IMT-2000 user</w:t>
      </w:r>
      <w:r w:rsidRPr="00956C1F">
        <w:rPr>
          <w:bCs/>
          <w:szCs w:val="24"/>
          <w:lang w:val="en-US"/>
        </w:rPr>
        <w:t>:</w:t>
      </w:r>
      <w:r w:rsidRPr="0091513D">
        <w:rPr>
          <w:szCs w:val="24"/>
          <w:lang w:val="en-US"/>
        </w:rPr>
        <w:t xml:space="preserve"> A person, entity or process actually using the IMT-2000 services. An IMT</w:t>
      </w:r>
      <w:r w:rsidRPr="0091513D">
        <w:rPr>
          <w:szCs w:val="24"/>
          <w:lang w:val="en-US"/>
        </w:rPr>
        <w:noBreakHyphen/>
        <w:t>2000 user is associated with a unique user identity.</w:t>
      </w:r>
    </w:p>
    <w:p w:rsidR="0091513D" w:rsidRPr="0091513D" w:rsidRDefault="0091513D" w:rsidP="0091513D">
      <w:pPr>
        <w:rPr>
          <w:szCs w:val="24"/>
          <w:lang w:val="en-US"/>
        </w:rPr>
      </w:pPr>
      <w:r w:rsidRPr="0091513D">
        <w:rPr>
          <w:b/>
          <w:szCs w:val="24"/>
          <w:lang w:val="en-US"/>
        </w:rPr>
        <w:t>Indication primitive</w:t>
      </w:r>
      <w:r w:rsidRPr="00956C1F">
        <w:rPr>
          <w:bCs/>
          <w:szCs w:val="24"/>
          <w:lang w:val="en-US"/>
        </w:rPr>
        <w:t>:</w:t>
      </w:r>
      <w:r w:rsidRPr="0091513D">
        <w:rPr>
          <w:szCs w:val="24"/>
          <w:lang w:val="en-US"/>
        </w:rPr>
        <w:t xml:space="preserve"> A service primitive which is used by the service-provider to notify the service-user of a request for a service or action initiated by the service</w:t>
      </w:r>
      <w:r w:rsidRPr="0091513D">
        <w:rPr>
          <w:szCs w:val="24"/>
          <w:lang w:val="en-US"/>
        </w:rPr>
        <w:noBreakHyphen/>
        <w:t>provider.</w:t>
      </w:r>
    </w:p>
    <w:p w:rsidR="0091513D" w:rsidRPr="0091513D" w:rsidRDefault="0091513D" w:rsidP="0091513D">
      <w:pPr>
        <w:rPr>
          <w:szCs w:val="24"/>
          <w:lang w:val="en-US"/>
        </w:rPr>
      </w:pPr>
      <w:r w:rsidRPr="0091513D">
        <w:rPr>
          <w:b/>
          <w:szCs w:val="24"/>
          <w:lang w:val="en-US"/>
        </w:rPr>
        <w:t>Information capacity</w:t>
      </w:r>
      <w:r w:rsidRPr="00956C1F">
        <w:rPr>
          <w:bCs/>
          <w:szCs w:val="24"/>
          <w:lang w:val="en-US"/>
        </w:rPr>
        <w:t>:</w:t>
      </w:r>
      <w:r w:rsidRPr="0091513D">
        <w:rPr>
          <w:szCs w:val="24"/>
          <w:lang w:val="en-US"/>
        </w:rPr>
        <w:t xml:space="preserve"> The total number of user-channel information bits that can be supported by a single cell (or spot beam) which is part of an infinite set of identical cells (or large number of satellite spot beams) in a uniform two</w:t>
      </w:r>
      <w:r w:rsidRPr="0091513D">
        <w:rPr>
          <w:szCs w:val="24"/>
          <w:lang w:val="en-US"/>
        </w:rPr>
        <w:noBreakHyphen/>
        <w:t>dimensional (or three</w:t>
      </w:r>
      <w:r w:rsidRPr="0091513D">
        <w:rPr>
          <w:szCs w:val="24"/>
          <w:lang w:val="en-US"/>
        </w:rPr>
        <w:noBreakHyphen/>
        <w:t xml:space="preserve">dimensional) pattern. </w:t>
      </w:r>
    </w:p>
    <w:p w:rsidR="0091513D" w:rsidRPr="0091513D" w:rsidRDefault="0091513D" w:rsidP="00956C1F">
      <w:pPr>
        <w:rPr>
          <w:lang w:val="en-US"/>
        </w:rPr>
      </w:pPr>
      <w:r w:rsidRPr="0091513D">
        <w:rPr>
          <w:lang w:val="en-US"/>
        </w:rPr>
        <w:t>NOTE 1 – The information capacity, typically measured in “Mbit/s/cell or Mbit/s/satellite spot beam”, must be specified at a stated spectrum allocation, quality and grade of service, assuming an appropriate propagation model.</w:t>
      </w:r>
      <w:r w:rsidRPr="0091513D">
        <w:rPr>
          <w:b/>
          <w:lang w:val="en-US"/>
        </w:rPr>
        <w:t xml:space="preserve"> </w:t>
      </w:r>
      <w:r w:rsidRPr="0091513D">
        <w:rPr>
          <w:lang w:val="en-US"/>
        </w:rPr>
        <w:t>This metric is valuable for comparing systems with identical user channel requirements.</w:t>
      </w:r>
    </w:p>
    <w:p w:rsidR="0091513D" w:rsidRPr="0091513D" w:rsidRDefault="0091513D" w:rsidP="0091513D">
      <w:pPr>
        <w:rPr>
          <w:b/>
          <w:szCs w:val="24"/>
          <w:lang w:val="en-US"/>
        </w:rPr>
      </w:pPr>
      <w:r w:rsidRPr="0091513D">
        <w:rPr>
          <w:b/>
          <w:szCs w:val="24"/>
          <w:lang w:val="en-US"/>
        </w:rPr>
        <w:t>Information flow</w:t>
      </w:r>
      <w:r w:rsidRPr="00956C1F">
        <w:rPr>
          <w:bCs/>
          <w:szCs w:val="24"/>
          <w:lang w:val="en-US"/>
        </w:rPr>
        <w:t>:</w:t>
      </w:r>
      <w:r w:rsidRPr="0091513D">
        <w:rPr>
          <w:b/>
          <w:szCs w:val="24"/>
          <w:lang w:val="en-US"/>
        </w:rPr>
        <w:t xml:space="preserve"> </w:t>
      </w:r>
      <w:r w:rsidRPr="0091513D">
        <w:rPr>
          <w:szCs w:val="24"/>
          <w:lang w:val="en-US"/>
        </w:rPr>
        <w:t>An interaction between functional entities required to support their joint operation. The complete set of “information flows” between a pair of functional entities describes fully and sufficiently the relationship between them.</w:t>
      </w:r>
    </w:p>
    <w:p w:rsidR="0091513D" w:rsidRPr="0091513D" w:rsidRDefault="0091513D" w:rsidP="0091513D">
      <w:pPr>
        <w:rPr>
          <w:szCs w:val="24"/>
          <w:lang w:val="en-US"/>
        </w:rPr>
      </w:pPr>
      <w:r w:rsidRPr="0091513D">
        <w:rPr>
          <w:b/>
          <w:szCs w:val="24"/>
          <w:lang w:val="en-US"/>
        </w:rPr>
        <w:t>Integration</w:t>
      </w:r>
      <w:r w:rsidRPr="00956C1F">
        <w:rPr>
          <w:bCs/>
          <w:szCs w:val="24"/>
          <w:lang w:val="en-US"/>
        </w:rPr>
        <w:t>:</w:t>
      </w:r>
      <w:r w:rsidRPr="0091513D">
        <w:rPr>
          <w:szCs w:val="24"/>
          <w:lang w:val="en-US"/>
        </w:rPr>
        <w:t xml:space="preserve"> The act or process or an instance of forming, coordinating, or blending into a functioning or unified whole.</w:t>
      </w:r>
    </w:p>
    <w:p w:rsidR="0091513D" w:rsidRPr="0091513D" w:rsidRDefault="0091513D" w:rsidP="0091513D">
      <w:pPr>
        <w:rPr>
          <w:szCs w:val="24"/>
          <w:lang w:val="en-US"/>
        </w:rPr>
      </w:pPr>
      <w:r w:rsidRPr="0091513D">
        <w:rPr>
          <w:b/>
          <w:szCs w:val="24"/>
          <w:lang w:val="en-US"/>
        </w:rPr>
        <w:t>Integrity</w:t>
      </w:r>
      <w:r w:rsidRPr="00956C1F">
        <w:rPr>
          <w:bCs/>
          <w:szCs w:val="24"/>
          <w:lang w:val="en-US"/>
        </w:rPr>
        <w:t>:</w:t>
      </w:r>
      <w:r w:rsidRPr="0091513D">
        <w:rPr>
          <w:szCs w:val="24"/>
          <w:lang w:val="en-US"/>
        </w:rPr>
        <w:t xml:space="preserve"> A property by which the information contents of an object is prevented from being modified.</w:t>
      </w:r>
    </w:p>
    <w:p w:rsidR="0091513D" w:rsidRPr="0091513D" w:rsidRDefault="0091513D" w:rsidP="0091513D">
      <w:pPr>
        <w:rPr>
          <w:b/>
          <w:szCs w:val="24"/>
          <w:lang w:val="en-US"/>
        </w:rPr>
      </w:pPr>
      <w:r w:rsidRPr="0091513D">
        <w:rPr>
          <w:b/>
          <w:szCs w:val="24"/>
          <w:lang w:val="en-US"/>
        </w:rPr>
        <w:t>Intelligent network (IN)</w:t>
      </w:r>
      <w:r w:rsidRPr="00956C1F">
        <w:rPr>
          <w:bCs/>
          <w:szCs w:val="24"/>
          <w:lang w:val="en-US"/>
        </w:rPr>
        <w:t>:</w:t>
      </w:r>
      <w:r w:rsidRPr="0091513D">
        <w:rPr>
          <w:szCs w:val="24"/>
          <w:lang w:val="en-US"/>
        </w:rPr>
        <w:t xml:space="preserve"> A telecommunication network based on an architecture that provides flexibility for facilitating the introduction of new capabilities and services, including those under customer control.</w:t>
      </w:r>
    </w:p>
    <w:p w:rsidR="0091513D" w:rsidRPr="0091513D" w:rsidRDefault="0091513D" w:rsidP="0091513D">
      <w:pPr>
        <w:rPr>
          <w:szCs w:val="24"/>
          <w:lang w:val="en-US"/>
        </w:rPr>
      </w:pPr>
      <w:r w:rsidRPr="0091513D">
        <w:rPr>
          <w:b/>
          <w:szCs w:val="24"/>
          <w:lang w:val="en-US"/>
        </w:rPr>
        <w:t>Interactive service</w:t>
      </w:r>
      <w:r w:rsidRPr="00956C1F">
        <w:rPr>
          <w:bCs/>
          <w:szCs w:val="24"/>
          <w:lang w:val="en-US"/>
        </w:rPr>
        <w:t>:</w:t>
      </w:r>
      <w:r w:rsidRPr="0091513D">
        <w:rPr>
          <w:szCs w:val="24"/>
          <w:lang w:val="en-US"/>
        </w:rPr>
        <w:t xml:space="preserve"> A service which provides the means for the bidirectional exchange of information between users or between users and hosts.</w:t>
      </w:r>
    </w:p>
    <w:p w:rsidR="0091513D" w:rsidRPr="0091513D" w:rsidRDefault="0091513D" w:rsidP="00956C1F">
      <w:pPr>
        <w:rPr>
          <w:lang w:val="en-US"/>
        </w:rPr>
      </w:pPr>
      <w:r w:rsidRPr="0091513D">
        <w:rPr>
          <w:lang w:val="en-US"/>
        </w:rPr>
        <w:t>NOTE 1 – Interactive services are subdivided into three classes of services: conversational services, messaging services and retrieval services.</w:t>
      </w:r>
    </w:p>
    <w:p w:rsidR="0091513D" w:rsidRPr="0091513D" w:rsidRDefault="0091513D" w:rsidP="0091513D">
      <w:pPr>
        <w:rPr>
          <w:szCs w:val="24"/>
          <w:lang w:val="en-US"/>
        </w:rPr>
      </w:pPr>
      <w:r w:rsidRPr="0091513D">
        <w:rPr>
          <w:b/>
          <w:szCs w:val="24"/>
          <w:lang w:val="en-US"/>
        </w:rPr>
        <w:t>Intercell handover</w:t>
      </w:r>
      <w:r w:rsidRPr="00BD1252">
        <w:rPr>
          <w:bCs/>
          <w:szCs w:val="24"/>
          <w:lang w:val="en-US"/>
        </w:rPr>
        <w:t>:</w:t>
      </w:r>
      <w:r w:rsidRPr="0091513D">
        <w:rPr>
          <w:szCs w:val="24"/>
          <w:lang w:val="en-US"/>
        </w:rPr>
        <w:t xml:space="preserve"> (See “Handover”.)</w:t>
      </w:r>
    </w:p>
    <w:p w:rsidR="0091513D" w:rsidRPr="0091513D" w:rsidRDefault="0091513D" w:rsidP="0091513D">
      <w:pPr>
        <w:rPr>
          <w:szCs w:val="24"/>
          <w:lang w:val="en-US"/>
        </w:rPr>
      </w:pPr>
      <w:r w:rsidRPr="0091513D">
        <w:rPr>
          <w:b/>
          <w:szCs w:val="24"/>
          <w:lang w:val="en-US"/>
        </w:rPr>
        <w:t>International mobile user identity (IMUI)</w:t>
      </w:r>
      <w:r w:rsidRPr="00BD1252">
        <w:rPr>
          <w:bCs/>
          <w:szCs w:val="24"/>
          <w:lang w:val="en-US"/>
        </w:rPr>
        <w:t>:</w:t>
      </w:r>
      <w:r w:rsidRPr="0091513D">
        <w:rPr>
          <w:szCs w:val="24"/>
          <w:lang w:val="en-US"/>
        </w:rPr>
        <w:t xml:space="preserve"> The unique identifier allocated to each IMT-2000 user which is used to identify the user to the IMT-2000 operator.</w:t>
      </w:r>
    </w:p>
    <w:p w:rsidR="0091513D" w:rsidRPr="0091513D" w:rsidRDefault="0091513D" w:rsidP="0091513D">
      <w:pPr>
        <w:rPr>
          <w:szCs w:val="24"/>
          <w:lang w:val="en-US"/>
        </w:rPr>
      </w:pPr>
      <w:r w:rsidRPr="0091513D">
        <w:rPr>
          <w:b/>
          <w:szCs w:val="24"/>
          <w:lang w:val="en-US"/>
        </w:rPr>
        <w:t>Interoperability</w:t>
      </w:r>
      <w:r w:rsidRPr="00BD1252">
        <w:rPr>
          <w:bCs/>
          <w:szCs w:val="24"/>
          <w:lang w:val="en-US"/>
        </w:rPr>
        <w:t>:</w:t>
      </w:r>
      <w:r w:rsidRPr="0091513D">
        <w:rPr>
          <w:szCs w:val="24"/>
          <w:lang w:val="en-US"/>
        </w:rPr>
        <w:t xml:space="preserve"> The ability of multiple entities in different networks or systems to operate together without the need for additional conversion or mapping of states and protocols.</w:t>
      </w:r>
    </w:p>
    <w:p w:rsidR="0091513D" w:rsidRPr="0091513D" w:rsidRDefault="0091513D" w:rsidP="0091513D">
      <w:pPr>
        <w:rPr>
          <w:szCs w:val="24"/>
          <w:lang w:val="en-US"/>
        </w:rPr>
      </w:pPr>
      <w:r w:rsidRPr="0091513D">
        <w:rPr>
          <w:b/>
          <w:szCs w:val="24"/>
          <w:lang w:val="en-US"/>
        </w:rPr>
        <w:t>Interworking</w:t>
      </w:r>
      <w:r w:rsidRPr="00BD1252">
        <w:rPr>
          <w:bCs/>
          <w:szCs w:val="24"/>
          <w:lang w:val="en-US"/>
        </w:rPr>
        <w:t>:</w:t>
      </w:r>
      <w:r w:rsidRPr="0091513D">
        <w:rPr>
          <w:szCs w:val="24"/>
          <w:lang w:val="en-US"/>
        </w:rPr>
        <w:t xml:space="preserve"> The means of supporting communications and interactions between entities in different networks or systems.</w:t>
      </w:r>
    </w:p>
    <w:p w:rsidR="0091513D" w:rsidRPr="0091513D" w:rsidRDefault="0091513D" w:rsidP="0091513D">
      <w:pPr>
        <w:rPr>
          <w:szCs w:val="24"/>
          <w:lang w:val="en-US"/>
        </w:rPr>
      </w:pPr>
      <w:r w:rsidRPr="0091513D">
        <w:rPr>
          <w:b/>
          <w:szCs w:val="24"/>
          <w:lang w:val="en-US"/>
        </w:rPr>
        <w:t>Interworking functions</w:t>
      </w:r>
      <w:r w:rsidRPr="00BD1252">
        <w:rPr>
          <w:bCs/>
          <w:szCs w:val="24"/>
          <w:lang w:val="en-US"/>
        </w:rPr>
        <w:t>:</w:t>
      </w:r>
      <w:r w:rsidRPr="0091513D">
        <w:rPr>
          <w:szCs w:val="24"/>
          <w:lang w:val="en-US"/>
        </w:rPr>
        <w:t xml:space="preserve"> Mechanisms which mask the differences in physical, link, and network technologies by converting or mapping states and protocols into consistent network and user services.</w:t>
      </w:r>
    </w:p>
    <w:p w:rsidR="0091513D" w:rsidRPr="0091513D" w:rsidRDefault="0091513D" w:rsidP="0091513D">
      <w:pPr>
        <w:rPr>
          <w:szCs w:val="24"/>
          <w:lang w:val="en-US"/>
        </w:rPr>
      </w:pPr>
      <w:r w:rsidRPr="0091513D">
        <w:rPr>
          <w:b/>
          <w:szCs w:val="24"/>
          <w:lang w:val="en-US"/>
        </w:rPr>
        <w:t>Intracell handover</w:t>
      </w:r>
      <w:r w:rsidRPr="00BD1252">
        <w:rPr>
          <w:bCs/>
          <w:szCs w:val="24"/>
          <w:lang w:val="en-US"/>
        </w:rPr>
        <w:t>:</w:t>
      </w:r>
      <w:r w:rsidRPr="0091513D">
        <w:rPr>
          <w:szCs w:val="24"/>
          <w:lang w:val="en-US"/>
        </w:rPr>
        <w:t xml:space="preserve"> (See “Handover”.)</w:t>
      </w:r>
    </w:p>
    <w:p w:rsidR="0091513D" w:rsidRPr="0091513D" w:rsidRDefault="0091513D" w:rsidP="0091513D">
      <w:pPr>
        <w:rPr>
          <w:szCs w:val="24"/>
          <w:lang w:val="en-US"/>
        </w:rPr>
      </w:pPr>
      <w:r w:rsidRPr="0091513D">
        <w:rPr>
          <w:b/>
          <w:szCs w:val="24"/>
          <w:lang w:val="en-US"/>
        </w:rPr>
        <w:t>Land earth station (LES)</w:t>
      </w:r>
      <w:r w:rsidRPr="00BD1252">
        <w:rPr>
          <w:bCs/>
          <w:szCs w:val="24"/>
          <w:lang w:val="en-US"/>
        </w:rPr>
        <w:t>:</w:t>
      </w:r>
      <w:r w:rsidRPr="0091513D">
        <w:rPr>
          <w:szCs w:val="24"/>
          <w:lang w:val="en-US"/>
        </w:rPr>
        <w:t xml:space="preserve"> A part of the feeder-link system of a satellite network which provides for traffic and signalling connections between the space and terrestrial infrastructure segments of the satellite system.</w:t>
      </w:r>
    </w:p>
    <w:p w:rsidR="0091513D" w:rsidRPr="0091513D" w:rsidRDefault="0091513D" w:rsidP="00BD1252">
      <w:pPr>
        <w:rPr>
          <w:lang w:val="en-US"/>
        </w:rPr>
      </w:pPr>
      <w:r w:rsidRPr="0091513D">
        <w:rPr>
          <w:lang w:val="en-US"/>
        </w:rPr>
        <w:t>NOTE 1 – Generally, the LES does not operate within the IMT-2000 frequency bands 1 885</w:t>
      </w:r>
      <w:r w:rsidRPr="0091513D">
        <w:rPr>
          <w:lang w:val="en-US"/>
        </w:rPr>
        <w:noBreakHyphen/>
        <w:t>2 200 MHz.</w:t>
      </w:r>
    </w:p>
    <w:p w:rsidR="0091513D" w:rsidRPr="0091513D" w:rsidRDefault="0091513D" w:rsidP="0091513D">
      <w:pPr>
        <w:rPr>
          <w:szCs w:val="24"/>
          <w:lang w:val="en-US"/>
        </w:rPr>
      </w:pPr>
      <w:r w:rsidRPr="0091513D">
        <w:rPr>
          <w:b/>
          <w:szCs w:val="24"/>
          <w:lang w:val="en-US"/>
        </w:rPr>
        <w:t>Location confidentiality</w:t>
      </w:r>
      <w:r w:rsidRPr="00BD1252">
        <w:rPr>
          <w:bCs/>
          <w:szCs w:val="24"/>
          <w:lang w:val="en-US"/>
        </w:rPr>
        <w:t>:</w:t>
      </w:r>
      <w:r w:rsidRPr="0091513D">
        <w:rPr>
          <w:szCs w:val="24"/>
          <w:lang w:val="en-US"/>
        </w:rPr>
        <w:t xml:space="preserve"> A function by which the information about the location of an entity is accessible only to the authorized parties.</w:t>
      </w:r>
    </w:p>
    <w:p w:rsidR="0091513D" w:rsidRPr="0091513D" w:rsidRDefault="0091513D" w:rsidP="0091513D">
      <w:pPr>
        <w:rPr>
          <w:szCs w:val="24"/>
          <w:lang w:val="en-US"/>
        </w:rPr>
      </w:pPr>
      <w:r w:rsidRPr="0091513D">
        <w:rPr>
          <w:b/>
          <w:szCs w:val="24"/>
          <w:lang w:val="en-US"/>
        </w:rPr>
        <w:t>Location service</w:t>
      </w:r>
      <w:r w:rsidRPr="00DA46D4">
        <w:rPr>
          <w:bCs/>
          <w:szCs w:val="24"/>
          <w:lang w:val="en-US"/>
        </w:rPr>
        <w:t>:</w:t>
      </w:r>
      <w:r w:rsidRPr="0091513D">
        <w:rPr>
          <w:b/>
          <w:szCs w:val="24"/>
          <w:lang w:val="en-US"/>
        </w:rPr>
        <w:t xml:space="preserve"> </w:t>
      </w:r>
      <w:r w:rsidRPr="0091513D">
        <w:rPr>
          <w:szCs w:val="24"/>
          <w:lang w:val="en-US"/>
        </w:rPr>
        <w:t>A particular mobility service in which location information can be provided to authorized users or to relevant authorities in case of emergency calls or for vehicular traffic management.</w:t>
      </w:r>
    </w:p>
    <w:p w:rsidR="0091513D" w:rsidRPr="0091513D" w:rsidRDefault="0091513D" w:rsidP="0091513D">
      <w:pPr>
        <w:rPr>
          <w:szCs w:val="24"/>
          <w:lang w:val="en-US"/>
        </w:rPr>
      </w:pPr>
      <w:r w:rsidRPr="0091513D">
        <w:rPr>
          <w:b/>
          <w:szCs w:val="24"/>
          <w:lang w:val="en-US"/>
        </w:rPr>
        <w:t>Logical channel</w:t>
      </w:r>
      <w:r w:rsidRPr="00DA46D4">
        <w:rPr>
          <w:bCs/>
          <w:szCs w:val="24"/>
          <w:lang w:val="en-US"/>
        </w:rPr>
        <w:t>:</w:t>
      </w:r>
      <w:r w:rsidRPr="0091513D">
        <w:rPr>
          <w:szCs w:val="24"/>
          <w:lang w:val="en-US"/>
        </w:rPr>
        <w:t xml:space="preserve"> An information stream dedicated to the transmission of a type of information supported by a radio bearer connection. Multiple logical channels can be mapped onto a single physical channel. One logical channel can also be mapped or duplicated on multiple physical channels.</w:t>
      </w:r>
    </w:p>
    <w:p w:rsidR="0091513D" w:rsidRPr="0091513D" w:rsidRDefault="0091513D" w:rsidP="0091513D">
      <w:pPr>
        <w:rPr>
          <w:szCs w:val="24"/>
          <w:lang w:val="en-US"/>
        </w:rPr>
      </w:pPr>
      <w:r w:rsidRPr="0091513D">
        <w:rPr>
          <w:b/>
          <w:szCs w:val="24"/>
          <w:lang w:val="en-US"/>
        </w:rPr>
        <w:t>Low-Earth orbit (LEO)</w:t>
      </w:r>
      <w:r w:rsidRPr="00DA46D4">
        <w:rPr>
          <w:bCs/>
          <w:szCs w:val="24"/>
          <w:lang w:val="en-US"/>
        </w:rPr>
        <w:t>:</w:t>
      </w:r>
      <w:r w:rsidRPr="0091513D">
        <w:rPr>
          <w:szCs w:val="24"/>
          <w:lang w:val="en-US"/>
        </w:rPr>
        <w:t xml:space="preserve"> A circular or elliptical orbit of about 700 to 3 000 km altitude above the Earth’s surface.</w:t>
      </w:r>
    </w:p>
    <w:p w:rsidR="0091513D" w:rsidRPr="0091513D" w:rsidRDefault="0091513D" w:rsidP="0091513D">
      <w:pPr>
        <w:rPr>
          <w:szCs w:val="24"/>
          <w:lang w:val="en-US"/>
        </w:rPr>
      </w:pPr>
      <w:r w:rsidRPr="0091513D">
        <w:rPr>
          <w:b/>
          <w:szCs w:val="24"/>
          <w:lang w:val="en-US"/>
        </w:rPr>
        <w:t>Macro cells</w:t>
      </w:r>
      <w:r w:rsidRPr="00DA46D4">
        <w:rPr>
          <w:bCs/>
          <w:szCs w:val="24"/>
          <w:lang w:val="en-US"/>
        </w:rPr>
        <w:t>:</w:t>
      </w:r>
      <w:r w:rsidRPr="0091513D">
        <w:rPr>
          <w:szCs w:val="24"/>
          <w:lang w:val="en-US"/>
        </w:rPr>
        <w:t xml:space="preserve"> Cells with a large cell radius, typically several tens of km. (Radius of 35 km.)</w:t>
      </w:r>
    </w:p>
    <w:p w:rsidR="0091513D" w:rsidRPr="0091513D" w:rsidRDefault="0091513D" w:rsidP="00DA46D4">
      <w:pPr>
        <w:rPr>
          <w:lang w:val="en-US"/>
        </w:rPr>
      </w:pPr>
      <w:r w:rsidRPr="0091513D">
        <w:rPr>
          <w:lang w:val="en-US"/>
        </w:rPr>
        <w:t>NOTE 1 – The radius of a cell can be extended by the use of directional antennas.</w:t>
      </w:r>
    </w:p>
    <w:p w:rsidR="0091513D" w:rsidRPr="0091513D" w:rsidRDefault="0091513D" w:rsidP="00DA46D4">
      <w:pPr>
        <w:rPr>
          <w:lang w:val="en-US"/>
        </w:rPr>
      </w:pPr>
      <w:r w:rsidRPr="0091513D">
        <w:rPr>
          <w:lang w:val="en-US"/>
        </w:rPr>
        <w:t xml:space="preserve">NOTE 2 – Macro cells are characterized by low-to-medium traffic density, support for moderate mobile station speeds and narrow band services. </w:t>
      </w:r>
    </w:p>
    <w:p w:rsidR="0091513D" w:rsidRPr="0091513D" w:rsidRDefault="0091513D" w:rsidP="00DA46D4">
      <w:pPr>
        <w:rPr>
          <w:lang w:val="en-US"/>
        </w:rPr>
      </w:pPr>
      <w:r w:rsidRPr="0091513D">
        <w:rPr>
          <w:lang w:val="en-US"/>
        </w:rPr>
        <w:t>NOTE 3 – A typical macro cell may be situated in a rural or suburban environment, with moderate building blockage, and, depending on terrain, significant foliage blockage.</w:t>
      </w:r>
    </w:p>
    <w:p w:rsidR="0091513D" w:rsidRPr="0091513D" w:rsidRDefault="0091513D" w:rsidP="0091513D">
      <w:pPr>
        <w:rPr>
          <w:szCs w:val="24"/>
          <w:lang w:val="en-US"/>
        </w:rPr>
      </w:pPr>
      <w:r w:rsidRPr="0091513D">
        <w:rPr>
          <w:b/>
          <w:szCs w:val="24"/>
          <w:lang w:val="en-US"/>
        </w:rPr>
        <w:t>Macro diversity</w:t>
      </w:r>
      <w:r w:rsidRPr="00DA46D4">
        <w:rPr>
          <w:bCs/>
          <w:szCs w:val="24"/>
          <w:lang w:val="en-US"/>
        </w:rPr>
        <w:t>:</w:t>
      </w:r>
      <w:r w:rsidRPr="0091513D">
        <w:rPr>
          <w:szCs w:val="24"/>
          <w:lang w:val="en-US"/>
        </w:rPr>
        <w:t xml:space="preserve"> A family of diversity techniques where diversity is provided by using multiple physical channels forming in the general case a point</w:t>
      </w:r>
      <w:r w:rsidRPr="0091513D">
        <w:rPr>
          <w:szCs w:val="24"/>
          <w:lang w:val="en-US"/>
        </w:rPr>
        <w:noBreakHyphen/>
        <w:t>to</w:t>
      </w:r>
      <w:r w:rsidRPr="0091513D">
        <w:rPr>
          <w:szCs w:val="24"/>
          <w:lang w:val="en-US"/>
        </w:rPr>
        <w:noBreakHyphen/>
        <w:t>multipoint RF connection in the uplink and a multipoint</w:t>
      </w:r>
      <w:r w:rsidRPr="0091513D">
        <w:rPr>
          <w:szCs w:val="24"/>
          <w:lang w:val="en-US"/>
        </w:rPr>
        <w:noBreakHyphen/>
        <w:t>to</w:t>
      </w:r>
      <w:r w:rsidRPr="0091513D">
        <w:rPr>
          <w:szCs w:val="24"/>
          <w:lang w:val="en-US"/>
        </w:rPr>
        <w:noBreakHyphen/>
        <w:t xml:space="preserve">point connection in the downlink carrying a single data transmission. </w:t>
      </w:r>
    </w:p>
    <w:p w:rsidR="0091513D" w:rsidRPr="0091513D" w:rsidRDefault="0091513D" w:rsidP="00DA46D4">
      <w:pPr>
        <w:rPr>
          <w:lang w:val="en-US"/>
        </w:rPr>
      </w:pPr>
      <w:r w:rsidRPr="0091513D">
        <w:rPr>
          <w:lang w:val="en-US"/>
        </w:rPr>
        <w:t>NOTE 1 – Such techniques include base station diversity, soft hand-off, simulcast, etc. At the mobile terminal side, macro</w:t>
      </w:r>
      <w:r w:rsidRPr="0091513D">
        <w:rPr>
          <w:lang w:val="en-US"/>
        </w:rPr>
        <w:noBreakHyphen/>
        <w:t>diversity and micro</w:t>
      </w:r>
      <w:r w:rsidRPr="0091513D">
        <w:rPr>
          <w:lang w:val="en-US"/>
        </w:rPr>
        <w:noBreakHyphen/>
        <w:t>diversity reception may in certain cases be similar.</w:t>
      </w:r>
    </w:p>
    <w:p w:rsidR="0091513D" w:rsidRPr="0091513D" w:rsidRDefault="0091513D" w:rsidP="009151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9"/>
        <w:rPr>
          <w:szCs w:val="24"/>
          <w:lang w:val="en-US"/>
        </w:rPr>
      </w:pPr>
      <w:r w:rsidRPr="0091513D">
        <w:rPr>
          <w:b/>
          <w:szCs w:val="24"/>
          <w:lang w:val="en-US"/>
        </w:rPr>
        <w:t>Malicious call identification (MCI)</w:t>
      </w:r>
      <w:r w:rsidRPr="00DA46D4">
        <w:rPr>
          <w:bCs/>
          <w:szCs w:val="24"/>
          <w:lang w:val="en-US"/>
        </w:rPr>
        <w:t>:</w:t>
      </w:r>
      <w:r w:rsidRPr="0091513D">
        <w:rPr>
          <w:szCs w:val="24"/>
          <w:lang w:val="en-US"/>
        </w:rPr>
        <w:t xml:space="preserve"> A supplementary service which allows the user to request that the source of an incoming call be identified and presented to an authorized entity.</w:t>
      </w:r>
    </w:p>
    <w:p w:rsidR="0091513D" w:rsidRPr="0091513D" w:rsidRDefault="0091513D" w:rsidP="0091513D">
      <w:pPr>
        <w:rPr>
          <w:szCs w:val="24"/>
          <w:lang w:val="en-US"/>
        </w:rPr>
      </w:pPr>
      <w:r w:rsidRPr="0091513D">
        <w:rPr>
          <w:b/>
          <w:szCs w:val="24"/>
          <w:lang w:val="en-US"/>
        </w:rPr>
        <w:t>Mediation function (MF)</w:t>
      </w:r>
      <w:r w:rsidRPr="00DA46D4">
        <w:rPr>
          <w:bCs/>
          <w:szCs w:val="24"/>
          <w:lang w:val="en-US"/>
        </w:rPr>
        <w:t>:</w:t>
      </w:r>
      <w:r w:rsidRPr="0091513D">
        <w:rPr>
          <w:szCs w:val="24"/>
          <w:lang w:val="en-US"/>
        </w:rPr>
        <w:t xml:space="preserve"> The MF block acts on information passing between an OSF and NEF (or QAF) to ensure that the information conforms to the expectations of the functional blocks attached to the MF. This may be necessary as the scope of the same reference point can differ. Mediation functional blocks may store, adapt, filter, threshold and condense information.</w:t>
      </w:r>
    </w:p>
    <w:p w:rsidR="0091513D" w:rsidRPr="0091513D" w:rsidRDefault="0091513D" w:rsidP="0091513D">
      <w:pPr>
        <w:rPr>
          <w:szCs w:val="24"/>
          <w:lang w:val="en-US"/>
        </w:rPr>
      </w:pPr>
      <w:r w:rsidRPr="0091513D">
        <w:rPr>
          <w:b/>
          <w:szCs w:val="24"/>
          <w:lang w:val="en-US"/>
        </w:rPr>
        <w:t>Mega (satellite) cells</w:t>
      </w:r>
      <w:r w:rsidRPr="00DA46D4">
        <w:rPr>
          <w:bCs/>
          <w:szCs w:val="24"/>
          <w:lang w:val="en-US"/>
        </w:rPr>
        <w:t>:</w:t>
      </w:r>
      <w:r w:rsidRPr="0091513D">
        <w:rPr>
          <w:b/>
          <w:szCs w:val="24"/>
          <w:lang w:val="en-US"/>
        </w:rPr>
        <w:t xml:space="preserve"> </w:t>
      </w:r>
      <w:r w:rsidRPr="0091513D">
        <w:rPr>
          <w:szCs w:val="24"/>
          <w:lang w:val="en-US"/>
        </w:rPr>
        <w:t>Cells which provide coverage to large areas and are particularly useful for remote areas with low traffic density. Due to their size, mega cells will provide coverage in many kinds of environment, from remote to urban, in areas without access to terrestrial telecommunications networks and in developing countries (even in urban areas) where this may be the only cell type available.</w:t>
      </w:r>
    </w:p>
    <w:p w:rsidR="0091513D" w:rsidRPr="0091513D" w:rsidRDefault="0091513D" w:rsidP="00DA46D4">
      <w:pPr>
        <w:rPr>
          <w:lang w:val="en-US"/>
        </w:rPr>
      </w:pPr>
      <w:r w:rsidRPr="0091513D">
        <w:rPr>
          <w:lang w:val="en-US"/>
        </w:rPr>
        <w:t>NOTE 1 – Currently, mega cells can only be practically provided by satellite (the term “satellite cell” is sometimes used interchangeably with mega cell); however, it may be possible in the future for satellites to provide macro cell coverage.</w:t>
      </w:r>
    </w:p>
    <w:p w:rsidR="0091513D" w:rsidRPr="0091513D" w:rsidRDefault="0091513D" w:rsidP="0091513D">
      <w:pPr>
        <w:rPr>
          <w:szCs w:val="24"/>
          <w:lang w:val="en-US"/>
        </w:rPr>
      </w:pPr>
      <w:r w:rsidRPr="0091513D">
        <w:rPr>
          <w:b/>
          <w:szCs w:val="24"/>
          <w:lang w:val="en-US"/>
        </w:rPr>
        <w:t>Messaging service</w:t>
      </w:r>
      <w:r w:rsidRPr="00DA46D4">
        <w:rPr>
          <w:bCs/>
          <w:szCs w:val="24"/>
          <w:lang w:val="en-US"/>
        </w:rPr>
        <w:t>:</w:t>
      </w:r>
      <w:r w:rsidRPr="0091513D">
        <w:rPr>
          <w:szCs w:val="24"/>
          <w:lang w:val="en-US"/>
        </w:rPr>
        <w:t xml:space="preserve"> An interactive service which offers user-to-user communication between individual users via storage units with store</w:t>
      </w:r>
      <w:r w:rsidRPr="0091513D">
        <w:rPr>
          <w:szCs w:val="24"/>
          <w:lang w:val="en-US"/>
        </w:rPr>
        <w:noBreakHyphen/>
        <w:t>and</w:t>
      </w:r>
      <w:r w:rsidRPr="0091513D">
        <w:rPr>
          <w:szCs w:val="24"/>
          <w:lang w:val="en-US"/>
        </w:rPr>
        <w:noBreakHyphen/>
        <w:t>forward, mailbox and/or message handling (e.g. information editing, processing and conversation) functions.</w:t>
      </w:r>
    </w:p>
    <w:p w:rsidR="0091513D" w:rsidRPr="0091513D" w:rsidRDefault="0091513D" w:rsidP="0091513D">
      <w:pPr>
        <w:rPr>
          <w:szCs w:val="24"/>
          <w:lang w:val="en-US"/>
        </w:rPr>
      </w:pPr>
      <w:r w:rsidRPr="0091513D">
        <w:rPr>
          <w:b/>
          <w:szCs w:val="24"/>
          <w:lang w:val="en-US"/>
        </w:rPr>
        <w:t>Micro cells</w:t>
      </w:r>
      <w:r w:rsidRPr="00B84F1A">
        <w:rPr>
          <w:bCs/>
          <w:szCs w:val="24"/>
          <w:lang w:val="en-US"/>
        </w:rPr>
        <w:t>:</w:t>
      </w:r>
      <w:r w:rsidRPr="0091513D">
        <w:rPr>
          <w:szCs w:val="24"/>
          <w:lang w:val="en-US"/>
        </w:rPr>
        <w:t xml:space="preserve"> Cells with low antenna sites, predominantly in urban areas, with a typical cell radius of up to 1 km.</w:t>
      </w:r>
    </w:p>
    <w:p w:rsidR="0091513D" w:rsidRPr="0091513D" w:rsidRDefault="0091513D" w:rsidP="00B84F1A">
      <w:pPr>
        <w:rPr>
          <w:lang w:val="en-US"/>
        </w:rPr>
      </w:pPr>
      <w:r w:rsidRPr="0091513D">
        <w:rPr>
          <w:lang w:val="en-US"/>
        </w:rPr>
        <w:t>NOTE 1 – Micro cells are characterized by medium</w:t>
      </w:r>
      <w:r w:rsidRPr="0091513D">
        <w:rPr>
          <w:lang w:val="en-US"/>
        </w:rPr>
        <w:noBreakHyphen/>
        <w:t>to</w:t>
      </w:r>
      <w:r w:rsidRPr="0091513D">
        <w:rPr>
          <w:lang w:val="en-US"/>
        </w:rPr>
        <w:noBreakHyphen/>
        <w:t>high traffic density, low mobile station speeds and narrow</w:t>
      </w:r>
      <w:r w:rsidRPr="0091513D">
        <w:rPr>
          <w:lang w:val="en-US"/>
        </w:rPr>
        <w:noBreakHyphen/>
        <w:t>band services.</w:t>
      </w:r>
    </w:p>
    <w:p w:rsidR="0091513D" w:rsidRPr="0091513D" w:rsidRDefault="0091513D" w:rsidP="00B84F1A">
      <w:pPr>
        <w:rPr>
          <w:lang w:val="en-US"/>
        </w:rPr>
      </w:pPr>
      <w:r w:rsidRPr="0091513D">
        <w:rPr>
          <w:lang w:val="en-US"/>
        </w:rPr>
        <w:t>NOTE 2 – Blockage by man-made structures may be significant in a micro cell environment.</w:t>
      </w:r>
    </w:p>
    <w:p w:rsidR="0091513D" w:rsidRPr="0091513D" w:rsidRDefault="0091513D" w:rsidP="0091513D">
      <w:pPr>
        <w:rPr>
          <w:szCs w:val="24"/>
          <w:lang w:val="en-US"/>
        </w:rPr>
      </w:pPr>
      <w:r w:rsidRPr="0091513D">
        <w:rPr>
          <w:b/>
          <w:szCs w:val="24"/>
          <w:lang w:val="en-US"/>
        </w:rPr>
        <w:t>Micro diversity</w:t>
      </w:r>
      <w:r w:rsidRPr="00B84F1A">
        <w:rPr>
          <w:bCs/>
          <w:szCs w:val="24"/>
          <w:lang w:val="en-US"/>
        </w:rPr>
        <w:t>:</w:t>
      </w:r>
      <w:r w:rsidRPr="0091513D">
        <w:rPr>
          <w:szCs w:val="24"/>
          <w:lang w:val="en-US"/>
        </w:rPr>
        <w:t xml:space="preserve"> Is a family of diversity techniques which can be implemented on top of a single point-to-point RF transmission using a single physical channel. Such techniques include: antenna diversity, polarization diversity, multipath diversity, etc.</w:t>
      </w:r>
    </w:p>
    <w:p w:rsidR="0091513D" w:rsidRPr="0091513D" w:rsidRDefault="0091513D" w:rsidP="0091513D">
      <w:pPr>
        <w:rPr>
          <w:szCs w:val="24"/>
          <w:lang w:val="en-US"/>
        </w:rPr>
      </w:pPr>
      <w:r w:rsidRPr="0091513D">
        <w:rPr>
          <w:b/>
          <w:szCs w:val="24"/>
          <w:lang w:val="en-US"/>
        </w:rPr>
        <w:t>Migration to IMT-2000</w:t>
      </w:r>
      <w:r w:rsidRPr="00B84F1A">
        <w:rPr>
          <w:bCs/>
          <w:szCs w:val="24"/>
          <w:lang w:val="en-US"/>
        </w:rPr>
        <w:t>:</w:t>
      </w:r>
      <w:r w:rsidRPr="0091513D">
        <w:rPr>
          <w:szCs w:val="24"/>
          <w:lang w:val="en-US"/>
        </w:rPr>
        <w:t xml:space="preserve"> Movement of users and/or service delivery from existing telecommunication networks to IMT-2000.</w:t>
      </w:r>
    </w:p>
    <w:p w:rsidR="0091513D" w:rsidRPr="0091513D" w:rsidRDefault="0091513D" w:rsidP="0091513D">
      <w:pPr>
        <w:rPr>
          <w:szCs w:val="24"/>
          <w:lang w:val="en-US"/>
        </w:rPr>
      </w:pPr>
      <w:r w:rsidRPr="0091513D">
        <w:rPr>
          <w:b/>
          <w:szCs w:val="24"/>
          <w:lang w:val="en-US"/>
        </w:rPr>
        <w:t>Mobile earth station (MES)</w:t>
      </w:r>
      <w:r w:rsidRPr="00B84F1A">
        <w:rPr>
          <w:bCs/>
          <w:szCs w:val="24"/>
          <w:lang w:val="en-US"/>
        </w:rPr>
        <w:t>:</w:t>
      </w:r>
      <w:r w:rsidRPr="0091513D">
        <w:rPr>
          <w:szCs w:val="24"/>
          <w:lang w:val="en-US"/>
        </w:rPr>
        <w:t xml:space="preserve"> An entity capable of accessing a set of IMT-2000 satellite services. This entity may be stationary or in motion within the IMT-2000 service area while accessing IMT</w:t>
      </w:r>
      <w:r w:rsidRPr="0091513D">
        <w:rPr>
          <w:szCs w:val="24"/>
          <w:lang w:val="en-US"/>
        </w:rPr>
        <w:noBreakHyphen/>
        <w:t xml:space="preserve">2000 satellite services and may simultaneously serve one or more user. </w:t>
      </w:r>
    </w:p>
    <w:p w:rsidR="0091513D" w:rsidRPr="0091513D" w:rsidRDefault="0091513D" w:rsidP="00B84F1A">
      <w:pPr>
        <w:rPr>
          <w:lang w:val="en-US"/>
        </w:rPr>
      </w:pPr>
      <w:r w:rsidRPr="0091513D">
        <w:rPr>
          <w:lang w:val="en-US"/>
        </w:rPr>
        <w:t>NOTE 1 – A user of a mobile earth station may also have several simultaneous connections with the network.</w:t>
      </w:r>
    </w:p>
    <w:p w:rsidR="0091513D" w:rsidRPr="0091513D" w:rsidRDefault="0091513D" w:rsidP="0091513D">
      <w:pPr>
        <w:rPr>
          <w:szCs w:val="24"/>
          <w:lang w:val="en-US"/>
        </w:rPr>
      </w:pPr>
      <w:r w:rsidRPr="0091513D">
        <w:rPr>
          <w:b/>
          <w:szCs w:val="24"/>
          <w:lang w:val="en-US"/>
        </w:rPr>
        <w:t>Mobile services switching centre (MSC)</w:t>
      </w:r>
      <w:r w:rsidRPr="00B84F1A">
        <w:rPr>
          <w:bCs/>
          <w:szCs w:val="24"/>
          <w:lang w:val="en-US"/>
        </w:rPr>
        <w:t>:</w:t>
      </w:r>
      <w:r w:rsidRPr="0091513D">
        <w:rPr>
          <w:szCs w:val="24"/>
          <w:lang w:val="en-US"/>
        </w:rPr>
        <w:t xml:space="preserve"> In an automatic system, the MSC constitutes the interface between the radio system and the public switched telephone network. The MSC performs all necessary signalling functions in order to establish calls to and from mobile stations.</w:t>
      </w:r>
    </w:p>
    <w:p w:rsidR="0091513D" w:rsidRPr="0091513D" w:rsidRDefault="0091513D" w:rsidP="0091513D">
      <w:pPr>
        <w:rPr>
          <w:szCs w:val="24"/>
          <w:lang w:val="en-US"/>
        </w:rPr>
      </w:pPr>
      <w:r w:rsidRPr="0091513D">
        <w:rPr>
          <w:b/>
          <w:szCs w:val="24"/>
          <w:lang w:val="en-US"/>
        </w:rPr>
        <w:t>Mobile station (MS)</w:t>
      </w:r>
      <w:r w:rsidRPr="00B84F1A">
        <w:rPr>
          <w:bCs/>
          <w:szCs w:val="24"/>
          <w:lang w:val="en-US"/>
        </w:rPr>
        <w:t>:</w:t>
      </w:r>
      <w:r w:rsidRPr="0091513D">
        <w:rPr>
          <w:szCs w:val="24"/>
          <w:lang w:val="en-US"/>
        </w:rPr>
        <w:t xml:space="preserve"> A station in the mobile service intended to be used while in motion or during halts at unspecified points.</w:t>
      </w:r>
    </w:p>
    <w:p w:rsidR="0091513D" w:rsidRPr="0091513D" w:rsidRDefault="0091513D" w:rsidP="0091513D">
      <w:pPr>
        <w:rPr>
          <w:szCs w:val="24"/>
          <w:lang w:val="en-US"/>
        </w:rPr>
      </w:pPr>
      <w:r w:rsidRPr="0091513D">
        <w:rPr>
          <w:b/>
          <w:szCs w:val="24"/>
          <w:lang w:val="en-US"/>
        </w:rPr>
        <w:t>Mobile termination (MT)</w:t>
      </w:r>
      <w:r w:rsidRPr="00B84F1A">
        <w:rPr>
          <w:bCs/>
          <w:szCs w:val="24"/>
          <w:lang w:val="en-US"/>
        </w:rPr>
        <w:t>:</w:t>
      </w:r>
      <w:r w:rsidRPr="0091513D">
        <w:rPr>
          <w:b/>
          <w:szCs w:val="24"/>
          <w:lang w:val="en-US"/>
        </w:rPr>
        <w:t xml:space="preserve"> </w:t>
      </w:r>
      <w:r w:rsidRPr="0091513D">
        <w:rPr>
          <w:szCs w:val="24"/>
          <w:lang w:val="en-US"/>
        </w:rPr>
        <w:t>The part of the mobile station which terminates the radio path at the mobile side and adapts the capabilities of the radio path to the capabilities of the terminal equipment.</w:t>
      </w:r>
    </w:p>
    <w:p w:rsidR="0091513D" w:rsidRPr="0091513D" w:rsidRDefault="0091513D" w:rsidP="0091513D">
      <w:pPr>
        <w:rPr>
          <w:szCs w:val="24"/>
          <w:lang w:val="en-US"/>
        </w:rPr>
      </w:pPr>
      <w:r w:rsidRPr="0091513D">
        <w:rPr>
          <w:b/>
          <w:szCs w:val="24"/>
          <w:lang w:val="en-US"/>
        </w:rPr>
        <w:t>Mobility management (MM)</w:t>
      </w:r>
      <w:r w:rsidRPr="00B84F1A">
        <w:rPr>
          <w:bCs/>
          <w:szCs w:val="24"/>
          <w:lang w:val="en-US"/>
        </w:rPr>
        <w:t>:</w:t>
      </w:r>
      <w:r w:rsidRPr="0091513D">
        <w:rPr>
          <w:szCs w:val="24"/>
          <w:lang w:val="en-US"/>
        </w:rPr>
        <w:t xml:space="preserve"> A function in the layer 3 which carries out registration and authentication for the mobile station.</w:t>
      </w:r>
    </w:p>
    <w:p w:rsidR="0091513D" w:rsidRPr="0091513D" w:rsidRDefault="0091513D" w:rsidP="00B84F1A">
      <w:pPr>
        <w:rPr>
          <w:lang w:val="en-US"/>
        </w:rPr>
      </w:pPr>
      <w:r w:rsidRPr="0091513D">
        <w:rPr>
          <w:lang w:val="en-US"/>
        </w:rPr>
        <w:t>NOTE 1 – The term “layer” refers to the OSI (Open Systems Interconnection) reference model.</w:t>
      </w:r>
    </w:p>
    <w:p w:rsidR="0091513D" w:rsidRPr="0091513D" w:rsidRDefault="0091513D" w:rsidP="0091513D">
      <w:pPr>
        <w:rPr>
          <w:szCs w:val="24"/>
          <w:lang w:val="en-US"/>
        </w:rPr>
      </w:pPr>
      <w:r w:rsidRPr="0091513D">
        <w:rPr>
          <w:b/>
          <w:szCs w:val="24"/>
          <w:lang w:val="en-US"/>
        </w:rPr>
        <w:t>Mobility manager</w:t>
      </w:r>
      <w:r w:rsidRPr="00B84F1A">
        <w:rPr>
          <w:bCs/>
          <w:szCs w:val="24"/>
          <w:lang w:val="en-US"/>
        </w:rPr>
        <w:t>:</w:t>
      </w:r>
      <w:r w:rsidRPr="0091513D">
        <w:rPr>
          <w:b/>
          <w:szCs w:val="24"/>
          <w:lang w:val="en-US"/>
        </w:rPr>
        <w:t xml:space="preserve"> </w:t>
      </w:r>
      <w:r w:rsidRPr="0091513D">
        <w:rPr>
          <w:szCs w:val="24"/>
          <w:lang w:val="en-US"/>
        </w:rPr>
        <w:t>A repository of information and its associated processes accessed by personal mobility management or terminal mobility management.</w:t>
      </w:r>
    </w:p>
    <w:p w:rsidR="0091513D" w:rsidRPr="0091513D" w:rsidRDefault="0091513D" w:rsidP="00B84F1A">
      <w:pPr>
        <w:rPr>
          <w:lang w:val="en-US"/>
        </w:rPr>
      </w:pPr>
      <w:r w:rsidRPr="0091513D">
        <w:rPr>
          <w:lang w:val="en-US"/>
        </w:rPr>
        <w:t>NOTE 1 – A mobility manager is used for location management, terminal registration and personal registration. A mobility manager is a functional concept which may be implemented in different ways, for example, as a database or in a signalling transfer point.</w:t>
      </w:r>
    </w:p>
    <w:p w:rsidR="0091513D" w:rsidRPr="0091513D" w:rsidRDefault="0091513D" w:rsidP="0091513D">
      <w:pPr>
        <w:rPr>
          <w:szCs w:val="24"/>
          <w:lang w:val="en-US"/>
        </w:rPr>
      </w:pPr>
      <w:r w:rsidRPr="0091513D">
        <w:rPr>
          <w:b/>
          <w:szCs w:val="24"/>
          <w:lang w:val="en-US"/>
        </w:rPr>
        <w:t>Mobility service</w:t>
      </w:r>
      <w:r w:rsidRPr="00B84F1A">
        <w:rPr>
          <w:bCs/>
          <w:szCs w:val="24"/>
          <w:lang w:val="en-US"/>
        </w:rPr>
        <w:t>:</w:t>
      </w:r>
      <w:r w:rsidRPr="0091513D">
        <w:rPr>
          <w:szCs w:val="24"/>
          <w:lang w:val="en-US"/>
        </w:rPr>
        <w:t xml:space="preserve"> Services which are directly related to the mobility of a user including terminal mobility.</w:t>
      </w:r>
    </w:p>
    <w:p w:rsidR="0091513D" w:rsidRPr="0091513D" w:rsidRDefault="0091513D" w:rsidP="0091513D">
      <w:pPr>
        <w:rPr>
          <w:szCs w:val="24"/>
          <w:lang w:val="en-US"/>
        </w:rPr>
      </w:pPr>
      <w:r w:rsidRPr="0091513D">
        <w:rPr>
          <w:b/>
          <w:szCs w:val="24"/>
          <w:lang w:val="en-US"/>
        </w:rPr>
        <w:t>Multiband terminal</w:t>
      </w:r>
      <w:r w:rsidRPr="00B84F1A">
        <w:rPr>
          <w:bCs/>
          <w:szCs w:val="24"/>
          <w:lang w:val="en-US"/>
        </w:rPr>
        <w:t>:</w:t>
      </w:r>
      <w:r w:rsidRPr="0091513D">
        <w:rPr>
          <w:szCs w:val="24"/>
          <w:lang w:val="en-US"/>
        </w:rPr>
        <w:t xml:space="preserve"> Terminal equipment with the capability of accessing services using different frequency bands.</w:t>
      </w:r>
    </w:p>
    <w:p w:rsidR="0091513D" w:rsidRPr="0091513D" w:rsidRDefault="0091513D" w:rsidP="0091513D">
      <w:pPr>
        <w:rPr>
          <w:szCs w:val="24"/>
          <w:lang w:val="en-US"/>
        </w:rPr>
      </w:pPr>
      <w:r w:rsidRPr="0091513D">
        <w:rPr>
          <w:b/>
          <w:szCs w:val="24"/>
          <w:lang w:val="en-US"/>
        </w:rPr>
        <w:t>Multimedia service</w:t>
      </w:r>
      <w:r w:rsidRPr="00B84F1A">
        <w:rPr>
          <w:bCs/>
          <w:szCs w:val="24"/>
          <w:lang w:val="en-US"/>
        </w:rPr>
        <w:t>:</w:t>
      </w:r>
      <w:r w:rsidRPr="0091513D">
        <w:rPr>
          <w:szCs w:val="24"/>
          <w:lang w:val="en-US"/>
        </w:rPr>
        <w:t xml:space="preserve"> A service in which the interchanged information consists of more than one type (e.g. video, data, voice, graphics). Multimedia services have multivalued attributes which distinguish them from traditional telecommunication services such as voice or data. A multimedia service may involve multiple parties, multiple connections, the addition/deletion of resources and users within a single communication session.</w:t>
      </w:r>
    </w:p>
    <w:p w:rsidR="0091513D" w:rsidRPr="0091513D" w:rsidRDefault="0091513D" w:rsidP="00B84F1A">
      <w:pPr>
        <w:rPr>
          <w:lang w:val="en-US"/>
        </w:rPr>
      </w:pPr>
      <w:r w:rsidRPr="0091513D">
        <w:rPr>
          <w:lang w:val="en-US"/>
        </w:rPr>
        <w:t>NOTE 1 – In IMT-2000 specifications or reports, multimedia is used in the sense of multiple information types supported within what the user sees as a single call.</w:t>
      </w:r>
    </w:p>
    <w:p w:rsidR="0091513D" w:rsidRPr="0091513D" w:rsidRDefault="0091513D" w:rsidP="0091513D">
      <w:pPr>
        <w:rPr>
          <w:szCs w:val="24"/>
          <w:lang w:val="en-US"/>
        </w:rPr>
      </w:pPr>
      <w:r w:rsidRPr="0091513D">
        <w:rPr>
          <w:b/>
          <w:szCs w:val="24"/>
          <w:lang w:val="en-US"/>
        </w:rPr>
        <w:t>Network</w:t>
      </w:r>
      <w:r w:rsidRPr="00B84F1A">
        <w:rPr>
          <w:bCs/>
          <w:szCs w:val="24"/>
          <w:lang w:val="en-US"/>
        </w:rPr>
        <w:t>:</w:t>
      </w:r>
      <w:r w:rsidRPr="0091513D">
        <w:rPr>
          <w:szCs w:val="24"/>
          <w:lang w:val="en-US"/>
        </w:rPr>
        <w:t xml:space="preserve"> A set of nodes and links that provides connections between two or more defined points to facilitate telecommunication between them.</w:t>
      </w:r>
    </w:p>
    <w:p w:rsidR="0091513D" w:rsidRPr="0091513D" w:rsidRDefault="0091513D" w:rsidP="0091513D">
      <w:pPr>
        <w:rPr>
          <w:b/>
          <w:szCs w:val="24"/>
          <w:lang w:val="en-US"/>
        </w:rPr>
      </w:pPr>
      <w:r w:rsidRPr="0091513D">
        <w:rPr>
          <w:b/>
          <w:szCs w:val="24"/>
          <w:lang w:val="en-US"/>
        </w:rPr>
        <w:t>Network architecture</w:t>
      </w:r>
      <w:r w:rsidRPr="00B84F1A">
        <w:rPr>
          <w:bCs/>
          <w:szCs w:val="24"/>
          <w:lang w:val="en-US"/>
        </w:rPr>
        <w:t>:</w:t>
      </w:r>
      <w:r w:rsidRPr="0091513D">
        <w:rPr>
          <w:szCs w:val="24"/>
          <w:lang w:val="en-US"/>
        </w:rPr>
        <w:t xml:space="preserve"> A network configuration which identifies and defines physical entities and physical interfaces between these physical entities.</w:t>
      </w:r>
    </w:p>
    <w:p w:rsidR="0091513D" w:rsidRPr="0091513D" w:rsidRDefault="0091513D" w:rsidP="0091513D">
      <w:pPr>
        <w:rPr>
          <w:szCs w:val="24"/>
          <w:lang w:val="en-US"/>
        </w:rPr>
      </w:pPr>
      <w:r w:rsidRPr="0091513D">
        <w:rPr>
          <w:b/>
          <w:szCs w:val="24"/>
          <w:lang w:val="en-US"/>
        </w:rPr>
        <w:t>Network element function; TMN related (NEF)</w:t>
      </w:r>
      <w:r w:rsidRPr="00B84F1A">
        <w:rPr>
          <w:bCs/>
          <w:szCs w:val="24"/>
          <w:lang w:val="en-US"/>
        </w:rPr>
        <w:t>:</w:t>
      </w:r>
      <w:r w:rsidRPr="0091513D">
        <w:rPr>
          <w:szCs w:val="24"/>
          <w:lang w:val="en-US"/>
        </w:rPr>
        <w:t xml:space="preserve"> The functionality providing the communication with the TMN being managed required for monitoring and control purpose.</w:t>
      </w:r>
    </w:p>
    <w:p w:rsidR="0091513D" w:rsidRPr="0091513D" w:rsidRDefault="0091513D" w:rsidP="0091513D">
      <w:pPr>
        <w:rPr>
          <w:szCs w:val="24"/>
          <w:lang w:val="en-US"/>
        </w:rPr>
      </w:pPr>
      <w:r w:rsidRPr="0091513D">
        <w:rPr>
          <w:b/>
          <w:szCs w:val="24"/>
          <w:lang w:val="en-US"/>
        </w:rPr>
        <w:t>Network entity</w:t>
      </w:r>
      <w:r w:rsidRPr="00B84F1A">
        <w:rPr>
          <w:bCs/>
          <w:szCs w:val="24"/>
          <w:lang w:val="en-US"/>
        </w:rPr>
        <w:t>:</w:t>
      </w:r>
      <w:r w:rsidRPr="0091513D">
        <w:rPr>
          <w:szCs w:val="24"/>
          <w:lang w:val="en-US"/>
        </w:rPr>
        <w:t xml:space="preserve"> A set of functional entities that is mapped onto a single piece of equipment in all anticipated system implementations. A network entity always relates to one physical entity of the network architecture.</w:t>
      </w:r>
    </w:p>
    <w:p w:rsidR="0091513D" w:rsidRPr="0091513D" w:rsidRDefault="0091513D" w:rsidP="0091513D">
      <w:pPr>
        <w:rPr>
          <w:szCs w:val="24"/>
          <w:lang w:val="en-US"/>
        </w:rPr>
      </w:pPr>
      <w:r w:rsidRPr="0091513D">
        <w:rPr>
          <w:b/>
          <w:szCs w:val="24"/>
          <w:lang w:val="en-US"/>
        </w:rPr>
        <w:t>Network integration</w:t>
      </w:r>
      <w:r w:rsidRPr="00937B78">
        <w:rPr>
          <w:bCs/>
          <w:szCs w:val="24"/>
          <w:lang w:val="en-US"/>
        </w:rPr>
        <w:t>:</w:t>
      </w:r>
      <w:r w:rsidRPr="0091513D">
        <w:rPr>
          <w:szCs w:val="24"/>
          <w:lang w:val="en-US"/>
        </w:rPr>
        <w:t xml:space="preserve"> Integration as applied to networks.</w:t>
      </w:r>
    </w:p>
    <w:p w:rsidR="0091513D" w:rsidRPr="0091513D" w:rsidRDefault="0091513D" w:rsidP="0091513D">
      <w:pPr>
        <w:rPr>
          <w:szCs w:val="24"/>
          <w:lang w:val="en-US"/>
        </w:rPr>
      </w:pPr>
      <w:r w:rsidRPr="0091513D">
        <w:rPr>
          <w:b/>
          <w:szCs w:val="24"/>
          <w:lang w:val="en-US"/>
        </w:rPr>
        <w:t>Network operators</w:t>
      </w:r>
      <w:r w:rsidRPr="00937B78">
        <w:rPr>
          <w:bCs/>
          <w:szCs w:val="24"/>
          <w:lang w:val="en-US"/>
        </w:rPr>
        <w:t>:</w:t>
      </w:r>
      <w:r w:rsidRPr="0091513D">
        <w:rPr>
          <w:b/>
          <w:szCs w:val="24"/>
          <w:lang w:val="en-US"/>
        </w:rPr>
        <w:t xml:space="preserve"> </w:t>
      </w:r>
      <w:r w:rsidRPr="0091513D">
        <w:rPr>
          <w:szCs w:val="24"/>
          <w:lang w:val="en-US"/>
        </w:rPr>
        <w:t>A provider of network capabilities needed to support the services offered to subscribers.</w:t>
      </w:r>
    </w:p>
    <w:p w:rsidR="0091513D" w:rsidRPr="0091513D" w:rsidRDefault="0091513D" w:rsidP="0091513D">
      <w:pPr>
        <w:rPr>
          <w:szCs w:val="24"/>
          <w:lang w:val="en-US"/>
        </w:rPr>
      </w:pPr>
      <w:r w:rsidRPr="0091513D">
        <w:rPr>
          <w:b/>
          <w:szCs w:val="24"/>
          <w:lang w:val="en-US"/>
        </w:rPr>
        <w:t>Network performance (NP)</w:t>
      </w:r>
      <w:r w:rsidRPr="00937B78">
        <w:rPr>
          <w:bCs/>
          <w:szCs w:val="24"/>
          <w:lang w:val="en-US"/>
        </w:rPr>
        <w:t>:</w:t>
      </w:r>
      <w:r w:rsidRPr="0091513D">
        <w:rPr>
          <w:szCs w:val="24"/>
          <w:lang w:val="en-US"/>
        </w:rPr>
        <w:t xml:space="preserve"> The ability of a network or network portion to provide the functions related to communications between users; it contributes to service accessibility, service retainability and service integrity. Network performance parameter values are usually derived from quality of service (QoS) parameter values.</w:t>
      </w:r>
    </w:p>
    <w:p w:rsidR="0091513D" w:rsidRPr="0091513D" w:rsidRDefault="0091513D" w:rsidP="0091513D">
      <w:pPr>
        <w:rPr>
          <w:szCs w:val="24"/>
          <w:lang w:val="en-US"/>
        </w:rPr>
      </w:pPr>
      <w:r w:rsidRPr="0091513D">
        <w:rPr>
          <w:b/>
          <w:szCs w:val="24"/>
          <w:lang w:val="en-US"/>
        </w:rPr>
        <w:t>One number (ONE)</w:t>
      </w:r>
      <w:r w:rsidRPr="00937B78">
        <w:rPr>
          <w:bCs/>
          <w:szCs w:val="24"/>
          <w:lang w:val="en-US"/>
        </w:rPr>
        <w:t>:</w:t>
      </w:r>
      <w:r w:rsidRPr="0091513D">
        <w:rPr>
          <w:b/>
          <w:szCs w:val="24"/>
          <w:lang w:val="en-US"/>
        </w:rPr>
        <w:t xml:space="preserve"> </w:t>
      </w:r>
      <w:r w:rsidRPr="0091513D">
        <w:rPr>
          <w:szCs w:val="24"/>
          <w:lang w:val="en-US"/>
        </w:rPr>
        <w:t>A service feature enabling that the same logical number dialled from different physical areas will connect to different physical destinations.</w:t>
      </w:r>
    </w:p>
    <w:p w:rsidR="0091513D" w:rsidRPr="0091513D" w:rsidRDefault="0091513D" w:rsidP="0091513D">
      <w:pPr>
        <w:rPr>
          <w:szCs w:val="24"/>
          <w:lang w:val="en-US"/>
        </w:rPr>
      </w:pPr>
      <w:r w:rsidRPr="0091513D">
        <w:rPr>
          <w:b/>
          <w:szCs w:val="24"/>
          <w:lang w:val="en-US"/>
        </w:rPr>
        <w:t>Operational system function (OSF)</w:t>
      </w:r>
      <w:r w:rsidRPr="00937B78">
        <w:rPr>
          <w:bCs/>
          <w:szCs w:val="24"/>
          <w:lang w:val="en-US"/>
        </w:rPr>
        <w:t>:</w:t>
      </w:r>
      <w:r w:rsidRPr="0091513D">
        <w:rPr>
          <w:szCs w:val="24"/>
          <w:lang w:val="en-US"/>
        </w:rPr>
        <w:t xml:space="preserve"> The functionality for processing information related to telecommunication management for the purposes of monitoring, coordinating and/or controlling telecommunication functions to include management functions (i.e. the TMN itself).</w:t>
      </w:r>
    </w:p>
    <w:p w:rsidR="0091513D" w:rsidRPr="0091513D" w:rsidRDefault="0091513D" w:rsidP="0091513D">
      <w:pPr>
        <w:rPr>
          <w:szCs w:val="24"/>
          <w:lang w:val="en-US"/>
        </w:rPr>
      </w:pPr>
      <w:r w:rsidRPr="0091513D">
        <w:rPr>
          <w:b/>
          <w:szCs w:val="24"/>
          <w:lang w:val="en-US"/>
        </w:rPr>
        <w:t>Operations system (OS)</w:t>
      </w:r>
      <w:r w:rsidRPr="00937B78">
        <w:rPr>
          <w:bCs/>
          <w:szCs w:val="24"/>
          <w:lang w:val="en-US"/>
        </w:rPr>
        <w:t>:</w:t>
      </w:r>
      <w:r w:rsidRPr="0091513D">
        <w:rPr>
          <w:b/>
          <w:szCs w:val="24"/>
          <w:lang w:val="en-US"/>
        </w:rPr>
        <w:t xml:space="preserve"> </w:t>
      </w:r>
      <w:r w:rsidRPr="0091513D">
        <w:rPr>
          <w:szCs w:val="24"/>
          <w:lang w:val="en-US"/>
        </w:rPr>
        <w:t>The OS is the system which performs OSFs. The OS may optionally provide MFs, QSFs and WSFs.</w:t>
      </w:r>
    </w:p>
    <w:p w:rsidR="0091513D" w:rsidRPr="0091513D" w:rsidRDefault="0091513D" w:rsidP="0091513D">
      <w:pPr>
        <w:rPr>
          <w:szCs w:val="24"/>
          <w:lang w:val="en-US"/>
        </w:rPr>
      </w:pPr>
      <w:r w:rsidRPr="0091513D">
        <w:rPr>
          <w:b/>
          <w:szCs w:val="24"/>
          <w:lang w:val="en-US"/>
        </w:rPr>
        <w:t>Packet</w:t>
      </w:r>
      <w:r w:rsidRPr="00937B78">
        <w:rPr>
          <w:bCs/>
          <w:szCs w:val="24"/>
          <w:lang w:val="en-US"/>
        </w:rPr>
        <w:t>:</w:t>
      </w:r>
      <w:r w:rsidRPr="0091513D">
        <w:rPr>
          <w:szCs w:val="24"/>
          <w:lang w:val="en-US"/>
        </w:rPr>
        <w:t xml:space="preserve"> An information block identified by a label at layer 3 of the OSI reference model.</w:t>
      </w:r>
    </w:p>
    <w:p w:rsidR="0091513D" w:rsidRPr="0091513D" w:rsidRDefault="0091513D" w:rsidP="00937B78">
      <w:pPr>
        <w:rPr>
          <w:lang w:val="en-US"/>
        </w:rPr>
      </w:pPr>
      <w:r w:rsidRPr="0091513D">
        <w:rPr>
          <w:lang w:val="en-US"/>
        </w:rPr>
        <w:t>NOTE 1 – The term “layer” refers to the OSI (Open Systems Interconnection) reference model.</w:t>
      </w:r>
    </w:p>
    <w:p w:rsidR="0091513D" w:rsidRPr="0091513D" w:rsidRDefault="0091513D" w:rsidP="0091513D">
      <w:pPr>
        <w:rPr>
          <w:szCs w:val="24"/>
          <w:lang w:val="en-US"/>
        </w:rPr>
      </w:pPr>
      <w:r w:rsidRPr="0091513D">
        <w:rPr>
          <w:b/>
          <w:szCs w:val="24"/>
          <w:lang w:val="en-US"/>
        </w:rPr>
        <w:t>Packet transfer mode</w:t>
      </w:r>
      <w:r w:rsidRPr="00937B78">
        <w:rPr>
          <w:bCs/>
          <w:szCs w:val="24"/>
          <w:lang w:val="en-US"/>
        </w:rPr>
        <w:t>:</w:t>
      </w:r>
      <w:r w:rsidRPr="0091513D">
        <w:rPr>
          <w:szCs w:val="24"/>
          <w:lang w:val="en-US"/>
        </w:rPr>
        <w:t xml:space="preserve"> A transfer mode in which the transmission and switching functions are achieved by packet oriented techniques, so as to dynamically share network transmission and switching resources between a multiplicity of connections.</w:t>
      </w:r>
    </w:p>
    <w:p w:rsidR="0091513D" w:rsidRPr="0091513D" w:rsidRDefault="0091513D" w:rsidP="0091513D">
      <w:pPr>
        <w:rPr>
          <w:szCs w:val="24"/>
          <w:lang w:val="en-US"/>
        </w:rPr>
      </w:pPr>
      <w:r w:rsidRPr="0091513D">
        <w:rPr>
          <w:b/>
          <w:szCs w:val="24"/>
          <w:lang w:val="en-US"/>
        </w:rPr>
        <w:t>Paging</w:t>
      </w:r>
      <w:r w:rsidRPr="00937B78">
        <w:rPr>
          <w:bCs/>
          <w:szCs w:val="24"/>
          <w:lang w:val="en-US"/>
        </w:rPr>
        <w:t>:</w:t>
      </w:r>
      <w:r w:rsidRPr="0091513D">
        <w:rPr>
          <w:szCs w:val="24"/>
          <w:lang w:val="en-US"/>
        </w:rPr>
        <w:t xml:space="preserve"> Paging is the non-speech, one-way, selective transfer of a simple alert message (e.g. tone only) or a message (e.g. numeric, alphanumeric or transparent data) to a mobile receiver or pager.</w:t>
      </w:r>
    </w:p>
    <w:p w:rsidR="0091513D" w:rsidRPr="0091513D" w:rsidRDefault="0091513D" w:rsidP="00937B78">
      <w:pPr>
        <w:rPr>
          <w:lang w:val="en-US"/>
        </w:rPr>
      </w:pPr>
      <w:r w:rsidRPr="0091513D">
        <w:rPr>
          <w:lang w:val="en-US"/>
        </w:rPr>
        <w:t>NOTE 1 – The feature “Paging with Acknowledgement” is also possible.</w:t>
      </w:r>
    </w:p>
    <w:p w:rsidR="0091513D" w:rsidRPr="0091513D" w:rsidRDefault="0091513D" w:rsidP="0091513D">
      <w:pPr>
        <w:rPr>
          <w:szCs w:val="24"/>
          <w:lang w:val="en-US"/>
        </w:rPr>
      </w:pPr>
      <w:r w:rsidRPr="0091513D">
        <w:rPr>
          <w:b/>
          <w:szCs w:val="24"/>
          <w:lang w:val="en-US"/>
        </w:rPr>
        <w:t>Paging channel (PCH)</w:t>
      </w:r>
      <w:r w:rsidRPr="00937B78">
        <w:rPr>
          <w:bCs/>
          <w:szCs w:val="24"/>
          <w:lang w:val="en-US"/>
        </w:rPr>
        <w:t>:</w:t>
      </w:r>
      <w:r w:rsidRPr="0091513D">
        <w:rPr>
          <w:b/>
          <w:szCs w:val="24"/>
          <w:lang w:val="en-US"/>
        </w:rPr>
        <w:t xml:space="preserve"> </w:t>
      </w:r>
      <w:r w:rsidRPr="0091513D">
        <w:rPr>
          <w:szCs w:val="24"/>
          <w:lang w:val="en-US"/>
        </w:rPr>
        <w:t>A unidirectional channel on which the network transfers the same information to mobile terminals throughout the paging area.</w:t>
      </w:r>
    </w:p>
    <w:p w:rsidR="0091513D" w:rsidRPr="0091513D" w:rsidRDefault="0091513D" w:rsidP="0091513D">
      <w:pPr>
        <w:rPr>
          <w:szCs w:val="24"/>
          <w:lang w:val="en-US"/>
        </w:rPr>
      </w:pPr>
      <w:r w:rsidRPr="0091513D">
        <w:rPr>
          <w:b/>
          <w:szCs w:val="24"/>
          <w:lang w:val="en-US"/>
        </w:rPr>
        <w:t>Path</w:t>
      </w:r>
      <w:r w:rsidRPr="00937B78">
        <w:rPr>
          <w:bCs/>
          <w:szCs w:val="24"/>
          <w:lang w:val="en-US"/>
        </w:rPr>
        <w:t>:</w:t>
      </w:r>
      <w:r w:rsidRPr="0091513D">
        <w:rPr>
          <w:szCs w:val="24"/>
          <w:lang w:val="en-US"/>
        </w:rPr>
        <w:t xml:space="preserve"> The continuous series of positions or configurations of a mobile radio system that can be assumed in the process of change when moving towards an IMT-2000.</w:t>
      </w:r>
    </w:p>
    <w:p w:rsidR="0091513D" w:rsidRPr="0091513D" w:rsidRDefault="0091513D" w:rsidP="0091513D">
      <w:pPr>
        <w:rPr>
          <w:szCs w:val="24"/>
          <w:lang w:val="en-US"/>
        </w:rPr>
      </w:pPr>
      <w:r w:rsidRPr="0091513D">
        <w:rPr>
          <w:b/>
          <w:szCs w:val="24"/>
          <w:lang w:val="en-US"/>
        </w:rPr>
        <w:t>Personal communications service (PCS)</w:t>
      </w:r>
      <w:r w:rsidRPr="00937B78">
        <w:rPr>
          <w:bCs/>
          <w:szCs w:val="24"/>
          <w:lang w:val="en-US"/>
        </w:rPr>
        <w:t>:</w:t>
      </w:r>
      <w:r w:rsidRPr="0091513D">
        <w:rPr>
          <w:b/>
          <w:szCs w:val="24"/>
          <w:lang w:val="en-US"/>
        </w:rPr>
        <w:t xml:space="preserve"> </w:t>
      </w:r>
      <w:r w:rsidRPr="0091513D">
        <w:rPr>
          <w:szCs w:val="24"/>
          <w:lang w:val="en-US"/>
        </w:rPr>
        <w:t>A set of capabilities that allows some combination of terminal mobility, personal mobility, and service profile management.</w:t>
      </w:r>
    </w:p>
    <w:p w:rsidR="0091513D" w:rsidRPr="0091513D" w:rsidRDefault="0091513D" w:rsidP="00937B78">
      <w:pPr>
        <w:rPr>
          <w:lang w:val="en-US"/>
        </w:rPr>
      </w:pPr>
      <w:r w:rsidRPr="0091513D">
        <w:rPr>
          <w:lang w:val="en-US"/>
        </w:rPr>
        <w:t>NOTE 1 – The acronym PCS should be taken to refer to personal communication services.</w:t>
      </w:r>
    </w:p>
    <w:p w:rsidR="0091513D" w:rsidRPr="0091513D" w:rsidRDefault="0091513D" w:rsidP="0091513D">
      <w:pPr>
        <w:rPr>
          <w:szCs w:val="24"/>
          <w:lang w:val="en-US"/>
        </w:rPr>
      </w:pPr>
      <w:r w:rsidRPr="0091513D">
        <w:rPr>
          <w:b/>
          <w:szCs w:val="24"/>
          <w:lang w:val="en-US"/>
        </w:rPr>
        <w:t>Personal identification number (PIN)</w:t>
      </w:r>
      <w:r w:rsidRPr="00937B78">
        <w:rPr>
          <w:bCs/>
          <w:szCs w:val="24"/>
          <w:lang w:val="en-US"/>
        </w:rPr>
        <w:t>:</w:t>
      </w:r>
      <w:r w:rsidRPr="0091513D">
        <w:rPr>
          <w:szCs w:val="24"/>
          <w:lang w:val="en-US"/>
        </w:rPr>
        <w:t xml:space="preserve"> A personal code used for authentication of the user against the UIM to prevent its unauthorized use.</w:t>
      </w:r>
    </w:p>
    <w:p w:rsidR="0091513D" w:rsidRPr="0091513D" w:rsidRDefault="0091513D" w:rsidP="0091513D">
      <w:pPr>
        <w:rPr>
          <w:szCs w:val="24"/>
          <w:lang w:val="en-US"/>
        </w:rPr>
      </w:pPr>
      <w:r w:rsidRPr="0091513D">
        <w:rPr>
          <w:b/>
          <w:szCs w:val="24"/>
          <w:lang w:val="en-US"/>
        </w:rPr>
        <w:t>Personal mobility</w:t>
      </w:r>
      <w:r w:rsidRPr="00937B78">
        <w:rPr>
          <w:bCs/>
          <w:szCs w:val="24"/>
          <w:lang w:val="en-US"/>
        </w:rPr>
        <w:t>:</w:t>
      </w:r>
      <w:r w:rsidRPr="0091513D">
        <w:rPr>
          <w:szCs w:val="24"/>
          <w:lang w:val="en-US"/>
        </w:rPr>
        <w:t xml:space="preserve"> The ability of a user to access telecommunication services at any terminal on the basis of a personal telecommunication identifier, and the capability of the network to provide those services according to the user’s service profile.</w:t>
      </w:r>
    </w:p>
    <w:p w:rsidR="0091513D" w:rsidRPr="0091513D" w:rsidRDefault="0091513D" w:rsidP="00937B78">
      <w:pPr>
        <w:rPr>
          <w:lang w:val="en-US"/>
        </w:rPr>
      </w:pPr>
      <w:r w:rsidRPr="0091513D">
        <w:rPr>
          <w:lang w:val="en-US"/>
        </w:rPr>
        <w:t>NOTE 1 – Personal mobility involves the network capability to locate the terminal associated with the user for the purposes of addressing, routing, and charging of the user’s calls.</w:t>
      </w:r>
    </w:p>
    <w:p w:rsidR="0091513D" w:rsidRPr="0091513D" w:rsidRDefault="0091513D" w:rsidP="00937B78">
      <w:pPr>
        <w:rPr>
          <w:lang w:val="en-US"/>
        </w:rPr>
      </w:pPr>
      <w:r w:rsidRPr="0091513D">
        <w:rPr>
          <w:lang w:val="en-US"/>
        </w:rPr>
        <w:t>NOTE 2 – The word “access” is intended to convey the concepts of both originating and terminating services.</w:t>
      </w:r>
    </w:p>
    <w:p w:rsidR="0091513D" w:rsidRPr="0091513D" w:rsidRDefault="0091513D" w:rsidP="00937B78">
      <w:pPr>
        <w:rPr>
          <w:lang w:val="en-US"/>
        </w:rPr>
      </w:pPr>
      <w:r w:rsidRPr="0091513D">
        <w:rPr>
          <w:lang w:val="en-US"/>
        </w:rPr>
        <w:t>NOTE 3 – Management of the service profile by the user is not part of personal mobility.</w:t>
      </w:r>
    </w:p>
    <w:p w:rsidR="0091513D" w:rsidRPr="0091513D" w:rsidRDefault="0091513D" w:rsidP="0091513D">
      <w:pPr>
        <w:rPr>
          <w:szCs w:val="24"/>
          <w:lang w:val="en-US"/>
        </w:rPr>
      </w:pPr>
      <w:r w:rsidRPr="0091513D">
        <w:rPr>
          <w:b/>
          <w:szCs w:val="24"/>
          <w:lang w:val="en-US"/>
        </w:rPr>
        <w:t>Personal terminal</w:t>
      </w:r>
      <w:r w:rsidRPr="00937B78">
        <w:rPr>
          <w:bCs/>
          <w:szCs w:val="24"/>
          <w:lang w:val="en-US"/>
        </w:rPr>
        <w:t>:</w:t>
      </w:r>
      <w:r w:rsidRPr="0091513D">
        <w:rPr>
          <w:szCs w:val="24"/>
          <w:lang w:val="en-US"/>
        </w:rPr>
        <w:t xml:space="preserve"> A light-weight, small, portable terminal providing the capability for the user to be either stationary or in motion while accessing and using telecommunication services.</w:t>
      </w:r>
    </w:p>
    <w:p w:rsidR="0091513D" w:rsidRPr="0091513D" w:rsidRDefault="0091513D" w:rsidP="0091513D">
      <w:pPr>
        <w:rPr>
          <w:szCs w:val="24"/>
          <w:lang w:val="en-US"/>
        </w:rPr>
      </w:pPr>
      <w:r w:rsidRPr="0091513D">
        <w:rPr>
          <w:b/>
          <w:szCs w:val="24"/>
          <w:lang w:val="en-US"/>
        </w:rPr>
        <w:t>Physical channel</w:t>
      </w:r>
      <w:r w:rsidRPr="00937B78">
        <w:rPr>
          <w:bCs/>
          <w:szCs w:val="24"/>
          <w:lang w:val="en-US"/>
        </w:rPr>
        <w:t>:</w:t>
      </w:r>
      <w:r w:rsidRPr="0091513D">
        <w:rPr>
          <w:b/>
          <w:szCs w:val="24"/>
          <w:lang w:val="en-US"/>
        </w:rPr>
        <w:t xml:space="preserve"> </w:t>
      </w:r>
      <w:r w:rsidRPr="0091513D">
        <w:rPr>
          <w:szCs w:val="24"/>
          <w:lang w:val="en-US"/>
        </w:rPr>
        <w:t>A path through a communication space defined in time, frequency and code, which is established for a given period of time. Multiple physical channels can be mapped onto a single radio</w:t>
      </w:r>
      <w:r w:rsidRPr="0091513D">
        <w:rPr>
          <w:szCs w:val="24"/>
          <w:lang w:val="en-US"/>
        </w:rPr>
        <w:noBreakHyphen/>
        <w:t>frequency channel. One physical channel can also be mapped or duplicated on multiple radio</w:t>
      </w:r>
      <w:r w:rsidRPr="0091513D">
        <w:rPr>
          <w:szCs w:val="24"/>
          <w:lang w:val="en-US"/>
        </w:rPr>
        <w:noBreakHyphen/>
        <w:t>frequency channels.</w:t>
      </w:r>
    </w:p>
    <w:p w:rsidR="0091513D" w:rsidRPr="0091513D" w:rsidRDefault="0091513D" w:rsidP="0091513D">
      <w:pPr>
        <w:rPr>
          <w:szCs w:val="24"/>
          <w:lang w:val="en-US"/>
        </w:rPr>
      </w:pPr>
      <w:r w:rsidRPr="0091513D">
        <w:rPr>
          <w:b/>
          <w:szCs w:val="24"/>
          <w:lang w:val="en-US"/>
        </w:rPr>
        <w:t>Physical entity</w:t>
      </w:r>
      <w:r w:rsidRPr="00937B78">
        <w:rPr>
          <w:bCs/>
          <w:szCs w:val="24"/>
          <w:lang w:val="en-US"/>
        </w:rPr>
        <w:t>:</w:t>
      </w:r>
      <w:r w:rsidRPr="0091513D">
        <w:rPr>
          <w:b/>
          <w:szCs w:val="24"/>
          <w:lang w:val="en-US"/>
        </w:rPr>
        <w:t xml:space="preserve"> </w:t>
      </w:r>
      <w:r w:rsidRPr="0091513D">
        <w:rPr>
          <w:szCs w:val="24"/>
          <w:lang w:val="en-US"/>
        </w:rPr>
        <w:t>A set of zero or more functional entities which are mapped onto a single piece of equipment in all anticipated system implementations, together with the required communication functionality. A “physical entity” corresponds to a single network entity, or it only implements lower</w:t>
      </w:r>
      <w:r w:rsidRPr="0091513D">
        <w:rPr>
          <w:szCs w:val="24"/>
          <w:lang w:val="en-US"/>
        </w:rPr>
        <w:noBreakHyphen/>
        <w:t>layer communication functions.</w:t>
      </w:r>
    </w:p>
    <w:p w:rsidR="0091513D" w:rsidRPr="0091513D" w:rsidRDefault="0091513D" w:rsidP="0091513D">
      <w:pPr>
        <w:rPr>
          <w:szCs w:val="24"/>
          <w:lang w:val="en-US"/>
        </w:rPr>
      </w:pPr>
      <w:r w:rsidRPr="0091513D">
        <w:rPr>
          <w:b/>
          <w:szCs w:val="24"/>
          <w:lang w:val="en-US"/>
        </w:rPr>
        <w:t>Pico cells</w:t>
      </w:r>
      <w:r w:rsidRPr="00937B78">
        <w:rPr>
          <w:bCs/>
          <w:szCs w:val="24"/>
          <w:lang w:val="en-US"/>
        </w:rPr>
        <w:t>:</w:t>
      </w:r>
      <w:r w:rsidRPr="0091513D">
        <w:rPr>
          <w:szCs w:val="24"/>
          <w:lang w:val="en-US"/>
        </w:rPr>
        <w:t xml:space="preserve"> Small cells with a typical cell radius of less than 50 m that are predominantly situated indoors.</w:t>
      </w:r>
    </w:p>
    <w:p w:rsidR="0091513D" w:rsidRPr="0091513D" w:rsidRDefault="0091513D" w:rsidP="00937B78">
      <w:pPr>
        <w:rPr>
          <w:lang w:val="en-US"/>
        </w:rPr>
      </w:pPr>
      <w:r w:rsidRPr="0091513D">
        <w:rPr>
          <w:lang w:val="en-US"/>
        </w:rPr>
        <w:t xml:space="preserve">NOTE 1 – Pico cells are characterized by medium to high traffic density support for mobile low speed stations and wide band services. </w:t>
      </w:r>
    </w:p>
    <w:p w:rsidR="0091513D" w:rsidRPr="0091513D" w:rsidRDefault="0091513D" w:rsidP="0091513D">
      <w:pPr>
        <w:rPr>
          <w:szCs w:val="24"/>
          <w:lang w:val="en-US"/>
        </w:rPr>
      </w:pPr>
      <w:r w:rsidRPr="0091513D">
        <w:rPr>
          <w:b/>
          <w:szCs w:val="24"/>
          <w:lang w:val="en-US"/>
        </w:rPr>
        <w:t>Pocket-sized station</w:t>
      </w:r>
      <w:r w:rsidRPr="00937B78">
        <w:rPr>
          <w:bCs/>
          <w:szCs w:val="24"/>
          <w:lang w:val="en-US"/>
        </w:rPr>
        <w:t>:</w:t>
      </w:r>
      <w:r w:rsidRPr="0091513D">
        <w:rPr>
          <w:szCs w:val="24"/>
          <w:lang w:val="en-US"/>
        </w:rPr>
        <w:t xml:space="preserve"> A small size, light weight mobile station with relatively low power consumption that can comfortably be carried around by a person.</w:t>
      </w:r>
    </w:p>
    <w:p w:rsidR="0091513D" w:rsidRPr="0091513D" w:rsidRDefault="0091513D" w:rsidP="0091513D">
      <w:pPr>
        <w:rPr>
          <w:szCs w:val="24"/>
          <w:lang w:val="en-US"/>
        </w:rPr>
      </w:pPr>
      <w:r w:rsidRPr="0091513D">
        <w:rPr>
          <w:b/>
          <w:szCs w:val="24"/>
          <w:lang w:val="en-US"/>
        </w:rPr>
        <w:t>Portable station</w:t>
      </w:r>
      <w:r w:rsidRPr="00937B78">
        <w:rPr>
          <w:bCs/>
          <w:szCs w:val="24"/>
          <w:lang w:val="en-US"/>
        </w:rPr>
        <w:t>:</w:t>
      </w:r>
      <w:r w:rsidRPr="0091513D">
        <w:rPr>
          <w:szCs w:val="24"/>
          <w:lang w:val="en-US"/>
        </w:rPr>
        <w:t xml:space="preserve"> A mobile station that is portable but cannot comfortably be carried around by a person due to weight and/or size, or having relatively high power consumption.</w:t>
      </w:r>
    </w:p>
    <w:p w:rsidR="0091513D" w:rsidRPr="0091513D" w:rsidRDefault="0091513D" w:rsidP="0091513D">
      <w:pPr>
        <w:rPr>
          <w:szCs w:val="24"/>
          <w:lang w:val="en-US"/>
        </w:rPr>
      </w:pPr>
      <w:r w:rsidRPr="0091513D">
        <w:rPr>
          <w:b/>
          <w:szCs w:val="24"/>
          <w:lang w:val="en-US"/>
        </w:rPr>
        <w:t>Position determination</w:t>
      </w:r>
      <w:r w:rsidRPr="00937B78">
        <w:rPr>
          <w:bCs/>
          <w:szCs w:val="24"/>
          <w:lang w:val="en-US"/>
        </w:rPr>
        <w:t>:</w:t>
      </w:r>
      <w:r w:rsidRPr="0091513D">
        <w:rPr>
          <w:szCs w:val="24"/>
          <w:lang w:val="en-US"/>
        </w:rPr>
        <w:t xml:space="preserve"> The process of determining geographic coordinates/location based on measurements or other information received.</w:t>
      </w:r>
    </w:p>
    <w:p w:rsidR="0091513D" w:rsidRPr="0091513D" w:rsidRDefault="0091513D" w:rsidP="00E815C6">
      <w:pPr>
        <w:rPr>
          <w:szCs w:val="24"/>
          <w:lang w:val="en-US"/>
        </w:rPr>
      </w:pPr>
      <w:r w:rsidRPr="0091513D">
        <w:rPr>
          <w:b/>
          <w:szCs w:val="24"/>
          <w:lang w:val="en-US"/>
        </w:rPr>
        <w:t>Pre-IMT-2000</w:t>
      </w:r>
      <w:r w:rsidRPr="00937B78">
        <w:rPr>
          <w:bCs/>
          <w:szCs w:val="24"/>
          <w:lang w:val="en-US"/>
        </w:rPr>
        <w:t>:</w:t>
      </w:r>
      <w:r w:rsidRPr="0091513D">
        <w:rPr>
          <w:szCs w:val="24"/>
          <w:lang w:val="en-US"/>
        </w:rPr>
        <w:t xml:space="preserve"> Mobile systems that are currently in service or will be introduced prior to IMT</w:t>
      </w:r>
      <w:r w:rsidR="00E815C6">
        <w:rPr>
          <w:szCs w:val="24"/>
          <w:lang w:val="en-US"/>
        </w:rPr>
        <w:noBreakHyphen/>
      </w:r>
      <w:r w:rsidRPr="0091513D">
        <w:rPr>
          <w:szCs w:val="24"/>
          <w:lang w:val="en-US"/>
        </w:rPr>
        <w:t>2000.</w:t>
      </w:r>
    </w:p>
    <w:p w:rsidR="0091513D" w:rsidRPr="0091513D" w:rsidRDefault="0091513D" w:rsidP="0091513D">
      <w:pPr>
        <w:rPr>
          <w:szCs w:val="24"/>
          <w:lang w:val="en-US"/>
        </w:rPr>
      </w:pPr>
      <w:r w:rsidRPr="0091513D">
        <w:rPr>
          <w:b/>
          <w:szCs w:val="24"/>
          <w:lang w:val="en-US"/>
        </w:rPr>
        <w:t>Privacy</w:t>
      </w:r>
      <w:r w:rsidRPr="00937B78">
        <w:rPr>
          <w:bCs/>
          <w:szCs w:val="24"/>
          <w:lang w:val="en-US"/>
        </w:rPr>
        <w:t>:</w:t>
      </w:r>
      <w:r w:rsidRPr="0091513D">
        <w:rPr>
          <w:szCs w:val="24"/>
          <w:lang w:val="en-US"/>
        </w:rPr>
        <w:t xml:space="preserve"> The right of individuals to control or influence what information related to them may be collected and stored and by whom and to whom that information may be disclosed.</w:t>
      </w:r>
    </w:p>
    <w:p w:rsidR="0091513D" w:rsidRPr="0091513D" w:rsidRDefault="0091513D" w:rsidP="00937B78">
      <w:pPr>
        <w:rPr>
          <w:lang w:val="en-US"/>
        </w:rPr>
      </w:pPr>
      <w:r w:rsidRPr="0091513D">
        <w:rPr>
          <w:lang w:val="en-US"/>
        </w:rPr>
        <w:t>NOTE 1 – National laws may apply in matters dealing with the protection of privacy.</w:t>
      </w:r>
    </w:p>
    <w:p w:rsidR="0091513D" w:rsidRPr="0091513D" w:rsidRDefault="0091513D" w:rsidP="0091513D">
      <w:pPr>
        <w:rPr>
          <w:szCs w:val="24"/>
          <w:lang w:val="en-US"/>
        </w:rPr>
      </w:pPr>
      <w:r w:rsidRPr="0091513D">
        <w:rPr>
          <w:b/>
          <w:szCs w:val="24"/>
          <w:lang w:val="en-US"/>
        </w:rPr>
        <w:t>Public land mobile network (PLMN)</w:t>
      </w:r>
      <w:r w:rsidRPr="00937B78">
        <w:rPr>
          <w:bCs/>
          <w:szCs w:val="24"/>
          <w:lang w:val="en-US"/>
        </w:rPr>
        <w:t>:</w:t>
      </w:r>
      <w:r w:rsidRPr="0091513D">
        <w:rPr>
          <w:szCs w:val="24"/>
          <w:lang w:val="en-US"/>
        </w:rPr>
        <w:t xml:space="preserve"> A network established and operated by an administration or Recognized Operating Agency (ROA) for the specific purpose of providing land mobile telecommunication services to the public. A PLMN may be regarded as an extension of a fixed network (e.g. PSTN) or as an integral part of the PSTN.</w:t>
      </w:r>
    </w:p>
    <w:p w:rsidR="0091513D" w:rsidRPr="0091513D" w:rsidRDefault="0091513D" w:rsidP="00937B78">
      <w:pPr>
        <w:rPr>
          <w:lang w:val="en-US"/>
        </w:rPr>
      </w:pPr>
      <w:r w:rsidRPr="0091513D">
        <w:rPr>
          <w:lang w:val="en-US"/>
        </w:rPr>
        <w:t>NOTE 1 – A PLMN may comprise terrestrial cells or a combination of terrestrial and satellite cells.</w:t>
      </w:r>
    </w:p>
    <w:p w:rsidR="0091513D" w:rsidRPr="0091513D" w:rsidRDefault="0091513D" w:rsidP="0091513D">
      <w:pPr>
        <w:rPr>
          <w:szCs w:val="24"/>
          <w:lang w:val="en-US"/>
        </w:rPr>
      </w:pPr>
      <w:r w:rsidRPr="0091513D">
        <w:rPr>
          <w:b/>
          <w:szCs w:val="24"/>
          <w:lang w:val="en-US"/>
        </w:rPr>
        <w:t>Public mobile satellite network</w:t>
      </w:r>
      <w:r w:rsidRPr="00937B78">
        <w:rPr>
          <w:bCs/>
          <w:szCs w:val="24"/>
          <w:lang w:val="en-US"/>
        </w:rPr>
        <w:t>:</w:t>
      </w:r>
      <w:r w:rsidRPr="0091513D">
        <w:rPr>
          <w:szCs w:val="24"/>
          <w:lang w:val="en-US"/>
        </w:rPr>
        <w:t xml:space="preserve"> A network analogous to a PLMN which serves users via satellite only.</w:t>
      </w:r>
    </w:p>
    <w:p w:rsidR="0091513D" w:rsidRPr="0091513D" w:rsidRDefault="0091513D" w:rsidP="0091513D">
      <w:pPr>
        <w:rPr>
          <w:szCs w:val="24"/>
          <w:lang w:val="en-US"/>
        </w:rPr>
      </w:pPr>
      <w:r w:rsidRPr="0091513D">
        <w:rPr>
          <w:b/>
          <w:szCs w:val="24"/>
          <w:lang w:val="en-US"/>
        </w:rPr>
        <w:t>Q adapter function (QAF)</w:t>
      </w:r>
      <w:r w:rsidRPr="00937B78">
        <w:rPr>
          <w:bCs/>
          <w:szCs w:val="24"/>
          <w:lang w:val="en-US"/>
        </w:rPr>
        <w:t>:</w:t>
      </w:r>
      <w:r w:rsidRPr="0091513D">
        <w:rPr>
          <w:szCs w:val="24"/>
          <w:lang w:val="en-US"/>
        </w:rPr>
        <w:t xml:space="preserve"> The QAF block is used to connect as part of the TMN those non-TMN entities which are NEF-like and OSF-like. The responsibility of the QAF is to translate between a TMN reference point and a non</w:t>
      </w:r>
      <w:r w:rsidRPr="0091513D">
        <w:rPr>
          <w:szCs w:val="24"/>
          <w:lang w:val="en-US"/>
        </w:rPr>
        <w:noBreakHyphen/>
        <w:t>TMN (e.g. proprietary) reference point and hence this latter activity is shown outside the TMN.</w:t>
      </w:r>
    </w:p>
    <w:p w:rsidR="0091513D" w:rsidRPr="0091513D" w:rsidRDefault="0091513D" w:rsidP="0091513D">
      <w:pPr>
        <w:rPr>
          <w:szCs w:val="24"/>
          <w:lang w:val="en-US"/>
        </w:rPr>
      </w:pPr>
      <w:r w:rsidRPr="0091513D">
        <w:rPr>
          <w:b/>
          <w:szCs w:val="24"/>
          <w:lang w:val="en-US"/>
        </w:rPr>
        <w:t>Quality of service (QoS)</w:t>
      </w:r>
      <w:r w:rsidRPr="00937B78">
        <w:rPr>
          <w:bCs/>
          <w:szCs w:val="24"/>
          <w:lang w:val="en-US"/>
        </w:rPr>
        <w:t>:</w:t>
      </w:r>
      <w:r w:rsidRPr="0091513D">
        <w:rPr>
          <w:szCs w:val="24"/>
          <w:lang w:val="en-US"/>
        </w:rPr>
        <w:t xml:space="preserve"> The collective effect of service performances which determine the degree of satisfaction of a user of a service. It is characterized by the combined aspects of performance factors applicable to all services, such as:</w:t>
      </w:r>
    </w:p>
    <w:p w:rsidR="0091513D" w:rsidRPr="0091513D" w:rsidRDefault="0091513D" w:rsidP="0091513D">
      <w:pPr>
        <w:pStyle w:val="enumlev1"/>
        <w:rPr>
          <w:lang w:val="en-US"/>
        </w:rPr>
      </w:pPr>
      <w:r w:rsidRPr="0091513D">
        <w:rPr>
          <w:lang w:val="en-US"/>
        </w:rPr>
        <w:t>–</w:t>
      </w:r>
      <w:r w:rsidRPr="0091513D">
        <w:rPr>
          <w:lang w:val="en-US"/>
        </w:rPr>
        <w:tab/>
        <w:t>service operability performance;</w:t>
      </w:r>
    </w:p>
    <w:p w:rsidR="0091513D" w:rsidRPr="0091513D" w:rsidRDefault="0091513D" w:rsidP="0091513D">
      <w:pPr>
        <w:pStyle w:val="enumlev1"/>
        <w:rPr>
          <w:lang w:val="en-US"/>
        </w:rPr>
      </w:pPr>
      <w:r w:rsidRPr="0091513D">
        <w:rPr>
          <w:lang w:val="en-US"/>
        </w:rPr>
        <w:t>–</w:t>
      </w:r>
      <w:r w:rsidRPr="0091513D">
        <w:rPr>
          <w:lang w:val="en-US"/>
        </w:rPr>
        <w:tab/>
        <w:t>service accessibility performance;</w:t>
      </w:r>
    </w:p>
    <w:p w:rsidR="0091513D" w:rsidRPr="0091513D" w:rsidRDefault="0091513D" w:rsidP="0091513D">
      <w:pPr>
        <w:pStyle w:val="enumlev1"/>
        <w:rPr>
          <w:lang w:val="en-US"/>
        </w:rPr>
      </w:pPr>
      <w:r w:rsidRPr="0091513D">
        <w:rPr>
          <w:lang w:val="en-US"/>
        </w:rPr>
        <w:t>–</w:t>
      </w:r>
      <w:r w:rsidRPr="0091513D">
        <w:rPr>
          <w:lang w:val="en-US"/>
        </w:rPr>
        <w:tab/>
        <w:t>service retainability performance;</w:t>
      </w:r>
    </w:p>
    <w:p w:rsidR="0091513D" w:rsidRPr="0091513D" w:rsidRDefault="0091513D" w:rsidP="0091513D">
      <w:pPr>
        <w:pStyle w:val="enumlev1"/>
        <w:rPr>
          <w:lang w:val="en-US"/>
        </w:rPr>
      </w:pPr>
      <w:r w:rsidRPr="0091513D">
        <w:rPr>
          <w:lang w:val="en-US"/>
        </w:rPr>
        <w:t>–</w:t>
      </w:r>
      <w:r w:rsidRPr="0091513D">
        <w:rPr>
          <w:lang w:val="en-US"/>
        </w:rPr>
        <w:tab/>
        <w:t>service integrity performance;</w:t>
      </w:r>
    </w:p>
    <w:p w:rsidR="0091513D" w:rsidRPr="0091513D" w:rsidRDefault="0091513D" w:rsidP="0091513D">
      <w:pPr>
        <w:pStyle w:val="enumlev1"/>
        <w:rPr>
          <w:lang w:val="en-US"/>
        </w:rPr>
      </w:pPr>
      <w:r w:rsidRPr="0091513D">
        <w:rPr>
          <w:lang w:val="en-US"/>
        </w:rPr>
        <w:t>–</w:t>
      </w:r>
      <w:r w:rsidRPr="0091513D">
        <w:rPr>
          <w:lang w:val="en-US"/>
        </w:rPr>
        <w:tab/>
        <w:t>other factors specific to each service.</w:t>
      </w:r>
    </w:p>
    <w:p w:rsidR="0091513D" w:rsidRPr="0091513D" w:rsidRDefault="0091513D" w:rsidP="0091513D">
      <w:pPr>
        <w:rPr>
          <w:szCs w:val="24"/>
          <w:lang w:val="en-US"/>
        </w:rPr>
      </w:pPr>
      <w:r w:rsidRPr="0091513D">
        <w:rPr>
          <w:b/>
          <w:szCs w:val="24"/>
          <w:lang w:val="en-US"/>
        </w:rPr>
        <w:t>Radio bearer connection (RBC)</w:t>
      </w:r>
      <w:r w:rsidRPr="00937B78">
        <w:rPr>
          <w:bCs/>
          <w:szCs w:val="24"/>
          <w:lang w:val="en-US"/>
        </w:rPr>
        <w:t>:</w:t>
      </w:r>
      <w:r w:rsidRPr="0091513D">
        <w:rPr>
          <w:szCs w:val="24"/>
          <w:lang w:val="en-US"/>
        </w:rPr>
        <w:t xml:space="preserve"> The radio bearer connection is the connection between the MRBC (mobile radio bearer connection) functional entity and the RBC (radio bearer connection) functional entity. It is the element of the end</w:t>
      </w:r>
      <w:r w:rsidRPr="0091513D">
        <w:rPr>
          <w:szCs w:val="24"/>
          <w:lang w:val="en-US"/>
        </w:rPr>
        <w:noBreakHyphen/>
        <w:t>to-end connection whose configuration is conditioned by radio related attributes. A radio bearer connection may be built consisting of several connection elements.</w:t>
      </w:r>
    </w:p>
    <w:p w:rsidR="0091513D" w:rsidRPr="0091513D" w:rsidRDefault="0091513D" w:rsidP="0091513D">
      <w:pPr>
        <w:rPr>
          <w:szCs w:val="24"/>
          <w:lang w:val="en-US"/>
        </w:rPr>
      </w:pPr>
      <w:r w:rsidRPr="0091513D">
        <w:rPr>
          <w:b/>
          <w:szCs w:val="24"/>
          <w:lang w:val="en-US"/>
        </w:rPr>
        <w:t>Radio-frequency (RF) channel</w:t>
      </w:r>
      <w:r w:rsidRPr="003D0C11">
        <w:rPr>
          <w:bCs/>
          <w:szCs w:val="24"/>
          <w:lang w:val="en-US"/>
        </w:rPr>
        <w:t>:</w:t>
      </w:r>
      <w:r w:rsidRPr="0091513D">
        <w:rPr>
          <w:szCs w:val="24"/>
          <w:lang w:val="en-US"/>
        </w:rPr>
        <w:t xml:space="preserve"> A specified portion of the RF spectrum with a defined bandwidth and a carrier frequency and is capable of carrying information over the radio interface.</w:t>
      </w:r>
    </w:p>
    <w:p w:rsidR="0091513D" w:rsidRPr="0091513D" w:rsidRDefault="0091513D" w:rsidP="0091513D">
      <w:pPr>
        <w:rPr>
          <w:szCs w:val="24"/>
          <w:lang w:val="en-US"/>
        </w:rPr>
      </w:pPr>
      <w:r w:rsidRPr="0091513D">
        <w:rPr>
          <w:b/>
          <w:szCs w:val="24"/>
          <w:lang w:val="en-US"/>
        </w:rPr>
        <w:t>Radio interface</w:t>
      </w:r>
      <w:r w:rsidRPr="003D0C11">
        <w:rPr>
          <w:bCs/>
          <w:szCs w:val="24"/>
          <w:lang w:val="en-US"/>
        </w:rPr>
        <w:t>:</w:t>
      </w:r>
      <w:r w:rsidRPr="0091513D">
        <w:rPr>
          <w:b/>
          <w:szCs w:val="24"/>
          <w:lang w:val="en-US"/>
        </w:rPr>
        <w:t xml:space="preserve"> </w:t>
      </w:r>
      <w:r w:rsidRPr="0091513D">
        <w:rPr>
          <w:szCs w:val="24"/>
          <w:lang w:val="en-US"/>
        </w:rPr>
        <w:t>The common boundary between the mobile station and the radio equipment in the network, defined by functional characteristics, common radio (physical) interconnection characteristics, and other characteristics, as appropriate.</w:t>
      </w:r>
    </w:p>
    <w:p w:rsidR="0091513D" w:rsidRPr="0091513D" w:rsidRDefault="0091513D" w:rsidP="003D0C11">
      <w:pPr>
        <w:rPr>
          <w:lang w:val="en-US"/>
        </w:rPr>
      </w:pPr>
      <w:r w:rsidRPr="0091513D">
        <w:rPr>
          <w:lang w:val="en-US"/>
        </w:rPr>
        <w:t>NOTE 1 – An interface standard specifies the bidirectional interconnection between both sides of the interface at once. The specification includes the type, quantity and function of the interconnecting means and the type, form and sequencing order of the signals to be interchanged by those means. The term “air interface” is synonymous with the term “radio interface”. See also “IMT-2000 radio interface”.</w:t>
      </w:r>
    </w:p>
    <w:p w:rsidR="0091513D" w:rsidRPr="0091513D" w:rsidRDefault="0091513D" w:rsidP="0091513D">
      <w:pPr>
        <w:rPr>
          <w:szCs w:val="24"/>
          <w:lang w:val="en-US"/>
        </w:rPr>
      </w:pPr>
      <w:r w:rsidRPr="0091513D">
        <w:rPr>
          <w:b/>
          <w:szCs w:val="24"/>
          <w:lang w:val="en-US"/>
        </w:rPr>
        <w:t>Radio interface protocol</w:t>
      </w:r>
      <w:r w:rsidRPr="003D0C11">
        <w:rPr>
          <w:bCs/>
          <w:szCs w:val="24"/>
          <w:lang w:val="en-US"/>
        </w:rPr>
        <w:t>:</w:t>
      </w:r>
      <w:r w:rsidRPr="0091513D">
        <w:rPr>
          <w:szCs w:val="24"/>
          <w:lang w:val="en-US"/>
        </w:rPr>
        <w:t xml:space="preserve"> The protocol used across the radio interface (usually a collection of protocols supporting various layers of the protocol reference model).</w:t>
      </w:r>
    </w:p>
    <w:p w:rsidR="0091513D" w:rsidRPr="0091513D" w:rsidRDefault="0091513D" w:rsidP="0091513D">
      <w:pPr>
        <w:rPr>
          <w:szCs w:val="24"/>
          <w:lang w:val="en-US"/>
        </w:rPr>
      </w:pPr>
      <w:r w:rsidRPr="0091513D">
        <w:rPr>
          <w:b/>
          <w:szCs w:val="24"/>
          <w:lang w:val="en-US"/>
        </w:rPr>
        <w:t>Radio resource</w:t>
      </w:r>
      <w:r w:rsidRPr="003D0C11">
        <w:rPr>
          <w:bCs/>
          <w:szCs w:val="24"/>
          <w:lang w:val="en-US"/>
        </w:rPr>
        <w:t>:</w:t>
      </w:r>
      <w:r w:rsidRPr="0091513D">
        <w:rPr>
          <w:b/>
          <w:szCs w:val="24"/>
          <w:lang w:val="en-US"/>
        </w:rPr>
        <w:t xml:space="preserve"> </w:t>
      </w:r>
      <w:r w:rsidRPr="0091513D">
        <w:rPr>
          <w:szCs w:val="24"/>
          <w:lang w:val="en-US"/>
        </w:rPr>
        <w:t>A radio resource is a portion of spectrum available in a limited geographical area (cell). This portion of spectrum can be further divided into radio</w:t>
      </w:r>
      <w:r w:rsidRPr="0091513D">
        <w:rPr>
          <w:szCs w:val="24"/>
          <w:lang w:val="en-US"/>
        </w:rPr>
        <w:noBreakHyphen/>
        <w:t>frequency channels.</w:t>
      </w:r>
    </w:p>
    <w:p w:rsidR="0091513D" w:rsidRPr="0091513D" w:rsidRDefault="0091513D" w:rsidP="0091513D">
      <w:pPr>
        <w:rPr>
          <w:szCs w:val="24"/>
          <w:lang w:val="en-US"/>
        </w:rPr>
      </w:pPr>
      <w:r w:rsidRPr="0091513D">
        <w:rPr>
          <w:b/>
          <w:szCs w:val="24"/>
          <w:lang w:val="en-US"/>
        </w:rPr>
        <w:t>Regional service area</w:t>
      </w:r>
      <w:r w:rsidRPr="003D0C11">
        <w:rPr>
          <w:bCs/>
          <w:szCs w:val="24"/>
          <w:lang w:val="en-US"/>
        </w:rPr>
        <w:t>:</w:t>
      </w:r>
      <w:r w:rsidRPr="0091513D">
        <w:rPr>
          <w:szCs w:val="24"/>
          <w:lang w:val="en-US"/>
        </w:rPr>
        <w:t xml:space="preserve"> A service area that covers several countries and/or ocean regions of comparable size.</w:t>
      </w:r>
    </w:p>
    <w:p w:rsidR="0091513D" w:rsidRPr="0091513D" w:rsidRDefault="0091513D" w:rsidP="0091513D">
      <w:pPr>
        <w:rPr>
          <w:szCs w:val="24"/>
          <w:lang w:val="en-US"/>
        </w:rPr>
      </w:pPr>
      <w:r w:rsidRPr="0091513D">
        <w:rPr>
          <w:b/>
          <w:szCs w:val="24"/>
          <w:lang w:val="en-US"/>
        </w:rPr>
        <w:t>Registration</w:t>
      </w:r>
      <w:r w:rsidRPr="003D0C11">
        <w:rPr>
          <w:bCs/>
          <w:szCs w:val="24"/>
          <w:lang w:val="en-US"/>
        </w:rPr>
        <w:t>:</w:t>
      </w:r>
      <w:r w:rsidRPr="0091513D">
        <w:rPr>
          <w:b/>
          <w:szCs w:val="24"/>
          <w:lang w:val="en-US"/>
        </w:rPr>
        <w:t xml:space="preserve"> </w:t>
      </w:r>
      <w:r w:rsidRPr="0091513D">
        <w:rPr>
          <w:szCs w:val="24"/>
          <w:lang w:val="en-US"/>
        </w:rPr>
        <w:t>A process by which an IMT-2000 network becomes aware of the existence and location of a terminal and its associated user.</w:t>
      </w:r>
    </w:p>
    <w:p w:rsidR="0091513D" w:rsidRPr="0091513D" w:rsidRDefault="0091513D" w:rsidP="0091513D">
      <w:pPr>
        <w:rPr>
          <w:szCs w:val="24"/>
          <w:lang w:val="en-US"/>
        </w:rPr>
      </w:pPr>
      <w:r w:rsidRPr="0091513D">
        <w:rPr>
          <w:b/>
          <w:szCs w:val="24"/>
          <w:lang w:val="en-US"/>
        </w:rPr>
        <w:t>Reliability performance</w:t>
      </w:r>
      <w:r w:rsidRPr="003D0C11">
        <w:rPr>
          <w:bCs/>
          <w:szCs w:val="24"/>
          <w:lang w:val="en-US"/>
        </w:rPr>
        <w:t>:</w:t>
      </w:r>
      <w:r w:rsidRPr="0091513D">
        <w:rPr>
          <w:szCs w:val="24"/>
          <w:lang w:val="en-US"/>
        </w:rPr>
        <w:t xml:space="preserve"> The probability that an item can perform a required function under given conditions for a given time interval.</w:t>
      </w:r>
    </w:p>
    <w:p w:rsidR="0091513D" w:rsidRPr="0091513D" w:rsidRDefault="0091513D" w:rsidP="0091513D">
      <w:pPr>
        <w:rPr>
          <w:szCs w:val="24"/>
          <w:lang w:val="en-US"/>
        </w:rPr>
      </w:pPr>
      <w:r w:rsidRPr="0091513D">
        <w:rPr>
          <w:b/>
          <w:szCs w:val="24"/>
          <w:lang w:val="en-US"/>
        </w:rPr>
        <w:t>Request primitive</w:t>
      </w:r>
      <w:r w:rsidRPr="003D0C11">
        <w:rPr>
          <w:bCs/>
          <w:szCs w:val="24"/>
          <w:lang w:val="en-US"/>
        </w:rPr>
        <w:t>:</w:t>
      </w:r>
      <w:r w:rsidRPr="0091513D">
        <w:rPr>
          <w:szCs w:val="24"/>
          <w:lang w:val="en-US"/>
        </w:rPr>
        <w:t xml:space="preserve"> A service primitive which is used by the service-user to request a service.</w:t>
      </w:r>
    </w:p>
    <w:p w:rsidR="0091513D" w:rsidRPr="0091513D" w:rsidRDefault="0091513D" w:rsidP="0091513D">
      <w:pPr>
        <w:rPr>
          <w:szCs w:val="24"/>
          <w:lang w:val="en-US"/>
        </w:rPr>
      </w:pPr>
      <w:r w:rsidRPr="0091513D">
        <w:rPr>
          <w:b/>
          <w:szCs w:val="24"/>
          <w:lang w:val="en-US"/>
        </w:rPr>
        <w:t>Retrieval service</w:t>
      </w:r>
      <w:r w:rsidRPr="003D0C11">
        <w:rPr>
          <w:bCs/>
          <w:szCs w:val="24"/>
          <w:lang w:val="en-US"/>
        </w:rPr>
        <w:t>:</w:t>
      </w:r>
      <w:r w:rsidRPr="0091513D">
        <w:rPr>
          <w:b/>
          <w:szCs w:val="24"/>
          <w:lang w:val="en-US"/>
        </w:rPr>
        <w:t xml:space="preserve"> </w:t>
      </w:r>
      <w:r w:rsidRPr="0091513D">
        <w:rPr>
          <w:szCs w:val="24"/>
          <w:lang w:val="en-US"/>
        </w:rPr>
        <w:t>An interactive service which provides the capability of accessing information stored in database centres. This information will be sent to the user on demand only. This information can be retrieved on an individual basis, e.g. the time at which an information sequence is to start under the control of the user.</w:t>
      </w:r>
    </w:p>
    <w:p w:rsidR="0091513D" w:rsidRPr="0091513D" w:rsidRDefault="0091513D" w:rsidP="0091513D">
      <w:pPr>
        <w:rPr>
          <w:szCs w:val="24"/>
          <w:lang w:val="en-US"/>
        </w:rPr>
      </w:pPr>
      <w:r w:rsidRPr="0091513D">
        <w:rPr>
          <w:b/>
          <w:szCs w:val="24"/>
          <w:lang w:val="en-US"/>
        </w:rPr>
        <w:t>Roaming</w:t>
      </w:r>
      <w:r w:rsidRPr="003D0C11">
        <w:rPr>
          <w:bCs/>
          <w:szCs w:val="24"/>
          <w:lang w:val="en-US"/>
        </w:rPr>
        <w:t>:</w:t>
      </w:r>
      <w:r w:rsidRPr="0091513D">
        <w:rPr>
          <w:b/>
          <w:szCs w:val="24"/>
          <w:lang w:val="en-US"/>
        </w:rPr>
        <w:t xml:space="preserve"> </w:t>
      </w:r>
      <w:r w:rsidRPr="0091513D">
        <w:rPr>
          <w:szCs w:val="24"/>
          <w:lang w:val="en-US"/>
        </w:rPr>
        <w:t>The ability of a user to access wireless telecommunication services in areas other than the one(s) where the user is subscribed.</w:t>
      </w:r>
    </w:p>
    <w:p w:rsidR="0091513D" w:rsidRPr="0091513D" w:rsidRDefault="0091513D" w:rsidP="0091513D">
      <w:pPr>
        <w:rPr>
          <w:szCs w:val="24"/>
          <w:lang w:val="en-US"/>
        </w:rPr>
      </w:pPr>
      <w:r w:rsidRPr="0091513D">
        <w:rPr>
          <w:b/>
          <w:szCs w:val="24"/>
          <w:lang w:val="en-US"/>
        </w:rPr>
        <w:t>Robustness</w:t>
      </w:r>
      <w:r w:rsidRPr="003D0C11">
        <w:rPr>
          <w:bCs/>
          <w:szCs w:val="24"/>
          <w:lang w:val="en-US"/>
        </w:rPr>
        <w:t>:</w:t>
      </w:r>
      <w:r w:rsidRPr="0091513D">
        <w:rPr>
          <w:szCs w:val="24"/>
          <w:lang w:val="en-US"/>
        </w:rPr>
        <w:t xml:space="preserve"> The ability to withstand random errors, burst errors and high bit error ratios over the whole service area. </w:t>
      </w:r>
    </w:p>
    <w:p w:rsidR="0091513D" w:rsidRPr="0091513D" w:rsidRDefault="0091513D" w:rsidP="003D0C11">
      <w:pPr>
        <w:rPr>
          <w:lang w:val="en-US"/>
        </w:rPr>
      </w:pPr>
      <w:r w:rsidRPr="0091513D">
        <w:rPr>
          <w:lang w:val="en-US"/>
        </w:rPr>
        <w:t xml:space="preserve">NOTE 1 – Robustness of a system is an important attribute. </w:t>
      </w:r>
    </w:p>
    <w:p w:rsidR="0091513D" w:rsidRPr="0091513D" w:rsidRDefault="0091513D" w:rsidP="003D0C11">
      <w:pPr>
        <w:rPr>
          <w:lang w:val="en-US"/>
        </w:rPr>
      </w:pPr>
      <w:r w:rsidRPr="0091513D">
        <w:rPr>
          <w:lang w:val="en-US"/>
        </w:rPr>
        <w:t>NOTE 2 – The ranking of potential speech/channel codec combinations may be different under good and marginal conditions.</w:t>
      </w:r>
    </w:p>
    <w:p w:rsidR="0091513D" w:rsidRPr="0091513D" w:rsidRDefault="0091513D" w:rsidP="0091513D">
      <w:pPr>
        <w:rPr>
          <w:szCs w:val="24"/>
          <w:lang w:val="en-US"/>
        </w:rPr>
      </w:pPr>
      <w:r w:rsidRPr="0091513D">
        <w:rPr>
          <w:b/>
          <w:szCs w:val="24"/>
          <w:lang w:val="en-US"/>
        </w:rPr>
        <w:t>Security</w:t>
      </w:r>
      <w:r w:rsidRPr="003D0C11">
        <w:rPr>
          <w:bCs/>
          <w:szCs w:val="24"/>
          <w:lang w:val="en-US"/>
        </w:rPr>
        <w:t>:</w:t>
      </w:r>
      <w:r w:rsidRPr="0091513D">
        <w:rPr>
          <w:szCs w:val="24"/>
          <w:lang w:val="en-US"/>
        </w:rPr>
        <w:t xml:space="preserve"> The protection of information availability, integrity and confidentiality.</w:t>
      </w:r>
    </w:p>
    <w:p w:rsidR="0091513D" w:rsidRPr="0091513D" w:rsidRDefault="0091513D" w:rsidP="0091513D">
      <w:pPr>
        <w:rPr>
          <w:szCs w:val="24"/>
          <w:lang w:val="en-US"/>
        </w:rPr>
      </w:pPr>
      <w:r w:rsidRPr="0091513D">
        <w:rPr>
          <w:b/>
          <w:szCs w:val="24"/>
          <w:lang w:val="en-US"/>
        </w:rPr>
        <w:t>Security architecture</w:t>
      </w:r>
      <w:r w:rsidRPr="003D0C11">
        <w:rPr>
          <w:bCs/>
          <w:szCs w:val="24"/>
          <w:lang w:val="en-US"/>
        </w:rPr>
        <w:t>:</w:t>
      </w:r>
      <w:r w:rsidRPr="0091513D">
        <w:rPr>
          <w:szCs w:val="24"/>
          <w:lang w:val="en-US"/>
        </w:rPr>
        <w:t xml:space="preserve"> The architecture of parties and entities relevant to security, and the complete set of secure procedures and information flows for the realization of security features.</w:t>
      </w:r>
    </w:p>
    <w:p w:rsidR="0091513D" w:rsidRPr="0091513D" w:rsidRDefault="0091513D" w:rsidP="0091513D">
      <w:pPr>
        <w:ind w:right="119"/>
        <w:rPr>
          <w:szCs w:val="24"/>
          <w:lang w:val="en-US"/>
        </w:rPr>
      </w:pPr>
      <w:r w:rsidRPr="0091513D">
        <w:rPr>
          <w:b/>
          <w:szCs w:val="24"/>
          <w:lang w:val="en-US"/>
        </w:rPr>
        <w:t>Security feature</w:t>
      </w:r>
      <w:r w:rsidRPr="00B33E55">
        <w:rPr>
          <w:bCs/>
          <w:szCs w:val="24"/>
          <w:lang w:val="en-US"/>
        </w:rPr>
        <w:t>:</w:t>
      </w:r>
      <w:r w:rsidRPr="0091513D">
        <w:rPr>
          <w:szCs w:val="24"/>
          <w:lang w:val="en-US"/>
        </w:rPr>
        <w:t xml:space="preserve"> A feature that gives some assurance against one or several potential security threats.</w:t>
      </w:r>
    </w:p>
    <w:p w:rsidR="0091513D" w:rsidRPr="0091513D" w:rsidRDefault="0091513D" w:rsidP="0091513D">
      <w:pPr>
        <w:rPr>
          <w:szCs w:val="24"/>
          <w:lang w:val="en-US"/>
        </w:rPr>
      </w:pPr>
      <w:r w:rsidRPr="0091513D">
        <w:rPr>
          <w:b/>
          <w:szCs w:val="24"/>
          <w:lang w:val="en-US"/>
        </w:rPr>
        <w:t>Security management</w:t>
      </w:r>
      <w:r w:rsidRPr="00B33E55">
        <w:rPr>
          <w:bCs/>
          <w:szCs w:val="24"/>
          <w:lang w:val="en-US"/>
        </w:rPr>
        <w:t>:</w:t>
      </w:r>
      <w:r w:rsidRPr="0091513D">
        <w:rPr>
          <w:b/>
          <w:szCs w:val="24"/>
          <w:lang w:val="en-US"/>
        </w:rPr>
        <w:t xml:space="preserve"> </w:t>
      </w:r>
      <w:r w:rsidRPr="0091513D">
        <w:rPr>
          <w:szCs w:val="24"/>
          <w:lang w:val="en-US"/>
        </w:rPr>
        <w:t>The handling of the network and service management aspects of security, including administrative, operational and maintenance issues.</w:t>
      </w:r>
    </w:p>
    <w:p w:rsidR="0091513D" w:rsidRPr="0091513D" w:rsidRDefault="0091513D" w:rsidP="00B33E55">
      <w:pPr>
        <w:rPr>
          <w:szCs w:val="24"/>
          <w:lang w:val="en-US"/>
        </w:rPr>
      </w:pPr>
      <w:r w:rsidRPr="0091513D">
        <w:rPr>
          <w:b/>
          <w:szCs w:val="24"/>
          <w:lang w:val="en-US"/>
        </w:rPr>
        <w:t>Security mechanism</w:t>
      </w:r>
      <w:r w:rsidRPr="00B33E55">
        <w:rPr>
          <w:bCs/>
          <w:szCs w:val="24"/>
          <w:lang w:val="en-US"/>
        </w:rPr>
        <w:t>:</w:t>
      </w:r>
      <w:r w:rsidRPr="0091513D">
        <w:rPr>
          <w:szCs w:val="24"/>
          <w:lang w:val="en-US"/>
        </w:rPr>
        <w:t xml:space="preserve"> A means of providing a security feature.</w:t>
      </w:r>
    </w:p>
    <w:p w:rsidR="0091513D" w:rsidRPr="0091513D" w:rsidRDefault="0091513D" w:rsidP="0091513D">
      <w:pPr>
        <w:rPr>
          <w:szCs w:val="24"/>
          <w:lang w:val="en-US"/>
        </w:rPr>
      </w:pPr>
      <w:r w:rsidRPr="0091513D">
        <w:rPr>
          <w:b/>
          <w:szCs w:val="24"/>
          <w:lang w:val="en-US"/>
        </w:rPr>
        <w:t>Security policy</w:t>
      </w:r>
      <w:r w:rsidRPr="00B33E55">
        <w:rPr>
          <w:bCs/>
          <w:szCs w:val="24"/>
          <w:lang w:val="en-US"/>
        </w:rPr>
        <w:t>:</w:t>
      </w:r>
      <w:r w:rsidRPr="0091513D">
        <w:rPr>
          <w:szCs w:val="24"/>
          <w:lang w:val="en-US"/>
        </w:rPr>
        <w:t xml:space="preserve"> A set of rules which define and constrain the types of security-relevant activities of entities and parties.</w:t>
      </w:r>
    </w:p>
    <w:p w:rsidR="0091513D" w:rsidRPr="0091513D" w:rsidRDefault="0091513D" w:rsidP="0091513D">
      <w:pPr>
        <w:rPr>
          <w:szCs w:val="24"/>
          <w:lang w:val="en-US"/>
        </w:rPr>
      </w:pPr>
      <w:r w:rsidRPr="0091513D">
        <w:rPr>
          <w:b/>
          <w:szCs w:val="24"/>
          <w:lang w:val="en-US"/>
        </w:rPr>
        <w:t>Security service</w:t>
      </w:r>
      <w:r w:rsidRPr="00B33E55">
        <w:rPr>
          <w:bCs/>
          <w:szCs w:val="24"/>
          <w:lang w:val="en-US"/>
        </w:rPr>
        <w:t>:</w:t>
      </w:r>
      <w:r w:rsidRPr="0091513D">
        <w:rPr>
          <w:b/>
          <w:szCs w:val="24"/>
          <w:lang w:val="en-US"/>
        </w:rPr>
        <w:t xml:space="preserve"> </w:t>
      </w:r>
      <w:r w:rsidRPr="0091513D">
        <w:rPr>
          <w:szCs w:val="24"/>
          <w:lang w:val="en-US"/>
        </w:rPr>
        <w:t>A service releasing a particular security feature as a supplementary service.</w:t>
      </w:r>
    </w:p>
    <w:p w:rsidR="0091513D" w:rsidRPr="0091513D" w:rsidRDefault="0091513D" w:rsidP="0091513D">
      <w:pPr>
        <w:rPr>
          <w:szCs w:val="24"/>
          <w:lang w:val="en-US"/>
        </w:rPr>
      </w:pPr>
      <w:r w:rsidRPr="0091513D">
        <w:rPr>
          <w:b/>
          <w:szCs w:val="24"/>
          <w:lang w:val="en-US"/>
        </w:rPr>
        <w:t>Service</w:t>
      </w:r>
      <w:r w:rsidRPr="00B33E55">
        <w:rPr>
          <w:bCs/>
          <w:szCs w:val="24"/>
          <w:lang w:val="en-US"/>
        </w:rPr>
        <w:t>:</w:t>
      </w:r>
      <w:r w:rsidRPr="0091513D">
        <w:rPr>
          <w:b/>
          <w:szCs w:val="24"/>
          <w:lang w:val="en-US"/>
        </w:rPr>
        <w:t xml:space="preserve"> </w:t>
      </w:r>
      <w:r w:rsidRPr="0091513D">
        <w:rPr>
          <w:szCs w:val="24"/>
          <w:lang w:val="en-US"/>
        </w:rPr>
        <w:t>A set of functions offered to a user by an organization.</w:t>
      </w:r>
    </w:p>
    <w:p w:rsidR="0091513D" w:rsidRPr="0091513D" w:rsidRDefault="0091513D" w:rsidP="0091513D">
      <w:pPr>
        <w:rPr>
          <w:szCs w:val="24"/>
          <w:lang w:val="en-US"/>
        </w:rPr>
      </w:pPr>
      <w:r w:rsidRPr="0091513D">
        <w:rPr>
          <w:b/>
          <w:szCs w:val="24"/>
          <w:lang w:val="en-US"/>
        </w:rPr>
        <w:t>Service access point (SAP)</w:t>
      </w:r>
      <w:r w:rsidRPr="00B33E55">
        <w:rPr>
          <w:bCs/>
          <w:szCs w:val="24"/>
          <w:lang w:val="en-US"/>
        </w:rPr>
        <w:t>:</w:t>
      </w:r>
      <w:r w:rsidRPr="0091513D">
        <w:rPr>
          <w:b/>
          <w:szCs w:val="24"/>
          <w:lang w:val="en-US"/>
        </w:rPr>
        <w:t xml:space="preserve"> </w:t>
      </w:r>
      <w:r w:rsidRPr="0091513D">
        <w:rPr>
          <w:szCs w:val="24"/>
          <w:lang w:val="en-US"/>
        </w:rPr>
        <w:t>An access point at which the layer (</w:t>
      </w:r>
      <w:r w:rsidRPr="0091513D">
        <w:rPr>
          <w:i/>
          <w:szCs w:val="24"/>
          <w:lang w:val="en-US"/>
        </w:rPr>
        <w:t xml:space="preserve">N </w:t>
      </w:r>
      <w:r w:rsidRPr="0091513D">
        <w:rPr>
          <w:szCs w:val="24"/>
          <w:lang w:val="en-US"/>
        </w:rPr>
        <w:t>– 1) provides the (</w:t>
      </w:r>
      <w:r w:rsidRPr="0091513D">
        <w:rPr>
          <w:i/>
          <w:szCs w:val="24"/>
          <w:lang w:val="en-US"/>
        </w:rPr>
        <w:t xml:space="preserve">N </w:t>
      </w:r>
      <w:r w:rsidRPr="0091513D">
        <w:rPr>
          <w:szCs w:val="24"/>
          <w:lang w:val="en-US"/>
        </w:rPr>
        <w:t>– 1) services to (</w:t>
      </w:r>
      <w:r w:rsidRPr="0091513D">
        <w:rPr>
          <w:i/>
          <w:szCs w:val="24"/>
          <w:lang w:val="en-US"/>
        </w:rPr>
        <w:t>N</w:t>
      </w:r>
      <w:r w:rsidRPr="0091513D">
        <w:rPr>
          <w:szCs w:val="24"/>
          <w:lang w:val="en-US"/>
        </w:rPr>
        <w:t>) entities.</w:t>
      </w:r>
    </w:p>
    <w:p w:rsidR="0091513D" w:rsidRPr="0091513D" w:rsidRDefault="0091513D" w:rsidP="0091513D">
      <w:pPr>
        <w:rPr>
          <w:szCs w:val="24"/>
          <w:lang w:val="en-US"/>
        </w:rPr>
      </w:pPr>
      <w:r w:rsidRPr="0091513D">
        <w:rPr>
          <w:b/>
          <w:szCs w:val="24"/>
          <w:lang w:val="en-US"/>
        </w:rPr>
        <w:t>Service accessibility performance</w:t>
      </w:r>
      <w:r w:rsidRPr="00B33E55">
        <w:rPr>
          <w:bCs/>
          <w:szCs w:val="24"/>
          <w:lang w:val="en-US"/>
        </w:rPr>
        <w:t>:</w:t>
      </w:r>
      <w:r w:rsidRPr="0091513D">
        <w:rPr>
          <w:b/>
          <w:szCs w:val="24"/>
          <w:lang w:val="en-US"/>
        </w:rPr>
        <w:t xml:space="preserve"> </w:t>
      </w:r>
      <w:r w:rsidRPr="0091513D">
        <w:rPr>
          <w:szCs w:val="24"/>
          <w:lang w:val="en-US"/>
        </w:rPr>
        <w:t>The ability of a service to be obtained, within specified tolerances and other given conditions, when requested by the user.</w:t>
      </w:r>
    </w:p>
    <w:p w:rsidR="0091513D" w:rsidRPr="0091513D" w:rsidRDefault="0091513D" w:rsidP="0091513D">
      <w:pPr>
        <w:rPr>
          <w:szCs w:val="24"/>
          <w:lang w:val="en-US"/>
        </w:rPr>
      </w:pPr>
      <w:r w:rsidRPr="0091513D">
        <w:rPr>
          <w:b/>
          <w:szCs w:val="24"/>
          <w:lang w:val="en-US"/>
        </w:rPr>
        <w:t>Service area</w:t>
      </w:r>
      <w:r w:rsidRPr="00B33E55">
        <w:rPr>
          <w:bCs/>
          <w:szCs w:val="24"/>
          <w:lang w:val="en-US"/>
        </w:rPr>
        <w:t>:</w:t>
      </w:r>
      <w:r w:rsidRPr="0091513D">
        <w:rPr>
          <w:szCs w:val="24"/>
          <w:lang w:val="en-US"/>
        </w:rPr>
        <w:t xml:space="preserve"> The area within which a mobile station can access the IMT-2000 services. A service area may consist of several IMT</w:t>
      </w:r>
      <w:r w:rsidRPr="0091513D">
        <w:rPr>
          <w:szCs w:val="24"/>
          <w:lang w:val="en-US"/>
        </w:rPr>
        <w:noBreakHyphen/>
        <w:t>2000 networks. One service area may consist of one country, be a part of a country or comprise of several countries.</w:t>
      </w:r>
    </w:p>
    <w:p w:rsidR="0091513D" w:rsidRPr="0091513D" w:rsidRDefault="0091513D" w:rsidP="0091513D">
      <w:pPr>
        <w:rPr>
          <w:szCs w:val="24"/>
          <w:lang w:val="en-US"/>
        </w:rPr>
      </w:pPr>
      <w:r w:rsidRPr="0091513D">
        <w:rPr>
          <w:b/>
          <w:szCs w:val="24"/>
          <w:lang w:val="en-US"/>
        </w:rPr>
        <w:t>Service feature</w:t>
      </w:r>
      <w:r w:rsidRPr="00B33E55">
        <w:rPr>
          <w:bCs/>
          <w:szCs w:val="24"/>
          <w:lang w:val="en-US"/>
        </w:rPr>
        <w:t>:</w:t>
      </w:r>
      <w:r w:rsidRPr="0091513D">
        <w:rPr>
          <w:szCs w:val="24"/>
          <w:lang w:val="en-US"/>
        </w:rPr>
        <w:t xml:space="preserve"> A network function associated with a particular basic or supplementary service in order to upgrade such services in the interest of higher comfort to the users but, in general, not offered to them as a service on its own.</w:t>
      </w:r>
    </w:p>
    <w:p w:rsidR="0091513D" w:rsidRPr="0091513D" w:rsidRDefault="0091513D" w:rsidP="0091513D">
      <w:pPr>
        <w:rPr>
          <w:szCs w:val="24"/>
          <w:lang w:val="en-US"/>
        </w:rPr>
      </w:pPr>
      <w:r w:rsidRPr="0091513D">
        <w:rPr>
          <w:b/>
          <w:szCs w:val="24"/>
          <w:lang w:val="en-US"/>
        </w:rPr>
        <w:t>Service integrity performance</w:t>
      </w:r>
      <w:r w:rsidRPr="00B33E55">
        <w:rPr>
          <w:bCs/>
          <w:szCs w:val="24"/>
          <w:lang w:val="en-US"/>
        </w:rPr>
        <w:t>:</w:t>
      </w:r>
      <w:r w:rsidRPr="0091513D">
        <w:rPr>
          <w:szCs w:val="24"/>
          <w:lang w:val="en-US"/>
        </w:rPr>
        <w:t xml:space="preserve"> The ability of a service to perform without excessive impairments, once obtained. Service integrity is mainly influenced by the transmission performance of the network.</w:t>
      </w:r>
    </w:p>
    <w:p w:rsidR="0091513D" w:rsidRPr="0091513D" w:rsidRDefault="0091513D" w:rsidP="0091513D">
      <w:pPr>
        <w:rPr>
          <w:szCs w:val="24"/>
          <w:lang w:val="en-US"/>
        </w:rPr>
      </w:pPr>
      <w:r w:rsidRPr="0091513D">
        <w:rPr>
          <w:b/>
          <w:szCs w:val="24"/>
          <w:lang w:val="en-US"/>
        </w:rPr>
        <w:t>Service link</w:t>
      </w:r>
      <w:r w:rsidRPr="00B33E55">
        <w:rPr>
          <w:bCs/>
          <w:szCs w:val="24"/>
          <w:lang w:val="en-US"/>
        </w:rPr>
        <w:t>:</w:t>
      </w:r>
      <w:r w:rsidRPr="0091513D">
        <w:rPr>
          <w:b/>
          <w:szCs w:val="24"/>
          <w:lang w:val="en-US"/>
        </w:rPr>
        <w:t xml:space="preserve"> </w:t>
      </w:r>
      <w:r w:rsidRPr="0091513D">
        <w:rPr>
          <w:szCs w:val="24"/>
          <w:lang w:val="en-US"/>
        </w:rPr>
        <w:t>A bidirectional radio transmission link between space station and MES/PES/SP.</w:t>
      </w:r>
    </w:p>
    <w:p w:rsidR="0091513D" w:rsidRPr="0091513D" w:rsidRDefault="0091513D" w:rsidP="0091513D">
      <w:pPr>
        <w:rPr>
          <w:szCs w:val="24"/>
          <w:lang w:val="en-US"/>
        </w:rPr>
      </w:pPr>
      <w:r w:rsidRPr="0091513D">
        <w:rPr>
          <w:b/>
          <w:szCs w:val="24"/>
          <w:lang w:val="en-US"/>
        </w:rPr>
        <w:t>Service profile</w:t>
      </w:r>
      <w:r w:rsidRPr="00B33E55">
        <w:rPr>
          <w:bCs/>
          <w:szCs w:val="24"/>
          <w:lang w:val="en-US"/>
        </w:rPr>
        <w:t>:</w:t>
      </w:r>
      <w:r w:rsidRPr="0091513D">
        <w:rPr>
          <w:szCs w:val="24"/>
          <w:lang w:val="en-US"/>
        </w:rPr>
        <w:t xml:space="preserve"> A record containing information related to a user in order to provide that user with IMT-2000 services.</w:t>
      </w:r>
    </w:p>
    <w:p w:rsidR="0091513D" w:rsidRPr="0091513D" w:rsidRDefault="0091513D" w:rsidP="0091513D">
      <w:pPr>
        <w:rPr>
          <w:szCs w:val="24"/>
          <w:lang w:val="en-US"/>
        </w:rPr>
      </w:pPr>
      <w:r w:rsidRPr="0091513D">
        <w:rPr>
          <w:b/>
          <w:szCs w:val="24"/>
          <w:lang w:val="en-US"/>
        </w:rPr>
        <w:t>Service profile management (SPM)</w:t>
      </w:r>
      <w:r w:rsidRPr="00B33E55">
        <w:rPr>
          <w:bCs/>
          <w:szCs w:val="24"/>
          <w:lang w:val="en-US"/>
        </w:rPr>
        <w:t>:</w:t>
      </w:r>
      <w:r w:rsidRPr="0091513D">
        <w:rPr>
          <w:szCs w:val="24"/>
          <w:lang w:val="en-US"/>
        </w:rPr>
        <w:t xml:space="preserve"> The ability to access and interrogate and modify the IMT</w:t>
      </w:r>
      <w:r w:rsidRPr="0091513D">
        <w:rPr>
          <w:szCs w:val="24"/>
          <w:lang w:val="en-US"/>
        </w:rPr>
        <w:noBreakHyphen/>
        <w:t>2000 service profile.</w:t>
      </w:r>
    </w:p>
    <w:p w:rsidR="0091513D" w:rsidRPr="0091513D" w:rsidRDefault="0091513D" w:rsidP="00B33E55">
      <w:pPr>
        <w:rPr>
          <w:lang w:val="en-US"/>
        </w:rPr>
      </w:pPr>
      <w:r w:rsidRPr="0091513D">
        <w:rPr>
          <w:lang w:val="en-US"/>
        </w:rPr>
        <w:t>NOTE 1 – IMT-2000 service profile management can be performed by the IMT-2000 user, IMT</w:t>
      </w:r>
      <w:r w:rsidRPr="0091513D">
        <w:rPr>
          <w:lang w:val="en-US"/>
        </w:rPr>
        <w:noBreakHyphen/>
        <w:t>2000 subscriber or IMT-2000 service provider.</w:t>
      </w:r>
    </w:p>
    <w:p w:rsidR="0091513D" w:rsidRPr="0091513D" w:rsidRDefault="0091513D" w:rsidP="00B33E55">
      <w:pPr>
        <w:rPr>
          <w:lang w:val="en-US"/>
        </w:rPr>
      </w:pPr>
      <w:r w:rsidRPr="0091513D">
        <w:rPr>
          <w:lang w:val="en-US"/>
        </w:rPr>
        <w:t>NOTE 2 – The above definition pertains to IMT-2000. In general, service profile management may also apply to other service profiles such as the mobile terminal’s service profile.</w:t>
      </w:r>
    </w:p>
    <w:p w:rsidR="0091513D" w:rsidRPr="0091513D" w:rsidRDefault="0091513D" w:rsidP="0091513D">
      <w:pPr>
        <w:rPr>
          <w:szCs w:val="24"/>
          <w:lang w:val="en-US"/>
        </w:rPr>
      </w:pPr>
      <w:r w:rsidRPr="0091513D">
        <w:rPr>
          <w:b/>
          <w:szCs w:val="24"/>
          <w:lang w:val="en-US"/>
        </w:rPr>
        <w:t>Service profile verification (SPV)</w:t>
      </w:r>
      <w:r w:rsidRPr="00B33E55">
        <w:rPr>
          <w:bCs/>
          <w:szCs w:val="24"/>
          <w:lang w:val="en-US"/>
        </w:rPr>
        <w:t>:</w:t>
      </w:r>
      <w:r w:rsidRPr="0091513D">
        <w:rPr>
          <w:szCs w:val="24"/>
          <w:lang w:val="en-US"/>
        </w:rPr>
        <w:t xml:space="preserve"> A supplementary service which provides the capability to read the service profile information across the user-network interface. This service is a component of configuration management.</w:t>
      </w:r>
    </w:p>
    <w:p w:rsidR="0091513D" w:rsidRPr="0091513D" w:rsidRDefault="0091513D" w:rsidP="0091513D">
      <w:pPr>
        <w:rPr>
          <w:szCs w:val="24"/>
          <w:lang w:val="en-US"/>
        </w:rPr>
      </w:pPr>
      <w:r w:rsidRPr="0091513D">
        <w:rPr>
          <w:b/>
          <w:szCs w:val="24"/>
          <w:lang w:val="en-US"/>
        </w:rPr>
        <w:t>Service provider</w:t>
      </w:r>
      <w:r w:rsidRPr="00B33E55">
        <w:rPr>
          <w:bCs/>
          <w:szCs w:val="24"/>
          <w:lang w:val="en-US"/>
        </w:rPr>
        <w:t>:</w:t>
      </w:r>
      <w:r w:rsidRPr="0091513D">
        <w:rPr>
          <w:szCs w:val="24"/>
          <w:lang w:val="en-US"/>
        </w:rPr>
        <w:t xml:space="preserve"> A person or another entity that has the overall responsibility for the provision of a service or a set of services to the users and for negotiating network capabilities associated with the service(s) he/she provides.</w:t>
      </w:r>
    </w:p>
    <w:p w:rsidR="0091513D" w:rsidRPr="0091513D" w:rsidRDefault="0091513D" w:rsidP="0091513D">
      <w:pPr>
        <w:rPr>
          <w:b/>
          <w:szCs w:val="24"/>
          <w:lang w:val="en-US"/>
        </w:rPr>
      </w:pPr>
      <w:r w:rsidRPr="0091513D">
        <w:rPr>
          <w:b/>
          <w:szCs w:val="24"/>
          <w:lang w:val="en-US"/>
        </w:rPr>
        <w:t>Service retains ability performance</w:t>
      </w:r>
      <w:r w:rsidRPr="00B33E55">
        <w:rPr>
          <w:bCs/>
          <w:szCs w:val="24"/>
          <w:lang w:val="en-US"/>
        </w:rPr>
        <w:t>:</w:t>
      </w:r>
      <w:r w:rsidRPr="0091513D">
        <w:rPr>
          <w:szCs w:val="24"/>
          <w:lang w:val="en-US"/>
        </w:rPr>
        <w:t xml:space="preserve"> The ability of a service once obtained, to continue to be provided under given conditions for a requested duration. Generally this depends on the transmission tolerances, the propagation performance and reliability performance of the related systems.</w:t>
      </w:r>
    </w:p>
    <w:p w:rsidR="0091513D" w:rsidRPr="0091513D" w:rsidRDefault="0091513D" w:rsidP="0091513D">
      <w:pPr>
        <w:rPr>
          <w:szCs w:val="24"/>
          <w:lang w:val="en-US"/>
        </w:rPr>
      </w:pPr>
      <w:r w:rsidRPr="0091513D">
        <w:rPr>
          <w:b/>
          <w:szCs w:val="24"/>
          <w:lang w:val="en-US"/>
        </w:rPr>
        <w:t>Short message</w:t>
      </w:r>
      <w:r w:rsidRPr="00B33E55">
        <w:rPr>
          <w:bCs/>
          <w:szCs w:val="24"/>
          <w:lang w:val="en-US"/>
        </w:rPr>
        <w:t>:</w:t>
      </w:r>
      <w:r w:rsidRPr="0091513D">
        <w:rPr>
          <w:szCs w:val="24"/>
          <w:lang w:val="en-US"/>
        </w:rPr>
        <w:t xml:space="preserve"> An information block transferred as a whole by means of the Short Message Service.</w:t>
      </w:r>
    </w:p>
    <w:p w:rsidR="0091513D" w:rsidRPr="0091513D" w:rsidRDefault="0091513D" w:rsidP="0091513D">
      <w:pPr>
        <w:rPr>
          <w:szCs w:val="24"/>
          <w:lang w:val="en-US"/>
        </w:rPr>
      </w:pPr>
      <w:r w:rsidRPr="0091513D">
        <w:rPr>
          <w:b/>
          <w:szCs w:val="24"/>
          <w:lang w:val="en-US"/>
        </w:rPr>
        <w:t>Short message delivery</w:t>
      </w:r>
      <w:r w:rsidRPr="00B33E55">
        <w:rPr>
          <w:bCs/>
          <w:szCs w:val="24"/>
          <w:lang w:val="en-US"/>
        </w:rPr>
        <w:t>:</w:t>
      </w:r>
      <w:r w:rsidRPr="0091513D">
        <w:rPr>
          <w:b/>
          <w:szCs w:val="24"/>
          <w:lang w:val="en-US"/>
        </w:rPr>
        <w:t xml:space="preserve"> </w:t>
      </w:r>
      <w:r w:rsidRPr="0091513D">
        <w:rPr>
          <w:szCs w:val="24"/>
          <w:lang w:val="en-US"/>
        </w:rPr>
        <w:t>The conveyance by the short message system of a short message to a potential recipient.</w:t>
      </w:r>
    </w:p>
    <w:p w:rsidR="0091513D" w:rsidRPr="0091513D" w:rsidRDefault="0091513D" w:rsidP="0091513D">
      <w:pPr>
        <w:rPr>
          <w:szCs w:val="24"/>
          <w:lang w:val="en-US"/>
        </w:rPr>
      </w:pPr>
      <w:r w:rsidRPr="0091513D">
        <w:rPr>
          <w:b/>
          <w:szCs w:val="24"/>
          <w:lang w:val="en-US"/>
        </w:rPr>
        <w:t>Signalling information confidentiality</w:t>
      </w:r>
      <w:r w:rsidRPr="00B33E55">
        <w:rPr>
          <w:bCs/>
          <w:szCs w:val="24"/>
          <w:lang w:val="en-US"/>
        </w:rPr>
        <w:t>:</w:t>
      </w:r>
      <w:r w:rsidRPr="0091513D">
        <w:rPr>
          <w:szCs w:val="24"/>
          <w:lang w:val="en-US"/>
        </w:rPr>
        <w:t xml:space="preserve"> A feature by which the signalling information is protected against disclosure over an IMT-2000 radio interface.</w:t>
      </w:r>
    </w:p>
    <w:p w:rsidR="0091513D" w:rsidRPr="0091513D" w:rsidRDefault="0091513D" w:rsidP="0091513D">
      <w:pPr>
        <w:rPr>
          <w:szCs w:val="24"/>
          <w:lang w:val="en-US"/>
        </w:rPr>
      </w:pPr>
      <w:r w:rsidRPr="0091513D">
        <w:rPr>
          <w:b/>
          <w:szCs w:val="24"/>
          <w:lang w:val="en-US"/>
        </w:rPr>
        <w:t>Spot beam</w:t>
      </w:r>
      <w:r w:rsidRPr="00B33E55">
        <w:rPr>
          <w:bCs/>
          <w:szCs w:val="24"/>
          <w:lang w:val="en-US"/>
        </w:rPr>
        <w:t>:</w:t>
      </w:r>
      <w:r w:rsidRPr="0091513D">
        <w:rPr>
          <w:szCs w:val="24"/>
          <w:lang w:val="en-US"/>
        </w:rPr>
        <w:t xml:space="preserve"> Satellite antenna beam directed to a cell in a satellite system.</w:t>
      </w:r>
    </w:p>
    <w:p w:rsidR="0091513D" w:rsidRPr="0091513D" w:rsidRDefault="0091513D" w:rsidP="0091513D">
      <w:pPr>
        <w:rPr>
          <w:szCs w:val="24"/>
          <w:lang w:val="en-US"/>
        </w:rPr>
      </w:pPr>
      <w:r w:rsidRPr="0091513D">
        <w:rPr>
          <w:b/>
          <w:szCs w:val="24"/>
          <w:lang w:val="en-US"/>
        </w:rPr>
        <w:t>Subscriber</w:t>
      </w:r>
      <w:r w:rsidRPr="00B33E55">
        <w:rPr>
          <w:bCs/>
          <w:szCs w:val="24"/>
          <w:lang w:val="en-US"/>
        </w:rPr>
        <w:t>:</w:t>
      </w:r>
      <w:r w:rsidRPr="0091513D">
        <w:rPr>
          <w:szCs w:val="24"/>
          <w:lang w:val="en-US"/>
        </w:rPr>
        <w:t xml:space="preserve"> A person or other entity that has a contractual relationship with a service provider on behalf of one or more users. (A subscriber is responsible for the payment of charges due to that service provider.)</w:t>
      </w:r>
    </w:p>
    <w:p w:rsidR="0091513D" w:rsidRPr="0091513D" w:rsidRDefault="0091513D" w:rsidP="00B33E55">
      <w:pPr>
        <w:rPr>
          <w:lang w:val="en-US"/>
        </w:rPr>
      </w:pPr>
      <w:r w:rsidRPr="0091513D">
        <w:rPr>
          <w:lang w:val="en-US"/>
        </w:rPr>
        <w:t>NOTE 1 – Sometimes the term “IMT-2000 subscriber” is used interchangeably with “subscriber”, especially where it is necessary to distinguish a person or organization which subscribes directly to an IMT-2000 service from one which benefits from IMT-2000 services.</w:t>
      </w:r>
    </w:p>
    <w:p w:rsidR="0091513D" w:rsidRPr="0091513D" w:rsidRDefault="0091513D" w:rsidP="0091513D">
      <w:pPr>
        <w:rPr>
          <w:szCs w:val="24"/>
          <w:lang w:val="en-US"/>
        </w:rPr>
      </w:pPr>
      <w:r w:rsidRPr="0091513D">
        <w:rPr>
          <w:b/>
          <w:szCs w:val="24"/>
          <w:lang w:val="en-US"/>
        </w:rPr>
        <w:t>Subscriber access to service profile</w:t>
      </w:r>
      <w:r w:rsidRPr="00B33E55">
        <w:rPr>
          <w:bCs/>
          <w:szCs w:val="24"/>
          <w:lang w:val="en-US"/>
        </w:rPr>
        <w:t>:</w:t>
      </w:r>
      <w:r w:rsidRPr="0091513D">
        <w:rPr>
          <w:szCs w:val="24"/>
          <w:lang w:val="en-US"/>
        </w:rPr>
        <w:t xml:space="preserve"> A feature by which the IMT-2000 subscriber has direct and limited access to the personal service profile of his associated users, by means of which he may be able to restrict access to services, etc.</w:t>
      </w:r>
    </w:p>
    <w:p w:rsidR="0091513D" w:rsidRPr="0091513D" w:rsidRDefault="0091513D" w:rsidP="0091513D">
      <w:pPr>
        <w:rPr>
          <w:szCs w:val="24"/>
          <w:lang w:val="en-US"/>
        </w:rPr>
      </w:pPr>
      <w:r w:rsidRPr="0091513D">
        <w:rPr>
          <w:b/>
          <w:szCs w:val="24"/>
          <w:lang w:val="en-US"/>
        </w:rPr>
        <w:t>Supplementary service</w:t>
      </w:r>
      <w:r w:rsidRPr="00B33E55">
        <w:rPr>
          <w:bCs/>
          <w:szCs w:val="24"/>
          <w:lang w:val="en-US"/>
        </w:rPr>
        <w:t>:</w:t>
      </w:r>
      <w:r w:rsidRPr="0091513D">
        <w:rPr>
          <w:szCs w:val="24"/>
          <w:lang w:val="en-US"/>
        </w:rPr>
        <w:t xml:space="preserve"> A service which modifies or supplements a basic telecommunication service. Consequently, it cannot be offered to a customer as a standalone service, rather, it must be offered together with or in association with a basic telecommunication service. The same supplementary service may be common to a number of telecommunication services.</w:t>
      </w:r>
    </w:p>
    <w:p w:rsidR="0091513D" w:rsidRPr="0091513D" w:rsidRDefault="0091513D" w:rsidP="0091513D">
      <w:pPr>
        <w:rPr>
          <w:szCs w:val="24"/>
          <w:lang w:val="en-US"/>
        </w:rPr>
      </w:pPr>
      <w:r w:rsidRPr="0091513D">
        <w:rPr>
          <w:b/>
          <w:szCs w:val="24"/>
          <w:lang w:val="en-US"/>
        </w:rPr>
        <w:t>Synchronization burst</w:t>
      </w:r>
      <w:r w:rsidRPr="00B33E55">
        <w:rPr>
          <w:bCs/>
          <w:szCs w:val="24"/>
          <w:lang w:val="en-US"/>
        </w:rPr>
        <w:t>:</w:t>
      </w:r>
      <w:r w:rsidRPr="0091513D">
        <w:rPr>
          <w:szCs w:val="24"/>
          <w:lang w:val="en-US"/>
        </w:rPr>
        <w:t xml:space="preserve"> A burst signal transmitted to establish synchronization when setting the information channel or handover.</w:t>
      </w:r>
    </w:p>
    <w:p w:rsidR="0091513D" w:rsidRPr="0091513D" w:rsidRDefault="0091513D" w:rsidP="0091513D">
      <w:pPr>
        <w:rPr>
          <w:szCs w:val="24"/>
          <w:lang w:val="en-US"/>
        </w:rPr>
      </w:pPr>
      <w:r w:rsidRPr="0091513D">
        <w:rPr>
          <w:b/>
          <w:szCs w:val="24"/>
          <w:lang w:val="en-US"/>
        </w:rPr>
        <w:t>System</w:t>
      </w:r>
      <w:r w:rsidRPr="00B33E55">
        <w:rPr>
          <w:bCs/>
          <w:szCs w:val="24"/>
          <w:lang w:val="en-US"/>
        </w:rPr>
        <w:t>:</w:t>
      </w:r>
      <w:r w:rsidRPr="0091513D">
        <w:rPr>
          <w:b/>
          <w:szCs w:val="24"/>
          <w:lang w:val="en-US"/>
        </w:rPr>
        <w:t xml:space="preserve"> </w:t>
      </w:r>
      <w:r w:rsidRPr="0091513D">
        <w:rPr>
          <w:szCs w:val="24"/>
          <w:lang w:val="en-US"/>
        </w:rPr>
        <w:t>A regularly interacting or interdependent group of items forming a unified whole technology.</w:t>
      </w:r>
    </w:p>
    <w:p w:rsidR="0091513D" w:rsidRPr="0091513D" w:rsidRDefault="0091513D" w:rsidP="0091513D">
      <w:pPr>
        <w:rPr>
          <w:szCs w:val="24"/>
          <w:lang w:val="en-US"/>
        </w:rPr>
      </w:pPr>
      <w:r w:rsidRPr="0091513D">
        <w:rPr>
          <w:b/>
          <w:szCs w:val="24"/>
          <w:lang w:val="en-US"/>
        </w:rPr>
        <w:t>System integration</w:t>
      </w:r>
      <w:r w:rsidRPr="00B33E55">
        <w:rPr>
          <w:bCs/>
          <w:szCs w:val="24"/>
          <w:lang w:val="en-US"/>
        </w:rPr>
        <w:t>:</w:t>
      </w:r>
      <w:r w:rsidRPr="0091513D">
        <w:rPr>
          <w:szCs w:val="24"/>
          <w:lang w:val="en-US"/>
        </w:rPr>
        <w:t xml:space="preserve"> Integration as applied to systems.</w:t>
      </w:r>
    </w:p>
    <w:p w:rsidR="0091513D" w:rsidRPr="0091513D" w:rsidRDefault="0091513D" w:rsidP="0091513D">
      <w:pPr>
        <w:rPr>
          <w:szCs w:val="24"/>
          <w:lang w:val="en-US"/>
        </w:rPr>
      </w:pPr>
      <w:r w:rsidRPr="0091513D">
        <w:rPr>
          <w:b/>
          <w:szCs w:val="24"/>
          <w:lang w:val="en-US"/>
        </w:rPr>
        <w:t>Telecommunication management network (TMN)</w:t>
      </w:r>
      <w:r w:rsidRPr="00B33E55">
        <w:rPr>
          <w:bCs/>
          <w:szCs w:val="24"/>
          <w:lang w:val="en-US"/>
        </w:rPr>
        <w:t>:</w:t>
      </w:r>
      <w:r w:rsidRPr="0091513D">
        <w:rPr>
          <w:szCs w:val="24"/>
          <w:lang w:val="en-US"/>
        </w:rPr>
        <w:t xml:space="preserve"> A network supposed to support the management requirements of an operator (e.g. service provider, network provider, backbone network provider, access provider) to plan, provision install, maintain, operate and administer telecommunications and services.</w:t>
      </w:r>
    </w:p>
    <w:p w:rsidR="0091513D" w:rsidRPr="0091513D" w:rsidRDefault="0091513D" w:rsidP="0091513D">
      <w:pPr>
        <w:rPr>
          <w:szCs w:val="24"/>
          <w:lang w:val="en-US"/>
        </w:rPr>
      </w:pPr>
      <w:r w:rsidRPr="0091513D">
        <w:rPr>
          <w:b/>
          <w:szCs w:val="24"/>
          <w:lang w:val="en-US"/>
        </w:rPr>
        <w:t>Teleconference</w:t>
      </w:r>
      <w:r w:rsidRPr="00B33E55">
        <w:rPr>
          <w:bCs/>
          <w:szCs w:val="24"/>
          <w:lang w:val="en-US"/>
        </w:rPr>
        <w:t>:</w:t>
      </w:r>
      <w:r w:rsidRPr="0091513D">
        <w:rPr>
          <w:szCs w:val="24"/>
          <w:lang w:val="en-US"/>
        </w:rPr>
        <w:t xml:space="preserve"> A </w:t>
      </w:r>
      <w:r w:rsidRPr="009159EE">
        <w:rPr>
          <w:szCs w:val="24"/>
          <w:lang w:val="en-US"/>
        </w:rPr>
        <w:t>teleservice</w:t>
      </w:r>
      <w:r w:rsidRPr="0091513D">
        <w:rPr>
          <w:szCs w:val="24"/>
          <w:lang w:val="en-US"/>
        </w:rPr>
        <w:t xml:space="preserve"> which provides the ability for several parties to be engaged in speech. These parties may speak simultaneously and several parties may use the same terminal equipment.</w:t>
      </w:r>
    </w:p>
    <w:p w:rsidR="0091513D" w:rsidRPr="0091513D" w:rsidRDefault="0091513D" w:rsidP="0091513D">
      <w:pPr>
        <w:rPr>
          <w:szCs w:val="24"/>
          <w:lang w:val="en-US"/>
        </w:rPr>
      </w:pPr>
      <w:r w:rsidRPr="0091513D">
        <w:rPr>
          <w:b/>
          <w:szCs w:val="24"/>
          <w:lang w:val="en-US"/>
        </w:rPr>
        <w:t>Telephone service</w:t>
      </w:r>
      <w:r w:rsidRPr="00B33E55">
        <w:rPr>
          <w:bCs/>
          <w:szCs w:val="24"/>
          <w:lang w:val="en-US"/>
        </w:rPr>
        <w:t>:</w:t>
      </w:r>
      <w:r w:rsidRPr="0091513D">
        <w:rPr>
          <w:b/>
          <w:szCs w:val="24"/>
          <w:lang w:val="en-US"/>
        </w:rPr>
        <w:t xml:space="preserve"> </w:t>
      </w:r>
      <w:r w:rsidRPr="0091513D">
        <w:rPr>
          <w:szCs w:val="24"/>
          <w:lang w:val="en-US"/>
        </w:rPr>
        <w:t>A public telecommunication service primarily intended for the exchange of information in the form of speech, whereby users can communicate directly and temporarily between themselves in conversational mode, and should be provided in accordance with the International Telecommunication Regulations, and the relevant ITU</w:t>
      </w:r>
      <w:r w:rsidRPr="0091513D">
        <w:rPr>
          <w:szCs w:val="24"/>
          <w:lang w:val="en-US"/>
        </w:rPr>
        <w:noBreakHyphen/>
        <w:t xml:space="preserve">T Recommendations. </w:t>
      </w:r>
    </w:p>
    <w:p w:rsidR="0091513D" w:rsidRPr="0091513D" w:rsidRDefault="0091513D" w:rsidP="00B33E55">
      <w:pPr>
        <w:rPr>
          <w:lang w:val="en-US"/>
        </w:rPr>
      </w:pPr>
      <w:r w:rsidRPr="0091513D">
        <w:rPr>
          <w:lang w:val="en-US"/>
        </w:rPr>
        <w:t>NOTE 1 – The international telephone service can also support a number of non-voice services such as facsimile and data transmission.</w:t>
      </w:r>
    </w:p>
    <w:p w:rsidR="0091513D" w:rsidRPr="0091513D" w:rsidRDefault="0091513D" w:rsidP="0091513D">
      <w:pPr>
        <w:rPr>
          <w:szCs w:val="24"/>
          <w:lang w:val="en-US"/>
        </w:rPr>
      </w:pPr>
      <w:r w:rsidRPr="0091513D">
        <w:rPr>
          <w:b/>
          <w:szCs w:val="24"/>
          <w:lang w:val="en-US"/>
        </w:rPr>
        <w:t>Teleservice</w:t>
      </w:r>
      <w:r w:rsidRPr="00B33E55">
        <w:rPr>
          <w:bCs/>
          <w:szCs w:val="24"/>
          <w:lang w:val="en-US"/>
        </w:rPr>
        <w:t>:</w:t>
      </w:r>
      <w:r w:rsidRPr="0091513D">
        <w:rPr>
          <w:b/>
          <w:szCs w:val="24"/>
          <w:lang w:val="en-US"/>
        </w:rPr>
        <w:t xml:space="preserve"> </w:t>
      </w:r>
      <w:r w:rsidRPr="0091513D">
        <w:rPr>
          <w:szCs w:val="24"/>
          <w:lang w:val="en-US"/>
        </w:rPr>
        <w:t>A type of telecommunication service that provides the complete capability, including terminal equipment functions, for communication between users according to protocols established by agreement between administrations and/or ROAs.</w:t>
      </w:r>
    </w:p>
    <w:p w:rsidR="0091513D" w:rsidRPr="0091513D" w:rsidRDefault="0091513D" w:rsidP="0091513D">
      <w:pPr>
        <w:rPr>
          <w:szCs w:val="24"/>
          <w:lang w:val="en-US"/>
        </w:rPr>
      </w:pPr>
      <w:r w:rsidRPr="0091513D">
        <w:rPr>
          <w:b/>
          <w:szCs w:val="24"/>
          <w:lang w:val="en-US"/>
        </w:rPr>
        <w:t>Temporary mobile terminal identity (TMTI</w:t>
      </w:r>
      <w:r w:rsidRPr="0091513D">
        <w:rPr>
          <w:szCs w:val="24"/>
          <w:lang w:val="en-US"/>
        </w:rPr>
        <w:t>): An identifier temporarily allocated to a terminal when visiting an IMT-2000 network in order to provide a mutually agreed address for paging a user of that terminal or other mobility related network functions.</w:t>
      </w:r>
    </w:p>
    <w:p w:rsidR="0091513D" w:rsidRPr="0091513D" w:rsidRDefault="0091513D" w:rsidP="0091513D">
      <w:pPr>
        <w:rPr>
          <w:szCs w:val="24"/>
          <w:lang w:val="en-US"/>
        </w:rPr>
      </w:pPr>
      <w:r w:rsidRPr="0091513D">
        <w:rPr>
          <w:b/>
          <w:szCs w:val="24"/>
          <w:lang w:val="en-US"/>
        </w:rPr>
        <w:t>Terminal</w:t>
      </w:r>
      <w:r w:rsidRPr="00B33E55">
        <w:rPr>
          <w:bCs/>
          <w:szCs w:val="24"/>
          <w:lang w:val="en-US"/>
        </w:rPr>
        <w:t>:</w:t>
      </w:r>
      <w:r w:rsidRPr="0091513D">
        <w:rPr>
          <w:szCs w:val="24"/>
          <w:lang w:val="en-US"/>
        </w:rPr>
        <w:t xml:space="preserve"> The equipment which interfaces the end user with IMT-2000.</w:t>
      </w:r>
    </w:p>
    <w:p w:rsidR="0091513D" w:rsidRPr="0091513D" w:rsidRDefault="0091513D" w:rsidP="0091513D">
      <w:pPr>
        <w:rPr>
          <w:szCs w:val="24"/>
          <w:lang w:val="en-US"/>
        </w:rPr>
      </w:pPr>
      <w:r w:rsidRPr="0091513D">
        <w:rPr>
          <w:b/>
          <w:szCs w:val="24"/>
          <w:lang w:val="en-US"/>
        </w:rPr>
        <w:t>Terminal data</w:t>
      </w:r>
      <w:r w:rsidRPr="00B33E55">
        <w:rPr>
          <w:bCs/>
          <w:szCs w:val="24"/>
          <w:lang w:val="en-US"/>
        </w:rPr>
        <w:t>:</w:t>
      </w:r>
      <w:r w:rsidRPr="0091513D">
        <w:rPr>
          <w:szCs w:val="24"/>
          <w:lang w:val="en-US"/>
        </w:rPr>
        <w:t xml:space="preserve"> Data maintained for each terminal including the current terminal location (and capabilities).</w:t>
      </w:r>
    </w:p>
    <w:p w:rsidR="0091513D" w:rsidRPr="0091513D" w:rsidRDefault="0091513D" w:rsidP="0091513D">
      <w:pPr>
        <w:rPr>
          <w:szCs w:val="24"/>
          <w:lang w:val="en-US"/>
        </w:rPr>
      </w:pPr>
      <w:r w:rsidRPr="0091513D">
        <w:rPr>
          <w:b/>
          <w:szCs w:val="24"/>
          <w:lang w:val="en-US"/>
        </w:rPr>
        <w:t>Terminal equipment</w:t>
      </w:r>
      <w:r w:rsidRPr="00B33E55">
        <w:rPr>
          <w:bCs/>
          <w:szCs w:val="24"/>
          <w:lang w:val="en-US"/>
        </w:rPr>
        <w:t>:</w:t>
      </w:r>
      <w:r w:rsidRPr="0091513D">
        <w:rPr>
          <w:b/>
          <w:szCs w:val="24"/>
          <w:lang w:val="en-US"/>
        </w:rPr>
        <w:t xml:space="preserve"> </w:t>
      </w:r>
      <w:r w:rsidRPr="0091513D">
        <w:rPr>
          <w:szCs w:val="24"/>
          <w:lang w:val="en-US"/>
        </w:rPr>
        <w:t>A device or functionality which provides the capabilities for user applications, e.g. telephony, including the user interface.</w:t>
      </w:r>
    </w:p>
    <w:p w:rsidR="0091513D" w:rsidRPr="0091513D" w:rsidRDefault="0091513D" w:rsidP="00B33E55">
      <w:pPr>
        <w:rPr>
          <w:lang w:val="en-US"/>
        </w:rPr>
      </w:pPr>
      <w:r w:rsidRPr="0091513D">
        <w:rPr>
          <w:lang w:val="en-US"/>
        </w:rPr>
        <w:t>NOTE 1 – There may be various types of TEs used, some of which may be incompatible with the mobile termination (MT) equipment. Adaptation of these TEs to incompatible RTs may be accomplished through the use of a terminal adapter.</w:t>
      </w:r>
    </w:p>
    <w:p w:rsidR="0091513D" w:rsidRPr="0091513D" w:rsidRDefault="0091513D" w:rsidP="0091513D">
      <w:pPr>
        <w:rPr>
          <w:szCs w:val="24"/>
          <w:lang w:val="en-US"/>
        </w:rPr>
      </w:pPr>
      <w:r w:rsidRPr="0091513D">
        <w:rPr>
          <w:b/>
          <w:szCs w:val="24"/>
          <w:lang w:val="en-US"/>
        </w:rPr>
        <w:t>Terminal location integrity</w:t>
      </w:r>
      <w:r w:rsidRPr="00B33E55">
        <w:rPr>
          <w:bCs/>
          <w:szCs w:val="24"/>
          <w:lang w:val="en-US"/>
        </w:rPr>
        <w:t>:</w:t>
      </w:r>
      <w:r w:rsidRPr="0091513D">
        <w:rPr>
          <w:szCs w:val="24"/>
          <w:lang w:val="en-US"/>
        </w:rPr>
        <w:t xml:space="preserve"> A feature by which the home IMT-2000 service provider, the visited IMT-2000 service provider and/or the IMT-2000 network operator can have some assurance that the IMT-2000 mobile terminal location related information cannot be modified by intruders. </w:t>
      </w:r>
    </w:p>
    <w:p w:rsidR="0091513D" w:rsidRPr="0091513D" w:rsidRDefault="0091513D" w:rsidP="00B33E55">
      <w:pPr>
        <w:rPr>
          <w:lang w:val="en-US"/>
        </w:rPr>
      </w:pPr>
      <w:r w:rsidRPr="0091513D">
        <w:rPr>
          <w:lang w:val="en-US"/>
        </w:rPr>
        <w:t>NOTE 1 – Terminal location integrity may effectively be implemented by the user location integrity.</w:t>
      </w:r>
    </w:p>
    <w:p w:rsidR="0091513D" w:rsidRPr="0091513D" w:rsidRDefault="0091513D" w:rsidP="0091513D">
      <w:pPr>
        <w:rPr>
          <w:szCs w:val="24"/>
          <w:lang w:val="en-US"/>
        </w:rPr>
      </w:pPr>
      <w:r w:rsidRPr="0091513D">
        <w:rPr>
          <w:b/>
          <w:szCs w:val="24"/>
          <w:lang w:val="en-US"/>
        </w:rPr>
        <w:t>Terminal mobility</w:t>
      </w:r>
      <w:r w:rsidRPr="00B33E55">
        <w:rPr>
          <w:bCs/>
          <w:szCs w:val="24"/>
          <w:lang w:val="en-US"/>
        </w:rPr>
        <w:t>:</w:t>
      </w:r>
      <w:r w:rsidRPr="0091513D">
        <w:rPr>
          <w:szCs w:val="24"/>
          <w:lang w:val="en-US"/>
        </w:rPr>
        <w:t xml:space="preserve"> The ability of a terminal to access telecommunications services from different locations and while in motion, and the capability of the network to identify and locate that terminal or the associated subscriber.</w:t>
      </w:r>
    </w:p>
    <w:p w:rsidR="0091513D" w:rsidRPr="0091513D" w:rsidRDefault="0091513D" w:rsidP="00B33E55">
      <w:pPr>
        <w:rPr>
          <w:lang w:val="en-US"/>
        </w:rPr>
      </w:pPr>
      <w:r w:rsidRPr="0091513D">
        <w:rPr>
          <w:lang w:val="en-US"/>
        </w:rPr>
        <w:t>NOTE 1 – This ability implies the availability of telecommunication services, ideally, in all areas and at all times. Terminal mobility may be provided according to the mobile terminal’s service profile.</w:t>
      </w:r>
    </w:p>
    <w:p w:rsidR="0091513D" w:rsidRPr="0091513D" w:rsidRDefault="0091513D" w:rsidP="00B33E55">
      <w:pPr>
        <w:rPr>
          <w:szCs w:val="24"/>
          <w:lang w:val="en-US"/>
        </w:rPr>
      </w:pPr>
      <w:r w:rsidRPr="0091513D">
        <w:rPr>
          <w:b/>
          <w:szCs w:val="24"/>
          <w:lang w:val="en-US"/>
        </w:rPr>
        <w:t>Terminal roaming</w:t>
      </w:r>
      <w:r w:rsidRPr="00B33E55">
        <w:rPr>
          <w:bCs/>
          <w:szCs w:val="24"/>
          <w:lang w:val="en-US"/>
        </w:rPr>
        <w:t>:</w:t>
      </w:r>
      <w:r w:rsidRPr="0091513D">
        <w:rPr>
          <w:szCs w:val="24"/>
          <w:lang w:val="en-US"/>
        </w:rPr>
        <w:t xml:space="preserve"> The movement of a terminal (associated with at least one user) from one cell, location area, area served by one visitor location database, exchange</w:t>
      </w:r>
      <w:r w:rsidR="00B33E55">
        <w:rPr>
          <w:szCs w:val="24"/>
          <w:lang w:val="en-US"/>
        </w:rPr>
        <w:t xml:space="preserve"> area, sub</w:t>
      </w:r>
      <w:r w:rsidRPr="0091513D">
        <w:rPr>
          <w:szCs w:val="24"/>
          <w:lang w:val="en-US"/>
        </w:rPr>
        <w:t>network or network to another, respectively, while the network keeps track of the terminal’s location.</w:t>
      </w:r>
    </w:p>
    <w:p w:rsidR="0091513D" w:rsidRPr="0091513D" w:rsidRDefault="0091513D" w:rsidP="0091513D">
      <w:pPr>
        <w:rPr>
          <w:szCs w:val="24"/>
          <w:lang w:val="en-US"/>
        </w:rPr>
      </w:pPr>
      <w:r w:rsidRPr="0091513D">
        <w:rPr>
          <w:b/>
          <w:szCs w:val="24"/>
          <w:lang w:val="en-US"/>
        </w:rPr>
        <w:t>TMN management service</w:t>
      </w:r>
      <w:r w:rsidRPr="00B33E55">
        <w:rPr>
          <w:bCs/>
          <w:szCs w:val="24"/>
          <w:lang w:val="en-US"/>
        </w:rPr>
        <w:t>:</w:t>
      </w:r>
      <w:r w:rsidRPr="0091513D">
        <w:rPr>
          <w:szCs w:val="24"/>
          <w:lang w:val="en-US"/>
        </w:rPr>
        <w:t xml:space="preserve"> An area of management activity which provides for the support of operations, maintenance or administration of the network being managed, described from the user perception of the OAM requirements.</w:t>
      </w:r>
    </w:p>
    <w:p w:rsidR="0091513D" w:rsidRPr="0091513D" w:rsidRDefault="0091513D" w:rsidP="0091513D">
      <w:pPr>
        <w:rPr>
          <w:szCs w:val="24"/>
          <w:lang w:val="en-US"/>
        </w:rPr>
      </w:pPr>
      <w:r w:rsidRPr="0091513D">
        <w:rPr>
          <w:b/>
          <w:szCs w:val="24"/>
          <w:lang w:val="en-US"/>
        </w:rPr>
        <w:t>Traffic capacity</w:t>
      </w:r>
      <w:r w:rsidRPr="00B33E55">
        <w:rPr>
          <w:bCs/>
          <w:szCs w:val="24"/>
          <w:lang w:val="en-US"/>
        </w:rPr>
        <w:t>:</w:t>
      </w:r>
      <w:r w:rsidRPr="0091513D">
        <w:rPr>
          <w:szCs w:val="24"/>
          <w:lang w:val="en-US"/>
        </w:rPr>
        <w:t xml:space="preserve"> The total traffic that can be supported by a single cell (or spot beam), which is part of an infinite set of identical cells (or large number of satellite spot beams) in a uniform two</w:t>
      </w:r>
      <w:r w:rsidRPr="0091513D">
        <w:rPr>
          <w:szCs w:val="24"/>
          <w:lang w:val="en-US"/>
        </w:rPr>
        <w:noBreakHyphen/>
        <w:t>dimensional (or three</w:t>
      </w:r>
      <w:r w:rsidRPr="0091513D">
        <w:rPr>
          <w:szCs w:val="24"/>
          <w:lang w:val="en-US"/>
        </w:rPr>
        <w:noBreakHyphen/>
        <w:t>dimensional) pattern.</w:t>
      </w:r>
    </w:p>
    <w:p w:rsidR="0091513D" w:rsidRPr="0091513D" w:rsidRDefault="0091513D" w:rsidP="00B33E55">
      <w:pPr>
        <w:rPr>
          <w:lang w:val="en-US"/>
        </w:rPr>
      </w:pPr>
      <w:r w:rsidRPr="0091513D">
        <w:rPr>
          <w:lang w:val="en-US"/>
        </w:rPr>
        <w:t>NOTE 1 – The traffic capacity must be specified at a stated spectrum allocation, quality and grade of service, assuming an appropriate propagation model. This metric, is measured in Erlang/cell or Erlang/satellite spot beam, and is valuable for comparing systems with identical user channel requirements.</w:t>
      </w:r>
    </w:p>
    <w:p w:rsidR="0091513D" w:rsidRPr="0091513D" w:rsidRDefault="0091513D" w:rsidP="0091513D">
      <w:pPr>
        <w:rPr>
          <w:szCs w:val="24"/>
          <w:lang w:val="en-US"/>
        </w:rPr>
      </w:pPr>
      <w:r w:rsidRPr="0091513D">
        <w:rPr>
          <w:b/>
          <w:szCs w:val="24"/>
          <w:lang w:val="en-US"/>
        </w:rPr>
        <w:t>Traffic channel (TCH)</w:t>
      </w:r>
      <w:r w:rsidRPr="00B33E55">
        <w:rPr>
          <w:bCs/>
          <w:szCs w:val="24"/>
          <w:lang w:val="en-US"/>
        </w:rPr>
        <w:t>:</w:t>
      </w:r>
      <w:r w:rsidRPr="0091513D">
        <w:rPr>
          <w:szCs w:val="24"/>
          <w:lang w:val="en-US"/>
        </w:rPr>
        <w:t xml:space="preserve"> A point-to-point bidirectional channel which transfers user information and the user information control signal. The TCH transfers voice and facsimile information.</w:t>
      </w:r>
    </w:p>
    <w:p w:rsidR="0091513D" w:rsidRPr="0091513D" w:rsidRDefault="0091513D" w:rsidP="0091513D">
      <w:pPr>
        <w:rPr>
          <w:szCs w:val="24"/>
          <w:lang w:val="en-US"/>
        </w:rPr>
      </w:pPr>
      <w:r w:rsidRPr="0091513D">
        <w:rPr>
          <w:b/>
          <w:szCs w:val="24"/>
          <w:lang w:val="en-US"/>
        </w:rPr>
        <w:t>Transfer mode</w:t>
      </w:r>
      <w:r w:rsidRPr="00B33E55">
        <w:rPr>
          <w:bCs/>
          <w:szCs w:val="24"/>
          <w:lang w:val="en-US"/>
        </w:rPr>
        <w:t>:</w:t>
      </w:r>
      <w:r w:rsidRPr="0091513D">
        <w:rPr>
          <w:b/>
          <w:szCs w:val="24"/>
          <w:lang w:val="en-US"/>
        </w:rPr>
        <w:t xml:space="preserve"> </w:t>
      </w:r>
      <w:r w:rsidRPr="0091513D">
        <w:rPr>
          <w:szCs w:val="24"/>
          <w:lang w:val="en-US"/>
        </w:rPr>
        <w:t>An information transfer attribute covering transmission, multiplexing and switching in a telecommunication network.</w:t>
      </w:r>
    </w:p>
    <w:p w:rsidR="0091513D" w:rsidRPr="0091513D" w:rsidRDefault="0091513D" w:rsidP="0091513D">
      <w:pPr>
        <w:rPr>
          <w:szCs w:val="24"/>
          <w:lang w:val="en-US"/>
        </w:rPr>
      </w:pPr>
      <w:r w:rsidRPr="0091513D">
        <w:rPr>
          <w:b/>
          <w:szCs w:val="24"/>
          <w:lang w:val="en-US"/>
        </w:rPr>
        <w:t>Transmission performance</w:t>
      </w:r>
      <w:r w:rsidRPr="00B33E55">
        <w:rPr>
          <w:bCs/>
          <w:szCs w:val="24"/>
          <w:lang w:val="en-US"/>
        </w:rPr>
        <w:t>:</w:t>
      </w:r>
      <w:r w:rsidRPr="0091513D">
        <w:rPr>
          <w:szCs w:val="24"/>
          <w:lang w:val="en-US"/>
        </w:rPr>
        <w:t xml:space="preserve"> The reproducibility of a signal input to a telecommunications network under given conditions. The given conditions may include the effect of propagation performance where applicable.</w:t>
      </w:r>
    </w:p>
    <w:p w:rsidR="0091513D" w:rsidRPr="0091513D" w:rsidRDefault="0091513D" w:rsidP="0091513D">
      <w:pPr>
        <w:rPr>
          <w:szCs w:val="24"/>
          <w:lang w:val="en-US"/>
        </w:rPr>
      </w:pPr>
      <w:r w:rsidRPr="0091513D">
        <w:rPr>
          <w:b/>
          <w:szCs w:val="24"/>
          <w:lang w:val="en-US"/>
        </w:rPr>
        <w:t>Transmitter power control</w:t>
      </w:r>
      <w:r w:rsidRPr="00B33E55">
        <w:rPr>
          <w:bCs/>
          <w:szCs w:val="24"/>
          <w:lang w:val="en-US"/>
        </w:rPr>
        <w:t>:</w:t>
      </w:r>
      <w:r w:rsidRPr="0091513D">
        <w:rPr>
          <w:szCs w:val="24"/>
          <w:lang w:val="en-US"/>
        </w:rPr>
        <w:t xml:space="preserve"> The output power control is a feature that is performed to reduce interference within communication system and to save the battery power consumption of portable units.</w:t>
      </w:r>
    </w:p>
    <w:p w:rsidR="0091513D" w:rsidRPr="0091513D" w:rsidRDefault="0091513D" w:rsidP="0091513D">
      <w:pPr>
        <w:rPr>
          <w:szCs w:val="24"/>
          <w:lang w:val="en-US"/>
        </w:rPr>
      </w:pPr>
      <w:r w:rsidRPr="0091513D">
        <w:rPr>
          <w:b/>
          <w:szCs w:val="24"/>
          <w:lang w:val="en-US"/>
        </w:rPr>
        <w:t>UIM holder verification</w:t>
      </w:r>
      <w:r w:rsidRPr="00B33E55">
        <w:rPr>
          <w:bCs/>
          <w:szCs w:val="24"/>
          <w:lang w:val="en-US"/>
        </w:rPr>
        <w:t>:</w:t>
      </w:r>
      <w:r w:rsidRPr="0091513D">
        <w:rPr>
          <w:szCs w:val="24"/>
          <w:lang w:val="en-US"/>
        </w:rPr>
        <w:t xml:space="preserve"> A feature by which the human user of the UIM is authenticated. This feature only applies when the UIM is used for the user association with the IMT-2000 mobile terminals.</w:t>
      </w:r>
    </w:p>
    <w:p w:rsidR="0091513D" w:rsidRPr="0091513D" w:rsidRDefault="0091513D" w:rsidP="0091513D">
      <w:pPr>
        <w:rPr>
          <w:szCs w:val="24"/>
          <w:lang w:val="en-US"/>
        </w:rPr>
      </w:pPr>
      <w:r w:rsidRPr="0091513D">
        <w:rPr>
          <w:b/>
          <w:szCs w:val="24"/>
          <w:lang w:val="en-US"/>
        </w:rPr>
        <w:t>Universal personal telecommunications (UPT) service</w:t>
      </w:r>
      <w:r w:rsidRPr="00B33E55">
        <w:rPr>
          <w:bCs/>
          <w:szCs w:val="24"/>
          <w:lang w:val="en-US"/>
        </w:rPr>
        <w:t>:</w:t>
      </w:r>
      <w:r w:rsidRPr="0091513D">
        <w:rPr>
          <w:szCs w:val="24"/>
          <w:lang w:val="en-US"/>
        </w:rPr>
        <w:t xml:space="preserve"> A service which provides personal mobility and service profile management.</w:t>
      </w:r>
    </w:p>
    <w:p w:rsidR="0091513D" w:rsidRPr="0091513D" w:rsidRDefault="0091513D" w:rsidP="00B33E55">
      <w:pPr>
        <w:rPr>
          <w:lang w:val="en-US"/>
        </w:rPr>
      </w:pPr>
      <w:r w:rsidRPr="0091513D">
        <w:rPr>
          <w:lang w:val="en-US"/>
        </w:rPr>
        <w:t>NOTE 1 – This involves the network capability of uniquely identifying a UPT user by means of a UPT number.</w:t>
      </w:r>
    </w:p>
    <w:p w:rsidR="0091513D" w:rsidRPr="0091513D" w:rsidRDefault="0091513D" w:rsidP="0091513D">
      <w:pPr>
        <w:rPr>
          <w:szCs w:val="24"/>
          <w:lang w:val="en-US"/>
        </w:rPr>
      </w:pPr>
      <w:r w:rsidRPr="0091513D">
        <w:rPr>
          <w:b/>
          <w:szCs w:val="24"/>
          <w:lang w:val="en-US"/>
        </w:rPr>
        <w:t>Uplink (satellite)</w:t>
      </w:r>
      <w:r w:rsidRPr="00B33E55">
        <w:rPr>
          <w:bCs/>
          <w:szCs w:val="24"/>
          <w:lang w:val="en-US"/>
        </w:rPr>
        <w:t>:</w:t>
      </w:r>
      <w:r w:rsidRPr="0091513D">
        <w:rPr>
          <w:b/>
          <w:szCs w:val="24"/>
          <w:lang w:val="en-US"/>
        </w:rPr>
        <w:t xml:space="preserve"> </w:t>
      </w:r>
      <w:r w:rsidRPr="0091513D">
        <w:rPr>
          <w:szCs w:val="24"/>
          <w:lang w:val="en-US"/>
        </w:rPr>
        <w:t>A radio transmission link in the direction of Earth-to-space.</w:t>
      </w:r>
    </w:p>
    <w:p w:rsidR="0091513D" w:rsidRPr="0091513D" w:rsidRDefault="0091513D" w:rsidP="0091513D">
      <w:pPr>
        <w:rPr>
          <w:szCs w:val="24"/>
          <w:lang w:val="en-US"/>
        </w:rPr>
      </w:pPr>
      <w:r w:rsidRPr="0091513D">
        <w:rPr>
          <w:b/>
          <w:szCs w:val="24"/>
          <w:lang w:val="en-US"/>
        </w:rPr>
        <w:t>Uplink (terrestrial)</w:t>
      </w:r>
      <w:r w:rsidRPr="00B33E55">
        <w:rPr>
          <w:bCs/>
          <w:szCs w:val="24"/>
          <w:lang w:val="en-US"/>
        </w:rPr>
        <w:t>:</w:t>
      </w:r>
      <w:r w:rsidRPr="0091513D">
        <w:rPr>
          <w:szCs w:val="24"/>
          <w:lang w:val="en-US"/>
        </w:rPr>
        <w:t xml:space="preserve"> A unidirectional radio pathway for the transmission of signals from one or more mobile stations to one base station.</w:t>
      </w:r>
    </w:p>
    <w:p w:rsidR="0091513D" w:rsidRPr="0091513D" w:rsidRDefault="0091513D" w:rsidP="0091513D">
      <w:pPr>
        <w:rPr>
          <w:szCs w:val="24"/>
          <w:lang w:val="en-US"/>
        </w:rPr>
      </w:pPr>
      <w:r w:rsidRPr="0091513D">
        <w:rPr>
          <w:b/>
          <w:szCs w:val="24"/>
          <w:lang w:val="en-US"/>
        </w:rPr>
        <w:t>UPT database</w:t>
      </w:r>
      <w:r w:rsidRPr="00B33E55">
        <w:rPr>
          <w:bCs/>
          <w:szCs w:val="24"/>
          <w:lang w:val="en-US"/>
        </w:rPr>
        <w:t>:</w:t>
      </w:r>
      <w:r w:rsidRPr="0091513D">
        <w:rPr>
          <w:szCs w:val="24"/>
          <w:lang w:val="en-US"/>
        </w:rPr>
        <w:t xml:space="preserve"> A repository for information, such as a service profile, that is related to a set of UPT subscribers and UPT users for the purpose of providing UPT service.</w:t>
      </w:r>
    </w:p>
    <w:p w:rsidR="0091513D" w:rsidRPr="0091513D" w:rsidRDefault="0091513D" w:rsidP="0091513D">
      <w:pPr>
        <w:ind w:right="119"/>
        <w:rPr>
          <w:szCs w:val="24"/>
          <w:lang w:val="en-US"/>
        </w:rPr>
      </w:pPr>
      <w:r w:rsidRPr="0091513D">
        <w:rPr>
          <w:b/>
          <w:szCs w:val="24"/>
          <w:lang w:val="en-US"/>
        </w:rPr>
        <w:t>UPT service provider</w:t>
      </w:r>
      <w:r w:rsidRPr="00B33E55">
        <w:rPr>
          <w:bCs/>
          <w:szCs w:val="24"/>
          <w:lang w:val="en-US"/>
        </w:rPr>
        <w:t>:</w:t>
      </w:r>
      <w:r w:rsidRPr="0091513D">
        <w:rPr>
          <w:szCs w:val="24"/>
          <w:lang w:val="en-US"/>
        </w:rPr>
        <w:t xml:space="preserve"> A legal person or entity responsible for providing UPT subscriptions to UPT subscribers.</w:t>
      </w:r>
    </w:p>
    <w:p w:rsidR="0091513D" w:rsidRPr="0091513D" w:rsidRDefault="0091513D" w:rsidP="0091513D">
      <w:pPr>
        <w:rPr>
          <w:szCs w:val="24"/>
          <w:lang w:val="en-US"/>
        </w:rPr>
      </w:pPr>
      <w:r w:rsidRPr="0091513D">
        <w:rPr>
          <w:b/>
          <w:szCs w:val="24"/>
          <w:lang w:val="en-US"/>
        </w:rPr>
        <w:t>UPT subscriber</w:t>
      </w:r>
      <w:r w:rsidRPr="00B33E55">
        <w:rPr>
          <w:bCs/>
          <w:szCs w:val="24"/>
          <w:lang w:val="en-US"/>
        </w:rPr>
        <w:t>:</w:t>
      </w:r>
      <w:r w:rsidRPr="0091513D">
        <w:rPr>
          <w:szCs w:val="24"/>
          <w:lang w:val="en-US"/>
        </w:rPr>
        <w:t xml:space="preserve"> A person who, or entity which, obtains a UPT service from a UPT service provider on behalf of one or more UPT users.</w:t>
      </w:r>
    </w:p>
    <w:p w:rsidR="0091513D" w:rsidRPr="0091513D" w:rsidRDefault="0091513D" w:rsidP="0091513D">
      <w:pPr>
        <w:rPr>
          <w:szCs w:val="24"/>
          <w:lang w:val="en-US"/>
        </w:rPr>
      </w:pPr>
      <w:r w:rsidRPr="0091513D">
        <w:rPr>
          <w:b/>
          <w:szCs w:val="24"/>
          <w:lang w:val="en-US"/>
        </w:rPr>
        <w:t>UPT user</w:t>
      </w:r>
      <w:r w:rsidRPr="00B33E55">
        <w:rPr>
          <w:bCs/>
          <w:szCs w:val="24"/>
          <w:lang w:val="en-US"/>
        </w:rPr>
        <w:t>:</w:t>
      </w:r>
      <w:r w:rsidRPr="0091513D">
        <w:rPr>
          <w:szCs w:val="24"/>
          <w:lang w:val="en-US"/>
        </w:rPr>
        <w:t xml:space="preserve"> A person who, or entity which, has access to Universal Personal Telecommunication (UPT) services and has been assigned a UPT number.</w:t>
      </w:r>
    </w:p>
    <w:p w:rsidR="0091513D" w:rsidRPr="0091513D" w:rsidRDefault="0091513D" w:rsidP="0091513D">
      <w:pPr>
        <w:rPr>
          <w:szCs w:val="24"/>
          <w:lang w:val="en-US"/>
        </w:rPr>
      </w:pPr>
      <w:r w:rsidRPr="0091513D">
        <w:rPr>
          <w:b/>
          <w:szCs w:val="24"/>
          <w:lang w:val="en-US"/>
        </w:rPr>
        <w:t>User</w:t>
      </w:r>
      <w:r w:rsidRPr="00B33E55">
        <w:rPr>
          <w:bCs/>
          <w:szCs w:val="24"/>
          <w:lang w:val="en-US"/>
        </w:rPr>
        <w:t>:</w:t>
      </w:r>
      <w:r w:rsidRPr="0091513D">
        <w:rPr>
          <w:b/>
          <w:szCs w:val="24"/>
          <w:lang w:val="en-US"/>
        </w:rPr>
        <w:t xml:space="preserve"> </w:t>
      </w:r>
      <w:r w:rsidRPr="0091513D">
        <w:rPr>
          <w:szCs w:val="24"/>
          <w:lang w:val="en-US"/>
        </w:rPr>
        <w:t>A person or other entity authorized by a subscriber to use some or all of the services subscribed to by that subscriber.</w:t>
      </w:r>
    </w:p>
    <w:p w:rsidR="0091513D" w:rsidRPr="0091513D" w:rsidRDefault="0091513D" w:rsidP="0091513D">
      <w:pPr>
        <w:rPr>
          <w:szCs w:val="24"/>
          <w:lang w:val="en-US"/>
        </w:rPr>
      </w:pPr>
      <w:r w:rsidRPr="0091513D">
        <w:rPr>
          <w:b/>
          <w:szCs w:val="24"/>
          <w:lang w:val="en-US"/>
        </w:rPr>
        <w:t>User event reports</w:t>
      </w:r>
      <w:r w:rsidRPr="00B33E55">
        <w:rPr>
          <w:bCs/>
          <w:szCs w:val="24"/>
          <w:lang w:val="en-US"/>
        </w:rPr>
        <w:t>:</w:t>
      </w:r>
      <w:r w:rsidRPr="0091513D">
        <w:rPr>
          <w:szCs w:val="24"/>
          <w:lang w:val="en-US"/>
        </w:rPr>
        <w:t xml:space="preserve"> A feature by which the IMT-2000 user will receive warning announcements or indications at critical moments in the operation of IMT-2000 services (e.g. information about accumulated charges, that his communication is unen</w:t>
      </w:r>
      <w:r w:rsidRPr="0091513D">
        <w:rPr>
          <w:szCs w:val="24"/>
          <w:lang w:val="en-US"/>
        </w:rPr>
        <w:softHyphen/>
        <w:t>crypted, etc.).</w:t>
      </w:r>
    </w:p>
    <w:p w:rsidR="0091513D" w:rsidRPr="0091513D" w:rsidRDefault="0091513D" w:rsidP="0091513D">
      <w:pPr>
        <w:rPr>
          <w:szCs w:val="24"/>
          <w:lang w:val="en-US"/>
        </w:rPr>
      </w:pPr>
      <w:r w:rsidRPr="0091513D">
        <w:rPr>
          <w:b/>
          <w:szCs w:val="24"/>
          <w:lang w:val="en-US"/>
        </w:rPr>
        <w:t>User identification</w:t>
      </w:r>
      <w:r w:rsidRPr="00B33E55">
        <w:rPr>
          <w:bCs/>
          <w:szCs w:val="24"/>
          <w:lang w:val="en-US"/>
        </w:rPr>
        <w:t>:</w:t>
      </w:r>
      <w:r w:rsidRPr="0091513D">
        <w:rPr>
          <w:szCs w:val="24"/>
          <w:lang w:val="en-US"/>
        </w:rPr>
        <w:t xml:space="preserve"> The process which enables an IT system to recognize a user as corresponding to one previously described to the system.</w:t>
      </w:r>
    </w:p>
    <w:p w:rsidR="0091513D" w:rsidRPr="0091513D" w:rsidRDefault="0091513D" w:rsidP="0091513D">
      <w:pPr>
        <w:rPr>
          <w:szCs w:val="24"/>
          <w:lang w:val="en-US"/>
        </w:rPr>
      </w:pPr>
      <w:r w:rsidRPr="0091513D">
        <w:rPr>
          <w:b/>
          <w:szCs w:val="24"/>
          <w:lang w:val="en-US"/>
        </w:rPr>
        <w:t>User identity module (UIM)</w:t>
      </w:r>
      <w:r w:rsidRPr="00B33E55">
        <w:rPr>
          <w:bCs/>
          <w:szCs w:val="24"/>
          <w:lang w:val="en-US"/>
        </w:rPr>
        <w:t>:</w:t>
      </w:r>
      <w:r w:rsidRPr="0091513D">
        <w:rPr>
          <w:szCs w:val="24"/>
          <w:lang w:val="en-US"/>
        </w:rPr>
        <w:t xml:space="preserve"> In IMT-2000 it is a logical entity which could be removable from a unit (mobile or fixed) or with functionality contained in a unit. It contains information elements needed by the system to identify, authenticate and permit the users registration. The UIM can also be used to store user specific data.</w:t>
      </w:r>
    </w:p>
    <w:p w:rsidR="0091513D" w:rsidRPr="0091513D" w:rsidRDefault="0091513D" w:rsidP="0091513D">
      <w:pPr>
        <w:rPr>
          <w:szCs w:val="24"/>
          <w:lang w:val="en-US"/>
        </w:rPr>
      </w:pPr>
      <w:r w:rsidRPr="0091513D">
        <w:rPr>
          <w:b/>
          <w:szCs w:val="24"/>
          <w:lang w:val="en-US"/>
        </w:rPr>
        <w:t>User location integrity</w:t>
      </w:r>
      <w:r w:rsidRPr="00B33E55">
        <w:rPr>
          <w:bCs/>
          <w:szCs w:val="24"/>
          <w:lang w:val="en-US"/>
        </w:rPr>
        <w:t>:</w:t>
      </w:r>
      <w:r w:rsidRPr="0091513D">
        <w:rPr>
          <w:szCs w:val="24"/>
          <w:lang w:val="en-US"/>
        </w:rPr>
        <w:t xml:space="preserve"> A feature by which the home IMT-2000 service provider, the visited IMT</w:t>
      </w:r>
      <w:r w:rsidRPr="0091513D">
        <w:rPr>
          <w:szCs w:val="24"/>
          <w:lang w:val="en-US"/>
        </w:rPr>
        <w:noBreakHyphen/>
        <w:t>2000 service provider and/or the IMT-2000 network operator can have some assurance that the IMT-2000 user location related information cannot be modified by the intruders.</w:t>
      </w:r>
    </w:p>
    <w:p w:rsidR="0091513D" w:rsidRPr="0091513D" w:rsidRDefault="0091513D" w:rsidP="0091513D">
      <w:pPr>
        <w:rPr>
          <w:szCs w:val="24"/>
          <w:lang w:val="en-US"/>
        </w:rPr>
      </w:pPr>
      <w:r w:rsidRPr="0091513D">
        <w:rPr>
          <w:b/>
          <w:szCs w:val="24"/>
          <w:lang w:val="en-US"/>
        </w:rPr>
        <w:t>User-to-user signalling (UUS)</w:t>
      </w:r>
      <w:r w:rsidRPr="00B33E55">
        <w:rPr>
          <w:bCs/>
          <w:szCs w:val="24"/>
          <w:lang w:val="en-US"/>
        </w:rPr>
        <w:t>:</w:t>
      </w:r>
      <w:r w:rsidRPr="0091513D">
        <w:rPr>
          <w:szCs w:val="24"/>
          <w:lang w:val="en-US"/>
        </w:rPr>
        <w:t xml:space="preserve"> A supplementary service which allows a mobile user to send/receive a limited amount of information to/from another PLMN or ISDN user over the signalling channel in association with a call to the other user.</w:t>
      </w:r>
    </w:p>
    <w:p w:rsidR="0091513D" w:rsidRPr="0091513D" w:rsidRDefault="0091513D" w:rsidP="0091513D">
      <w:pPr>
        <w:rPr>
          <w:szCs w:val="24"/>
          <w:lang w:val="en-US"/>
        </w:rPr>
      </w:pPr>
      <w:r w:rsidRPr="0091513D">
        <w:rPr>
          <w:b/>
          <w:szCs w:val="24"/>
          <w:lang w:val="en-US"/>
        </w:rPr>
        <w:t>Validation (messages)</w:t>
      </w:r>
      <w:r w:rsidRPr="00B33E55">
        <w:rPr>
          <w:bCs/>
          <w:szCs w:val="24"/>
          <w:lang w:val="en-US"/>
        </w:rPr>
        <w:t>:</w:t>
      </w:r>
      <w:r w:rsidRPr="0091513D">
        <w:rPr>
          <w:b/>
          <w:szCs w:val="24"/>
          <w:lang w:val="en-US"/>
        </w:rPr>
        <w:t xml:space="preserve"> </w:t>
      </w:r>
      <w:r w:rsidRPr="0091513D">
        <w:rPr>
          <w:szCs w:val="24"/>
          <w:lang w:val="en-US"/>
        </w:rPr>
        <w:t>The process of checking the integrity of a message or selected parts of a message.</w:t>
      </w:r>
    </w:p>
    <w:p w:rsidR="0091513D" w:rsidRPr="0091513D" w:rsidRDefault="0091513D" w:rsidP="0091513D">
      <w:pPr>
        <w:rPr>
          <w:szCs w:val="24"/>
          <w:lang w:val="en-US"/>
        </w:rPr>
      </w:pPr>
      <w:r w:rsidRPr="0091513D">
        <w:rPr>
          <w:b/>
          <w:szCs w:val="24"/>
          <w:lang w:val="en-US"/>
        </w:rPr>
        <w:t>Validation (user/terminal)</w:t>
      </w:r>
      <w:r w:rsidRPr="00B33E55">
        <w:rPr>
          <w:bCs/>
          <w:szCs w:val="24"/>
          <w:lang w:val="en-US"/>
        </w:rPr>
        <w:t>:</w:t>
      </w:r>
      <w:r w:rsidRPr="0091513D">
        <w:rPr>
          <w:szCs w:val="24"/>
          <w:lang w:val="en-US"/>
        </w:rPr>
        <w:t xml:space="preserve"> The process of verifying that a user or terminal is authorized to access services.</w:t>
      </w:r>
    </w:p>
    <w:p w:rsidR="0091513D" w:rsidRPr="0091513D" w:rsidRDefault="0091513D" w:rsidP="0091513D">
      <w:pPr>
        <w:rPr>
          <w:szCs w:val="24"/>
          <w:lang w:val="en-US"/>
        </w:rPr>
      </w:pPr>
      <w:r w:rsidRPr="0091513D">
        <w:rPr>
          <w:b/>
          <w:szCs w:val="24"/>
          <w:lang w:val="en-US"/>
        </w:rPr>
        <w:t>Value added service provider</w:t>
      </w:r>
      <w:r w:rsidRPr="00B33E55">
        <w:rPr>
          <w:bCs/>
          <w:szCs w:val="24"/>
          <w:lang w:val="en-US"/>
        </w:rPr>
        <w:t>:</w:t>
      </w:r>
      <w:r w:rsidRPr="0091513D">
        <w:rPr>
          <w:szCs w:val="24"/>
          <w:lang w:val="en-US"/>
        </w:rPr>
        <w:t xml:space="preserve"> A service provider which offers services that add value to other (primitive) services. (A value added service cannot be used alone, i.e. with another primitive service.)</w:t>
      </w:r>
    </w:p>
    <w:p w:rsidR="0091513D" w:rsidRPr="0091513D" w:rsidRDefault="0091513D" w:rsidP="0091513D">
      <w:pPr>
        <w:rPr>
          <w:szCs w:val="24"/>
          <w:lang w:val="en-US"/>
        </w:rPr>
      </w:pPr>
      <w:r w:rsidRPr="0091513D">
        <w:rPr>
          <w:b/>
          <w:szCs w:val="24"/>
          <w:lang w:val="en-US"/>
        </w:rPr>
        <w:t>Vehicle-mounted station</w:t>
      </w:r>
      <w:r w:rsidRPr="00B33E55">
        <w:rPr>
          <w:bCs/>
          <w:szCs w:val="24"/>
          <w:lang w:val="en-US"/>
        </w:rPr>
        <w:t>:</w:t>
      </w:r>
      <w:r w:rsidRPr="0091513D">
        <w:rPr>
          <w:szCs w:val="24"/>
          <w:lang w:val="en-US"/>
        </w:rPr>
        <w:t xml:space="preserve"> A mobile station which is mounted and operated in a vehicle where the antenna is mounted at the outside of the vehicle.</w:t>
      </w:r>
    </w:p>
    <w:p w:rsidR="0091513D" w:rsidRPr="0091513D" w:rsidRDefault="0091513D" w:rsidP="0091513D">
      <w:pPr>
        <w:rPr>
          <w:szCs w:val="24"/>
          <w:lang w:val="en-US"/>
        </w:rPr>
      </w:pPr>
      <w:r w:rsidRPr="0091513D">
        <w:rPr>
          <w:b/>
          <w:szCs w:val="24"/>
          <w:lang w:val="en-US"/>
        </w:rPr>
        <w:t>Virtual circuit</w:t>
      </w:r>
      <w:r w:rsidRPr="00B33E55">
        <w:rPr>
          <w:bCs/>
          <w:szCs w:val="24"/>
          <w:lang w:val="en-US"/>
        </w:rPr>
        <w:t>:</w:t>
      </w:r>
      <w:r w:rsidRPr="0091513D">
        <w:rPr>
          <w:szCs w:val="24"/>
          <w:lang w:val="en-US"/>
        </w:rPr>
        <w:t xml:space="preserve"> A type of asynchronous transfer mode (ATM) connection involving the establishment and release procedures such that the label associated with each cell need not contain complete routing information.</w:t>
      </w:r>
    </w:p>
    <w:p w:rsidR="0091513D" w:rsidRPr="0091513D" w:rsidRDefault="0091513D" w:rsidP="0091513D">
      <w:pPr>
        <w:rPr>
          <w:szCs w:val="24"/>
          <w:lang w:val="en-US"/>
        </w:rPr>
      </w:pPr>
      <w:r w:rsidRPr="0091513D">
        <w:rPr>
          <w:b/>
          <w:szCs w:val="24"/>
          <w:lang w:val="en-US"/>
        </w:rPr>
        <w:t>Visitor location register (VLR)</w:t>
      </w:r>
      <w:r w:rsidRPr="00B33E55">
        <w:rPr>
          <w:bCs/>
          <w:szCs w:val="24"/>
          <w:lang w:val="en-US"/>
        </w:rPr>
        <w:t>:</w:t>
      </w:r>
      <w:r w:rsidRPr="0091513D">
        <w:rPr>
          <w:szCs w:val="24"/>
          <w:lang w:val="en-US"/>
        </w:rPr>
        <w:t xml:space="preserve"> The location database, other than the home location register (HLR), used by an MSC to retrieve information for, for instance, handling of calls to or from a roaming mobile station, currently located in its area.</w:t>
      </w:r>
    </w:p>
    <w:p w:rsidR="0091513D" w:rsidRPr="0091513D" w:rsidRDefault="0091513D" w:rsidP="0091513D">
      <w:pPr>
        <w:rPr>
          <w:szCs w:val="24"/>
          <w:lang w:val="en-US"/>
        </w:rPr>
      </w:pPr>
      <w:r w:rsidRPr="0091513D">
        <w:rPr>
          <w:b/>
          <w:szCs w:val="24"/>
          <w:lang w:val="en-US"/>
        </w:rPr>
        <w:t>Wireless access</w:t>
      </w:r>
      <w:r w:rsidRPr="00B33E55">
        <w:rPr>
          <w:bCs/>
          <w:szCs w:val="24"/>
          <w:lang w:val="en-US"/>
        </w:rPr>
        <w:t>:</w:t>
      </w:r>
      <w:r w:rsidRPr="0091513D">
        <w:rPr>
          <w:szCs w:val="24"/>
          <w:lang w:val="en-US"/>
        </w:rPr>
        <w:t xml:space="preserve"> A terminal access to the network which uses wireless technology.</w:t>
      </w:r>
    </w:p>
    <w:p w:rsidR="0091513D" w:rsidRPr="0091513D" w:rsidRDefault="0091513D" w:rsidP="0091513D">
      <w:pPr>
        <w:rPr>
          <w:szCs w:val="24"/>
          <w:lang w:val="en-US"/>
        </w:rPr>
      </w:pPr>
      <w:r w:rsidRPr="0091513D">
        <w:rPr>
          <w:b/>
          <w:szCs w:val="24"/>
          <w:lang w:val="en-US"/>
        </w:rPr>
        <w:t>Wireline access</w:t>
      </w:r>
      <w:r w:rsidRPr="00B33E55">
        <w:rPr>
          <w:bCs/>
          <w:szCs w:val="24"/>
          <w:lang w:val="en-US"/>
        </w:rPr>
        <w:t>:</w:t>
      </w:r>
      <w:r w:rsidRPr="0091513D">
        <w:rPr>
          <w:szCs w:val="24"/>
          <w:lang w:val="en-US"/>
        </w:rPr>
        <w:t xml:space="preserve"> A terminal access to the network which uses wire line technology.</w:t>
      </w:r>
    </w:p>
    <w:p w:rsidR="0091513D" w:rsidRPr="0091513D" w:rsidRDefault="0091513D" w:rsidP="00B33E55">
      <w:pPr>
        <w:rPr>
          <w:lang w:val="en-US"/>
        </w:rPr>
      </w:pPr>
      <w:r w:rsidRPr="0091513D">
        <w:rPr>
          <w:lang w:val="en-US"/>
        </w:rPr>
        <w:t>NOTE 1 – For example conventional telephone sets and subscriber lines are means of access to the wire line network.</w:t>
      </w:r>
    </w:p>
    <w:p w:rsidR="0091513D" w:rsidRPr="0091513D" w:rsidRDefault="0091513D" w:rsidP="0091513D">
      <w:pPr>
        <w:rPr>
          <w:szCs w:val="24"/>
          <w:lang w:val="en-US" w:eastAsia="ja-JP"/>
        </w:rPr>
      </w:pPr>
      <w:r w:rsidRPr="0091513D">
        <w:rPr>
          <w:b/>
          <w:szCs w:val="24"/>
          <w:lang w:val="en-US"/>
        </w:rPr>
        <w:t>Work station function (WSF)</w:t>
      </w:r>
      <w:r w:rsidRPr="00B33E55">
        <w:rPr>
          <w:bCs/>
          <w:szCs w:val="24"/>
          <w:lang w:val="en-US"/>
        </w:rPr>
        <w:t>:</w:t>
      </w:r>
      <w:r w:rsidRPr="0091513D">
        <w:rPr>
          <w:szCs w:val="24"/>
          <w:lang w:val="en-US"/>
        </w:rPr>
        <w:t xml:space="preserve"> The functionality which provides interaction between O&amp;M personnel and the OSFs.</w:t>
      </w:r>
    </w:p>
    <w:p w:rsidR="0091513D" w:rsidRPr="0091513D" w:rsidRDefault="0091513D" w:rsidP="00B33E55">
      <w:pPr>
        <w:pStyle w:val="Heading3Unnumbered"/>
        <w:rPr>
          <w:sz w:val="24"/>
          <w:szCs w:val="24"/>
          <w:lang w:eastAsia="ja-JP"/>
        </w:rPr>
      </w:pPr>
      <w:bookmarkStart w:id="25" w:name="_Toc292201530"/>
      <w:r w:rsidRPr="0091513D">
        <w:rPr>
          <w:noProof/>
          <w:sz w:val="24"/>
          <w:szCs w:val="24"/>
        </w:rPr>
        <w:t>4.1.2</w:t>
      </w:r>
      <w:r w:rsidRPr="0091513D">
        <w:rPr>
          <w:sz w:val="24"/>
          <w:szCs w:val="24"/>
        </w:rPr>
        <w:tab/>
        <w:t>Definitions of terms related to IMT-Advanced</w:t>
      </w:r>
      <w:bookmarkEnd w:id="25"/>
      <w:r w:rsidRPr="0091513D">
        <w:rPr>
          <w:sz w:val="24"/>
          <w:szCs w:val="24"/>
        </w:rPr>
        <w:t xml:space="preserve"> Recommendations and Reports</w:t>
      </w:r>
      <w:r w:rsidR="009A354B">
        <w:rPr>
          <w:sz w:val="24"/>
          <w:szCs w:val="24"/>
        </w:rPr>
        <w:t xml:space="preserve"> </w:t>
      </w:r>
      <w:r w:rsidRPr="00B33E55">
        <w:rPr>
          <w:rStyle w:val="FootnoteReference"/>
          <w:b w:val="0"/>
          <w:bCs/>
          <w:sz w:val="20"/>
        </w:rPr>
        <w:footnoteReference w:id="2"/>
      </w:r>
      <w:r w:rsidR="00B33E55" w:rsidRPr="00B33E55">
        <w:rPr>
          <w:b w:val="0"/>
          <w:bCs/>
          <w:sz w:val="24"/>
          <w:szCs w:val="24"/>
          <w:vertAlign w:val="superscript"/>
        </w:rPr>
        <w:t>,</w:t>
      </w:r>
      <w:r w:rsidRPr="00B33E55">
        <w:rPr>
          <w:rStyle w:val="FootnoteReference"/>
          <w:b w:val="0"/>
          <w:bCs/>
          <w:sz w:val="20"/>
        </w:rPr>
        <w:footnoteReference w:id="3"/>
      </w:r>
    </w:p>
    <w:p w:rsidR="0091513D" w:rsidRPr="0091513D" w:rsidRDefault="0091513D" w:rsidP="0091513D">
      <w:pPr>
        <w:pStyle w:val="Heading4Unnumbered"/>
        <w:spacing w:after="0"/>
        <w:rPr>
          <w:rStyle w:val="Heading4CharChar"/>
          <w:b/>
          <w:bCs/>
        </w:rPr>
      </w:pPr>
      <w:bookmarkStart w:id="26" w:name="_Toc292201531"/>
      <w:r w:rsidRPr="0091513D">
        <w:rPr>
          <w:rStyle w:val="Heading4CharChar"/>
          <w:b/>
          <w:bCs/>
        </w:rPr>
        <w:t>4.1.2.1</w:t>
      </w:r>
      <w:r w:rsidRPr="009B57C4">
        <w:rPr>
          <w:rStyle w:val="Heading4CharChar"/>
          <w:b/>
          <w:bCs/>
        </w:rPr>
        <w:tab/>
      </w:r>
      <w:r w:rsidRPr="0091513D">
        <w:rPr>
          <w:rStyle w:val="Heading4CharChar"/>
          <w:b/>
          <w:bCs/>
        </w:rPr>
        <w:t>Terms related to Wireless</w:t>
      </w:r>
      <w:r w:rsidR="00B33E55">
        <w:rPr>
          <w:rStyle w:val="Heading4CharChar"/>
          <w:b/>
          <w:bCs/>
        </w:rPr>
        <w:t xml:space="preserve"> </w:t>
      </w:r>
      <w:r w:rsidRPr="0091513D">
        <w:rPr>
          <w:rStyle w:val="Heading4CharChar"/>
          <w:b/>
          <w:bCs/>
        </w:rPr>
        <w:t>MAN-Advanced</w:t>
      </w:r>
      <w:bookmarkEnd w:id="26"/>
      <w:r w:rsidRPr="0091513D">
        <w:rPr>
          <w:rStyle w:val="Heading4CharChar"/>
          <w:b/>
          <w:bCs/>
        </w:rPr>
        <w:t xml:space="preserve"> </w:t>
      </w:r>
      <w:r w:rsidRPr="009B57C4">
        <w:rPr>
          <w:rStyle w:val="Heading4CharChar"/>
          <w:b/>
          <w:bCs/>
        </w:rPr>
        <w:t>t</w:t>
      </w:r>
      <w:r w:rsidRPr="0091513D">
        <w:rPr>
          <w:rStyle w:val="Heading4CharChar"/>
          <w:b/>
          <w:bCs/>
        </w:rPr>
        <w:t xml:space="preserve">errestrial </w:t>
      </w:r>
      <w:r w:rsidRPr="009B57C4">
        <w:rPr>
          <w:rStyle w:val="Heading4CharChar"/>
          <w:b/>
          <w:bCs/>
        </w:rPr>
        <w:t>r</w:t>
      </w:r>
      <w:r w:rsidRPr="0091513D">
        <w:rPr>
          <w:rStyle w:val="Heading4CharChar"/>
          <w:b/>
          <w:bCs/>
        </w:rPr>
        <w:t xml:space="preserve">adio </w:t>
      </w:r>
      <w:r w:rsidRPr="009B57C4">
        <w:rPr>
          <w:rStyle w:val="Heading4CharChar"/>
          <w:b/>
          <w:bCs/>
        </w:rPr>
        <w:t>i</w:t>
      </w:r>
      <w:r w:rsidRPr="0091513D">
        <w:rPr>
          <w:rStyle w:val="Heading4CharChar"/>
          <w:b/>
          <w:bCs/>
        </w:rPr>
        <w:t>nterface</w:t>
      </w:r>
    </w:p>
    <w:p w:rsidR="0091513D" w:rsidRPr="0091513D" w:rsidRDefault="0091513D" w:rsidP="0091513D">
      <w:pPr>
        <w:rPr>
          <w:lang w:val="en-US" w:eastAsia="ja-JP"/>
        </w:rPr>
      </w:pPr>
      <w:r w:rsidRPr="0091513D">
        <w:rPr>
          <w:b/>
          <w:lang w:val="en-US" w:eastAsia="ja-JP"/>
        </w:rPr>
        <w:t>(DL/UL) access zone</w:t>
      </w:r>
      <w:r w:rsidRPr="0091513D">
        <w:rPr>
          <w:lang w:val="en-US" w:eastAsia="ja-JP"/>
        </w:rPr>
        <w:t>: An integer multiple of subframes located in the MZone of the ABS frame or ARS frame, where an ABS or ARS transmit to the AMSs or receive from AMSs.</w:t>
      </w:r>
    </w:p>
    <w:p w:rsidR="0091513D" w:rsidRPr="0091513D" w:rsidRDefault="0091513D" w:rsidP="0091513D">
      <w:pPr>
        <w:rPr>
          <w:lang w:val="en-US" w:eastAsia="ja-JP"/>
        </w:rPr>
      </w:pPr>
      <w:r w:rsidRPr="0091513D">
        <w:rPr>
          <w:b/>
          <w:lang w:val="en-US" w:eastAsia="ja-JP"/>
        </w:rPr>
        <w:t>AAI (DL/UL) relay zone</w:t>
      </w:r>
      <w:r w:rsidRPr="0091513D">
        <w:rPr>
          <w:lang w:val="en-US" w:eastAsia="ja-JP"/>
        </w:rPr>
        <w:t>: An integer multiple of subframes located in the MZone of the ABS frame, where an ABS transmit to the ARSs and/or AMSs or receive from ARSs and AMSs, or ARS frame, where an ARS transmit to the ABS or receive from ABS.</w:t>
      </w:r>
    </w:p>
    <w:p w:rsidR="0091513D" w:rsidRPr="0091513D" w:rsidRDefault="0091513D" w:rsidP="0091513D">
      <w:pPr>
        <w:rPr>
          <w:lang w:val="en-US" w:eastAsia="ja-JP"/>
        </w:rPr>
      </w:pPr>
      <w:r w:rsidRPr="0091513D">
        <w:rPr>
          <w:b/>
          <w:lang w:val="en-US" w:eastAsia="ja-JP"/>
        </w:rPr>
        <w:t>AAI subframe</w:t>
      </w:r>
      <w:r w:rsidRPr="0091513D">
        <w:rPr>
          <w:lang w:val="en-US" w:eastAsia="ja-JP"/>
        </w:rPr>
        <w:t>: A structured data sequence of predefined duration used by the Advanced Air Interface specification.</w:t>
      </w:r>
    </w:p>
    <w:p w:rsidR="0091513D" w:rsidRPr="0091513D" w:rsidRDefault="0091513D" w:rsidP="00BB2485">
      <w:pPr>
        <w:rPr>
          <w:lang w:val="en-US" w:eastAsia="ja-JP"/>
        </w:rPr>
      </w:pPr>
      <w:r w:rsidRPr="0091513D">
        <w:rPr>
          <w:b/>
          <w:lang w:val="en-US" w:eastAsia="ja-JP"/>
        </w:rPr>
        <w:t>Access link</w:t>
      </w:r>
      <w:r w:rsidRPr="0091513D">
        <w:rPr>
          <w:lang w:val="en-US" w:eastAsia="ja-JP"/>
        </w:rPr>
        <w:t>: A radio link between an MR-BS or RS and an MS, or between an MR-BS or RS and a</w:t>
      </w:r>
      <w:r w:rsidR="00BB2485">
        <w:rPr>
          <w:lang w:val="en-US" w:eastAsia="ja-JP"/>
        </w:rPr>
        <w:t> </w:t>
      </w:r>
      <w:r w:rsidRPr="0091513D">
        <w:rPr>
          <w:lang w:val="en-US" w:eastAsia="ja-JP"/>
        </w:rPr>
        <w:t xml:space="preserve">subordinate RS during network entry. The access link is either an uplink or downlink. </w:t>
      </w:r>
    </w:p>
    <w:p w:rsidR="0091513D" w:rsidRPr="0091513D" w:rsidRDefault="0091513D" w:rsidP="0091513D">
      <w:pPr>
        <w:rPr>
          <w:lang w:val="en-US" w:eastAsia="ja-JP"/>
        </w:rPr>
      </w:pPr>
      <w:r w:rsidRPr="0091513D">
        <w:rPr>
          <w:b/>
          <w:lang w:val="en-US" w:eastAsia="ja-JP"/>
        </w:rPr>
        <w:t>Access RS</w:t>
      </w:r>
      <w:r w:rsidRPr="0091513D">
        <w:rPr>
          <w:lang w:val="en-US" w:eastAsia="ja-JP"/>
        </w:rPr>
        <w:t xml:space="preserve">: A relay station that serves as an access station. </w:t>
      </w:r>
    </w:p>
    <w:p w:rsidR="0091513D" w:rsidRPr="0091513D" w:rsidRDefault="0091513D" w:rsidP="00BB2485">
      <w:pPr>
        <w:rPr>
          <w:lang w:val="en-US" w:eastAsia="ja-JP"/>
        </w:rPr>
      </w:pPr>
      <w:r w:rsidRPr="0091513D">
        <w:rPr>
          <w:b/>
          <w:lang w:val="en-US" w:eastAsia="ja-JP"/>
        </w:rPr>
        <w:t>Access station</w:t>
      </w:r>
      <w:r w:rsidRPr="0091513D">
        <w:rPr>
          <w:lang w:val="en-US" w:eastAsia="ja-JP"/>
        </w:rPr>
        <w:t>: A station that provides a point of access into the network for an MS or RS. An</w:t>
      </w:r>
      <w:r w:rsidR="00BB2485">
        <w:rPr>
          <w:lang w:val="en-US" w:eastAsia="ja-JP"/>
        </w:rPr>
        <w:t> </w:t>
      </w:r>
      <w:r w:rsidRPr="0091513D">
        <w:rPr>
          <w:lang w:val="en-US" w:eastAsia="ja-JP"/>
        </w:rPr>
        <w:t xml:space="preserve">access station can be a base station (BS), relay station (RS), or multihop relay BS (MR-BS). </w:t>
      </w:r>
    </w:p>
    <w:p w:rsidR="0091513D" w:rsidRPr="0091513D" w:rsidRDefault="0091513D" w:rsidP="0091513D">
      <w:pPr>
        <w:rPr>
          <w:lang w:val="en-US" w:eastAsia="ja-JP"/>
        </w:rPr>
      </w:pPr>
      <w:r w:rsidRPr="0091513D">
        <w:rPr>
          <w:b/>
          <w:lang w:val="en-US" w:eastAsia="ja-JP"/>
        </w:rPr>
        <w:t>Active base station (BS)</w:t>
      </w:r>
      <w:r w:rsidRPr="0091513D">
        <w:rPr>
          <w:lang w:val="en-US" w:eastAsia="ja-JP"/>
        </w:rPr>
        <w:t xml:space="preserve">: A BS that is informed of the mobile station (MS) capabilities, security parameters, service flows, and full medium access control layer (MAC) context information. For macro diversity handover (MDHO), the MS transmits/receives data to/from all active BSs in the diversity set. </w:t>
      </w:r>
    </w:p>
    <w:p w:rsidR="0091513D" w:rsidRPr="0091513D" w:rsidRDefault="0091513D" w:rsidP="0091513D">
      <w:pPr>
        <w:rPr>
          <w:lang w:val="en-US" w:eastAsia="ja-JP"/>
        </w:rPr>
      </w:pPr>
      <w:r w:rsidRPr="0091513D">
        <w:rPr>
          <w:b/>
          <w:lang w:val="en-US" w:eastAsia="ja-JP"/>
        </w:rPr>
        <w:t>Adaptive antenna system (AAS)</w:t>
      </w:r>
      <w:r w:rsidRPr="0091513D">
        <w:rPr>
          <w:lang w:val="en-US" w:eastAsia="ja-JP"/>
        </w:rPr>
        <w:t xml:space="preserve">: An array of antennas and associated signal processing that together is able to change its antenna radiation pattern dynamically to adjust to noise environment, interference and multipath. </w:t>
      </w:r>
    </w:p>
    <w:p w:rsidR="0091513D" w:rsidRPr="0091513D" w:rsidRDefault="0091513D" w:rsidP="0091513D">
      <w:pPr>
        <w:rPr>
          <w:lang w:val="en-US" w:eastAsia="ja-JP"/>
        </w:rPr>
      </w:pPr>
      <w:r w:rsidRPr="0091513D">
        <w:rPr>
          <w:b/>
          <w:lang w:val="en-US" w:eastAsia="ja-JP"/>
        </w:rPr>
        <w:t>Adaptive modulation</w:t>
      </w:r>
      <w:r w:rsidRPr="0091513D">
        <w:rPr>
          <w:lang w:val="en-US" w:eastAsia="ja-JP"/>
        </w:rPr>
        <w:t xml:space="preserve">: A system’s ability to communicate with another system using multiple burst profiles and a system’s ability to subsequently communicate with multiple systems using different burst profiles. </w:t>
      </w:r>
    </w:p>
    <w:p w:rsidR="0091513D" w:rsidRPr="0091513D" w:rsidRDefault="0091513D" w:rsidP="0091513D">
      <w:pPr>
        <w:rPr>
          <w:lang w:val="en-US" w:eastAsia="ja-JP"/>
        </w:rPr>
      </w:pPr>
      <w:r w:rsidRPr="0091513D">
        <w:rPr>
          <w:b/>
          <w:lang w:val="en-US" w:eastAsia="ja-JP"/>
        </w:rPr>
        <w:t>Adjacent subcarrier allocation</w:t>
      </w:r>
      <w:r w:rsidRPr="0091513D">
        <w:rPr>
          <w:lang w:val="en-US" w:eastAsia="ja-JP"/>
        </w:rPr>
        <w:t xml:space="preserve">: A permutation where the subcarriers are located adjacent to each other. </w:t>
      </w:r>
    </w:p>
    <w:p w:rsidR="0091513D" w:rsidRPr="0091513D" w:rsidRDefault="0091513D" w:rsidP="0091513D">
      <w:pPr>
        <w:rPr>
          <w:lang w:val="en-US" w:eastAsia="ja-JP"/>
        </w:rPr>
      </w:pPr>
      <w:r w:rsidRPr="0091513D">
        <w:rPr>
          <w:b/>
          <w:lang w:val="en-US" w:eastAsia="ja-JP"/>
        </w:rPr>
        <w:t>Advanced base station (ABS)</w:t>
      </w:r>
      <w:r w:rsidRPr="0091513D">
        <w:rPr>
          <w:lang w:val="en-US" w:eastAsia="ja-JP"/>
        </w:rPr>
        <w:t>: A base station that supports the WirelessMAN-Advanced Air Interface.</w:t>
      </w:r>
    </w:p>
    <w:p w:rsidR="0091513D" w:rsidRPr="0091513D" w:rsidRDefault="0091513D" w:rsidP="0091513D">
      <w:pPr>
        <w:rPr>
          <w:lang w:val="en-US" w:eastAsia="ja-JP"/>
        </w:rPr>
      </w:pPr>
      <w:r w:rsidRPr="0091513D">
        <w:rPr>
          <w:b/>
          <w:lang w:val="en-US" w:eastAsia="ja-JP"/>
        </w:rPr>
        <w:t>Advanced mobile station (AMS)</w:t>
      </w:r>
      <w:r w:rsidRPr="0091513D">
        <w:rPr>
          <w:lang w:val="en-US" w:eastAsia="ja-JP"/>
        </w:rPr>
        <w:t>: A subscriber station capable of performing the Wireless-MAN OFDMA TDD Release 1 subset of mobile station (MS) features and functions and additionally implementing the WirelessMAN-Advanced Air Interface.</w:t>
      </w:r>
    </w:p>
    <w:p w:rsidR="0091513D" w:rsidRPr="0091513D" w:rsidRDefault="0091513D" w:rsidP="0091513D">
      <w:pPr>
        <w:rPr>
          <w:lang w:val="en-US" w:eastAsia="ja-JP"/>
        </w:rPr>
      </w:pPr>
      <w:r w:rsidRPr="0091513D">
        <w:rPr>
          <w:b/>
          <w:lang w:val="en-US" w:eastAsia="ja-JP"/>
        </w:rPr>
        <w:t>Advanced relay station (ARS)</w:t>
      </w:r>
      <w:r w:rsidRPr="0091513D">
        <w:rPr>
          <w:lang w:val="en-US" w:eastAsia="ja-JP"/>
        </w:rPr>
        <w:t>: A relay station that supports the WirelessMAN-Advanced Air Interface.</w:t>
      </w:r>
    </w:p>
    <w:p w:rsidR="0091513D" w:rsidRPr="0091513D" w:rsidRDefault="0091513D" w:rsidP="0091513D">
      <w:pPr>
        <w:rPr>
          <w:lang w:val="en-US" w:eastAsia="ja-JP"/>
        </w:rPr>
      </w:pPr>
      <w:r w:rsidRPr="0091513D">
        <w:rPr>
          <w:b/>
          <w:lang w:val="en-US" w:eastAsia="ja-JP"/>
        </w:rPr>
        <w:t>Anchor base station</w:t>
      </w:r>
      <w:r w:rsidRPr="0091513D">
        <w:rPr>
          <w:lang w:val="en-US" w:eastAsia="ja-JP"/>
        </w:rPr>
        <w:t xml:space="preserve">: For macro diversity handover (MDHO) or fast BS switching (FBSS) supporting mobile stations (MSs), a BS where the MS is registered, is synchronized, performs ranging, and monitors the downlink (DL) for control information. For FBSS supporting MSs, the anchor BS is the serving BS that is designated to transmit/receive data to/from the MS at a given frame. </w:t>
      </w:r>
    </w:p>
    <w:p w:rsidR="0091513D" w:rsidRPr="0091513D" w:rsidRDefault="0091513D" w:rsidP="0091513D">
      <w:pPr>
        <w:rPr>
          <w:lang w:val="en-US" w:eastAsia="ja-JP"/>
        </w:rPr>
      </w:pPr>
      <w:r w:rsidRPr="0091513D">
        <w:rPr>
          <w:b/>
          <w:lang w:val="en-US" w:eastAsia="ja-JP"/>
        </w:rPr>
        <w:t>ARS receive/transmit transition gap (ARSRTG)</w:t>
      </w:r>
      <w:r w:rsidRPr="0091513D">
        <w:rPr>
          <w:lang w:val="en-US" w:eastAsia="ja-JP"/>
        </w:rPr>
        <w:t>: The minimum receive-to-transmit turnaround gap required at an ARS. ARS-RTG is measured from the time of the last sample of the received burst to the first sample of the transmitted burst at the antenna port of the ARS.</w:t>
      </w:r>
    </w:p>
    <w:p w:rsidR="0091513D" w:rsidRPr="0091513D" w:rsidRDefault="0091513D" w:rsidP="0091513D">
      <w:pPr>
        <w:rPr>
          <w:lang w:val="en-US" w:eastAsia="ja-JP"/>
        </w:rPr>
      </w:pPr>
      <w:r w:rsidRPr="0091513D">
        <w:rPr>
          <w:b/>
          <w:lang w:val="en-US" w:eastAsia="ja-JP"/>
        </w:rPr>
        <w:t>ARS transmit/receive transition gap (ARSTTG)</w:t>
      </w:r>
      <w:r w:rsidRPr="0091513D">
        <w:rPr>
          <w:lang w:val="en-US" w:eastAsia="ja-JP"/>
        </w:rPr>
        <w:t>: The minimum transmit-to-receive turnaround gap required at an ARS. ARS-TTG is measured from the time of the last sample of the transmitted burst to the first sample of the received burst at the antenna port of the ARS.</w:t>
      </w:r>
    </w:p>
    <w:p w:rsidR="0091513D" w:rsidRPr="0091513D" w:rsidRDefault="0091513D" w:rsidP="0091513D">
      <w:pPr>
        <w:rPr>
          <w:lang w:val="en-US" w:eastAsia="ja-JP"/>
        </w:rPr>
      </w:pPr>
      <w:r w:rsidRPr="0091513D">
        <w:rPr>
          <w:b/>
          <w:lang w:val="en-US" w:eastAsia="ja-JP"/>
        </w:rPr>
        <w:t>Authenticator</w:t>
      </w:r>
      <w:r w:rsidRPr="0091513D">
        <w:rPr>
          <w:lang w:val="en-US" w:eastAsia="ja-JP"/>
        </w:rPr>
        <w:t xml:space="preserve">: Authenticator functionality is part of AAA Services, which is included in the NCMS. An authenticator is an entity at one end of a point-to-point link that facilitates authentication of a supplicant (MS) attached to the other end of that link. It can enforce authentication before allowing access to services that are accessible to the supplicant. The authenticator incorporates an AAA client functionality that enables it to communicate with AAA backend infrastructure (AAA based Authentication Server). The AAA server provides the Authenticator with authentication and authorization services over AAA protocols. The authenticator function contains a Key Distributor and may also include a Key Receiver function. </w:t>
      </w:r>
    </w:p>
    <w:p w:rsidR="0091513D" w:rsidRPr="0091513D" w:rsidRDefault="0091513D" w:rsidP="0091513D">
      <w:pPr>
        <w:rPr>
          <w:lang w:val="en-US" w:eastAsia="ja-JP"/>
        </w:rPr>
      </w:pPr>
      <w:r w:rsidRPr="0091513D">
        <w:rPr>
          <w:b/>
          <w:lang w:val="en-US" w:eastAsia="ja-JP"/>
        </w:rPr>
        <w:t>Automatic repeat request (ARQ) block</w:t>
      </w:r>
      <w:r w:rsidRPr="0091513D">
        <w:rPr>
          <w:lang w:val="en-US" w:eastAsia="ja-JP"/>
        </w:rPr>
        <w:t xml:space="preserve">: A distinct unit of data that is carried on an ARQ-enabled connection. Such a unit is assigned a sequence number and is managed as a distinct entity by the ARQ state machines. Block size is a parameter negotiated during connection establishment. </w:t>
      </w:r>
    </w:p>
    <w:p w:rsidR="0091513D" w:rsidRPr="0091513D" w:rsidRDefault="0091513D" w:rsidP="0091513D">
      <w:pPr>
        <w:rPr>
          <w:lang w:val="en-US" w:eastAsia="ja-JP"/>
        </w:rPr>
      </w:pPr>
      <w:r w:rsidRPr="0091513D">
        <w:rPr>
          <w:b/>
          <w:lang w:val="en-US" w:eastAsia="ja-JP"/>
        </w:rPr>
        <w:t>Backbone network</w:t>
      </w:r>
      <w:r w:rsidRPr="0091513D">
        <w:rPr>
          <w:lang w:val="en-US" w:eastAsia="ja-JP"/>
        </w:rPr>
        <w:t xml:space="preserve">: A communication mechanism by which two or more base stations (BSs) communicate to each other. It may also include communication with other networks. The method of communication for backbone networks is outside the scope of this standard. </w:t>
      </w:r>
    </w:p>
    <w:p w:rsidR="0091513D" w:rsidRPr="0091513D" w:rsidRDefault="0091513D" w:rsidP="0091513D">
      <w:pPr>
        <w:rPr>
          <w:lang w:val="en-US" w:eastAsia="ja-JP"/>
        </w:rPr>
      </w:pPr>
      <w:r w:rsidRPr="0091513D">
        <w:rPr>
          <w:b/>
          <w:lang w:val="en-US" w:eastAsia="ja-JP"/>
        </w:rPr>
        <w:t>Bandwidth stealing</w:t>
      </w:r>
      <w:r w:rsidRPr="0091513D">
        <w:rPr>
          <w:lang w:val="en-US" w:eastAsia="ja-JP"/>
        </w:rPr>
        <w:t xml:space="preserve">: The use, by a subscriber station (SS), of a portion of the bandwidth allocated in response to a bandwidth request (BR) for a connection to send a BR or data for any of its connections. </w:t>
      </w:r>
    </w:p>
    <w:p w:rsidR="0091513D" w:rsidRPr="0091513D" w:rsidRDefault="0091513D" w:rsidP="0091513D">
      <w:pPr>
        <w:rPr>
          <w:lang w:val="en-US" w:eastAsia="ja-JP"/>
        </w:rPr>
      </w:pPr>
      <w:r w:rsidRPr="0091513D">
        <w:rPr>
          <w:b/>
          <w:lang w:val="en-US" w:eastAsia="ja-JP"/>
        </w:rPr>
        <w:t>Base station (BS) receive/transmit transition gap (RTG)</w:t>
      </w:r>
      <w:r w:rsidRPr="0091513D">
        <w:rPr>
          <w:lang w:val="en-US" w:eastAsia="ja-JP"/>
        </w:rPr>
        <w:t xml:space="preserve">: A gap between the last sample of the uplink (UL) burst and the first sample of the subsequent downlink (DL) burst at the antenna port </w:t>
      </w:r>
      <w:bookmarkStart w:id="27" w:name="OLE_LINK34"/>
      <w:r w:rsidRPr="0091513D">
        <w:rPr>
          <w:lang w:val="en-US" w:eastAsia="ja-JP"/>
        </w:rPr>
        <w:t>of the BS in a time division duplex (TDD) transceiver</w:t>
      </w:r>
      <w:bookmarkEnd w:id="27"/>
      <w:r w:rsidRPr="0091513D">
        <w:rPr>
          <w:lang w:val="en-US" w:eastAsia="ja-JP"/>
        </w:rPr>
        <w:t xml:space="preserve">. This gap allows time for the BS to switch from receive (Rx) to transmit (Tx) mode. During this gap, the BS is not transmitting modulated data but simply allowing the BS transmitter carrier to ramp up and the Tx/Rx antenna switch to actuate. Not applicable for frequency division duplex (FDD) systems. </w:t>
      </w:r>
    </w:p>
    <w:p w:rsidR="0091513D" w:rsidRPr="0091513D" w:rsidRDefault="0091513D" w:rsidP="0091513D">
      <w:pPr>
        <w:rPr>
          <w:lang w:val="en-US" w:eastAsia="ja-JP"/>
        </w:rPr>
      </w:pPr>
      <w:r w:rsidRPr="0091513D">
        <w:rPr>
          <w:b/>
          <w:lang w:val="en-US" w:eastAsia="ja-JP"/>
        </w:rPr>
        <w:t>Base station (BS) transmit/receive transition gap (TTG)</w:t>
      </w:r>
      <w:r w:rsidRPr="0091513D">
        <w:rPr>
          <w:lang w:val="en-US" w:eastAsia="ja-JP"/>
        </w:rPr>
        <w:t xml:space="preserve">: A gap between the last sample of the downlink (DL) burst and the first sample of the subsequent uplink (UL) burst at the antenna port of the BS in a time division duplex (TDD) transceiver. This gap allows time for the BS to switch from transmit (Tx) to receive (Rx) mode. During this gap, the BS is not transmitting modulated data but simply allowing the BS transmitter carrier to ramp down, the Tx/Rx antenna switch to actuate, and the BS receiver section to activate. Not applicable for frequency division duplex (FDD) systems. </w:t>
      </w:r>
    </w:p>
    <w:p w:rsidR="0091513D" w:rsidRPr="0091513D" w:rsidRDefault="0091513D" w:rsidP="0091513D">
      <w:pPr>
        <w:rPr>
          <w:lang w:val="en-US" w:eastAsia="ja-JP"/>
        </w:rPr>
      </w:pPr>
      <w:r w:rsidRPr="0091513D">
        <w:rPr>
          <w:b/>
          <w:lang w:val="en-US" w:eastAsia="ja-JP"/>
        </w:rPr>
        <w:t>Base station (BS)</w:t>
      </w:r>
      <w:r w:rsidRPr="0091513D">
        <w:rPr>
          <w:lang w:val="en-US" w:eastAsia="ja-JP"/>
        </w:rPr>
        <w:t xml:space="preserve">: A generalized equipment set providing connectivity, management, and control of the subscriber station (SS). See also: active base station (BS), anchor base station (BS), neighbour base station (BS), serving base station (BS), target base station (BS). </w:t>
      </w:r>
    </w:p>
    <w:p w:rsidR="0091513D" w:rsidRPr="0091513D" w:rsidRDefault="0091513D" w:rsidP="0091513D">
      <w:pPr>
        <w:rPr>
          <w:lang w:val="en-US" w:eastAsia="ja-JP"/>
        </w:rPr>
      </w:pPr>
      <w:r w:rsidRPr="0091513D">
        <w:rPr>
          <w:b/>
          <w:lang w:val="en-US" w:eastAsia="ja-JP"/>
        </w:rPr>
        <w:t>Basic connection</w:t>
      </w:r>
      <w:r w:rsidRPr="0091513D">
        <w:rPr>
          <w:lang w:val="en-US" w:eastAsia="ja-JP"/>
        </w:rPr>
        <w:t xml:space="preserve">: Connection that is established during subscriber station (SS) initial ranging and used to transport delay-intolerant medium access control layer (MAC) management messages. </w:t>
      </w:r>
    </w:p>
    <w:p w:rsidR="0091513D" w:rsidRPr="0091513D" w:rsidRDefault="0091513D" w:rsidP="00BB2485">
      <w:pPr>
        <w:rPr>
          <w:lang w:val="en-US" w:eastAsia="ja-JP"/>
        </w:rPr>
      </w:pPr>
      <w:r w:rsidRPr="0091513D">
        <w:rPr>
          <w:b/>
          <w:lang w:val="en-US" w:eastAsia="ja-JP"/>
        </w:rPr>
        <w:t>Broadband wireless access (BWA)</w:t>
      </w:r>
      <w:r w:rsidRPr="0091513D">
        <w:rPr>
          <w:lang w:val="en-US" w:eastAsia="ja-JP"/>
        </w:rPr>
        <w:t xml:space="preserve">: Wireless access in which the connection(s) capabilities are broadband. </w:t>
      </w:r>
    </w:p>
    <w:p w:rsidR="0091513D" w:rsidRPr="0091513D" w:rsidRDefault="0091513D" w:rsidP="0091513D">
      <w:pPr>
        <w:rPr>
          <w:lang w:val="en-US" w:eastAsia="ja-JP"/>
        </w:rPr>
      </w:pPr>
      <w:r w:rsidRPr="0091513D">
        <w:rPr>
          <w:b/>
          <w:lang w:val="en-US" w:eastAsia="ja-JP"/>
        </w:rPr>
        <w:t>Broadband</w:t>
      </w:r>
      <w:r w:rsidRPr="0091513D">
        <w:rPr>
          <w:lang w:val="en-US" w:eastAsia="ja-JP"/>
        </w:rPr>
        <w:t xml:space="preserve">: Having instantaneous bandwidths greater than around 1 MHz and supporting data rates greater than about 1.5 Mb/s. </w:t>
      </w:r>
    </w:p>
    <w:p w:rsidR="0091513D" w:rsidRPr="0091513D" w:rsidRDefault="0091513D" w:rsidP="00BB2485">
      <w:pPr>
        <w:rPr>
          <w:lang w:val="en-US" w:eastAsia="ja-JP"/>
        </w:rPr>
      </w:pPr>
      <w:r w:rsidRPr="0091513D">
        <w:rPr>
          <w:b/>
          <w:lang w:val="en-US" w:eastAsia="ja-JP"/>
        </w:rPr>
        <w:t>Broadcast connection</w:t>
      </w:r>
      <w:r w:rsidRPr="0091513D">
        <w:rPr>
          <w:lang w:val="en-US" w:eastAsia="ja-JP"/>
        </w:rPr>
        <w:t>: The management connection used by the base station (BS) to send medium access control layer (MAC) management messages on a downlink (DL) to all subscriber stations (SSs). The broadcast connection is identified by a well-known connection identifier (CID). A</w:t>
      </w:r>
      <w:r w:rsidR="00BB2485">
        <w:rPr>
          <w:lang w:val="en-US" w:eastAsia="ja-JP"/>
        </w:rPr>
        <w:t> </w:t>
      </w:r>
      <w:r w:rsidRPr="0091513D">
        <w:rPr>
          <w:lang w:val="en-US" w:eastAsia="ja-JP"/>
        </w:rPr>
        <w:t xml:space="preserve">fragmentable broadcast connection is a connection that allows fragmentation of broadcast MAC management messages. </w:t>
      </w:r>
    </w:p>
    <w:p w:rsidR="0091513D" w:rsidRPr="0091513D" w:rsidRDefault="0091513D" w:rsidP="0091513D">
      <w:pPr>
        <w:rPr>
          <w:lang w:val="en-US" w:eastAsia="ja-JP"/>
        </w:rPr>
      </w:pPr>
      <w:r w:rsidRPr="0091513D">
        <w:rPr>
          <w:b/>
          <w:lang w:val="en-US" w:eastAsia="ja-JP"/>
        </w:rPr>
        <w:t>Burst profile</w:t>
      </w:r>
      <w:r w:rsidRPr="0091513D">
        <w:rPr>
          <w:lang w:val="en-US" w:eastAsia="ja-JP"/>
        </w:rPr>
        <w:t xml:space="preserve">: Set of parameters that describe the uplink (UL) or downlink (DL) transmission properties associated with an interval usage code. Each profile contains parameters such as modulation type, forward error correction (FEC) type, preamble length, guard times, etc. See also: interval usage code. </w:t>
      </w:r>
    </w:p>
    <w:p w:rsidR="0091513D" w:rsidRPr="0091513D" w:rsidRDefault="0091513D" w:rsidP="0091513D">
      <w:pPr>
        <w:rPr>
          <w:lang w:val="en-US" w:eastAsia="ja-JP"/>
        </w:rPr>
      </w:pPr>
      <w:r w:rsidRPr="0091513D">
        <w:rPr>
          <w:b/>
          <w:lang w:val="en-US" w:eastAsia="ja-JP"/>
        </w:rPr>
        <w:t>Centralized scheduling</w:t>
      </w:r>
      <w:r w:rsidRPr="0091513D">
        <w:rPr>
          <w:lang w:val="en-US" w:eastAsia="ja-JP"/>
        </w:rPr>
        <w:t xml:space="preserve">: A mode of operation applicable to multihop relay where a multihop relay BS (MR-BS) determines the bandwidth allocations and generates the corresponding MAPs [or dictates the information used by relay stations (RSs) to generate their MAPs] for all access and relay links in the MR-cell. </w:t>
      </w:r>
    </w:p>
    <w:p w:rsidR="0091513D" w:rsidRPr="0091513D" w:rsidRDefault="0091513D" w:rsidP="0091513D">
      <w:pPr>
        <w:rPr>
          <w:lang w:val="en-US" w:eastAsia="ja-JP"/>
        </w:rPr>
      </w:pPr>
      <w:r w:rsidRPr="0091513D">
        <w:rPr>
          <w:b/>
          <w:lang w:val="en-US" w:eastAsia="ja-JP"/>
        </w:rPr>
        <w:t>Channel identifier (ChID)</w:t>
      </w:r>
      <w:r w:rsidRPr="0091513D">
        <w:rPr>
          <w:lang w:val="en-US" w:eastAsia="ja-JP"/>
        </w:rPr>
        <w:t xml:space="preserve">: An identifier used to distinguish between multiple uplink (UL) channels, all of which are associated with the same downlink (DL) channel. </w:t>
      </w:r>
    </w:p>
    <w:p w:rsidR="0091513D" w:rsidRPr="0091513D" w:rsidRDefault="0091513D" w:rsidP="0091513D">
      <w:pPr>
        <w:rPr>
          <w:lang w:val="en-US" w:eastAsia="ja-JP"/>
        </w:rPr>
      </w:pPr>
      <w:r w:rsidRPr="0091513D">
        <w:rPr>
          <w:b/>
          <w:lang w:val="en-US" w:eastAsia="ja-JP"/>
        </w:rPr>
        <w:t>Closed subscriber group (CSG)</w:t>
      </w:r>
      <w:r w:rsidRPr="0091513D">
        <w:rPr>
          <w:lang w:val="en-US" w:eastAsia="ja-JP"/>
        </w:rPr>
        <w:t>: A set of subscribers authorized by the Femto ABS owner or the network service provider, for accessing CSG Femto ABS.</w:t>
      </w:r>
    </w:p>
    <w:p w:rsidR="0091513D" w:rsidRPr="0091513D" w:rsidRDefault="0091513D" w:rsidP="0091513D">
      <w:pPr>
        <w:rPr>
          <w:lang w:val="en-US" w:eastAsia="ja-JP"/>
        </w:rPr>
      </w:pPr>
      <w:r w:rsidRPr="0091513D">
        <w:rPr>
          <w:b/>
          <w:lang w:val="en-US" w:eastAsia="ja-JP"/>
        </w:rPr>
        <w:t>Concatenation</w:t>
      </w:r>
      <w:r w:rsidRPr="0091513D">
        <w:rPr>
          <w:lang w:val="en-US" w:eastAsia="ja-JP"/>
        </w:rPr>
        <w:t xml:space="preserve">: The act of combining multiple medium access control layer (MAC) protocol data units (PDUs) into a single physical layer (PHY) service data unit (SDU). </w:t>
      </w:r>
    </w:p>
    <w:p w:rsidR="0091513D" w:rsidRPr="0091513D" w:rsidRDefault="0091513D" w:rsidP="0091513D">
      <w:pPr>
        <w:rPr>
          <w:lang w:val="en-US" w:eastAsia="ja-JP"/>
        </w:rPr>
      </w:pPr>
      <w:r w:rsidRPr="0091513D">
        <w:rPr>
          <w:b/>
          <w:lang w:val="en-US" w:eastAsia="ja-JP"/>
        </w:rPr>
        <w:t>Connection identifier (CID)</w:t>
      </w:r>
      <w:r w:rsidRPr="0091513D">
        <w:rPr>
          <w:lang w:val="en-US" w:eastAsia="ja-JP"/>
        </w:rPr>
        <w:t>: A 16-bit value that identifies a transport connection or an uplink (UL)/ downlink (DL) pair of associated management connections [</w:t>
      </w:r>
      <w:r w:rsidR="00BC4412">
        <w:rPr>
          <w:lang w:val="en-US" w:eastAsia="ja-JP"/>
        </w:rPr>
        <w:t>i.e.</w:t>
      </w:r>
      <w:r w:rsidRPr="0091513D">
        <w:rPr>
          <w:lang w:val="en-US" w:eastAsia="ja-JP"/>
        </w:rPr>
        <w:t xml:space="preserve"> belonging to the same subscriber station (SS)] to equivalent peers in the medium access control layer (MAC) of the base station (BS) and SS. The CID address space is common (</w:t>
      </w:r>
      <w:r w:rsidR="00BC4412">
        <w:rPr>
          <w:lang w:val="en-US" w:eastAsia="ja-JP"/>
        </w:rPr>
        <w:t>i.e.</w:t>
      </w:r>
      <w:r w:rsidRPr="0091513D">
        <w:rPr>
          <w:lang w:val="en-US" w:eastAsia="ja-JP"/>
        </w:rPr>
        <w:t xml:space="preserve"> shared) between UL and DL and partitioned among the different types of connections. Security associations (SAs) also exist between keying material and CIDs. See also: connection. </w:t>
      </w:r>
    </w:p>
    <w:p w:rsidR="0091513D" w:rsidRPr="0091513D" w:rsidRDefault="0091513D" w:rsidP="0091513D">
      <w:pPr>
        <w:rPr>
          <w:lang w:val="en-US" w:eastAsia="ja-JP"/>
        </w:rPr>
      </w:pPr>
      <w:r w:rsidRPr="0091513D">
        <w:rPr>
          <w:b/>
          <w:lang w:val="en-US" w:eastAsia="ja-JP"/>
        </w:rPr>
        <w:t>Connection</w:t>
      </w:r>
      <w:r w:rsidRPr="0091513D">
        <w:rPr>
          <w:lang w:val="en-US" w:eastAsia="ja-JP"/>
        </w:rPr>
        <w:t xml:space="preserve">: A unidirectional mapping between base station (BS) and subscriber station (SS) medium access control layer (MAC) peers. Connections are identified by a connection identifier (CID). The MAC defines two kinds of connections: management connections and transport connections. See also: connection identifier (CID). </w:t>
      </w:r>
    </w:p>
    <w:p w:rsidR="0091513D" w:rsidRPr="0091513D" w:rsidRDefault="0091513D" w:rsidP="0091513D">
      <w:pPr>
        <w:rPr>
          <w:lang w:val="en-US" w:eastAsia="ja-JP"/>
        </w:rPr>
      </w:pPr>
      <w:r w:rsidRPr="0091513D">
        <w:rPr>
          <w:b/>
          <w:lang w:val="en-US" w:eastAsia="ja-JP"/>
        </w:rPr>
        <w:t>Contiguous resource unit (CRU)</w:t>
      </w:r>
      <w:r w:rsidRPr="0091513D">
        <w:rPr>
          <w:lang w:val="en-US" w:eastAsia="ja-JP"/>
        </w:rPr>
        <w:t>: The resource allocation unit of the same size as the PRU that has undergone the subband partitioning and miniband permutation, assigned to contiguous allocation and will bypass subcarrier permutation in DL and tile permutation in UL. Syn: localized resource unit.</w:t>
      </w:r>
    </w:p>
    <w:p w:rsidR="0091513D" w:rsidRPr="0091513D" w:rsidRDefault="0091513D" w:rsidP="0091513D">
      <w:pPr>
        <w:rPr>
          <w:lang w:val="en-US" w:eastAsia="ja-JP"/>
        </w:rPr>
      </w:pPr>
      <w:r w:rsidRPr="0091513D">
        <w:rPr>
          <w:b/>
          <w:lang w:val="en-US" w:eastAsia="ja-JP"/>
        </w:rPr>
        <w:t>CSG Femto ABS</w:t>
      </w:r>
      <w:r w:rsidRPr="0091513D">
        <w:rPr>
          <w:lang w:val="en-US" w:eastAsia="ja-JP"/>
        </w:rPr>
        <w:t>: CSG-Closed or CSG-Open Femto ABS.</w:t>
      </w:r>
    </w:p>
    <w:p w:rsidR="0091513D" w:rsidRPr="0091513D" w:rsidRDefault="0091513D" w:rsidP="0091513D">
      <w:pPr>
        <w:rPr>
          <w:lang w:val="en-US" w:eastAsia="ja-JP"/>
        </w:rPr>
      </w:pPr>
      <w:r w:rsidRPr="0091513D">
        <w:rPr>
          <w:b/>
          <w:lang w:val="en-US" w:eastAsia="ja-JP"/>
        </w:rPr>
        <w:t>CSG-Closed Femto ABS</w:t>
      </w:r>
      <w:r w:rsidRPr="0091513D">
        <w:rPr>
          <w:lang w:val="en-US" w:eastAsia="ja-JP"/>
        </w:rPr>
        <w:t>: A Femto ABS accessible only to the AMSs, which are in its CSG(s), except for emergency services. AMSs that are not the members of the CSG(s) should not try to access CSGClosed Femto ABSs.</w:t>
      </w:r>
    </w:p>
    <w:p w:rsidR="0091513D" w:rsidRPr="0091513D" w:rsidRDefault="0091513D" w:rsidP="0091513D">
      <w:pPr>
        <w:rPr>
          <w:lang w:val="en-US" w:eastAsia="ja-JP"/>
        </w:rPr>
      </w:pPr>
      <w:r w:rsidRPr="0091513D">
        <w:rPr>
          <w:b/>
          <w:lang w:val="en-US" w:eastAsia="ja-JP"/>
        </w:rPr>
        <w:t>CSG-Open Femto ABS</w:t>
      </w:r>
      <w:r w:rsidRPr="0091513D">
        <w:rPr>
          <w:lang w:val="en-US" w:eastAsia="ja-JP"/>
        </w:rPr>
        <w:t>: A Femto ABS primarily accessible to the AMSs that belong to its CSG(s), while other AMSs, outside CSG(s), may also access such Femto ABS, and will be served at lower priority. CSG-Open Femto ABS will provide service to such AMSs as long as the QoS of AMSs in its CSG(s) is not compromised.</w:t>
      </w:r>
    </w:p>
    <w:p w:rsidR="0091513D" w:rsidRPr="0091513D" w:rsidRDefault="0091513D" w:rsidP="00BB2485">
      <w:pPr>
        <w:rPr>
          <w:lang w:val="en-US" w:eastAsia="ja-JP"/>
        </w:rPr>
      </w:pPr>
      <w:r w:rsidRPr="0091513D">
        <w:rPr>
          <w:b/>
          <w:lang w:val="en-US" w:eastAsia="ja-JP"/>
        </w:rPr>
        <w:t>DC subcarrier</w:t>
      </w:r>
      <w:r w:rsidRPr="0091513D">
        <w:rPr>
          <w:lang w:val="en-US" w:eastAsia="ja-JP"/>
        </w:rPr>
        <w:t>: In an orthogonal frequency division multiplexing (OFDM) or orthogonal frequency division multiple access (OFDMA) signal, the subcarrier whose frequency would be equal to the radio frequency (RF) cent</w:t>
      </w:r>
      <w:r w:rsidR="00BB2485">
        <w:rPr>
          <w:lang w:val="en-US" w:eastAsia="ja-JP"/>
        </w:rPr>
        <w:t>r</w:t>
      </w:r>
      <w:r w:rsidRPr="0091513D">
        <w:rPr>
          <w:lang w:val="en-US" w:eastAsia="ja-JP"/>
        </w:rPr>
        <w:t xml:space="preserve">e frequency of the station. </w:t>
      </w:r>
    </w:p>
    <w:p w:rsidR="0091513D" w:rsidRPr="0091513D" w:rsidRDefault="0091513D" w:rsidP="003907AF">
      <w:pPr>
        <w:rPr>
          <w:lang w:val="en-US" w:eastAsia="ja-JP"/>
        </w:rPr>
      </w:pPr>
      <w:r w:rsidRPr="0091513D">
        <w:rPr>
          <w:b/>
          <w:lang w:val="en-US" w:eastAsia="ja-JP"/>
        </w:rPr>
        <w:t>Default service flow</w:t>
      </w:r>
      <w:r w:rsidRPr="0091513D">
        <w:rPr>
          <w:lang w:val="en-US" w:eastAsia="ja-JP"/>
        </w:rPr>
        <w:t xml:space="preserve">: A service flow that is established automatically without DSA procedure after successful registration procedure. QoS parameters for the default service flow are predefined. </w:t>
      </w:r>
    </w:p>
    <w:p w:rsidR="0091513D" w:rsidRPr="0091513D" w:rsidRDefault="0091513D" w:rsidP="0091513D">
      <w:pPr>
        <w:rPr>
          <w:lang w:val="en-US" w:eastAsia="ja-JP"/>
        </w:rPr>
      </w:pPr>
      <w:r w:rsidRPr="0091513D">
        <w:rPr>
          <w:b/>
          <w:lang w:val="en-US" w:eastAsia="ja-JP"/>
        </w:rPr>
        <w:t>Distributed resource unit (DRU)</w:t>
      </w:r>
      <w:r w:rsidRPr="0091513D">
        <w:rPr>
          <w:lang w:val="en-US" w:eastAsia="ja-JP"/>
        </w:rPr>
        <w:t xml:space="preserve">: The resource allocation unit of the same size as the </w:t>
      </w:r>
      <w:r w:rsidR="00F245CC">
        <w:rPr>
          <w:lang w:val="en-US" w:eastAsia="ja-JP"/>
        </w:rPr>
        <w:t>physical resource unit (</w:t>
      </w:r>
      <w:r w:rsidRPr="0091513D">
        <w:rPr>
          <w:lang w:val="en-US" w:eastAsia="ja-JP"/>
        </w:rPr>
        <w:t>PRU</w:t>
      </w:r>
      <w:r w:rsidR="00F245CC">
        <w:rPr>
          <w:lang w:val="en-US" w:eastAsia="ja-JP"/>
        </w:rPr>
        <w:t>)</w:t>
      </w:r>
      <w:r w:rsidRPr="0091513D">
        <w:rPr>
          <w:lang w:val="en-US" w:eastAsia="ja-JP"/>
        </w:rPr>
        <w:t xml:space="preserve"> that has undergone the subband partitioning and miniband permutation, assigned to distributed allocation and will be submitted to the subcarrier permutation in DL and tile permutation in UL.</w:t>
      </w:r>
    </w:p>
    <w:p w:rsidR="0091513D" w:rsidRPr="0091513D" w:rsidRDefault="0091513D" w:rsidP="0091513D">
      <w:pPr>
        <w:rPr>
          <w:lang w:val="en-US" w:eastAsia="ja-JP"/>
        </w:rPr>
      </w:pPr>
      <w:r w:rsidRPr="0091513D">
        <w:rPr>
          <w:b/>
          <w:lang w:val="en-US" w:eastAsia="ja-JP"/>
        </w:rPr>
        <w:t>Distributed scheduling</w:t>
      </w:r>
      <w:r w:rsidRPr="0091513D">
        <w:rPr>
          <w:lang w:val="en-US" w:eastAsia="ja-JP"/>
        </w:rPr>
        <w:t xml:space="preserve">: A mode of operation applicable to multihop relay where the MR-BS and each RS in the MR-cell (with or without information from the MR-BS) determine the bandwidth allocations and generate the corresponding MAPs for the access link to/from their subordinate SSs and/or relay links to/ from their subordinate RSs. </w:t>
      </w:r>
    </w:p>
    <w:p w:rsidR="0091513D" w:rsidRPr="0091513D" w:rsidRDefault="0091513D" w:rsidP="0091513D">
      <w:pPr>
        <w:rPr>
          <w:lang w:val="en-US" w:eastAsia="ja-JP"/>
        </w:rPr>
      </w:pPr>
      <w:r w:rsidRPr="0091513D">
        <w:rPr>
          <w:b/>
          <w:lang w:val="en-US" w:eastAsia="ja-JP"/>
        </w:rPr>
        <w:t>Diversity set</w:t>
      </w:r>
      <w:r w:rsidRPr="0091513D">
        <w:rPr>
          <w:lang w:val="en-US" w:eastAsia="ja-JP"/>
        </w:rPr>
        <w:t xml:space="preserve">: A list of active base stations (BSs) to the mobile station (MS). The diversity set is managed by the MS and BSs and is applicable to macro diversity handover (MDHO) and fast BS switching (FBSS). </w:t>
      </w:r>
    </w:p>
    <w:p w:rsidR="0091513D" w:rsidRPr="0091513D" w:rsidRDefault="0091513D" w:rsidP="0091513D">
      <w:pPr>
        <w:rPr>
          <w:lang w:val="en-US" w:eastAsia="ja-JP"/>
        </w:rPr>
      </w:pPr>
      <w:r w:rsidRPr="0091513D">
        <w:rPr>
          <w:b/>
          <w:lang w:val="en-US" w:eastAsia="ja-JP"/>
        </w:rPr>
        <w:t>DL access zone</w:t>
      </w:r>
      <w:r w:rsidRPr="0091513D">
        <w:rPr>
          <w:lang w:val="en-US" w:eastAsia="ja-JP"/>
        </w:rPr>
        <w:t xml:space="preserve">: A portion of the DL subframe in the MR-BS/RS frame used for MR-BS/RS to MS or RS (except TTR RS in TDD mode) transmission. The DL access zone may consist of the entire downlink subframe, depending on the method used to separate the transmissions on the access and relay links. </w:t>
      </w:r>
    </w:p>
    <w:p w:rsidR="0091513D" w:rsidRPr="0091513D" w:rsidRDefault="0091513D" w:rsidP="0091513D">
      <w:pPr>
        <w:rPr>
          <w:lang w:val="en-US" w:eastAsia="ja-JP"/>
        </w:rPr>
      </w:pPr>
      <w:r w:rsidRPr="0091513D">
        <w:rPr>
          <w:b/>
          <w:lang w:val="en-US" w:eastAsia="ja-JP"/>
        </w:rPr>
        <w:t>DL relay zone</w:t>
      </w:r>
      <w:r w:rsidRPr="0091513D">
        <w:rPr>
          <w:lang w:val="en-US" w:eastAsia="ja-JP"/>
        </w:rPr>
        <w:t xml:space="preserve">: A portion of the DL subframe in the MR-BS/RS frame used for MR-BS/RS to RS transmission. A frame may have no DL relay zone, depending on the method used to separate the transmissions on the access and relay links. </w:t>
      </w:r>
    </w:p>
    <w:p w:rsidR="0091513D" w:rsidRPr="0091513D" w:rsidRDefault="0091513D" w:rsidP="0091513D">
      <w:pPr>
        <w:rPr>
          <w:lang w:val="en-US" w:eastAsia="ja-JP"/>
        </w:rPr>
      </w:pPr>
      <w:r w:rsidRPr="0091513D">
        <w:rPr>
          <w:b/>
          <w:lang w:val="en-US" w:eastAsia="ja-JP"/>
        </w:rPr>
        <w:t>Downlink (DL)</w:t>
      </w:r>
      <w:r w:rsidRPr="0091513D">
        <w:rPr>
          <w:lang w:val="en-US" w:eastAsia="ja-JP"/>
        </w:rPr>
        <w:t xml:space="preserve">: The direction from the base station (BS) to the subscriber station (SS). </w:t>
      </w:r>
    </w:p>
    <w:p w:rsidR="0091513D" w:rsidRPr="0091513D" w:rsidRDefault="0091513D" w:rsidP="0091513D">
      <w:pPr>
        <w:rPr>
          <w:lang w:val="en-US" w:eastAsia="ja-JP"/>
        </w:rPr>
      </w:pPr>
      <w:r w:rsidRPr="0091513D">
        <w:rPr>
          <w:b/>
          <w:lang w:val="en-US" w:eastAsia="ja-JP"/>
        </w:rPr>
        <w:t>Downlink burst transition gap (DLBTG)</w:t>
      </w:r>
      <w:r w:rsidRPr="0091513D">
        <w:rPr>
          <w:lang w:val="en-US" w:eastAsia="ja-JP"/>
        </w:rPr>
        <w:t xml:space="preserve">: The gap included on the trailing edge of each allocated downlink (DL) burst so that ramp-down can occur and delay-spread can clear receivers. </w:t>
      </w:r>
    </w:p>
    <w:p w:rsidR="0091513D" w:rsidRPr="0091513D" w:rsidRDefault="0091513D" w:rsidP="0091513D">
      <w:pPr>
        <w:rPr>
          <w:lang w:val="en-US" w:eastAsia="ja-JP"/>
        </w:rPr>
      </w:pPr>
      <w:r w:rsidRPr="0091513D">
        <w:rPr>
          <w:b/>
          <w:lang w:val="en-US" w:eastAsia="ja-JP"/>
        </w:rPr>
        <w:t>Downlink channel descriptor (DCD)</w:t>
      </w:r>
      <w:r w:rsidRPr="0091513D">
        <w:rPr>
          <w:lang w:val="en-US" w:eastAsia="ja-JP"/>
        </w:rPr>
        <w:t xml:space="preserve">: A medium access control layer (MAC) message that describes the physical layer (PHY) characteristics of a downlink (DL) channel. </w:t>
      </w:r>
    </w:p>
    <w:p w:rsidR="0091513D" w:rsidRPr="0091513D" w:rsidRDefault="0091513D" w:rsidP="00F245CC">
      <w:pPr>
        <w:rPr>
          <w:lang w:val="en-US" w:eastAsia="ja-JP"/>
        </w:rPr>
      </w:pPr>
      <w:r w:rsidRPr="0091513D">
        <w:rPr>
          <w:b/>
          <w:lang w:val="en-US" w:eastAsia="ja-JP"/>
        </w:rPr>
        <w:t>Downlink interval usage code (DIUC)</w:t>
      </w:r>
      <w:r w:rsidRPr="0091513D">
        <w:rPr>
          <w:lang w:val="en-US" w:eastAsia="ja-JP"/>
        </w:rPr>
        <w:t>: An interval usage code specific to a downlink (DL). See</w:t>
      </w:r>
      <w:r w:rsidR="00F245CC">
        <w:rPr>
          <w:lang w:val="en-US" w:eastAsia="ja-JP"/>
        </w:rPr>
        <w:t> </w:t>
      </w:r>
      <w:r w:rsidRPr="0091513D">
        <w:rPr>
          <w:lang w:val="en-US" w:eastAsia="ja-JP"/>
        </w:rPr>
        <w:t xml:space="preserve">also: interval usage code. </w:t>
      </w:r>
    </w:p>
    <w:p w:rsidR="0091513D" w:rsidRPr="0091513D" w:rsidRDefault="0091513D" w:rsidP="0091513D">
      <w:pPr>
        <w:rPr>
          <w:lang w:val="en-US" w:eastAsia="ja-JP"/>
        </w:rPr>
      </w:pPr>
      <w:r w:rsidRPr="0091513D">
        <w:rPr>
          <w:b/>
          <w:lang w:val="en-US" w:eastAsia="ja-JP"/>
        </w:rPr>
        <w:t>Downlink map (DL-MAP)</w:t>
      </w:r>
      <w:r w:rsidRPr="0091513D">
        <w:rPr>
          <w:lang w:val="en-US" w:eastAsia="ja-JP"/>
        </w:rPr>
        <w:t xml:space="preserve">: A medium access control layer (MAC) message that defines burst start times for both time division multiplex and time division multiple access (TDMA) by a subscriber station (SS) on the downlink (DL). </w:t>
      </w:r>
    </w:p>
    <w:p w:rsidR="0091513D" w:rsidRPr="0091513D" w:rsidRDefault="0091513D" w:rsidP="0091513D">
      <w:pPr>
        <w:rPr>
          <w:lang w:val="en-US" w:eastAsia="ja-JP"/>
        </w:rPr>
      </w:pPr>
      <w:r w:rsidRPr="0091513D">
        <w:rPr>
          <w:b/>
          <w:lang w:val="en-US" w:eastAsia="ja-JP"/>
        </w:rPr>
        <w:t>Dual radio MS</w:t>
      </w:r>
      <w:r w:rsidRPr="0091513D">
        <w:rPr>
          <w:lang w:val="en-US" w:eastAsia="ja-JP"/>
        </w:rPr>
        <w:t>: A multimode MS/AMS that can have both radios (transmitting and receiving) active at the same time. A dual radio MS/AMS can simultaneous transmit and receive on both radios. A dual radio MS/AMS may behave as a single radio MS by operating in single radio mode.</w:t>
      </w:r>
    </w:p>
    <w:p w:rsidR="0091513D" w:rsidRPr="0091513D" w:rsidRDefault="0091513D" w:rsidP="0091513D">
      <w:pPr>
        <w:rPr>
          <w:lang w:val="en-US" w:eastAsia="ja-JP"/>
        </w:rPr>
      </w:pPr>
      <w:r w:rsidRPr="0091513D">
        <w:rPr>
          <w:b/>
          <w:lang w:val="en-US" w:eastAsia="ja-JP"/>
        </w:rPr>
        <w:t>Dynamic frequency selection (DFS)</w:t>
      </w:r>
      <w:r w:rsidRPr="0091513D">
        <w:rPr>
          <w:lang w:val="en-US" w:eastAsia="ja-JP"/>
        </w:rPr>
        <w:t xml:space="preserve">: The ability of a system to switch to different physical radio frequency (RF) channels based on channel measurement criteria to conform to particular regulatory requirements. </w:t>
      </w:r>
    </w:p>
    <w:p w:rsidR="0091513D" w:rsidRPr="0091513D" w:rsidRDefault="0091513D" w:rsidP="0091513D">
      <w:pPr>
        <w:rPr>
          <w:lang w:val="en-US" w:eastAsia="ja-JP"/>
        </w:rPr>
      </w:pPr>
      <w:r w:rsidRPr="0091513D">
        <w:rPr>
          <w:b/>
          <w:lang w:val="en-US" w:eastAsia="ja-JP"/>
        </w:rPr>
        <w:t>Dynamic service</w:t>
      </w:r>
      <w:r w:rsidRPr="0091513D">
        <w:rPr>
          <w:lang w:val="en-US" w:eastAsia="ja-JP"/>
        </w:rPr>
        <w:t xml:space="preserve">: The set of messages and protocols that allow the base station (BS) and subscriber station (SS) to add, modify, or delete the characteristics of a service flow. </w:t>
      </w:r>
    </w:p>
    <w:p w:rsidR="0091513D" w:rsidRPr="0091513D" w:rsidRDefault="0091513D" w:rsidP="0091513D">
      <w:pPr>
        <w:rPr>
          <w:lang w:val="en-US" w:eastAsia="ja-JP"/>
        </w:rPr>
      </w:pPr>
      <w:r w:rsidRPr="0091513D">
        <w:rPr>
          <w:b/>
          <w:lang w:val="en-US" w:eastAsia="ja-JP"/>
        </w:rPr>
        <w:t>Fast base station switching (FBSS)</w:t>
      </w:r>
      <w:r w:rsidRPr="0091513D">
        <w:rPr>
          <w:lang w:val="en-US" w:eastAsia="ja-JP"/>
        </w:rPr>
        <w:t xml:space="preserve">: Base station (BS) switching that utilizes a fast switching mechanism to improve link quality. The mobile station (MS) is only transmitting/receiving data to/from one of the active BS (anchor BS) at any given frame. The anchor BS can change from frame to frame depending on the BS selection scheme. </w:t>
      </w:r>
    </w:p>
    <w:p w:rsidR="0091513D" w:rsidRPr="0091513D" w:rsidRDefault="0091513D" w:rsidP="00F245CC">
      <w:pPr>
        <w:rPr>
          <w:lang w:val="en-US" w:eastAsia="ja-JP"/>
        </w:rPr>
      </w:pPr>
      <w:r w:rsidRPr="0091513D">
        <w:rPr>
          <w:b/>
          <w:lang w:val="en-US" w:eastAsia="ja-JP"/>
        </w:rPr>
        <w:t>Femto ABS</w:t>
      </w:r>
      <w:r w:rsidRPr="0091513D">
        <w:rPr>
          <w:lang w:val="en-US" w:eastAsia="ja-JP"/>
        </w:rPr>
        <w:t>: An ABS with low transmit power, typically installed by a subscriber in the home, SOHO, or enterprise to provide the access to closed or open group of users as configured by the subscriber and/or the access provider. A Femto ABS is typically connected to the service providers network via a broadband connection.</w:t>
      </w:r>
    </w:p>
    <w:p w:rsidR="0091513D" w:rsidRPr="0091513D" w:rsidRDefault="0091513D" w:rsidP="0091513D">
      <w:pPr>
        <w:rPr>
          <w:lang w:val="en-US" w:eastAsia="ja-JP"/>
        </w:rPr>
      </w:pPr>
      <w:r w:rsidRPr="0091513D">
        <w:rPr>
          <w:b/>
          <w:lang w:val="en-US" w:eastAsia="ja-JP"/>
        </w:rPr>
        <w:t>Fixed wireless access</w:t>
      </w:r>
      <w:r w:rsidRPr="0091513D">
        <w:rPr>
          <w:lang w:val="en-US" w:eastAsia="ja-JP"/>
        </w:rPr>
        <w:t xml:space="preserve">: Wireless access application in which the locations of the base station (BS) and subscriber station (SS) are fixed in location during operation. </w:t>
      </w:r>
    </w:p>
    <w:p w:rsidR="0091513D" w:rsidRPr="0091513D" w:rsidRDefault="0091513D" w:rsidP="0091513D">
      <w:pPr>
        <w:rPr>
          <w:lang w:val="en-US" w:eastAsia="ja-JP"/>
        </w:rPr>
      </w:pPr>
      <w:r w:rsidRPr="0091513D">
        <w:rPr>
          <w:b/>
          <w:lang w:val="en-US" w:eastAsia="ja-JP"/>
        </w:rPr>
        <w:t>Frame index</w:t>
      </w:r>
      <w:r w:rsidRPr="0091513D">
        <w:rPr>
          <w:lang w:val="en-US" w:eastAsia="ja-JP"/>
        </w:rPr>
        <w:t>: The frame order within a superframe (</w:t>
      </w:r>
      <w:r w:rsidR="00BC4412">
        <w:rPr>
          <w:lang w:val="en-US" w:eastAsia="ja-JP"/>
        </w:rPr>
        <w:t>i.e.</w:t>
      </w:r>
      <w:r w:rsidRPr="0091513D">
        <w:rPr>
          <w:lang w:val="en-US" w:eastAsia="ja-JP"/>
        </w:rPr>
        <w:t xml:space="preserve"> the 1st, 2nd, 3rd, or 4th frame of superframe).</w:t>
      </w:r>
    </w:p>
    <w:p w:rsidR="0091513D" w:rsidRPr="0091513D" w:rsidRDefault="0091513D" w:rsidP="0091513D">
      <w:pPr>
        <w:rPr>
          <w:lang w:val="en-US" w:eastAsia="ja-JP"/>
        </w:rPr>
      </w:pPr>
      <w:r w:rsidRPr="0091513D">
        <w:rPr>
          <w:b/>
          <w:lang w:val="en-US" w:eastAsia="ja-JP"/>
        </w:rPr>
        <w:t>Frame number</w:t>
      </w:r>
      <w:r w:rsidRPr="0091513D">
        <w:rPr>
          <w:lang w:val="en-US" w:eastAsia="ja-JP"/>
        </w:rPr>
        <w:t>: In WirelessMAN-OFDMA, the frame number is a 24-bit number transmitted in every frame. Frame numbers are not necessarily synchronized across base stations. In WirelessMAN-Advanced Air Interface, the frame number is obtained by concatenating the 12-bit superframe number (transmitted in every superframe) and the 2-bit frame index. Superframe numbers are synchronized across base stations.</w:t>
      </w:r>
    </w:p>
    <w:p w:rsidR="0091513D" w:rsidRPr="0091513D" w:rsidRDefault="0091513D" w:rsidP="0091513D">
      <w:pPr>
        <w:rPr>
          <w:lang w:val="en-US" w:eastAsia="ja-JP"/>
        </w:rPr>
      </w:pPr>
      <w:r w:rsidRPr="0091513D">
        <w:rPr>
          <w:b/>
          <w:lang w:val="en-US" w:eastAsia="ja-JP"/>
        </w:rPr>
        <w:t>Frame</w:t>
      </w:r>
      <w:r w:rsidRPr="0091513D">
        <w:rPr>
          <w:lang w:val="en-US" w:eastAsia="ja-JP"/>
        </w:rPr>
        <w:t xml:space="preserve">: A structured data sequence of fixed duration used by some physical layer (PHY) specifications. A frame may contain both an uplink (UL) subframe and a downlink (DL) subframe. </w:t>
      </w:r>
    </w:p>
    <w:p w:rsidR="0091513D" w:rsidRPr="0091513D" w:rsidRDefault="0091513D" w:rsidP="0091513D">
      <w:pPr>
        <w:rPr>
          <w:lang w:val="en-US" w:eastAsia="ja-JP"/>
        </w:rPr>
      </w:pPr>
      <w:r w:rsidRPr="0091513D">
        <w:rPr>
          <w:b/>
          <w:lang w:val="en-US" w:eastAsia="ja-JP"/>
        </w:rPr>
        <w:t>Frequency assignment (FA) index</w:t>
      </w:r>
      <w:r w:rsidRPr="0091513D">
        <w:rPr>
          <w:lang w:val="en-US" w:eastAsia="ja-JP"/>
        </w:rPr>
        <w:t xml:space="preserve">: A network-specific logical FA index assignment. FA index assignment is used in combination with operator-specific configuration information provided to the mobile station (MS) in a method outside the scope of this standard. </w:t>
      </w:r>
    </w:p>
    <w:p w:rsidR="0091513D" w:rsidRPr="0091513D" w:rsidRDefault="0091513D" w:rsidP="0091513D">
      <w:pPr>
        <w:rPr>
          <w:lang w:val="en-US" w:eastAsia="ja-JP"/>
        </w:rPr>
      </w:pPr>
      <w:r w:rsidRPr="0091513D">
        <w:rPr>
          <w:b/>
          <w:lang w:val="en-US" w:eastAsia="ja-JP"/>
        </w:rPr>
        <w:t>Frequency assignment (FA)</w:t>
      </w:r>
      <w:r w:rsidRPr="0091513D">
        <w:rPr>
          <w:lang w:val="en-US" w:eastAsia="ja-JP"/>
        </w:rPr>
        <w:t xml:space="preserve">: A logical assignment of downlink (DL) center frequency and channel bandwidth programmed to the base station (BS). </w:t>
      </w:r>
    </w:p>
    <w:p w:rsidR="0091513D" w:rsidRPr="0091513D" w:rsidRDefault="0091513D" w:rsidP="0091513D">
      <w:pPr>
        <w:rPr>
          <w:lang w:val="en-US" w:eastAsia="ja-JP"/>
        </w:rPr>
      </w:pPr>
      <w:r w:rsidRPr="0091513D">
        <w:rPr>
          <w:b/>
          <w:lang w:val="en-US" w:eastAsia="ja-JP"/>
        </w:rPr>
        <w:t>Frequency division duplex (FDD)</w:t>
      </w:r>
      <w:r w:rsidRPr="0091513D">
        <w:rPr>
          <w:lang w:val="en-US" w:eastAsia="ja-JP"/>
        </w:rPr>
        <w:t xml:space="preserve">: A duplex scheme in which uplink (UL) and downlink (DL) transmissions use different frequencies but are typically simultaneous. </w:t>
      </w:r>
    </w:p>
    <w:p w:rsidR="0091513D" w:rsidRPr="0091513D" w:rsidRDefault="0091513D" w:rsidP="0091513D">
      <w:pPr>
        <w:rPr>
          <w:lang w:val="en-US" w:eastAsia="ja-JP"/>
        </w:rPr>
      </w:pPr>
      <w:r w:rsidRPr="0091513D">
        <w:rPr>
          <w:b/>
          <w:lang w:val="en-US" w:eastAsia="ja-JP"/>
        </w:rPr>
        <w:t>Frequency offset index</w:t>
      </w:r>
      <w:r w:rsidRPr="0091513D">
        <w:rPr>
          <w:lang w:val="en-US" w:eastAsia="ja-JP"/>
        </w:rPr>
        <w:t xml:space="preserve">: An index number identifying a particular subcarrier in an orthogonal frequency division multiplexing (OFDM) or orthogonal frequency division multiple access (OFDMA) signal, which is related to its subcarrier index. Frequency offset indices may be positive or negative. </w:t>
      </w:r>
    </w:p>
    <w:p w:rsidR="0091513D" w:rsidRPr="0091513D" w:rsidRDefault="0091513D" w:rsidP="008352EC">
      <w:pPr>
        <w:rPr>
          <w:lang w:val="en-US" w:eastAsia="ja-JP"/>
        </w:rPr>
      </w:pPr>
      <w:r w:rsidRPr="0091513D">
        <w:rPr>
          <w:b/>
          <w:lang w:val="en-US" w:eastAsia="ja-JP"/>
        </w:rPr>
        <w:t>Group key encryption key (GKEK)</w:t>
      </w:r>
      <w:r w:rsidRPr="0091513D">
        <w:rPr>
          <w:lang w:val="en-US" w:eastAsia="ja-JP"/>
        </w:rPr>
        <w:t>: A random number generated by the base station (BS) or a network entity [</w:t>
      </w:r>
      <w:r w:rsidR="00BC4412">
        <w:rPr>
          <w:lang w:val="en-US" w:eastAsia="ja-JP"/>
        </w:rPr>
        <w:t>e.g.</w:t>
      </w:r>
      <w:r w:rsidRPr="0091513D">
        <w:rPr>
          <w:lang w:val="en-US" w:eastAsia="ja-JP"/>
        </w:rPr>
        <w:t xml:space="preserve"> an authentication and service authorization (ASA) server] used to encrypt the group traffic encryption keys (GTEKs) sent in broadcast messages by the BS to mobile stations (MSs) in the same multicast group. </w:t>
      </w:r>
    </w:p>
    <w:p w:rsidR="0091513D" w:rsidRPr="0091513D" w:rsidRDefault="0091513D" w:rsidP="0091513D">
      <w:pPr>
        <w:rPr>
          <w:lang w:val="en-US" w:eastAsia="ja-JP"/>
        </w:rPr>
      </w:pPr>
      <w:r w:rsidRPr="0091513D">
        <w:rPr>
          <w:b/>
          <w:lang w:val="en-US" w:eastAsia="ja-JP"/>
        </w:rPr>
        <w:t>Handover (HO)</w:t>
      </w:r>
      <w:r w:rsidRPr="0091513D">
        <w:rPr>
          <w:lang w:val="en-US" w:eastAsia="ja-JP"/>
        </w:rPr>
        <w:t xml:space="preserve">: The process in which a mobile station (MS) migrates from the air-interface provided by one base station (BS) to the air-interface provided by another BS. A break-before-make HO is where service with the target BS starts after a disconnection of service with the previous serving BS. A makebefore-break HO is where service with the target BS starts before disconnection of the service with the previous serving BS. </w:t>
      </w:r>
    </w:p>
    <w:p w:rsidR="0091513D" w:rsidRPr="0091513D" w:rsidRDefault="0091513D" w:rsidP="0091513D">
      <w:pPr>
        <w:rPr>
          <w:lang w:val="en-US" w:eastAsia="ja-JP"/>
        </w:rPr>
      </w:pPr>
      <w:r w:rsidRPr="0091513D">
        <w:rPr>
          <w:b/>
          <w:lang w:val="en-US" w:eastAsia="ja-JP"/>
        </w:rPr>
        <w:t>Horizontal encoding</w:t>
      </w:r>
      <w:r w:rsidRPr="0091513D">
        <w:rPr>
          <w:lang w:val="en-US" w:eastAsia="ja-JP"/>
        </w:rPr>
        <w:t>: Indicates transmitting multiple MIMO layers over multiple antennas. The number of MIMO layers is more than 1. The number of MIMO streams is same as the number of MIMO layers in this case.</w:t>
      </w:r>
    </w:p>
    <w:p w:rsidR="0091513D" w:rsidRPr="0091513D" w:rsidRDefault="0091513D" w:rsidP="0091513D">
      <w:pPr>
        <w:rPr>
          <w:lang w:val="en-US" w:eastAsia="ja-JP"/>
        </w:rPr>
      </w:pPr>
      <w:r w:rsidRPr="0091513D">
        <w:rPr>
          <w:b/>
          <w:bCs/>
          <w:lang w:val="en-US" w:eastAsia="ja-JP"/>
        </w:rPr>
        <w:t>Infrastructure station</w:t>
      </w:r>
      <w:r w:rsidRPr="0091513D">
        <w:rPr>
          <w:lang w:val="en-US" w:eastAsia="ja-JP"/>
        </w:rPr>
        <w:t xml:space="preserve">: An MR-BS or RS. </w:t>
      </w:r>
    </w:p>
    <w:p w:rsidR="0091513D" w:rsidRPr="0091513D" w:rsidRDefault="0091513D" w:rsidP="008352EC">
      <w:pPr>
        <w:rPr>
          <w:lang w:val="en-US" w:eastAsia="ja-JP"/>
        </w:rPr>
      </w:pPr>
      <w:r w:rsidRPr="0091513D">
        <w:rPr>
          <w:b/>
          <w:lang w:val="en-US" w:eastAsia="ja-JP"/>
        </w:rPr>
        <w:t>Initial ranging connection</w:t>
      </w:r>
      <w:r w:rsidRPr="0091513D">
        <w:rPr>
          <w:lang w:val="en-US" w:eastAsia="ja-JP"/>
        </w:rPr>
        <w:t xml:space="preserve">: A management connection used by the subscriber station (SS) and the base station (BS) during the initial ranging process. The initial ranging connection is identified by a well-known connection identifier (CID). This CID is defined as a constant value within the protocol since an SS has no addressing information available until the initial ranging process is complete. </w:t>
      </w:r>
    </w:p>
    <w:p w:rsidR="0091513D" w:rsidRPr="0091513D" w:rsidRDefault="0091513D" w:rsidP="0091513D">
      <w:pPr>
        <w:rPr>
          <w:lang w:val="en-US" w:eastAsia="ja-JP"/>
        </w:rPr>
      </w:pPr>
      <w:r w:rsidRPr="0091513D">
        <w:rPr>
          <w:b/>
          <w:lang w:val="en-US" w:eastAsia="ja-JP"/>
        </w:rPr>
        <w:t>Intermediate RS</w:t>
      </w:r>
      <w:r w:rsidRPr="0091513D">
        <w:rPr>
          <w:lang w:val="en-US" w:eastAsia="ja-JP"/>
        </w:rPr>
        <w:t xml:space="preserve">: A relay station that is located on a path between an MR-BS and an access RS. </w:t>
      </w:r>
    </w:p>
    <w:p w:rsidR="0091513D" w:rsidRPr="0091513D" w:rsidRDefault="0091513D" w:rsidP="0091513D">
      <w:pPr>
        <w:rPr>
          <w:lang w:val="en-US" w:eastAsia="ja-JP"/>
        </w:rPr>
      </w:pPr>
      <w:r w:rsidRPr="0091513D">
        <w:rPr>
          <w:b/>
          <w:lang w:val="en-US" w:eastAsia="ja-JP"/>
        </w:rPr>
        <w:t>Interval usage code</w:t>
      </w:r>
      <w:r w:rsidRPr="0091513D">
        <w:rPr>
          <w:lang w:val="en-US" w:eastAsia="ja-JP"/>
        </w:rPr>
        <w:t xml:space="preserve">: A code identifying a particular burst profile that can be used by a downlink (DL) or uplink (UL) transmission interval. </w:t>
      </w:r>
    </w:p>
    <w:p w:rsidR="0091513D" w:rsidRPr="0091513D" w:rsidRDefault="0091513D" w:rsidP="008352EC">
      <w:pPr>
        <w:rPr>
          <w:lang w:val="en-US" w:eastAsia="ja-JP"/>
        </w:rPr>
      </w:pPr>
      <w:r w:rsidRPr="0091513D">
        <w:rPr>
          <w:b/>
          <w:lang w:val="en-US" w:eastAsia="ja-JP"/>
        </w:rPr>
        <w:t>Location Based Services (LBS)</w:t>
      </w:r>
      <w:r w:rsidRPr="0091513D">
        <w:rPr>
          <w:lang w:val="en-US" w:eastAsia="ja-JP"/>
        </w:rPr>
        <w:t xml:space="preserve">: Services that are based on location data of the MS and/or BS in a network of IEEE 802.16 devices. Examples in location sensitized applications, emergency call origination tracking, equipment tracking etc. </w:t>
      </w:r>
    </w:p>
    <w:p w:rsidR="0091513D" w:rsidRPr="0091513D" w:rsidRDefault="0091513D" w:rsidP="0091513D">
      <w:pPr>
        <w:rPr>
          <w:lang w:val="en-US" w:eastAsia="ja-JP"/>
        </w:rPr>
      </w:pPr>
      <w:r w:rsidRPr="0091513D">
        <w:rPr>
          <w:b/>
          <w:lang w:val="en-US" w:eastAsia="ja-JP"/>
        </w:rPr>
        <w:t>Logical resource unit (LRU)</w:t>
      </w:r>
      <w:r w:rsidRPr="0091513D">
        <w:rPr>
          <w:lang w:val="en-US" w:eastAsia="ja-JP"/>
        </w:rPr>
        <w:t>: The generic name of logical units for distributed and localized resource allocations.</w:t>
      </w:r>
    </w:p>
    <w:p w:rsidR="0091513D" w:rsidRPr="0091513D" w:rsidRDefault="0091513D" w:rsidP="0091513D">
      <w:pPr>
        <w:rPr>
          <w:lang w:val="en-US" w:eastAsia="ja-JP"/>
        </w:rPr>
      </w:pPr>
      <w:r w:rsidRPr="0091513D">
        <w:rPr>
          <w:b/>
          <w:lang w:val="en-US" w:eastAsia="ja-JP"/>
        </w:rPr>
        <w:t>LZone</w:t>
      </w:r>
      <w:r w:rsidRPr="0091513D">
        <w:rPr>
          <w:lang w:val="en-US" w:eastAsia="ja-JP"/>
        </w:rPr>
        <w:t>: A positive integer number of consecutive subframes during which an ABS communicates with RSs or R1 MSs, and where an ARS or an RS communicates with one or more R1 MSs.</w:t>
      </w:r>
    </w:p>
    <w:p w:rsidR="0091513D" w:rsidRPr="0091513D" w:rsidRDefault="0091513D" w:rsidP="0091513D">
      <w:pPr>
        <w:rPr>
          <w:lang w:val="en-US" w:eastAsia="ja-JP"/>
        </w:rPr>
      </w:pPr>
      <w:r w:rsidRPr="0091513D">
        <w:rPr>
          <w:b/>
          <w:lang w:val="en-US" w:eastAsia="ja-JP"/>
        </w:rPr>
        <w:t>Macro ABS</w:t>
      </w:r>
      <w:r w:rsidRPr="0091513D">
        <w:rPr>
          <w:lang w:val="en-US" w:eastAsia="ja-JP"/>
        </w:rPr>
        <w:t>: An ABS with high transmit power. A Macro ABS is directly connected to the service providers network.</w:t>
      </w:r>
    </w:p>
    <w:p w:rsidR="0091513D" w:rsidRPr="0091513D" w:rsidRDefault="0091513D" w:rsidP="0091513D">
      <w:pPr>
        <w:rPr>
          <w:lang w:val="en-US" w:eastAsia="ja-JP"/>
        </w:rPr>
      </w:pPr>
      <w:r w:rsidRPr="0091513D">
        <w:rPr>
          <w:b/>
          <w:lang w:val="en-US" w:eastAsia="ja-JP"/>
        </w:rPr>
        <w:t>Macro diversity handover (MDHO)</w:t>
      </w:r>
      <w:r w:rsidRPr="0091513D">
        <w:rPr>
          <w:lang w:val="en-US" w:eastAsia="ja-JP"/>
        </w:rPr>
        <w:t xml:space="preserve">: The process in which an mobile station (MS) migrates from the air-interface provided by one or more base stations (BSs) to the air-interface provided by one or more other BSs. This process is accomplished in the downlink (DL) by having two or more BSs transmitting the same medium access control layer (MAC) or physical layer (PHY) protocol data unit (PDU) to the MS so that diversity combining can be performed by the MS. In the uplink (UL), it is accomplished by having two or more BSs receiving (demodulating, decoding) the same PDU from the MS so that diversity combining of the received PDU can be performed among the BSs. </w:t>
      </w:r>
    </w:p>
    <w:p w:rsidR="0091513D" w:rsidRPr="0091513D" w:rsidRDefault="0091513D" w:rsidP="0091513D">
      <w:pPr>
        <w:rPr>
          <w:lang w:val="en-US" w:eastAsia="ja-JP"/>
        </w:rPr>
      </w:pPr>
      <w:r w:rsidRPr="0091513D">
        <w:rPr>
          <w:b/>
          <w:lang w:val="en-US" w:eastAsia="ja-JP"/>
        </w:rPr>
        <w:t>Macro hot-zone ABS</w:t>
      </w:r>
      <w:r w:rsidRPr="0091513D">
        <w:rPr>
          <w:lang w:val="en-US" w:eastAsia="ja-JP"/>
        </w:rPr>
        <w:t>: An ABS with smaller transmission power/cell size than that of macro ABSs, typically deployed by service provider and operated on service provider backhaul.</w:t>
      </w:r>
    </w:p>
    <w:p w:rsidR="0091513D" w:rsidRPr="0091513D" w:rsidRDefault="0091513D" w:rsidP="0091513D">
      <w:pPr>
        <w:rPr>
          <w:lang w:val="en-US" w:eastAsia="ja-JP"/>
        </w:rPr>
      </w:pPr>
      <w:r w:rsidRPr="0091513D">
        <w:rPr>
          <w:b/>
          <w:lang w:val="en-US" w:eastAsia="ja-JP"/>
        </w:rPr>
        <w:t>Management connection</w:t>
      </w:r>
      <w:r w:rsidRPr="0091513D">
        <w:rPr>
          <w:lang w:val="en-US" w:eastAsia="ja-JP"/>
        </w:rPr>
        <w:t xml:space="preserve">: A connection used for transporting medium access control layer (MAC) management messages or standards-based messages required by the MAC. For MAC management messages, see also: basic connection, primary management connection, broadcast connection, initial ranging connection. For standards-based messages required by the MAC, see also: secondary management connection. </w:t>
      </w:r>
    </w:p>
    <w:p w:rsidR="0091513D" w:rsidRPr="0091513D" w:rsidRDefault="0091513D" w:rsidP="0091513D">
      <w:pPr>
        <w:rPr>
          <w:lang w:val="en-US" w:eastAsia="ja-JP"/>
        </w:rPr>
      </w:pPr>
      <w:r w:rsidRPr="0091513D">
        <w:rPr>
          <w:b/>
          <w:lang w:val="en-US" w:eastAsia="ja-JP"/>
        </w:rPr>
        <w:t>Management tunnel CID (MT-CID)</w:t>
      </w:r>
      <w:r w:rsidRPr="0091513D">
        <w:rPr>
          <w:lang w:val="en-US" w:eastAsia="ja-JP"/>
        </w:rPr>
        <w:t xml:space="preserve">: An identifier taken from the connection identifier (CID) space managed by an MR-BS that uniquely identifies a management tunnel connection between the MR-BS and an access RS. </w:t>
      </w:r>
    </w:p>
    <w:p w:rsidR="0091513D" w:rsidRPr="0091513D" w:rsidRDefault="0091513D" w:rsidP="0091513D">
      <w:pPr>
        <w:rPr>
          <w:lang w:val="en-US" w:eastAsia="ja-JP"/>
        </w:rPr>
      </w:pPr>
      <w:r w:rsidRPr="0091513D">
        <w:rPr>
          <w:b/>
          <w:lang w:val="en-US" w:eastAsia="ja-JP"/>
        </w:rPr>
        <w:t>MIMO layer</w:t>
      </w:r>
      <w:r w:rsidRPr="0091513D">
        <w:rPr>
          <w:lang w:val="en-US" w:eastAsia="ja-JP"/>
        </w:rPr>
        <w:t>: An information path fed to the MIMO encoder as an input. A MIMO layer represents one channel coding block.</w:t>
      </w:r>
    </w:p>
    <w:p w:rsidR="0091513D" w:rsidRPr="0091513D" w:rsidRDefault="0091513D" w:rsidP="0091513D">
      <w:pPr>
        <w:rPr>
          <w:lang w:val="en-US" w:eastAsia="ja-JP"/>
        </w:rPr>
      </w:pPr>
      <w:r w:rsidRPr="0091513D">
        <w:rPr>
          <w:b/>
          <w:lang w:val="en-US" w:eastAsia="ja-JP"/>
        </w:rPr>
        <w:t>MIMO stream</w:t>
      </w:r>
      <w:r w:rsidRPr="0091513D">
        <w:rPr>
          <w:lang w:val="en-US" w:eastAsia="ja-JP"/>
        </w:rPr>
        <w:t>: Each information path encoded by the MIMO encoder that is passed to the precoder.</w:t>
      </w:r>
    </w:p>
    <w:p w:rsidR="0091513D" w:rsidRPr="0091513D" w:rsidRDefault="0091513D" w:rsidP="008352EC">
      <w:pPr>
        <w:rPr>
          <w:lang w:val="en-US" w:eastAsia="ja-JP"/>
        </w:rPr>
      </w:pPr>
      <w:r w:rsidRPr="0091513D">
        <w:rPr>
          <w:b/>
          <w:lang w:val="en-US" w:eastAsia="ja-JP"/>
        </w:rPr>
        <w:t>Minislot</w:t>
      </w:r>
      <w:r w:rsidRPr="0091513D">
        <w:rPr>
          <w:lang w:val="en-US" w:eastAsia="ja-JP"/>
        </w:rPr>
        <w:t>: A unit of uplink (UL) bandwidth allocation equivalent to n physical slots (PSs), where n</w:t>
      </w:r>
      <w:r w:rsidR="008352EC">
        <w:rPr>
          <w:lang w:val="en-US" w:eastAsia="ja-JP"/>
        </w:rPr>
        <w:t> </w:t>
      </w:r>
      <w:r w:rsidRPr="0091513D">
        <w:rPr>
          <w:lang w:val="en-US" w:eastAsia="ja-JP"/>
        </w:rPr>
        <w:t xml:space="preserve">= 2m and m is an integer ranging from 0 through 7. </w:t>
      </w:r>
    </w:p>
    <w:p w:rsidR="0091513D" w:rsidRPr="0091513D" w:rsidRDefault="0091513D" w:rsidP="0091513D">
      <w:pPr>
        <w:rPr>
          <w:lang w:val="en-US" w:eastAsia="ja-JP"/>
        </w:rPr>
      </w:pPr>
      <w:r w:rsidRPr="0091513D">
        <w:rPr>
          <w:b/>
          <w:lang w:val="en-US" w:eastAsia="ja-JP"/>
        </w:rPr>
        <w:t>Mixed-mode ABS</w:t>
      </w:r>
      <w:r w:rsidRPr="0091513D">
        <w:rPr>
          <w:lang w:val="en-US" w:eastAsia="ja-JP"/>
        </w:rPr>
        <w:t>: An ABS with an operating Lzone and operating Mzone.</w:t>
      </w:r>
    </w:p>
    <w:p w:rsidR="0091513D" w:rsidRPr="0091513D" w:rsidRDefault="0091513D" w:rsidP="0091513D">
      <w:pPr>
        <w:rPr>
          <w:lang w:val="en-US" w:eastAsia="ja-JP"/>
        </w:rPr>
      </w:pPr>
      <w:r w:rsidRPr="0091513D">
        <w:rPr>
          <w:b/>
          <w:lang w:val="en-US" w:eastAsia="ja-JP"/>
        </w:rPr>
        <w:t>Mobile station (MS)</w:t>
      </w:r>
      <w:r w:rsidRPr="0091513D">
        <w:rPr>
          <w:lang w:val="en-US" w:eastAsia="ja-JP"/>
        </w:rPr>
        <w:t xml:space="preserve">: A station in the mobile service intended to be used while in motion or during halts at unspecified points. An MS is always a subscriber station (SS) unless specifically excepted otherwise in this standard. </w:t>
      </w:r>
    </w:p>
    <w:p w:rsidR="0091513D" w:rsidRPr="0091513D" w:rsidRDefault="0091513D" w:rsidP="0091513D">
      <w:pPr>
        <w:rPr>
          <w:lang w:val="en-US" w:eastAsia="ja-JP"/>
        </w:rPr>
      </w:pPr>
      <w:r w:rsidRPr="0091513D">
        <w:rPr>
          <w:b/>
          <w:lang w:val="en-US" w:eastAsia="ja-JP"/>
        </w:rPr>
        <w:t>MR-BS frame</w:t>
      </w:r>
      <w:r w:rsidRPr="0091513D">
        <w:rPr>
          <w:lang w:val="en-US" w:eastAsia="ja-JP"/>
        </w:rPr>
        <w:t xml:space="preserve">: Frame structure for DL transmission/UL reception by MR-BS. </w:t>
      </w:r>
    </w:p>
    <w:p w:rsidR="0091513D" w:rsidRPr="0091513D" w:rsidRDefault="0091513D" w:rsidP="0091513D">
      <w:pPr>
        <w:rPr>
          <w:lang w:val="en-US" w:eastAsia="ja-JP"/>
        </w:rPr>
      </w:pPr>
      <w:r w:rsidRPr="0091513D">
        <w:rPr>
          <w:b/>
          <w:lang w:val="en-US" w:eastAsia="ja-JP"/>
        </w:rPr>
        <w:t>Multi radio MS</w:t>
      </w:r>
      <w:r w:rsidRPr="0091513D">
        <w:rPr>
          <w:lang w:val="en-US" w:eastAsia="ja-JP"/>
        </w:rPr>
        <w:t>: A multimode MS/AMS that can have multiple radios (transmitting and receiving) active at the same time. A multi radio MS/AMS can simultaneous transmit and receive on multiple radios. A Multi Radio MS/AMS may behave as a Single Radio MS by operating in Single Radio Mode.</w:t>
      </w:r>
    </w:p>
    <w:p w:rsidR="0091513D" w:rsidRPr="0091513D" w:rsidRDefault="0091513D" w:rsidP="0091513D">
      <w:pPr>
        <w:rPr>
          <w:lang w:val="en-US" w:eastAsia="ja-JP"/>
        </w:rPr>
      </w:pPr>
      <w:r w:rsidRPr="0091513D">
        <w:rPr>
          <w:b/>
          <w:lang w:val="en-US" w:eastAsia="ja-JP"/>
        </w:rPr>
        <w:t>Multi-layer encoding</w:t>
      </w:r>
      <w:r w:rsidRPr="0091513D">
        <w:rPr>
          <w:lang w:val="en-US" w:eastAsia="ja-JP"/>
        </w:rPr>
        <w:t>: The number of MIMO streams is same as the number of MIMO layers in this case.</w:t>
      </w:r>
    </w:p>
    <w:p w:rsidR="0091513D" w:rsidRPr="0091513D" w:rsidRDefault="0091513D" w:rsidP="0091513D">
      <w:pPr>
        <w:rPr>
          <w:lang w:val="en-US" w:eastAsia="ja-JP"/>
        </w:rPr>
      </w:pPr>
      <w:r w:rsidRPr="0091513D">
        <w:rPr>
          <w:b/>
          <w:lang w:val="en-US" w:eastAsia="ja-JP"/>
        </w:rPr>
        <w:t>Multi-user MIMO (MU-MIMO)</w:t>
      </w:r>
      <w:r w:rsidRPr="0091513D">
        <w:rPr>
          <w:lang w:val="en-US" w:eastAsia="ja-JP"/>
        </w:rPr>
        <w:t xml:space="preserve">: A MIMO transmission scheme in which multiple MSs are scheduled in one RU, by virtue of spatial separation of the transmitted signals. </w:t>
      </w:r>
    </w:p>
    <w:p w:rsidR="0091513D" w:rsidRPr="0091513D" w:rsidRDefault="0091513D" w:rsidP="008352EC">
      <w:pPr>
        <w:rPr>
          <w:lang w:val="en-US" w:eastAsia="ja-JP"/>
        </w:rPr>
      </w:pPr>
      <w:r w:rsidRPr="0091513D">
        <w:rPr>
          <w:b/>
          <w:lang w:val="en-US" w:eastAsia="ja-JP"/>
        </w:rPr>
        <w:t>Multicast polling group</w:t>
      </w:r>
      <w:r w:rsidRPr="0091513D">
        <w:rPr>
          <w:lang w:val="en-US" w:eastAsia="ja-JP"/>
        </w:rPr>
        <w:t xml:space="preserve">: A group of zero or more subscriber stations (SSs) that are assigned a multicast address for the purposes of polling. </w:t>
      </w:r>
    </w:p>
    <w:p w:rsidR="0091513D" w:rsidRPr="0091513D" w:rsidRDefault="0091513D" w:rsidP="0091513D">
      <w:pPr>
        <w:rPr>
          <w:lang w:val="en-US" w:eastAsia="ja-JP"/>
        </w:rPr>
      </w:pPr>
      <w:r w:rsidRPr="0091513D">
        <w:rPr>
          <w:b/>
          <w:lang w:val="en-US" w:eastAsia="ja-JP"/>
        </w:rPr>
        <w:t>Multihop relay base station (MR-BS)</w:t>
      </w:r>
      <w:r w:rsidRPr="0091513D">
        <w:rPr>
          <w:lang w:val="en-US" w:eastAsia="ja-JP"/>
        </w:rPr>
        <w:t xml:space="preserve">: A generalized equipment set providing connectivity, management, and control of relay stations and subscriber stations. See also: base station (BS), relay station (RS). </w:t>
      </w:r>
    </w:p>
    <w:p w:rsidR="0091513D" w:rsidRPr="0091513D" w:rsidRDefault="0091513D" w:rsidP="0091513D">
      <w:pPr>
        <w:rPr>
          <w:lang w:val="en-US" w:eastAsia="ja-JP"/>
        </w:rPr>
      </w:pPr>
      <w:r w:rsidRPr="0091513D">
        <w:rPr>
          <w:b/>
          <w:lang w:val="en-US" w:eastAsia="ja-JP"/>
        </w:rPr>
        <w:t>Multiple input multiple output (MIMO)</w:t>
      </w:r>
      <w:r w:rsidRPr="0091513D">
        <w:rPr>
          <w:lang w:val="en-US" w:eastAsia="ja-JP"/>
        </w:rPr>
        <w:t xml:space="preserve">: A system employing at least two transmit (Tx) antennas and at least two receive (Rx) antennas to improve the system capacity, coverage, or throughput. </w:t>
      </w:r>
    </w:p>
    <w:p w:rsidR="0091513D" w:rsidRPr="0091513D" w:rsidRDefault="0091513D" w:rsidP="0091513D">
      <w:pPr>
        <w:rPr>
          <w:lang w:val="en-US" w:eastAsia="ja-JP"/>
        </w:rPr>
      </w:pPr>
      <w:r w:rsidRPr="0091513D">
        <w:rPr>
          <w:b/>
          <w:lang w:val="en-US" w:eastAsia="ja-JP"/>
        </w:rPr>
        <w:t>MZone</w:t>
      </w:r>
      <w:r w:rsidRPr="0091513D">
        <w:rPr>
          <w:lang w:val="en-US" w:eastAsia="ja-JP"/>
        </w:rPr>
        <w:t>: A positive integer number of consecutive subframes during which an ABS communicates with one or more ARSs or AMSs, and where an ARS communicates with one or more ARSs or AMSs.</w:t>
      </w:r>
    </w:p>
    <w:p w:rsidR="0091513D" w:rsidRPr="0091513D" w:rsidRDefault="0091513D" w:rsidP="0091513D">
      <w:pPr>
        <w:rPr>
          <w:lang w:val="en-US" w:eastAsia="ja-JP"/>
        </w:rPr>
      </w:pPr>
      <w:r w:rsidRPr="0091513D">
        <w:rPr>
          <w:b/>
          <w:lang w:val="en-US" w:eastAsia="ja-JP"/>
        </w:rPr>
        <w:t>Neighbor base station (BS)</w:t>
      </w:r>
      <w:r w:rsidRPr="0091513D">
        <w:rPr>
          <w:lang w:val="en-US" w:eastAsia="ja-JP"/>
        </w:rPr>
        <w:t xml:space="preserve">: For any mobile station (MS), a BS (other than the serving BS) whose downlink (DL) transmission can be received by the MS. </w:t>
      </w:r>
    </w:p>
    <w:p w:rsidR="0091513D" w:rsidRPr="0091513D" w:rsidRDefault="0091513D" w:rsidP="0091513D">
      <w:pPr>
        <w:rPr>
          <w:lang w:val="en-US" w:eastAsia="ja-JP"/>
        </w:rPr>
      </w:pPr>
      <w:r w:rsidRPr="0091513D">
        <w:rPr>
          <w:b/>
          <w:lang w:val="en-US" w:eastAsia="ja-JP"/>
        </w:rPr>
        <w:t>Non-transparent RS</w:t>
      </w:r>
      <w:r w:rsidRPr="0091513D">
        <w:rPr>
          <w:lang w:val="en-US" w:eastAsia="ja-JP"/>
        </w:rPr>
        <w:t xml:space="preserve">: A relay station that transmits DL frame-start preamble, FCH, MAP message(s) and channel descriptor (DCD/UCD) messages. </w:t>
      </w:r>
    </w:p>
    <w:p w:rsidR="0091513D" w:rsidRPr="0091513D" w:rsidRDefault="0091513D" w:rsidP="0091513D">
      <w:pPr>
        <w:rPr>
          <w:lang w:val="en-US" w:eastAsia="ja-JP"/>
        </w:rPr>
      </w:pPr>
      <w:r w:rsidRPr="0091513D">
        <w:rPr>
          <w:b/>
          <w:lang w:val="en-US" w:eastAsia="ja-JP"/>
        </w:rPr>
        <w:t>Operator ID</w:t>
      </w:r>
      <w:r w:rsidRPr="0091513D">
        <w:rPr>
          <w:lang w:val="en-US" w:eastAsia="ja-JP"/>
        </w:rPr>
        <w:t xml:space="preserve">: Operator ID is an identifier of the network provider. The Operator ID is contained in the Base Station ID. </w:t>
      </w:r>
    </w:p>
    <w:p w:rsidR="0091513D" w:rsidRPr="0091513D" w:rsidRDefault="0091513D" w:rsidP="0091513D">
      <w:pPr>
        <w:rPr>
          <w:lang w:val="en-US" w:eastAsia="ja-JP"/>
        </w:rPr>
      </w:pPr>
      <w:r w:rsidRPr="0091513D">
        <w:rPr>
          <w:b/>
          <w:lang w:val="en-US" w:eastAsia="ja-JP"/>
        </w:rPr>
        <w:t>Orderly power-down procedure</w:t>
      </w:r>
      <w:r w:rsidRPr="0091513D">
        <w:rPr>
          <w:lang w:val="en-US" w:eastAsia="ja-JP"/>
        </w:rPr>
        <w:t xml:space="preserve">: The procedure that the mobile station (MS) performs when powering down, for example, as directed by user input or as prompted by an automatic power-down mechanism. </w:t>
      </w:r>
    </w:p>
    <w:p w:rsidR="0091513D" w:rsidRPr="0091513D" w:rsidRDefault="0091513D" w:rsidP="0091513D">
      <w:pPr>
        <w:rPr>
          <w:lang w:val="en-US" w:eastAsia="ja-JP"/>
        </w:rPr>
      </w:pPr>
      <w:r w:rsidRPr="0091513D">
        <w:rPr>
          <w:b/>
          <w:lang w:val="en-US" w:eastAsia="ja-JP"/>
        </w:rPr>
        <w:t>OSG Femto ABS</w:t>
      </w:r>
      <w:r w:rsidRPr="0091513D">
        <w:rPr>
          <w:lang w:val="en-US" w:eastAsia="ja-JP"/>
        </w:rPr>
        <w:t>: A Femto ABS accessible to any AMS.</w:t>
      </w:r>
    </w:p>
    <w:p w:rsidR="0091513D" w:rsidRPr="0091513D" w:rsidRDefault="0091513D" w:rsidP="0091513D">
      <w:pPr>
        <w:rPr>
          <w:lang w:val="en-US" w:eastAsia="ja-JP"/>
        </w:rPr>
      </w:pPr>
      <w:r w:rsidRPr="0091513D">
        <w:rPr>
          <w:b/>
          <w:lang w:val="en-US" w:eastAsia="ja-JP"/>
        </w:rPr>
        <w:t>Packing</w:t>
      </w:r>
      <w:r w:rsidRPr="0091513D">
        <w:rPr>
          <w:lang w:val="en-US" w:eastAsia="ja-JP"/>
        </w:rPr>
        <w:t xml:space="preserve">: The act of combining multiple service data units (SDUs) from a higher layer into a single medium access control layer (MAC) protocol data unit (PDU). </w:t>
      </w:r>
    </w:p>
    <w:p w:rsidR="0091513D" w:rsidRPr="0091513D" w:rsidRDefault="0091513D" w:rsidP="0091513D">
      <w:pPr>
        <w:rPr>
          <w:lang w:val="en-US" w:eastAsia="ja-JP"/>
        </w:rPr>
      </w:pPr>
      <w:r w:rsidRPr="0091513D">
        <w:rPr>
          <w:b/>
          <w:lang w:val="en-US" w:eastAsia="ja-JP"/>
        </w:rPr>
        <w:t>Paging Controller</w:t>
      </w:r>
      <w:r w:rsidRPr="0091513D">
        <w:rPr>
          <w:lang w:val="en-US" w:eastAsia="ja-JP"/>
        </w:rPr>
        <w:t xml:space="preserve">: Paging controller is a unit that belongs to the idle mode services in the NCMS. The paging controller retains the MS state and operational parameters and/or administers paging activity for the MS while in idle mode. </w:t>
      </w:r>
    </w:p>
    <w:p w:rsidR="0091513D" w:rsidRPr="0091513D" w:rsidRDefault="0091513D" w:rsidP="0091513D">
      <w:pPr>
        <w:rPr>
          <w:lang w:val="en-US" w:eastAsia="ja-JP"/>
        </w:rPr>
      </w:pPr>
      <w:r w:rsidRPr="0091513D">
        <w:rPr>
          <w:b/>
          <w:lang w:val="en-US" w:eastAsia="ja-JP"/>
        </w:rPr>
        <w:t>Partially configured carrier</w:t>
      </w:r>
      <w:r w:rsidRPr="0091513D">
        <w:rPr>
          <w:lang w:val="en-US" w:eastAsia="ja-JP"/>
        </w:rPr>
        <w:t>: A downlink only carrier configured with control channels to support downlink transmission.</w:t>
      </w:r>
    </w:p>
    <w:p w:rsidR="0091513D" w:rsidRPr="0091513D" w:rsidRDefault="0091513D" w:rsidP="0091513D">
      <w:pPr>
        <w:rPr>
          <w:lang w:val="en-US" w:eastAsia="ja-JP"/>
        </w:rPr>
      </w:pPr>
      <w:r w:rsidRPr="0091513D">
        <w:rPr>
          <w:b/>
          <w:lang w:val="en-US" w:eastAsia="ja-JP"/>
        </w:rPr>
        <w:t>Payload header suppression (PHS)</w:t>
      </w:r>
      <w:r w:rsidRPr="0091513D">
        <w:rPr>
          <w:lang w:val="en-US" w:eastAsia="ja-JP"/>
        </w:rPr>
        <w:t xml:space="preserve">: The process of suppressing the repetitive portion of payload headers at the sender and restoring the headers at the receiver. </w:t>
      </w:r>
    </w:p>
    <w:p w:rsidR="0091513D" w:rsidRPr="0091513D" w:rsidRDefault="0091513D" w:rsidP="008352EC">
      <w:pPr>
        <w:rPr>
          <w:lang w:val="en-US" w:eastAsia="ja-JP"/>
        </w:rPr>
      </w:pPr>
      <w:r w:rsidRPr="0091513D">
        <w:rPr>
          <w:b/>
          <w:lang w:val="en-US" w:eastAsia="ja-JP"/>
        </w:rPr>
        <w:t>Payload Header Suppression field (PHSF)</w:t>
      </w:r>
      <w:r w:rsidRPr="0091513D">
        <w:rPr>
          <w:lang w:val="en-US" w:eastAsia="ja-JP"/>
        </w:rPr>
        <w:t>: A string of bytes representing the header portion of a protocol data unit (PDU) in which one or more bytes are to be suppressed (</w:t>
      </w:r>
      <w:r w:rsidR="00BC4412">
        <w:rPr>
          <w:lang w:val="en-US" w:eastAsia="ja-JP"/>
        </w:rPr>
        <w:t>i.e.</w:t>
      </w:r>
      <w:r w:rsidRPr="0091513D">
        <w:rPr>
          <w:lang w:val="en-US" w:eastAsia="ja-JP"/>
        </w:rPr>
        <w:t xml:space="preserve"> a snapshot of the uncompressed PDU header inclusive of suppressed and unsuppressed bytes). </w:t>
      </w:r>
    </w:p>
    <w:p w:rsidR="0091513D" w:rsidRPr="0091513D" w:rsidRDefault="0091513D" w:rsidP="0091513D">
      <w:pPr>
        <w:rPr>
          <w:lang w:val="en-US" w:eastAsia="ja-JP"/>
        </w:rPr>
      </w:pPr>
      <w:r w:rsidRPr="0091513D">
        <w:rPr>
          <w:b/>
          <w:lang w:val="en-US" w:eastAsia="ja-JP"/>
        </w:rPr>
        <w:t>Payload header suppression index (PHSI)</w:t>
      </w:r>
      <w:r w:rsidRPr="0091513D">
        <w:rPr>
          <w:lang w:val="en-US" w:eastAsia="ja-JP"/>
        </w:rPr>
        <w:t xml:space="preserve">: An 8-bit value that references the payload header suppression (PHS) rule. </w:t>
      </w:r>
    </w:p>
    <w:p w:rsidR="0091513D" w:rsidRPr="0091513D" w:rsidRDefault="0091513D" w:rsidP="0091513D">
      <w:pPr>
        <w:rPr>
          <w:lang w:val="en-US" w:eastAsia="ja-JP"/>
        </w:rPr>
      </w:pPr>
      <w:r w:rsidRPr="0091513D">
        <w:rPr>
          <w:b/>
          <w:lang w:val="en-US" w:eastAsia="ja-JP"/>
        </w:rPr>
        <w:t>Payload header suppression masks (PHSM)</w:t>
      </w:r>
      <w:r w:rsidRPr="0091513D">
        <w:rPr>
          <w:lang w:val="en-US" w:eastAsia="ja-JP"/>
        </w:rPr>
        <w:t xml:space="preserve">: A bit mask indicating which bytes in the Payload Header Suppression field (PHSF) to suppress and which bytes to not suppress. </w:t>
      </w:r>
    </w:p>
    <w:p w:rsidR="0091513D" w:rsidRPr="0091513D" w:rsidRDefault="0091513D" w:rsidP="0091513D">
      <w:pPr>
        <w:rPr>
          <w:lang w:val="en-US" w:eastAsia="ja-JP"/>
        </w:rPr>
      </w:pPr>
      <w:r w:rsidRPr="0091513D">
        <w:rPr>
          <w:b/>
          <w:lang w:val="en-US" w:eastAsia="ja-JP"/>
        </w:rPr>
        <w:t>Payload header suppression size (PHSS)</w:t>
      </w:r>
      <w:r w:rsidRPr="0091513D">
        <w:rPr>
          <w:lang w:val="en-US" w:eastAsia="ja-JP"/>
        </w:rPr>
        <w:t xml:space="preserve">: The length of the suppressed field in bytes. This value is equivalent to the number of bytes in the Payload Header Suppression field (PHSF) and also the number of valid bits in the payload header suppression mask (PHSM). </w:t>
      </w:r>
    </w:p>
    <w:p w:rsidR="0091513D" w:rsidRPr="0091513D" w:rsidRDefault="0091513D" w:rsidP="0091513D">
      <w:pPr>
        <w:rPr>
          <w:lang w:val="en-US" w:eastAsia="ja-JP"/>
        </w:rPr>
      </w:pPr>
      <w:r w:rsidRPr="0091513D">
        <w:rPr>
          <w:b/>
          <w:lang w:val="en-US" w:eastAsia="ja-JP"/>
        </w:rPr>
        <w:t>Payload header suppression valid (PHSV)</w:t>
      </w:r>
      <w:r w:rsidRPr="0091513D">
        <w:rPr>
          <w:lang w:val="en-US" w:eastAsia="ja-JP"/>
        </w:rPr>
        <w:t xml:space="preserve">: A flag that tells the sending entity to verify all bytes that are to be suppressed. </w:t>
      </w:r>
    </w:p>
    <w:p w:rsidR="0091513D" w:rsidRPr="0091513D" w:rsidRDefault="0091513D" w:rsidP="0091513D">
      <w:pPr>
        <w:rPr>
          <w:lang w:val="en-US" w:eastAsia="ja-JP"/>
        </w:rPr>
      </w:pPr>
      <w:r w:rsidRPr="0091513D">
        <w:rPr>
          <w:b/>
          <w:lang w:val="en-US" w:eastAsia="ja-JP"/>
        </w:rPr>
        <w:t>Physical resource unit (PRU)</w:t>
      </w:r>
      <w:r w:rsidRPr="0091513D">
        <w:rPr>
          <w:lang w:val="en-US" w:eastAsia="ja-JP"/>
        </w:rPr>
        <w:t>: The basic resource allocation unit that consists of 18 adjacent subcarriers in consecutive symbols in the same AAI subframe.</w:t>
      </w:r>
    </w:p>
    <w:p w:rsidR="0091513D" w:rsidRPr="0091513D" w:rsidRDefault="0091513D" w:rsidP="0091513D">
      <w:pPr>
        <w:rPr>
          <w:lang w:val="en-US" w:eastAsia="ja-JP"/>
        </w:rPr>
      </w:pPr>
      <w:r w:rsidRPr="0091513D">
        <w:rPr>
          <w:b/>
          <w:lang w:val="en-US" w:eastAsia="ja-JP"/>
        </w:rPr>
        <w:t>Physical slot (PS)</w:t>
      </w:r>
      <w:r w:rsidRPr="0091513D">
        <w:rPr>
          <w:lang w:val="en-US" w:eastAsia="ja-JP"/>
        </w:rPr>
        <w:t xml:space="preserve">: A unit of time, dependent on the physical layer (PHY) specification, for allocating bandwidth. </w:t>
      </w:r>
    </w:p>
    <w:p w:rsidR="0091513D" w:rsidRPr="0091513D" w:rsidRDefault="0091513D" w:rsidP="0091513D">
      <w:pPr>
        <w:rPr>
          <w:lang w:val="en-US" w:eastAsia="ja-JP"/>
        </w:rPr>
      </w:pPr>
      <w:r w:rsidRPr="0091513D">
        <w:rPr>
          <w:b/>
          <w:lang w:val="en-US" w:eastAsia="ja-JP"/>
        </w:rPr>
        <w:t>Point-to-point (PtP)</w:t>
      </w:r>
      <w:r w:rsidRPr="0091513D">
        <w:rPr>
          <w:lang w:val="en-US" w:eastAsia="ja-JP"/>
        </w:rPr>
        <w:t xml:space="preserve">: A mode of operation whereby a link exists between two network entities. </w:t>
      </w:r>
    </w:p>
    <w:p w:rsidR="0091513D" w:rsidRPr="0091513D" w:rsidRDefault="0091513D" w:rsidP="0091513D">
      <w:pPr>
        <w:rPr>
          <w:lang w:val="en-US" w:eastAsia="ja-JP"/>
        </w:rPr>
      </w:pPr>
      <w:r w:rsidRPr="0091513D">
        <w:rPr>
          <w:b/>
          <w:lang w:val="en-US" w:eastAsia="ja-JP"/>
        </w:rPr>
        <w:t>Primary carrier</w:t>
      </w:r>
      <w:r w:rsidRPr="0091513D">
        <w:rPr>
          <w:lang w:val="en-US" w:eastAsia="ja-JP"/>
        </w:rPr>
        <w:t>: An OFDMA carrier on which an ABS and an AMS/MS exchange traffic and full PHY/MAC control information defined in the Advanced Air Interface specification. Further, the primary carrier is used for control functions for proper AMS/MS operation, such as network entry. Each AMS shall have only one carrier it considers to be its primary carrier in a cell.</w:t>
      </w:r>
    </w:p>
    <w:p w:rsidR="0091513D" w:rsidRPr="0091513D" w:rsidRDefault="0091513D" w:rsidP="0091513D">
      <w:pPr>
        <w:rPr>
          <w:lang w:val="en-US" w:eastAsia="ja-JP"/>
        </w:rPr>
      </w:pPr>
      <w:r w:rsidRPr="0091513D">
        <w:rPr>
          <w:b/>
          <w:lang w:val="en-US" w:eastAsia="ja-JP"/>
        </w:rPr>
        <w:t>Primary management connection</w:t>
      </w:r>
      <w:r w:rsidRPr="0091513D">
        <w:rPr>
          <w:lang w:val="en-US" w:eastAsia="ja-JP"/>
        </w:rPr>
        <w:t xml:space="preserve">: A connection that is established during initial subscriber station (SS) ranging and used to transport delay-tolerant medium access control layer (MAC) management messages. </w:t>
      </w:r>
    </w:p>
    <w:p w:rsidR="0091513D" w:rsidRPr="0091513D" w:rsidRDefault="0091513D" w:rsidP="0091513D">
      <w:pPr>
        <w:rPr>
          <w:lang w:val="en-US" w:eastAsia="ja-JP"/>
        </w:rPr>
      </w:pPr>
      <w:r w:rsidRPr="0091513D">
        <w:rPr>
          <w:b/>
          <w:lang w:val="en-US" w:eastAsia="ja-JP"/>
        </w:rPr>
        <w:t>Privacy key management (PKM) protocol</w:t>
      </w:r>
      <w:r w:rsidRPr="0091513D">
        <w:rPr>
          <w:lang w:val="en-US" w:eastAsia="ja-JP"/>
        </w:rPr>
        <w:t xml:space="preserve">: A client/server model between the base station (BS) and subscriber station (SS) that is used to secure distribution of keying material. </w:t>
      </w:r>
    </w:p>
    <w:p w:rsidR="0091513D" w:rsidRPr="0091513D" w:rsidRDefault="0091513D" w:rsidP="0091513D">
      <w:pPr>
        <w:rPr>
          <w:lang w:val="en-US" w:eastAsia="ja-JP"/>
        </w:rPr>
      </w:pPr>
      <w:r w:rsidRPr="0091513D">
        <w:rPr>
          <w:b/>
          <w:lang w:val="en-US" w:eastAsia="ja-JP"/>
        </w:rPr>
        <w:t>Protocol data unit (PDU)</w:t>
      </w:r>
      <w:r w:rsidRPr="0091513D">
        <w:rPr>
          <w:lang w:val="en-US" w:eastAsia="ja-JP"/>
        </w:rPr>
        <w:t xml:space="preserve">: The data unit exchanged between peer entities of the same protocol layer. </w:t>
      </w:r>
    </w:p>
    <w:p w:rsidR="0091513D" w:rsidRPr="0091513D" w:rsidRDefault="0091513D" w:rsidP="0091513D">
      <w:pPr>
        <w:rPr>
          <w:lang w:val="en-US" w:eastAsia="ja-JP"/>
        </w:rPr>
      </w:pPr>
      <w:r w:rsidRPr="0091513D">
        <w:rPr>
          <w:b/>
          <w:lang w:val="en-US" w:eastAsia="ja-JP"/>
        </w:rPr>
        <w:t>Quality of service (QoS) parameter set</w:t>
      </w:r>
      <w:r w:rsidRPr="0091513D">
        <w:rPr>
          <w:lang w:val="en-US" w:eastAsia="ja-JP"/>
        </w:rPr>
        <w:t>: A parameter set associated with a service flow identifier (SFID). The contained traffic parameters define scheduling behavio</w:t>
      </w:r>
      <w:r w:rsidR="00F245CC">
        <w:rPr>
          <w:lang w:val="en-US" w:eastAsia="ja-JP"/>
        </w:rPr>
        <w:t>u</w:t>
      </w:r>
      <w:r w:rsidRPr="0091513D">
        <w:rPr>
          <w:lang w:val="en-US" w:eastAsia="ja-JP"/>
        </w:rPr>
        <w:t xml:space="preserve">r of uplink (UL) or downlink (DL) flows associated with transport connections. </w:t>
      </w:r>
    </w:p>
    <w:p w:rsidR="0091513D" w:rsidRPr="0091513D" w:rsidRDefault="0091513D" w:rsidP="0091513D">
      <w:pPr>
        <w:rPr>
          <w:lang w:val="en-US" w:eastAsia="ja-JP"/>
        </w:rPr>
      </w:pPr>
      <w:r w:rsidRPr="0091513D">
        <w:rPr>
          <w:b/>
          <w:lang w:val="en-US" w:eastAsia="ja-JP"/>
        </w:rPr>
        <w:t>R1 BS</w:t>
      </w:r>
      <w:r w:rsidRPr="0091513D">
        <w:rPr>
          <w:lang w:val="en-US" w:eastAsia="ja-JP"/>
        </w:rPr>
        <w:t>: A base station compliant with the WirelessMAN-OFDMA R1 Reference System.</w:t>
      </w:r>
    </w:p>
    <w:p w:rsidR="0091513D" w:rsidRPr="0091513D" w:rsidRDefault="0091513D" w:rsidP="0091513D">
      <w:pPr>
        <w:rPr>
          <w:lang w:val="en-US" w:eastAsia="ja-JP"/>
        </w:rPr>
      </w:pPr>
      <w:r w:rsidRPr="0091513D">
        <w:rPr>
          <w:b/>
          <w:lang w:val="en-US" w:eastAsia="ja-JP"/>
        </w:rPr>
        <w:t>R1 MS</w:t>
      </w:r>
      <w:r w:rsidRPr="0091513D">
        <w:rPr>
          <w:lang w:val="en-US" w:eastAsia="ja-JP"/>
        </w:rPr>
        <w:t>: A mobile station compliant with the WirelessMAN-OFDMA R1 Reference System.</w:t>
      </w:r>
    </w:p>
    <w:p w:rsidR="0091513D" w:rsidRPr="0091513D" w:rsidRDefault="0091513D" w:rsidP="00F245CC">
      <w:pPr>
        <w:rPr>
          <w:lang w:val="en-US" w:eastAsia="ja-JP"/>
        </w:rPr>
      </w:pPr>
      <w:r w:rsidRPr="0091513D">
        <w:rPr>
          <w:b/>
          <w:lang w:val="en-US" w:eastAsia="ja-JP"/>
        </w:rPr>
        <w:t>Radio frequency (RF) cent</w:t>
      </w:r>
      <w:r w:rsidR="00F245CC">
        <w:rPr>
          <w:b/>
          <w:lang w:val="en-US" w:eastAsia="ja-JP"/>
        </w:rPr>
        <w:t>r</w:t>
      </w:r>
      <w:r w:rsidRPr="0091513D">
        <w:rPr>
          <w:b/>
          <w:lang w:val="en-US" w:eastAsia="ja-JP"/>
        </w:rPr>
        <w:t>e frequency</w:t>
      </w:r>
      <w:r w:rsidRPr="0091513D">
        <w:rPr>
          <w:lang w:val="en-US" w:eastAsia="ja-JP"/>
        </w:rPr>
        <w:t>: The cent</w:t>
      </w:r>
      <w:r w:rsidR="00F245CC">
        <w:rPr>
          <w:lang w:val="en-US" w:eastAsia="ja-JP"/>
        </w:rPr>
        <w:t>r</w:t>
      </w:r>
      <w:r w:rsidRPr="0091513D">
        <w:rPr>
          <w:lang w:val="en-US" w:eastAsia="ja-JP"/>
        </w:rPr>
        <w:t xml:space="preserve">e of the frequency band in which a base station (BS) or subscriber station (SS) is intended to transmit. </w:t>
      </w:r>
    </w:p>
    <w:p w:rsidR="0091513D" w:rsidRPr="0091513D" w:rsidRDefault="0091513D" w:rsidP="0091513D">
      <w:pPr>
        <w:rPr>
          <w:lang w:val="en-US" w:eastAsia="ja-JP"/>
        </w:rPr>
      </w:pPr>
      <w:r w:rsidRPr="0091513D">
        <w:rPr>
          <w:b/>
          <w:lang w:val="en-US" w:eastAsia="ja-JP"/>
        </w:rPr>
        <w:t>Relative delay (RD)</w:t>
      </w:r>
      <w:r w:rsidRPr="0091513D">
        <w:rPr>
          <w:lang w:val="en-US" w:eastAsia="ja-JP"/>
        </w:rPr>
        <w:t>: The delay of neighbor DL signals relative to the serving/attached BS.</w:t>
      </w:r>
    </w:p>
    <w:p w:rsidR="0091513D" w:rsidRPr="0091513D" w:rsidRDefault="0091513D" w:rsidP="0091513D">
      <w:pPr>
        <w:rPr>
          <w:lang w:val="en-US" w:eastAsia="ja-JP"/>
        </w:rPr>
      </w:pPr>
      <w:r w:rsidRPr="0091513D">
        <w:rPr>
          <w:b/>
          <w:lang w:val="en-US" w:eastAsia="ja-JP"/>
        </w:rPr>
        <w:t>Relay link (R-link)</w:t>
      </w:r>
      <w:r w:rsidRPr="0091513D">
        <w:rPr>
          <w:lang w:val="en-US" w:eastAsia="ja-JP"/>
        </w:rPr>
        <w:t xml:space="preserve">: A radio link between an MR-BS and an RS or between a pair of RSs. This can be a relay uplink or downlink. </w:t>
      </w:r>
    </w:p>
    <w:p w:rsidR="0091513D" w:rsidRPr="0091513D" w:rsidRDefault="0091513D" w:rsidP="004D185F">
      <w:pPr>
        <w:rPr>
          <w:lang w:val="en-US" w:eastAsia="ja-JP"/>
        </w:rPr>
      </w:pPr>
      <w:r w:rsidRPr="0091513D">
        <w:rPr>
          <w:b/>
          <w:lang w:val="en-US" w:eastAsia="ja-JP"/>
        </w:rPr>
        <w:t>Relay station (RS)</w:t>
      </w:r>
      <w:r w:rsidRPr="0091513D">
        <w:rPr>
          <w:lang w:val="en-US" w:eastAsia="ja-JP"/>
        </w:rPr>
        <w:t>: A generalized equipment set, dependent on a multihop relay base station (MR</w:t>
      </w:r>
      <w:r w:rsidR="004D185F">
        <w:rPr>
          <w:lang w:val="en-US" w:eastAsia="ja-JP"/>
        </w:rPr>
        <w:noBreakHyphen/>
      </w:r>
      <w:r w:rsidRPr="0091513D">
        <w:rPr>
          <w:lang w:val="en-US" w:eastAsia="ja-JP"/>
        </w:rPr>
        <w:t>BS) providing connectivity, to other RSs or subscriber stations (SS). An RS may also provide management and control of subordinate RSs or SSs. The air interface between an RS and an SS is identical to the air interface between a BS and an SS. See also: multihop relay base station (MR</w:t>
      </w:r>
      <w:r w:rsidR="004D185F">
        <w:rPr>
          <w:lang w:val="en-US" w:eastAsia="ja-JP"/>
        </w:rPr>
        <w:noBreakHyphen/>
      </w:r>
      <w:r w:rsidRPr="0091513D">
        <w:rPr>
          <w:lang w:val="en-US" w:eastAsia="ja-JP"/>
        </w:rPr>
        <w:t xml:space="preserve">BS), base station (BS), subscriber station (SS). </w:t>
      </w:r>
    </w:p>
    <w:p w:rsidR="0091513D" w:rsidRPr="0091513D" w:rsidRDefault="0091513D" w:rsidP="0091513D">
      <w:pPr>
        <w:rPr>
          <w:lang w:val="en-US" w:eastAsia="ja-JP"/>
        </w:rPr>
      </w:pPr>
      <w:r w:rsidRPr="0091513D">
        <w:rPr>
          <w:b/>
          <w:lang w:val="en-US" w:eastAsia="ja-JP"/>
        </w:rPr>
        <w:t>Relay zone</w:t>
      </w:r>
      <w:r w:rsidRPr="0091513D">
        <w:rPr>
          <w:lang w:val="en-US" w:eastAsia="ja-JP"/>
        </w:rPr>
        <w:t xml:space="preserve">: A portion of a frame used for the relay link. </w:t>
      </w:r>
    </w:p>
    <w:p w:rsidR="0091513D" w:rsidRPr="0091513D" w:rsidRDefault="0091513D" w:rsidP="0091513D">
      <w:pPr>
        <w:rPr>
          <w:lang w:val="en-US" w:eastAsia="ja-JP"/>
        </w:rPr>
      </w:pPr>
      <w:r w:rsidRPr="0091513D">
        <w:rPr>
          <w:b/>
          <w:lang w:val="en-US" w:eastAsia="ja-JP"/>
        </w:rPr>
        <w:t>Resource unit</w:t>
      </w:r>
      <w:r w:rsidRPr="0091513D">
        <w:rPr>
          <w:lang w:val="en-US" w:eastAsia="ja-JP"/>
        </w:rPr>
        <w:t>: A granular unit in frequency and time, described by the number of OFDMA subcarriers and OFDMA symbols</w:t>
      </w:r>
      <w:r w:rsidR="00F621EA">
        <w:rPr>
          <w:lang w:val="en-US" w:eastAsia="ja-JP"/>
        </w:rPr>
        <w:t>.</w:t>
      </w:r>
    </w:p>
    <w:p w:rsidR="0091513D" w:rsidRPr="0091513D" w:rsidRDefault="0091513D" w:rsidP="0091513D">
      <w:pPr>
        <w:rPr>
          <w:lang w:val="en-US" w:eastAsia="ja-JP"/>
        </w:rPr>
      </w:pPr>
      <w:r w:rsidRPr="0091513D">
        <w:rPr>
          <w:b/>
          <w:lang w:val="en-US" w:eastAsia="ja-JP"/>
        </w:rPr>
        <w:t>Round trip delay (RTD)</w:t>
      </w:r>
      <w:r w:rsidRPr="0091513D">
        <w:rPr>
          <w:lang w:val="en-US" w:eastAsia="ja-JP"/>
        </w:rPr>
        <w:t xml:space="preserve">: The round trip delay time between communicating stations (i.e. such as between an RS </w:t>
      </w:r>
      <w:r w:rsidR="00CE02A2">
        <w:rPr>
          <w:lang w:val="en-US" w:eastAsia="ja-JP"/>
        </w:rPr>
        <w:t>and its superordinate station).</w:t>
      </w:r>
    </w:p>
    <w:p w:rsidR="0091513D" w:rsidRPr="0091513D" w:rsidRDefault="0091513D" w:rsidP="0091513D">
      <w:pPr>
        <w:rPr>
          <w:lang w:val="en-US" w:eastAsia="ja-JP"/>
        </w:rPr>
      </w:pPr>
      <w:r w:rsidRPr="0091513D">
        <w:rPr>
          <w:b/>
          <w:lang w:val="en-US" w:eastAsia="ja-JP"/>
        </w:rPr>
        <w:t>Round trip delay (RTD)</w:t>
      </w:r>
      <w:r w:rsidRPr="0091513D">
        <w:rPr>
          <w:lang w:val="en-US" w:eastAsia="ja-JP"/>
        </w:rPr>
        <w:t>: The time required for a signal or packet to transfer from a MS to a BS and back again.</w:t>
      </w:r>
    </w:p>
    <w:p w:rsidR="0091513D" w:rsidRPr="0091513D" w:rsidRDefault="0091513D" w:rsidP="0091513D">
      <w:pPr>
        <w:rPr>
          <w:lang w:val="en-US" w:eastAsia="ja-JP"/>
        </w:rPr>
      </w:pPr>
      <w:r w:rsidRPr="0091513D">
        <w:rPr>
          <w:b/>
          <w:lang w:val="en-US" w:eastAsia="ja-JP"/>
        </w:rPr>
        <w:t>RS frame</w:t>
      </w:r>
      <w:r w:rsidRPr="0091513D">
        <w:rPr>
          <w:lang w:val="en-US" w:eastAsia="ja-JP"/>
        </w:rPr>
        <w:t xml:space="preserve">: Frame structure for DL/UL transmission/reception by RS. </w:t>
      </w:r>
    </w:p>
    <w:p w:rsidR="0091513D" w:rsidRPr="0091513D" w:rsidRDefault="0091513D" w:rsidP="0091513D">
      <w:pPr>
        <w:rPr>
          <w:lang w:val="en-US" w:eastAsia="ja-JP"/>
        </w:rPr>
      </w:pPr>
      <w:r w:rsidRPr="0091513D">
        <w:rPr>
          <w:b/>
          <w:lang w:val="en-US" w:eastAsia="ja-JP"/>
        </w:rPr>
        <w:t>RS receive/transmit transition gap (RSRTG)</w:t>
      </w:r>
      <w:r w:rsidRPr="0091513D">
        <w:rPr>
          <w:lang w:val="en-US" w:eastAsia="ja-JP"/>
        </w:rPr>
        <w:t xml:space="preserve">: The minimum receive-to-transmit turnaround gap required at an RS. RSRTG is measured from the time of the last sample of the received burst to the first sample of the transmitted burst at the antenna port of the RS. </w:t>
      </w:r>
    </w:p>
    <w:p w:rsidR="0091513D" w:rsidRPr="0091513D" w:rsidRDefault="0091513D" w:rsidP="0091513D">
      <w:pPr>
        <w:rPr>
          <w:lang w:val="en-US" w:eastAsia="ja-JP"/>
        </w:rPr>
      </w:pPr>
      <w:r w:rsidRPr="0091513D">
        <w:rPr>
          <w:b/>
          <w:lang w:val="en-US" w:eastAsia="ja-JP"/>
        </w:rPr>
        <w:t>RS transmit/receive transition gap (RSTTG)</w:t>
      </w:r>
      <w:r w:rsidRPr="0091513D">
        <w:rPr>
          <w:lang w:val="en-US" w:eastAsia="ja-JP"/>
        </w:rPr>
        <w:t xml:space="preserve">: The minimum transmit-to-receive turnaround gap required at an RS. RSTTG is measured from the time of the last sample of the transmitted burst to the first sample of the received burst at the antenna port of the RS. </w:t>
      </w:r>
    </w:p>
    <w:p w:rsidR="0091513D" w:rsidRPr="0091513D" w:rsidRDefault="0091513D" w:rsidP="0091513D">
      <w:pPr>
        <w:rPr>
          <w:lang w:val="en-US" w:eastAsia="ja-JP"/>
        </w:rPr>
      </w:pPr>
      <w:r w:rsidRPr="0091513D">
        <w:rPr>
          <w:b/>
          <w:lang w:val="en-US" w:eastAsia="ja-JP"/>
        </w:rPr>
        <w:t>Scanning interval</w:t>
      </w:r>
      <w:r w:rsidRPr="0091513D">
        <w:rPr>
          <w:lang w:val="en-US" w:eastAsia="ja-JP"/>
        </w:rPr>
        <w:t xml:space="preserve">: A time period intended for the mobile station (MS) to monitor neighbor base stations (BSs) to determine the suitability of the BSs as targets for handover (HO). </w:t>
      </w:r>
    </w:p>
    <w:p w:rsidR="0091513D" w:rsidRPr="0091513D" w:rsidRDefault="0091513D" w:rsidP="0091513D">
      <w:pPr>
        <w:rPr>
          <w:lang w:val="en-US" w:eastAsia="ja-JP"/>
        </w:rPr>
      </w:pPr>
      <w:r w:rsidRPr="0091513D">
        <w:rPr>
          <w:b/>
          <w:lang w:val="en-US" w:eastAsia="ja-JP"/>
        </w:rPr>
        <w:t>Scheduling RS</w:t>
      </w:r>
      <w:r w:rsidRPr="0091513D">
        <w:rPr>
          <w:lang w:val="en-US" w:eastAsia="ja-JP"/>
        </w:rPr>
        <w:t xml:space="preserve">: A relay station that serves as a scheduling station; </w:t>
      </w:r>
      <w:r w:rsidR="00BC4412">
        <w:rPr>
          <w:lang w:val="en-US" w:eastAsia="ja-JP"/>
        </w:rPr>
        <w:t>i.e.</w:t>
      </w:r>
      <w:r w:rsidRPr="0091513D">
        <w:rPr>
          <w:lang w:val="en-US" w:eastAsia="ja-JP"/>
        </w:rPr>
        <w:t xml:space="preserve"> a non-transparent RS with unique BSID and operating in distributed scheduling mode. </w:t>
      </w:r>
    </w:p>
    <w:p w:rsidR="0091513D" w:rsidRPr="0091513D" w:rsidRDefault="0091513D" w:rsidP="0091513D">
      <w:pPr>
        <w:rPr>
          <w:lang w:val="en-US" w:eastAsia="ja-JP"/>
        </w:rPr>
      </w:pPr>
      <w:r w:rsidRPr="0091513D">
        <w:rPr>
          <w:b/>
          <w:lang w:val="en-US" w:eastAsia="ja-JP"/>
        </w:rPr>
        <w:t>Scheduling station</w:t>
      </w:r>
      <w:r w:rsidRPr="0091513D">
        <w:rPr>
          <w:lang w:val="en-US" w:eastAsia="ja-JP"/>
        </w:rPr>
        <w:t xml:space="preserve">: In centralized scheduling mode, the scheduling station is always the MR-BS. In distributed scheduling mode, the scheduling station of a given MS/RS is the first station along the route to the MR-BS that transmits MAPs; </w:t>
      </w:r>
      <w:r w:rsidR="00BC4412">
        <w:rPr>
          <w:lang w:val="en-US" w:eastAsia="ja-JP"/>
        </w:rPr>
        <w:t>i.e.</w:t>
      </w:r>
      <w:r w:rsidRPr="0091513D">
        <w:rPr>
          <w:lang w:val="en-US" w:eastAsia="ja-JP"/>
        </w:rPr>
        <w:t xml:space="preserve"> either a non-transparent RS or the MR-BS itself. </w:t>
      </w:r>
    </w:p>
    <w:p w:rsidR="0091513D" w:rsidRPr="0091513D" w:rsidRDefault="0091513D" w:rsidP="0091513D">
      <w:pPr>
        <w:rPr>
          <w:lang w:val="en-US" w:eastAsia="ja-JP"/>
        </w:rPr>
      </w:pPr>
      <w:r w:rsidRPr="0091513D">
        <w:rPr>
          <w:b/>
          <w:lang w:val="en-US" w:eastAsia="ja-JP"/>
        </w:rPr>
        <w:t>Secondary carrier</w:t>
      </w:r>
      <w:r w:rsidRPr="0091513D">
        <w:rPr>
          <w:lang w:val="en-US" w:eastAsia="ja-JP"/>
        </w:rPr>
        <w:t>: An OFDMA carrier that an AMS may use to exchange traffic with an ABS, based on allocation commands and rules received over the primary carrier of that ABS. The secondary carrier may also include control signaling to support multicarrier operation.</w:t>
      </w:r>
    </w:p>
    <w:p w:rsidR="0091513D" w:rsidRPr="0091513D" w:rsidRDefault="0091513D" w:rsidP="00F245CC">
      <w:pPr>
        <w:rPr>
          <w:lang w:val="en-US" w:eastAsia="ja-JP"/>
        </w:rPr>
      </w:pPr>
      <w:r w:rsidRPr="0091513D">
        <w:rPr>
          <w:b/>
          <w:lang w:val="en-US" w:eastAsia="ja-JP"/>
        </w:rPr>
        <w:t>Secondary management connection</w:t>
      </w:r>
      <w:r w:rsidRPr="0091513D">
        <w:rPr>
          <w:lang w:val="en-US" w:eastAsia="ja-JP"/>
        </w:rPr>
        <w:t>: A connection that may be established during subscriber station (SS) registration that is use</w:t>
      </w:r>
      <w:r w:rsidR="00F245CC">
        <w:rPr>
          <w:lang w:val="en-US" w:eastAsia="ja-JP"/>
        </w:rPr>
        <w:t>d to transport standards-based (</w:t>
      </w:r>
      <w:r w:rsidRPr="0091513D">
        <w:rPr>
          <w:lang w:val="en-US" w:eastAsia="ja-JP"/>
        </w:rPr>
        <w:t>e.g, Simple Network Management Protocol (SNMP), Dynamic Host Configuration Protocol (DHCP)</w:t>
      </w:r>
      <w:r w:rsidR="00F245CC">
        <w:rPr>
          <w:lang w:val="en-US" w:eastAsia="ja-JP"/>
        </w:rPr>
        <w:t>)</w:t>
      </w:r>
      <w:r w:rsidR="006F395F">
        <w:rPr>
          <w:lang w:val="en-US" w:eastAsia="ja-JP"/>
        </w:rPr>
        <w:t xml:space="preserve"> messages.</w:t>
      </w:r>
    </w:p>
    <w:p w:rsidR="0091513D" w:rsidRPr="0091513D" w:rsidRDefault="0091513D" w:rsidP="0091513D">
      <w:pPr>
        <w:rPr>
          <w:lang w:val="en-US" w:eastAsia="ja-JP"/>
        </w:rPr>
      </w:pPr>
      <w:r w:rsidRPr="0091513D">
        <w:rPr>
          <w:b/>
          <w:lang w:val="en-US" w:eastAsia="ja-JP"/>
        </w:rPr>
        <w:t>Security association (SA)</w:t>
      </w:r>
      <w:r w:rsidRPr="0091513D">
        <w:rPr>
          <w:lang w:val="en-US" w:eastAsia="ja-JP"/>
        </w:rPr>
        <w:t>: The set of security information that a base station (BS) and one or more of its client subscriber stations (SSs) share in order to support secure communications. This shared information includes traffic encryption keys (TEKs) and cipher block chaining (CBC</w:t>
      </w:r>
      <w:r w:rsidR="00CE02A2">
        <w:rPr>
          <w:lang w:val="en-US" w:eastAsia="ja-JP"/>
        </w:rPr>
        <w:t>) initialization vectors (IVs).</w:t>
      </w:r>
    </w:p>
    <w:p w:rsidR="0091513D" w:rsidRPr="0091513D" w:rsidRDefault="0091513D" w:rsidP="0091513D">
      <w:pPr>
        <w:rPr>
          <w:lang w:val="en-US" w:eastAsia="ja-JP"/>
        </w:rPr>
      </w:pPr>
      <w:r w:rsidRPr="0091513D">
        <w:rPr>
          <w:b/>
          <w:lang w:val="en-US" w:eastAsia="ja-JP"/>
        </w:rPr>
        <w:t>Security association identifier (SAID)</w:t>
      </w:r>
      <w:r w:rsidRPr="0091513D">
        <w:rPr>
          <w:lang w:val="en-US" w:eastAsia="ja-JP"/>
        </w:rPr>
        <w:t xml:space="preserve">: An identifier shared between the base station (BS) and subscriber station (SS) that uniquely identifies a security association (SA). The SAID is unique within MS. The uniqueness of this identifier shall be guaranteed by {MS MAC Address, SAID} pair. </w:t>
      </w:r>
    </w:p>
    <w:p w:rsidR="0091513D" w:rsidRPr="0091513D" w:rsidRDefault="0091513D" w:rsidP="0091513D">
      <w:pPr>
        <w:rPr>
          <w:lang w:val="en-US" w:eastAsia="ja-JP"/>
        </w:rPr>
      </w:pPr>
      <w:r w:rsidRPr="0091513D">
        <w:rPr>
          <w:b/>
          <w:lang w:val="en-US" w:eastAsia="ja-JP"/>
        </w:rPr>
        <w:t>Security zone (SZ)</w:t>
      </w:r>
      <w:r w:rsidRPr="0091513D">
        <w:rPr>
          <w:lang w:val="en-US" w:eastAsia="ja-JP"/>
        </w:rPr>
        <w:t xml:space="preserve">: A group consisting of one or more RSs and the MR-BS that share key material for the protection of MAC management messages produced and processed by members of the group. </w:t>
      </w:r>
    </w:p>
    <w:p w:rsidR="0091513D" w:rsidRPr="0091513D" w:rsidRDefault="0091513D" w:rsidP="0091513D">
      <w:pPr>
        <w:rPr>
          <w:lang w:val="en-US" w:eastAsia="ja-JP"/>
        </w:rPr>
      </w:pPr>
      <w:r w:rsidRPr="0091513D">
        <w:rPr>
          <w:b/>
          <w:lang w:val="en-US" w:eastAsia="ja-JP"/>
        </w:rPr>
        <w:t>Security zone key (SZK)</w:t>
      </w:r>
      <w:r w:rsidRPr="0091513D">
        <w:rPr>
          <w:lang w:val="en-US" w:eastAsia="ja-JP"/>
        </w:rPr>
        <w:t xml:space="preserve">: A group key shared by the MR-BS and a group of RSs within the same security zone. The SZK is a head of key hierarchy used to satisfy the security requirements such as integrity protection for MAC management messages within a defined security zone. </w:t>
      </w:r>
    </w:p>
    <w:p w:rsidR="0091513D" w:rsidRPr="0091513D" w:rsidRDefault="0091513D" w:rsidP="0091513D">
      <w:pPr>
        <w:rPr>
          <w:lang w:val="en-US" w:eastAsia="ja-JP"/>
        </w:rPr>
      </w:pPr>
      <w:r w:rsidRPr="0091513D">
        <w:rPr>
          <w:b/>
          <w:lang w:val="en-US" w:eastAsia="ja-JP"/>
        </w:rPr>
        <w:t>Service access point (SAP)</w:t>
      </w:r>
      <w:r w:rsidRPr="0091513D">
        <w:rPr>
          <w:lang w:val="en-US" w:eastAsia="ja-JP"/>
        </w:rPr>
        <w:t xml:space="preserve">: The point in a protocol stack where the services of a lower layer are available to its next higher layer. </w:t>
      </w:r>
    </w:p>
    <w:p w:rsidR="0091513D" w:rsidRPr="0091513D" w:rsidRDefault="0091513D" w:rsidP="0091513D">
      <w:pPr>
        <w:rPr>
          <w:lang w:val="en-US" w:eastAsia="ja-JP"/>
        </w:rPr>
      </w:pPr>
      <w:r w:rsidRPr="0091513D">
        <w:rPr>
          <w:b/>
          <w:lang w:val="en-US" w:eastAsia="ja-JP"/>
        </w:rPr>
        <w:t>Service data unit (SDU)</w:t>
      </w:r>
      <w:r w:rsidRPr="0091513D">
        <w:rPr>
          <w:lang w:val="en-US" w:eastAsia="ja-JP"/>
        </w:rPr>
        <w:t xml:space="preserve">: The data unit exchanged between two adjacent protocol layers. On the downward direction, it is the data unit received from the previous higher layer. On the upward direction, it is the data unit sent to the next higher layer. </w:t>
      </w:r>
    </w:p>
    <w:p w:rsidR="0091513D" w:rsidRPr="0091513D" w:rsidRDefault="0091513D" w:rsidP="0091513D">
      <w:pPr>
        <w:rPr>
          <w:lang w:val="en-US" w:eastAsia="ja-JP"/>
        </w:rPr>
      </w:pPr>
      <w:r w:rsidRPr="0091513D">
        <w:rPr>
          <w:b/>
          <w:lang w:val="en-US" w:eastAsia="ja-JP"/>
        </w:rPr>
        <w:t>Service flow (SF)</w:t>
      </w:r>
      <w:r w:rsidRPr="0091513D">
        <w:rPr>
          <w:lang w:val="en-US" w:eastAsia="ja-JP"/>
        </w:rPr>
        <w:t xml:space="preserve">: A unidirectional flow of medium access control layer (MAC) service data units (SDUs) on a connection that is provided a particular quality of service (QoS). </w:t>
      </w:r>
    </w:p>
    <w:p w:rsidR="0091513D" w:rsidRPr="0091513D" w:rsidRDefault="0091513D" w:rsidP="0091513D">
      <w:pPr>
        <w:rPr>
          <w:lang w:val="en-US" w:eastAsia="ja-JP"/>
        </w:rPr>
      </w:pPr>
      <w:r w:rsidRPr="0091513D">
        <w:rPr>
          <w:b/>
          <w:lang w:val="en-US" w:eastAsia="ja-JP"/>
        </w:rPr>
        <w:t>Service flow identifier (SFID)</w:t>
      </w:r>
      <w:r w:rsidRPr="0091513D">
        <w:rPr>
          <w:lang w:val="en-US" w:eastAsia="ja-JP"/>
        </w:rPr>
        <w:t xml:space="preserve">: A 32-bit quantity that uniquely identifies a service flow to the subscriber station (SS). </w:t>
      </w:r>
    </w:p>
    <w:p w:rsidR="0091513D" w:rsidRPr="0091513D" w:rsidRDefault="0091513D" w:rsidP="0091513D">
      <w:pPr>
        <w:rPr>
          <w:lang w:val="en-US" w:eastAsia="ja-JP"/>
        </w:rPr>
      </w:pPr>
      <w:r w:rsidRPr="0091513D">
        <w:rPr>
          <w:b/>
          <w:lang w:val="en-US" w:eastAsia="ja-JP"/>
        </w:rPr>
        <w:t>Serving base station (BS)</w:t>
      </w:r>
      <w:r w:rsidRPr="0091513D">
        <w:rPr>
          <w:lang w:val="en-US" w:eastAsia="ja-JP"/>
        </w:rPr>
        <w:t xml:space="preserve">: For any mobile station (MS), the BS with which the MS has most recently completed registration at initial network-entry or during a handover (HO). </w:t>
      </w:r>
    </w:p>
    <w:p w:rsidR="0091513D" w:rsidRPr="0091513D" w:rsidRDefault="0091513D" w:rsidP="0091513D">
      <w:pPr>
        <w:rPr>
          <w:lang w:val="en-US" w:eastAsia="ja-JP"/>
        </w:rPr>
      </w:pPr>
      <w:r w:rsidRPr="0091513D">
        <w:rPr>
          <w:b/>
          <w:lang w:val="en-US" w:eastAsia="ja-JP"/>
        </w:rPr>
        <w:t>Simultaneous transmit and receive (STR) relaying</w:t>
      </w:r>
      <w:r w:rsidRPr="0091513D">
        <w:rPr>
          <w:lang w:val="en-US" w:eastAsia="ja-JP"/>
        </w:rPr>
        <w:t xml:space="preserve">: A relay mechanism where transmission to subordinate station(s) and reception from the superordinate station, or transmission to the superordinate station and reception from subordinate station(s) are performed simultaneously. </w:t>
      </w:r>
    </w:p>
    <w:p w:rsidR="0091513D" w:rsidRPr="0091513D" w:rsidRDefault="0091513D" w:rsidP="0091513D">
      <w:pPr>
        <w:rPr>
          <w:lang w:val="en-US" w:eastAsia="ja-JP"/>
        </w:rPr>
      </w:pPr>
      <w:r w:rsidRPr="0091513D">
        <w:rPr>
          <w:b/>
          <w:lang w:val="en-US" w:eastAsia="ja-JP"/>
        </w:rPr>
        <w:t>Single radio MS</w:t>
      </w:r>
      <w:r w:rsidRPr="0091513D">
        <w:rPr>
          <w:lang w:val="en-US" w:eastAsia="ja-JP"/>
        </w:rPr>
        <w:t>: A multimode MS/AMS that operates with only a single transmitting radio and with one or more receiving radios at any given time.</w:t>
      </w:r>
    </w:p>
    <w:p w:rsidR="0091513D" w:rsidRPr="0091513D" w:rsidRDefault="0091513D" w:rsidP="0091513D">
      <w:pPr>
        <w:rPr>
          <w:lang w:val="en-US" w:eastAsia="ja-JP"/>
        </w:rPr>
      </w:pPr>
      <w:r w:rsidRPr="0091513D">
        <w:rPr>
          <w:b/>
          <w:lang w:val="en-US" w:eastAsia="ja-JP"/>
        </w:rPr>
        <w:t>Single user MIMO (SU-MIMO)</w:t>
      </w:r>
      <w:r w:rsidRPr="0091513D">
        <w:rPr>
          <w:lang w:val="en-US" w:eastAsia="ja-JP"/>
        </w:rPr>
        <w:t>: A MIMO transmission scheme in which a single MS is scheduled in one RU.</w:t>
      </w:r>
    </w:p>
    <w:p w:rsidR="0091513D" w:rsidRPr="0091513D" w:rsidRDefault="0091513D" w:rsidP="004D185F">
      <w:pPr>
        <w:rPr>
          <w:lang w:val="en-US" w:eastAsia="ja-JP"/>
        </w:rPr>
      </w:pPr>
      <w:r w:rsidRPr="0091513D">
        <w:rPr>
          <w:b/>
          <w:lang w:val="en-US" w:eastAsia="ja-JP"/>
        </w:rPr>
        <w:t>STC layer</w:t>
      </w:r>
      <w:r w:rsidRPr="0091513D">
        <w:rPr>
          <w:lang w:val="en-US" w:eastAsia="ja-JP"/>
        </w:rPr>
        <w:t>: OFDMA Space Time Coding information-flow fed to the STC encoder as an input.</w:t>
      </w:r>
      <w:r w:rsidR="004D185F">
        <w:rPr>
          <w:lang w:val="en-US" w:eastAsia="ja-JP"/>
        </w:rPr>
        <w:t xml:space="preserve"> </w:t>
      </w:r>
      <w:r w:rsidRPr="0091513D">
        <w:rPr>
          <w:lang w:val="en-US" w:eastAsia="ja-JP"/>
        </w:rPr>
        <w:t xml:space="preserve">The number of STC layers in a system with vertical encoding is one, while in horizontal encoding, it depends on the number of encoding/modulation paths. This term may be used interchangeably with the word layer when used in the context of OFDMA STC. </w:t>
      </w:r>
    </w:p>
    <w:p w:rsidR="0091513D" w:rsidRPr="0091513D" w:rsidRDefault="0091513D" w:rsidP="0091513D">
      <w:pPr>
        <w:rPr>
          <w:lang w:val="en-US" w:eastAsia="ja-JP"/>
        </w:rPr>
      </w:pPr>
      <w:r w:rsidRPr="0091513D">
        <w:rPr>
          <w:b/>
          <w:lang w:val="en-US" w:eastAsia="ja-JP"/>
        </w:rPr>
        <w:t>STC stream</w:t>
      </w:r>
      <w:r w:rsidRPr="0091513D">
        <w:rPr>
          <w:lang w:val="en-US" w:eastAsia="ja-JP"/>
        </w:rPr>
        <w:t xml:space="preserve">: OFDMA Space Time Coding information path encoded by the STC encoder that is passed to subcarrier mapping and sent through one antenna, or passed on to the beamformer. The number of STC streams in both vertical and horizontal encoding systems is the same as the number of output paths of the STC encoder. This term may be used interchangeably with the word stream when used in the context of OFDMA STC. </w:t>
      </w:r>
    </w:p>
    <w:p w:rsidR="0091513D" w:rsidRPr="0091513D" w:rsidRDefault="0091513D" w:rsidP="0091513D">
      <w:pPr>
        <w:rPr>
          <w:lang w:val="en-US" w:eastAsia="ja-JP"/>
        </w:rPr>
      </w:pPr>
      <w:r w:rsidRPr="0091513D">
        <w:rPr>
          <w:b/>
          <w:lang w:val="en-US" w:eastAsia="ja-JP"/>
        </w:rPr>
        <w:t>STR RS</w:t>
      </w:r>
      <w:r w:rsidRPr="0091513D">
        <w:rPr>
          <w:lang w:val="en-US" w:eastAsia="ja-JP"/>
        </w:rPr>
        <w:t xml:space="preserve">: A non-transparent relay station capable of performing STR relaying. </w:t>
      </w:r>
    </w:p>
    <w:p w:rsidR="0091513D" w:rsidRPr="0091513D" w:rsidRDefault="0091513D" w:rsidP="0091513D">
      <w:pPr>
        <w:rPr>
          <w:lang w:val="en-US" w:eastAsia="ja-JP"/>
        </w:rPr>
      </w:pPr>
      <w:r w:rsidRPr="0091513D">
        <w:rPr>
          <w:b/>
          <w:lang w:val="en-US" w:eastAsia="ja-JP"/>
        </w:rPr>
        <w:t>Subcarrier index</w:t>
      </w:r>
      <w:r w:rsidRPr="0091513D">
        <w:rPr>
          <w:lang w:val="en-US" w:eastAsia="ja-JP"/>
        </w:rPr>
        <w:t>: An index number identifying a particular used subcarrier in an orthogonal frequency division multiplexing (OFDM) or orthogonal frequency division multiple access (OFDMA) signal. Subcarrier indices are</w:t>
      </w:r>
      <w:r w:rsidR="006F395F">
        <w:rPr>
          <w:lang w:val="en-US" w:eastAsia="ja-JP"/>
        </w:rPr>
        <w:t xml:space="preserve"> greater than or equal to zero.</w:t>
      </w:r>
    </w:p>
    <w:p w:rsidR="0091513D" w:rsidRPr="0091513D" w:rsidRDefault="0091513D" w:rsidP="0091513D">
      <w:pPr>
        <w:rPr>
          <w:lang w:val="en-US" w:eastAsia="ja-JP"/>
        </w:rPr>
      </w:pPr>
      <w:r w:rsidRPr="0091513D">
        <w:rPr>
          <w:b/>
          <w:lang w:val="en-US" w:eastAsia="ja-JP"/>
        </w:rPr>
        <w:t>Subscriber station (SS)</w:t>
      </w:r>
      <w:r w:rsidRPr="0091513D">
        <w:rPr>
          <w:lang w:val="en-US" w:eastAsia="ja-JP"/>
        </w:rPr>
        <w:t xml:space="preserve">: A generalized equipment set providing connectivity between subscriber equipment and a base station (BS). </w:t>
      </w:r>
    </w:p>
    <w:p w:rsidR="0091513D" w:rsidRPr="0091513D" w:rsidRDefault="0091513D" w:rsidP="0091513D">
      <w:pPr>
        <w:rPr>
          <w:lang w:val="en-US" w:eastAsia="ja-JP"/>
        </w:rPr>
      </w:pPr>
      <w:r w:rsidRPr="0091513D">
        <w:rPr>
          <w:b/>
          <w:lang w:val="en-US" w:eastAsia="ja-JP"/>
        </w:rPr>
        <w:t>Subscriber station transmit/receive gap (SSTTG)</w:t>
      </w:r>
      <w:r w:rsidRPr="0091513D">
        <w:rPr>
          <w:lang w:val="en-US" w:eastAsia="ja-JP"/>
        </w:rPr>
        <w:t xml:space="preserve">: The minimum transmit-to-receive turnaround gap. SSTTG is measured from the time of the last sample of the transmitted burst to the first sample of the received burst at the antenna port of the SS. </w:t>
      </w:r>
    </w:p>
    <w:p w:rsidR="0091513D" w:rsidRPr="0091513D" w:rsidRDefault="0091513D" w:rsidP="0091513D">
      <w:pPr>
        <w:rPr>
          <w:lang w:val="en-US" w:eastAsia="ja-JP"/>
        </w:rPr>
      </w:pPr>
      <w:r w:rsidRPr="0091513D">
        <w:rPr>
          <w:b/>
          <w:lang w:val="en-US" w:eastAsia="ja-JP"/>
        </w:rPr>
        <w:t>Superframe</w:t>
      </w:r>
      <w:r w:rsidRPr="0091513D">
        <w:rPr>
          <w:lang w:val="en-US" w:eastAsia="ja-JP"/>
        </w:rPr>
        <w:t>: A structured data sequence of fixed duration used by the advanced air interface specifications. A superframe is comprised of four frames.</w:t>
      </w:r>
    </w:p>
    <w:p w:rsidR="0091513D" w:rsidRPr="0091513D" w:rsidRDefault="0091513D" w:rsidP="0091513D">
      <w:pPr>
        <w:rPr>
          <w:lang w:val="en-US" w:eastAsia="ja-JP"/>
        </w:rPr>
      </w:pPr>
      <w:r w:rsidRPr="0091513D">
        <w:rPr>
          <w:b/>
          <w:lang w:val="en-US" w:eastAsia="ja-JP"/>
        </w:rPr>
        <w:t>Target base station (BS)</w:t>
      </w:r>
      <w:r w:rsidRPr="0091513D">
        <w:rPr>
          <w:lang w:val="en-US" w:eastAsia="ja-JP"/>
        </w:rPr>
        <w:t xml:space="preserve">: The BS with which a mobile station (MS) intends to be registered at the end of a handover (HO). </w:t>
      </w:r>
    </w:p>
    <w:p w:rsidR="0091513D" w:rsidRPr="0091513D" w:rsidRDefault="0091513D" w:rsidP="0091513D">
      <w:pPr>
        <w:rPr>
          <w:lang w:val="en-US" w:eastAsia="ja-JP"/>
        </w:rPr>
      </w:pPr>
      <w:r w:rsidRPr="0091513D">
        <w:rPr>
          <w:b/>
          <w:lang w:val="en-US" w:eastAsia="ja-JP"/>
        </w:rPr>
        <w:t>Time division duplex (TDD)</w:t>
      </w:r>
      <w:r w:rsidRPr="0091513D">
        <w:rPr>
          <w:lang w:val="en-US" w:eastAsia="ja-JP"/>
        </w:rPr>
        <w:t xml:space="preserve">: A duplex scheme where uplink (UL) and downlink (DL) transmissions occur at different times but may share the same frequency. </w:t>
      </w:r>
    </w:p>
    <w:p w:rsidR="0091513D" w:rsidRPr="0091513D" w:rsidRDefault="0091513D" w:rsidP="0091513D">
      <w:pPr>
        <w:rPr>
          <w:lang w:val="en-US" w:eastAsia="ja-JP"/>
        </w:rPr>
      </w:pPr>
      <w:r w:rsidRPr="0091513D">
        <w:rPr>
          <w:b/>
          <w:lang w:val="en-US" w:eastAsia="ja-JP"/>
        </w:rPr>
        <w:t>Time division multiple access (TDMA) burst</w:t>
      </w:r>
      <w:r w:rsidRPr="0091513D">
        <w:rPr>
          <w:lang w:val="en-US" w:eastAsia="ja-JP"/>
        </w:rPr>
        <w:t xml:space="preserve">: A contiguous portion of the uplink (UL) or downlink (DL) using physical layer (PHY) parameters, determined by the downlink interval usage code (DIUC) or uplink interval usage code (UIUC), that remain constant for the duration of the burst. TDMA bursts are separated by preambles and are separated by gaps in transmission if subsequent bursts are from different transmitters. </w:t>
      </w:r>
    </w:p>
    <w:p w:rsidR="0091513D" w:rsidRPr="0091513D" w:rsidRDefault="0091513D" w:rsidP="0091513D">
      <w:pPr>
        <w:overflowPunct/>
        <w:autoSpaceDE/>
        <w:autoSpaceDN/>
        <w:adjustRightInd/>
        <w:spacing w:before="0"/>
        <w:textAlignment w:val="auto"/>
        <w:rPr>
          <w:szCs w:val="24"/>
          <w:lang w:val="en-US" w:eastAsia="ja-JP"/>
        </w:rPr>
      </w:pPr>
      <w:r w:rsidRPr="0091513D">
        <w:rPr>
          <w:b/>
          <w:szCs w:val="24"/>
          <w:lang w:val="en-US" w:eastAsia="ja-JP"/>
        </w:rPr>
        <w:t>Time division multiplexing (TDM) burst</w:t>
      </w:r>
      <w:r w:rsidRPr="0091513D">
        <w:rPr>
          <w:szCs w:val="24"/>
          <w:lang w:val="en-US" w:eastAsia="ja-JP"/>
        </w:rPr>
        <w:t xml:space="preserve">: A contiguous portion of a TDM data stream using physical layer (PHY) parameters, determined by the downlink interval usage code (DIUC), that remain constant for the duration of the burst. TDM bursts are not separated by gaps or preambles. </w:t>
      </w:r>
    </w:p>
    <w:p w:rsidR="0091513D" w:rsidRPr="0091513D" w:rsidRDefault="0091513D" w:rsidP="0091513D">
      <w:pPr>
        <w:rPr>
          <w:lang w:val="en-US" w:eastAsia="ja-JP"/>
        </w:rPr>
      </w:pPr>
      <w:r w:rsidRPr="0091513D">
        <w:rPr>
          <w:b/>
          <w:lang w:val="en-US" w:eastAsia="ja-JP"/>
        </w:rPr>
        <w:t>Time-division transmit and receive (TTR) relaying</w:t>
      </w:r>
      <w:r w:rsidRPr="0091513D">
        <w:rPr>
          <w:lang w:val="en-US" w:eastAsia="ja-JP"/>
        </w:rPr>
        <w:t xml:space="preserve">: A relay mechanism where transmission to subordinate station(s) and reception from the superordinate station, or transmission to the superordinate station and reception from subordinate station(s) is separated in time. </w:t>
      </w:r>
    </w:p>
    <w:p w:rsidR="0091513D" w:rsidRPr="0091513D" w:rsidRDefault="0091513D" w:rsidP="00F245CC">
      <w:pPr>
        <w:rPr>
          <w:lang w:val="en-US" w:eastAsia="ja-JP"/>
        </w:rPr>
      </w:pPr>
      <w:r w:rsidRPr="0091513D">
        <w:rPr>
          <w:b/>
          <w:lang w:val="en-US" w:eastAsia="ja-JP"/>
        </w:rPr>
        <w:t>Transmission time interval (TTI)</w:t>
      </w:r>
      <w:r w:rsidRPr="0091513D">
        <w:rPr>
          <w:lang w:val="en-US" w:eastAsia="ja-JP"/>
        </w:rPr>
        <w:t>: The duration of the transmission of the physical layer encoded packet over the radio air interface and is equal to an integer number of AAI subframes. The default TTI is 1 AAI subframe. IEEE Std 802.16m-2011 AMENDMENT TO IEEE STD 802.16-2009 8</w:t>
      </w:r>
      <w:r w:rsidR="00F245CC">
        <w:rPr>
          <w:lang w:val="en-US" w:eastAsia="ja-JP"/>
        </w:rPr>
        <w:t>.</w:t>
      </w:r>
    </w:p>
    <w:p w:rsidR="0091513D" w:rsidRPr="0091513D" w:rsidRDefault="0091513D" w:rsidP="00F245CC">
      <w:pPr>
        <w:rPr>
          <w:lang w:val="en-US" w:eastAsia="ja-JP"/>
        </w:rPr>
      </w:pPr>
      <w:r w:rsidRPr="0091513D">
        <w:rPr>
          <w:b/>
          <w:lang w:val="en-US" w:eastAsia="ja-JP"/>
        </w:rPr>
        <w:t>Transparent RS</w:t>
      </w:r>
      <w:r w:rsidRPr="0091513D">
        <w:rPr>
          <w:lang w:val="en-US" w:eastAsia="ja-JP"/>
        </w:rPr>
        <w:t xml:space="preserve">: A relay station that does not transmit DL frame-start preamble, FCH, MAP message(s) or channel descriptor (DCD/UCD) messages. </w:t>
      </w:r>
    </w:p>
    <w:p w:rsidR="0091513D" w:rsidRPr="0091513D" w:rsidRDefault="0091513D" w:rsidP="0091513D">
      <w:pPr>
        <w:rPr>
          <w:lang w:val="en-US" w:eastAsia="ja-JP"/>
        </w:rPr>
      </w:pPr>
      <w:r w:rsidRPr="0091513D">
        <w:rPr>
          <w:b/>
          <w:lang w:val="en-US" w:eastAsia="ja-JP"/>
        </w:rPr>
        <w:t>Transparent zone</w:t>
      </w:r>
      <w:r w:rsidRPr="0091513D">
        <w:rPr>
          <w:lang w:val="en-US" w:eastAsia="ja-JP"/>
        </w:rPr>
        <w:t xml:space="preserve">: A portion of the DL subframe in the MR-BS/RS frame for an RS operating in the transparent mode used for MR-BS/RS to MS transmission. A DL subframe may, or may not, have a transparent zone. </w:t>
      </w:r>
    </w:p>
    <w:p w:rsidR="0091513D" w:rsidRPr="0091513D" w:rsidRDefault="0091513D" w:rsidP="004D185F">
      <w:pPr>
        <w:rPr>
          <w:lang w:val="en-US" w:eastAsia="ja-JP"/>
        </w:rPr>
      </w:pPr>
      <w:r w:rsidRPr="0091513D">
        <w:rPr>
          <w:b/>
          <w:lang w:val="en-US" w:eastAsia="ja-JP"/>
        </w:rPr>
        <w:t>Transport connection identifier (CID)</w:t>
      </w:r>
      <w:r w:rsidRPr="0091513D">
        <w:rPr>
          <w:lang w:val="en-US" w:eastAsia="ja-JP"/>
        </w:rPr>
        <w:t>: A unique identifier taken from the CID address space that uniquely identifies the transport connection. All user data traffic is carried on transport connections, even for service flows that implement connectionless protocols, such as Internet Protocol (IP). An active or admitted</w:t>
      </w:r>
      <w:r w:rsidR="00F245CC">
        <w:rPr>
          <w:lang w:val="en-US" w:eastAsia="ja-JP"/>
        </w:rPr>
        <w:t xml:space="preserve"> service flow (</w:t>
      </w:r>
      <w:r w:rsidRPr="0091513D">
        <w:rPr>
          <w:lang w:val="en-US" w:eastAsia="ja-JP"/>
        </w:rPr>
        <w:t>identified by a service flow identifier (SFID)</w:t>
      </w:r>
      <w:r w:rsidR="00F245CC">
        <w:rPr>
          <w:lang w:val="en-US" w:eastAsia="ja-JP"/>
        </w:rPr>
        <w:t>)</w:t>
      </w:r>
      <w:r w:rsidRPr="0091513D">
        <w:rPr>
          <w:lang w:val="en-US" w:eastAsia="ja-JP"/>
        </w:rPr>
        <w:t xml:space="preserve"> maps to a Transport CID assigned by the base station (BS). </w:t>
      </w:r>
    </w:p>
    <w:p w:rsidR="0091513D" w:rsidRPr="0091513D" w:rsidRDefault="0091513D" w:rsidP="0091513D">
      <w:pPr>
        <w:rPr>
          <w:lang w:val="en-US" w:eastAsia="ja-JP"/>
        </w:rPr>
      </w:pPr>
      <w:r w:rsidRPr="0091513D">
        <w:rPr>
          <w:b/>
          <w:lang w:val="en-US" w:eastAsia="ja-JP"/>
        </w:rPr>
        <w:t>Transport connection</w:t>
      </w:r>
      <w:r w:rsidRPr="0091513D">
        <w:rPr>
          <w:lang w:val="en-US" w:eastAsia="ja-JP"/>
        </w:rPr>
        <w:t xml:space="preserve">: A connection used to transport user data. It does not include any traffic over the basic, primary, or secondary management connections. A fragmentable transport connection is a connection that allows fragmentation of service data units (SDUs). </w:t>
      </w:r>
    </w:p>
    <w:p w:rsidR="0091513D" w:rsidRPr="0091513D" w:rsidRDefault="0091513D" w:rsidP="0091513D">
      <w:pPr>
        <w:rPr>
          <w:lang w:val="en-US" w:eastAsia="ja-JP"/>
        </w:rPr>
      </w:pPr>
      <w:r w:rsidRPr="0091513D">
        <w:rPr>
          <w:b/>
          <w:lang w:val="en-US" w:eastAsia="ja-JP"/>
        </w:rPr>
        <w:t>TTR RS</w:t>
      </w:r>
      <w:r w:rsidRPr="0091513D">
        <w:rPr>
          <w:lang w:val="en-US" w:eastAsia="ja-JP"/>
        </w:rPr>
        <w:t xml:space="preserve">: A non-transparent relay station that performs TTR relaying. </w:t>
      </w:r>
    </w:p>
    <w:p w:rsidR="0091513D" w:rsidRPr="0091513D" w:rsidRDefault="0091513D" w:rsidP="0091513D">
      <w:pPr>
        <w:rPr>
          <w:lang w:val="en-US" w:eastAsia="ja-JP"/>
        </w:rPr>
      </w:pPr>
      <w:r w:rsidRPr="0091513D">
        <w:rPr>
          <w:b/>
          <w:lang w:val="en-US" w:eastAsia="ja-JP"/>
        </w:rPr>
        <w:t>Tunnel CID (T-CID)</w:t>
      </w:r>
      <w:r w:rsidRPr="0091513D">
        <w:rPr>
          <w:lang w:val="en-US" w:eastAsia="ja-JP"/>
        </w:rPr>
        <w:t xml:space="preserve">: An identifier taken from the connection identifier (CID) space that uniquely identifies a transport tunnel connection. </w:t>
      </w:r>
    </w:p>
    <w:p w:rsidR="0091513D" w:rsidRPr="0091513D" w:rsidRDefault="0091513D" w:rsidP="0091513D">
      <w:pPr>
        <w:rPr>
          <w:lang w:val="en-US" w:eastAsia="ja-JP"/>
        </w:rPr>
      </w:pPr>
      <w:r w:rsidRPr="0091513D">
        <w:rPr>
          <w:b/>
          <w:lang w:val="en-US" w:eastAsia="ja-JP"/>
        </w:rPr>
        <w:t>Turbo decoding</w:t>
      </w:r>
      <w:r w:rsidRPr="0091513D">
        <w:rPr>
          <w:lang w:val="en-US" w:eastAsia="ja-JP"/>
        </w:rPr>
        <w:t xml:space="preserve">: Iterative decoding, using soft inputs and soft outputs. </w:t>
      </w:r>
    </w:p>
    <w:p w:rsidR="0091513D" w:rsidRPr="0091513D" w:rsidRDefault="0091513D" w:rsidP="0091513D">
      <w:pPr>
        <w:rPr>
          <w:lang w:val="en-US" w:eastAsia="ja-JP"/>
        </w:rPr>
      </w:pPr>
      <w:r w:rsidRPr="0091513D">
        <w:rPr>
          <w:b/>
          <w:lang w:val="en-US" w:eastAsia="ja-JP"/>
        </w:rPr>
        <w:t>Type/length/value (TLV)</w:t>
      </w:r>
      <w:r w:rsidRPr="0091513D">
        <w:rPr>
          <w:lang w:val="en-US" w:eastAsia="ja-JP"/>
        </w:rPr>
        <w:t xml:space="preserve">: A formatting scheme that adds a tag to each transmitted parameter containing the parameter type (and implicitly its encoding rules) and the length of the encoded parameter. </w:t>
      </w:r>
    </w:p>
    <w:p w:rsidR="0091513D" w:rsidRPr="0091513D" w:rsidRDefault="0091513D" w:rsidP="0091513D">
      <w:pPr>
        <w:rPr>
          <w:lang w:val="en-US" w:eastAsia="ja-JP"/>
        </w:rPr>
      </w:pPr>
      <w:r w:rsidRPr="0091513D">
        <w:rPr>
          <w:b/>
          <w:lang w:val="en-US" w:eastAsia="ja-JP"/>
        </w:rPr>
        <w:t>U Interface</w:t>
      </w:r>
      <w:r w:rsidRPr="0091513D">
        <w:rPr>
          <w:lang w:val="en-US" w:eastAsia="ja-JP"/>
        </w:rPr>
        <w:t xml:space="preserve">: The management and control interface that exists between the SS and the BS over the air interface. </w:t>
      </w:r>
    </w:p>
    <w:p w:rsidR="0091513D" w:rsidRPr="0091513D" w:rsidRDefault="0091513D" w:rsidP="0091513D">
      <w:pPr>
        <w:rPr>
          <w:lang w:val="en-US" w:eastAsia="ja-JP"/>
        </w:rPr>
      </w:pPr>
      <w:r w:rsidRPr="0091513D">
        <w:rPr>
          <w:b/>
          <w:lang w:val="en-US" w:eastAsia="ja-JP"/>
        </w:rPr>
        <w:t>UL access zone</w:t>
      </w:r>
      <w:r w:rsidRPr="0091513D">
        <w:rPr>
          <w:lang w:val="en-US" w:eastAsia="ja-JP"/>
        </w:rPr>
        <w:t xml:space="preserve">: A portion of the UL subframe in the MR-BS/RS frame used for MS or RS (except TTR RS in TDD mode) to MR-BS/RS transmission. A frame may have no UL access zone, or the UL access zone may consist of the entire uplink subframe, depending on the method used to separate the transmissions on the access and relay links. </w:t>
      </w:r>
    </w:p>
    <w:p w:rsidR="0091513D" w:rsidRPr="0091513D" w:rsidRDefault="0091513D" w:rsidP="0091513D">
      <w:pPr>
        <w:rPr>
          <w:lang w:val="en-US" w:eastAsia="ja-JP"/>
        </w:rPr>
      </w:pPr>
      <w:r w:rsidRPr="0091513D">
        <w:rPr>
          <w:b/>
          <w:lang w:val="en-US" w:eastAsia="ja-JP"/>
        </w:rPr>
        <w:t>UL relay zone</w:t>
      </w:r>
      <w:r w:rsidRPr="0091513D">
        <w:rPr>
          <w:lang w:val="en-US" w:eastAsia="ja-JP"/>
        </w:rPr>
        <w:t xml:space="preserve">: A portion of the UL subframe in the MR-BS/RS frame used for RS to MR-BS/RS transmission. A frame may have no UL relay zone, or the UL relay zone may consist of the entire uplink subframe, depending on the method used to separate the transmissions on the access and relay links. </w:t>
      </w:r>
    </w:p>
    <w:p w:rsidR="0091513D" w:rsidRPr="0091513D" w:rsidRDefault="0091513D" w:rsidP="0091513D">
      <w:pPr>
        <w:rPr>
          <w:lang w:val="en-US" w:eastAsia="ja-JP"/>
        </w:rPr>
      </w:pPr>
      <w:r w:rsidRPr="0091513D">
        <w:rPr>
          <w:b/>
          <w:lang w:val="en-US" w:eastAsia="ja-JP"/>
        </w:rPr>
        <w:t>Uplink (UL)</w:t>
      </w:r>
      <w:r w:rsidRPr="0091513D">
        <w:rPr>
          <w:lang w:val="en-US" w:eastAsia="ja-JP"/>
        </w:rPr>
        <w:t xml:space="preserve">: The direction from a subscriber station (SS) to the base station (BS). </w:t>
      </w:r>
    </w:p>
    <w:p w:rsidR="0091513D" w:rsidRPr="0091513D" w:rsidRDefault="0091513D" w:rsidP="0091513D">
      <w:pPr>
        <w:rPr>
          <w:lang w:val="en-US" w:eastAsia="ja-JP"/>
        </w:rPr>
      </w:pPr>
      <w:r w:rsidRPr="0091513D">
        <w:rPr>
          <w:b/>
          <w:lang w:val="en-US" w:eastAsia="ja-JP"/>
        </w:rPr>
        <w:t>Uplink channel descriptor (UCD)</w:t>
      </w:r>
      <w:r w:rsidRPr="0091513D">
        <w:rPr>
          <w:lang w:val="en-US" w:eastAsia="ja-JP"/>
        </w:rPr>
        <w:t xml:space="preserve">: A medium access control layer (MAC) message that describes the physical layer (PHY) characteristics of an uplink (UL). </w:t>
      </w:r>
    </w:p>
    <w:p w:rsidR="0091513D" w:rsidRPr="0091513D" w:rsidRDefault="0091513D" w:rsidP="0091513D">
      <w:pPr>
        <w:rPr>
          <w:lang w:val="en-US" w:eastAsia="ja-JP"/>
        </w:rPr>
      </w:pPr>
      <w:r w:rsidRPr="0091513D">
        <w:rPr>
          <w:b/>
          <w:lang w:val="en-US" w:eastAsia="ja-JP"/>
        </w:rPr>
        <w:t>Uplink interval usage code (UIUC)</w:t>
      </w:r>
      <w:r w:rsidRPr="0091513D">
        <w:rPr>
          <w:lang w:val="en-US" w:eastAsia="ja-JP"/>
        </w:rPr>
        <w:t xml:space="preserve">: An interval usage code specific to an uplink (UL). </w:t>
      </w:r>
    </w:p>
    <w:p w:rsidR="0091513D" w:rsidRPr="0091513D" w:rsidRDefault="0091513D" w:rsidP="0091513D">
      <w:pPr>
        <w:rPr>
          <w:lang w:val="en-US" w:eastAsia="ja-JP"/>
        </w:rPr>
      </w:pPr>
      <w:r w:rsidRPr="0091513D">
        <w:rPr>
          <w:b/>
          <w:lang w:val="en-US" w:eastAsia="ja-JP"/>
        </w:rPr>
        <w:t>Uplink map (UL-MAP)</w:t>
      </w:r>
      <w:r w:rsidRPr="0091513D">
        <w:rPr>
          <w:lang w:val="en-US" w:eastAsia="ja-JP"/>
        </w:rPr>
        <w:t xml:space="preserve">: A set of information that defines the entire access for a scheduling interval. </w:t>
      </w:r>
    </w:p>
    <w:p w:rsidR="0091513D" w:rsidRPr="0091513D" w:rsidRDefault="0091513D" w:rsidP="0091513D">
      <w:pPr>
        <w:rPr>
          <w:lang w:val="en-US" w:eastAsia="ja-JP"/>
        </w:rPr>
      </w:pPr>
      <w:r w:rsidRPr="0091513D">
        <w:rPr>
          <w:b/>
          <w:lang w:val="en-US" w:eastAsia="ja-JP"/>
        </w:rPr>
        <w:t>User data</w:t>
      </w:r>
      <w:r w:rsidRPr="0091513D">
        <w:rPr>
          <w:lang w:val="en-US" w:eastAsia="ja-JP"/>
        </w:rPr>
        <w:t xml:space="preserve">: Protocol data units (PDUs) of any protocol above a service-specific convergence sublayer (CS) received over the CS service access point (SAP). </w:t>
      </w:r>
    </w:p>
    <w:p w:rsidR="0091513D" w:rsidRPr="0091513D" w:rsidRDefault="0091513D" w:rsidP="0091513D">
      <w:pPr>
        <w:rPr>
          <w:lang w:val="en-US" w:eastAsia="ja-JP"/>
        </w:rPr>
      </w:pPr>
      <w:r w:rsidRPr="0091513D">
        <w:rPr>
          <w:b/>
          <w:lang w:val="en-US" w:eastAsia="ja-JP"/>
        </w:rPr>
        <w:t>Vertical encoding</w:t>
      </w:r>
      <w:r w:rsidRPr="0091513D">
        <w:rPr>
          <w:lang w:val="en-US" w:eastAsia="ja-JP"/>
        </w:rPr>
        <w:t>: Indicates transmitting a single MIMO layer over multiple antennas. The number of MIMO layers is always 1.</w:t>
      </w:r>
    </w:p>
    <w:p w:rsidR="0091513D" w:rsidRPr="0091513D" w:rsidRDefault="0091513D" w:rsidP="0091513D">
      <w:pPr>
        <w:rPr>
          <w:lang w:val="en-US" w:eastAsia="ja-JP"/>
        </w:rPr>
      </w:pPr>
      <w:r w:rsidRPr="0091513D">
        <w:rPr>
          <w:b/>
          <w:lang w:val="en-US" w:eastAsia="ja-JP"/>
        </w:rPr>
        <w:t>Wireless access</w:t>
      </w:r>
      <w:r w:rsidRPr="0091513D">
        <w:rPr>
          <w:lang w:val="en-US" w:eastAsia="ja-JP"/>
        </w:rPr>
        <w:t xml:space="preserve">: End-user radio connection(s) to core networks. </w:t>
      </w:r>
    </w:p>
    <w:p w:rsidR="0091513D" w:rsidRPr="0091513D" w:rsidRDefault="0091513D" w:rsidP="0091513D">
      <w:pPr>
        <w:rPr>
          <w:lang w:val="en-US" w:eastAsia="ja-JP"/>
        </w:rPr>
      </w:pPr>
      <w:r w:rsidRPr="0091513D">
        <w:rPr>
          <w:b/>
          <w:lang w:val="en-US" w:eastAsia="ja-JP"/>
        </w:rPr>
        <w:t>WirelessMAN-OFDMA Advanced Co-existing System</w:t>
      </w:r>
      <w:r w:rsidRPr="0091513D">
        <w:rPr>
          <w:lang w:val="en-US" w:eastAsia="ja-JP"/>
        </w:rPr>
        <w:t>: An ABS and/or AMS that also implements LZone functionality compliant with WirelessMAN-OFDMA TDD Release 1.</w:t>
      </w:r>
    </w:p>
    <w:p w:rsidR="0091513D" w:rsidRPr="0091513D" w:rsidRDefault="0091513D" w:rsidP="0091513D">
      <w:pPr>
        <w:rPr>
          <w:lang w:val="en-US" w:eastAsia="ja-JP"/>
        </w:rPr>
      </w:pPr>
      <w:r w:rsidRPr="0091513D">
        <w:rPr>
          <w:b/>
          <w:lang w:val="en-US" w:eastAsia="ja-JP"/>
        </w:rPr>
        <w:t>WirelessMAN-OFDMA R1 Reference System</w:t>
      </w:r>
      <w:r w:rsidRPr="0091513D">
        <w:rPr>
          <w:lang w:val="en-US" w:eastAsia="ja-JP"/>
        </w:rPr>
        <w:t>: A network compliant with the WirelessMAN</w:t>
      </w:r>
      <w:r w:rsidRPr="0091513D">
        <w:rPr>
          <w:lang w:val="en-US" w:eastAsia="ja-JP"/>
        </w:rPr>
        <w:noBreakHyphen/>
        <w:t>OFDMA capabilities as specified in WirelessMAN-OFDMA TDD Release 1.</w:t>
      </w:r>
    </w:p>
    <w:p w:rsidR="0091513D" w:rsidRPr="0091513D" w:rsidRDefault="0091513D" w:rsidP="0091513D">
      <w:pPr>
        <w:pStyle w:val="Heading4"/>
        <w:ind w:left="0" w:firstLine="0"/>
        <w:rPr>
          <w:szCs w:val="24"/>
          <w:lang w:val="en-US"/>
        </w:rPr>
      </w:pPr>
      <w:bookmarkStart w:id="28" w:name="_Toc292201532"/>
      <w:bookmarkStart w:id="29" w:name="_Toc323631203"/>
      <w:bookmarkStart w:id="30" w:name="_Toc324321100"/>
      <w:r w:rsidRPr="0091513D">
        <w:rPr>
          <w:szCs w:val="24"/>
          <w:lang w:val="en-US" w:eastAsia="ja-JP"/>
        </w:rPr>
        <w:t>4.1.2.2</w:t>
      </w:r>
      <w:r w:rsidRPr="0091513D">
        <w:rPr>
          <w:szCs w:val="24"/>
          <w:lang w:val="en-US" w:eastAsia="ja-JP"/>
        </w:rPr>
        <w:tab/>
      </w:r>
      <w:r w:rsidRPr="0091513D">
        <w:rPr>
          <w:szCs w:val="24"/>
          <w:lang w:val="en-US"/>
        </w:rPr>
        <w:t>Terms related to LTE-Advanced</w:t>
      </w:r>
      <w:bookmarkEnd w:id="28"/>
      <w:r w:rsidRPr="0091513D">
        <w:rPr>
          <w:szCs w:val="24"/>
          <w:lang w:val="en-US"/>
        </w:rPr>
        <w:t xml:space="preserve"> </w:t>
      </w:r>
      <w:r w:rsidRPr="0091513D">
        <w:rPr>
          <w:rFonts w:eastAsia="SimSun"/>
          <w:szCs w:val="24"/>
          <w:lang w:val="en-US"/>
        </w:rPr>
        <w:t>terrestrial radio interface</w:t>
      </w:r>
      <w:bookmarkEnd w:id="29"/>
      <w:bookmarkEnd w:id="30"/>
    </w:p>
    <w:p w:rsidR="0091513D" w:rsidRPr="0091513D" w:rsidRDefault="0091513D" w:rsidP="0091513D">
      <w:pPr>
        <w:ind w:left="2268" w:hanging="2268"/>
        <w:rPr>
          <w:szCs w:val="24"/>
          <w:lang w:val="en-US"/>
        </w:rPr>
      </w:pPr>
      <w:r w:rsidRPr="0091513D">
        <w:rPr>
          <w:b/>
          <w:szCs w:val="24"/>
          <w:lang w:val="en-US"/>
        </w:rPr>
        <w:t>1.8V technology smart card</w:t>
      </w:r>
      <w:r w:rsidRPr="00F245CC">
        <w:rPr>
          <w:bCs/>
          <w:szCs w:val="24"/>
          <w:lang w:val="en-US"/>
        </w:rPr>
        <w:t>:</w:t>
      </w:r>
      <w:r w:rsidRPr="0091513D">
        <w:rPr>
          <w:szCs w:val="24"/>
          <w:lang w:val="en-US"/>
        </w:rPr>
        <w:t xml:space="preserve"> A smart card operating at 1.8V ± 10% and 3V ± 10%.</w:t>
      </w:r>
    </w:p>
    <w:p w:rsidR="0091513D" w:rsidRPr="0091513D" w:rsidRDefault="0091513D" w:rsidP="0091513D">
      <w:pPr>
        <w:tabs>
          <w:tab w:val="left" w:pos="0"/>
        </w:tabs>
        <w:rPr>
          <w:szCs w:val="24"/>
          <w:lang w:val="en-US"/>
        </w:rPr>
      </w:pPr>
      <w:r w:rsidRPr="0091513D">
        <w:rPr>
          <w:b/>
          <w:szCs w:val="24"/>
          <w:lang w:val="en-US"/>
        </w:rPr>
        <w:t>1.8V technology terminal</w:t>
      </w:r>
      <w:r w:rsidRPr="00F245CC">
        <w:rPr>
          <w:bCs/>
          <w:szCs w:val="24"/>
          <w:lang w:val="en-US"/>
        </w:rPr>
        <w:t>:</w:t>
      </w:r>
      <w:r w:rsidRPr="0091513D">
        <w:rPr>
          <w:szCs w:val="24"/>
          <w:lang w:val="en-US"/>
        </w:rPr>
        <w:t xml:space="preserve"> A terminal operating the smart card - Terminal interface at 1.8V ± 10% and 3V ± 10%.</w:t>
      </w:r>
    </w:p>
    <w:p w:rsidR="0091513D" w:rsidRPr="0091513D" w:rsidRDefault="0091513D" w:rsidP="00F245CC">
      <w:pPr>
        <w:tabs>
          <w:tab w:val="left" w:pos="2694"/>
        </w:tabs>
        <w:rPr>
          <w:bCs/>
          <w:szCs w:val="24"/>
          <w:lang w:val="en-US"/>
        </w:rPr>
      </w:pPr>
      <w:r w:rsidRPr="0091513D">
        <w:rPr>
          <w:b/>
          <w:szCs w:val="24"/>
          <w:lang w:val="en-US"/>
        </w:rPr>
        <w:t>3GPP generic user profile (GUP)</w:t>
      </w:r>
      <w:r w:rsidRPr="00F245CC">
        <w:rPr>
          <w:bCs/>
          <w:szCs w:val="24"/>
          <w:lang w:val="en-US"/>
        </w:rPr>
        <w:t>:</w:t>
      </w:r>
      <w:r w:rsidRPr="0091513D">
        <w:rPr>
          <w:bCs/>
          <w:szCs w:val="24"/>
          <w:lang w:val="en-US"/>
        </w:rPr>
        <w:t xml:space="preserve"> The 3GPP generic user profile is the collection of user related data which affects the way in which an individual user experiences services and which may be accessed in a standardi</w:t>
      </w:r>
      <w:r w:rsidR="00F245CC">
        <w:rPr>
          <w:bCs/>
          <w:szCs w:val="24"/>
          <w:lang w:val="en-US"/>
        </w:rPr>
        <w:t>z</w:t>
      </w:r>
      <w:r w:rsidRPr="0091513D">
        <w:rPr>
          <w:bCs/>
          <w:szCs w:val="24"/>
          <w:lang w:val="en-US"/>
        </w:rPr>
        <w:t>ed manner.</w:t>
      </w:r>
    </w:p>
    <w:p w:rsidR="0091513D" w:rsidRPr="0091513D" w:rsidRDefault="0091513D" w:rsidP="00F245CC">
      <w:pPr>
        <w:tabs>
          <w:tab w:val="left" w:pos="2694"/>
        </w:tabs>
        <w:rPr>
          <w:szCs w:val="24"/>
          <w:lang w:val="en-US"/>
        </w:rPr>
      </w:pPr>
      <w:r w:rsidRPr="0091513D">
        <w:rPr>
          <w:b/>
          <w:szCs w:val="24"/>
          <w:lang w:val="en-US"/>
        </w:rPr>
        <w:t>3GPP system</w:t>
      </w:r>
      <w:r w:rsidRPr="00F245CC">
        <w:rPr>
          <w:bCs/>
          <w:szCs w:val="24"/>
          <w:lang w:val="en-US"/>
        </w:rPr>
        <w:t>:</w:t>
      </w:r>
      <w:r w:rsidRPr="0091513D">
        <w:rPr>
          <w:b/>
          <w:szCs w:val="24"/>
          <w:lang w:val="en-US"/>
        </w:rPr>
        <w:t xml:space="preserve"> </w:t>
      </w:r>
      <w:r w:rsidR="00F245CC">
        <w:rPr>
          <w:szCs w:val="24"/>
          <w:lang w:val="en-US"/>
        </w:rPr>
        <w:t>T</w:t>
      </w:r>
      <w:r w:rsidRPr="0091513D">
        <w:rPr>
          <w:szCs w:val="24"/>
          <w:lang w:val="en-US"/>
        </w:rPr>
        <w:t>he telecommunication system standardi</w:t>
      </w:r>
      <w:r w:rsidR="00F245CC">
        <w:rPr>
          <w:szCs w:val="24"/>
          <w:lang w:val="en-US"/>
        </w:rPr>
        <w:t>z</w:t>
      </w:r>
      <w:r w:rsidRPr="0091513D">
        <w:rPr>
          <w:szCs w:val="24"/>
          <w:lang w:val="en-US"/>
        </w:rPr>
        <w:t>ed by the 3GPP consisting of a core network and a radio access network that may be e</w:t>
      </w:r>
      <w:r w:rsidR="00CE02A2">
        <w:rPr>
          <w:szCs w:val="24"/>
          <w:lang w:val="en-US"/>
        </w:rPr>
        <w:t>ither GERAN or UTRAN, or both.</w:t>
      </w:r>
    </w:p>
    <w:p w:rsidR="0091513D" w:rsidRPr="0091513D" w:rsidRDefault="0091513D" w:rsidP="00F245CC">
      <w:pPr>
        <w:tabs>
          <w:tab w:val="left" w:pos="2694"/>
        </w:tabs>
        <w:rPr>
          <w:bCs/>
          <w:szCs w:val="24"/>
          <w:lang w:val="en-US"/>
        </w:rPr>
      </w:pPr>
      <w:r w:rsidRPr="0091513D">
        <w:rPr>
          <w:b/>
          <w:szCs w:val="24"/>
          <w:lang w:val="en-US"/>
        </w:rPr>
        <w:t>3GPP System core network</w:t>
      </w:r>
      <w:r w:rsidRPr="00F245CC">
        <w:rPr>
          <w:bCs/>
          <w:szCs w:val="24"/>
          <w:lang w:val="en-US"/>
        </w:rPr>
        <w:t>:</w:t>
      </w:r>
      <w:r w:rsidRPr="0091513D">
        <w:rPr>
          <w:b/>
          <w:szCs w:val="24"/>
          <w:lang w:val="en-US"/>
        </w:rPr>
        <w:t xml:space="preserve"> </w:t>
      </w:r>
      <w:r w:rsidR="00F245CC">
        <w:rPr>
          <w:bCs/>
          <w:szCs w:val="24"/>
          <w:lang w:val="en-US"/>
        </w:rPr>
        <w:t>R</w:t>
      </w:r>
      <w:r w:rsidRPr="0091513D">
        <w:rPr>
          <w:bCs/>
          <w:szCs w:val="24"/>
          <w:lang w:val="en-US"/>
        </w:rPr>
        <w:t>efers in this specification to an evolved GSM core network infrastructure.</w:t>
      </w:r>
    </w:p>
    <w:p w:rsidR="0091513D" w:rsidRPr="0091513D" w:rsidRDefault="0091513D" w:rsidP="00F245CC">
      <w:pPr>
        <w:rPr>
          <w:snapToGrid w:val="0"/>
          <w:szCs w:val="24"/>
          <w:lang w:val="en-US"/>
        </w:rPr>
      </w:pPr>
      <w:r w:rsidRPr="0091513D">
        <w:rPr>
          <w:b/>
          <w:snapToGrid w:val="0"/>
          <w:szCs w:val="24"/>
          <w:lang w:val="en-US"/>
        </w:rPr>
        <w:t>3GPP System coverage</w:t>
      </w:r>
      <w:r w:rsidR="00F245CC">
        <w:rPr>
          <w:bCs/>
          <w:snapToGrid w:val="0"/>
          <w:szCs w:val="24"/>
          <w:lang w:val="en-US"/>
        </w:rPr>
        <w:t>:</w:t>
      </w:r>
      <w:r w:rsidRPr="0091513D">
        <w:rPr>
          <w:snapToGrid w:val="0"/>
          <w:szCs w:val="24"/>
          <w:lang w:val="en-US"/>
        </w:rPr>
        <w:t xml:space="preserve"> </w:t>
      </w:r>
      <w:r w:rsidR="00F245CC">
        <w:rPr>
          <w:snapToGrid w:val="0"/>
          <w:szCs w:val="24"/>
          <w:lang w:val="en-US"/>
        </w:rPr>
        <w:t>S</w:t>
      </w:r>
      <w:r w:rsidRPr="0091513D">
        <w:rPr>
          <w:snapToGrid w:val="0"/>
          <w:szCs w:val="24"/>
          <w:lang w:val="en-US"/>
        </w:rPr>
        <w:t>ee coverage area.</w:t>
      </w:r>
    </w:p>
    <w:p w:rsidR="0091513D" w:rsidRPr="0091513D" w:rsidRDefault="0091513D" w:rsidP="000B4C1F">
      <w:pPr>
        <w:rPr>
          <w:szCs w:val="24"/>
          <w:lang w:val="en-US"/>
        </w:rPr>
      </w:pPr>
      <w:r w:rsidRPr="0091513D">
        <w:rPr>
          <w:b/>
          <w:snapToGrid w:val="0"/>
          <w:szCs w:val="24"/>
          <w:lang w:val="en-US"/>
        </w:rPr>
        <w:t>3GPP System</w:t>
      </w:r>
      <w:r w:rsidRPr="0091513D">
        <w:rPr>
          <w:b/>
          <w:szCs w:val="24"/>
          <w:lang w:val="en-US"/>
        </w:rPr>
        <w:t xml:space="preserve"> IC card</w:t>
      </w:r>
      <w:r w:rsidRPr="00F245CC">
        <w:rPr>
          <w:bCs/>
          <w:snapToGrid w:val="0"/>
          <w:szCs w:val="24"/>
          <w:lang w:val="en-US"/>
        </w:rPr>
        <w:t>:</w:t>
      </w:r>
      <w:r w:rsidR="00CE02A2">
        <w:rPr>
          <w:szCs w:val="24"/>
          <w:lang w:val="en-US"/>
        </w:rPr>
        <w:t xml:space="preserve"> An IC card (or </w:t>
      </w:r>
      <w:r w:rsidR="000B4C1F">
        <w:rPr>
          <w:szCs w:val="24"/>
          <w:rtl/>
          <w:lang w:val="en-US"/>
        </w:rPr>
        <w:t>‛</w:t>
      </w:r>
      <w:r w:rsidR="00CE02A2">
        <w:rPr>
          <w:szCs w:val="24"/>
          <w:lang w:val="en-US"/>
        </w:rPr>
        <w:t>smartcard</w:t>
      </w:r>
      <w:r w:rsidR="000B4C1F">
        <w:rPr>
          <w:szCs w:val="24"/>
          <w:lang w:val="en-US"/>
        </w:rPr>
        <w:t>’</w:t>
      </w:r>
      <w:r w:rsidRPr="0091513D">
        <w:rPr>
          <w:szCs w:val="24"/>
          <w:lang w:val="en-US"/>
        </w:rPr>
        <w:t>) of defined electromechanical specification which contains at least one USIM.</w:t>
      </w:r>
    </w:p>
    <w:p w:rsidR="0091513D" w:rsidRPr="0091513D" w:rsidRDefault="0091513D" w:rsidP="00F245CC">
      <w:pPr>
        <w:tabs>
          <w:tab w:val="left" w:pos="1701"/>
        </w:tabs>
        <w:rPr>
          <w:snapToGrid w:val="0"/>
          <w:szCs w:val="24"/>
          <w:lang w:val="en-US"/>
        </w:rPr>
      </w:pPr>
      <w:r w:rsidRPr="0091513D">
        <w:rPr>
          <w:b/>
          <w:snapToGrid w:val="0"/>
          <w:szCs w:val="24"/>
          <w:lang w:val="en-US"/>
        </w:rPr>
        <w:t>3GPP System mobile termination</w:t>
      </w:r>
      <w:r w:rsidRPr="00F245CC">
        <w:rPr>
          <w:bCs/>
          <w:snapToGrid w:val="0"/>
          <w:szCs w:val="24"/>
          <w:lang w:val="en-US"/>
        </w:rPr>
        <w:t>:</w:t>
      </w:r>
      <w:r w:rsidRPr="0091513D">
        <w:rPr>
          <w:b/>
          <w:snapToGrid w:val="0"/>
          <w:szCs w:val="24"/>
          <w:lang w:val="en-US"/>
        </w:rPr>
        <w:t xml:space="preserve"> </w:t>
      </w:r>
      <w:r w:rsidR="00F245CC">
        <w:rPr>
          <w:snapToGrid w:val="0"/>
          <w:szCs w:val="24"/>
          <w:lang w:val="en-US"/>
        </w:rPr>
        <w:t>P</w:t>
      </w:r>
      <w:r w:rsidRPr="0091513D">
        <w:rPr>
          <w:snapToGrid w:val="0"/>
          <w:szCs w:val="24"/>
          <w:lang w:val="en-US"/>
        </w:rPr>
        <w:t>art of the 3GPP system mobile station which provides functions specific to the management of the radio interface (Um).</w:t>
      </w:r>
    </w:p>
    <w:p w:rsidR="0091513D" w:rsidRPr="0091513D" w:rsidRDefault="0091513D" w:rsidP="0091513D">
      <w:pPr>
        <w:tabs>
          <w:tab w:val="left" w:pos="1701"/>
        </w:tabs>
        <w:rPr>
          <w:bCs/>
          <w:snapToGrid w:val="0"/>
          <w:szCs w:val="24"/>
          <w:lang w:val="en-US"/>
        </w:rPr>
      </w:pPr>
      <w:r w:rsidRPr="0091513D">
        <w:rPr>
          <w:b/>
          <w:snapToGrid w:val="0"/>
          <w:szCs w:val="24"/>
          <w:lang w:val="en-US"/>
        </w:rPr>
        <w:t>3GPP-WLAN interworking</w:t>
      </w:r>
      <w:r w:rsidRPr="00F245CC">
        <w:rPr>
          <w:bCs/>
          <w:snapToGrid w:val="0"/>
          <w:szCs w:val="24"/>
          <w:lang w:val="en-US"/>
        </w:rPr>
        <w:t>:</w:t>
      </w:r>
      <w:r w:rsidRPr="0091513D">
        <w:rPr>
          <w:b/>
          <w:snapToGrid w:val="0"/>
          <w:szCs w:val="24"/>
          <w:lang w:val="en-US"/>
        </w:rPr>
        <w:t xml:space="preserve"> </w:t>
      </w:r>
      <w:r w:rsidRPr="0091513D">
        <w:rPr>
          <w:bCs/>
          <w:snapToGrid w:val="0"/>
          <w:szCs w:val="24"/>
          <w:lang w:val="en-US"/>
        </w:rPr>
        <w:t>Used to generically refer to interworking between the 3GPP system and the WLAN family of standards.</w:t>
      </w:r>
    </w:p>
    <w:p w:rsidR="0091513D" w:rsidRPr="0091513D" w:rsidRDefault="0091513D" w:rsidP="0091513D">
      <w:pPr>
        <w:tabs>
          <w:tab w:val="left" w:pos="1701"/>
        </w:tabs>
        <w:rPr>
          <w:bCs/>
          <w:snapToGrid w:val="0"/>
          <w:szCs w:val="24"/>
          <w:lang w:val="en-US"/>
        </w:rPr>
      </w:pPr>
      <w:r w:rsidRPr="0091513D">
        <w:rPr>
          <w:b/>
          <w:snapToGrid w:val="0"/>
          <w:szCs w:val="24"/>
          <w:lang w:val="en-US"/>
        </w:rPr>
        <w:t>3V technology smart card</w:t>
      </w:r>
      <w:r w:rsidRPr="00F245CC">
        <w:rPr>
          <w:bCs/>
          <w:snapToGrid w:val="0"/>
          <w:szCs w:val="24"/>
          <w:lang w:val="en-US"/>
        </w:rPr>
        <w:t>:</w:t>
      </w:r>
      <w:r w:rsidRPr="0091513D">
        <w:rPr>
          <w:b/>
          <w:snapToGrid w:val="0"/>
          <w:szCs w:val="24"/>
          <w:lang w:val="en-US"/>
        </w:rPr>
        <w:t xml:space="preserve"> </w:t>
      </w:r>
      <w:r w:rsidRPr="0091513D">
        <w:rPr>
          <w:bCs/>
          <w:snapToGrid w:val="0"/>
          <w:szCs w:val="24"/>
          <w:lang w:val="en-US"/>
        </w:rPr>
        <w:t>A smart card operating at 3V± 10% and 5V ± 10%.</w:t>
      </w:r>
    </w:p>
    <w:p w:rsidR="0091513D" w:rsidRPr="0091513D" w:rsidRDefault="0091513D" w:rsidP="0091513D">
      <w:pPr>
        <w:rPr>
          <w:szCs w:val="24"/>
          <w:lang w:val="en-US"/>
        </w:rPr>
      </w:pPr>
      <w:r w:rsidRPr="0091513D">
        <w:rPr>
          <w:b/>
          <w:szCs w:val="24"/>
          <w:lang w:val="en-US"/>
        </w:rPr>
        <w:t>3V technology terminal</w:t>
      </w:r>
      <w:r w:rsidRPr="00F245CC">
        <w:rPr>
          <w:bCs/>
          <w:szCs w:val="24"/>
          <w:lang w:val="en-US"/>
        </w:rPr>
        <w:t>:</w:t>
      </w:r>
      <w:r w:rsidRPr="0091513D">
        <w:rPr>
          <w:szCs w:val="24"/>
          <w:lang w:val="en-US"/>
        </w:rPr>
        <w:t xml:space="preserve"> A terminal operating the smart card - Terminal interface at 3V-± 10% and 5V ± 10%.</w:t>
      </w:r>
    </w:p>
    <w:p w:rsidR="0091513D" w:rsidRPr="0091513D" w:rsidRDefault="0091513D" w:rsidP="00F245CC">
      <w:pPr>
        <w:rPr>
          <w:bCs/>
          <w:szCs w:val="24"/>
          <w:lang w:val="en-US"/>
        </w:rPr>
      </w:pPr>
      <w:r w:rsidRPr="0091513D">
        <w:rPr>
          <w:b/>
          <w:szCs w:val="24"/>
          <w:lang w:val="en-US"/>
        </w:rPr>
        <w:t>A/Gb mode</w:t>
      </w:r>
      <w:r w:rsidRPr="00F245CC">
        <w:rPr>
          <w:bCs/>
          <w:szCs w:val="24"/>
          <w:lang w:val="en-US"/>
        </w:rPr>
        <w:t>:</w:t>
      </w:r>
      <w:r w:rsidRPr="0091513D">
        <w:rPr>
          <w:bCs/>
          <w:szCs w:val="24"/>
          <w:lang w:val="en-US"/>
        </w:rPr>
        <w:t xml:space="preserve"> </w:t>
      </w:r>
      <w:r w:rsidR="00F245CC">
        <w:rPr>
          <w:bCs/>
          <w:szCs w:val="24"/>
          <w:lang w:val="en-US"/>
        </w:rPr>
        <w:t>M</w:t>
      </w:r>
      <w:r w:rsidRPr="0091513D">
        <w:rPr>
          <w:bCs/>
          <w:szCs w:val="24"/>
          <w:lang w:val="en-US"/>
        </w:rPr>
        <w:t>ode of operation of the MS when connected to the core network via GERAN and the A and/or Gb interfaces.</w:t>
      </w:r>
    </w:p>
    <w:p w:rsidR="0091513D" w:rsidRPr="0091513D" w:rsidRDefault="0091513D" w:rsidP="0091513D">
      <w:pPr>
        <w:rPr>
          <w:szCs w:val="24"/>
          <w:lang w:val="en-US"/>
        </w:rPr>
      </w:pPr>
      <w:r w:rsidRPr="0091513D">
        <w:rPr>
          <w:b/>
          <w:szCs w:val="24"/>
          <w:lang w:val="en-US"/>
        </w:rPr>
        <w:t>Acceptable cell</w:t>
      </w:r>
      <w:r w:rsidRPr="00F245CC">
        <w:rPr>
          <w:bCs/>
          <w:szCs w:val="24"/>
          <w:lang w:val="en-US"/>
        </w:rPr>
        <w:t>:</w:t>
      </w:r>
      <w:r w:rsidRPr="0091513D">
        <w:rPr>
          <w:b/>
          <w:szCs w:val="24"/>
          <w:lang w:val="en-US"/>
        </w:rPr>
        <w:t xml:space="preserve"> </w:t>
      </w:r>
      <w:r w:rsidRPr="0091513D">
        <w:rPr>
          <w:szCs w:val="24"/>
          <w:lang w:val="en-US"/>
        </w:rPr>
        <w:t>A cell that the UE may camp on to make emergency calls. It must satisfy certain conditions.</w:t>
      </w:r>
    </w:p>
    <w:p w:rsidR="0091513D" w:rsidRPr="0091513D" w:rsidRDefault="0091513D" w:rsidP="0091513D">
      <w:pPr>
        <w:rPr>
          <w:szCs w:val="24"/>
          <w:lang w:val="en-US"/>
        </w:rPr>
      </w:pPr>
      <w:r w:rsidRPr="0091513D">
        <w:rPr>
          <w:b/>
          <w:szCs w:val="24"/>
          <w:lang w:val="en-US"/>
        </w:rPr>
        <w:t>Access conditions</w:t>
      </w:r>
      <w:r w:rsidRPr="00F245CC">
        <w:rPr>
          <w:bCs/>
          <w:szCs w:val="24"/>
          <w:lang w:val="en-US"/>
        </w:rPr>
        <w:t>:</w:t>
      </w:r>
      <w:r w:rsidRPr="0091513D">
        <w:rPr>
          <w:szCs w:val="24"/>
          <w:lang w:val="en-US"/>
        </w:rPr>
        <w:t xml:space="preserve"> A set of security attributes associated with a file.</w:t>
      </w:r>
    </w:p>
    <w:p w:rsidR="0091513D" w:rsidRPr="0091513D" w:rsidRDefault="0091513D" w:rsidP="004D185F">
      <w:pPr>
        <w:rPr>
          <w:szCs w:val="24"/>
          <w:lang w:val="en-US"/>
        </w:rPr>
      </w:pPr>
      <w:r w:rsidRPr="0091513D">
        <w:rPr>
          <w:b/>
          <w:szCs w:val="24"/>
          <w:lang w:val="en-US"/>
        </w:rPr>
        <w:t>Access delay</w:t>
      </w:r>
      <w:r w:rsidRPr="00F245CC">
        <w:rPr>
          <w:bCs/>
          <w:szCs w:val="24"/>
          <w:lang w:val="en-US"/>
        </w:rPr>
        <w:t>:</w:t>
      </w:r>
      <w:r w:rsidRPr="0091513D">
        <w:rPr>
          <w:szCs w:val="24"/>
          <w:lang w:val="en-US"/>
        </w:rPr>
        <w:t xml:space="preserve"> The value of elapsed time between an access request and a successful access (source:</w:t>
      </w:r>
      <w:r w:rsidR="004D185F">
        <w:rPr>
          <w:szCs w:val="24"/>
          <w:lang w:val="en-US"/>
        </w:rPr>
        <w:t> </w:t>
      </w:r>
      <w:r w:rsidR="00F245CC">
        <w:rPr>
          <w:szCs w:val="24"/>
          <w:lang w:val="en-US"/>
        </w:rPr>
        <w:t xml:space="preserve">Recommendation </w:t>
      </w:r>
      <w:r w:rsidRPr="0091513D">
        <w:rPr>
          <w:szCs w:val="24"/>
          <w:lang w:val="en-US"/>
        </w:rPr>
        <w:t>ITU-T X.140).</w:t>
      </w:r>
    </w:p>
    <w:p w:rsidR="0091513D" w:rsidRPr="0091513D" w:rsidRDefault="0091513D" w:rsidP="00F245CC">
      <w:pPr>
        <w:rPr>
          <w:szCs w:val="24"/>
          <w:lang w:val="en-US"/>
        </w:rPr>
      </w:pPr>
      <w:r w:rsidRPr="0091513D">
        <w:rPr>
          <w:b/>
          <w:szCs w:val="24"/>
          <w:lang w:val="en-US"/>
        </w:rPr>
        <w:t>Access stratum</w:t>
      </w:r>
      <w:r w:rsidRPr="00F245CC">
        <w:rPr>
          <w:bCs/>
          <w:szCs w:val="24"/>
          <w:lang w:val="en-US"/>
        </w:rPr>
        <w:t>:</w:t>
      </w:r>
      <w:r w:rsidRPr="0091513D">
        <w:rPr>
          <w:b/>
          <w:szCs w:val="24"/>
          <w:lang w:val="en-US"/>
        </w:rPr>
        <w:t xml:space="preserve"> </w:t>
      </w:r>
      <w:r w:rsidR="00F245CC">
        <w:rPr>
          <w:szCs w:val="24"/>
          <w:lang w:val="en-US"/>
        </w:rPr>
        <w:t>F</w:t>
      </w:r>
      <w:r w:rsidRPr="0091513D">
        <w:rPr>
          <w:szCs w:val="24"/>
          <w:lang w:val="en-US"/>
        </w:rPr>
        <w:t>unctional grouping consisting of the parts in the infrastructure and in the user equipment and the protocols between these parts being specific to the access technique (i.e. the way the specific physical media between the user equipment and the Infrastructure is used to carry information).</w:t>
      </w:r>
    </w:p>
    <w:p w:rsidR="0091513D" w:rsidRPr="0091513D" w:rsidRDefault="0091513D" w:rsidP="0091513D">
      <w:pPr>
        <w:rPr>
          <w:szCs w:val="24"/>
          <w:lang w:val="en-US"/>
        </w:rPr>
      </w:pPr>
      <w:r w:rsidRPr="0091513D">
        <w:rPr>
          <w:b/>
          <w:szCs w:val="24"/>
          <w:lang w:val="en-US"/>
        </w:rPr>
        <w:t>Access stratum SDU (service data unit)</w:t>
      </w:r>
      <w:r w:rsidRPr="00F245CC">
        <w:rPr>
          <w:bCs/>
          <w:szCs w:val="24"/>
          <w:lang w:val="en-US"/>
        </w:rPr>
        <w:t>:</w:t>
      </w:r>
      <w:r w:rsidRPr="0091513D">
        <w:rPr>
          <w:b/>
          <w:szCs w:val="24"/>
          <w:lang w:val="en-US"/>
        </w:rPr>
        <w:t xml:space="preserve"> </w:t>
      </w:r>
      <w:r w:rsidRPr="0091513D">
        <w:rPr>
          <w:szCs w:val="24"/>
          <w:lang w:val="en-US"/>
        </w:rPr>
        <w:t>Unit of data transferred over the access stratum SAP (service access point) in the core network or in the user equipment.</w:t>
      </w:r>
    </w:p>
    <w:p w:rsidR="0091513D" w:rsidRPr="0091513D" w:rsidRDefault="0091513D" w:rsidP="0091513D">
      <w:pPr>
        <w:rPr>
          <w:szCs w:val="24"/>
          <w:lang w:val="en-US"/>
        </w:rPr>
      </w:pPr>
      <w:r w:rsidRPr="0091513D">
        <w:rPr>
          <w:b/>
          <w:szCs w:val="24"/>
          <w:lang w:val="en-US"/>
        </w:rPr>
        <w:t>Access protocol</w:t>
      </w:r>
      <w:r w:rsidRPr="00F245CC">
        <w:rPr>
          <w:bCs/>
          <w:szCs w:val="24"/>
          <w:lang w:val="en-US"/>
        </w:rPr>
        <w:t>:</w:t>
      </w:r>
      <w:r w:rsidRPr="0091513D">
        <w:rPr>
          <w:szCs w:val="24"/>
          <w:lang w:val="en-US"/>
        </w:rPr>
        <w:t xml:space="preserve"> A defined set of procedures that is adopted at an interface at a specified reference point between a user and a network to enable the user to employ the services and/or facilities of that network (source: </w:t>
      </w:r>
      <w:r w:rsidR="00F245CC">
        <w:rPr>
          <w:szCs w:val="24"/>
          <w:lang w:val="en-US"/>
        </w:rPr>
        <w:t xml:space="preserve">Recommendation </w:t>
      </w:r>
      <w:r w:rsidRPr="0091513D">
        <w:rPr>
          <w:szCs w:val="24"/>
          <w:lang w:val="en-US"/>
        </w:rPr>
        <w:t>ITU-T I.112).</w:t>
      </w:r>
    </w:p>
    <w:p w:rsidR="0091513D" w:rsidRPr="0091513D" w:rsidRDefault="0091513D" w:rsidP="0091513D">
      <w:pPr>
        <w:rPr>
          <w:snapToGrid w:val="0"/>
          <w:szCs w:val="24"/>
          <w:lang w:val="en-US"/>
        </w:rPr>
      </w:pPr>
      <w:r w:rsidRPr="0091513D">
        <w:rPr>
          <w:b/>
          <w:snapToGrid w:val="0"/>
          <w:szCs w:val="24"/>
          <w:lang w:val="en-US"/>
        </w:rPr>
        <w:t>Accounting</w:t>
      </w:r>
      <w:r w:rsidRPr="00F245CC">
        <w:rPr>
          <w:bCs/>
          <w:szCs w:val="24"/>
          <w:lang w:val="en-US"/>
        </w:rPr>
        <w:t>:</w:t>
      </w:r>
      <w:r w:rsidRPr="0091513D">
        <w:rPr>
          <w:b/>
          <w:snapToGrid w:val="0"/>
          <w:szCs w:val="24"/>
          <w:lang w:val="en-US"/>
        </w:rPr>
        <w:t xml:space="preserve"> </w:t>
      </w:r>
      <w:r w:rsidRPr="0091513D">
        <w:rPr>
          <w:snapToGrid w:val="0"/>
          <w:szCs w:val="24"/>
          <w:lang w:val="en-US"/>
        </w:rPr>
        <w:t>The process of apportioning charges between the home environment, serving network and user.</w:t>
      </w:r>
    </w:p>
    <w:p w:rsidR="0091513D" w:rsidRPr="0091513D" w:rsidRDefault="0091513D" w:rsidP="0091513D">
      <w:pPr>
        <w:rPr>
          <w:snapToGrid w:val="0"/>
          <w:szCs w:val="24"/>
          <w:lang w:val="en-US"/>
        </w:rPr>
      </w:pPr>
      <w:r w:rsidRPr="0091513D">
        <w:rPr>
          <w:b/>
          <w:snapToGrid w:val="0"/>
          <w:szCs w:val="24"/>
          <w:lang w:val="en-US"/>
        </w:rPr>
        <w:t>Accuracy</w:t>
      </w:r>
      <w:r w:rsidRPr="00F245CC">
        <w:rPr>
          <w:bCs/>
          <w:szCs w:val="24"/>
          <w:lang w:val="en-US"/>
        </w:rPr>
        <w:t>:</w:t>
      </w:r>
      <w:r w:rsidRPr="0091513D">
        <w:rPr>
          <w:snapToGrid w:val="0"/>
          <w:szCs w:val="24"/>
          <w:lang w:val="en-US"/>
        </w:rPr>
        <w:t xml:space="preserve"> A performance criterion that describes the degree of correctness with which a function is performed. (The function may or may not be performed with the desired speed.) (source: </w:t>
      </w:r>
      <w:r w:rsidR="00F245CC">
        <w:rPr>
          <w:szCs w:val="24"/>
          <w:lang w:val="en-US"/>
        </w:rPr>
        <w:t xml:space="preserve">Recommendation </w:t>
      </w:r>
      <w:r w:rsidRPr="0091513D">
        <w:rPr>
          <w:snapToGrid w:val="0"/>
          <w:szCs w:val="24"/>
          <w:lang w:val="en-US"/>
        </w:rPr>
        <w:t>ITU-T I.350).</w:t>
      </w:r>
    </w:p>
    <w:p w:rsidR="0091513D" w:rsidRPr="0091513D" w:rsidRDefault="0091513D" w:rsidP="00F245CC">
      <w:pPr>
        <w:rPr>
          <w:szCs w:val="24"/>
          <w:lang w:val="en-US"/>
        </w:rPr>
      </w:pPr>
      <w:r w:rsidRPr="0091513D">
        <w:rPr>
          <w:b/>
          <w:szCs w:val="24"/>
          <w:lang w:val="en-US"/>
        </w:rPr>
        <w:t>Active communication</w:t>
      </w:r>
      <w:r w:rsidRPr="00F245CC">
        <w:rPr>
          <w:bCs/>
          <w:szCs w:val="24"/>
          <w:lang w:val="en-US"/>
        </w:rPr>
        <w:t>:</w:t>
      </w:r>
      <w:r w:rsidRPr="0091513D">
        <w:rPr>
          <w:szCs w:val="24"/>
          <w:lang w:val="en-US"/>
        </w:rPr>
        <w:t xml:space="preserve"> </w:t>
      </w:r>
      <w:r w:rsidR="00F245CC">
        <w:rPr>
          <w:szCs w:val="24"/>
          <w:lang w:val="en-US"/>
        </w:rPr>
        <w:t>A</w:t>
      </w:r>
      <w:r w:rsidRPr="0091513D">
        <w:rPr>
          <w:szCs w:val="24"/>
          <w:lang w:val="en-US"/>
        </w:rPr>
        <w:t xml:space="preserve"> UE is in active communication when it has a CS connection established. For PS active communication is defined by the existence of one or more activated PDP contexts. Either one or both of the mentioned active communications may occur in the UE.</w:t>
      </w:r>
    </w:p>
    <w:p w:rsidR="0091513D" w:rsidRPr="0091513D" w:rsidRDefault="0091513D" w:rsidP="0091513D">
      <w:pPr>
        <w:rPr>
          <w:szCs w:val="24"/>
          <w:lang w:val="en-US"/>
        </w:rPr>
      </w:pPr>
      <w:r w:rsidRPr="0091513D">
        <w:rPr>
          <w:b/>
          <w:szCs w:val="24"/>
          <w:lang w:val="en-US"/>
        </w:rPr>
        <w:t>Active set</w:t>
      </w:r>
      <w:r w:rsidRPr="00F245CC">
        <w:rPr>
          <w:bCs/>
          <w:szCs w:val="24"/>
          <w:lang w:val="en-US"/>
        </w:rPr>
        <w:t>:</w:t>
      </w:r>
      <w:r w:rsidRPr="0091513D">
        <w:rPr>
          <w:b/>
          <w:szCs w:val="24"/>
          <w:lang w:val="en-US"/>
        </w:rPr>
        <w:t xml:space="preserve"> </w:t>
      </w:r>
      <w:r w:rsidRPr="0091513D">
        <w:rPr>
          <w:szCs w:val="24"/>
          <w:lang w:val="en-US"/>
        </w:rPr>
        <w:t>Set of radio links simultaneously involved in a specific communication service between an UE and a UTRAN.</w:t>
      </w:r>
    </w:p>
    <w:p w:rsidR="0091513D" w:rsidRPr="0091513D" w:rsidRDefault="0091513D" w:rsidP="004D185F">
      <w:pPr>
        <w:rPr>
          <w:color w:val="000000"/>
          <w:szCs w:val="24"/>
          <w:lang w:val="en-US"/>
        </w:rPr>
      </w:pPr>
      <w:r w:rsidRPr="0091513D">
        <w:rPr>
          <w:b/>
          <w:szCs w:val="24"/>
          <w:lang w:val="en-US"/>
        </w:rPr>
        <w:t>Adjacent channel leakage power ratio (ACLR)</w:t>
      </w:r>
      <w:r w:rsidRPr="0091513D">
        <w:rPr>
          <w:szCs w:val="24"/>
          <w:lang w:val="en-US"/>
        </w:rPr>
        <w:t xml:space="preserve">: The ratio of the average power </w:t>
      </w:r>
      <w:r w:rsidRPr="0091513D">
        <w:rPr>
          <w:color w:val="000000"/>
          <w:szCs w:val="24"/>
          <w:lang w:val="en-US"/>
        </w:rPr>
        <w:t xml:space="preserve">centered on the assigned channel frequency to the average power centered on an adjacent channel frequency. In both cases the average power is measured with a filter that has Root Raised Cosine (RRC) filter response with roll-off </w:t>
      </w:r>
      <w:r w:rsidR="004D185F">
        <w:rPr>
          <w:color w:val="000000"/>
          <w:szCs w:val="24"/>
          <w:lang w:val="en-US"/>
        </w:rPr>
        <w:t xml:space="preserve">α = </w:t>
      </w:r>
      <w:r w:rsidRPr="0091513D">
        <w:rPr>
          <w:color w:val="000000"/>
          <w:szCs w:val="24"/>
          <w:lang w:val="en-US"/>
        </w:rPr>
        <w:t xml:space="preserve">0.22 and a bandwidth equal to the chip rate. </w:t>
      </w:r>
    </w:p>
    <w:p w:rsidR="0091513D" w:rsidRPr="0091513D" w:rsidRDefault="0091513D" w:rsidP="0091513D">
      <w:pPr>
        <w:rPr>
          <w:szCs w:val="24"/>
          <w:lang w:val="en-US"/>
        </w:rPr>
      </w:pPr>
      <w:r w:rsidRPr="0091513D">
        <w:rPr>
          <w:b/>
          <w:szCs w:val="24"/>
          <w:lang w:val="en-US"/>
        </w:rPr>
        <w:t>Air interface user rate</w:t>
      </w:r>
      <w:r w:rsidRPr="00F245CC">
        <w:rPr>
          <w:bCs/>
          <w:szCs w:val="24"/>
          <w:lang w:val="en-US"/>
        </w:rPr>
        <w:t>:</w:t>
      </w:r>
      <w:r w:rsidRPr="0091513D">
        <w:rPr>
          <w:szCs w:val="24"/>
          <w:lang w:val="en-US"/>
        </w:rPr>
        <w:t xml:space="preserve"> The user rate between mobile termination and IWF. For T services it is the maximum possible AIUR not including padding. For NT services it is the maximum possible AIUR.</w:t>
      </w:r>
    </w:p>
    <w:p w:rsidR="0091513D" w:rsidRPr="0091513D" w:rsidRDefault="0091513D" w:rsidP="0091513D">
      <w:pPr>
        <w:rPr>
          <w:szCs w:val="24"/>
          <w:lang w:val="en-US"/>
        </w:rPr>
      </w:pPr>
      <w:r w:rsidRPr="0091513D">
        <w:rPr>
          <w:b/>
          <w:szCs w:val="24"/>
          <w:lang w:val="en-US"/>
        </w:rPr>
        <w:t>ALCAP</w:t>
      </w:r>
      <w:r w:rsidRPr="00F245CC">
        <w:rPr>
          <w:bCs/>
          <w:szCs w:val="24"/>
          <w:lang w:val="en-US"/>
        </w:rPr>
        <w:t>:</w:t>
      </w:r>
      <w:r w:rsidRPr="0091513D">
        <w:rPr>
          <w:b/>
          <w:szCs w:val="24"/>
          <w:lang w:val="en-US"/>
        </w:rPr>
        <w:t xml:space="preserve"> </w:t>
      </w:r>
      <w:r w:rsidRPr="0091513D">
        <w:rPr>
          <w:szCs w:val="24"/>
          <w:lang w:val="en-US"/>
        </w:rPr>
        <w:t>Generic name for the transport signalling protocols used to set-up and tear-down transport bearers.</w:t>
      </w:r>
    </w:p>
    <w:p w:rsidR="0091513D" w:rsidRPr="0091513D" w:rsidRDefault="0091513D" w:rsidP="0091513D">
      <w:pPr>
        <w:rPr>
          <w:szCs w:val="24"/>
          <w:lang w:val="en-US"/>
        </w:rPr>
      </w:pPr>
      <w:r w:rsidRPr="0091513D">
        <w:rPr>
          <w:b/>
          <w:szCs w:val="24"/>
          <w:lang w:val="en-US"/>
        </w:rPr>
        <w:t xml:space="preserve">Allowable </w:t>
      </w:r>
      <w:r w:rsidR="00F245CC">
        <w:rPr>
          <w:b/>
          <w:szCs w:val="24"/>
          <w:lang w:val="en-US"/>
        </w:rPr>
        <w:t>public land mobile network (</w:t>
      </w:r>
      <w:r w:rsidRPr="0091513D">
        <w:rPr>
          <w:b/>
          <w:szCs w:val="24"/>
          <w:lang w:val="en-US"/>
        </w:rPr>
        <w:t>PLMN</w:t>
      </w:r>
      <w:r w:rsidR="00F245CC">
        <w:rPr>
          <w:b/>
          <w:szCs w:val="24"/>
          <w:lang w:val="en-US"/>
        </w:rPr>
        <w:t>)</w:t>
      </w:r>
      <w:r w:rsidRPr="00F245CC">
        <w:rPr>
          <w:bCs/>
          <w:szCs w:val="24"/>
          <w:lang w:val="en-US"/>
        </w:rPr>
        <w:t>:</w:t>
      </w:r>
      <w:r w:rsidRPr="0091513D">
        <w:rPr>
          <w:b/>
          <w:szCs w:val="24"/>
          <w:lang w:val="en-US"/>
        </w:rPr>
        <w:t xml:space="preserve"> </w:t>
      </w:r>
      <w:r w:rsidRPr="0091513D">
        <w:rPr>
          <w:szCs w:val="24"/>
          <w:lang w:val="en-US"/>
        </w:rPr>
        <w:t>A PLMN which is not in the list of forbidden PLMN in the UE.</w:t>
      </w:r>
    </w:p>
    <w:p w:rsidR="0091513D" w:rsidRPr="0091513D" w:rsidRDefault="0091513D" w:rsidP="0091513D">
      <w:pPr>
        <w:rPr>
          <w:szCs w:val="24"/>
          <w:lang w:val="en-US"/>
        </w:rPr>
      </w:pPr>
      <w:r w:rsidRPr="0091513D">
        <w:rPr>
          <w:b/>
          <w:szCs w:val="24"/>
          <w:lang w:val="en-US"/>
        </w:rPr>
        <w:t>Allowed CSG list</w:t>
      </w:r>
      <w:r w:rsidRPr="0091513D">
        <w:rPr>
          <w:szCs w:val="24"/>
          <w:lang w:val="en-US"/>
        </w:rPr>
        <w:t>: A list stored in the UE containing the CSG identities and associated PLMN identities of the CSGs to which the subscriber belongs.</w:t>
      </w:r>
    </w:p>
    <w:p w:rsidR="0091513D" w:rsidRPr="0091513D" w:rsidRDefault="0091513D" w:rsidP="0091513D">
      <w:pPr>
        <w:rPr>
          <w:szCs w:val="24"/>
          <w:lang w:val="en-US"/>
        </w:rPr>
      </w:pPr>
      <w:r w:rsidRPr="0091513D">
        <w:rPr>
          <w:b/>
          <w:szCs w:val="24"/>
          <w:lang w:val="en-US"/>
        </w:rPr>
        <w:t>Ancillary equipment</w:t>
      </w:r>
      <w:r w:rsidRPr="00F245CC">
        <w:rPr>
          <w:bCs/>
          <w:szCs w:val="24"/>
          <w:lang w:val="en-US"/>
        </w:rPr>
        <w:t>:</w:t>
      </w:r>
      <w:r w:rsidRPr="0091513D">
        <w:rPr>
          <w:szCs w:val="24"/>
          <w:lang w:val="en-US"/>
        </w:rPr>
        <w:t xml:space="preserve"> Equipment (apparatus), used in connection with a receiver, transmitter or transceiver is considered as an ancillary equipment (apparatus) if:</w:t>
      </w:r>
    </w:p>
    <w:p w:rsidR="0091513D" w:rsidRPr="0091513D" w:rsidRDefault="0091513D" w:rsidP="0091513D">
      <w:pPr>
        <w:pStyle w:val="enumlev1"/>
        <w:rPr>
          <w:lang w:val="en-US"/>
        </w:rPr>
      </w:pPr>
      <w:r w:rsidRPr="0091513D">
        <w:rPr>
          <w:lang w:val="en-US"/>
        </w:rPr>
        <w:t>–</w:t>
      </w:r>
      <w:r w:rsidRPr="0091513D">
        <w:rPr>
          <w:lang w:val="en-US"/>
        </w:rPr>
        <w:tab/>
        <w:t>the equipment is intended for use in conjunction with a receiver, transmitter or transceiver to provide additional operational and/or control features to the radio equipment, (e.g. to extend control to another position or location); and</w:t>
      </w:r>
    </w:p>
    <w:p w:rsidR="0091513D" w:rsidRPr="0091513D" w:rsidRDefault="0091513D" w:rsidP="0091513D">
      <w:pPr>
        <w:pStyle w:val="enumlev1"/>
        <w:rPr>
          <w:lang w:val="en-US"/>
        </w:rPr>
      </w:pPr>
      <w:r w:rsidRPr="0091513D">
        <w:rPr>
          <w:lang w:val="en-US"/>
        </w:rPr>
        <w:t>–</w:t>
      </w:r>
      <w:r w:rsidRPr="0091513D">
        <w:rPr>
          <w:lang w:val="en-US"/>
        </w:rPr>
        <w:tab/>
        <w:t>the equipment cannot be used on a stand alone basis to provide user functions independently of a receiver, transmitter or transceiver; and</w:t>
      </w:r>
    </w:p>
    <w:p w:rsidR="0091513D" w:rsidRPr="0091513D" w:rsidRDefault="0091513D" w:rsidP="0091513D">
      <w:pPr>
        <w:pStyle w:val="enumlev1"/>
        <w:rPr>
          <w:lang w:val="en-US"/>
        </w:rPr>
      </w:pPr>
      <w:r w:rsidRPr="0091513D">
        <w:rPr>
          <w:lang w:val="en-US"/>
        </w:rPr>
        <w:t>–</w:t>
      </w:r>
      <w:r w:rsidRPr="0091513D">
        <w:rPr>
          <w:lang w:val="en-US"/>
        </w:rPr>
        <w:tab/>
        <w:t>the receiver, transmitter or transceiver to which it is connected, is capable of providing some intended operation such as transmitting and/or receiving without the ancillary equipment (i.e. it is not a sub unit of the main equipment essential to the main equipment basic functions).</w:t>
      </w:r>
    </w:p>
    <w:p w:rsidR="0091513D" w:rsidRPr="0091513D" w:rsidRDefault="0091513D" w:rsidP="0091513D">
      <w:pPr>
        <w:rPr>
          <w:szCs w:val="24"/>
          <w:lang w:val="en-US"/>
        </w:rPr>
      </w:pPr>
      <w:r w:rsidRPr="0091513D">
        <w:rPr>
          <w:b/>
          <w:szCs w:val="24"/>
          <w:lang w:val="en-US"/>
        </w:rPr>
        <w:t>Applet</w:t>
      </w:r>
      <w:r w:rsidRPr="00F245CC">
        <w:rPr>
          <w:bCs/>
          <w:szCs w:val="24"/>
          <w:lang w:val="en-US"/>
        </w:rPr>
        <w:t>:</w:t>
      </w:r>
      <w:r w:rsidRPr="0091513D">
        <w:rPr>
          <w:szCs w:val="24"/>
          <w:lang w:val="en-US"/>
        </w:rPr>
        <w:t xml:space="preserve"> A small program that is intended not to be run on its own, but rather to be embedded inside another application</w:t>
      </w:r>
      <w:r w:rsidR="00F245CC">
        <w:rPr>
          <w:szCs w:val="24"/>
          <w:lang w:val="en-US"/>
        </w:rPr>
        <w:t>.</w:t>
      </w:r>
    </w:p>
    <w:p w:rsidR="0091513D" w:rsidRPr="0091513D" w:rsidRDefault="0091513D" w:rsidP="00F245CC">
      <w:pPr>
        <w:rPr>
          <w:szCs w:val="24"/>
          <w:lang w:val="en-US"/>
        </w:rPr>
      </w:pPr>
      <w:r w:rsidRPr="0091513D">
        <w:rPr>
          <w:b/>
          <w:szCs w:val="24"/>
          <w:lang w:val="en-US"/>
        </w:rPr>
        <w:t>Application</w:t>
      </w:r>
      <w:r w:rsidRPr="0091513D">
        <w:rPr>
          <w:szCs w:val="24"/>
          <w:lang w:val="en-US"/>
        </w:rPr>
        <w:t xml:space="preserve">: </w:t>
      </w:r>
      <w:r w:rsidR="00F245CC">
        <w:rPr>
          <w:szCs w:val="24"/>
          <w:lang w:val="en-US"/>
        </w:rPr>
        <w:t>A</w:t>
      </w:r>
      <w:r w:rsidRPr="0091513D">
        <w:rPr>
          <w:szCs w:val="24"/>
          <w:lang w:val="en-US"/>
        </w:rPr>
        <w:t>n application is a service enabler deployed by service providers, manufacturers or users. Individual applications will often be enablers for a wide range of services. (UMTS Forum report #2</w:t>
      </w:r>
      <w:r w:rsidR="00F245CC">
        <w:rPr>
          <w:szCs w:val="24"/>
          <w:lang w:val="en-US"/>
        </w:rPr>
        <w:t xml:space="preserve"> </w:t>
      </w:r>
      <w:r w:rsidR="00F245CC" w:rsidRPr="0091513D">
        <w:rPr>
          <w:szCs w:val="24"/>
          <w:lang w:val="en-US"/>
        </w:rPr>
        <w:t>[3]</w:t>
      </w:r>
      <w:r w:rsidRPr="0091513D">
        <w:rPr>
          <w:szCs w:val="24"/>
          <w:lang w:val="en-US"/>
        </w:rPr>
        <w:t xml:space="preserve">) </w:t>
      </w:r>
    </w:p>
    <w:p w:rsidR="0091513D" w:rsidRPr="0091513D" w:rsidRDefault="0091513D" w:rsidP="00F245CC">
      <w:pPr>
        <w:rPr>
          <w:snapToGrid w:val="0"/>
          <w:color w:val="000000"/>
          <w:szCs w:val="24"/>
          <w:lang w:val="en-US"/>
        </w:rPr>
      </w:pPr>
      <w:r w:rsidRPr="0091513D">
        <w:rPr>
          <w:b/>
          <w:snapToGrid w:val="0"/>
          <w:color w:val="000000"/>
          <w:szCs w:val="24"/>
          <w:lang w:val="en-US"/>
        </w:rPr>
        <w:t>Applications/Clients</w:t>
      </w:r>
      <w:r w:rsidRPr="00F245CC">
        <w:rPr>
          <w:bCs/>
          <w:szCs w:val="24"/>
          <w:lang w:val="en-US"/>
        </w:rPr>
        <w:t>:</w:t>
      </w:r>
      <w:r w:rsidRPr="0091513D">
        <w:rPr>
          <w:b/>
          <w:snapToGrid w:val="0"/>
          <w:color w:val="000000"/>
          <w:szCs w:val="24"/>
          <w:lang w:val="en-US"/>
        </w:rPr>
        <w:t xml:space="preserve"> </w:t>
      </w:r>
      <w:r w:rsidRPr="0091513D">
        <w:rPr>
          <w:snapToGrid w:val="0"/>
          <w:color w:val="000000"/>
          <w:szCs w:val="24"/>
          <w:lang w:val="en-US"/>
        </w:rPr>
        <w:t xml:space="preserve">These are services, which are designed using service capability features. </w:t>
      </w:r>
    </w:p>
    <w:p w:rsidR="0091513D" w:rsidRPr="0091513D" w:rsidRDefault="0091513D" w:rsidP="00F245CC">
      <w:pPr>
        <w:rPr>
          <w:szCs w:val="24"/>
          <w:lang w:val="en-US"/>
        </w:rPr>
      </w:pPr>
      <w:r w:rsidRPr="0091513D">
        <w:rPr>
          <w:b/>
          <w:snapToGrid w:val="0"/>
          <w:color w:val="000000"/>
          <w:szCs w:val="24"/>
          <w:lang w:val="en-US"/>
        </w:rPr>
        <w:t>Application dedicated file (ADF)</w:t>
      </w:r>
      <w:r w:rsidRPr="00F245CC">
        <w:rPr>
          <w:bCs/>
          <w:snapToGrid w:val="0"/>
          <w:color w:val="000000"/>
          <w:szCs w:val="24"/>
          <w:lang w:val="en-US"/>
        </w:rPr>
        <w:t>:</w:t>
      </w:r>
      <w:r w:rsidRPr="0091513D">
        <w:rPr>
          <w:bCs/>
          <w:snapToGrid w:val="0"/>
          <w:color w:val="000000"/>
          <w:szCs w:val="24"/>
          <w:lang w:val="en-US"/>
        </w:rPr>
        <w:t xml:space="preserve"> </w:t>
      </w:r>
      <w:r w:rsidR="00F245CC">
        <w:rPr>
          <w:bCs/>
          <w:snapToGrid w:val="0"/>
          <w:color w:val="000000"/>
          <w:szCs w:val="24"/>
          <w:lang w:val="en-US"/>
        </w:rPr>
        <w:t>A</w:t>
      </w:r>
      <w:r w:rsidRPr="0091513D">
        <w:rPr>
          <w:bCs/>
          <w:snapToGrid w:val="0"/>
          <w:color w:val="000000"/>
          <w:szCs w:val="24"/>
          <w:lang w:val="en-US"/>
        </w:rPr>
        <w:t>n application DF is the entry point to an application on the UICC.</w:t>
      </w:r>
    </w:p>
    <w:p w:rsidR="0091513D" w:rsidRPr="0091513D" w:rsidRDefault="0091513D" w:rsidP="00F245CC">
      <w:pPr>
        <w:rPr>
          <w:snapToGrid w:val="0"/>
          <w:color w:val="000000"/>
          <w:szCs w:val="24"/>
          <w:lang w:val="en-US"/>
        </w:rPr>
      </w:pPr>
      <w:r w:rsidRPr="0091513D">
        <w:rPr>
          <w:b/>
          <w:snapToGrid w:val="0"/>
          <w:color w:val="000000"/>
          <w:szCs w:val="24"/>
          <w:lang w:val="en-US"/>
        </w:rPr>
        <w:t>Application interface</w:t>
      </w:r>
      <w:r w:rsidRPr="00F245CC">
        <w:rPr>
          <w:bCs/>
          <w:szCs w:val="24"/>
          <w:lang w:val="en-US"/>
        </w:rPr>
        <w:t>:</w:t>
      </w:r>
      <w:r w:rsidRPr="0091513D">
        <w:rPr>
          <w:b/>
          <w:snapToGrid w:val="0"/>
          <w:color w:val="000000"/>
          <w:szCs w:val="24"/>
          <w:lang w:val="en-US"/>
        </w:rPr>
        <w:t xml:space="preserve"> </w:t>
      </w:r>
      <w:r w:rsidRPr="0091513D">
        <w:rPr>
          <w:snapToGrid w:val="0"/>
          <w:color w:val="000000"/>
          <w:szCs w:val="24"/>
          <w:lang w:val="en-US"/>
        </w:rPr>
        <w:t>Standardi</w:t>
      </w:r>
      <w:r w:rsidR="00F245CC">
        <w:rPr>
          <w:snapToGrid w:val="0"/>
          <w:color w:val="000000"/>
          <w:szCs w:val="24"/>
          <w:lang w:val="en-US"/>
        </w:rPr>
        <w:t>z</w:t>
      </w:r>
      <w:r w:rsidRPr="0091513D">
        <w:rPr>
          <w:snapToGrid w:val="0"/>
          <w:color w:val="000000"/>
          <w:szCs w:val="24"/>
          <w:lang w:val="en-US"/>
        </w:rPr>
        <w:t>ed interface used by application/clients to access service capability features.</w:t>
      </w:r>
    </w:p>
    <w:p w:rsidR="0091513D" w:rsidRPr="0091513D" w:rsidRDefault="0091513D" w:rsidP="0091513D">
      <w:pPr>
        <w:rPr>
          <w:szCs w:val="24"/>
          <w:lang w:val="en-US"/>
        </w:rPr>
      </w:pPr>
      <w:r w:rsidRPr="0091513D">
        <w:rPr>
          <w:b/>
          <w:szCs w:val="24"/>
          <w:lang w:val="en-US"/>
        </w:rPr>
        <w:t>Application protocol</w:t>
      </w:r>
      <w:r w:rsidRPr="00F245CC">
        <w:rPr>
          <w:bCs/>
          <w:szCs w:val="24"/>
          <w:lang w:val="en-US"/>
        </w:rPr>
        <w:t>:</w:t>
      </w:r>
      <w:r w:rsidRPr="0091513D">
        <w:rPr>
          <w:szCs w:val="24"/>
          <w:lang w:val="en-US"/>
        </w:rPr>
        <w:t xml:space="preserve"> The set of procedures required by the application.</w:t>
      </w:r>
    </w:p>
    <w:p w:rsidR="0091513D" w:rsidRPr="0091513D" w:rsidRDefault="0091513D" w:rsidP="0091513D">
      <w:pPr>
        <w:rPr>
          <w:b/>
          <w:szCs w:val="24"/>
          <w:lang w:val="en-US"/>
        </w:rPr>
      </w:pPr>
      <w:r w:rsidRPr="0091513D">
        <w:rPr>
          <w:b/>
          <w:szCs w:val="24"/>
          <w:lang w:val="en-US"/>
        </w:rPr>
        <w:t>ASCI</w:t>
      </w:r>
      <w:r w:rsidR="00F245CC">
        <w:rPr>
          <w:bCs/>
          <w:szCs w:val="24"/>
          <w:lang w:val="en-US"/>
        </w:rPr>
        <w:t>:</w:t>
      </w:r>
      <w:r w:rsidRPr="0091513D">
        <w:rPr>
          <w:b/>
          <w:szCs w:val="24"/>
          <w:lang w:val="en-US"/>
        </w:rPr>
        <w:t xml:space="preserve"> </w:t>
      </w:r>
      <w:r w:rsidRPr="0091513D">
        <w:rPr>
          <w:szCs w:val="24"/>
          <w:lang w:val="en-US"/>
        </w:rPr>
        <w:t>Generic name to identify the services VGCS, VBS and eMLPP.</w:t>
      </w:r>
    </w:p>
    <w:p w:rsidR="0091513D" w:rsidRPr="0091513D" w:rsidRDefault="0091513D" w:rsidP="004D185F">
      <w:pPr>
        <w:rPr>
          <w:szCs w:val="24"/>
          <w:lang w:val="en-US"/>
        </w:rPr>
      </w:pPr>
      <w:r w:rsidRPr="0091513D">
        <w:rPr>
          <w:b/>
          <w:szCs w:val="24"/>
          <w:lang w:val="en-US"/>
        </w:rPr>
        <w:t>Authentication</w:t>
      </w:r>
      <w:r w:rsidRPr="00F245CC">
        <w:rPr>
          <w:bCs/>
          <w:szCs w:val="24"/>
          <w:lang w:val="en-US"/>
        </w:rPr>
        <w:t>:</w:t>
      </w:r>
      <w:r w:rsidRPr="0091513D">
        <w:rPr>
          <w:b/>
          <w:szCs w:val="24"/>
          <w:lang w:val="en-US"/>
        </w:rPr>
        <w:t xml:space="preserve"> </w:t>
      </w:r>
      <w:r w:rsidRPr="0091513D">
        <w:rPr>
          <w:szCs w:val="24"/>
          <w:lang w:val="en-US"/>
        </w:rPr>
        <w:t>A property by which the correct identity of an entity or party is established with a required assurance. The party being authenticated could be a user, subscriber, home environment or serving network.</w:t>
      </w:r>
    </w:p>
    <w:p w:rsidR="0091513D" w:rsidRPr="0091513D" w:rsidRDefault="0091513D" w:rsidP="0091513D">
      <w:pPr>
        <w:rPr>
          <w:szCs w:val="24"/>
          <w:lang w:val="en-US"/>
        </w:rPr>
      </w:pPr>
      <w:r w:rsidRPr="0091513D">
        <w:rPr>
          <w:b/>
          <w:szCs w:val="24"/>
          <w:lang w:val="en-US"/>
        </w:rPr>
        <w:t>Available PLMN</w:t>
      </w:r>
      <w:r w:rsidRPr="00F245CC">
        <w:rPr>
          <w:bCs/>
          <w:szCs w:val="24"/>
          <w:lang w:val="en-US"/>
        </w:rPr>
        <w:t>:</w:t>
      </w:r>
      <w:r w:rsidRPr="0091513D">
        <w:rPr>
          <w:b/>
          <w:szCs w:val="24"/>
          <w:lang w:val="en-US"/>
        </w:rPr>
        <w:t xml:space="preserve"> </w:t>
      </w:r>
      <w:r w:rsidRPr="0091513D">
        <w:rPr>
          <w:szCs w:val="24"/>
          <w:lang w:val="en-US"/>
        </w:rPr>
        <w:t>A PLMN where the UE has found a cell that satisfies certain conditions.</w:t>
      </w:r>
    </w:p>
    <w:p w:rsidR="0091513D" w:rsidRPr="0091513D" w:rsidRDefault="0091513D" w:rsidP="004D185F">
      <w:pPr>
        <w:tabs>
          <w:tab w:val="left" w:pos="2448"/>
          <w:tab w:val="left" w:pos="9198"/>
        </w:tabs>
        <w:rPr>
          <w:szCs w:val="24"/>
          <w:lang w:val="en-US"/>
        </w:rPr>
      </w:pPr>
      <w:r w:rsidRPr="0091513D">
        <w:rPr>
          <w:b/>
          <w:szCs w:val="24"/>
          <w:lang w:val="en-US"/>
        </w:rPr>
        <w:t>Average power</w:t>
      </w:r>
      <w:r w:rsidRPr="00F245CC">
        <w:rPr>
          <w:bCs/>
          <w:szCs w:val="24"/>
          <w:lang w:val="en-US"/>
        </w:rPr>
        <w:t>:</w:t>
      </w:r>
      <w:r w:rsidRPr="0091513D">
        <w:rPr>
          <w:b/>
          <w:szCs w:val="24"/>
          <w:lang w:val="en-US"/>
        </w:rPr>
        <w:t xml:space="preserve"> </w:t>
      </w:r>
      <w:r w:rsidRPr="0091513D">
        <w:rPr>
          <w:szCs w:val="24"/>
          <w:lang w:val="en-US"/>
        </w:rPr>
        <w:t xml:space="preserve">The thermal power as measured through a root raised cosine filter </w:t>
      </w:r>
      <w:r w:rsidRPr="0091513D">
        <w:rPr>
          <w:color w:val="000000"/>
          <w:szCs w:val="24"/>
          <w:lang w:val="en-US"/>
        </w:rPr>
        <w:t xml:space="preserve">with roll-off </w:t>
      </w:r>
      <w:r w:rsidR="004D185F">
        <w:rPr>
          <w:color w:val="000000"/>
          <w:szCs w:val="24"/>
          <w:lang w:val="en-US"/>
        </w:rPr>
        <w:t>α = </w:t>
      </w:r>
      <w:r w:rsidRPr="0091513D">
        <w:rPr>
          <w:color w:val="000000"/>
          <w:szCs w:val="24"/>
          <w:lang w:val="en-US"/>
        </w:rPr>
        <w:t>0.22 and a bandwidth equal to the chip rate of the radio access mode. The period of measurement shall be one power control group (timeslot) unless otherwise stated.</w:t>
      </w:r>
    </w:p>
    <w:p w:rsidR="0091513D" w:rsidRPr="0091513D" w:rsidRDefault="0091513D" w:rsidP="0091513D">
      <w:pPr>
        <w:rPr>
          <w:szCs w:val="24"/>
          <w:lang w:val="en-US"/>
        </w:rPr>
      </w:pPr>
      <w:r w:rsidRPr="0091513D">
        <w:rPr>
          <w:b/>
          <w:szCs w:val="24"/>
          <w:lang w:val="en-US"/>
        </w:rPr>
        <w:t>Band category</w:t>
      </w:r>
      <w:r w:rsidRPr="00F245CC">
        <w:rPr>
          <w:bCs/>
          <w:szCs w:val="24"/>
          <w:lang w:val="en-US"/>
        </w:rPr>
        <w:t>:</w:t>
      </w:r>
      <w:r w:rsidRPr="0091513D">
        <w:rPr>
          <w:szCs w:val="24"/>
          <w:lang w:val="en-US"/>
        </w:rPr>
        <w:t xml:space="preserve"> A group of operating bands for which the same MSR scenarios apply</w:t>
      </w:r>
      <w:r w:rsidR="00F245CC">
        <w:rPr>
          <w:szCs w:val="24"/>
          <w:lang w:val="en-US"/>
        </w:rPr>
        <w:t>.</w:t>
      </w:r>
    </w:p>
    <w:p w:rsidR="0091513D" w:rsidRPr="0091513D" w:rsidRDefault="0091513D" w:rsidP="0091513D">
      <w:pPr>
        <w:rPr>
          <w:szCs w:val="24"/>
          <w:lang w:val="en-US"/>
        </w:rPr>
      </w:pPr>
      <w:r w:rsidRPr="0091513D">
        <w:rPr>
          <w:b/>
          <w:szCs w:val="24"/>
          <w:lang w:val="en-US"/>
        </w:rPr>
        <w:t>Base station</w:t>
      </w:r>
      <w:r w:rsidRPr="00F245CC">
        <w:rPr>
          <w:bCs/>
          <w:szCs w:val="24"/>
          <w:lang w:val="en-US"/>
        </w:rPr>
        <w:t>:</w:t>
      </w:r>
      <w:r w:rsidRPr="0091513D">
        <w:rPr>
          <w:b/>
          <w:szCs w:val="24"/>
          <w:lang w:val="en-US"/>
        </w:rPr>
        <w:t xml:space="preserve"> </w:t>
      </w:r>
      <w:r w:rsidRPr="0091513D">
        <w:rPr>
          <w:iCs/>
          <w:szCs w:val="24"/>
          <w:lang w:val="en-US"/>
        </w:rPr>
        <w:t>A base station is a network element in radio access network responsible for radio transmission and reception in one or more cells to or from the user equipment. A base station can have an integrated antenna or be connected to an antenna by feeder cables. In UTRAN it terminates the Iub interface towards the RNC. In GERAN it terminates the Abis interface towards the BSC.</w:t>
      </w:r>
    </w:p>
    <w:p w:rsidR="0091513D" w:rsidRPr="0091513D" w:rsidRDefault="0091513D" w:rsidP="004D185F">
      <w:pPr>
        <w:rPr>
          <w:szCs w:val="24"/>
          <w:lang w:val="en-US"/>
        </w:rPr>
      </w:pPr>
      <w:r w:rsidRPr="0091513D">
        <w:rPr>
          <w:b/>
          <w:szCs w:val="24"/>
          <w:lang w:val="en-US"/>
        </w:rPr>
        <w:t>Baseline capabilities</w:t>
      </w:r>
      <w:r w:rsidRPr="00F245CC">
        <w:rPr>
          <w:bCs/>
          <w:szCs w:val="24"/>
          <w:lang w:val="en-US"/>
        </w:rPr>
        <w:t>:</w:t>
      </w:r>
      <w:r w:rsidRPr="0091513D">
        <w:rPr>
          <w:szCs w:val="24"/>
          <w:lang w:val="en-US"/>
        </w:rPr>
        <w:t xml:space="preserve"> Capabilities those are required for a service-less UE to operate within a network. The baseline capabilities for a UE include the capabilities to search for, </w:t>
      </w:r>
      <w:r w:rsidR="00F41376" w:rsidRPr="0091513D">
        <w:rPr>
          <w:szCs w:val="24"/>
          <w:lang w:val="en-US"/>
        </w:rPr>
        <w:t>synchronize</w:t>
      </w:r>
      <w:r w:rsidRPr="0091513D">
        <w:rPr>
          <w:szCs w:val="24"/>
          <w:lang w:val="en-US"/>
        </w:rPr>
        <w:t xml:space="preserve"> with and register (with authentication) to a network. The negotiation of the UE and the network capabilities, as well as the maintenance and termination of the registration are also part of the required baseline capabilities.</w:t>
      </w:r>
    </w:p>
    <w:p w:rsidR="0091513D" w:rsidRPr="0091513D" w:rsidRDefault="0091513D" w:rsidP="0091513D">
      <w:pPr>
        <w:rPr>
          <w:szCs w:val="24"/>
          <w:lang w:val="en-US"/>
        </w:rPr>
      </w:pPr>
      <w:r w:rsidRPr="0091513D">
        <w:rPr>
          <w:b/>
          <w:szCs w:val="24"/>
          <w:lang w:val="en-US"/>
        </w:rPr>
        <w:t>Base station controller</w:t>
      </w:r>
      <w:r w:rsidRPr="00F245CC">
        <w:rPr>
          <w:bCs/>
          <w:szCs w:val="24"/>
          <w:lang w:val="en-US"/>
        </w:rPr>
        <w:t>:</w:t>
      </w:r>
      <w:r w:rsidRPr="0091513D">
        <w:rPr>
          <w:b/>
          <w:szCs w:val="24"/>
          <w:lang w:val="en-US"/>
        </w:rPr>
        <w:t xml:space="preserve"> </w:t>
      </w:r>
      <w:r w:rsidRPr="0091513D">
        <w:rPr>
          <w:szCs w:val="24"/>
          <w:lang w:val="en-US"/>
        </w:rPr>
        <w:t>This equipment in the BSS is in charge of controlling the use and the integrity of the radio resources.</w:t>
      </w:r>
    </w:p>
    <w:p w:rsidR="0091513D" w:rsidRPr="0091513D" w:rsidRDefault="0091513D" w:rsidP="0091513D">
      <w:pPr>
        <w:rPr>
          <w:szCs w:val="24"/>
          <w:lang w:val="en-US"/>
        </w:rPr>
      </w:pPr>
      <w:r w:rsidRPr="0091513D">
        <w:rPr>
          <w:b/>
          <w:szCs w:val="24"/>
          <w:lang w:val="en-US"/>
        </w:rPr>
        <w:t>Base station receives period</w:t>
      </w:r>
      <w:r w:rsidRPr="00F245CC">
        <w:rPr>
          <w:bCs/>
          <w:szCs w:val="24"/>
          <w:lang w:val="en-US"/>
        </w:rPr>
        <w:t>:</w:t>
      </w:r>
      <w:r w:rsidRPr="0091513D">
        <w:rPr>
          <w:b/>
          <w:szCs w:val="24"/>
          <w:lang w:val="en-US"/>
        </w:rPr>
        <w:t xml:space="preserve"> </w:t>
      </w:r>
      <w:r w:rsidRPr="0091513D">
        <w:rPr>
          <w:szCs w:val="24"/>
          <w:lang w:val="en-US"/>
        </w:rPr>
        <w:t>The time during which the base station is receiving data subframes or UpPTS.</w:t>
      </w:r>
    </w:p>
    <w:p w:rsidR="0091513D" w:rsidRPr="0091513D" w:rsidRDefault="0091513D" w:rsidP="0091513D">
      <w:pPr>
        <w:rPr>
          <w:b/>
          <w:bCs/>
          <w:szCs w:val="24"/>
          <w:lang w:val="en-US"/>
        </w:rPr>
      </w:pPr>
      <w:r w:rsidRPr="0091513D">
        <w:rPr>
          <w:b/>
          <w:bCs/>
          <w:szCs w:val="24"/>
          <w:lang w:val="en-US"/>
        </w:rPr>
        <w:t>Base station RF bandwidth</w:t>
      </w:r>
      <w:r w:rsidRPr="00F245CC">
        <w:rPr>
          <w:szCs w:val="24"/>
          <w:lang w:val="en-US"/>
        </w:rPr>
        <w:t>:</w:t>
      </w:r>
      <w:r w:rsidRPr="0091513D">
        <w:rPr>
          <w:b/>
          <w:bCs/>
          <w:szCs w:val="24"/>
          <w:lang w:val="en-US"/>
        </w:rPr>
        <w:t xml:space="preserve"> </w:t>
      </w:r>
      <w:r w:rsidRPr="0091513D">
        <w:rPr>
          <w:bCs/>
          <w:szCs w:val="24"/>
          <w:lang w:val="en-US"/>
        </w:rPr>
        <w:t>The bandwidth in which a base station transmits and receives multiple carriers and/or RATs simultaneously</w:t>
      </w:r>
      <w:r w:rsidR="00F245CC" w:rsidRPr="006F395F">
        <w:rPr>
          <w:szCs w:val="24"/>
          <w:lang w:val="en-US"/>
        </w:rPr>
        <w:t>.</w:t>
      </w:r>
    </w:p>
    <w:p w:rsidR="0091513D" w:rsidRPr="0091513D" w:rsidRDefault="0091513D" w:rsidP="0091513D">
      <w:pPr>
        <w:rPr>
          <w:bCs/>
          <w:szCs w:val="24"/>
          <w:lang w:val="en-US"/>
        </w:rPr>
      </w:pPr>
      <w:r w:rsidRPr="0091513D">
        <w:rPr>
          <w:b/>
          <w:bCs/>
          <w:szCs w:val="24"/>
          <w:lang w:val="en-US"/>
        </w:rPr>
        <w:t>Base station RF bandwidth edge</w:t>
      </w:r>
      <w:r w:rsidRPr="00F245CC">
        <w:rPr>
          <w:szCs w:val="24"/>
          <w:lang w:val="en-US"/>
        </w:rPr>
        <w:t>:</w:t>
      </w:r>
      <w:r w:rsidRPr="0091513D">
        <w:rPr>
          <w:b/>
          <w:bCs/>
          <w:szCs w:val="24"/>
          <w:lang w:val="en-US"/>
        </w:rPr>
        <w:t xml:space="preserve"> </w:t>
      </w:r>
      <w:r w:rsidRPr="0091513D">
        <w:rPr>
          <w:bCs/>
          <w:szCs w:val="24"/>
          <w:lang w:val="en-US"/>
        </w:rPr>
        <w:t>The frequency of one of the edges of the base station RF bandwidth</w:t>
      </w:r>
      <w:r w:rsidR="00F245CC">
        <w:rPr>
          <w:bCs/>
          <w:szCs w:val="24"/>
          <w:lang w:val="en-US"/>
        </w:rPr>
        <w:t>.</w:t>
      </w:r>
    </w:p>
    <w:p w:rsidR="0091513D" w:rsidRPr="0091513D" w:rsidRDefault="0091513D" w:rsidP="0091513D">
      <w:pPr>
        <w:rPr>
          <w:szCs w:val="24"/>
          <w:lang w:val="en-US"/>
        </w:rPr>
      </w:pPr>
      <w:r w:rsidRPr="0091513D">
        <w:rPr>
          <w:b/>
          <w:bCs/>
          <w:szCs w:val="24"/>
          <w:lang w:val="en-US"/>
        </w:rPr>
        <w:t>Base station subsystem</w:t>
      </w:r>
      <w:r w:rsidRPr="00392DAA">
        <w:rPr>
          <w:szCs w:val="24"/>
          <w:lang w:val="en-US"/>
        </w:rPr>
        <w:t>:</w:t>
      </w:r>
      <w:r w:rsidRPr="0091513D">
        <w:rPr>
          <w:szCs w:val="24"/>
          <w:lang w:val="en-US"/>
        </w:rPr>
        <w:t xml:space="preserve"> Either a full network or only the access part of a GERAN offering the allocation, release and management of specific radio resources to establish means of connectio</w:t>
      </w:r>
      <w:r w:rsidR="00392DAA">
        <w:rPr>
          <w:szCs w:val="24"/>
          <w:lang w:val="en-US"/>
        </w:rPr>
        <w:t xml:space="preserve">n between an MS and the GERAN. </w:t>
      </w:r>
      <w:r w:rsidRPr="0091513D">
        <w:rPr>
          <w:szCs w:val="24"/>
          <w:lang w:val="en-US"/>
        </w:rPr>
        <w:t>A base station subsystem is responsible for the resources and transmission/reception in a set of cells.</w:t>
      </w:r>
    </w:p>
    <w:p w:rsidR="0091513D" w:rsidRPr="0091513D" w:rsidRDefault="0091513D" w:rsidP="0091513D">
      <w:pPr>
        <w:rPr>
          <w:szCs w:val="24"/>
          <w:lang w:val="en-US"/>
        </w:rPr>
      </w:pPr>
      <w:r w:rsidRPr="0091513D">
        <w:rPr>
          <w:b/>
          <w:szCs w:val="24"/>
          <w:lang w:val="en-US"/>
        </w:rPr>
        <w:t>Baseline implementation capabilities</w:t>
      </w:r>
      <w:r w:rsidRPr="00392DAA">
        <w:rPr>
          <w:bCs/>
          <w:szCs w:val="24"/>
          <w:lang w:val="en-US"/>
        </w:rPr>
        <w:t>:</w:t>
      </w:r>
      <w:r w:rsidRPr="0091513D">
        <w:rPr>
          <w:b/>
          <w:szCs w:val="24"/>
          <w:lang w:val="en-US"/>
        </w:rPr>
        <w:t xml:space="preserve"> </w:t>
      </w:r>
      <w:r w:rsidRPr="0091513D">
        <w:rPr>
          <w:szCs w:val="24"/>
          <w:lang w:val="en-US"/>
        </w:rPr>
        <w:t>Set of implementation capabilities, in each technical domain, required to enable a UE to support the required baseline capabilities.</w:t>
      </w:r>
    </w:p>
    <w:p w:rsidR="0091513D" w:rsidRPr="0091513D" w:rsidRDefault="0091513D" w:rsidP="00392DAA">
      <w:pPr>
        <w:rPr>
          <w:b/>
          <w:szCs w:val="24"/>
          <w:lang w:val="en-US"/>
        </w:rPr>
      </w:pPr>
      <w:r w:rsidRPr="0091513D">
        <w:rPr>
          <w:b/>
          <w:szCs w:val="24"/>
          <w:lang w:val="en-US"/>
        </w:rPr>
        <w:t>Basic OR</w:t>
      </w:r>
      <w:r w:rsidR="00392DAA" w:rsidRPr="00392DAA">
        <w:rPr>
          <w:bCs/>
          <w:szCs w:val="24"/>
          <w:lang w:val="en-US"/>
        </w:rPr>
        <w:t>:</w:t>
      </w:r>
      <w:r w:rsidR="00392DAA">
        <w:rPr>
          <w:bCs/>
          <w:szCs w:val="24"/>
          <w:lang w:val="en-US"/>
        </w:rPr>
        <w:t xml:space="preserve"> B</w:t>
      </w:r>
      <w:r w:rsidRPr="0091513D">
        <w:rPr>
          <w:szCs w:val="24"/>
          <w:lang w:val="en-US"/>
        </w:rPr>
        <w:t>asic optimal routeing</w:t>
      </w:r>
      <w:r w:rsidR="00392DAA">
        <w:rPr>
          <w:szCs w:val="24"/>
          <w:lang w:val="en-US"/>
        </w:rPr>
        <w:t>.</w:t>
      </w:r>
    </w:p>
    <w:p w:rsidR="0091513D" w:rsidRPr="0091513D" w:rsidRDefault="0091513D" w:rsidP="0091513D">
      <w:pPr>
        <w:rPr>
          <w:b/>
          <w:szCs w:val="24"/>
          <w:lang w:val="en-US"/>
        </w:rPr>
      </w:pPr>
      <w:r w:rsidRPr="0091513D">
        <w:rPr>
          <w:b/>
          <w:szCs w:val="24"/>
          <w:lang w:val="en-US"/>
        </w:rPr>
        <w:t>Basic telecommunication service</w:t>
      </w:r>
      <w:r w:rsidRPr="00392DAA">
        <w:rPr>
          <w:bCs/>
          <w:szCs w:val="24"/>
          <w:lang w:val="en-US"/>
        </w:rPr>
        <w:t>:</w:t>
      </w:r>
      <w:r w:rsidRPr="0091513D">
        <w:rPr>
          <w:b/>
          <w:szCs w:val="24"/>
          <w:lang w:val="en-US"/>
        </w:rPr>
        <w:t xml:space="preserve"> </w:t>
      </w:r>
      <w:r w:rsidRPr="0091513D">
        <w:rPr>
          <w:szCs w:val="24"/>
          <w:lang w:val="en-US"/>
        </w:rPr>
        <w:t>This term is used as a common reference to both bearer services and teleservices.</w:t>
      </w:r>
    </w:p>
    <w:p w:rsidR="0091513D" w:rsidRPr="0091513D" w:rsidRDefault="0091513D" w:rsidP="00392DAA">
      <w:pPr>
        <w:rPr>
          <w:snapToGrid w:val="0"/>
          <w:szCs w:val="24"/>
          <w:lang w:val="en-US"/>
        </w:rPr>
      </w:pPr>
      <w:r w:rsidRPr="0091513D">
        <w:rPr>
          <w:b/>
          <w:snapToGrid w:val="0"/>
          <w:szCs w:val="24"/>
          <w:lang w:val="en-US"/>
        </w:rPr>
        <w:t>Bearer</w:t>
      </w:r>
      <w:r w:rsidR="00392DAA" w:rsidRPr="00392DAA">
        <w:rPr>
          <w:bCs/>
          <w:szCs w:val="24"/>
          <w:lang w:val="en-US"/>
        </w:rPr>
        <w:t>:</w:t>
      </w:r>
      <w:r w:rsidRPr="0091513D">
        <w:rPr>
          <w:b/>
          <w:snapToGrid w:val="0"/>
          <w:szCs w:val="24"/>
          <w:lang w:val="en-US"/>
        </w:rPr>
        <w:t xml:space="preserve"> </w:t>
      </w:r>
      <w:r w:rsidRPr="0091513D">
        <w:rPr>
          <w:snapToGrid w:val="0"/>
          <w:szCs w:val="24"/>
          <w:lang w:val="en-US"/>
        </w:rPr>
        <w:t>An information transmission path of defined capacity, delay and bit error rate, etc.</w:t>
      </w:r>
    </w:p>
    <w:p w:rsidR="0091513D" w:rsidRPr="0091513D" w:rsidRDefault="0091513D" w:rsidP="0091513D">
      <w:pPr>
        <w:rPr>
          <w:snapToGrid w:val="0"/>
          <w:szCs w:val="24"/>
          <w:lang w:val="en-US"/>
        </w:rPr>
      </w:pPr>
      <w:r w:rsidRPr="0091513D">
        <w:rPr>
          <w:b/>
          <w:snapToGrid w:val="0"/>
          <w:szCs w:val="24"/>
          <w:lang w:val="en-US"/>
        </w:rPr>
        <w:t>Bearer capability</w:t>
      </w:r>
      <w:r w:rsidRPr="00392DAA">
        <w:rPr>
          <w:bCs/>
          <w:szCs w:val="24"/>
          <w:lang w:val="en-US"/>
        </w:rPr>
        <w:t>:</w:t>
      </w:r>
      <w:r w:rsidRPr="0091513D">
        <w:rPr>
          <w:b/>
          <w:snapToGrid w:val="0"/>
          <w:szCs w:val="24"/>
          <w:lang w:val="en-US"/>
        </w:rPr>
        <w:t xml:space="preserve"> </w:t>
      </w:r>
      <w:r w:rsidRPr="0091513D">
        <w:rPr>
          <w:snapToGrid w:val="0"/>
          <w:szCs w:val="24"/>
          <w:lang w:val="en-US"/>
        </w:rPr>
        <w:t xml:space="preserve">A transmission function which the UE requests to the network. </w:t>
      </w:r>
    </w:p>
    <w:p w:rsidR="0091513D" w:rsidRPr="0091513D" w:rsidRDefault="0091513D" w:rsidP="0091513D">
      <w:pPr>
        <w:rPr>
          <w:snapToGrid w:val="0"/>
          <w:szCs w:val="24"/>
          <w:lang w:val="en-US"/>
        </w:rPr>
      </w:pPr>
      <w:r w:rsidRPr="0091513D">
        <w:rPr>
          <w:b/>
          <w:szCs w:val="24"/>
          <w:lang w:val="en-US"/>
        </w:rPr>
        <w:t>Bearer independent protocol</w:t>
      </w:r>
      <w:r w:rsidRPr="0091513D">
        <w:rPr>
          <w:szCs w:val="24"/>
          <w:lang w:val="en-US"/>
        </w:rPr>
        <w:t>: (UICC) Mechanism by which the ME provides the (U)SIM applications on the UICC with access to the data bearers supported by the ME and the network.</w:t>
      </w:r>
    </w:p>
    <w:p w:rsidR="0091513D" w:rsidRPr="0091513D" w:rsidRDefault="0091513D" w:rsidP="0091513D">
      <w:pPr>
        <w:rPr>
          <w:szCs w:val="24"/>
          <w:lang w:val="en-US"/>
        </w:rPr>
      </w:pPr>
      <w:r w:rsidRPr="0091513D">
        <w:rPr>
          <w:b/>
          <w:szCs w:val="24"/>
          <w:lang w:val="en-US"/>
        </w:rPr>
        <w:t>Bearer service</w:t>
      </w:r>
      <w:r w:rsidRPr="00392DAA">
        <w:rPr>
          <w:bCs/>
          <w:szCs w:val="24"/>
          <w:lang w:val="en-US"/>
        </w:rPr>
        <w:t>:</w:t>
      </w:r>
      <w:r w:rsidRPr="0091513D">
        <w:rPr>
          <w:b/>
          <w:szCs w:val="24"/>
          <w:lang w:val="en-US"/>
        </w:rPr>
        <w:t xml:space="preserve"> </w:t>
      </w:r>
      <w:r w:rsidRPr="0091513D">
        <w:rPr>
          <w:szCs w:val="24"/>
          <w:lang w:val="en-US"/>
        </w:rPr>
        <w:t>A type of telecommunication service that provides the capability of transmission of signals between access points.</w:t>
      </w:r>
    </w:p>
    <w:p w:rsidR="0091513D" w:rsidRPr="0091513D" w:rsidRDefault="0091513D" w:rsidP="0091513D">
      <w:pPr>
        <w:rPr>
          <w:szCs w:val="24"/>
          <w:lang w:val="en-US"/>
        </w:rPr>
      </w:pPr>
      <w:r w:rsidRPr="0091513D">
        <w:rPr>
          <w:b/>
          <w:szCs w:val="24"/>
          <w:lang w:val="en-US"/>
        </w:rPr>
        <w:t>Best effort QoS</w:t>
      </w:r>
      <w:r w:rsidRPr="00392DAA">
        <w:rPr>
          <w:bCs/>
          <w:szCs w:val="24"/>
          <w:lang w:val="en-US"/>
        </w:rPr>
        <w:t>:</w:t>
      </w:r>
      <w:r w:rsidRPr="0091513D">
        <w:rPr>
          <w:b/>
          <w:szCs w:val="24"/>
          <w:lang w:val="en-US"/>
        </w:rPr>
        <w:t xml:space="preserve"> </w:t>
      </w:r>
      <w:r w:rsidRPr="0091513D">
        <w:rPr>
          <w:szCs w:val="24"/>
          <w:lang w:val="en-US"/>
        </w:rPr>
        <w:t>The lowest of all QoS traffic classes. If the guaranteed QoS cannot be delivered, the bearer network delivers the QoS which can also be called best effort QoS.</w:t>
      </w:r>
    </w:p>
    <w:p w:rsidR="0091513D" w:rsidRPr="0091513D" w:rsidRDefault="0091513D" w:rsidP="0091513D">
      <w:pPr>
        <w:rPr>
          <w:b/>
          <w:snapToGrid w:val="0"/>
          <w:szCs w:val="24"/>
          <w:lang w:val="en-US"/>
        </w:rPr>
      </w:pPr>
      <w:r w:rsidRPr="0091513D">
        <w:rPr>
          <w:b/>
          <w:szCs w:val="24"/>
          <w:lang w:val="en-US"/>
        </w:rPr>
        <w:t>Best effort service</w:t>
      </w:r>
      <w:r w:rsidRPr="00392DAA">
        <w:rPr>
          <w:bCs/>
          <w:szCs w:val="24"/>
          <w:lang w:val="en-US"/>
        </w:rPr>
        <w:t>:</w:t>
      </w:r>
      <w:r w:rsidRPr="0091513D">
        <w:rPr>
          <w:szCs w:val="24"/>
          <w:lang w:val="en-US"/>
        </w:rPr>
        <w:t xml:space="preserve"> A service model which provides minimal performance guarantees, allowing an unspecified variance in the measured performance criteria.</w:t>
      </w:r>
    </w:p>
    <w:p w:rsidR="0091513D" w:rsidRPr="0091513D" w:rsidRDefault="0091513D" w:rsidP="0091513D">
      <w:pPr>
        <w:rPr>
          <w:szCs w:val="24"/>
          <w:lang w:val="en-US"/>
        </w:rPr>
      </w:pPr>
      <w:r w:rsidRPr="0091513D">
        <w:rPr>
          <w:b/>
          <w:snapToGrid w:val="0"/>
          <w:szCs w:val="24"/>
          <w:lang w:val="en-US"/>
        </w:rPr>
        <w:t>Billing</w:t>
      </w:r>
      <w:r w:rsidRPr="00392DAA">
        <w:rPr>
          <w:bCs/>
          <w:szCs w:val="24"/>
          <w:lang w:val="en-US"/>
        </w:rPr>
        <w:t>:</w:t>
      </w:r>
      <w:r w:rsidRPr="0091513D">
        <w:rPr>
          <w:b/>
          <w:snapToGrid w:val="0"/>
          <w:szCs w:val="24"/>
          <w:lang w:val="en-US"/>
        </w:rPr>
        <w:t xml:space="preserve"> </w:t>
      </w:r>
      <w:r w:rsidRPr="0091513D">
        <w:rPr>
          <w:snapToGrid w:val="0"/>
          <w:szCs w:val="24"/>
          <w:lang w:val="en-US"/>
        </w:rPr>
        <w:t xml:space="preserve">A function whereby CDRs generated by the charging function are transformed into bills requiring </w:t>
      </w:r>
      <w:r w:rsidRPr="0091513D">
        <w:rPr>
          <w:szCs w:val="24"/>
          <w:lang w:val="en-US"/>
        </w:rPr>
        <w:t>payment.</w:t>
      </w:r>
    </w:p>
    <w:p w:rsidR="0091513D" w:rsidRPr="0091513D" w:rsidRDefault="0091513D" w:rsidP="00F031A2">
      <w:pPr>
        <w:rPr>
          <w:snapToGrid w:val="0"/>
          <w:szCs w:val="24"/>
          <w:lang w:val="en-US"/>
        </w:rPr>
      </w:pPr>
      <w:r w:rsidRPr="0091513D">
        <w:rPr>
          <w:b/>
          <w:snapToGrid w:val="0"/>
          <w:szCs w:val="24"/>
          <w:lang w:val="en-US"/>
        </w:rPr>
        <w:t>Broadcast</w:t>
      </w:r>
      <w:r w:rsidRPr="00392DAA">
        <w:rPr>
          <w:bCs/>
          <w:szCs w:val="24"/>
          <w:lang w:val="en-US"/>
        </w:rPr>
        <w:t>:</w:t>
      </w:r>
      <w:r w:rsidRPr="0091513D">
        <w:rPr>
          <w:snapToGrid w:val="0"/>
          <w:szCs w:val="24"/>
          <w:lang w:val="en-US"/>
        </w:rPr>
        <w:t xml:space="preserve"> A value of the service attribute </w:t>
      </w:r>
      <w:r w:rsidR="00F031A2" w:rsidRPr="0091513D">
        <w:rPr>
          <w:lang w:val="en-US"/>
        </w:rPr>
        <w:t>“</w:t>
      </w:r>
      <w:r w:rsidRPr="0091513D">
        <w:rPr>
          <w:snapToGrid w:val="0"/>
          <w:szCs w:val="24"/>
          <w:lang w:val="en-US"/>
        </w:rPr>
        <w:t>communication configuration</w:t>
      </w:r>
      <w:r w:rsidR="00F031A2" w:rsidRPr="0091513D">
        <w:rPr>
          <w:lang w:val="en-US"/>
        </w:rPr>
        <w:t>”</w:t>
      </w:r>
      <w:r w:rsidRPr="0091513D">
        <w:rPr>
          <w:snapToGrid w:val="0"/>
          <w:szCs w:val="24"/>
          <w:lang w:val="en-US"/>
        </w:rPr>
        <w:t xml:space="preserve">, which denotes unidirectional distribution to all users (source: </w:t>
      </w:r>
      <w:r w:rsidR="00392DAA">
        <w:rPr>
          <w:snapToGrid w:val="0"/>
          <w:szCs w:val="24"/>
          <w:lang w:val="en-US"/>
        </w:rPr>
        <w:t xml:space="preserve">Recommendation </w:t>
      </w:r>
      <w:r w:rsidRPr="0091513D">
        <w:rPr>
          <w:snapToGrid w:val="0"/>
          <w:szCs w:val="24"/>
          <w:lang w:val="en-US"/>
        </w:rPr>
        <w:t xml:space="preserve">ITU-T I.113). </w:t>
      </w:r>
    </w:p>
    <w:p w:rsidR="0091513D" w:rsidRPr="0091513D" w:rsidRDefault="0091513D" w:rsidP="0091513D">
      <w:pPr>
        <w:rPr>
          <w:szCs w:val="24"/>
          <w:lang w:val="en-US"/>
        </w:rPr>
      </w:pPr>
      <w:r w:rsidRPr="0091513D">
        <w:rPr>
          <w:b/>
          <w:szCs w:val="24"/>
          <w:lang w:val="en-US"/>
        </w:rPr>
        <w:t>Byte code</w:t>
      </w:r>
      <w:r w:rsidRPr="00392DAA">
        <w:rPr>
          <w:bCs/>
          <w:szCs w:val="24"/>
          <w:lang w:val="en-US"/>
        </w:rPr>
        <w:t>:</w:t>
      </w:r>
      <w:r w:rsidRPr="0091513D">
        <w:rPr>
          <w:b/>
          <w:szCs w:val="24"/>
          <w:lang w:val="en-US"/>
        </w:rPr>
        <w:t xml:space="preserve"> </w:t>
      </w:r>
      <w:r w:rsidRPr="0091513D">
        <w:rPr>
          <w:szCs w:val="24"/>
          <w:lang w:val="en-US"/>
        </w:rPr>
        <w:t>(UICC) A hardware machine independent representation of a primitive computer operation that serves as an instruction to a software program called an interpreter or a virtual machine that simulates the hypothetical computer’s central processing unit code generated by a Java compiler and executed by the Java interpreter.</w:t>
      </w:r>
    </w:p>
    <w:p w:rsidR="0091513D" w:rsidRPr="0091513D" w:rsidRDefault="0091513D" w:rsidP="0091513D">
      <w:pPr>
        <w:rPr>
          <w:szCs w:val="24"/>
          <w:lang w:val="en-US"/>
        </w:rPr>
      </w:pPr>
      <w:r w:rsidRPr="0091513D">
        <w:rPr>
          <w:b/>
          <w:szCs w:val="24"/>
          <w:lang w:val="en-US"/>
        </w:rPr>
        <w:t>Cable, connector, and combiner losses (transmitter) (dB)</w:t>
      </w:r>
      <w:r w:rsidRPr="00392DAA">
        <w:rPr>
          <w:bCs/>
          <w:szCs w:val="24"/>
          <w:lang w:val="en-US"/>
        </w:rPr>
        <w:t>:</w:t>
      </w:r>
      <w:r w:rsidRPr="0091513D">
        <w:rPr>
          <w:b/>
          <w:szCs w:val="24"/>
          <w:lang w:val="en-US"/>
        </w:rPr>
        <w:t xml:space="preserve"> </w:t>
      </w:r>
      <w:r w:rsidRPr="0091513D">
        <w:rPr>
          <w:szCs w:val="24"/>
          <w:lang w:val="en-US"/>
        </w:rPr>
        <w:t>The combined losses of all transmission system components between the transmitter output and the antenna input (all losses in positive dB values).</w:t>
      </w:r>
    </w:p>
    <w:p w:rsidR="0091513D" w:rsidRPr="0091513D" w:rsidRDefault="0091513D" w:rsidP="0091513D">
      <w:pPr>
        <w:rPr>
          <w:szCs w:val="24"/>
          <w:lang w:val="en-US"/>
        </w:rPr>
      </w:pPr>
      <w:r w:rsidRPr="0091513D">
        <w:rPr>
          <w:b/>
          <w:szCs w:val="24"/>
          <w:lang w:val="en-US"/>
        </w:rPr>
        <w:t>Cable, connector, and splitter losses (receiver) (dB)</w:t>
      </w:r>
      <w:r w:rsidRPr="00392DAA">
        <w:rPr>
          <w:bCs/>
          <w:szCs w:val="24"/>
          <w:lang w:val="en-US"/>
        </w:rPr>
        <w:t>:</w:t>
      </w:r>
      <w:r w:rsidRPr="0091513D">
        <w:rPr>
          <w:b/>
          <w:szCs w:val="24"/>
          <w:lang w:val="en-US"/>
        </w:rPr>
        <w:t xml:space="preserve"> </w:t>
      </w:r>
      <w:r w:rsidRPr="0091513D">
        <w:rPr>
          <w:szCs w:val="24"/>
          <w:lang w:val="en-US"/>
        </w:rPr>
        <w:t>The combined losses of all transmission system components between the receiving antenna output and the receiver input.</w:t>
      </w:r>
    </w:p>
    <w:p w:rsidR="0091513D" w:rsidRPr="0091513D" w:rsidRDefault="0091513D" w:rsidP="0091513D">
      <w:pPr>
        <w:tabs>
          <w:tab w:val="left" w:pos="1701"/>
        </w:tabs>
        <w:rPr>
          <w:snapToGrid w:val="0"/>
          <w:szCs w:val="24"/>
          <w:lang w:val="en-US"/>
        </w:rPr>
      </w:pPr>
      <w:r w:rsidRPr="0091513D">
        <w:rPr>
          <w:b/>
          <w:snapToGrid w:val="0"/>
          <w:szCs w:val="24"/>
          <w:lang w:val="en-US"/>
        </w:rPr>
        <w:t>CAC (Connection admission control)</w:t>
      </w:r>
      <w:r w:rsidRPr="00392DAA">
        <w:rPr>
          <w:bCs/>
          <w:szCs w:val="24"/>
          <w:lang w:val="en-US"/>
        </w:rPr>
        <w:t>:</w:t>
      </w:r>
      <w:r w:rsidRPr="0091513D">
        <w:rPr>
          <w:b/>
          <w:snapToGrid w:val="0"/>
          <w:szCs w:val="24"/>
          <w:lang w:val="en-US"/>
        </w:rPr>
        <w:t xml:space="preserve"> </w:t>
      </w:r>
      <w:r w:rsidRPr="0091513D">
        <w:rPr>
          <w:snapToGrid w:val="0"/>
          <w:szCs w:val="24"/>
          <w:lang w:val="en-US"/>
        </w:rPr>
        <w:t xml:space="preserve">A set of measures taken by the network to balance between the QoS requirements of new connections request and the current network </w:t>
      </w:r>
      <w:r w:rsidR="00F41376" w:rsidRPr="0091513D">
        <w:rPr>
          <w:snapToGrid w:val="0"/>
          <w:szCs w:val="24"/>
          <w:lang w:val="en-US"/>
        </w:rPr>
        <w:t>utilization</w:t>
      </w:r>
      <w:r w:rsidRPr="0091513D">
        <w:rPr>
          <w:snapToGrid w:val="0"/>
          <w:szCs w:val="24"/>
          <w:lang w:val="en-US"/>
        </w:rPr>
        <w:t xml:space="preserve"> without affecting the grade of service of existing/already established connections.</w:t>
      </w:r>
    </w:p>
    <w:p w:rsidR="0091513D" w:rsidRPr="0091513D" w:rsidRDefault="0091513D" w:rsidP="00392DAA">
      <w:pPr>
        <w:rPr>
          <w:snapToGrid w:val="0"/>
          <w:szCs w:val="24"/>
          <w:lang w:val="en-US"/>
        </w:rPr>
      </w:pPr>
      <w:r w:rsidRPr="0091513D">
        <w:rPr>
          <w:b/>
          <w:snapToGrid w:val="0"/>
          <w:szCs w:val="24"/>
          <w:lang w:val="en-US"/>
        </w:rPr>
        <w:t>Call</w:t>
      </w:r>
      <w:r w:rsidRPr="00392DAA">
        <w:rPr>
          <w:bCs/>
          <w:szCs w:val="24"/>
          <w:lang w:val="en-US"/>
        </w:rPr>
        <w:t>:</w:t>
      </w:r>
      <w:r w:rsidRPr="0091513D">
        <w:rPr>
          <w:b/>
          <w:snapToGrid w:val="0"/>
          <w:szCs w:val="24"/>
          <w:lang w:val="en-US"/>
        </w:rPr>
        <w:t xml:space="preserve"> </w:t>
      </w:r>
      <w:r w:rsidR="00392DAA">
        <w:rPr>
          <w:snapToGrid w:val="0"/>
          <w:szCs w:val="24"/>
          <w:lang w:val="en-US"/>
        </w:rPr>
        <w:t>A</w:t>
      </w:r>
      <w:r w:rsidRPr="0091513D">
        <w:rPr>
          <w:snapToGrid w:val="0"/>
          <w:szCs w:val="24"/>
          <w:lang w:val="en-US"/>
        </w:rPr>
        <w:t xml:space="preserve"> logical association between several users (this could be connection oriented or connection less).</w:t>
      </w:r>
    </w:p>
    <w:p w:rsidR="0091513D" w:rsidRPr="0091513D" w:rsidRDefault="0091513D" w:rsidP="0091513D">
      <w:pPr>
        <w:rPr>
          <w:szCs w:val="24"/>
          <w:lang w:val="en-US"/>
        </w:rPr>
      </w:pPr>
      <w:r w:rsidRPr="0091513D">
        <w:rPr>
          <w:b/>
          <w:snapToGrid w:val="0"/>
          <w:szCs w:val="24"/>
          <w:lang w:val="en-US"/>
        </w:rPr>
        <w:t>Carrier</w:t>
      </w:r>
      <w:r w:rsidRPr="00392DAA">
        <w:rPr>
          <w:bCs/>
          <w:snapToGrid w:val="0"/>
          <w:szCs w:val="24"/>
          <w:lang w:val="en-US"/>
        </w:rPr>
        <w:t>:</w:t>
      </w:r>
      <w:r w:rsidRPr="0091513D">
        <w:rPr>
          <w:b/>
          <w:szCs w:val="24"/>
          <w:lang w:val="en-US"/>
        </w:rPr>
        <w:t xml:space="preserve"> </w:t>
      </w:r>
      <w:r w:rsidRPr="0091513D">
        <w:rPr>
          <w:szCs w:val="24"/>
          <w:lang w:val="en-US"/>
        </w:rPr>
        <w:t>The modulated waveform conveying the E-UTRA, UTRA or GSM/EDGE physical channels</w:t>
      </w:r>
      <w:r w:rsidR="00392DAA">
        <w:rPr>
          <w:szCs w:val="24"/>
          <w:lang w:val="en-US"/>
        </w:rPr>
        <w:t>.</w:t>
      </w:r>
    </w:p>
    <w:p w:rsidR="0091513D" w:rsidRPr="0091513D" w:rsidRDefault="0091513D" w:rsidP="00392DAA">
      <w:pPr>
        <w:rPr>
          <w:b/>
          <w:snapToGrid w:val="0"/>
          <w:szCs w:val="24"/>
          <w:lang w:val="en-US"/>
        </w:rPr>
      </w:pPr>
      <w:r w:rsidRPr="0091513D">
        <w:rPr>
          <w:b/>
          <w:snapToGrid w:val="0"/>
          <w:szCs w:val="24"/>
          <w:lang w:val="en-US"/>
        </w:rPr>
        <w:t>Carrier frequency</w:t>
      </w:r>
      <w:r w:rsidRPr="00392DAA">
        <w:rPr>
          <w:bCs/>
          <w:snapToGrid w:val="0"/>
          <w:szCs w:val="24"/>
          <w:lang w:val="en-US"/>
        </w:rPr>
        <w:t>:</w:t>
      </w:r>
      <w:r w:rsidRPr="0091513D">
        <w:rPr>
          <w:snapToGrid w:val="0"/>
          <w:szCs w:val="24"/>
          <w:lang w:val="en-US"/>
        </w:rPr>
        <w:t xml:space="preserve"> </w:t>
      </w:r>
      <w:r w:rsidR="00392DAA">
        <w:rPr>
          <w:snapToGrid w:val="0"/>
          <w:szCs w:val="24"/>
          <w:lang w:val="en-US"/>
        </w:rPr>
        <w:t>C</w:t>
      </w:r>
      <w:r w:rsidRPr="0091513D">
        <w:rPr>
          <w:snapToGrid w:val="0"/>
          <w:szCs w:val="24"/>
          <w:lang w:val="en-US"/>
        </w:rPr>
        <w:t>ent</w:t>
      </w:r>
      <w:r w:rsidR="00392DAA">
        <w:rPr>
          <w:snapToGrid w:val="0"/>
          <w:szCs w:val="24"/>
          <w:lang w:val="en-US"/>
        </w:rPr>
        <w:t>r</w:t>
      </w:r>
      <w:r w:rsidRPr="0091513D">
        <w:rPr>
          <w:snapToGrid w:val="0"/>
          <w:szCs w:val="24"/>
          <w:lang w:val="en-US"/>
        </w:rPr>
        <w:t>e frequency of the cell</w:t>
      </w:r>
      <w:r w:rsidR="00392DAA">
        <w:rPr>
          <w:snapToGrid w:val="0"/>
          <w:szCs w:val="24"/>
          <w:lang w:val="en-US"/>
        </w:rPr>
        <w:t>.</w:t>
      </w:r>
    </w:p>
    <w:p w:rsidR="0091513D" w:rsidRPr="0091513D" w:rsidRDefault="0091513D" w:rsidP="0091513D">
      <w:pPr>
        <w:rPr>
          <w:lang w:val="en-US"/>
        </w:rPr>
      </w:pPr>
      <w:r w:rsidRPr="0091513D">
        <w:rPr>
          <w:b/>
          <w:lang w:val="en-US"/>
        </w:rPr>
        <w:t>Camped on a cell</w:t>
      </w:r>
      <w:r w:rsidRPr="00392DAA">
        <w:rPr>
          <w:bCs/>
          <w:lang w:val="en-US"/>
        </w:rPr>
        <w:t>:</w:t>
      </w:r>
      <w:r w:rsidRPr="0091513D">
        <w:rPr>
          <w:b/>
          <w:lang w:val="en-US"/>
        </w:rPr>
        <w:t xml:space="preserve"> </w:t>
      </w:r>
      <w:r w:rsidRPr="0091513D">
        <w:rPr>
          <w:lang w:val="en-US"/>
        </w:rPr>
        <w:t>The UE is in idle mode and has completed the cell selection/reselection process and has chosen a cell. The UE monitors system information and (in most cases) paging information. Note that the services may be limited, and that the PLMN may not be aware of the existence of the UE within the chosen cell.</w:t>
      </w:r>
    </w:p>
    <w:p w:rsidR="0091513D" w:rsidRPr="0091513D" w:rsidRDefault="0091513D" w:rsidP="00392DAA">
      <w:pPr>
        <w:tabs>
          <w:tab w:val="left" w:pos="1701"/>
        </w:tabs>
        <w:rPr>
          <w:snapToGrid w:val="0"/>
          <w:szCs w:val="24"/>
          <w:lang w:val="en-US"/>
        </w:rPr>
      </w:pPr>
      <w:r w:rsidRPr="0091513D">
        <w:rPr>
          <w:b/>
          <w:snapToGrid w:val="0"/>
          <w:szCs w:val="24"/>
          <w:lang w:val="en-US"/>
        </w:rPr>
        <w:t>Capability class</w:t>
      </w:r>
      <w:r w:rsidR="00392DAA" w:rsidRPr="00392DAA">
        <w:rPr>
          <w:bCs/>
          <w:szCs w:val="24"/>
          <w:lang w:val="en-US"/>
        </w:rPr>
        <w:t>:</w:t>
      </w:r>
      <w:r w:rsidRPr="0091513D">
        <w:rPr>
          <w:b/>
          <w:snapToGrid w:val="0"/>
          <w:szCs w:val="24"/>
          <w:lang w:val="en-US"/>
        </w:rPr>
        <w:t xml:space="preserve"> </w:t>
      </w:r>
      <w:r w:rsidRPr="0091513D">
        <w:rPr>
          <w:snapToGrid w:val="0"/>
          <w:szCs w:val="24"/>
          <w:lang w:val="en-US"/>
        </w:rPr>
        <w:t>A piece of information which indicates general 3GPP System mobile station characteristics (e.g. supported radio interfaces,...) for the interest of the network.</w:t>
      </w:r>
    </w:p>
    <w:p w:rsidR="0091513D" w:rsidRPr="0091513D" w:rsidRDefault="0091513D" w:rsidP="0091513D">
      <w:pPr>
        <w:rPr>
          <w:szCs w:val="24"/>
          <w:lang w:val="en-US"/>
        </w:rPr>
      </w:pPr>
      <w:r w:rsidRPr="0091513D">
        <w:rPr>
          <w:b/>
          <w:szCs w:val="24"/>
          <w:lang w:val="en-US"/>
        </w:rPr>
        <w:t>Card session</w:t>
      </w:r>
      <w:r w:rsidRPr="00392DAA">
        <w:rPr>
          <w:bCs/>
          <w:szCs w:val="24"/>
          <w:lang w:val="en-US"/>
        </w:rPr>
        <w:t>:</w:t>
      </w:r>
      <w:r w:rsidRPr="0091513D">
        <w:rPr>
          <w:szCs w:val="24"/>
          <w:lang w:val="en-US"/>
        </w:rPr>
        <w:t xml:space="preserve"> A link between the card and the external world starting with the ATR and ending with a subsequent reset or a deactivation of the card.</w:t>
      </w:r>
    </w:p>
    <w:p w:rsidR="0091513D" w:rsidRPr="0091513D" w:rsidRDefault="0091513D" w:rsidP="0091513D">
      <w:pPr>
        <w:rPr>
          <w:szCs w:val="24"/>
          <w:lang w:val="en-US"/>
        </w:rPr>
      </w:pPr>
      <w:r w:rsidRPr="0091513D">
        <w:rPr>
          <w:b/>
          <w:szCs w:val="24"/>
          <w:lang w:val="en-US"/>
        </w:rPr>
        <w:t>CBS DRX cycle</w:t>
      </w:r>
      <w:r w:rsidRPr="00392DAA">
        <w:rPr>
          <w:bCs/>
          <w:szCs w:val="24"/>
          <w:lang w:val="en-US"/>
        </w:rPr>
        <w:t>:</w:t>
      </w:r>
      <w:r w:rsidRPr="0091513D">
        <w:rPr>
          <w:b/>
          <w:szCs w:val="24"/>
          <w:lang w:val="en-US"/>
        </w:rPr>
        <w:t xml:space="preserve"> </w:t>
      </w:r>
      <w:r w:rsidRPr="0091513D">
        <w:rPr>
          <w:szCs w:val="24"/>
          <w:lang w:val="en-US"/>
        </w:rPr>
        <w:t>The time interval between successive readings of BMC messages.</w:t>
      </w:r>
    </w:p>
    <w:p w:rsidR="0091513D" w:rsidRPr="0091513D" w:rsidRDefault="0091513D" w:rsidP="0091513D">
      <w:pPr>
        <w:rPr>
          <w:szCs w:val="24"/>
          <w:lang w:val="en-US"/>
        </w:rPr>
      </w:pPr>
      <w:r w:rsidRPr="0091513D">
        <w:rPr>
          <w:b/>
          <w:szCs w:val="24"/>
          <w:lang w:val="en-US"/>
        </w:rPr>
        <w:t>Cell</w:t>
      </w:r>
      <w:r w:rsidRPr="00392DAA">
        <w:rPr>
          <w:bCs/>
          <w:szCs w:val="24"/>
          <w:lang w:val="en-US"/>
        </w:rPr>
        <w:t>:</w:t>
      </w:r>
      <w:r w:rsidRPr="0091513D">
        <w:rPr>
          <w:b/>
          <w:szCs w:val="24"/>
          <w:lang w:val="en-US"/>
        </w:rPr>
        <w:t xml:space="preserve"> </w:t>
      </w:r>
      <w:r w:rsidRPr="0091513D">
        <w:rPr>
          <w:szCs w:val="24"/>
          <w:lang w:val="en-US"/>
        </w:rPr>
        <w:t>Radio network object that can be uniquely identified by a user equipment from a (cell) identification that is broadcasted over a geographical area from one UTRAN access point. A cell is either FDD or TDD mode.</w:t>
      </w:r>
    </w:p>
    <w:p w:rsidR="0091513D" w:rsidRPr="0091513D" w:rsidRDefault="0091513D" w:rsidP="0091513D">
      <w:pPr>
        <w:rPr>
          <w:szCs w:val="24"/>
          <w:lang w:val="en-US"/>
        </w:rPr>
      </w:pPr>
      <w:r w:rsidRPr="0091513D">
        <w:rPr>
          <w:b/>
          <w:szCs w:val="24"/>
          <w:lang w:val="en-US"/>
        </w:rPr>
        <w:t>Cell radio network temporary identifier (C-RNTI)</w:t>
      </w:r>
      <w:r w:rsidRPr="00392DAA">
        <w:rPr>
          <w:bCs/>
          <w:szCs w:val="24"/>
          <w:lang w:val="en-US"/>
        </w:rPr>
        <w:t>:</w:t>
      </w:r>
      <w:r w:rsidRPr="0091513D">
        <w:rPr>
          <w:b/>
          <w:szCs w:val="24"/>
          <w:lang w:val="en-US"/>
        </w:rPr>
        <w:t xml:space="preserve"> </w:t>
      </w:r>
      <w:r w:rsidRPr="0091513D">
        <w:rPr>
          <w:szCs w:val="24"/>
          <w:lang w:val="en-US"/>
        </w:rPr>
        <w:t xml:space="preserve">The C-RNTI is a UE identifier allocated by </w:t>
      </w:r>
      <w:r w:rsidRPr="0091513D">
        <w:rPr>
          <w:szCs w:val="24"/>
          <w:lang w:val="en-US"/>
        </w:rPr>
        <w:br/>
        <w:t>a controlling RNC and it is unique within one cell controlled by the allocating CRNC. C-RNTI can be reallocated when a UE accesses a new cell with the cell update procedure.</w:t>
      </w:r>
    </w:p>
    <w:p w:rsidR="0091513D" w:rsidRPr="0091513D" w:rsidRDefault="0091513D" w:rsidP="00392DAA">
      <w:pPr>
        <w:rPr>
          <w:lang w:val="en-US"/>
        </w:rPr>
      </w:pPr>
      <w:r w:rsidRPr="0091513D">
        <w:rPr>
          <w:b/>
          <w:bCs/>
          <w:lang w:val="en-US"/>
        </w:rPr>
        <w:t>Cellular text telephone modem (CTM)</w:t>
      </w:r>
      <w:r w:rsidRPr="00392DAA">
        <w:rPr>
          <w:lang w:val="en-US"/>
        </w:rPr>
        <w:t>:</w:t>
      </w:r>
      <w:r w:rsidRPr="0091513D">
        <w:rPr>
          <w:lang w:val="en-US"/>
        </w:rPr>
        <w:t xml:space="preserve"> A modulation and coding method intended for transmission of text in voice channels for the application of real time text conversation.</w:t>
      </w:r>
    </w:p>
    <w:p w:rsidR="0091513D" w:rsidRPr="0091513D" w:rsidRDefault="0091513D" w:rsidP="0091513D">
      <w:pPr>
        <w:rPr>
          <w:lang w:val="en-US"/>
        </w:rPr>
      </w:pPr>
      <w:r w:rsidRPr="0091513D">
        <w:rPr>
          <w:b/>
          <w:bCs/>
          <w:lang w:val="en-US"/>
        </w:rPr>
        <w:t>Channel bandwidth</w:t>
      </w:r>
      <w:r w:rsidRPr="00392DAA">
        <w:rPr>
          <w:lang w:val="en-US"/>
        </w:rPr>
        <w:t>:</w:t>
      </w:r>
      <w:r w:rsidRPr="0091513D">
        <w:rPr>
          <w:lang w:val="en-US"/>
        </w:rPr>
        <w:t xml:space="preserve"> The RF bandwidth supporting a single RF carrier with the transmission bandwidth configured in the uplink or downlink of a cell. The channel bandwidth is measured in MHz and is used as a reference for transmitter and receiver RF requirements.</w:t>
      </w:r>
    </w:p>
    <w:p w:rsidR="0091513D" w:rsidRPr="0091513D" w:rsidRDefault="0091513D" w:rsidP="0091513D">
      <w:pPr>
        <w:rPr>
          <w:snapToGrid w:val="0"/>
          <w:szCs w:val="24"/>
          <w:lang w:val="en-US"/>
        </w:rPr>
      </w:pPr>
      <w:r w:rsidRPr="0091513D">
        <w:rPr>
          <w:b/>
          <w:snapToGrid w:val="0"/>
          <w:szCs w:val="24"/>
          <w:lang w:val="en-US"/>
        </w:rPr>
        <w:t>Channel edge</w:t>
      </w:r>
      <w:r w:rsidRPr="00392DAA">
        <w:rPr>
          <w:bCs/>
          <w:snapToGrid w:val="0"/>
          <w:szCs w:val="24"/>
          <w:lang w:val="en-US"/>
        </w:rPr>
        <w:t>:</w:t>
      </w:r>
      <w:r w:rsidRPr="0091513D">
        <w:rPr>
          <w:b/>
          <w:snapToGrid w:val="0"/>
          <w:szCs w:val="24"/>
          <w:lang w:val="en-US"/>
        </w:rPr>
        <w:t xml:space="preserve"> </w:t>
      </w:r>
      <w:r w:rsidRPr="0091513D">
        <w:rPr>
          <w:snapToGrid w:val="0"/>
          <w:szCs w:val="24"/>
          <w:lang w:val="en-US"/>
        </w:rPr>
        <w:t>The lowest and highest frequency of the carrier, separated by the channel bandwidth.</w:t>
      </w:r>
    </w:p>
    <w:p w:rsidR="0091513D" w:rsidRPr="0091513D" w:rsidRDefault="0091513D" w:rsidP="0091513D">
      <w:pPr>
        <w:rPr>
          <w:snapToGrid w:val="0"/>
          <w:szCs w:val="24"/>
          <w:lang w:val="en-US"/>
        </w:rPr>
      </w:pPr>
      <w:r w:rsidRPr="0091513D">
        <w:rPr>
          <w:b/>
          <w:snapToGrid w:val="0"/>
          <w:szCs w:val="24"/>
          <w:lang w:val="en-US"/>
        </w:rPr>
        <w:t>Chargeable event</w:t>
      </w:r>
      <w:r w:rsidRPr="00392DAA">
        <w:rPr>
          <w:bCs/>
          <w:szCs w:val="24"/>
          <w:lang w:val="en-US"/>
        </w:rPr>
        <w:t>:</w:t>
      </w:r>
      <w:r w:rsidRPr="0091513D">
        <w:rPr>
          <w:b/>
          <w:snapToGrid w:val="0"/>
          <w:szCs w:val="24"/>
          <w:lang w:val="en-US"/>
        </w:rPr>
        <w:t xml:space="preserve"> </w:t>
      </w:r>
      <w:r w:rsidRPr="0091513D">
        <w:rPr>
          <w:snapToGrid w:val="0"/>
          <w:szCs w:val="24"/>
          <w:lang w:val="en-US"/>
        </w:rPr>
        <w:t xml:space="preserve">An activity </w:t>
      </w:r>
      <w:r w:rsidR="00F41376" w:rsidRPr="0091513D">
        <w:rPr>
          <w:snapToGrid w:val="0"/>
          <w:szCs w:val="24"/>
          <w:lang w:val="en-US"/>
        </w:rPr>
        <w:t>utilizing</w:t>
      </w:r>
      <w:r w:rsidRPr="0091513D">
        <w:rPr>
          <w:snapToGrid w:val="0"/>
          <w:szCs w:val="24"/>
          <w:lang w:val="en-US"/>
        </w:rPr>
        <w:t xml:space="preserve"> telecommunications network infrastructure and related services for user to user communication (e.g. a single call, a data communication session or a short message), or for user to network communication (e.g. service profile administration), or for inter-network communication (e.g. transferring calls, signalling, or short messages), or for mobility </w:t>
      </w:r>
      <w:r w:rsidRPr="0091513D">
        <w:rPr>
          <w:snapToGrid w:val="0"/>
          <w:szCs w:val="24"/>
          <w:lang w:val="en-US"/>
        </w:rPr>
        <w:br/>
        <w:t>(e.g. roaming or inter-system handover), which the network operator wants to charge for. The cost of a chargeable event may cover the cost of sending, transporting, delivery and storage. The cost of call related signalling may also be included.</w:t>
      </w:r>
    </w:p>
    <w:p w:rsidR="0091513D" w:rsidRPr="0091513D" w:rsidRDefault="0091513D" w:rsidP="0091513D">
      <w:pPr>
        <w:rPr>
          <w:snapToGrid w:val="0"/>
          <w:szCs w:val="24"/>
          <w:lang w:val="en-US"/>
        </w:rPr>
      </w:pPr>
      <w:r w:rsidRPr="0091513D">
        <w:rPr>
          <w:b/>
          <w:snapToGrid w:val="0"/>
          <w:szCs w:val="24"/>
          <w:lang w:val="en-US"/>
        </w:rPr>
        <w:t>Charged party</w:t>
      </w:r>
      <w:r w:rsidRPr="00392DAA">
        <w:rPr>
          <w:bCs/>
          <w:szCs w:val="24"/>
          <w:lang w:val="en-US"/>
        </w:rPr>
        <w:t>:</w:t>
      </w:r>
      <w:r w:rsidRPr="0091513D">
        <w:rPr>
          <w:b/>
          <w:snapToGrid w:val="0"/>
          <w:szCs w:val="24"/>
          <w:lang w:val="en-US"/>
        </w:rPr>
        <w:t xml:space="preserve"> </w:t>
      </w:r>
      <w:r w:rsidRPr="0091513D">
        <w:rPr>
          <w:snapToGrid w:val="0"/>
          <w:szCs w:val="24"/>
          <w:lang w:val="en-US"/>
        </w:rPr>
        <w:t>A user involved in a chargeable event who has to pay parts or the whole charges of the chargeable event, or a third party paying the charges caused by one or all users involved in the chargeable event, or a network operator.</w:t>
      </w:r>
    </w:p>
    <w:p w:rsidR="0091513D" w:rsidRPr="0091513D" w:rsidRDefault="0091513D" w:rsidP="0091513D">
      <w:pPr>
        <w:rPr>
          <w:snapToGrid w:val="0"/>
          <w:szCs w:val="24"/>
          <w:lang w:val="en-US"/>
        </w:rPr>
      </w:pPr>
      <w:r w:rsidRPr="0091513D">
        <w:rPr>
          <w:b/>
          <w:snapToGrid w:val="0"/>
          <w:szCs w:val="24"/>
          <w:lang w:val="en-US"/>
        </w:rPr>
        <w:t>Charging</w:t>
      </w:r>
      <w:r w:rsidRPr="00392DAA">
        <w:rPr>
          <w:bCs/>
          <w:szCs w:val="24"/>
          <w:lang w:val="en-US"/>
        </w:rPr>
        <w:t>:</w:t>
      </w:r>
      <w:r w:rsidRPr="0091513D">
        <w:rPr>
          <w:b/>
          <w:snapToGrid w:val="0"/>
          <w:szCs w:val="24"/>
          <w:lang w:val="en-US"/>
        </w:rPr>
        <w:t xml:space="preserve"> </w:t>
      </w:r>
      <w:r w:rsidRPr="0091513D">
        <w:rPr>
          <w:snapToGrid w:val="0"/>
          <w:szCs w:val="24"/>
          <w:lang w:val="en-US"/>
        </w:rPr>
        <w:t>A function whereby information related to a chargeable event is formatted and transferred in order to make it possible to determine usage for which the charged party may be billed.</w:t>
      </w:r>
    </w:p>
    <w:p w:rsidR="0091513D" w:rsidRPr="0091513D" w:rsidRDefault="0091513D" w:rsidP="0091513D">
      <w:pPr>
        <w:rPr>
          <w:snapToGrid w:val="0"/>
          <w:szCs w:val="24"/>
          <w:lang w:val="en-US"/>
        </w:rPr>
      </w:pPr>
      <w:r w:rsidRPr="0091513D">
        <w:rPr>
          <w:b/>
          <w:snapToGrid w:val="0"/>
          <w:szCs w:val="24"/>
          <w:lang w:val="en-US"/>
        </w:rPr>
        <w:t>Charging data record (CDR)</w:t>
      </w:r>
      <w:r w:rsidRPr="00392DAA">
        <w:rPr>
          <w:bCs/>
          <w:szCs w:val="24"/>
          <w:lang w:val="en-US"/>
        </w:rPr>
        <w:t>:</w:t>
      </w:r>
      <w:r w:rsidRPr="0091513D">
        <w:rPr>
          <w:b/>
          <w:snapToGrid w:val="0"/>
          <w:szCs w:val="24"/>
          <w:lang w:val="en-US"/>
        </w:rPr>
        <w:t xml:space="preserve"> </w:t>
      </w:r>
      <w:r w:rsidRPr="0091513D">
        <w:rPr>
          <w:snapToGrid w:val="0"/>
          <w:szCs w:val="24"/>
          <w:lang w:val="en-US"/>
        </w:rPr>
        <w:t xml:space="preserve">A formatted collection of information about a chargeable event (e.g. time of call set-up, duration of the call, amount of data transferred, </w:t>
      </w:r>
      <w:r w:rsidR="00F41376" w:rsidRPr="0091513D">
        <w:rPr>
          <w:snapToGrid w:val="0"/>
          <w:szCs w:val="24"/>
          <w:lang w:val="en-US"/>
        </w:rPr>
        <w:t>etc.</w:t>
      </w:r>
      <w:r w:rsidRPr="0091513D">
        <w:rPr>
          <w:snapToGrid w:val="0"/>
          <w:szCs w:val="24"/>
          <w:lang w:val="en-US"/>
        </w:rPr>
        <w:t xml:space="preserve">) for use in billing and accounting. For each party to be charged for parts of or all charges of a chargeable event a separate CDR shall be generated, </w:t>
      </w:r>
      <w:r w:rsidR="00F41376" w:rsidRPr="0091513D">
        <w:rPr>
          <w:snapToGrid w:val="0"/>
          <w:szCs w:val="24"/>
          <w:lang w:val="en-US"/>
        </w:rPr>
        <w:t>i.e.</w:t>
      </w:r>
      <w:r w:rsidRPr="0091513D">
        <w:rPr>
          <w:snapToGrid w:val="0"/>
          <w:szCs w:val="24"/>
          <w:lang w:val="en-US"/>
        </w:rPr>
        <w:t xml:space="preserve"> more than one CDR may be generated for a single chargeable event, e.g. because of its long duration, or because more than one charged party is to be charged.</w:t>
      </w:r>
    </w:p>
    <w:p w:rsidR="0091513D" w:rsidRPr="0091513D" w:rsidRDefault="0091513D" w:rsidP="0091513D">
      <w:pPr>
        <w:rPr>
          <w:snapToGrid w:val="0"/>
          <w:szCs w:val="24"/>
          <w:lang w:val="en-US"/>
        </w:rPr>
      </w:pPr>
      <w:r w:rsidRPr="0091513D">
        <w:rPr>
          <w:b/>
          <w:snapToGrid w:val="0"/>
          <w:szCs w:val="24"/>
          <w:lang w:val="en-US"/>
        </w:rPr>
        <w:t>Cipher key</w:t>
      </w:r>
      <w:r w:rsidRPr="00392DAA">
        <w:rPr>
          <w:bCs/>
          <w:szCs w:val="24"/>
          <w:lang w:val="en-US"/>
        </w:rPr>
        <w:t>:</w:t>
      </w:r>
      <w:r w:rsidRPr="0091513D">
        <w:rPr>
          <w:b/>
          <w:snapToGrid w:val="0"/>
          <w:szCs w:val="24"/>
          <w:lang w:val="en-US"/>
        </w:rPr>
        <w:t xml:space="preserve"> </w:t>
      </w:r>
      <w:r w:rsidRPr="0091513D">
        <w:rPr>
          <w:snapToGrid w:val="0"/>
          <w:szCs w:val="24"/>
          <w:lang w:val="en-US"/>
        </w:rPr>
        <w:t>A code used in conjunction with a security algorithm to encode and decode user and/or signalling data.</w:t>
      </w:r>
    </w:p>
    <w:p w:rsidR="0091513D" w:rsidRPr="0091513D" w:rsidRDefault="0091513D" w:rsidP="0091513D">
      <w:pPr>
        <w:rPr>
          <w:snapToGrid w:val="0"/>
          <w:szCs w:val="24"/>
          <w:lang w:val="en-US"/>
        </w:rPr>
      </w:pPr>
      <w:r w:rsidRPr="0091513D">
        <w:rPr>
          <w:b/>
          <w:snapToGrid w:val="0"/>
          <w:szCs w:val="24"/>
          <w:lang w:val="en-US"/>
        </w:rPr>
        <w:t>Closed group</w:t>
      </w:r>
      <w:r w:rsidRPr="00392DAA">
        <w:rPr>
          <w:bCs/>
          <w:szCs w:val="24"/>
          <w:lang w:val="en-US"/>
        </w:rPr>
        <w:t>:</w:t>
      </w:r>
      <w:r w:rsidRPr="0091513D">
        <w:rPr>
          <w:snapToGrid w:val="0"/>
          <w:szCs w:val="24"/>
          <w:lang w:val="en-US"/>
        </w:rPr>
        <w:t xml:space="preserve"> A group with a pre-defined set of members. Only defined members may participate in a closed group.</w:t>
      </w:r>
    </w:p>
    <w:p w:rsidR="0091513D" w:rsidRPr="0091513D" w:rsidRDefault="0091513D" w:rsidP="0091513D">
      <w:pPr>
        <w:rPr>
          <w:szCs w:val="24"/>
          <w:lang w:val="en-US"/>
        </w:rPr>
      </w:pPr>
      <w:r w:rsidRPr="0091513D">
        <w:rPr>
          <w:b/>
          <w:bCs/>
          <w:szCs w:val="24"/>
          <w:lang w:val="en-US"/>
        </w:rPr>
        <w:t>Closed subscriber group (CSG)</w:t>
      </w:r>
      <w:r w:rsidRPr="0091513D">
        <w:rPr>
          <w:szCs w:val="24"/>
          <w:lang w:val="en-US"/>
        </w:rPr>
        <w:t>: A Closed Subscriber Group identifies subscribers of an operator who are permitted to access one or more cells of the PLMN but which have restricted access (CSG cells).</w:t>
      </w:r>
    </w:p>
    <w:p w:rsidR="0091513D" w:rsidRPr="0091513D" w:rsidRDefault="0091513D" w:rsidP="0091513D">
      <w:pPr>
        <w:rPr>
          <w:szCs w:val="24"/>
          <w:lang w:val="en-US"/>
        </w:rPr>
      </w:pPr>
      <w:r w:rsidRPr="0091513D">
        <w:rPr>
          <w:b/>
          <w:szCs w:val="24"/>
          <w:lang w:val="en-US"/>
        </w:rPr>
        <w:t>Coded composite transport channel</w:t>
      </w:r>
      <w:r w:rsidRPr="00392DAA">
        <w:rPr>
          <w:bCs/>
          <w:szCs w:val="24"/>
          <w:lang w:val="en-US"/>
        </w:rPr>
        <w:t>:</w:t>
      </w:r>
      <w:r w:rsidRPr="0091513D">
        <w:rPr>
          <w:b/>
          <w:szCs w:val="24"/>
          <w:lang w:val="en-US"/>
        </w:rPr>
        <w:t xml:space="preserve"> </w:t>
      </w:r>
      <w:r w:rsidRPr="0091513D">
        <w:rPr>
          <w:szCs w:val="24"/>
          <w:lang w:val="en-US"/>
        </w:rPr>
        <w:t>A data stream resulting from encoding and multiplexing of one or several transport channels.</w:t>
      </w:r>
    </w:p>
    <w:p w:rsidR="0091513D" w:rsidRPr="0091513D" w:rsidRDefault="0091513D" w:rsidP="0091513D">
      <w:pPr>
        <w:rPr>
          <w:szCs w:val="24"/>
          <w:lang w:val="en-US"/>
        </w:rPr>
      </w:pPr>
      <w:r w:rsidRPr="0091513D">
        <w:rPr>
          <w:b/>
          <w:szCs w:val="24"/>
          <w:lang w:val="en-US"/>
        </w:rPr>
        <w:t>Common channel</w:t>
      </w:r>
      <w:r w:rsidRPr="00392DAA">
        <w:rPr>
          <w:bCs/>
          <w:szCs w:val="24"/>
          <w:lang w:val="en-US"/>
        </w:rPr>
        <w:t>:</w:t>
      </w:r>
      <w:r w:rsidRPr="0091513D">
        <w:rPr>
          <w:b/>
          <w:szCs w:val="24"/>
          <w:lang w:val="en-US"/>
        </w:rPr>
        <w:t xml:space="preserve"> </w:t>
      </w:r>
      <w:r w:rsidRPr="0091513D">
        <w:rPr>
          <w:szCs w:val="24"/>
          <w:lang w:val="en-US"/>
        </w:rPr>
        <w:t>A channel not dedicated to a specific UE.</w:t>
      </w:r>
    </w:p>
    <w:p w:rsidR="0091513D" w:rsidRPr="0091513D" w:rsidRDefault="0091513D" w:rsidP="0091513D">
      <w:pPr>
        <w:rPr>
          <w:snapToGrid w:val="0"/>
          <w:szCs w:val="24"/>
          <w:lang w:val="en-US"/>
        </w:rPr>
      </w:pPr>
      <w:r w:rsidRPr="0091513D">
        <w:rPr>
          <w:b/>
          <w:snapToGrid w:val="0"/>
          <w:szCs w:val="24"/>
          <w:lang w:val="en-US"/>
        </w:rPr>
        <w:t>Confidentiality</w:t>
      </w:r>
      <w:r w:rsidRPr="00392DAA">
        <w:rPr>
          <w:bCs/>
          <w:szCs w:val="24"/>
          <w:lang w:val="en-US"/>
        </w:rPr>
        <w:t>:</w:t>
      </w:r>
      <w:r w:rsidRPr="0091513D">
        <w:rPr>
          <w:b/>
          <w:snapToGrid w:val="0"/>
          <w:szCs w:val="24"/>
          <w:lang w:val="en-US"/>
        </w:rPr>
        <w:t xml:space="preserve"> </w:t>
      </w:r>
      <w:r w:rsidRPr="0091513D">
        <w:rPr>
          <w:snapToGrid w:val="0"/>
          <w:szCs w:val="24"/>
          <w:lang w:val="en-US"/>
        </w:rPr>
        <w:t>The avoidance of disclosure of information without the permission of its owner.</w:t>
      </w:r>
    </w:p>
    <w:p w:rsidR="0091513D" w:rsidRPr="0091513D" w:rsidRDefault="0091513D" w:rsidP="0091513D">
      <w:pPr>
        <w:rPr>
          <w:szCs w:val="24"/>
          <w:lang w:val="en-US"/>
        </w:rPr>
      </w:pPr>
      <w:r w:rsidRPr="0091513D">
        <w:rPr>
          <w:b/>
          <w:szCs w:val="24"/>
          <w:lang w:val="en-US"/>
        </w:rPr>
        <w:t>Connected mode</w:t>
      </w:r>
      <w:r w:rsidRPr="00392DAA">
        <w:rPr>
          <w:bCs/>
          <w:szCs w:val="24"/>
          <w:lang w:val="en-US"/>
        </w:rPr>
        <w:t>:</w:t>
      </w:r>
      <w:r w:rsidRPr="0091513D">
        <w:rPr>
          <w:szCs w:val="24"/>
          <w:lang w:val="en-US"/>
        </w:rPr>
        <w:t xml:space="preserve"> Connected mode is the state of user equipment switched on and an RRC connection established.</w:t>
      </w:r>
    </w:p>
    <w:p w:rsidR="0091513D" w:rsidRPr="0091513D" w:rsidRDefault="0091513D" w:rsidP="0091513D">
      <w:pPr>
        <w:rPr>
          <w:szCs w:val="24"/>
          <w:lang w:val="en-US"/>
        </w:rPr>
      </w:pPr>
      <w:r w:rsidRPr="0091513D">
        <w:rPr>
          <w:b/>
          <w:szCs w:val="24"/>
          <w:lang w:val="en-US"/>
        </w:rPr>
        <w:t>Connection</w:t>
      </w:r>
      <w:r w:rsidRPr="00392DAA">
        <w:rPr>
          <w:bCs/>
          <w:szCs w:val="24"/>
          <w:lang w:val="en-US"/>
        </w:rPr>
        <w:t>:</w:t>
      </w:r>
      <w:r w:rsidRPr="0091513D">
        <w:rPr>
          <w:b/>
          <w:szCs w:val="24"/>
          <w:lang w:val="en-US"/>
        </w:rPr>
        <w:t xml:space="preserve"> </w:t>
      </w:r>
      <w:r w:rsidRPr="0091513D">
        <w:rPr>
          <w:szCs w:val="24"/>
          <w:lang w:val="en-US"/>
        </w:rPr>
        <w:t>A communication channel between two or more end-points (e.g. terminal, server</w:t>
      </w:r>
      <w:r w:rsidR="00392DAA">
        <w:rPr>
          <w:szCs w:val="24"/>
          <w:lang w:val="en-US"/>
        </w:rPr>
        <w:t>,</w:t>
      </w:r>
      <w:r w:rsidRPr="0091513D">
        <w:rPr>
          <w:szCs w:val="24"/>
          <w:lang w:val="en-US"/>
        </w:rPr>
        <w:t xml:space="preserve"> etc.).</w:t>
      </w:r>
    </w:p>
    <w:p w:rsidR="0091513D" w:rsidRPr="0091513D" w:rsidRDefault="0091513D" w:rsidP="0091513D">
      <w:pPr>
        <w:tabs>
          <w:tab w:val="left" w:pos="1701"/>
        </w:tabs>
        <w:rPr>
          <w:snapToGrid w:val="0"/>
          <w:szCs w:val="24"/>
          <w:lang w:val="en-US"/>
        </w:rPr>
      </w:pPr>
      <w:r w:rsidRPr="0091513D">
        <w:rPr>
          <w:b/>
          <w:snapToGrid w:val="0"/>
          <w:szCs w:val="24"/>
          <w:lang w:val="en-US"/>
        </w:rPr>
        <w:t>Connection mode</w:t>
      </w:r>
      <w:r w:rsidRPr="00392DAA">
        <w:rPr>
          <w:bCs/>
          <w:szCs w:val="24"/>
          <w:lang w:val="en-US"/>
        </w:rPr>
        <w:t>:</w:t>
      </w:r>
      <w:r w:rsidRPr="0091513D">
        <w:rPr>
          <w:b/>
          <w:snapToGrid w:val="0"/>
          <w:szCs w:val="24"/>
          <w:lang w:val="en-US"/>
        </w:rPr>
        <w:t xml:space="preserve"> </w:t>
      </w:r>
      <w:r w:rsidRPr="0091513D">
        <w:rPr>
          <w:snapToGrid w:val="0"/>
          <w:szCs w:val="24"/>
          <w:lang w:val="en-US"/>
        </w:rPr>
        <w:t xml:space="preserve">The type of association between two points as required by the bearer service for the transfer of information. A bearer service is either connection-oriented or connectionless. In a connection oriented mode, a logical association called </w:t>
      </w:r>
      <w:r w:rsidRPr="0091513D">
        <w:rPr>
          <w:i/>
          <w:snapToGrid w:val="0"/>
          <w:szCs w:val="24"/>
          <w:lang w:val="en-US"/>
        </w:rPr>
        <w:t xml:space="preserve">connection </w:t>
      </w:r>
      <w:r w:rsidRPr="0091513D">
        <w:rPr>
          <w:snapToGrid w:val="0"/>
          <w:szCs w:val="24"/>
          <w:lang w:val="en-US"/>
        </w:rPr>
        <w:t>needs to be established between the source and the destination entities before information can be exchanged between them. Connection oriented bearer services lifetime is the period of time between the establishment and the release of the connection. In a connectionless mode, no connection is established beforehand between the source and the destination entities; the source and destination network addresses need to be specified in each message. Transferred information cannot be guaranteed of ordered delivery. Connectionless bearer services lifetime is reduced to the transport of one message.</w:t>
      </w:r>
    </w:p>
    <w:p w:rsidR="0091513D" w:rsidRPr="0091513D" w:rsidRDefault="0091513D" w:rsidP="0091513D">
      <w:pPr>
        <w:rPr>
          <w:snapToGrid w:val="0"/>
          <w:szCs w:val="24"/>
          <w:lang w:val="en-US"/>
        </w:rPr>
      </w:pPr>
      <w:r w:rsidRPr="0091513D">
        <w:rPr>
          <w:b/>
          <w:snapToGrid w:val="0"/>
          <w:szCs w:val="24"/>
          <w:lang w:val="en-US"/>
        </w:rPr>
        <w:t>Connectionless (for a bearer service)</w:t>
      </w:r>
      <w:r w:rsidRPr="00392DAA">
        <w:rPr>
          <w:bCs/>
          <w:szCs w:val="24"/>
          <w:lang w:val="en-US"/>
        </w:rPr>
        <w:t>:</w:t>
      </w:r>
      <w:r w:rsidRPr="0091513D">
        <w:rPr>
          <w:b/>
          <w:snapToGrid w:val="0"/>
          <w:szCs w:val="24"/>
          <w:lang w:val="en-US"/>
        </w:rPr>
        <w:t xml:space="preserve"> </w:t>
      </w:r>
      <w:r w:rsidRPr="0091513D">
        <w:rPr>
          <w:snapToGrid w:val="0"/>
          <w:szCs w:val="24"/>
          <w:lang w:val="en-US"/>
        </w:rPr>
        <w:t>In a connectionless bearer, no connection is established beforehand between the source and the destination entities; the source and destination network addresses need to be specified in each message. Transferred information cannot be guaranteed of ordered delivery. Connectionless bearer services lifetime is reduced to the transport of one message.</w:t>
      </w:r>
    </w:p>
    <w:p w:rsidR="0091513D" w:rsidRPr="0091513D" w:rsidRDefault="0091513D" w:rsidP="0091513D">
      <w:pPr>
        <w:rPr>
          <w:snapToGrid w:val="0"/>
          <w:szCs w:val="24"/>
          <w:lang w:val="en-US"/>
        </w:rPr>
      </w:pPr>
      <w:r w:rsidRPr="0091513D">
        <w:rPr>
          <w:b/>
          <w:snapToGrid w:val="0"/>
          <w:szCs w:val="24"/>
          <w:lang w:val="en-US"/>
        </w:rPr>
        <w:t>Connectionless service</w:t>
      </w:r>
      <w:r w:rsidRPr="00392DAA">
        <w:rPr>
          <w:bCs/>
          <w:szCs w:val="24"/>
          <w:lang w:val="en-US"/>
        </w:rPr>
        <w:t>:</w:t>
      </w:r>
      <w:r w:rsidRPr="0091513D">
        <w:rPr>
          <w:snapToGrid w:val="0"/>
          <w:szCs w:val="24"/>
          <w:lang w:val="en-US"/>
        </w:rPr>
        <w:t xml:space="preserve"> A service which allows the transfer of information among service users without the need for end-to-end call establishment procedures (source: </w:t>
      </w:r>
      <w:r w:rsidR="00392DAA">
        <w:rPr>
          <w:snapToGrid w:val="0"/>
          <w:szCs w:val="24"/>
          <w:lang w:val="en-US"/>
        </w:rPr>
        <w:t xml:space="preserve">Recommendation </w:t>
      </w:r>
      <w:r w:rsidRPr="0091513D">
        <w:rPr>
          <w:snapToGrid w:val="0"/>
          <w:szCs w:val="24"/>
          <w:lang w:val="en-US"/>
        </w:rPr>
        <w:t>ITU-T I.113).</w:t>
      </w:r>
    </w:p>
    <w:p w:rsidR="0091513D" w:rsidRPr="0091513D" w:rsidRDefault="0091513D" w:rsidP="0091513D">
      <w:pPr>
        <w:rPr>
          <w:b/>
          <w:snapToGrid w:val="0"/>
          <w:szCs w:val="24"/>
          <w:lang w:val="en-US"/>
        </w:rPr>
      </w:pPr>
      <w:r w:rsidRPr="0091513D">
        <w:rPr>
          <w:b/>
          <w:snapToGrid w:val="0"/>
          <w:szCs w:val="24"/>
          <w:lang w:val="en-US"/>
        </w:rPr>
        <w:t>Continuous phenomena (continuous disturbance)</w:t>
      </w:r>
      <w:r w:rsidRPr="00392DAA">
        <w:rPr>
          <w:bCs/>
          <w:snapToGrid w:val="0"/>
          <w:szCs w:val="24"/>
          <w:lang w:val="en-US"/>
        </w:rPr>
        <w:t>:</w:t>
      </w:r>
      <w:r w:rsidRPr="0091513D">
        <w:rPr>
          <w:b/>
          <w:snapToGrid w:val="0"/>
          <w:szCs w:val="24"/>
          <w:lang w:val="en-US"/>
        </w:rPr>
        <w:t xml:space="preserve"> </w:t>
      </w:r>
      <w:r w:rsidRPr="0091513D">
        <w:rPr>
          <w:snapToGrid w:val="0"/>
          <w:szCs w:val="24"/>
          <w:lang w:val="en-US"/>
        </w:rPr>
        <w:t>Electromagnetic disturbance, the effects of which on a particular device or equipment cannot be resolved into a succession of distinct effects (IEC 60050-161 [6]).</w:t>
      </w:r>
    </w:p>
    <w:p w:rsidR="0091513D" w:rsidRPr="0091513D" w:rsidRDefault="0091513D" w:rsidP="0091513D">
      <w:pPr>
        <w:rPr>
          <w:szCs w:val="24"/>
          <w:lang w:val="en-US"/>
        </w:rPr>
      </w:pPr>
      <w:r w:rsidRPr="0091513D">
        <w:rPr>
          <w:b/>
          <w:szCs w:val="24"/>
          <w:lang w:val="en-US"/>
        </w:rPr>
        <w:t>Control channel</w:t>
      </w:r>
      <w:r w:rsidRPr="00392DAA">
        <w:rPr>
          <w:bCs/>
          <w:szCs w:val="24"/>
          <w:lang w:val="en-US"/>
        </w:rPr>
        <w:t>:</w:t>
      </w:r>
      <w:r w:rsidRPr="0091513D">
        <w:rPr>
          <w:b/>
          <w:szCs w:val="24"/>
          <w:lang w:val="en-US"/>
        </w:rPr>
        <w:t xml:space="preserve"> </w:t>
      </w:r>
      <w:r w:rsidRPr="0091513D">
        <w:rPr>
          <w:szCs w:val="24"/>
          <w:lang w:val="en-US"/>
        </w:rPr>
        <w:t>A logical channel that carries system control information.</w:t>
      </w:r>
    </w:p>
    <w:p w:rsidR="0091513D" w:rsidRPr="0091513D" w:rsidRDefault="0091513D" w:rsidP="0091513D">
      <w:pPr>
        <w:rPr>
          <w:szCs w:val="24"/>
          <w:lang w:val="en-US"/>
        </w:rPr>
      </w:pPr>
      <w:r w:rsidRPr="0091513D">
        <w:rPr>
          <w:b/>
          <w:szCs w:val="24"/>
          <w:lang w:val="en-US"/>
        </w:rPr>
        <w:t>Controlling RNC</w:t>
      </w:r>
      <w:r w:rsidRPr="00392DAA">
        <w:rPr>
          <w:bCs/>
          <w:szCs w:val="24"/>
          <w:lang w:val="en-US"/>
        </w:rPr>
        <w:t>:</w:t>
      </w:r>
      <w:r w:rsidRPr="0091513D">
        <w:rPr>
          <w:b/>
          <w:szCs w:val="24"/>
          <w:lang w:val="en-US"/>
        </w:rPr>
        <w:t xml:space="preserve"> </w:t>
      </w:r>
      <w:r w:rsidRPr="0091513D">
        <w:rPr>
          <w:szCs w:val="24"/>
          <w:lang w:val="en-US"/>
        </w:rPr>
        <w:t>A role an RNC can take with respect to a specific set of UTRAN access points. There is only one Controlling RNC for any UTRAN access point. The Controlling RNC has the overall control of the logical reso</w:t>
      </w:r>
      <w:r w:rsidR="00392DAA">
        <w:rPr>
          <w:szCs w:val="24"/>
          <w:lang w:val="en-US"/>
        </w:rPr>
        <w:t>urces of its UTRAN access point</w:t>
      </w:r>
      <w:r w:rsidRPr="0091513D">
        <w:rPr>
          <w:szCs w:val="24"/>
          <w:lang w:val="en-US"/>
        </w:rPr>
        <w:t>s.</w:t>
      </w:r>
    </w:p>
    <w:p w:rsidR="0091513D" w:rsidRPr="0091513D" w:rsidRDefault="0091513D" w:rsidP="0091513D">
      <w:pPr>
        <w:rPr>
          <w:szCs w:val="24"/>
          <w:lang w:val="en-US"/>
        </w:rPr>
      </w:pPr>
      <w:r w:rsidRPr="0091513D">
        <w:rPr>
          <w:b/>
          <w:szCs w:val="24"/>
          <w:lang w:val="en-US"/>
        </w:rPr>
        <w:t>Conversational service</w:t>
      </w:r>
      <w:r w:rsidRPr="00392DAA">
        <w:rPr>
          <w:bCs/>
          <w:szCs w:val="24"/>
          <w:lang w:val="en-US"/>
        </w:rPr>
        <w:t>:</w:t>
      </w:r>
      <w:r w:rsidRPr="0091513D">
        <w:rPr>
          <w:szCs w:val="24"/>
          <w:lang w:val="en-US"/>
        </w:rPr>
        <w:t xml:space="preserve"> An interactive service which provides for bidirectional communication by means of real-time (no store-and-forward) end-to-end information transfer from user to user (source: </w:t>
      </w:r>
      <w:r w:rsidR="00392DAA">
        <w:rPr>
          <w:szCs w:val="24"/>
          <w:lang w:val="en-US"/>
        </w:rPr>
        <w:t xml:space="preserve">Recommendation </w:t>
      </w:r>
      <w:r w:rsidRPr="0091513D">
        <w:rPr>
          <w:szCs w:val="24"/>
          <w:lang w:val="en-US"/>
        </w:rPr>
        <w:t>ITU-T I.113).</w:t>
      </w:r>
    </w:p>
    <w:p w:rsidR="0091513D" w:rsidRPr="0091513D" w:rsidRDefault="0091513D" w:rsidP="0091513D">
      <w:pPr>
        <w:rPr>
          <w:szCs w:val="24"/>
          <w:lang w:val="en-US"/>
        </w:rPr>
      </w:pPr>
      <w:r w:rsidRPr="0091513D">
        <w:rPr>
          <w:b/>
          <w:szCs w:val="24"/>
          <w:lang w:val="en-US"/>
        </w:rPr>
        <w:t>Core network</w:t>
      </w:r>
      <w:r w:rsidRPr="00392DAA">
        <w:rPr>
          <w:bCs/>
          <w:szCs w:val="24"/>
          <w:lang w:val="en-US"/>
        </w:rPr>
        <w:t>:</w:t>
      </w:r>
      <w:r w:rsidRPr="0091513D">
        <w:rPr>
          <w:szCs w:val="24"/>
          <w:lang w:val="en-US"/>
        </w:rPr>
        <w:t xml:space="preserve"> An architectural term relating to the part of </w:t>
      </w:r>
      <w:r w:rsidRPr="0091513D">
        <w:rPr>
          <w:snapToGrid w:val="0"/>
          <w:szCs w:val="24"/>
          <w:lang w:val="en-US"/>
        </w:rPr>
        <w:t>3GPP System</w:t>
      </w:r>
      <w:r w:rsidRPr="0091513D">
        <w:rPr>
          <w:szCs w:val="24"/>
          <w:lang w:val="en-US"/>
        </w:rPr>
        <w:t xml:space="preserve"> which is independent of the connection technology of the terminal (</w:t>
      </w:r>
      <w:r w:rsidR="00F41376" w:rsidRPr="0091513D">
        <w:rPr>
          <w:szCs w:val="24"/>
          <w:lang w:val="en-US"/>
        </w:rPr>
        <w:t>e.g.</w:t>
      </w:r>
      <w:r w:rsidRPr="0091513D">
        <w:rPr>
          <w:szCs w:val="24"/>
          <w:lang w:val="en-US"/>
        </w:rPr>
        <w:t xml:space="preserve"> radio, wired).</w:t>
      </w:r>
    </w:p>
    <w:p w:rsidR="0091513D" w:rsidRPr="0091513D" w:rsidRDefault="0091513D" w:rsidP="0091513D">
      <w:pPr>
        <w:ind w:left="3600" w:hanging="3600"/>
        <w:rPr>
          <w:szCs w:val="24"/>
          <w:lang w:val="en-US"/>
        </w:rPr>
      </w:pPr>
      <w:r w:rsidRPr="0091513D">
        <w:rPr>
          <w:b/>
          <w:bCs/>
          <w:szCs w:val="24"/>
          <w:lang w:val="en-US" w:eastAsia="ja-JP"/>
        </w:rPr>
        <w:t>Core network operator</w:t>
      </w:r>
      <w:r w:rsidRPr="00392DAA">
        <w:rPr>
          <w:szCs w:val="24"/>
          <w:lang w:val="en-US" w:eastAsia="ja-JP"/>
        </w:rPr>
        <w:t>:</w:t>
      </w:r>
      <w:r w:rsidRPr="0091513D">
        <w:rPr>
          <w:szCs w:val="24"/>
          <w:lang w:val="en-US" w:eastAsia="ja-JP"/>
        </w:rPr>
        <w:t xml:space="preserve"> Operator that offers core network services.</w:t>
      </w:r>
    </w:p>
    <w:p w:rsidR="0091513D" w:rsidRPr="0091513D" w:rsidRDefault="0091513D" w:rsidP="0091513D">
      <w:pPr>
        <w:rPr>
          <w:szCs w:val="24"/>
          <w:lang w:val="en-US"/>
        </w:rPr>
      </w:pPr>
      <w:r w:rsidRPr="0091513D">
        <w:rPr>
          <w:b/>
          <w:szCs w:val="24"/>
          <w:lang w:val="en-US"/>
        </w:rPr>
        <w:t>Corporate code</w:t>
      </w:r>
      <w:r w:rsidRPr="00392DAA">
        <w:rPr>
          <w:bCs/>
          <w:szCs w:val="24"/>
          <w:lang w:val="en-US"/>
        </w:rPr>
        <w:t>:</w:t>
      </w:r>
      <w:r w:rsidRPr="0091513D">
        <w:rPr>
          <w:szCs w:val="24"/>
          <w:lang w:val="en-US"/>
        </w:rPr>
        <w:t xml:space="preserve"> Code which when combined with the network and SP codes</w:t>
      </w:r>
      <w:r w:rsidR="00392DAA">
        <w:rPr>
          <w:szCs w:val="24"/>
          <w:lang w:val="en-US"/>
        </w:rPr>
        <w:t xml:space="preserve"> refers to a unique Corporate. </w:t>
      </w:r>
      <w:r w:rsidRPr="0091513D">
        <w:rPr>
          <w:szCs w:val="24"/>
          <w:lang w:val="en-US"/>
        </w:rPr>
        <w:t>The code is provided in the GID2 file on the (U)SIM and is correspondingly stored on the ME.</w:t>
      </w:r>
    </w:p>
    <w:p w:rsidR="0091513D" w:rsidRPr="0091513D" w:rsidRDefault="0091513D" w:rsidP="0091513D">
      <w:pPr>
        <w:rPr>
          <w:szCs w:val="24"/>
          <w:lang w:val="en-US"/>
        </w:rPr>
      </w:pPr>
      <w:r w:rsidRPr="0091513D">
        <w:rPr>
          <w:b/>
          <w:szCs w:val="24"/>
          <w:lang w:val="en-US"/>
        </w:rPr>
        <w:t>Corporate code group</w:t>
      </w:r>
      <w:r w:rsidRPr="00392DAA">
        <w:rPr>
          <w:bCs/>
          <w:szCs w:val="24"/>
          <w:lang w:val="en-US"/>
        </w:rPr>
        <w:t>:</w:t>
      </w:r>
      <w:r w:rsidRPr="0091513D">
        <w:rPr>
          <w:szCs w:val="24"/>
          <w:lang w:val="en-US"/>
        </w:rPr>
        <w:t xml:space="preserve"> Combination of the corporate code and the associated SP and network codes.</w:t>
      </w:r>
    </w:p>
    <w:p w:rsidR="0091513D" w:rsidRPr="0091513D" w:rsidRDefault="0091513D" w:rsidP="0091513D">
      <w:pPr>
        <w:rPr>
          <w:szCs w:val="24"/>
          <w:lang w:val="en-US"/>
        </w:rPr>
      </w:pPr>
      <w:r w:rsidRPr="0091513D">
        <w:rPr>
          <w:b/>
          <w:szCs w:val="24"/>
          <w:lang w:val="en-US"/>
        </w:rPr>
        <w:t>Corporate personalisation</w:t>
      </w:r>
      <w:r w:rsidRPr="00392DAA">
        <w:rPr>
          <w:bCs/>
          <w:szCs w:val="24"/>
          <w:lang w:val="en-US"/>
        </w:rPr>
        <w:t>:</w:t>
      </w:r>
      <w:r w:rsidRPr="0091513D">
        <w:rPr>
          <w:szCs w:val="24"/>
          <w:lang w:val="en-US"/>
        </w:rPr>
        <w:t xml:space="preserve"> Allows a corporate customer to personalise MEs that he provides for his employees or customers use so that they ca</w:t>
      </w:r>
      <w:r w:rsidR="00CE02A2">
        <w:rPr>
          <w:szCs w:val="24"/>
          <w:lang w:val="en-US"/>
        </w:rPr>
        <w:t>n only be used with the company</w:t>
      </w:r>
      <w:r w:rsidR="00CE02A2" w:rsidRPr="0091513D">
        <w:rPr>
          <w:szCs w:val="24"/>
          <w:lang w:val="en-US"/>
        </w:rPr>
        <w:t>’</w:t>
      </w:r>
      <w:r w:rsidRPr="0091513D">
        <w:rPr>
          <w:szCs w:val="24"/>
          <w:lang w:val="en-US"/>
        </w:rPr>
        <w:t>s own (U)SIMs.</w:t>
      </w:r>
    </w:p>
    <w:p w:rsidR="0091513D" w:rsidRPr="0091513D" w:rsidRDefault="0091513D" w:rsidP="0091513D">
      <w:pPr>
        <w:rPr>
          <w:szCs w:val="24"/>
          <w:lang w:val="en-US"/>
        </w:rPr>
      </w:pPr>
      <w:r w:rsidRPr="0091513D">
        <w:rPr>
          <w:b/>
          <w:szCs w:val="24"/>
          <w:lang w:val="en-US"/>
        </w:rPr>
        <w:t>Coverage area (of a mobile cellular system)</w:t>
      </w:r>
      <w:r w:rsidRPr="00392DAA">
        <w:rPr>
          <w:bCs/>
          <w:szCs w:val="24"/>
          <w:lang w:val="en-US"/>
        </w:rPr>
        <w:t>:</w:t>
      </w:r>
      <w:r w:rsidRPr="0091513D">
        <w:rPr>
          <w:szCs w:val="24"/>
          <w:lang w:val="en-US"/>
        </w:rPr>
        <w:t xml:space="preserve"> An area where mobile cellular services are provided by that mobile cellular system to the level required of that system.</w:t>
      </w:r>
    </w:p>
    <w:p w:rsidR="0091513D" w:rsidRPr="0091513D" w:rsidRDefault="0091513D" w:rsidP="0091513D">
      <w:pPr>
        <w:rPr>
          <w:b/>
          <w:szCs w:val="24"/>
          <w:lang w:val="en-US"/>
        </w:rPr>
      </w:pPr>
      <w:r w:rsidRPr="0091513D">
        <w:rPr>
          <w:b/>
          <w:szCs w:val="24"/>
          <w:lang w:val="en-US"/>
        </w:rPr>
        <w:t>Coverage area</w:t>
      </w:r>
      <w:r w:rsidRPr="00392DAA">
        <w:rPr>
          <w:bCs/>
          <w:szCs w:val="24"/>
          <w:lang w:val="en-US"/>
        </w:rPr>
        <w:t>:</w:t>
      </w:r>
      <w:r w:rsidRPr="0091513D">
        <w:rPr>
          <w:b/>
          <w:szCs w:val="24"/>
          <w:lang w:val="en-US"/>
        </w:rPr>
        <w:t xml:space="preserve"> </w:t>
      </w:r>
      <w:r w:rsidRPr="0091513D">
        <w:rPr>
          <w:szCs w:val="24"/>
          <w:lang w:val="en-US"/>
        </w:rPr>
        <w:t xml:space="preserve">Area over which a </w:t>
      </w:r>
      <w:r w:rsidRPr="0091513D">
        <w:rPr>
          <w:snapToGrid w:val="0"/>
          <w:szCs w:val="24"/>
          <w:lang w:val="en-US"/>
        </w:rPr>
        <w:t>3GPP system</w:t>
      </w:r>
      <w:r w:rsidRPr="0091513D">
        <w:rPr>
          <w:szCs w:val="24"/>
          <w:lang w:val="en-US"/>
        </w:rPr>
        <w:t xml:space="preserve"> service is provided with the service probability above a certain threshold.</w:t>
      </w:r>
    </w:p>
    <w:p w:rsidR="0091513D" w:rsidRPr="0091513D" w:rsidRDefault="0091513D" w:rsidP="0091513D">
      <w:pPr>
        <w:rPr>
          <w:b/>
          <w:bCs/>
          <w:szCs w:val="24"/>
          <w:lang w:val="en-US"/>
        </w:rPr>
      </w:pPr>
      <w:r w:rsidRPr="0091513D">
        <w:rPr>
          <w:b/>
          <w:szCs w:val="24"/>
          <w:lang w:val="en-US"/>
        </w:rPr>
        <w:t>CSG cell</w:t>
      </w:r>
      <w:r w:rsidRPr="0091513D">
        <w:rPr>
          <w:szCs w:val="24"/>
          <w:lang w:val="en-US"/>
        </w:rPr>
        <w:t xml:space="preserve">: A cell, part of the PLMN, broadcasting a specific CSG Identity. A CSG cell is accessible by the members of the closed subscribers group for that CSG Identity. All the CSG cells sharing the same identity are identifiable as a single group. </w:t>
      </w:r>
    </w:p>
    <w:p w:rsidR="0091513D" w:rsidRPr="0091513D" w:rsidRDefault="0091513D" w:rsidP="0091513D">
      <w:pPr>
        <w:rPr>
          <w:b/>
          <w:szCs w:val="24"/>
          <w:lang w:val="en-US"/>
        </w:rPr>
      </w:pPr>
      <w:r w:rsidRPr="0091513D">
        <w:rPr>
          <w:b/>
          <w:bCs/>
          <w:szCs w:val="24"/>
          <w:lang w:val="en-US"/>
        </w:rPr>
        <w:t>CSG identity (CSGID)</w:t>
      </w:r>
      <w:r w:rsidRPr="0091513D">
        <w:rPr>
          <w:szCs w:val="24"/>
          <w:lang w:val="en-US"/>
        </w:rPr>
        <w:t xml:space="preserve">: An identity broadcast by a CSG cell or cells and used by the UE to facilitate access for </w:t>
      </w:r>
      <w:r w:rsidR="00F41376" w:rsidRPr="0091513D">
        <w:rPr>
          <w:szCs w:val="24"/>
          <w:lang w:val="en-US"/>
        </w:rPr>
        <w:t>authorized</w:t>
      </w:r>
      <w:r w:rsidRPr="0091513D">
        <w:rPr>
          <w:szCs w:val="24"/>
          <w:lang w:val="en-US"/>
        </w:rPr>
        <w:t xml:space="preserve"> members of the associated closed subscriber group.</w:t>
      </w:r>
    </w:p>
    <w:p w:rsidR="0091513D" w:rsidRPr="0091513D" w:rsidRDefault="0091513D" w:rsidP="0091513D">
      <w:pPr>
        <w:rPr>
          <w:szCs w:val="24"/>
          <w:lang w:val="en-US"/>
        </w:rPr>
      </w:pPr>
      <w:r w:rsidRPr="0091513D">
        <w:rPr>
          <w:b/>
          <w:szCs w:val="24"/>
          <w:lang w:val="en-US"/>
        </w:rPr>
        <w:t>CSG indicator</w:t>
      </w:r>
      <w:r w:rsidRPr="0091513D">
        <w:rPr>
          <w:szCs w:val="24"/>
          <w:lang w:val="en-US"/>
        </w:rPr>
        <w:t>: An indication transmitted on the broadcast channel of the CSG cell that allows the UE to identify such as CSG cell.</w:t>
      </w:r>
    </w:p>
    <w:p w:rsidR="0091513D" w:rsidRPr="0091513D" w:rsidRDefault="0091513D" w:rsidP="0091513D">
      <w:pPr>
        <w:rPr>
          <w:szCs w:val="24"/>
          <w:lang w:val="en-US"/>
        </w:rPr>
      </w:pPr>
      <w:r w:rsidRPr="0091513D">
        <w:rPr>
          <w:b/>
          <w:szCs w:val="24"/>
          <w:lang w:val="en-US"/>
        </w:rPr>
        <w:t>CSG manager</w:t>
      </w:r>
      <w:r w:rsidRPr="0091513D">
        <w:rPr>
          <w:szCs w:val="24"/>
          <w:lang w:val="en-US"/>
        </w:rPr>
        <w:t xml:space="preserve">: A CSG </w:t>
      </w:r>
      <w:r w:rsidR="00392DAA">
        <w:rPr>
          <w:szCs w:val="24"/>
          <w:lang w:val="en-US"/>
        </w:rPr>
        <w:t>manager can, under the operator’</w:t>
      </w:r>
      <w:r w:rsidRPr="0091513D">
        <w:rPr>
          <w:szCs w:val="24"/>
          <w:lang w:val="en-US"/>
        </w:rPr>
        <w:t>s supervision, add, remove and view the list of CSG members.</w:t>
      </w:r>
    </w:p>
    <w:p w:rsidR="0091513D" w:rsidRPr="0091513D" w:rsidRDefault="0091513D" w:rsidP="0091513D">
      <w:pPr>
        <w:rPr>
          <w:szCs w:val="24"/>
          <w:lang w:val="en-US"/>
        </w:rPr>
      </w:pPr>
      <w:r w:rsidRPr="0091513D">
        <w:rPr>
          <w:b/>
          <w:szCs w:val="24"/>
          <w:lang w:val="en-US"/>
        </w:rPr>
        <w:t>Current directory</w:t>
      </w:r>
      <w:r w:rsidRPr="00392DAA">
        <w:rPr>
          <w:bCs/>
          <w:szCs w:val="24"/>
          <w:lang w:val="en-US"/>
        </w:rPr>
        <w:t>:</w:t>
      </w:r>
      <w:r w:rsidRPr="0091513D">
        <w:rPr>
          <w:szCs w:val="24"/>
          <w:lang w:val="en-US"/>
        </w:rPr>
        <w:t xml:space="preserve"> The latest MF or DF selected on the UICC.</w:t>
      </w:r>
    </w:p>
    <w:p w:rsidR="0091513D" w:rsidRPr="0091513D" w:rsidRDefault="0091513D" w:rsidP="0091513D">
      <w:pPr>
        <w:rPr>
          <w:b/>
          <w:szCs w:val="24"/>
          <w:lang w:val="en-US"/>
        </w:rPr>
      </w:pPr>
      <w:r w:rsidRPr="0091513D">
        <w:rPr>
          <w:b/>
          <w:szCs w:val="24"/>
          <w:lang w:val="en-US"/>
        </w:rPr>
        <w:t>Current EF</w:t>
      </w:r>
      <w:r w:rsidRPr="00392DAA">
        <w:rPr>
          <w:bCs/>
          <w:szCs w:val="24"/>
          <w:lang w:val="en-US"/>
        </w:rPr>
        <w:t>:</w:t>
      </w:r>
      <w:r w:rsidRPr="0091513D">
        <w:rPr>
          <w:szCs w:val="24"/>
          <w:lang w:val="en-US"/>
        </w:rPr>
        <w:t xml:space="preserve"> The latest EF selected.</w:t>
      </w:r>
      <w:r w:rsidRPr="0091513D">
        <w:rPr>
          <w:b/>
          <w:szCs w:val="24"/>
          <w:lang w:val="en-US"/>
        </w:rPr>
        <w:t xml:space="preserve"> </w:t>
      </w:r>
    </w:p>
    <w:p w:rsidR="0091513D" w:rsidRPr="0091513D" w:rsidRDefault="0091513D" w:rsidP="0091513D">
      <w:pPr>
        <w:rPr>
          <w:szCs w:val="24"/>
          <w:lang w:val="en-US"/>
        </w:rPr>
      </w:pPr>
      <w:r w:rsidRPr="0091513D">
        <w:rPr>
          <w:b/>
          <w:szCs w:val="24"/>
          <w:lang w:val="en-US"/>
        </w:rPr>
        <w:t>Current serving cell</w:t>
      </w:r>
      <w:r w:rsidRPr="00392DAA">
        <w:rPr>
          <w:bCs/>
          <w:szCs w:val="24"/>
          <w:lang w:val="en-US"/>
        </w:rPr>
        <w:t>:</w:t>
      </w:r>
      <w:r w:rsidRPr="0091513D">
        <w:rPr>
          <w:szCs w:val="24"/>
          <w:lang w:val="en-US"/>
        </w:rPr>
        <w:t xml:space="preserve"> This is the cell on which the MS is camped.</w:t>
      </w:r>
    </w:p>
    <w:p w:rsidR="0091513D" w:rsidRPr="0091513D" w:rsidRDefault="0091513D" w:rsidP="0091513D">
      <w:pPr>
        <w:rPr>
          <w:szCs w:val="24"/>
          <w:lang w:val="en-US"/>
        </w:rPr>
      </w:pPr>
      <w:r w:rsidRPr="0091513D">
        <w:rPr>
          <w:b/>
          <w:szCs w:val="24"/>
          <w:lang w:val="en-US"/>
        </w:rPr>
        <w:t>Data field</w:t>
      </w:r>
      <w:r w:rsidRPr="00EC6D79">
        <w:rPr>
          <w:bCs/>
          <w:szCs w:val="24"/>
          <w:lang w:val="en-US"/>
        </w:rPr>
        <w:t>:</w:t>
      </w:r>
      <w:r w:rsidRPr="0091513D">
        <w:rPr>
          <w:szCs w:val="24"/>
          <w:lang w:val="en-US"/>
        </w:rPr>
        <w:t xml:space="preserve"> Obsolete term for Elementary File.</w:t>
      </w:r>
    </w:p>
    <w:p w:rsidR="0091513D" w:rsidRPr="0091513D" w:rsidRDefault="0091513D" w:rsidP="0091513D">
      <w:pPr>
        <w:rPr>
          <w:szCs w:val="24"/>
          <w:lang w:val="en-US"/>
        </w:rPr>
      </w:pPr>
      <w:r w:rsidRPr="0091513D">
        <w:rPr>
          <w:b/>
          <w:szCs w:val="24"/>
          <w:lang w:val="en-US"/>
        </w:rPr>
        <w:t>Data object</w:t>
      </w:r>
      <w:r w:rsidRPr="00EC6D79">
        <w:rPr>
          <w:bCs/>
          <w:szCs w:val="24"/>
          <w:lang w:val="en-US"/>
        </w:rPr>
        <w:t>:</w:t>
      </w:r>
      <w:r w:rsidRPr="0091513D">
        <w:rPr>
          <w:b/>
          <w:szCs w:val="24"/>
          <w:lang w:val="en-US"/>
        </w:rPr>
        <w:t xml:space="preserve"> </w:t>
      </w:r>
      <w:r w:rsidRPr="0091513D">
        <w:rPr>
          <w:szCs w:val="24"/>
          <w:lang w:val="en-US"/>
        </w:rPr>
        <w:t>Information coded as TLV objects, i.e. consisting of a tag, a length and a value part.</w:t>
      </w:r>
    </w:p>
    <w:p w:rsidR="0091513D" w:rsidRPr="0091513D" w:rsidRDefault="0091513D" w:rsidP="00EC6D79">
      <w:pPr>
        <w:rPr>
          <w:szCs w:val="24"/>
          <w:lang w:val="en-US"/>
        </w:rPr>
      </w:pPr>
      <w:r w:rsidRPr="0091513D">
        <w:rPr>
          <w:b/>
          <w:szCs w:val="24"/>
          <w:lang w:val="en-US"/>
        </w:rPr>
        <w:t>Dedicated channel</w:t>
      </w:r>
      <w:r w:rsidRPr="00EC6D79">
        <w:rPr>
          <w:bCs/>
          <w:szCs w:val="24"/>
          <w:lang w:val="en-US"/>
        </w:rPr>
        <w:t>:</w:t>
      </w:r>
      <w:r w:rsidRPr="0091513D">
        <w:rPr>
          <w:szCs w:val="24"/>
          <w:lang w:val="en-US"/>
        </w:rPr>
        <w:t xml:space="preserve"> A channel dedicated to a specific UE.</w:t>
      </w:r>
    </w:p>
    <w:p w:rsidR="0091513D" w:rsidRPr="0091513D" w:rsidRDefault="0091513D" w:rsidP="0091513D">
      <w:pPr>
        <w:rPr>
          <w:szCs w:val="24"/>
          <w:lang w:val="en-US"/>
        </w:rPr>
      </w:pPr>
      <w:r w:rsidRPr="0091513D">
        <w:rPr>
          <w:b/>
          <w:szCs w:val="24"/>
          <w:lang w:val="en-US"/>
        </w:rPr>
        <w:t>De-personalisation</w:t>
      </w:r>
      <w:r w:rsidRPr="00EC6D79">
        <w:rPr>
          <w:bCs/>
          <w:szCs w:val="24"/>
          <w:lang w:val="en-US"/>
        </w:rPr>
        <w:t>:</w:t>
      </w:r>
      <w:r w:rsidRPr="0091513D">
        <w:rPr>
          <w:szCs w:val="24"/>
          <w:lang w:val="en-US"/>
        </w:rPr>
        <w:t xml:space="preserve"> Is the process of deactivating the personalisation so that the ME ceases to carry out the verification checks.</w:t>
      </w:r>
    </w:p>
    <w:p w:rsidR="0091513D" w:rsidRPr="0091513D" w:rsidRDefault="0091513D" w:rsidP="00451E9B">
      <w:pPr>
        <w:rPr>
          <w:szCs w:val="24"/>
          <w:lang w:val="en-US"/>
        </w:rPr>
      </w:pPr>
      <w:r w:rsidRPr="0091513D">
        <w:rPr>
          <w:b/>
          <w:szCs w:val="24"/>
          <w:lang w:val="en-US"/>
        </w:rPr>
        <w:t>Dedicated file (DF)</w:t>
      </w:r>
      <w:r w:rsidRPr="00EC6D79">
        <w:rPr>
          <w:bCs/>
          <w:szCs w:val="24"/>
          <w:lang w:val="en-US"/>
        </w:rPr>
        <w:t>:</w:t>
      </w:r>
      <w:r w:rsidRPr="0091513D">
        <w:rPr>
          <w:szCs w:val="24"/>
          <w:lang w:val="en-US"/>
        </w:rPr>
        <w:t xml:space="preserve"> A file containing access conditions and, optionally, elementary files (EFs) or other dedicated files (DFs).</w:t>
      </w:r>
    </w:p>
    <w:p w:rsidR="0091513D" w:rsidRPr="0091513D" w:rsidRDefault="0091513D" w:rsidP="0091513D">
      <w:pPr>
        <w:rPr>
          <w:szCs w:val="24"/>
          <w:lang w:val="en-US"/>
        </w:rPr>
      </w:pPr>
      <w:r w:rsidRPr="0091513D">
        <w:rPr>
          <w:b/>
          <w:szCs w:val="24"/>
          <w:lang w:val="en-US"/>
        </w:rPr>
        <w:t>Delivered QoS</w:t>
      </w:r>
      <w:r w:rsidRPr="00EC6D79">
        <w:rPr>
          <w:bCs/>
          <w:szCs w:val="24"/>
          <w:lang w:val="en-US"/>
        </w:rPr>
        <w:t>:</w:t>
      </w:r>
      <w:r w:rsidRPr="0091513D">
        <w:rPr>
          <w:szCs w:val="24"/>
          <w:lang w:val="en-US"/>
        </w:rPr>
        <w:t xml:space="preserve"> Actual QoS parameter values with which the content was delivered over the lifetime of a QoS session.</w:t>
      </w:r>
    </w:p>
    <w:p w:rsidR="0091513D" w:rsidRPr="0091513D" w:rsidRDefault="0091513D" w:rsidP="0091513D">
      <w:pPr>
        <w:rPr>
          <w:szCs w:val="24"/>
          <w:lang w:val="en-US"/>
        </w:rPr>
      </w:pPr>
      <w:r w:rsidRPr="0091513D">
        <w:rPr>
          <w:b/>
          <w:szCs w:val="24"/>
          <w:lang w:val="en-US"/>
        </w:rPr>
        <w:t>Demand service</w:t>
      </w:r>
      <w:r w:rsidRPr="00EC6D79">
        <w:rPr>
          <w:bCs/>
          <w:szCs w:val="24"/>
          <w:lang w:val="en-US"/>
        </w:rPr>
        <w:t>:</w:t>
      </w:r>
      <w:r w:rsidRPr="0091513D">
        <w:rPr>
          <w:szCs w:val="24"/>
          <w:lang w:val="en-US"/>
        </w:rPr>
        <w:t xml:space="preserve"> A type of telecommunication service in which the communication path is established almost immediately, in response to a user request effected by means of user-network signalling (source: </w:t>
      </w:r>
      <w:r w:rsidR="00EC6D79">
        <w:rPr>
          <w:szCs w:val="24"/>
          <w:lang w:val="en-US"/>
        </w:rPr>
        <w:t xml:space="preserve">Recommendation </w:t>
      </w:r>
      <w:r w:rsidRPr="0091513D">
        <w:rPr>
          <w:szCs w:val="24"/>
          <w:lang w:val="en-US"/>
        </w:rPr>
        <w:t>ITU-T I.112).</w:t>
      </w:r>
    </w:p>
    <w:p w:rsidR="0091513D" w:rsidRPr="0091513D" w:rsidRDefault="0091513D" w:rsidP="0091513D">
      <w:pPr>
        <w:rPr>
          <w:szCs w:val="24"/>
          <w:lang w:val="en-US"/>
        </w:rPr>
      </w:pPr>
      <w:r w:rsidRPr="0091513D">
        <w:rPr>
          <w:b/>
          <w:szCs w:val="24"/>
          <w:lang w:val="en-US"/>
        </w:rPr>
        <w:t>Dependability</w:t>
      </w:r>
      <w:r w:rsidRPr="00EC6D79">
        <w:rPr>
          <w:bCs/>
          <w:szCs w:val="24"/>
          <w:lang w:val="en-US"/>
        </w:rPr>
        <w:t>:</w:t>
      </w:r>
      <w:r w:rsidRPr="0091513D">
        <w:rPr>
          <w:szCs w:val="24"/>
          <w:lang w:val="en-US"/>
        </w:rPr>
        <w:t xml:space="preserve"> A performance criterion that describes the degree of certainty (or surety) with which a function is performed regardless of speed or accuracy, but within a given observational interval (source: </w:t>
      </w:r>
      <w:r w:rsidR="00EC6D79">
        <w:rPr>
          <w:szCs w:val="24"/>
          <w:lang w:val="en-US"/>
        </w:rPr>
        <w:t xml:space="preserve">Recommendation </w:t>
      </w:r>
      <w:r w:rsidRPr="0091513D">
        <w:rPr>
          <w:szCs w:val="24"/>
          <w:lang w:val="en-US"/>
        </w:rPr>
        <w:t>ITU-T I.350).</w:t>
      </w:r>
    </w:p>
    <w:p w:rsidR="0091513D" w:rsidRPr="0091513D" w:rsidRDefault="0091513D" w:rsidP="0091513D">
      <w:pPr>
        <w:rPr>
          <w:szCs w:val="24"/>
          <w:lang w:val="en-US"/>
        </w:rPr>
      </w:pPr>
      <w:r w:rsidRPr="0091513D">
        <w:rPr>
          <w:b/>
          <w:szCs w:val="24"/>
          <w:lang w:val="en-US"/>
        </w:rPr>
        <w:t>Destination user</w:t>
      </w:r>
      <w:r w:rsidRPr="00EC6D79">
        <w:rPr>
          <w:bCs/>
          <w:szCs w:val="24"/>
          <w:lang w:val="en-US"/>
        </w:rPr>
        <w:t>:</w:t>
      </w:r>
      <w:r w:rsidRPr="0091513D">
        <w:rPr>
          <w:szCs w:val="24"/>
          <w:lang w:val="en-US"/>
        </w:rPr>
        <w:t xml:space="preserve"> Entity to which calls to the general packet radio service (GPRS) are directed.</w:t>
      </w:r>
    </w:p>
    <w:p w:rsidR="0091513D" w:rsidRPr="0091513D" w:rsidRDefault="0091513D" w:rsidP="0091513D">
      <w:pPr>
        <w:rPr>
          <w:szCs w:val="24"/>
          <w:lang w:val="en-US"/>
        </w:rPr>
      </w:pPr>
      <w:r w:rsidRPr="0091513D">
        <w:rPr>
          <w:b/>
          <w:szCs w:val="24"/>
          <w:lang w:val="en-US"/>
        </w:rPr>
        <w:t>Directory</w:t>
      </w:r>
      <w:r w:rsidRPr="00EC6D79">
        <w:rPr>
          <w:bCs/>
          <w:szCs w:val="24"/>
          <w:lang w:val="en-US"/>
        </w:rPr>
        <w:t>:</w:t>
      </w:r>
      <w:r w:rsidRPr="0091513D">
        <w:rPr>
          <w:szCs w:val="24"/>
          <w:lang w:val="en-US"/>
        </w:rPr>
        <w:t xml:space="preserve"> General term for the MF or a DF on the UICC.</w:t>
      </w:r>
    </w:p>
    <w:p w:rsidR="0091513D" w:rsidRPr="0091513D" w:rsidRDefault="0091513D" w:rsidP="0091513D">
      <w:pPr>
        <w:rPr>
          <w:szCs w:val="24"/>
          <w:lang w:val="en-US"/>
        </w:rPr>
      </w:pPr>
      <w:r w:rsidRPr="0091513D">
        <w:rPr>
          <w:b/>
          <w:szCs w:val="24"/>
          <w:lang w:val="en-US"/>
        </w:rPr>
        <w:t>Directory number</w:t>
      </w:r>
      <w:r w:rsidRPr="00EC6D79">
        <w:rPr>
          <w:bCs/>
          <w:szCs w:val="24"/>
          <w:lang w:val="en-US"/>
        </w:rPr>
        <w:t>:</w:t>
      </w:r>
      <w:r w:rsidRPr="0091513D">
        <w:rPr>
          <w:szCs w:val="24"/>
          <w:lang w:val="en-US"/>
        </w:rPr>
        <w:t xml:space="preserve"> A string consisting of one or more of the characters from the set {0, 1, 2, 3, 4, 5, 6, 7, 8, 9, *, #, a, b, c} associated with a nature of address indicator and number plan indicator. When using the public MMI for the control of supplementary services however, * and # cannot be part of any SC or SI field.</w:t>
      </w:r>
    </w:p>
    <w:p w:rsidR="0091513D" w:rsidRPr="0091513D" w:rsidRDefault="0091513D" w:rsidP="00EC6D79">
      <w:pPr>
        <w:rPr>
          <w:lang w:val="en-US"/>
        </w:rPr>
      </w:pPr>
      <w:r w:rsidRPr="0091513D">
        <w:rPr>
          <w:lang w:val="en-US"/>
        </w:rPr>
        <w:t>NOTE 1</w:t>
      </w:r>
      <w:r w:rsidR="00EC6D79">
        <w:rPr>
          <w:lang w:val="en-US"/>
        </w:rPr>
        <w:t xml:space="preserve"> –</w:t>
      </w:r>
      <w:r w:rsidRPr="0091513D">
        <w:rPr>
          <w:lang w:val="en-US"/>
        </w:rPr>
        <w:t xml:space="preserve"> No such restriction on the SC and SI fields exists when using other (e.g. menu-driven) MMI for the control of supplementary services.</w:t>
      </w:r>
    </w:p>
    <w:p w:rsidR="0091513D" w:rsidRPr="0091513D" w:rsidRDefault="0091513D" w:rsidP="00EC6D79">
      <w:pPr>
        <w:rPr>
          <w:lang w:val="en-US"/>
        </w:rPr>
      </w:pPr>
      <w:r w:rsidRPr="0091513D">
        <w:rPr>
          <w:lang w:val="en-US"/>
        </w:rPr>
        <w:t>NOTE 2</w:t>
      </w:r>
      <w:r w:rsidR="00EC6D79">
        <w:rPr>
          <w:lang w:val="en-US"/>
        </w:rPr>
        <w:t xml:space="preserve"> –</w:t>
      </w:r>
      <w:r w:rsidRPr="0091513D">
        <w:rPr>
          <w:lang w:val="en-US"/>
        </w:rPr>
        <w:t xml:space="preserve"> When using the public MMI, certain limitations on the use of one and two digi</w:t>
      </w:r>
      <w:r w:rsidR="00EC6D79">
        <w:rPr>
          <w:lang w:val="en-US"/>
        </w:rPr>
        <w:t xml:space="preserve">t directory numbers may apply. </w:t>
      </w:r>
      <w:r w:rsidRPr="0091513D">
        <w:rPr>
          <w:lang w:val="en-US"/>
        </w:rPr>
        <w:t>The use of other MMI can remove these restrictions.</w:t>
      </w:r>
    </w:p>
    <w:p w:rsidR="0091513D" w:rsidRPr="0091513D" w:rsidRDefault="0091513D" w:rsidP="00EC6D79">
      <w:pPr>
        <w:rPr>
          <w:lang w:val="en-US"/>
        </w:rPr>
      </w:pPr>
      <w:r w:rsidRPr="0091513D">
        <w:rPr>
          <w:lang w:val="en-US"/>
        </w:rPr>
        <w:t>NOTE 3</w:t>
      </w:r>
      <w:r w:rsidR="00EC6D79">
        <w:rPr>
          <w:lang w:val="en-US"/>
        </w:rPr>
        <w:t xml:space="preserve"> –</w:t>
      </w:r>
      <w:r w:rsidRPr="0091513D">
        <w:rPr>
          <w:lang w:val="en-US"/>
        </w:rPr>
        <w:t xml:space="preserve"> This definition is not intended to require the support of all these characters in the MMI itself.</w:t>
      </w:r>
    </w:p>
    <w:p w:rsidR="0091513D" w:rsidRPr="0091513D" w:rsidRDefault="0091513D" w:rsidP="00EC6D79">
      <w:pPr>
        <w:rPr>
          <w:szCs w:val="24"/>
          <w:lang w:val="en-US"/>
        </w:rPr>
      </w:pPr>
      <w:r w:rsidRPr="0091513D">
        <w:rPr>
          <w:b/>
          <w:szCs w:val="24"/>
          <w:lang w:val="en-US"/>
        </w:rPr>
        <w:t>Distribution service</w:t>
      </w:r>
      <w:r w:rsidRPr="00EC6D79">
        <w:rPr>
          <w:bCs/>
          <w:szCs w:val="24"/>
          <w:lang w:val="en-US"/>
        </w:rPr>
        <w:t>:</w:t>
      </w:r>
      <w:r w:rsidRPr="0091513D">
        <w:rPr>
          <w:szCs w:val="24"/>
          <w:lang w:val="en-US"/>
        </w:rPr>
        <w:t xml:space="preserve"> Service characteri</w:t>
      </w:r>
      <w:r w:rsidR="00EC6D79">
        <w:rPr>
          <w:szCs w:val="24"/>
          <w:lang w:val="en-US"/>
        </w:rPr>
        <w:t>z</w:t>
      </w:r>
      <w:r w:rsidRPr="0091513D">
        <w:rPr>
          <w:szCs w:val="24"/>
          <w:lang w:val="en-US"/>
        </w:rPr>
        <w:t xml:space="preserve">ed by the unidirectional flow of information from a given point in the network to other (multiple) locations (source: </w:t>
      </w:r>
      <w:r w:rsidR="00EC6D79">
        <w:rPr>
          <w:szCs w:val="24"/>
          <w:lang w:val="en-US"/>
        </w:rPr>
        <w:t xml:space="preserve">Recommendation </w:t>
      </w:r>
      <w:r w:rsidRPr="0091513D">
        <w:rPr>
          <w:szCs w:val="24"/>
          <w:lang w:val="en-US"/>
        </w:rPr>
        <w:t>ITU-T I.113).</w:t>
      </w:r>
    </w:p>
    <w:p w:rsidR="0091513D" w:rsidRPr="0091513D" w:rsidRDefault="0091513D" w:rsidP="0091513D">
      <w:pPr>
        <w:rPr>
          <w:b/>
          <w:szCs w:val="24"/>
          <w:lang w:val="en-US"/>
        </w:rPr>
      </w:pPr>
      <w:r w:rsidRPr="0091513D">
        <w:rPr>
          <w:b/>
          <w:szCs w:val="24"/>
          <w:lang w:val="en-US"/>
        </w:rPr>
        <w:t>DL RS power</w:t>
      </w:r>
      <w:r w:rsidRPr="00EC6D79">
        <w:rPr>
          <w:bCs/>
          <w:szCs w:val="24"/>
          <w:lang w:val="en-US"/>
        </w:rPr>
        <w:t>:</w:t>
      </w:r>
      <w:r w:rsidRPr="0091513D">
        <w:rPr>
          <w:szCs w:val="24"/>
          <w:lang w:val="en-US"/>
        </w:rPr>
        <w:t xml:space="preserve"> The resource element power of downlink reference symbol.</w:t>
      </w:r>
    </w:p>
    <w:p w:rsidR="0091513D" w:rsidRPr="0091513D" w:rsidRDefault="0091513D" w:rsidP="0091513D">
      <w:pPr>
        <w:rPr>
          <w:szCs w:val="24"/>
          <w:lang w:val="en-US"/>
        </w:rPr>
      </w:pPr>
      <w:r w:rsidRPr="0091513D">
        <w:rPr>
          <w:b/>
          <w:szCs w:val="24"/>
          <w:lang w:val="en-US"/>
        </w:rPr>
        <w:t>Domain</w:t>
      </w:r>
      <w:r w:rsidRPr="00EC6D79">
        <w:rPr>
          <w:bCs/>
          <w:szCs w:val="24"/>
          <w:lang w:val="en-US"/>
        </w:rPr>
        <w:t>:</w:t>
      </w:r>
      <w:r w:rsidRPr="0091513D">
        <w:rPr>
          <w:b/>
          <w:szCs w:val="24"/>
          <w:lang w:val="en-US"/>
        </w:rPr>
        <w:t xml:space="preserve"> </w:t>
      </w:r>
      <w:r w:rsidRPr="0091513D">
        <w:rPr>
          <w:szCs w:val="24"/>
          <w:lang w:val="en-US"/>
        </w:rPr>
        <w:t>The highest-level group of physical entities. Reference points are defined between domains.</w:t>
      </w:r>
    </w:p>
    <w:p w:rsidR="0091513D" w:rsidRPr="0091513D" w:rsidRDefault="0091513D" w:rsidP="0091513D">
      <w:pPr>
        <w:rPr>
          <w:szCs w:val="24"/>
          <w:lang w:val="en-US"/>
        </w:rPr>
      </w:pPr>
      <w:r w:rsidRPr="0091513D">
        <w:rPr>
          <w:b/>
          <w:szCs w:val="24"/>
          <w:lang w:val="en-US"/>
        </w:rPr>
        <w:t>Domain specific access control</w:t>
      </w:r>
      <w:r w:rsidRPr="0091513D">
        <w:rPr>
          <w:szCs w:val="24"/>
          <w:lang w:val="en-US"/>
        </w:rPr>
        <w:t>: Access control functionality for access barring in either domain (i.e. CS domain or PS domain).</w:t>
      </w:r>
    </w:p>
    <w:p w:rsidR="0091513D" w:rsidRPr="0091513D" w:rsidRDefault="0091513D" w:rsidP="00EC6D79">
      <w:pPr>
        <w:rPr>
          <w:b/>
          <w:szCs w:val="24"/>
          <w:lang w:val="en-US"/>
        </w:rPr>
      </w:pPr>
      <w:r w:rsidRPr="0091513D">
        <w:rPr>
          <w:b/>
          <w:szCs w:val="24"/>
          <w:lang w:val="en-US"/>
        </w:rPr>
        <w:t>Donor coupling loss</w:t>
      </w:r>
      <w:r w:rsidRPr="00EC6D79">
        <w:rPr>
          <w:bCs/>
          <w:szCs w:val="24"/>
          <w:lang w:val="en-US"/>
        </w:rPr>
        <w:t>:</w:t>
      </w:r>
      <w:r w:rsidRPr="0091513D">
        <w:rPr>
          <w:b/>
          <w:szCs w:val="24"/>
          <w:lang w:val="en-US"/>
        </w:rPr>
        <w:t xml:space="preserve"> </w:t>
      </w:r>
      <w:r w:rsidR="00EC6D79">
        <w:rPr>
          <w:szCs w:val="24"/>
          <w:lang w:val="en-US"/>
        </w:rPr>
        <w:t>T</w:t>
      </w:r>
      <w:r w:rsidRPr="0091513D">
        <w:rPr>
          <w:szCs w:val="24"/>
          <w:lang w:val="en-US"/>
        </w:rPr>
        <w:t>he coupling loss between the repeater and the donor base station.</w:t>
      </w:r>
    </w:p>
    <w:p w:rsidR="0091513D" w:rsidRPr="0091513D" w:rsidRDefault="0091513D" w:rsidP="0091513D">
      <w:pPr>
        <w:rPr>
          <w:szCs w:val="24"/>
          <w:lang w:val="en-US"/>
        </w:rPr>
      </w:pPr>
      <w:r w:rsidRPr="0091513D">
        <w:rPr>
          <w:b/>
          <w:szCs w:val="24"/>
          <w:lang w:val="en-US"/>
        </w:rPr>
        <w:t>Donor network</w:t>
      </w:r>
      <w:r w:rsidRPr="00EC6D79">
        <w:rPr>
          <w:bCs/>
          <w:szCs w:val="24"/>
          <w:lang w:val="en-US"/>
        </w:rPr>
        <w:t>:</w:t>
      </w:r>
      <w:r w:rsidRPr="0091513D">
        <w:rPr>
          <w:szCs w:val="24"/>
          <w:lang w:val="en-US"/>
        </w:rPr>
        <w:t xml:space="preserve"> The subscription network from which a number is ported in the porting process. This may or may not be the number range owner network.</w:t>
      </w:r>
    </w:p>
    <w:p w:rsidR="0091513D" w:rsidRPr="0091513D" w:rsidRDefault="0091513D" w:rsidP="0091513D">
      <w:pPr>
        <w:rPr>
          <w:szCs w:val="24"/>
          <w:lang w:val="en-US"/>
        </w:rPr>
      </w:pPr>
      <w:r w:rsidRPr="0091513D">
        <w:rPr>
          <w:b/>
          <w:szCs w:val="24"/>
          <w:lang w:val="en-US"/>
        </w:rPr>
        <w:t>Downlink</w:t>
      </w:r>
      <w:r w:rsidRPr="00EC6D79">
        <w:rPr>
          <w:bCs/>
          <w:szCs w:val="24"/>
          <w:lang w:val="en-US"/>
        </w:rPr>
        <w:t>:</w:t>
      </w:r>
      <w:r w:rsidRPr="0091513D">
        <w:rPr>
          <w:b/>
          <w:szCs w:val="24"/>
          <w:lang w:val="en-US"/>
        </w:rPr>
        <w:t xml:space="preserve"> </w:t>
      </w:r>
      <w:r w:rsidRPr="0091513D">
        <w:rPr>
          <w:szCs w:val="24"/>
          <w:lang w:val="en-US"/>
        </w:rPr>
        <w:t>Unidirectional radio link for the transmission of signals from a UTRAN access point to a UE. Also in general the direction from network to UE.</w:t>
      </w:r>
    </w:p>
    <w:p w:rsidR="0091513D" w:rsidRPr="0091513D" w:rsidRDefault="0091513D" w:rsidP="0091513D">
      <w:pPr>
        <w:rPr>
          <w:szCs w:val="24"/>
          <w:lang w:val="en-US"/>
        </w:rPr>
      </w:pPr>
      <w:r w:rsidRPr="0091513D">
        <w:rPr>
          <w:b/>
          <w:szCs w:val="24"/>
          <w:lang w:val="en-US"/>
        </w:rPr>
        <w:t>Downlink operating band</w:t>
      </w:r>
      <w:r w:rsidRPr="00EC6D79">
        <w:rPr>
          <w:bCs/>
          <w:szCs w:val="24"/>
          <w:lang w:val="en-US"/>
        </w:rPr>
        <w:t>:</w:t>
      </w:r>
      <w:r w:rsidRPr="0091513D">
        <w:rPr>
          <w:szCs w:val="24"/>
          <w:lang w:val="en-US"/>
        </w:rPr>
        <w:t xml:space="preserve"> The part of the operating band designated for downlink.</w:t>
      </w:r>
    </w:p>
    <w:p w:rsidR="0091513D" w:rsidRPr="0091513D" w:rsidRDefault="0091513D" w:rsidP="0091513D">
      <w:pPr>
        <w:rPr>
          <w:szCs w:val="24"/>
          <w:lang w:val="en-US"/>
        </w:rPr>
      </w:pPr>
      <w:r w:rsidRPr="0091513D">
        <w:rPr>
          <w:b/>
          <w:szCs w:val="24"/>
          <w:lang w:val="en-US"/>
        </w:rPr>
        <w:t>Downlink pilot timeslot</w:t>
      </w:r>
      <w:r w:rsidRPr="00EC6D79">
        <w:rPr>
          <w:bCs/>
          <w:szCs w:val="24"/>
          <w:lang w:val="en-US"/>
        </w:rPr>
        <w:t>:</w:t>
      </w:r>
      <w:r w:rsidRPr="0091513D">
        <w:rPr>
          <w:szCs w:val="24"/>
          <w:lang w:val="en-US"/>
        </w:rPr>
        <w:t xml:space="preserve"> Downlink part of the special sub frame (for TDD operation)</w:t>
      </w:r>
      <w:r w:rsidR="00EC6D79">
        <w:rPr>
          <w:szCs w:val="24"/>
          <w:lang w:val="en-US"/>
        </w:rPr>
        <w:t>.</w:t>
      </w:r>
    </w:p>
    <w:p w:rsidR="0091513D" w:rsidRPr="0091513D" w:rsidRDefault="0091513D" w:rsidP="0091513D">
      <w:pPr>
        <w:rPr>
          <w:b/>
          <w:szCs w:val="24"/>
          <w:lang w:val="en-US"/>
        </w:rPr>
      </w:pPr>
      <w:r w:rsidRPr="0091513D">
        <w:rPr>
          <w:b/>
          <w:szCs w:val="24"/>
          <w:lang w:val="en-US"/>
        </w:rPr>
        <w:t>Drift RNS</w:t>
      </w:r>
      <w:r w:rsidRPr="00EC6D79">
        <w:rPr>
          <w:bCs/>
          <w:szCs w:val="24"/>
          <w:lang w:val="en-US"/>
        </w:rPr>
        <w:t>:</w:t>
      </w:r>
      <w:r w:rsidRPr="0091513D">
        <w:rPr>
          <w:b/>
          <w:szCs w:val="24"/>
          <w:lang w:val="en-US"/>
        </w:rPr>
        <w:t xml:space="preserve"> </w:t>
      </w:r>
      <w:r w:rsidRPr="0091513D">
        <w:rPr>
          <w:szCs w:val="24"/>
          <w:lang w:val="en-US"/>
        </w:rPr>
        <w:t>The role an RNS can take with respect to a specific connection between a UE and UTRAN. An RNS that supports the serving RNS with radio resources when the connection between the UTRAN and the user equipment need to use cell(s) controlled by this RNS is referred to as drift RNS.</w:t>
      </w:r>
    </w:p>
    <w:p w:rsidR="0091513D" w:rsidRPr="0091513D" w:rsidRDefault="0091513D" w:rsidP="0091513D">
      <w:pPr>
        <w:rPr>
          <w:szCs w:val="24"/>
          <w:lang w:val="en-US"/>
        </w:rPr>
      </w:pPr>
      <w:r w:rsidRPr="0091513D">
        <w:rPr>
          <w:b/>
          <w:szCs w:val="24"/>
          <w:lang w:val="en-US"/>
        </w:rPr>
        <w:t>Element manager</w:t>
      </w:r>
      <w:r w:rsidRPr="00EC6D79">
        <w:rPr>
          <w:bCs/>
          <w:szCs w:val="24"/>
          <w:lang w:val="en-US"/>
        </w:rPr>
        <w:t>:</w:t>
      </w:r>
      <w:r w:rsidRPr="0091513D">
        <w:rPr>
          <w:szCs w:val="24"/>
          <w:lang w:val="en-US"/>
        </w:rPr>
        <w:t xml:space="preserve"> Provides a package of end-user functions for management of a set of closely related types of network elements. These functions can be divided into two main categories.</w:t>
      </w:r>
    </w:p>
    <w:p w:rsidR="0091513D" w:rsidRPr="0091513D" w:rsidRDefault="0091513D" w:rsidP="0091513D">
      <w:pPr>
        <w:rPr>
          <w:szCs w:val="24"/>
          <w:lang w:val="en-US"/>
        </w:rPr>
      </w:pPr>
      <w:r w:rsidRPr="0091513D">
        <w:rPr>
          <w:b/>
          <w:szCs w:val="24"/>
          <w:lang w:val="en-US"/>
        </w:rPr>
        <w:t>Element management functions</w:t>
      </w:r>
      <w:r w:rsidRPr="00EC6D79">
        <w:rPr>
          <w:bCs/>
          <w:szCs w:val="24"/>
          <w:lang w:val="en-US"/>
        </w:rPr>
        <w:t>:</w:t>
      </w:r>
      <w:r w:rsidRPr="0091513D">
        <w:rPr>
          <w:szCs w:val="24"/>
          <w:lang w:val="en-US"/>
        </w:rPr>
        <w:t xml:space="preserve"> Set of functions for management of network elements on an individual basis. These are basically the same functions as supported by the corresponding local terminals.</w:t>
      </w:r>
    </w:p>
    <w:p w:rsidR="0091513D" w:rsidRPr="0091513D" w:rsidRDefault="0091513D" w:rsidP="0091513D">
      <w:pPr>
        <w:rPr>
          <w:szCs w:val="24"/>
          <w:lang w:val="en-US"/>
        </w:rPr>
      </w:pPr>
      <w:r w:rsidRPr="0091513D">
        <w:rPr>
          <w:b/>
          <w:szCs w:val="24"/>
          <w:lang w:val="en-US"/>
        </w:rPr>
        <w:t>Elementary file (EF)</w:t>
      </w:r>
      <w:r w:rsidRPr="00EC6D79">
        <w:rPr>
          <w:bCs/>
          <w:szCs w:val="24"/>
          <w:lang w:val="en-US"/>
        </w:rPr>
        <w:t>:</w:t>
      </w:r>
      <w:r w:rsidRPr="0091513D">
        <w:rPr>
          <w:szCs w:val="24"/>
          <w:lang w:val="en-US"/>
        </w:rPr>
        <w:t xml:space="preserve"> A file containing access conditions and data and no other files on the UICC.</w:t>
      </w:r>
    </w:p>
    <w:p w:rsidR="0091513D" w:rsidRPr="0091513D" w:rsidRDefault="0091513D" w:rsidP="0091513D">
      <w:pPr>
        <w:rPr>
          <w:szCs w:val="24"/>
          <w:lang w:val="en-US"/>
        </w:rPr>
      </w:pPr>
      <w:r w:rsidRPr="0091513D">
        <w:rPr>
          <w:b/>
          <w:szCs w:val="24"/>
          <w:lang w:val="en-US"/>
        </w:rPr>
        <w:t>Elementary procedure (EP)</w:t>
      </w:r>
      <w:r w:rsidRPr="00EC6D79">
        <w:rPr>
          <w:bCs/>
          <w:szCs w:val="24"/>
          <w:lang w:val="en-US"/>
        </w:rPr>
        <w:t>:</w:t>
      </w:r>
      <w:r w:rsidRPr="0091513D">
        <w:rPr>
          <w:b/>
          <w:szCs w:val="24"/>
          <w:lang w:val="en-US"/>
        </w:rPr>
        <w:t xml:space="preserve"> </w:t>
      </w:r>
      <w:r w:rsidRPr="0091513D">
        <w:rPr>
          <w:szCs w:val="24"/>
          <w:lang w:val="en-US"/>
        </w:rPr>
        <w:t xml:space="preserve">The </w:t>
      </w:r>
      <w:r w:rsidRPr="0091513D">
        <w:rPr>
          <w:color w:val="000000"/>
          <w:szCs w:val="24"/>
          <w:lang w:val="en-US"/>
        </w:rPr>
        <w:t>RANAP, RNSAP, NBAP, S1AP, X2AP, PCAP, HNBAP, LPPa, RNA, RUA, RETAP and TMAAP protocols consist</w:t>
      </w:r>
      <w:r w:rsidRPr="0091513D">
        <w:rPr>
          <w:szCs w:val="24"/>
          <w:lang w:val="en-US"/>
        </w:rPr>
        <w:t xml:space="preserve"> of elementary procedures (EPs).</w:t>
      </w:r>
    </w:p>
    <w:p w:rsidR="0091513D" w:rsidRPr="0091513D" w:rsidRDefault="0091513D" w:rsidP="0091513D">
      <w:pPr>
        <w:rPr>
          <w:szCs w:val="24"/>
          <w:lang w:val="en-US"/>
        </w:rPr>
      </w:pPr>
      <w:r w:rsidRPr="0091513D">
        <w:rPr>
          <w:szCs w:val="24"/>
          <w:lang w:val="en-US"/>
        </w:rPr>
        <w:t>An EP consists of an initiating message and possibly a response message.</w:t>
      </w:r>
    </w:p>
    <w:p w:rsidR="0091513D" w:rsidRPr="0091513D" w:rsidRDefault="0091513D" w:rsidP="0091513D">
      <w:pPr>
        <w:rPr>
          <w:szCs w:val="24"/>
          <w:lang w:val="en-US"/>
        </w:rPr>
      </w:pPr>
      <w:r w:rsidRPr="0091513D">
        <w:rPr>
          <w:szCs w:val="24"/>
          <w:lang w:val="en-US"/>
        </w:rPr>
        <w:t>Three kinds of EP are used:</w:t>
      </w:r>
    </w:p>
    <w:p w:rsidR="0091513D" w:rsidRPr="0091513D" w:rsidRDefault="0091513D" w:rsidP="0091513D">
      <w:pPr>
        <w:pStyle w:val="enumlev1"/>
        <w:rPr>
          <w:lang w:val="en-US"/>
        </w:rPr>
      </w:pPr>
      <w:r w:rsidRPr="0091513D">
        <w:rPr>
          <w:lang w:val="en-US"/>
        </w:rPr>
        <w:t>–</w:t>
      </w:r>
      <w:r w:rsidRPr="0091513D">
        <w:rPr>
          <w:lang w:val="en-US"/>
        </w:rPr>
        <w:tab/>
        <w:t>Class 1: elementary procedures with response (success or failure).</w:t>
      </w:r>
    </w:p>
    <w:p w:rsidR="0091513D" w:rsidRPr="0091513D" w:rsidRDefault="0091513D" w:rsidP="0091513D">
      <w:pPr>
        <w:pStyle w:val="enumlev1"/>
        <w:rPr>
          <w:lang w:val="en-US"/>
        </w:rPr>
      </w:pPr>
      <w:r w:rsidRPr="0091513D">
        <w:rPr>
          <w:lang w:val="en-US"/>
        </w:rPr>
        <w:t>–</w:t>
      </w:r>
      <w:r w:rsidRPr="0091513D">
        <w:rPr>
          <w:lang w:val="en-US"/>
        </w:rPr>
        <w:tab/>
        <w:t>Class 2: elementary procedures without response.</w:t>
      </w:r>
    </w:p>
    <w:p w:rsidR="0091513D" w:rsidRPr="0091513D" w:rsidRDefault="0091513D" w:rsidP="0091513D">
      <w:pPr>
        <w:pStyle w:val="enumlev1"/>
        <w:rPr>
          <w:lang w:val="en-US"/>
        </w:rPr>
      </w:pPr>
      <w:r w:rsidRPr="0091513D">
        <w:rPr>
          <w:lang w:val="en-US"/>
        </w:rPr>
        <w:t>–</w:t>
      </w:r>
      <w:r w:rsidRPr="0091513D">
        <w:rPr>
          <w:lang w:val="en-US"/>
        </w:rPr>
        <w:tab/>
        <w:t>Class 3: elementary procedures with possibility of multiple responses (RANAP only).</w:t>
      </w:r>
    </w:p>
    <w:p w:rsidR="0091513D" w:rsidRPr="0091513D" w:rsidRDefault="0091513D" w:rsidP="003C3E45">
      <w:pPr>
        <w:keepNext/>
        <w:keepLines/>
        <w:rPr>
          <w:szCs w:val="24"/>
          <w:lang w:val="en-US"/>
        </w:rPr>
      </w:pPr>
      <w:r w:rsidRPr="0091513D">
        <w:rPr>
          <w:szCs w:val="24"/>
          <w:lang w:val="en-US"/>
        </w:rPr>
        <w:t>For Class 1 EPs, the types of responses can be as follows:</w:t>
      </w:r>
    </w:p>
    <w:p w:rsidR="0091513D" w:rsidRPr="0091513D" w:rsidRDefault="0091513D" w:rsidP="003C3E45">
      <w:pPr>
        <w:keepNext/>
        <w:keepLines/>
        <w:rPr>
          <w:szCs w:val="24"/>
          <w:lang w:val="en-US"/>
        </w:rPr>
      </w:pPr>
      <w:r w:rsidRPr="0091513D">
        <w:rPr>
          <w:szCs w:val="24"/>
          <w:lang w:val="en-US"/>
        </w:rPr>
        <w:t>Successful</w:t>
      </w:r>
    </w:p>
    <w:p w:rsidR="0091513D" w:rsidRPr="0091513D" w:rsidRDefault="0091513D" w:rsidP="0091513D">
      <w:pPr>
        <w:pStyle w:val="enumlev1"/>
        <w:rPr>
          <w:lang w:val="en-US"/>
        </w:rPr>
      </w:pPr>
      <w:r w:rsidRPr="0091513D">
        <w:rPr>
          <w:lang w:val="en-US"/>
        </w:rPr>
        <w:t>–</w:t>
      </w:r>
      <w:r w:rsidRPr="0091513D">
        <w:rPr>
          <w:lang w:val="en-US"/>
        </w:rPr>
        <w:tab/>
        <w:t>A signalling message explicitly indicates that the elementary procedure has been successfully completed with the receipt of the response.</w:t>
      </w:r>
    </w:p>
    <w:p w:rsidR="0091513D" w:rsidRPr="0091513D" w:rsidRDefault="0091513D" w:rsidP="0091513D">
      <w:pPr>
        <w:rPr>
          <w:szCs w:val="24"/>
          <w:lang w:val="en-US"/>
        </w:rPr>
      </w:pPr>
      <w:r w:rsidRPr="0091513D">
        <w:rPr>
          <w:szCs w:val="24"/>
          <w:lang w:val="en-US"/>
        </w:rPr>
        <w:t>Unsuccessful</w:t>
      </w:r>
    </w:p>
    <w:p w:rsidR="0091513D" w:rsidRPr="0091513D" w:rsidRDefault="0091513D" w:rsidP="0091513D">
      <w:pPr>
        <w:pStyle w:val="enumlev1"/>
        <w:rPr>
          <w:lang w:val="en-US"/>
        </w:rPr>
      </w:pPr>
      <w:r w:rsidRPr="0091513D">
        <w:rPr>
          <w:lang w:val="en-US"/>
        </w:rPr>
        <w:t>–</w:t>
      </w:r>
      <w:r w:rsidRPr="0091513D">
        <w:rPr>
          <w:lang w:val="en-US"/>
        </w:rPr>
        <w:tab/>
        <w:t>A signalling message explicitly indicates that the EP failed.</w:t>
      </w:r>
    </w:p>
    <w:p w:rsidR="0091513D" w:rsidRPr="0091513D" w:rsidRDefault="0091513D" w:rsidP="0091513D">
      <w:pPr>
        <w:rPr>
          <w:szCs w:val="24"/>
          <w:lang w:val="en-US"/>
        </w:rPr>
      </w:pPr>
      <w:r w:rsidRPr="0091513D">
        <w:rPr>
          <w:szCs w:val="24"/>
          <w:lang w:val="en-US"/>
        </w:rPr>
        <w:t>Class 2 EPs are considered always successful.</w:t>
      </w:r>
    </w:p>
    <w:p w:rsidR="0091513D" w:rsidRPr="0091513D" w:rsidRDefault="0091513D" w:rsidP="0091513D">
      <w:pPr>
        <w:rPr>
          <w:szCs w:val="24"/>
          <w:lang w:val="en-US"/>
        </w:rPr>
      </w:pPr>
      <w:r w:rsidRPr="0091513D">
        <w:rPr>
          <w:szCs w:val="24"/>
          <w:lang w:val="en-US"/>
        </w:rPr>
        <w:t>Class 3 EPs have one or several response messages reporting both successful and unsuccessful outcome of the requests, and temporary status information about the requests. This type of EP only terminates through response(s) or EP timer expiry.</w:t>
      </w:r>
    </w:p>
    <w:p w:rsidR="0091513D" w:rsidRPr="0091513D" w:rsidRDefault="0091513D" w:rsidP="0091513D">
      <w:pPr>
        <w:rPr>
          <w:szCs w:val="24"/>
          <w:lang w:val="en-US"/>
        </w:rPr>
      </w:pPr>
      <w:r w:rsidRPr="0091513D">
        <w:rPr>
          <w:b/>
          <w:szCs w:val="24"/>
          <w:lang w:val="en-US"/>
        </w:rPr>
        <w:t>End-user</w:t>
      </w:r>
      <w:r w:rsidRPr="00F721AA">
        <w:rPr>
          <w:bCs/>
          <w:szCs w:val="24"/>
          <w:lang w:val="en-US"/>
        </w:rPr>
        <w:t>:</w:t>
      </w:r>
      <w:r w:rsidRPr="0091513D">
        <w:rPr>
          <w:szCs w:val="24"/>
          <w:lang w:val="en-US"/>
        </w:rPr>
        <w:t xml:space="preserve"> An end-user is an entity (typically a user), associated with one or multiple subscriptions through identities (e.g. IMSIs, MSISDNs, IMPIs, IMPUs and application-specific identities). In the 3GPP system an End-User is </w:t>
      </w:r>
      <w:r w:rsidR="00F41376" w:rsidRPr="0091513D">
        <w:rPr>
          <w:szCs w:val="24"/>
          <w:lang w:val="en-US"/>
        </w:rPr>
        <w:t>characterized</w:t>
      </w:r>
      <w:r w:rsidRPr="0091513D">
        <w:rPr>
          <w:szCs w:val="24"/>
          <w:lang w:val="en-US"/>
        </w:rPr>
        <w:t xml:space="preserve"> by an end-user Identity.</w:t>
      </w:r>
    </w:p>
    <w:p w:rsidR="0091513D" w:rsidRPr="0091513D" w:rsidRDefault="0091513D" w:rsidP="00451E9B">
      <w:pPr>
        <w:rPr>
          <w:szCs w:val="24"/>
          <w:lang w:val="en-US"/>
        </w:rPr>
      </w:pPr>
      <w:r w:rsidRPr="0091513D">
        <w:rPr>
          <w:b/>
          <w:szCs w:val="24"/>
          <w:lang w:val="en-US"/>
        </w:rPr>
        <w:t>End-user identity (EUI)</w:t>
      </w:r>
      <w:r w:rsidRPr="00F721AA">
        <w:rPr>
          <w:bCs/>
          <w:szCs w:val="24"/>
          <w:lang w:val="en-US"/>
        </w:rPr>
        <w:t>:</w:t>
      </w:r>
      <w:r w:rsidRPr="0091513D">
        <w:rPr>
          <w:szCs w:val="24"/>
          <w:lang w:val="en-US"/>
        </w:rPr>
        <w:t xml:space="preserve"> An end-user identity is an identity that uniquely </w:t>
      </w:r>
      <w:r w:rsidR="00F41376" w:rsidRPr="0091513D">
        <w:rPr>
          <w:szCs w:val="24"/>
          <w:lang w:val="en-US"/>
        </w:rPr>
        <w:t>characterizes</w:t>
      </w:r>
      <w:r w:rsidRPr="0091513D">
        <w:rPr>
          <w:szCs w:val="24"/>
          <w:lang w:val="en-US"/>
        </w:rPr>
        <w:t xml:space="preserve"> an end</w:t>
      </w:r>
      <w:r w:rsidR="00451E9B">
        <w:rPr>
          <w:szCs w:val="24"/>
          <w:lang w:val="en-US"/>
        </w:rPr>
        <w:noBreakHyphen/>
      </w:r>
      <w:r w:rsidRPr="0091513D">
        <w:rPr>
          <w:szCs w:val="24"/>
          <w:lang w:val="en-US"/>
        </w:rPr>
        <w:t>user in the 3GPP system. An end-user identity is mainly intended for administration purposes of the operator.</w:t>
      </w:r>
    </w:p>
    <w:p w:rsidR="0091513D" w:rsidRPr="0091513D" w:rsidRDefault="0091513D" w:rsidP="0091513D">
      <w:pPr>
        <w:rPr>
          <w:szCs w:val="24"/>
          <w:lang w:val="en-US"/>
        </w:rPr>
      </w:pPr>
      <w:r w:rsidRPr="0091513D">
        <w:rPr>
          <w:b/>
          <w:szCs w:val="24"/>
          <w:lang w:val="en-US"/>
        </w:rPr>
        <w:t>Enterprise systems</w:t>
      </w:r>
      <w:r w:rsidRPr="00F721AA">
        <w:rPr>
          <w:bCs/>
          <w:szCs w:val="24"/>
          <w:lang w:val="en-US"/>
        </w:rPr>
        <w:t>:</w:t>
      </w:r>
      <w:r w:rsidRPr="0091513D">
        <w:rPr>
          <w:szCs w:val="24"/>
          <w:lang w:val="en-US"/>
        </w:rPr>
        <w:t xml:space="preserve"> Information systems that are used in the telecommunication </w:t>
      </w:r>
      <w:r w:rsidR="00F41376" w:rsidRPr="0091513D">
        <w:rPr>
          <w:szCs w:val="24"/>
          <w:lang w:val="en-US"/>
        </w:rPr>
        <w:t>organization</w:t>
      </w:r>
      <w:r w:rsidRPr="0091513D">
        <w:rPr>
          <w:szCs w:val="24"/>
          <w:lang w:val="en-US"/>
        </w:rPr>
        <w:t xml:space="preserve"> but are not directly or essentially related to the telecomm</w:t>
      </w:r>
      <w:r w:rsidR="00F41376">
        <w:rPr>
          <w:szCs w:val="24"/>
          <w:lang w:val="en-US"/>
        </w:rPr>
        <w:t>unications aspects (call centre’</w:t>
      </w:r>
      <w:r w:rsidRPr="0091513D">
        <w:rPr>
          <w:szCs w:val="24"/>
          <w:lang w:val="en-US"/>
        </w:rPr>
        <w:t>s, Fraud detection and prevention systems, invoicing etc.).</w:t>
      </w:r>
    </w:p>
    <w:p w:rsidR="0091513D" w:rsidRPr="0091513D" w:rsidRDefault="0091513D" w:rsidP="00F721AA">
      <w:pPr>
        <w:rPr>
          <w:szCs w:val="24"/>
          <w:lang w:val="en-US"/>
        </w:rPr>
      </w:pPr>
      <w:r w:rsidRPr="0091513D">
        <w:rPr>
          <w:b/>
          <w:bCs/>
          <w:szCs w:val="24"/>
          <w:lang w:val="en-US"/>
        </w:rPr>
        <w:t>Equivalent HPLMN/</w:t>
      </w:r>
      <w:r w:rsidRPr="0091513D">
        <w:rPr>
          <w:b/>
          <w:szCs w:val="24"/>
          <w:lang w:val="en-US"/>
        </w:rPr>
        <w:t>Equivalent home PLMN (EHPLMN)</w:t>
      </w:r>
      <w:r w:rsidRPr="00F721AA">
        <w:rPr>
          <w:szCs w:val="24"/>
          <w:lang w:val="en-US"/>
        </w:rPr>
        <w:t>:</w:t>
      </w:r>
      <w:r w:rsidRPr="0091513D">
        <w:rPr>
          <w:szCs w:val="24"/>
          <w:lang w:val="en-US"/>
        </w:rPr>
        <w:t xml:space="preserve"> Any of the PLMN entries contained in the equivalent HPLMN list.</w:t>
      </w:r>
    </w:p>
    <w:p w:rsidR="0091513D" w:rsidRPr="0091513D" w:rsidRDefault="0091513D" w:rsidP="0091513D">
      <w:pPr>
        <w:rPr>
          <w:szCs w:val="24"/>
          <w:lang w:val="en-US"/>
        </w:rPr>
      </w:pPr>
      <w:r w:rsidRPr="0091513D">
        <w:rPr>
          <w:b/>
          <w:bCs/>
          <w:szCs w:val="24"/>
          <w:lang w:val="en-US"/>
        </w:rPr>
        <w:t>Equivalent HPLMN list</w:t>
      </w:r>
      <w:r w:rsidRPr="00F721AA">
        <w:rPr>
          <w:szCs w:val="24"/>
          <w:lang w:val="en-US"/>
        </w:rPr>
        <w:t>:</w:t>
      </w:r>
      <w:r w:rsidRPr="0091513D">
        <w:rPr>
          <w:szCs w:val="24"/>
          <w:lang w:val="en-US"/>
        </w:rPr>
        <w:t xml:space="preserve"> To allow provision for multiple HPLMN codes, PLMN codes that are present within this list shall replace the HPLMN code derived from the IMSI for PLMN selection purposes. This list is stored on the USIM and is known as the EHPLMN list. The EHPLMN list may also contain the HPLMN code derived from the IMSI. If the HPLMN code derived from the IMSI is not present in the EHPLMN list then it shall be treated as a Visited PLMN for PLMN selection purposes.</w:t>
      </w:r>
    </w:p>
    <w:p w:rsidR="0091513D" w:rsidRPr="0091513D" w:rsidRDefault="0091513D" w:rsidP="0091513D">
      <w:pPr>
        <w:rPr>
          <w:szCs w:val="24"/>
          <w:lang w:val="en-US"/>
        </w:rPr>
      </w:pPr>
      <w:r w:rsidRPr="0091513D">
        <w:rPr>
          <w:b/>
          <w:szCs w:val="24"/>
          <w:lang w:val="en-US"/>
        </w:rPr>
        <w:t>E-UTRAN radio access bearer (E-RAB)</w:t>
      </w:r>
      <w:r w:rsidRPr="00F721AA">
        <w:rPr>
          <w:bCs/>
          <w:szCs w:val="24"/>
          <w:lang w:val="en-US"/>
        </w:rPr>
        <w:t>:</w:t>
      </w:r>
      <w:r w:rsidRPr="0091513D">
        <w:rPr>
          <w:b/>
          <w:szCs w:val="24"/>
          <w:lang w:val="en-US"/>
        </w:rPr>
        <w:t xml:space="preserve"> </w:t>
      </w:r>
      <w:r w:rsidRPr="0091513D">
        <w:rPr>
          <w:szCs w:val="24"/>
          <w:lang w:val="en-US"/>
        </w:rPr>
        <w:t>An E-RAB uniquely identifies the concatenation of an S1 bearer and the corresponding data radio bearer. When an E-RAB exists, there is a one-to-one mapping between this E-RAB and an EPS bearer of the non access stratum as defined in [7].</w:t>
      </w:r>
    </w:p>
    <w:p w:rsidR="0091513D" w:rsidRPr="0091513D" w:rsidRDefault="0091513D" w:rsidP="00F721AA">
      <w:pPr>
        <w:rPr>
          <w:szCs w:val="24"/>
          <w:lang w:val="en-US"/>
        </w:rPr>
      </w:pPr>
      <w:r w:rsidRPr="0091513D">
        <w:rPr>
          <w:b/>
          <w:szCs w:val="24"/>
          <w:lang w:val="en-US"/>
        </w:rPr>
        <w:t>Essential UE requirement (conditional)</w:t>
      </w:r>
      <w:r w:rsidRPr="00F721AA">
        <w:rPr>
          <w:bCs/>
          <w:szCs w:val="24"/>
          <w:lang w:val="en-US"/>
        </w:rPr>
        <w:t>:</w:t>
      </w:r>
      <w:r w:rsidRPr="0091513D">
        <w:rPr>
          <w:szCs w:val="24"/>
          <w:lang w:val="en-US"/>
        </w:rPr>
        <w:t xml:space="preserve"> Requirement which has to be implemented under certain service conditions. </w:t>
      </w:r>
      <w:r w:rsidR="00F721AA">
        <w:rPr>
          <w:szCs w:val="24"/>
          <w:lang w:val="en-US"/>
        </w:rPr>
        <w:t>E</w:t>
      </w:r>
      <w:r w:rsidRPr="0091513D">
        <w:rPr>
          <w:szCs w:val="24"/>
          <w:lang w:val="en-US"/>
        </w:rPr>
        <w:t>.g. AMR codec in UE which supports speech service</w:t>
      </w:r>
      <w:r w:rsidR="00F721AA">
        <w:rPr>
          <w:szCs w:val="24"/>
          <w:lang w:val="en-US"/>
        </w:rPr>
        <w:t>.</w:t>
      </w:r>
    </w:p>
    <w:p w:rsidR="0091513D" w:rsidRPr="0091513D" w:rsidRDefault="0091513D" w:rsidP="0091513D">
      <w:pPr>
        <w:rPr>
          <w:szCs w:val="24"/>
          <w:lang w:val="en-US"/>
        </w:rPr>
      </w:pPr>
      <w:r w:rsidRPr="0091513D">
        <w:rPr>
          <w:b/>
          <w:szCs w:val="24"/>
          <w:lang w:val="en-US"/>
        </w:rPr>
        <w:t>Essential UE requirement (unconditional)</w:t>
      </w:r>
      <w:r w:rsidRPr="00F721AA">
        <w:rPr>
          <w:bCs/>
          <w:szCs w:val="24"/>
          <w:lang w:val="en-US"/>
        </w:rPr>
        <w:t>:</w:t>
      </w:r>
      <w:r w:rsidRPr="0091513D">
        <w:rPr>
          <w:szCs w:val="24"/>
          <w:lang w:val="en-US"/>
        </w:rPr>
        <w:t xml:space="preserve"> Requirement which has to be implemented in any 3G UE in order to exist in and communicate with 3G network (e.g. chiprate of 3.84</w:t>
      </w:r>
      <w:r w:rsidR="00F721AA">
        <w:rPr>
          <w:szCs w:val="24"/>
          <w:lang w:val="en-US"/>
        </w:rPr>
        <w:t xml:space="preserve"> </w:t>
      </w:r>
      <w:r w:rsidRPr="0091513D">
        <w:rPr>
          <w:szCs w:val="24"/>
          <w:lang w:val="en-US"/>
        </w:rPr>
        <w:t>Mcps).</w:t>
      </w:r>
    </w:p>
    <w:p w:rsidR="0091513D" w:rsidRPr="0091513D" w:rsidRDefault="0091513D" w:rsidP="00F721AA">
      <w:pPr>
        <w:rPr>
          <w:szCs w:val="24"/>
          <w:lang w:val="en-US"/>
        </w:rPr>
      </w:pPr>
      <w:r w:rsidRPr="0091513D">
        <w:rPr>
          <w:b/>
          <w:szCs w:val="24"/>
          <w:lang w:val="en-US"/>
        </w:rPr>
        <w:t>Evolved packet core</w:t>
      </w:r>
      <w:r w:rsidRPr="00F721AA">
        <w:rPr>
          <w:bCs/>
          <w:szCs w:val="24"/>
          <w:lang w:val="en-US"/>
        </w:rPr>
        <w:t>:</w:t>
      </w:r>
      <w:r w:rsidRPr="0091513D">
        <w:rPr>
          <w:szCs w:val="24"/>
          <w:lang w:val="en-US"/>
        </w:rPr>
        <w:t xml:space="preserve"> Is a framework for an evolution or migration of the 3GPP system to a higher-data-rate, lower-latency, packet-optimized system that supports, multiple RATs.</w:t>
      </w:r>
    </w:p>
    <w:p w:rsidR="0091513D" w:rsidRPr="0091513D" w:rsidRDefault="0091513D" w:rsidP="00F721AA">
      <w:pPr>
        <w:rPr>
          <w:szCs w:val="24"/>
          <w:lang w:val="en-US"/>
        </w:rPr>
      </w:pPr>
      <w:r w:rsidRPr="0091513D">
        <w:rPr>
          <w:b/>
          <w:szCs w:val="24"/>
          <w:lang w:val="en-US"/>
        </w:rPr>
        <w:t>Evolved packet system</w:t>
      </w:r>
      <w:r w:rsidRPr="00F721AA">
        <w:rPr>
          <w:bCs/>
          <w:szCs w:val="24"/>
          <w:lang w:val="en-US"/>
        </w:rPr>
        <w:t>:</w:t>
      </w:r>
      <w:r w:rsidRPr="0091513D">
        <w:rPr>
          <w:szCs w:val="24"/>
          <w:lang w:val="en-US"/>
        </w:rPr>
        <w:t xml:space="preserve"> Is an evolution of the 3G UMTS characterized by higher-data-rate, lower-latency, packet-optimized syste</w:t>
      </w:r>
      <w:r w:rsidR="00F721AA">
        <w:rPr>
          <w:szCs w:val="24"/>
          <w:lang w:val="en-US"/>
        </w:rPr>
        <w:t xml:space="preserve">m that supports multiple RATs. </w:t>
      </w:r>
      <w:r w:rsidRPr="0091513D">
        <w:rPr>
          <w:szCs w:val="24"/>
          <w:lang w:val="en-US"/>
        </w:rPr>
        <w:t>The evolved packet system comprises the evolved packet core together with the evolved radio access network (E-UTRA and E</w:t>
      </w:r>
      <w:r w:rsidR="00F721AA">
        <w:rPr>
          <w:szCs w:val="24"/>
          <w:lang w:val="en-US"/>
        </w:rPr>
        <w:noBreakHyphen/>
      </w:r>
      <w:r w:rsidR="009E1F76">
        <w:rPr>
          <w:szCs w:val="24"/>
          <w:lang w:val="en-US"/>
        </w:rPr>
        <w:t>UTRAN).</w:t>
      </w:r>
    </w:p>
    <w:p w:rsidR="0091513D" w:rsidRPr="0091513D" w:rsidRDefault="0091513D" w:rsidP="0091513D">
      <w:pPr>
        <w:rPr>
          <w:szCs w:val="24"/>
          <w:lang w:val="en-US"/>
        </w:rPr>
      </w:pPr>
      <w:r w:rsidRPr="0091513D">
        <w:rPr>
          <w:b/>
          <w:szCs w:val="24"/>
          <w:lang w:val="en-US"/>
        </w:rPr>
        <w:t>Evolved UTRA</w:t>
      </w:r>
      <w:r w:rsidRPr="00F721AA">
        <w:rPr>
          <w:bCs/>
          <w:szCs w:val="24"/>
          <w:lang w:val="en-US"/>
        </w:rPr>
        <w:t>:</w:t>
      </w:r>
      <w:r w:rsidRPr="0091513D">
        <w:rPr>
          <w:szCs w:val="24"/>
          <w:lang w:val="en-US"/>
        </w:rPr>
        <w:t xml:space="preserve"> Evolved UTRA is an evolution of the 3G UMTS radio-access technology towards a high-data-rate, low-latency and packet-optimized radio-access technology.</w:t>
      </w:r>
    </w:p>
    <w:p w:rsidR="0091513D" w:rsidRPr="0091513D" w:rsidRDefault="0091513D" w:rsidP="0091513D">
      <w:pPr>
        <w:rPr>
          <w:b/>
          <w:szCs w:val="24"/>
          <w:lang w:val="en-US"/>
        </w:rPr>
      </w:pPr>
      <w:r w:rsidRPr="0091513D">
        <w:rPr>
          <w:b/>
          <w:szCs w:val="24"/>
          <w:lang w:val="en-US"/>
        </w:rPr>
        <w:t>Evolved UTRAN</w:t>
      </w:r>
      <w:r w:rsidRPr="00F721AA">
        <w:rPr>
          <w:bCs/>
          <w:szCs w:val="24"/>
          <w:lang w:val="en-US"/>
        </w:rPr>
        <w:t>:</w:t>
      </w:r>
      <w:r w:rsidRPr="0091513D">
        <w:rPr>
          <w:szCs w:val="24"/>
          <w:lang w:val="en-US"/>
        </w:rPr>
        <w:t xml:space="preserve"> Evolved UTRAN is an evolution of the 3G UMTS radio-access network towards a high-data-rate, low-latency and packet-optimized radio-access network.</w:t>
      </w:r>
    </w:p>
    <w:p w:rsidR="0091513D" w:rsidRPr="0091513D" w:rsidRDefault="0091513D" w:rsidP="0091513D">
      <w:pPr>
        <w:rPr>
          <w:szCs w:val="24"/>
          <w:lang w:val="en-US"/>
        </w:rPr>
      </w:pPr>
      <w:r w:rsidRPr="0091513D">
        <w:rPr>
          <w:b/>
          <w:szCs w:val="24"/>
          <w:lang w:val="en-US"/>
        </w:rPr>
        <w:t>Explicit diversity gain (dB)</w:t>
      </w:r>
      <w:r w:rsidRPr="00F721AA">
        <w:rPr>
          <w:bCs/>
          <w:szCs w:val="24"/>
          <w:lang w:val="en-US"/>
        </w:rPr>
        <w:t>:</w:t>
      </w:r>
      <w:r w:rsidRPr="0091513D">
        <w:rPr>
          <w:b/>
          <w:szCs w:val="24"/>
          <w:lang w:val="en-US"/>
        </w:rPr>
        <w:t xml:space="preserve"> </w:t>
      </w:r>
      <w:r w:rsidRPr="0091513D">
        <w:rPr>
          <w:szCs w:val="24"/>
          <w:lang w:val="en-US"/>
        </w:rPr>
        <w:t>The effective gain achieved using diversity techniques.</w:t>
      </w:r>
    </w:p>
    <w:p w:rsidR="0091513D" w:rsidRPr="0091513D" w:rsidRDefault="0091513D" w:rsidP="0091513D">
      <w:pPr>
        <w:rPr>
          <w:szCs w:val="24"/>
          <w:lang w:val="en-US"/>
        </w:rPr>
      </w:pPr>
      <w:r w:rsidRPr="0091513D">
        <w:rPr>
          <w:b/>
          <w:szCs w:val="24"/>
          <w:lang w:val="en-US"/>
        </w:rPr>
        <w:t>Extra SDU delivery probability</w:t>
      </w:r>
      <w:r w:rsidRPr="00F721AA">
        <w:rPr>
          <w:bCs/>
          <w:szCs w:val="24"/>
          <w:lang w:val="en-US"/>
        </w:rPr>
        <w:t>:</w:t>
      </w:r>
      <w:r w:rsidRPr="0091513D">
        <w:rPr>
          <w:szCs w:val="24"/>
          <w:lang w:val="en-US"/>
        </w:rPr>
        <w:t xml:space="preserve"> The ratio of total (unrequested) extra service data units (SDUs) to total service data units received by a destination user in a specified sample (source: </w:t>
      </w:r>
      <w:r w:rsidR="00F721AA">
        <w:rPr>
          <w:szCs w:val="24"/>
          <w:lang w:val="en-US"/>
        </w:rPr>
        <w:t xml:space="preserve">Recommendation </w:t>
      </w:r>
      <w:r w:rsidRPr="0091513D">
        <w:rPr>
          <w:szCs w:val="24"/>
          <w:lang w:val="en-US"/>
        </w:rPr>
        <w:t>ITU-T X.140).</w:t>
      </w:r>
    </w:p>
    <w:p w:rsidR="0091513D" w:rsidRPr="0091513D" w:rsidRDefault="0091513D" w:rsidP="00F031A2">
      <w:pPr>
        <w:rPr>
          <w:b/>
          <w:lang w:val="en-US"/>
        </w:rPr>
      </w:pPr>
      <w:r w:rsidRPr="0091513D">
        <w:rPr>
          <w:lang w:val="en-US"/>
        </w:rPr>
        <w:t>NOTE 1</w:t>
      </w:r>
      <w:r w:rsidR="00F721AA">
        <w:rPr>
          <w:lang w:val="en-US"/>
        </w:rPr>
        <w:t xml:space="preserve"> – T</w:t>
      </w:r>
      <w:r w:rsidRPr="0091513D">
        <w:rPr>
          <w:lang w:val="en-US"/>
        </w:rPr>
        <w:t xml:space="preserve">he term </w:t>
      </w:r>
      <w:r w:rsidR="00F031A2" w:rsidRPr="0091513D">
        <w:rPr>
          <w:lang w:val="en-US"/>
        </w:rPr>
        <w:t>“</w:t>
      </w:r>
      <w:r w:rsidRPr="0091513D">
        <w:rPr>
          <w:lang w:val="en-US"/>
        </w:rPr>
        <w:t>user information unit</w:t>
      </w:r>
      <w:r w:rsidR="00F031A2" w:rsidRPr="0091513D">
        <w:rPr>
          <w:lang w:val="en-US"/>
        </w:rPr>
        <w:t>”</w:t>
      </w:r>
      <w:r w:rsidRPr="0091513D">
        <w:rPr>
          <w:lang w:val="en-US"/>
        </w:rPr>
        <w:t xml:space="preserve"> has been replaced by the term </w:t>
      </w:r>
      <w:r w:rsidR="00F031A2" w:rsidRPr="0091513D">
        <w:rPr>
          <w:lang w:val="en-US"/>
        </w:rPr>
        <w:t>“</w:t>
      </w:r>
      <w:r w:rsidRPr="0091513D">
        <w:rPr>
          <w:lang w:val="en-US"/>
        </w:rPr>
        <w:t>service data unit</w:t>
      </w:r>
      <w:r w:rsidR="00F031A2" w:rsidRPr="0091513D">
        <w:rPr>
          <w:lang w:val="en-US"/>
        </w:rPr>
        <w:t>”</w:t>
      </w:r>
      <w:r w:rsidRPr="0091513D">
        <w:rPr>
          <w:lang w:val="en-US"/>
        </w:rPr>
        <w:t>.</w:t>
      </w:r>
    </w:p>
    <w:p w:rsidR="0091513D" w:rsidRPr="0091513D" w:rsidRDefault="0091513D" w:rsidP="0091513D">
      <w:pPr>
        <w:rPr>
          <w:szCs w:val="24"/>
          <w:lang w:val="en-US"/>
        </w:rPr>
      </w:pPr>
      <w:r w:rsidRPr="0091513D">
        <w:rPr>
          <w:b/>
          <w:szCs w:val="24"/>
          <w:lang w:val="en-US"/>
        </w:rPr>
        <w:t>File</w:t>
      </w:r>
      <w:r w:rsidRPr="00F721AA">
        <w:rPr>
          <w:bCs/>
          <w:szCs w:val="24"/>
          <w:lang w:val="en-US"/>
        </w:rPr>
        <w:t>:</w:t>
      </w:r>
      <w:r w:rsidRPr="0091513D">
        <w:rPr>
          <w:szCs w:val="24"/>
          <w:lang w:val="en-US"/>
        </w:rPr>
        <w:t xml:space="preserve"> A named and hierarchically-classified data set on the UICC.</w:t>
      </w:r>
    </w:p>
    <w:p w:rsidR="0091513D" w:rsidRPr="0091513D" w:rsidRDefault="0091513D" w:rsidP="0091513D">
      <w:pPr>
        <w:tabs>
          <w:tab w:val="left" w:pos="1701"/>
        </w:tabs>
        <w:rPr>
          <w:szCs w:val="24"/>
          <w:lang w:val="en-US"/>
        </w:rPr>
      </w:pPr>
      <w:r w:rsidRPr="0091513D">
        <w:rPr>
          <w:b/>
          <w:szCs w:val="24"/>
          <w:lang w:val="en-US"/>
        </w:rPr>
        <w:t>File identifier (FID)</w:t>
      </w:r>
      <w:r w:rsidRPr="00F721AA">
        <w:rPr>
          <w:bCs/>
          <w:szCs w:val="24"/>
          <w:lang w:val="en-US"/>
        </w:rPr>
        <w:t>:</w:t>
      </w:r>
      <w:r w:rsidRPr="0091513D">
        <w:rPr>
          <w:szCs w:val="24"/>
          <w:lang w:val="en-US"/>
        </w:rPr>
        <w:t xml:space="preserve"> The 2-byte name of a file or a directory on the UICC.</w:t>
      </w:r>
    </w:p>
    <w:p w:rsidR="0091513D" w:rsidRPr="0091513D" w:rsidRDefault="0091513D" w:rsidP="0091513D">
      <w:pPr>
        <w:tabs>
          <w:tab w:val="left" w:pos="1701"/>
        </w:tabs>
        <w:rPr>
          <w:szCs w:val="24"/>
          <w:lang w:val="en-US"/>
        </w:rPr>
      </w:pPr>
      <w:r w:rsidRPr="0091513D">
        <w:rPr>
          <w:b/>
          <w:szCs w:val="24"/>
          <w:lang w:val="en-US"/>
        </w:rPr>
        <w:t>Fixed network user rate</w:t>
      </w:r>
      <w:r w:rsidRPr="00F721AA">
        <w:rPr>
          <w:bCs/>
          <w:szCs w:val="24"/>
          <w:lang w:val="en-US"/>
        </w:rPr>
        <w:t>:</w:t>
      </w:r>
      <w:r w:rsidRPr="0091513D">
        <w:rPr>
          <w:szCs w:val="24"/>
          <w:lang w:val="en-US"/>
        </w:rPr>
        <w:t xml:space="preserve"> The user rate between IWF and the fixed network.</w:t>
      </w:r>
    </w:p>
    <w:p w:rsidR="0091513D" w:rsidRPr="0091513D" w:rsidRDefault="0091513D" w:rsidP="00F721AA">
      <w:pPr>
        <w:tabs>
          <w:tab w:val="left" w:pos="1701"/>
        </w:tabs>
        <w:rPr>
          <w:snapToGrid w:val="0"/>
          <w:szCs w:val="24"/>
          <w:lang w:val="en-US"/>
        </w:rPr>
      </w:pPr>
      <w:r w:rsidRPr="0091513D">
        <w:rPr>
          <w:b/>
          <w:snapToGrid w:val="0"/>
          <w:szCs w:val="24"/>
          <w:lang w:val="en-US"/>
        </w:rPr>
        <w:t>flow control</w:t>
      </w:r>
      <w:r w:rsidR="00F721AA">
        <w:rPr>
          <w:b/>
          <w:snapToGrid w:val="0"/>
          <w:szCs w:val="24"/>
          <w:lang w:val="en-US"/>
        </w:rPr>
        <w:t xml:space="preserve"> (</w:t>
      </w:r>
      <w:r w:rsidR="00F721AA" w:rsidRPr="0091513D">
        <w:rPr>
          <w:b/>
          <w:snapToGrid w:val="0"/>
          <w:szCs w:val="24"/>
          <w:lang w:val="en-US"/>
        </w:rPr>
        <w:t>FC</w:t>
      </w:r>
      <w:r w:rsidR="00F721AA" w:rsidRPr="00F721AA">
        <w:rPr>
          <w:bCs/>
          <w:snapToGrid w:val="0"/>
          <w:szCs w:val="24"/>
          <w:lang w:val="en-US"/>
        </w:rPr>
        <w:t>)</w:t>
      </w:r>
      <w:r w:rsidRPr="00F721AA">
        <w:rPr>
          <w:bCs/>
          <w:szCs w:val="24"/>
          <w:lang w:val="en-US"/>
        </w:rPr>
        <w:t>:</w:t>
      </w:r>
      <w:r w:rsidRPr="0091513D">
        <w:rPr>
          <w:b/>
          <w:snapToGrid w:val="0"/>
          <w:szCs w:val="24"/>
          <w:lang w:val="en-US"/>
        </w:rPr>
        <w:t xml:space="preserve"> </w:t>
      </w:r>
      <w:r w:rsidRPr="0091513D">
        <w:rPr>
          <w:snapToGrid w:val="0"/>
          <w:szCs w:val="24"/>
          <w:lang w:val="en-US"/>
        </w:rPr>
        <w:t>A set of mechanisms used to prevent the network from becoming overloaded by regulating the input rate transmissions.</w:t>
      </w:r>
    </w:p>
    <w:p w:rsidR="0091513D" w:rsidRPr="0091513D" w:rsidRDefault="0091513D" w:rsidP="0091513D">
      <w:pPr>
        <w:tabs>
          <w:tab w:val="left" w:pos="1701"/>
        </w:tabs>
        <w:rPr>
          <w:snapToGrid w:val="0"/>
          <w:szCs w:val="24"/>
          <w:lang w:val="en-US"/>
        </w:rPr>
      </w:pPr>
      <w:r w:rsidRPr="0091513D">
        <w:rPr>
          <w:b/>
          <w:bCs/>
          <w:snapToGrid w:val="0"/>
          <w:szCs w:val="24"/>
          <w:lang w:val="en-US"/>
        </w:rPr>
        <w:t>Flexible layer one (FLO)</w:t>
      </w:r>
      <w:r w:rsidRPr="0091513D">
        <w:rPr>
          <w:snapToGrid w:val="0"/>
          <w:szCs w:val="24"/>
          <w:lang w:val="en-US"/>
        </w:rPr>
        <w:t>: GERAN feature that allows the channel coding of the layer one to be configured at call setup.</w:t>
      </w:r>
    </w:p>
    <w:p w:rsidR="0091513D" w:rsidRPr="0091513D" w:rsidRDefault="0091513D" w:rsidP="00F721AA">
      <w:pPr>
        <w:rPr>
          <w:rFonts w:eastAsia="SimSun"/>
          <w:szCs w:val="24"/>
          <w:lang w:val="en-US" w:eastAsia="zh-CN"/>
        </w:rPr>
      </w:pPr>
      <w:r w:rsidRPr="0091513D">
        <w:rPr>
          <w:b/>
          <w:snapToGrid w:val="0"/>
          <w:szCs w:val="24"/>
          <w:lang w:val="en-US"/>
        </w:rPr>
        <w:t>Fixed mobile convergence (FMC)</w:t>
      </w:r>
      <w:r w:rsidRPr="0091513D">
        <w:rPr>
          <w:snapToGrid w:val="0"/>
          <w:szCs w:val="24"/>
          <w:lang w:val="en-US"/>
        </w:rPr>
        <w:t xml:space="preserve">: </w:t>
      </w:r>
      <w:r w:rsidRPr="0091513D">
        <w:rPr>
          <w:szCs w:val="24"/>
          <w:lang w:val="en-US"/>
        </w:rPr>
        <w:t xml:space="preserve">In a given network configuration, the capabilities that provide service and application to the end-user irrespective of the fixed or mobile access technologies and </w:t>
      </w:r>
      <w:r w:rsidRPr="0091513D">
        <w:rPr>
          <w:rFonts w:eastAsia="SimSun"/>
          <w:szCs w:val="24"/>
          <w:lang w:val="en-US" w:eastAsia="zh-CN"/>
        </w:rPr>
        <w:t xml:space="preserve">independent of </w:t>
      </w:r>
      <w:r w:rsidRPr="0091513D">
        <w:rPr>
          <w:szCs w:val="24"/>
          <w:lang w:val="en-US"/>
        </w:rPr>
        <w:t>user</w:t>
      </w:r>
      <w:r w:rsidR="00F721AA">
        <w:rPr>
          <w:szCs w:val="24"/>
          <w:lang w:val="en-US"/>
        </w:rPr>
        <w:t>’</w:t>
      </w:r>
      <w:r w:rsidRPr="0091513D">
        <w:rPr>
          <w:szCs w:val="24"/>
          <w:lang w:val="en-US"/>
        </w:rPr>
        <w:t>s location</w:t>
      </w:r>
      <w:r w:rsidRPr="0091513D">
        <w:rPr>
          <w:rFonts w:eastAsia="SimSun"/>
          <w:szCs w:val="24"/>
          <w:lang w:val="en-US" w:eastAsia="zh-CN"/>
        </w:rPr>
        <w:t xml:space="preserve">. </w:t>
      </w:r>
      <w:r w:rsidRPr="0091513D">
        <w:rPr>
          <w:szCs w:val="24"/>
          <w:lang w:val="en-US"/>
        </w:rPr>
        <w:t>In the NGN</w:t>
      </w:r>
      <w:r w:rsidRPr="0091513D">
        <w:rPr>
          <w:rFonts w:eastAsia="SimSun"/>
          <w:szCs w:val="24"/>
          <w:lang w:val="en-US" w:eastAsia="zh-CN"/>
        </w:rPr>
        <w:t xml:space="preserve"> environment</w:t>
      </w:r>
      <w:r w:rsidRPr="0091513D">
        <w:rPr>
          <w:szCs w:val="24"/>
          <w:lang w:val="en-US"/>
        </w:rPr>
        <w:t xml:space="preserve">, it means to provide </w:t>
      </w:r>
      <w:r w:rsidRPr="0091513D">
        <w:rPr>
          <w:rFonts w:eastAsia="SimSun"/>
          <w:szCs w:val="24"/>
          <w:lang w:val="en-US" w:eastAsia="zh-CN"/>
        </w:rPr>
        <w:t xml:space="preserve">NGN </w:t>
      </w:r>
      <w:r w:rsidRPr="0091513D">
        <w:rPr>
          <w:szCs w:val="24"/>
          <w:lang w:val="en-US"/>
        </w:rPr>
        <w:t>services to end</w:t>
      </w:r>
      <w:r w:rsidR="00F721AA">
        <w:rPr>
          <w:szCs w:val="24"/>
          <w:lang w:val="en-US"/>
        </w:rPr>
        <w:noBreakHyphen/>
      </w:r>
      <w:r w:rsidRPr="0091513D">
        <w:rPr>
          <w:szCs w:val="24"/>
          <w:lang w:val="en-US"/>
        </w:rPr>
        <w:t xml:space="preserve">users </w:t>
      </w:r>
      <w:r w:rsidRPr="0091513D">
        <w:rPr>
          <w:rFonts w:eastAsia="SimSun"/>
          <w:szCs w:val="24"/>
          <w:lang w:val="en-US" w:eastAsia="zh-CN"/>
        </w:rPr>
        <w:t xml:space="preserve">regardless </w:t>
      </w:r>
      <w:r w:rsidRPr="0091513D">
        <w:rPr>
          <w:szCs w:val="24"/>
          <w:lang w:val="en-US"/>
        </w:rPr>
        <w:t>of the access tech</w:t>
      </w:r>
      <w:r w:rsidRPr="0091513D">
        <w:rPr>
          <w:rFonts w:eastAsia="SimSun"/>
          <w:szCs w:val="24"/>
          <w:lang w:val="en-US" w:eastAsia="zh-CN"/>
        </w:rPr>
        <w:t>nology.</w:t>
      </w:r>
    </w:p>
    <w:p w:rsidR="0091513D" w:rsidRPr="0091513D" w:rsidRDefault="0091513D" w:rsidP="0091513D">
      <w:pPr>
        <w:tabs>
          <w:tab w:val="left" w:pos="1701"/>
        </w:tabs>
        <w:rPr>
          <w:szCs w:val="24"/>
          <w:lang w:val="en-US"/>
        </w:rPr>
      </w:pPr>
      <w:r w:rsidRPr="0091513D">
        <w:rPr>
          <w:b/>
          <w:szCs w:val="24"/>
          <w:lang w:val="en-US"/>
        </w:rPr>
        <w:t>Framework</w:t>
      </w:r>
      <w:r w:rsidRPr="00F721AA">
        <w:rPr>
          <w:bCs/>
          <w:szCs w:val="24"/>
          <w:lang w:val="en-US"/>
        </w:rPr>
        <w:t>:</w:t>
      </w:r>
      <w:r w:rsidRPr="0091513D">
        <w:rPr>
          <w:b/>
          <w:szCs w:val="24"/>
          <w:lang w:val="en-US"/>
        </w:rPr>
        <w:t xml:space="preserve"> </w:t>
      </w:r>
      <w:r w:rsidRPr="0091513D">
        <w:rPr>
          <w:szCs w:val="24"/>
          <w:lang w:val="en-US"/>
        </w:rPr>
        <w:t>A framework defines a set of application programming interface (API) classes for developing applications and for providing system services to those applications.</w:t>
      </w:r>
    </w:p>
    <w:p w:rsidR="0091513D" w:rsidRPr="0091513D" w:rsidRDefault="0091513D" w:rsidP="00F721AA">
      <w:pPr>
        <w:tabs>
          <w:tab w:val="left" w:pos="1701"/>
        </w:tabs>
        <w:rPr>
          <w:snapToGrid w:val="0"/>
          <w:szCs w:val="24"/>
          <w:lang w:val="en-US"/>
        </w:rPr>
      </w:pPr>
      <w:r w:rsidRPr="0091513D">
        <w:rPr>
          <w:b/>
          <w:snapToGrid w:val="0"/>
          <w:szCs w:val="24"/>
          <w:lang w:val="en-US"/>
        </w:rPr>
        <w:t>Frequency layer</w:t>
      </w:r>
      <w:r w:rsidRPr="00F721AA">
        <w:rPr>
          <w:bCs/>
          <w:snapToGrid w:val="0"/>
          <w:szCs w:val="24"/>
          <w:lang w:val="en-US"/>
        </w:rPr>
        <w:t>:</w:t>
      </w:r>
      <w:r w:rsidRPr="0091513D">
        <w:rPr>
          <w:snapToGrid w:val="0"/>
          <w:szCs w:val="24"/>
          <w:lang w:val="en-US"/>
        </w:rPr>
        <w:t xml:space="preserve"> </w:t>
      </w:r>
      <w:r w:rsidR="00F721AA">
        <w:rPr>
          <w:snapToGrid w:val="0"/>
          <w:szCs w:val="24"/>
          <w:lang w:val="en-US"/>
        </w:rPr>
        <w:t>S</w:t>
      </w:r>
      <w:r w:rsidRPr="0091513D">
        <w:rPr>
          <w:snapToGrid w:val="0"/>
          <w:szCs w:val="24"/>
          <w:lang w:val="en-US"/>
        </w:rPr>
        <w:t>et of cells with the same carrier frequency.</w:t>
      </w:r>
    </w:p>
    <w:p w:rsidR="0091513D" w:rsidRPr="0091513D" w:rsidRDefault="0091513D" w:rsidP="0091513D">
      <w:pPr>
        <w:tabs>
          <w:tab w:val="left" w:pos="1701"/>
        </w:tabs>
        <w:rPr>
          <w:snapToGrid w:val="0"/>
          <w:szCs w:val="24"/>
          <w:lang w:val="en-US"/>
        </w:rPr>
      </w:pPr>
      <w:r w:rsidRPr="0091513D">
        <w:rPr>
          <w:b/>
          <w:snapToGrid w:val="0"/>
          <w:szCs w:val="24"/>
          <w:lang w:val="en-US"/>
        </w:rPr>
        <w:t>Functional group</w:t>
      </w:r>
      <w:r w:rsidRPr="00F721AA">
        <w:rPr>
          <w:bCs/>
          <w:szCs w:val="24"/>
          <w:lang w:val="en-US"/>
        </w:rPr>
        <w:t>:</w:t>
      </w:r>
      <w:r w:rsidRPr="0091513D">
        <w:rPr>
          <w:snapToGrid w:val="0"/>
          <w:szCs w:val="24"/>
          <w:lang w:val="en-US"/>
        </w:rPr>
        <w:t xml:space="preserve"> A set of functions that may be performed by single equipment (source: </w:t>
      </w:r>
      <w:r w:rsidR="00F721AA">
        <w:rPr>
          <w:snapToGrid w:val="0"/>
          <w:szCs w:val="24"/>
          <w:lang w:val="en-US"/>
        </w:rPr>
        <w:t xml:space="preserve">Recommendation </w:t>
      </w:r>
      <w:r w:rsidRPr="0091513D">
        <w:rPr>
          <w:snapToGrid w:val="0"/>
          <w:szCs w:val="24"/>
          <w:lang w:val="en-US"/>
        </w:rPr>
        <w:t>ITU-T I.112).</w:t>
      </w:r>
    </w:p>
    <w:p w:rsidR="0091513D" w:rsidRPr="0091513D" w:rsidRDefault="0091513D" w:rsidP="0091513D">
      <w:pPr>
        <w:tabs>
          <w:tab w:val="left" w:pos="1701"/>
        </w:tabs>
        <w:rPr>
          <w:snapToGrid w:val="0"/>
          <w:szCs w:val="24"/>
          <w:lang w:val="en-US"/>
        </w:rPr>
      </w:pPr>
      <w:r w:rsidRPr="0091513D">
        <w:rPr>
          <w:b/>
          <w:snapToGrid w:val="0"/>
          <w:szCs w:val="24"/>
          <w:lang w:val="en-US"/>
        </w:rPr>
        <w:t>Geographical routing</w:t>
      </w:r>
      <w:r w:rsidRPr="00F721AA">
        <w:rPr>
          <w:bCs/>
          <w:szCs w:val="24"/>
          <w:lang w:val="en-US"/>
        </w:rPr>
        <w:t>:</w:t>
      </w:r>
      <w:r w:rsidRPr="0091513D">
        <w:rPr>
          <w:snapToGrid w:val="0"/>
          <w:szCs w:val="24"/>
          <w:lang w:val="en-US"/>
        </w:rPr>
        <w:t xml:space="preserve"> The conversion of the PDU’s geographical area definition, which specifies the area in which the PDU will be broadcast, into an equivalent radio coverage map.</w:t>
      </w:r>
    </w:p>
    <w:p w:rsidR="0091513D" w:rsidRPr="0091513D" w:rsidRDefault="0091513D" w:rsidP="0091513D">
      <w:pPr>
        <w:tabs>
          <w:tab w:val="left" w:pos="1701"/>
        </w:tabs>
        <w:rPr>
          <w:bCs/>
          <w:snapToGrid w:val="0"/>
          <w:szCs w:val="24"/>
          <w:lang w:val="en-US"/>
        </w:rPr>
      </w:pPr>
      <w:r w:rsidRPr="0091513D">
        <w:rPr>
          <w:b/>
          <w:snapToGrid w:val="0"/>
          <w:szCs w:val="24"/>
          <w:lang w:val="en-US"/>
        </w:rPr>
        <w:t>GERAN radio network temporary identifier (G-RNTI)</w:t>
      </w:r>
      <w:r w:rsidRPr="00F721AA">
        <w:rPr>
          <w:bCs/>
          <w:snapToGrid w:val="0"/>
          <w:szCs w:val="24"/>
          <w:lang w:val="en-US"/>
        </w:rPr>
        <w:t>:</w:t>
      </w:r>
      <w:r w:rsidRPr="0091513D">
        <w:rPr>
          <w:b/>
          <w:snapToGrid w:val="0"/>
          <w:szCs w:val="24"/>
          <w:lang w:val="en-US"/>
        </w:rPr>
        <w:t xml:space="preserve"> </w:t>
      </w:r>
      <w:r w:rsidRPr="0091513D">
        <w:rPr>
          <w:bCs/>
          <w:snapToGrid w:val="0"/>
          <w:szCs w:val="24"/>
          <w:lang w:val="en-US"/>
        </w:rPr>
        <w:t>G-RNTI is an MS identifier which is allocated by the serving BSC and is unique within this SBSC. It is allocated for all MSs hav</w:t>
      </w:r>
      <w:r w:rsidR="00F721AA">
        <w:rPr>
          <w:bCs/>
          <w:snapToGrid w:val="0"/>
          <w:szCs w:val="24"/>
          <w:lang w:val="en-US"/>
        </w:rPr>
        <w:t xml:space="preserve">ing an RRC connection. </w:t>
      </w:r>
      <w:r w:rsidRPr="0091513D">
        <w:rPr>
          <w:bCs/>
          <w:snapToGrid w:val="0"/>
          <w:szCs w:val="24"/>
          <w:lang w:val="en-US"/>
        </w:rPr>
        <w:t xml:space="preserve">The G-RNTI is always reallocated when the serving BSC for the RRC connection is changed and deallocated when the RRC connection is released. The G-RNTI is also used at RLC/MAC during contention resolution. </w:t>
      </w:r>
    </w:p>
    <w:p w:rsidR="0091513D" w:rsidRPr="0091513D" w:rsidRDefault="0091513D" w:rsidP="0091513D">
      <w:pPr>
        <w:tabs>
          <w:tab w:val="left" w:pos="1701"/>
        </w:tabs>
        <w:rPr>
          <w:b/>
          <w:snapToGrid w:val="0"/>
          <w:szCs w:val="24"/>
          <w:lang w:val="en-US"/>
        </w:rPr>
      </w:pPr>
      <w:r w:rsidRPr="0091513D">
        <w:rPr>
          <w:b/>
          <w:snapToGrid w:val="0"/>
          <w:szCs w:val="24"/>
          <w:lang w:val="en-US"/>
        </w:rPr>
        <w:t>GPRS MS</w:t>
      </w:r>
      <w:r w:rsidRPr="00F721AA">
        <w:rPr>
          <w:bCs/>
          <w:snapToGrid w:val="0"/>
          <w:szCs w:val="24"/>
          <w:lang w:val="en-US"/>
        </w:rPr>
        <w:t>:</w:t>
      </w:r>
      <w:r w:rsidRPr="0091513D">
        <w:rPr>
          <w:snapToGrid w:val="0"/>
          <w:szCs w:val="24"/>
          <w:lang w:val="en-US"/>
        </w:rPr>
        <w:t xml:space="preserve"> An MS capable of GPRS services is a GPRS MS</w:t>
      </w:r>
      <w:r w:rsidRPr="00F721AA">
        <w:rPr>
          <w:bCs/>
          <w:snapToGrid w:val="0"/>
          <w:szCs w:val="24"/>
          <w:lang w:val="en-US"/>
        </w:rPr>
        <w:t>.</w:t>
      </w:r>
    </w:p>
    <w:p w:rsidR="0091513D" w:rsidRPr="0091513D" w:rsidRDefault="0091513D" w:rsidP="00F721AA">
      <w:pPr>
        <w:tabs>
          <w:tab w:val="left" w:pos="1701"/>
        </w:tabs>
        <w:rPr>
          <w:snapToGrid w:val="0"/>
          <w:szCs w:val="24"/>
          <w:lang w:val="en-US"/>
        </w:rPr>
      </w:pPr>
      <w:r w:rsidRPr="0091513D">
        <w:rPr>
          <w:b/>
          <w:snapToGrid w:val="0"/>
          <w:szCs w:val="24"/>
          <w:lang w:val="en-US"/>
        </w:rPr>
        <w:t>Group</w:t>
      </w:r>
      <w:r w:rsidRPr="00F721AA">
        <w:rPr>
          <w:bCs/>
          <w:szCs w:val="24"/>
          <w:lang w:val="en-US"/>
        </w:rPr>
        <w:t>:</w:t>
      </w:r>
      <w:r w:rsidRPr="0091513D">
        <w:rPr>
          <w:snapToGrid w:val="0"/>
          <w:szCs w:val="24"/>
          <w:lang w:val="en-US"/>
        </w:rPr>
        <w:t xml:space="preserve"> A set of members allowed to participate in the group call service. The group is defined by a set of rules that identifies a collection of members implicitly or explicitly. These rules may associate members for the purpose of participating in a group call, or may associate members who do not participate in data transfer but do participate in management, security, control, or accounting for the group.</w:t>
      </w:r>
    </w:p>
    <w:p w:rsidR="0091513D" w:rsidRPr="0091513D" w:rsidRDefault="0091513D" w:rsidP="0091513D">
      <w:pPr>
        <w:tabs>
          <w:tab w:val="left" w:pos="1701"/>
        </w:tabs>
        <w:rPr>
          <w:snapToGrid w:val="0"/>
          <w:szCs w:val="24"/>
          <w:lang w:val="en-US"/>
        </w:rPr>
      </w:pPr>
      <w:r w:rsidRPr="0091513D">
        <w:rPr>
          <w:b/>
          <w:snapToGrid w:val="0"/>
          <w:szCs w:val="24"/>
          <w:lang w:val="en-US"/>
        </w:rPr>
        <w:t>Group call</w:t>
      </w:r>
      <w:r w:rsidRPr="00F721AA">
        <w:rPr>
          <w:bCs/>
          <w:szCs w:val="24"/>
          <w:lang w:val="en-US"/>
        </w:rPr>
        <w:t>:</w:t>
      </w:r>
      <w:r w:rsidRPr="0091513D">
        <w:rPr>
          <w:snapToGrid w:val="0"/>
          <w:szCs w:val="24"/>
          <w:lang w:val="en-US"/>
        </w:rPr>
        <w:t xml:space="preserve"> The relationship that exists between the members of a group for the purpose of transferring data. More than one group call may exist in a group. A group call establishes an active group.</w:t>
      </w:r>
    </w:p>
    <w:p w:rsidR="0091513D" w:rsidRPr="0091513D" w:rsidRDefault="0091513D" w:rsidP="00F721AA">
      <w:pPr>
        <w:tabs>
          <w:tab w:val="left" w:pos="1701"/>
        </w:tabs>
        <w:rPr>
          <w:snapToGrid w:val="0"/>
          <w:szCs w:val="24"/>
          <w:lang w:val="en-US"/>
        </w:rPr>
      </w:pPr>
      <w:r w:rsidRPr="0091513D">
        <w:rPr>
          <w:b/>
          <w:snapToGrid w:val="0"/>
          <w:szCs w:val="24"/>
          <w:lang w:val="en-US"/>
        </w:rPr>
        <w:t>Group call initiator</w:t>
      </w:r>
      <w:r w:rsidRPr="00F721AA">
        <w:rPr>
          <w:bCs/>
          <w:szCs w:val="24"/>
          <w:lang w:val="en-US"/>
        </w:rPr>
        <w:t>:</w:t>
      </w:r>
      <w:r w:rsidRPr="0091513D">
        <w:rPr>
          <w:snapToGrid w:val="0"/>
          <w:szCs w:val="24"/>
          <w:lang w:val="en-US"/>
        </w:rPr>
        <w:t xml:space="preserve"> A member (or third party) authori</w:t>
      </w:r>
      <w:r w:rsidR="00F721AA">
        <w:rPr>
          <w:snapToGrid w:val="0"/>
          <w:szCs w:val="24"/>
          <w:lang w:val="en-US"/>
        </w:rPr>
        <w:t>z</w:t>
      </w:r>
      <w:r w:rsidRPr="0091513D">
        <w:rPr>
          <w:snapToGrid w:val="0"/>
          <w:szCs w:val="24"/>
          <w:lang w:val="en-US"/>
        </w:rPr>
        <w:t>ed to initiate a group call. More than one member may initiate group calls.</w:t>
      </w:r>
    </w:p>
    <w:p w:rsidR="0091513D" w:rsidRPr="0091513D" w:rsidRDefault="0091513D" w:rsidP="0091513D">
      <w:pPr>
        <w:tabs>
          <w:tab w:val="left" w:pos="1701"/>
        </w:tabs>
        <w:rPr>
          <w:snapToGrid w:val="0"/>
          <w:szCs w:val="24"/>
          <w:lang w:val="en-US"/>
        </w:rPr>
      </w:pPr>
      <w:r w:rsidRPr="0091513D">
        <w:rPr>
          <w:b/>
          <w:snapToGrid w:val="0"/>
          <w:szCs w:val="24"/>
          <w:lang w:val="en-US"/>
        </w:rPr>
        <w:t>Group call participant</w:t>
      </w:r>
      <w:r w:rsidRPr="00F721AA">
        <w:rPr>
          <w:bCs/>
          <w:szCs w:val="24"/>
          <w:lang w:val="en-US"/>
        </w:rPr>
        <w:t>:</w:t>
      </w:r>
      <w:r w:rsidRPr="0091513D">
        <w:rPr>
          <w:snapToGrid w:val="0"/>
          <w:szCs w:val="24"/>
          <w:lang w:val="en-US"/>
        </w:rPr>
        <w:t xml:space="preserve"> A member of a group participating in a particular group call at a given time.</w:t>
      </w:r>
    </w:p>
    <w:p w:rsidR="0091513D" w:rsidRPr="0091513D" w:rsidRDefault="0091513D" w:rsidP="0091513D">
      <w:pPr>
        <w:tabs>
          <w:tab w:val="left" w:pos="1701"/>
        </w:tabs>
        <w:rPr>
          <w:snapToGrid w:val="0"/>
          <w:szCs w:val="24"/>
          <w:lang w:val="en-US"/>
        </w:rPr>
      </w:pPr>
      <w:r w:rsidRPr="0091513D">
        <w:rPr>
          <w:b/>
          <w:snapToGrid w:val="0"/>
          <w:szCs w:val="24"/>
          <w:lang w:val="en-US"/>
        </w:rPr>
        <w:t>Group call server</w:t>
      </w:r>
      <w:r w:rsidRPr="00F721AA">
        <w:rPr>
          <w:bCs/>
          <w:szCs w:val="24"/>
          <w:lang w:val="en-US"/>
        </w:rPr>
        <w:t>:</w:t>
      </w:r>
      <w:r w:rsidRPr="0091513D">
        <w:rPr>
          <w:snapToGrid w:val="0"/>
          <w:szCs w:val="24"/>
          <w:lang w:val="en-US"/>
        </w:rPr>
        <w:t xml:space="preserve"> A logical entity that provides the group call service to the members.</w:t>
      </w:r>
    </w:p>
    <w:p w:rsidR="0091513D" w:rsidRPr="0091513D" w:rsidRDefault="0091513D" w:rsidP="0091513D">
      <w:pPr>
        <w:tabs>
          <w:tab w:val="left" w:pos="1701"/>
        </w:tabs>
        <w:rPr>
          <w:snapToGrid w:val="0"/>
          <w:szCs w:val="24"/>
          <w:lang w:val="en-US"/>
        </w:rPr>
      </w:pPr>
      <w:r w:rsidRPr="0091513D">
        <w:rPr>
          <w:b/>
          <w:snapToGrid w:val="0"/>
          <w:szCs w:val="24"/>
          <w:lang w:val="en-US"/>
        </w:rPr>
        <w:t>Group call service</w:t>
      </w:r>
      <w:r w:rsidRPr="00F721AA">
        <w:rPr>
          <w:bCs/>
          <w:szCs w:val="24"/>
          <w:lang w:val="en-US"/>
        </w:rPr>
        <w:t>:</w:t>
      </w:r>
      <w:r w:rsidRPr="0091513D">
        <w:rPr>
          <w:snapToGrid w:val="0"/>
          <w:szCs w:val="24"/>
          <w:lang w:val="en-US"/>
        </w:rPr>
        <w:t xml:space="preserve"> A PTM service in which a relationship exists between participants of the group, and in which a single data unit transmitted by a source participant is received by multiple destination participants; it is a one-in, many-out service.</w:t>
      </w:r>
    </w:p>
    <w:p w:rsidR="0091513D" w:rsidRPr="0091513D" w:rsidRDefault="0091513D" w:rsidP="0091513D">
      <w:pPr>
        <w:tabs>
          <w:tab w:val="left" w:pos="1701"/>
        </w:tabs>
        <w:rPr>
          <w:snapToGrid w:val="0"/>
          <w:szCs w:val="24"/>
          <w:lang w:val="en-US"/>
        </w:rPr>
      </w:pPr>
      <w:r w:rsidRPr="0091513D">
        <w:rPr>
          <w:b/>
          <w:snapToGrid w:val="0"/>
          <w:szCs w:val="24"/>
          <w:lang w:val="en-US"/>
        </w:rPr>
        <w:t>Group controller</w:t>
      </w:r>
      <w:r w:rsidRPr="00F721AA">
        <w:rPr>
          <w:bCs/>
          <w:szCs w:val="24"/>
          <w:lang w:val="en-US"/>
        </w:rPr>
        <w:t>:</w:t>
      </w:r>
      <w:r w:rsidRPr="0091513D">
        <w:rPr>
          <w:snapToGrid w:val="0"/>
          <w:szCs w:val="24"/>
          <w:lang w:val="en-US"/>
        </w:rPr>
        <w:t xml:space="preserve"> The member (or third party) responsible for the group creation and membership control.</w:t>
      </w:r>
    </w:p>
    <w:p w:rsidR="0091513D" w:rsidRPr="0091513D" w:rsidRDefault="0091513D" w:rsidP="0091513D">
      <w:pPr>
        <w:rPr>
          <w:szCs w:val="24"/>
          <w:lang w:val="en-US"/>
        </w:rPr>
      </w:pPr>
      <w:r w:rsidRPr="0091513D">
        <w:rPr>
          <w:b/>
          <w:szCs w:val="24"/>
          <w:lang w:val="en-US"/>
        </w:rPr>
        <w:t>GSM/EDGE radio access network</w:t>
      </w:r>
      <w:r w:rsidRPr="00F721AA">
        <w:rPr>
          <w:bCs/>
          <w:snapToGrid w:val="0"/>
          <w:szCs w:val="24"/>
          <w:lang w:val="en-US"/>
        </w:rPr>
        <w:t>:</w:t>
      </w:r>
      <w:r w:rsidRPr="0091513D">
        <w:rPr>
          <w:b/>
          <w:szCs w:val="24"/>
          <w:lang w:val="en-US"/>
        </w:rPr>
        <w:t xml:space="preserve"> </w:t>
      </w:r>
      <w:r w:rsidRPr="0091513D">
        <w:rPr>
          <w:szCs w:val="24"/>
          <w:lang w:val="en-US"/>
        </w:rPr>
        <w:t>GERAN is a conceptual term identifying that part of the network which consists of BSCs and BTSs between A/Gb or Iu and Um interfaces.</w:t>
      </w:r>
    </w:p>
    <w:p w:rsidR="0091513D" w:rsidRPr="0091513D" w:rsidRDefault="0091513D" w:rsidP="0091513D">
      <w:pPr>
        <w:tabs>
          <w:tab w:val="left" w:pos="1701"/>
        </w:tabs>
        <w:rPr>
          <w:snapToGrid w:val="0"/>
          <w:szCs w:val="24"/>
          <w:lang w:val="en-US"/>
        </w:rPr>
      </w:pPr>
      <w:r w:rsidRPr="0091513D">
        <w:rPr>
          <w:b/>
          <w:snapToGrid w:val="0"/>
          <w:szCs w:val="24"/>
          <w:lang w:val="en-US"/>
        </w:rPr>
        <w:t>GSM BSS</w:t>
      </w:r>
      <w:r w:rsidRPr="00F721AA">
        <w:rPr>
          <w:bCs/>
          <w:szCs w:val="24"/>
          <w:lang w:val="en-US"/>
        </w:rPr>
        <w:t>:</w:t>
      </w:r>
      <w:r w:rsidRPr="0091513D">
        <w:rPr>
          <w:b/>
          <w:snapToGrid w:val="0"/>
          <w:szCs w:val="24"/>
          <w:lang w:val="en-US"/>
        </w:rPr>
        <w:t xml:space="preserve"> </w:t>
      </w:r>
      <w:r w:rsidR="00451E9B" w:rsidRPr="0091513D">
        <w:rPr>
          <w:snapToGrid w:val="0"/>
          <w:szCs w:val="24"/>
          <w:lang w:val="en-US"/>
        </w:rPr>
        <w:t>R</w:t>
      </w:r>
      <w:r w:rsidRPr="0091513D">
        <w:rPr>
          <w:snapToGrid w:val="0"/>
          <w:szCs w:val="24"/>
          <w:lang w:val="en-US"/>
        </w:rPr>
        <w:t>efers in this specification to the GSM/GPRS access network.</w:t>
      </w:r>
    </w:p>
    <w:p w:rsidR="0091513D" w:rsidRPr="0091513D" w:rsidRDefault="0091513D" w:rsidP="0018753C">
      <w:pPr>
        <w:tabs>
          <w:tab w:val="left" w:pos="1701"/>
        </w:tabs>
        <w:rPr>
          <w:snapToGrid w:val="0"/>
          <w:szCs w:val="24"/>
          <w:lang w:val="en-US"/>
        </w:rPr>
      </w:pPr>
      <w:r w:rsidRPr="0091513D">
        <w:rPr>
          <w:b/>
          <w:snapToGrid w:val="0"/>
          <w:szCs w:val="24"/>
          <w:lang w:val="en-US"/>
        </w:rPr>
        <w:t>GSM core network</w:t>
      </w:r>
      <w:r w:rsidRPr="00451E9B">
        <w:rPr>
          <w:bCs/>
          <w:szCs w:val="24"/>
          <w:lang w:val="en-US"/>
        </w:rPr>
        <w:t>:</w:t>
      </w:r>
      <w:r w:rsidRPr="00451E9B">
        <w:rPr>
          <w:bCs/>
          <w:snapToGrid w:val="0"/>
          <w:szCs w:val="24"/>
          <w:lang w:val="en-US"/>
        </w:rPr>
        <w:t xml:space="preserve"> </w:t>
      </w:r>
      <w:r w:rsidR="0018753C" w:rsidRPr="00451E9B">
        <w:rPr>
          <w:bCs/>
          <w:snapToGrid w:val="0"/>
          <w:szCs w:val="24"/>
          <w:lang w:val="en-US"/>
        </w:rPr>
        <w:t>R</w:t>
      </w:r>
      <w:r w:rsidRPr="0091513D">
        <w:rPr>
          <w:snapToGrid w:val="0"/>
          <w:szCs w:val="24"/>
          <w:lang w:val="en-US"/>
        </w:rPr>
        <w:t>efers in this specification to the GSM NSS and GPRS backbone infrastructure.</w:t>
      </w:r>
    </w:p>
    <w:p w:rsidR="0091513D" w:rsidRPr="0091513D" w:rsidRDefault="0091513D" w:rsidP="0018753C">
      <w:pPr>
        <w:rPr>
          <w:snapToGrid w:val="0"/>
          <w:szCs w:val="24"/>
          <w:lang w:val="en-US"/>
        </w:rPr>
      </w:pPr>
      <w:r w:rsidRPr="0091513D">
        <w:rPr>
          <w:b/>
          <w:snapToGrid w:val="0"/>
          <w:szCs w:val="24"/>
          <w:lang w:val="en-US"/>
        </w:rPr>
        <w:t>GSM coverage</w:t>
      </w:r>
      <w:r w:rsidRPr="0018753C">
        <w:rPr>
          <w:bCs/>
          <w:szCs w:val="24"/>
          <w:lang w:val="en-US"/>
        </w:rPr>
        <w:t>:</w:t>
      </w:r>
      <w:r w:rsidRPr="0091513D">
        <w:rPr>
          <w:snapToGrid w:val="0"/>
          <w:szCs w:val="24"/>
          <w:lang w:val="en-US"/>
        </w:rPr>
        <w:t xml:space="preserve"> </w:t>
      </w:r>
      <w:r w:rsidR="0018753C">
        <w:rPr>
          <w:snapToGrid w:val="0"/>
          <w:szCs w:val="24"/>
          <w:lang w:val="en-US"/>
        </w:rPr>
        <w:t>A</w:t>
      </w:r>
      <w:r w:rsidRPr="0091513D">
        <w:rPr>
          <w:snapToGrid w:val="0"/>
          <w:szCs w:val="24"/>
          <w:lang w:val="en-US"/>
        </w:rPr>
        <w:t>n area where mobile cellular services are provided in accordance with GSM standards</w:t>
      </w:r>
    </w:p>
    <w:p w:rsidR="0091513D" w:rsidRPr="0091513D" w:rsidRDefault="0091513D" w:rsidP="0091513D">
      <w:pPr>
        <w:rPr>
          <w:szCs w:val="24"/>
          <w:lang w:val="en-US"/>
        </w:rPr>
      </w:pPr>
      <w:r w:rsidRPr="0091513D">
        <w:rPr>
          <w:b/>
          <w:szCs w:val="24"/>
          <w:lang w:val="en-US"/>
        </w:rPr>
        <w:t>GSM session</w:t>
      </w:r>
      <w:r w:rsidRPr="0018753C">
        <w:rPr>
          <w:bCs/>
          <w:szCs w:val="24"/>
          <w:lang w:val="en-US"/>
        </w:rPr>
        <w:t>:</w:t>
      </w:r>
      <w:r w:rsidRPr="0091513D">
        <w:rPr>
          <w:szCs w:val="24"/>
          <w:lang w:val="en-US"/>
        </w:rPr>
        <w:t xml:space="preserve"> That part of the card session dedicated to the GSM operation.</w:t>
      </w:r>
    </w:p>
    <w:p w:rsidR="0091513D" w:rsidRPr="0091513D" w:rsidRDefault="0091513D" w:rsidP="0091513D">
      <w:pPr>
        <w:rPr>
          <w:szCs w:val="24"/>
          <w:lang w:val="en-US"/>
        </w:rPr>
      </w:pPr>
      <w:r w:rsidRPr="0091513D">
        <w:rPr>
          <w:b/>
          <w:szCs w:val="24"/>
          <w:lang w:val="en-US"/>
        </w:rPr>
        <w:t>Guaranteed service</w:t>
      </w:r>
      <w:r w:rsidRPr="0018753C">
        <w:rPr>
          <w:bCs/>
          <w:szCs w:val="24"/>
          <w:lang w:val="en-US"/>
        </w:rPr>
        <w:t>:</w:t>
      </w:r>
      <w:r w:rsidRPr="0091513D">
        <w:rPr>
          <w:szCs w:val="24"/>
          <w:lang w:val="en-US"/>
        </w:rPr>
        <w:t xml:space="preserve"> A service model which provides highly reliable performance, with little or no variance in the measured performance criteria.</w:t>
      </w:r>
    </w:p>
    <w:p w:rsidR="0091513D" w:rsidRPr="0091513D" w:rsidRDefault="0091513D" w:rsidP="0018753C">
      <w:pPr>
        <w:rPr>
          <w:b/>
          <w:szCs w:val="24"/>
          <w:lang w:val="en-US"/>
        </w:rPr>
      </w:pPr>
      <w:r w:rsidRPr="0091513D">
        <w:rPr>
          <w:b/>
          <w:szCs w:val="24"/>
          <w:lang w:val="en-US"/>
        </w:rPr>
        <w:t>Handoff gain/Loss (dB)</w:t>
      </w:r>
      <w:r w:rsidRPr="0018753C">
        <w:rPr>
          <w:bCs/>
          <w:szCs w:val="24"/>
          <w:lang w:val="en-US"/>
        </w:rPr>
        <w:t>:</w:t>
      </w:r>
      <w:r w:rsidRPr="0091513D">
        <w:rPr>
          <w:b/>
          <w:szCs w:val="24"/>
          <w:lang w:val="en-US"/>
        </w:rPr>
        <w:t xml:space="preserve"> </w:t>
      </w:r>
      <w:r w:rsidRPr="0091513D">
        <w:rPr>
          <w:szCs w:val="24"/>
          <w:lang w:val="en-US"/>
        </w:rPr>
        <w:t xml:space="preserve">This is the gain/loss factor (+ or </w:t>
      </w:r>
      <w:r w:rsidR="0018753C">
        <w:rPr>
          <w:szCs w:val="24"/>
          <w:lang w:val="en-US"/>
        </w:rPr>
        <w:sym w:font="Symbol" w:char="F02D"/>
      </w:r>
      <w:r w:rsidRPr="0091513D">
        <w:rPr>
          <w:szCs w:val="24"/>
          <w:lang w:val="en-US"/>
        </w:rPr>
        <w:t>) brought by handoff to maintain specified reliability at the cell boundary.</w:t>
      </w:r>
    </w:p>
    <w:p w:rsidR="0091513D" w:rsidRPr="0091513D" w:rsidRDefault="0091513D" w:rsidP="0091513D">
      <w:pPr>
        <w:rPr>
          <w:szCs w:val="24"/>
          <w:lang w:val="en-US"/>
        </w:rPr>
      </w:pPr>
      <w:r w:rsidRPr="0091513D">
        <w:rPr>
          <w:b/>
          <w:szCs w:val="24"/>
          <w:lang w:val="en-US"/>
        </w:rPr>
        <w:t>Handover</w:t>
      </w:r>
      <w:r w:rsidRPr="0018753C">
        <w:rPr>
          <w:bCs/>
          <w:szCs w:val="24"/>
          <w:lang w:val="en-US"/>
        </w:rPr>
        <w:t>:</w:t>
      </w:r>
      <w:r w:rsidRPr="0091513D">
        <w:rPr>
          <w:b/>
          <w:szCs w:val="24"/>
          <w:lang w:val="en-US"/>
        </w:rPr>
        <w:t xml:space="preserve"> </w:t>
      </w:r>
      <w:r w:rsidRPr="0091513D">
        <w:rPr>
          <w:szCs w:val="24"/>
          <w:lang w:val="en-US"/>
        </w:rPr>
        <w:t>The transfer of a user’s connection from one radio channel to another (can be the same or different cell).</w:t>
      </w:r>
    </w:p>
    <w:p w:rsidR="0091513D" w:rsidRPr="0091513D" w:rsidRDefault="0091513D" w:rsidP="0091513D">
      <w:pPr>
        <w:rPr>
          <w:snapToGrid w:val="0"/>
          <w:szCs w:val="24"/>
          <w:lang w:val="en-US"/>
        </w:rPr>
      </w:pPr>
      <w:r w:rsidRPr="0091513D">
        <w:rPr>
          <w:b/>
          <w:snapToGrid w:val="0"/>
          <w:szCs w:val="24"/>
          <w:lang w:val="en-US"/>
        </w:rPr>
        <w:t>Handove</w:t>
      </w:r>
      <w:r w:rsidRPr="00451E9B">
        <w:rPr>
          <w:b/>
          <w:bCs/>
          <w:snapToGrid w:val="0"/>
          <w:szCs w:val="24"/>
          <w:lang w:val="en-US"/>
        </w:rPr>
        <w:t>r</w:t>
      </w:r>
      <w:r w:rsidRPr="0018753C">
        <w:rPr>
          <w:bCs/>
          <w:szCs w:val="24"/>
          <w:lang w:val="en-US"/>
        </w:rPr>
        <w:t>:</w:t>
      </w:r>
      <w:r w:rsidRPr="0091513D">
        <w:rPr>
          <w:snapToGrid w:val="0"/>
          <w:szCs w:val="24"/>
          <w:lang w:val="en-US"/>
        </w:rPr>
        <w:t xml:space="preserve"> The process in which the radio access network changes the radio transmitters or radio access mode or radio system used to provide the bearer services, while maintaining a defined bearer service QoS.</w:t>
      </w:r>
    </w:p>
    <w:p w:rsidR="0091513D" w:rsidRPr="0091513D" w:rsidRDefault="0091513D" w:rsidP="0091513D">
      <w:pPr>
        <w:rPr>
          <w:szCs w:val="24"/>
          <w:lang w:val="en-US"/>
        </w:rPr>
      </w:pPr>
      <w:r w:rsidRPr="0091513D">
        <w:rPr>
          <w:b/>
          <w:szCs w:val="24"/>
          <w:lang w:val="en-US"/>
        </w:rPr>
        <w:t>Hard handover</w:t>
      </w:r>
      <w:r w:rsidRPr="0018753C">
        <w:rPr>
          <w:bCs/>
          <w:szCs w:val="24"/>
          <w:lang w:val="en-US"/>
        </w:rPr>
        <w:t>:</w:t>
      </w:r>
      <w:r w:rsidRPr="0091513D">
        <w:rPr>
          <w:b/>
          <w:szCs w:val="24"/>
          <w:lang w:val="en-US"/>
        </w:rPr>
        <w:t xml:space="preserve"> </w:t>
      </w:r>
      <w:r w:rsidRPr="0091513D">
        <w:rPr>
          <w:szCs w:val="24"/>
          <w:lang w:val="en-US"/>
        </w:rPr>
        <w:t>Hard handover is a category of handover procedures where all the old radio links in the UE are abandoned before the new radio links are established.</w:t>
      </w:r>
    </w:p>
    <w:p w:rsidR="0091513D" w:rsidRPr="0091513D" w:rsidRDefault="0091513D" w:rsidP="0018753C">
      <w:pPr>
        <w:rPr>
          <w:b/>
          <w:szCs w:val="24"/>
          <w:lang w:val="en-US"/>
        </w:rPr>
      </w:pPr>
      <w:r w:rsidRPr="0091513D">
        <w:rPr>
          <w:b/>
          <w:szCs w:val="24"/>
          <w:lang w:val="en-US"/>
        </w:rPr>
        <w:t>Heterogeneous network</w:t>
      </w:r>
      <w:r w:rsidRPr="0018753C">
        <w:rPr>
          <w:bCs/>
          <w:szCs w:val="24"/>
          <w:lang w:val="en-US"/>
        </w:rPr>
        <w:t>:</w:t>
      </w:r>
      <w:r w:rsidRPr="0091513D">
        <w:rPr>
          <w:szCs w:val="24"/>
          <w:lang w:val="en-US"/>
        </w:rPr>
        <w:t xml:space="preserve"> </w:t>
      </w:r>
      <w:r w:rsidR="0018753C">
        <w:rPr>
          <w:szCs w:val="24"/>
          <w:lang w:val="en-US"/>
        </w:rPr>
        <w:t>A</w:t>
      </w:r>
      <w:r w:rsidRPr="0091513D">
        <w:rPr>
          <w:szCs w:val="24"/>
          <w:lang w:val="en-US"/>
        </w:rPr>
        <w:t xml:space="preserve"> 3GPP access network consisting of multiple cells with different characteristics (e.g. for the case of E-UTRA: a variety of e-NodeBs, Home e-NodeBs, e-UTRA Relays).</w:t>
      </w:r>
    </w:p>
    <w:p w:rsidR="0091513D" w:rsidRPr="0091513D" w:rsidRDefault="0018753C" w:rsidP="0018753C">
      <w:pPr>
        <w:rPr>
          <w:b/>
          <w:szCs w:val="24"/>
          <w:lang w:val="en-US"/>
        </w:rPr>
      </w:pPr>
      <w:r w:rsidRPr="0018753C">
        <w:rPr>
          <w:b/>
          <w:bCs/>
          <w:szCs w:val="24"/>
          <w:lang w:val="en-US"/>
        </w:rPr>
        <w:t>Home environment value added service provider</w:t>
      </w:r>
      <w:r w:rsidRPr="0091513D">
        <w:rPr>
          <w:b/>
          <w:szCs w:val="24"/>
          <w:lang w:val="en-US"/>
        </w:rPr>
        <w:t xml:space="preserve"> </w:t>
      </w:r>
      <w:r>
        <w:rPr>
          <w:b/>
          <w:szCs w:val="24"/>
          <w:lang w:val="en-US"/>
        </w:rPr>
        <w:t>(</w:t>
      </w:r>
      <w:r w:rsidR="0091513D" w:rsidRPr="0091513D">
        <w:rPr>
          <w:b/>
          <w:szCs w:val="24"/>
          <w:lang w:val="en-US"/>
        </w:rPr>
        <w:t>HE-VASP</w:t>
      </w:r>
      <w:r>
        <w:rPr>
          <w:b/>
          <w:szCs w:val="24"/>
          <w:lang w:val="en-US"/>
        </w:rPr>
        <w:t>)</w:t>
      </w:r>
      <w:r w:rsidR="0091513D" w:rsidRPr="0018753C">
        <w:rPr>
          <w:bCs/>
          <w:szCs w:val="24"/>
          <w:lang w:val="en-US"/>
        </w:rPr>
        <w:t>:</w:t>
      </w:r>
      <w:r w:rsidR="0091513D" w:rsidRPr="0091513D">
        <w:rPr>
          <w:szCs w:val="24"/>
          <w:lang w:val="en-US"/>
        </w:rPr>
        <w:t xml:space="preserve"> This is a VASP that has an agreement with the home environment to provide services. The home environment provides services to the user in a managed way, possibly by collaborating with HE-VASPs, but this is transparent to the user. The same service could be provided by more than one HE-VASP and each HE-VASP can provide more than one service.</w:t>
      </w:r>
    </w:p>
    <w:p w:rsidR="0091513D" w:rsidRPr="0091513D" w:rsidRDefault="0091513D" w:rsidP="0018753C">
      <w:pPr>
        <w:rPr>
          <w:b/>
          <w:szCs w:val="24"/>
          <w:lang w:val="en-US"/>
        </w:rPr>
      </w:pPr>
      <w:r w:rsidRPr="0091513D">
        <w:rPr>
          <w:b/>
          <w:szCs w:val="24"/>
          <w:lang w:val="en-US"/>
        </w:rPr>
        <w:t>Home environment</w:t>
      </w:r>
      <w:r w:rsidRPr="0018753C">
        <w:rPr>
          <w:bCs/>
          <w:szCs w:val="24"/>
          <w:lang w:val="en-US"/>
        </w:rPr>
        <w:t>:</w:t>
      </w:r>
      <w:r w:rsidRPr="0091513D">
        <w:rPr>
          <w:b/>
          <w:szCs w:val="24"/>
          <w:lang w:val="en-US"/>
        </w:rPr>
        <w:t xml:space="preserve"> </w:t>
      </w:r>
      <w:r w:rsidR="0018753C">
        <w:rPr>
          <w:szCs w:val="24"/>
          <w:lang w:val="en-US"/>
        </w:rPr>
        <w:t>R</w:t>
      </w:r>
      <w:r w:rsidRPr="0091513D">
        <w:rPr>
          <w:szCs w:val="24"/>
          <w:lang w:val="en-US"/>
        </w:rPr>
        <w:t>esponsible for overall provision and control of the personal service environment of its subscribers.</w:t>
      </w:r>
    </w:p>
    <w:p w:rsidR="0091513D" w:rsidRPr="0091513D" w:rsidRDefault="0091513D" w:rsidP="0091513D">
      <w:pPr>
        <w:rPr>
          <w:szCs w:val="24"/>
          <w:lang w:val="en-US"/>
        </w:rPr>
      </w:pPr>
      <w:r w:rsidRPr="0091513D">
        <w:rPr>
          <w:b/>
          <w:szCs w:val="24"/>
          <w:lang w:val="en-US"/>
        </w:rPr>
        <w:t>HNB name</w:t>
      </w:r>
      <w:r w:rsidRPr="0091513D">
        <w:rPr>
          <w:szCs w:val="24"/>
          <w:lang w:val="en-US"/>
        </w:rPr>
        <w:t>: The HNB name is a broadcast string in free text format that provides a human readable name for the home NodeB/eNodeB.</w:t>
      </w:r>
    </w:p>
    <w:p w:rsidR="0091513D" w:rsidRPr="0091513D" w:rsidRDefault="0091513D" w:rsidP="0091513D">
      <w:pPr>
        <w:rPr>
          <w:szCs w:val="24"/>
          <w:lang w:val="en-US"/>
        </w:rPr>
      </w:pPr>
      <w:r w:rsidRPr="0091513D">
        <w:rPr>
          <w:b/>
          <w:szCs w:val="24"/>
          <w:lang w:val="en-US"/>
        </w:rPr>
        <w:t>Home PLMN</w:t>
      </w:r>
      <w:r w:rsidRPr="0018753C">
        <w:rPr>
          <w:bCs/>
          <w:szCs w:val="24"/>
          <w:lang w:val="en-US"/>
        </w:rPr>
        <w:t>:</w:t>
      </w:r>
      <w:r w:rsidRPr="0091513D">
        <w:rPr>
          <w:b/>
          <w:szCs w:val="24"/>
          <w:lang w:val="en-US"/>
        </w:rPr>
        <w:t xml:space="preserve"> </w:t>
      </w:r>
      <w:r w:rsidRPr="0091513D">
        <w:rPr>
          <w:szCs w:val="24"/>
          <w:lang w:val="en-US"/>
        </w:rPr>
        <w:t>This is a PLMN where the MCC and MNC of the PLMN identity match the MCC and MNC of the IMSI.</w:t>
      </w:r>
    </w:p>
    <w:p w:rsidR="0091513D" w:rsidRPr="0091513D" w:rsidRDefault="0091513D" w:rsidP="0091513D">
      <w:pPr>
        <w:rPr>
          <w:szCs w:val="24"/>
          <w:lang w:val="en-US"/>
        </w:rPr>
      </w:pPr>
      <w:r w:rsidRPr="0091513D">
        <w:rPr>
          <w:b/>
          <w:szCs w:val="24"/>
          <w:lang w:val="en-US"/>
        </w:rPr>
        <w:t>Hybrid cell</w:t>
      </w:r>
      <w:r w:rsidRPr="0018753C">
        <w:rPr>
          <w:bCs/>
          <w:szCs w:val="24"/>
          <w:lang w:val="en-US"/>
        </w:rPr>
        <w:t>:</w:t>
      </w:r>
      <w:r w:rsidRPr="0091513D">
        <w:rPr>
          <w:szCs w:val="24"/>
          <w:lang w:val="en-US"/>
        </w:rPr>
        <w:t xml:space="preserve"> A cell broadcasting a CSG indicator set to false and a specific CSG identity. This cell is accessible as a CSG cell by UEs which are members of the CSG and as a normal cell by all other UEs.</w:t>
      </w:r>
    </w:p>
    <w:p w:rsidR="0091513D" w:rsidRPr="0091513D" w:rsidRDefault="0091513D" w:rsidP="0091513D">
      <w:pPr>
        <w:rPr>
          <w:snapToGrid w:val="0"/>
          <w:szCs w:val="24"/>
          <w:lang w:val="en-US"/>
        </w:rPr>
      </w:pPr>
      <w:r w:rsidRPr="0091513D">
        <w:rPr>
          <w:b/>
          <w:snapToGrid w:val="0"/>
          <w:szCs w:val="24"/>
          <w:lang w:val="en-US"/>
        </w:rPr>
        <w:t>IC card</w:t>
      </w:r>
      <w:r w:rsidRPr="0018753C">
        <w:rPr>
          <w:bCs/>
          <w:szCs w:val="24"/>
          <w:lang w:val="en-US"/>
        </w:rPr>
        <w:t>:</w:t>
      </w:r>
      <w:r w:rsidRPr="0091513D">
        <w:rPr>
          <w:b/>
          <w:snapToGrid w:val="0"/>
          <w:szCs w:val="24"/>
          <w:lang w:val="en-US"/>
        </w:rPr>
        <w:t xml:space="preserve"> </w:t>
      </w:r>
      <w:r w:rsidRPr="0091513D">
        <w:rPr>
          <w:snapToGrid w:val="0"/>
          <w:szCs w:val="24"/>
          <w:lang w:val="en-US"/>
        </w:rPr>
        <w:t>A card holding an integrated circuit containing subscriber, end user, authentication and/or application data for one or more applications.</w:t>
      </w:r>
    </w:p>
    <w:p w:rsidR="0091513D" w:rsidRPr="0091513D" w:rsidRDefault="0091513D" w:rsidP="0091513D">
      <w:pPr>
        <w:rPr>
          <w:szCs w:val="24"/>
          <w:lang w:val="en-US"/>
        </w:rPr>
      </w:pPr>
      <w:r w:rsidRPr="0091513D">
        <w:rPr>
          <w:b/>
          <w:szCs w:val="24"/>
          <w:lang w:val="en-US"/>
        </w:rPr>
        <w:t>IC card SIM</w:t>
      </w:r>
      <w:r w:rsidRPr="0018753C">
        <w:rPr>
          <w:bCs/>
          <w:szCs w:val="24"/>
          <w:lang w:val="en-US"/>
        </w:rPr>
        <w:t>:</w:t>
      </w:r>
      <w:r w:rsidRPr="0091513D">
        <w:rPr>
          <w:szCs w:val="24"/>
          <w:lang w:val="en-US"/>
        </w:rPr>
        <w:t xml:space="preserve"> Obsolete term for ID</w:t>
      </w:r>
      <w:r w:rsidRPr="0091513D">
        <w:rPr>
          <w:szCs w:val="24"/>
          <w:lang w:val="en-US"/>
        </w:rPr>
        <w:noBreakHyphen/>
        <w:t xml:space="preserve">1 SIM. </w:t>
      </w:r>
    </w:p>
    <w:p w:rsidR="0091513D" w:rsidRPr="0091513D" w:rsidRDefault="0091513D" w:rsidP="0018753C">
      <w:pPr>
        <w:rPr>
          <w:szCs w:val="24"/>
          <w:lang w:val="en-US"/>
        </w:rPr>
      </w:pPr>
      <w:r w:rsidRPr="0091513D">
        <w:rPr>
          <w:b/>
          <w:szCs w:val="24"/>
          <w:lang w:val="en-US"/>
        </w:rPr>
        <w:t>ICS proforma</w:t>
      </w:r>
      <w:r w:rsidRPr="0018753C">
        <w:rPr>
          <w:bCs/>
          <w:szCs w:val="24"/>
          <w:lang w:val="en-US"/>
        </w:rPr>
        <w:t>:</w:t>
      </w:r>
      <w:r w:rsidRPr="0091513D">
        <w:rPr>
          <w:szCs w:val="24"/>
          <w:lang w:val="en-US"/>
        </w:rPr>
        <w:t xml:space="preserve"> A document, in the form of a questionnaire, which when completed for an implementation or system becomes an ICS.</w:t>
      </w:r>
    </w:p>
    <w:p w:rsidR="0091513D" w:rsidRPr="0091513D" w:rsidRDefault="0091513D" w:rsidP="003907AF">
      <w:pPr>
        <w:rPr>
          <w:szCs w:val="24"/>
          <w:lang w:val="en-US"/>
        </w:rPr>
      </w:pPr>
      <w:r w:rsidRPr="0091513D">
        <w:rPr>
          <w:b/>
          <w:bCs/>
          <w:szCs w:val="24"/>
          <w:lang w:val="en-US"/>
        </w:rPr>
        <w:t>ID-000 SIM</w:t>
      </w:r>
      <w:r w:rsidR="0018753C" w:rsidRPr="0018753C">
        <w:rPr>
          <w:szCs w:val="24"/>
          <w:lang w:val="en-US"/>
        </w:rPr>
        <w:t>:</w:t>
      </w:r>
      <w:r w:rsidRPr="0091513D">
        <w:rPr>
          <w:szCs w:val="24"/>
          <w:lang w:val="en-US"/>
        </w:rPr>
        <w:t xml:space="preserve"> A UICC having the form on</w:t>
      </w:r>
      <w:r w:rsidR="003907AF">
        <w:rPr>
          <w:szCs w:val="24"/>
          <w:lang w:val="en-US"/>
        </w:rPr>
        <w:t xml:space="preserve"> an ID-000 card (see ISO 7816-1) </w:t>
      </w:r>
      <w:r w:rsidRPr="0091513D">
        <w:rPr>
          <w:szCs w:val="24"/>
          <w:lang w:val="en-US"/>
        </w:rPr>
        <w:t>that contains a SIM application.</w:t>
      </w:r>
    </w:p>
    <w:p w:rsidR="0091513D" w:rsidRPr="0091513D" w:rsidRDefault="0091513D" w:rsidP="003907AF">
      <w:pPr>
        <w:rPr>
          <w:szCs w:val="24"/>
          <w:lang w:val="en-US"/>
        </w:rPr>
      </w:pPr>
      <w:r w:rsidRPr="0091513D">
        <w:rPr>
          <w:b/>
          <w:szCs w:val="24"/>
          <w:lang w:val="en-US"/>
        </w:rPr>
        <w:t>ID</w:t>
      </w:r>
      <w:r w:rsidRPr="0091513D">
        <w:rPr>
          <w:b/>
          <w:szCs w:val="24"/>
          <w:lang w:val="en-US"/>
        </w:rPr>
        <w:noBreakHyphen/>
        <w:t>1 SIM</w:t>
      </w:r>
      <w:r w:rsidRPr="0018753C">
        <w:rPr>
          <w:bCs/>
          <w:szCs w:val="24"/>
          <w:lang w:val="en-US"/>
        </w:rPr>
        <w:t>:</w:t>
      </w:r>
      <w:r w:rsidRPr="0091513D">
        <w:rPr>
          <w:szCs w:val="24"/>
          <w:lang w:val="en-US"/>
        </w:rPr>
        <w:t xml:space="preserve"> A UICC having the format </w:t>
      </w:r>
      <w:r w:rsidR="003907AF">
        <w:rPr>
          <w:szCs w:val="24"/>
          <w:lang w:val="en-US"/>
        </w:rPr>
        <w:t>of an ID</w:t>
      </w:r>
      <w:r w:rsidR="003907AF">
        <w:rPr>
          <w:szCs w:val="24"/>
          <w:lang w:val="en-US"/>
        </w:rPr>
        <w:noBreakHyphen/>
        <w:t>1 card (see ISO 7816</w:t>
      </w:r>
      <w:r w:rsidR="003907AF">
        <w:rPr>
          <w:szCs w:val="24"/>
          <w:lang w:val="en-US"/>
        </w:rPr>
        <w:noBreakHyphen/>
        <w:t>1</w:t>
      </w:r>
      <w:r w:rsidRPr="0091513D">
        <w:rPr>
          <w:szCs w:val="24"/>
          <w:lang w:val="en-US"/>
        </w:rPr>
        <w:t>) that contains a SIM.</w:t>
      </w:r>
    </w:p>
    <w:p w:rsidR="0091513D" w:rsidRPr="0091513D" w:rsidRDefault="0091513D" w:rsidP="0091513D">
      <w:pPr>
        <w:rPr>
          <w:szCs w:val="24"/>
          <w:lang w:val="en-US"/>
        </w:rPr>
      </w:pPr>
      <w:r w:rsidRPr="0091513D">
        <w:rPr>
          <w:b/>
          <w:szCs w:val="24"/>
          <w:lang w:val="en-US"/>
        </w:rPr>
        <w:t>Idle mode</w:t>
      </w:r>
      <w:r w:rsidRPr="0018753C">
        <w:rPr>
          <w:bCs/>
          <w:szCs w:val="24"/>
          <w:lang w:val="en-US"/>
        </w:rPr>
        <w:t>:</w:t>
      </w:r>
      <w:r w:rsidRPr="0091513D">
        <w:rPr>
          <w:b/>
          <w:szCs w:val="24"/>
          <w:lang w:val="en-US"/>
        </w:rPr>
        <w:t xml:space="preserve"> </w:t>
      </w:r>
      <w:r w:rsidRPr="0091513D">
        <w:rPr>
          <w:szCs w:val="24"/>
          <w:lang w:val="en-US"/>
        </w:rPr>
        <w:t>The state of UE switched on but which does not have any established RRC connection.</w:t>
      </w:r>
    </w:p>
    <w:p w:rsidR="0091513D" w:rsidRPr="0091513D" w:rsidRDefault="0091513D" w:rsidP="0018753C">
      <w:pPr>
        <w:rPr>
          <w:szCs w:val="24"/>
          <w:lang w:val="en-US"/>
        </w:rPr>
      </w:pPr>
      <w:r w:rsidRPr="0091513D">
        <w:rPr>
          <w:b/>
          <w:szCs w:val="24"/>
          <w:lang w:val="en-US"/>
        </w:rPr>
        <w:t>IP flow mobility</w:t>
      </w:r>
      <w:r w:rsidRPr="0091513D">
        <w:rPr>
          <w:szCs w:val="24"/>
          <w:lang w:val="en-US"/>
        </w:rPr>
        <w:t xml:space="preserve">: </w:t>
      </w:r>
      <w:r w:rsidR="0018753C">
        <w:rPr>
          <w:szCs w:val="24"/>
          <w:lang w:val="en-US"/>
        </w:rPr>
        <w:t>D</w:t>
      </w:r>
      <w:r w:rsidRPr="0091513D">
        <w:rPr>
          <w:szCs w:val="24"/>
          <w:lang w:val="en-US"/>
        </w:rPr>
        <w:t>istribution of IP flows on a UE between 3GPP and WLAN available accesses based on the different characteristics of the IP flows, the operator policies and the capabilities of the available accesses.</w:t>
      </w:r>
    </w:p>
    <w:p w:rsidR="0091513D" w:rsidRPr="0091513D" w:rsidRDefault="0091513D" w:rsidP="0018753C">
      <w:pPr>
        <w:rPr>
          <w:szCs w:val="24"/>
          <w:lang w:val="en-US"/>
        </w:rPr>
      </w:pPr>
      <w:r w:rsidRPr="0091513D">
        <w:rPr>
          <w:b/>
          <w:szCs w:val="24"/>
          <w:lang w:val="en-US"/>
        </w:rPr>
        <w:t>Implementation capability</w:t>
      </w:r>
      <w:r w:rsidRPr="0018753C">
        <w:rPr>
          <w:bCs/>
          <w:szCs w:val="24"/>
          <w:lang w:val="en-US"/>
        </w:rPr>
        <w:t>:</w:t>
      </w:r>
      <w:r w:rsidRPr="0091513D">
        <w:rPr>
          <w:szCs w:val="24"/>
          <w:lang w:val="en-US"/>
        </w:rPr>
        <w:t xml:space="preserve"> A capability that relates to a particular technical domain. Examples: a spreading factor of 128 (in the domain of the physical layer); the A5 </w:t>
      </w:r>
      <w:r w:rsidR="0018753C">
        <w:rPr>
          <w:szCs w:val="24"/>
          <w:lang w:val="en-US"/>
        </w:rPr>
        <w:t xml:space="preserve">algorithm; a 64 bit key length </w:t>
      </w:r>
      <w:r w:rsidRPr="0091513D">
        <w:rPr>
          <w:szCs w:val="24"/>
          <w:lang w:val="en-US"/>
        </w:rPr>
        <w:t xml:space="preserve">(in the domain of security); a power output of 21 dBm (in the domain of transmitter performance); support of AMR codec (in the domain of the codec); support of CHV1 (in the domain of the USIM). </w:t>
      </w:r>
    </w:p>
    <w:p w:rsidR="0091513D" w:rsidRPr="0091513D" w:rsidRDefault="0091513D" w:rsidP="0018753C">
      <w:pPr>
        <w:rPr>
          <w:szCs w:val="24"/>
          <w:lang w:val="en-US"/>
        </w:rPr>
      </w:pPr>
      <w:r w:rsidRPr="0091513D">
        <w:rPr>
          <w:b/>
          <w:szCs w:val="24"/>
          <w:lang w:val="en-US"/>
        </w:rPr>
        <w:t>Implementation conformance statement (ICS)</w:t>
      </w:r>
      <w:r w:rsidRPr="0018753C">
        <w:rPr>
          <w:bCs/>
          <w:szCs w:val="24"/>
          <w:lang w:val="en-US"/>
        </w:rPr>
        <w:t>:</w:t>
      </w:r>
      <w:r w:rsidRPr="0091513D">
        <w:rPr>
          <w:szCs w:val="24"/>
          <w:lang w:val="en-US"/>
        </w:rPr>
        <w:t xml:space="preserve"> A statement made by the supplier of an implementation or system claimed to conform to a given specification, stating which capabilities have been implemented. The ICS can take several forms: protocol ICS, profile ICS, profile specific ICS, information object ICS, etc.</w:t>
      </w:r>
    </w:p>
    <w:p w:rsidR="0091513D" w:rsidRPr="0091513D" w:rsidRDefault="0091513D" w:rsidP="0091513D">
      <w:pPr>
        <w:rPr>
          <w:rFonts w:eastAsia="?? ??"/>
          <w:szCs w:val="24"/>
          <w:lang w:val="en-US"/>
        </w:rPr>
      </w:pPr>
      <w:r w:rsidRPr="0091513D">
        <w:rPr>
          <w:b/>
          <w:szCs w:val="24"/>
          <w:lang w:val="en-US"/>
        </w:rPr>
        <w:t>Information data rate</w:t>
      </w:r>
      <w:r w:rsidRPr="0018753C">
        <w:rPr>
          <w:bCs/>
          <w:szCs w:val="24"/>
          <w:lang w:val="en-US"/>
        </w:rPr>
        <w:t>:</w:t>
      </w:r>
      <w:r w:rsidRPr="0091513D">
        <w:rPr>
          <w:b/>
          <w:szCs w:val="24"/>
          <w:lang w:val="en-US"/>
        </w:rPr>
        <w:t xml:space="preserve"> </w:t>
      </w:r>
      <w:r w:rsidRPr="0091513D">
        <w:rPr>
          <w:rFonts w:eastAsia="?? ??"/>
          <w:szCs w:val="24"/>
          <w:lang w:val="en-US"/>
        </w:rPr>
        <w:t>Rate of the user information, which must be transmitted over the air interface. For example, output rate of the voice codec.</w:t>
      </w:r>
    </w:p>
    <w:p w:rsidR="0091513D" w:rsidRPr="0091513D" w:rsidRDefault="0091513D" w:rsidP="0091513D">
      <w:pPr>
        <w:rPr>
          <w:szCs w:val="24"/>
          <w:lang w:val="en-US"/>
        </w:rPr>
      </w:pPr>
      <w:r w:rsidRPr="0091513D">
        <w:rPr>
          <w:b/>
          <w:szCs w:val="24"/>
          <w:lang w:val="en-US"/>
        </w:rPr>
        <w:t>Initial paging information</w:t>
      </w:r>
      <w:r w:rsidRPr="0018753C">
        <w:rPr>
          <w:bCs/>
          <w:szCs w:val="24"/>
          <w:lang w:val="en-US"/>
        </w:rPr>
        <w:t>:</w:t>
      </w:r>
      <w:r w:rsidRPr="0091513D">
        <w:rPr>
          <w:b/>
          <w:szCs w:val="24"/>
          <w:lang w:val="en-US"/>
        </w:rPr>
        <w:t xml:space="preserve"> </w:t>
      </w:r>
      <w:r w:rsidRPr="0091513D">
        <w:rPr>
          <w:szCs w:val="24"/>
          <w:lang w:val="en-US"/>
        </w:rPr>
        <w:t>This information indicates if the UE needs to continue to read more paging information and eventually receive a page message.</w:t>
      </w:r>
    </w:p>
    <w:p w:rsidR="0091513D" w:rsidRPr="0091513D" w:rsidRDefault="0091513D" w:rsidP="0091513D">
      <w:pPr>
        <w:rPr>
          <w:szCs w:val="24"/>
          <w:lang w:val="en-US"/>
        </w:rPr>
      </w:pPr>
      <w:r w:rsidRPr="0091513D">
        <w:rPr>
          <w:b/>
          <w:szCs w:val="24"/>
          <w:lang w:val="en-US"/>
        </w:rPr>
        <w:t>Initial paging occasion</w:t>
      </w:r>
      <w:r w:rsidRPr="0018753C">
        <w:rPr>
          <w:bCs/>
          <w:szCs w:val="24"/>
          <w:lang w:val="en-US"/>
        </w:rPr>
        <w:t>:</w:t>
      </w:r>
      <w:r w:rsidRPr="0091513D">
        <w:rPr>
          <w:b/>
          <w:szCs w:val="24"/>
          <w:lang w:val="en-US"/>
        </w:rPr>
        <w:t xml:space="preserve"> </w:t>
      </w:r>
      <w:r w:rsidRPr="0091513D">
        <w:rPr>
          <w:szCs w:val="24"/>
          <w:lang w:val="en-US"/>
        </w:rPr>
        <w:t>The paging occasion the UE uses as starting point for its paging DRX cycle.</w:t>
      </w:r>
    </w:p>
    <w:p w:rsidR="0091513D" w:rsidRPr="0091513D" w:rsidRDefault="0091513D" w:rsidP="0018753C">
      <w:pPr>
        <w:rPr>
          <w:snapToGrid w:val="0"/>
          <w:szCs w:val="24"/>
          <w:lang w:val="en-US"/>
        </w:rPr>
      </w:pPr>
      <w:r w:rsidRPr="0091513D">
        <w:rPr>
          <w:b/>
          <w:snapToGrid w:val="0"/>
          <w:szCs w:val="24"/>
          <w:lang w:val="en-US"/>
        </w:rPr>
        <w:t>Integrity</w:t>
      </w:r>
      <w:r w:rsidRPr="0018753C">
        <w:rPr>
          <w:bCs/>
          <w:szCs w:val="24"/>
          <w:lang w:val="en-US"/>
        </w:rPr>
        <w:t>:</w:t>
      </w:r>
      <w:r w:rsidRPr="0091513D">
        <w:rPr>
          <w:b/>
          <w:snapToGrid w:val="0"/>
          <w:szCs w:val="24"/>
          <w:lang w:val="en-US"/>
        </w:rPr>
        <w:t xml:space="preserve"> </w:t>
      </w:r>
      <w:r w:rsidRPr="0091513D">
        <w:rPr>
          <w:snapToGrid w:val="0"/>
          <w:szCs w:val="24"/>
          <w:lang w:val="en-US"/>
        </w:rPr>
        <w:t>(in the context of security) The avoidance of unauthori</w:t>
      </w:r>
      <w:r w:rsidR="0018753C">
        <w:rPr>
          <w:snapToGrid w:val="0"/>
          <w:szCs w:val="24"/>
          <w:lang w:val="en-US"/>
        </w:rPr>
        <w:t>z</w:t>
      </w:r>
      <w:r w:rsidRPr="0091513D">
        <w:rPr>
          <w:snapToGrid w:val="0"/>
          <w:szCs w:val="24"/>
          <w:lang w:val="en-US"/>
        </w:rPr>
        <w:t>ed modification of information.</w:t>
      </w:r>
    </w:p>
    <w:p w:rsidR="0091513D" w:rsidRPr="0091513D" w:rsidRDefault="0091513D" w:rsidP="0091513D">
      <w:pPr>
        <w:rPr>
          <w:szCs w:val="24"/>
          <w:lang w:val="en-US"/>
        </w:rPr>
      </w:pPr>
      <w:r w:rsidRPr="0091513D">
        <w:rPr>
          <w:b/>
          <w:szCs w:val="24"/>
          <w:lang w:val="en-US"/>
        </w:rPr>
        <w:t>Inter</w:t>
      </w:r>
      <w:r w:rsidRPr="0091513D">
        <w:rPr>
          <w:b/>
          <w:szCs w:val="24"/>
          <w:lang w:val="en-US"/>
        </w:rPr>
        <w:noBreakHyphen/>
        <w:t>cell handover</w:t>
      </w:r>
      <w:r w:rsidRPr="0018753C">
        <w:rPr>
          <w:bCs/>
          <w:szCs w:val="24"/>
          <w:lang w:val="en-US"/>
        </w:rPr>
        <w:t>:</w:t>
      </w:r>
      <w:r w:rsidRPr="0091513D">
        <w:rPr>
          <w:b/>
          <w:szCs w:val="24"/>
          <w:lang w:val="en-US"/>
        </w:rPr>
        <w:t xml:space="preserve"> </w:t>
      </w:r>
      <w:r w:rsidRPr="0091513D">
        <w:rPr>
          <w:szCs w:val="24"/>
          <w:lang w:val="en-US"/>
        </w:rPr>
        <w:t>A handover between different cells. An inter</w:t>
      </w:r>
      <w:r w:rsidRPr="0091513D">
        <w:rPr>
          <w:szCs w:val="24"/>
          <w:lang w:val="en-US"/>
        </w:rPr>
        <w:noBreakHyphen/>
        <w:t>cell handover requires network connections to be altered.</w:t>
      </w:r>
    </w:p>
    <w:p w:rsidR="0091513D" w:rsidRPr="0091513D" w:rsidRDefault="0091513D" w:rsidP="0091513D">
      <w:pPr>
        <w:rPr>
          <w:snapToGrid w:val="0"/>
          <w:szCs w:val="24"/>
          <w:lang w:val="en-US"/>
        </w:rPr>
      </w:pPr>
      <w:r w:rsidRPr="0091513D">
        <w:rPr>
          <w:b/>
          <w:snapToGrid w:val="0"/>
          <w:szCs w:val="24"/>
          <w:lang w:val="en-US"/>
        </w:rPr>
        <w:t>Inter PLMN handove</w:t>
      </w:r>
      <w:r w:rsidRPr="0018753C">
        <w:rPr>
          <w:b/>
          <w:bCs/>
          <w:snapToGrid w:val="0"/>
          <w:szCs w:val="24"/>
          <w:lang w:val="en-US"/>
        </w:rPr>
        <w:t>r</w:t>
      </w:r>
      <w:r w:rsidRPr="0018753C">
        <w:rPr>
          <w:bCs/>
          <w:szCs w:val="24"/>
          <w:lang w:val="en-US"/>
        </w:rPr>
        <w:t>:</w:t>
      </w:r>
      <w:r w:rsidRPr="0091513D">
        <w:rPr>
          <w:snapToGrid w:val="0"/>
          <w:szCs w:val="24"/>
          <w:lang w:val="en-US"/>
        </w:rPr>
        <w:t xml:space="preserve"> Handover between different PLMNs, </w:t>
      </w:r>
      <w:r w:rsidR="00F41376" w:rsidRPr="0091513D">
        <w:rPr>
          <w:snapToGrid w:val="0"/>
          <w:szCs w:val="24"/>
          <w:lang w:val="en-US"/>
        </w:rPr>
        <w:t>i.e.</w:t>
      </w:r>
      <w:r w:rsidRPr="0091513D">
        <w:rPr>
          <w:snapToGrid w:val="0"/>
          <w:szCs w:val="24"/>
          <w:lang w:val="en-US"/>
        </w:rPr>
        <w:t xml:space="preserve"> having different MCC-MNC.</w:t>
      </w:r>
    </w:p>
    <w:p w:rsidR="0091513D" w:rsidRPr="0091513D" w:rsidRDefault="0091513D" w:rsidP="0091513D">
      <w:pPr>
        <w:rPr>
          <w:snapToGrid w:val="0"/>
          <w:szCs w:val="24"/>
          <w:lang w:val="en-US"/>
        </w:rPr>
      </w:pPr>
      <w:r w:rsidRPr="0091513D">
        <w:rPr>
          <w:b/>
          <w:snapToGrid w:val="0"/>
          <w:szCs w:val="24"/>
          <w:lang w:val="en-US"/>
        </w:rPr>
        <w:t>Inter system handover</w:t>
      </w:r>
      <w:r w:rsidRPr="0018753C">
        <w:rPr>
          <w:bCs/>
          <w:szCs w:val="24"/>
          <w:lang w:val="en-US"/>
        </w:rPr>
        <w:t>:</w:t>
      </w:r>
      <w:r w:rsidRPr="0091513D">
        <w:rPr>
          <w:b/>
          <w:snapToGrid w:val="0"/>
          <w:szCs w:val="24"/>
          <w:lang w:val="en-US"/>
        </w:rPr>
        <w:t xml:space="preserve"> </w:t>
      </w:r>
      <w:r w:rsidRPr="0091513D">
        <w:rPr>
          <w:snapToGrid w:val="0"/>
          <w:szCs w:val="24"/>
          <w:lang w:val="en-US"/>
        </w:rPr>
        <w:t>Handover between network</w:t>
      </w:r>
      <w:r w:rsidR="0018753C">
        <w:rPr>
          <w:snapToGrid w:val="0"/>
          <w:szCs w:val="24"/>
          <w:lang w:val="en-US"/>
        </w:rPr>
        <w:t>s using different radio systems</w:t>
      </w:r>
      <w:r w:rsidRPr="0091513D">
        <w:rPr>
          <w:snapToGrid w:val="0"/>
          <w:szCs w:val="24"/>
          <w:lang w:val="en-US"/>
        </w:rPr>
        <w:t>, e.g. UMTS – GSM.</w:t>
      </w:r>
    </w:p>
    <w:p w:rsidR="0091513D" w:rsidRPr="0091513D" w:rsidRDefault="0091513D" w:rsidP="0091513D">
      <w:pPr>
        <w:rPr>
          <w:snapToGrid w:val="0"/>
          <w:szCs w:val="24"/>
          <w:lang w:val="en-US"/>
        </w:rPr>
      </w:pPr>
      <w:r w:rsidRPr="0091513D">
        <w:rPr>
          <w:b/>
          <w:snapToGrid w:val="0"/>
          <w:szCs w:val="24"/>
          <w:lang w:val="en-US"/>
        </w:rPr>
        <w:t>Interactive service</w:t>
      </w:r>
      <w:r w:rsidRPr="0018753C">
        <w:rPr>
          <w:bCs/>
          <w:szCs w:val="24"/>
          <w:lang w:val="en-US"/>
        </w:rPr>
        <w:t>:</w:t>
      </w:r>
      <w:r w:rsidRPr="0091513D">
        <w:rPr>
          <w:snapToGrid w:val="0"/>
          <w:szCs w:val="24"/>
          <w:lang w:val="en-US"/>
        </w:rPr>
        <w:t xml:space="preserve"> A service </w:t>
      </w:r>
      <w:r w:rsidR="00055EC3">
        <w:rPr>
          <w:snapToGrid w:val="0"/>
          <w:szCs w:val="24"/>
          <w:lang w:val="en-US"/>
        </w:rPr>
        <w:t>which provides the means for bi</w:t>
      </w:r>
      <w:r w:rsidRPr="0091513D">
        <w:rPr>
          <w:snapToGrid w:val="0"/>
          <w:szCs w:val="24"/>
          <w:lang w:val="en-US"/>
        </w:rPr>
        <w:t xml:space="preserve">directional exchange of information between users. Interactive services are divided into three classes of services: conversational services, messaging services and retrieval services (source: </w:t>
      </w:r>
      <w:r w:rsidR="00CB65C8">
        <w:rPr>
          <w:snapToGrid w:val="0"/>
          <w:szCs w:val="24"/>
          <w:lang w:val="en-US"/>
        </w:rPr>
        <w:t xml:space="preserve">Recommendation </w:t>
      </w:r>
      <w:r w:rsidRPr="0091513D">
        <w:rPr>
          <w:snapToGrid w:val="0"/>
          <w:szCs w:val="24"/>
          <w:lang w:val="en-US"/>
        </w:rPr>
        <w:t>ITU-T I.113).</w:t>
      </w:r>
    </w:p>
    <w:p w:rsidR="0091513D" w:rsidRPr="0091513D" w:rsidRDefault="0091513D" w:rsidP="00CB65C8">
      <w:pPr>
        <w:rPr>
          <w:snapToGrid w:val="0"/>
          <w:szCs w:val="24"/>
          <w:lang w:val="en-US"/>
        </w:rPr>
      </w:pPr>
      <w:r w:rsidRPr="0091513D">
        <w:rPr>
          <w:b/>
          <w:snapToGrid w:val="0"/>
          <w:szCs w:val="24"/>
          <w:lang w:val="en-US"/>
        </w:rPr>
        <w:t>Interface</w:t>
      </w:r>
      <w:r w:rsidRPr="00CB65C8">
        <w:rPr>
          <w:bCs/>
          <w:szCs w:val="24"/>
          <w:lang w:val="en-US"/>
        </w:rPr>
        <w:t>:</w:t>
      </w:r>
      <w:r w:rsidRPr="0091513D">
        <w:rPr>
          <w:snapToGrid w:val="0"/>
          <w:szCs w:val="24"/>
          <w:lang w:val="en-US"/>
        </w:rPr>
        <w:t xml:space="preserve"> The common boundary between two associated systems (source: </w:t>
      </w:r>
      <w:r w:rsidR="00CB65C8">
        <w:rPr>
          <w:snapToGrid w:val="0"/>
          <w:szCs w:val="24"/>
          <w:lang w:val="en-US"/>
        </w:rPr>
        <w:t xml:space="preserve">Recommendation </w:t>
      </w:r>
      <w:r w:rsidRPr="0091513D">
        <w:rPr>
          <w:snapToGrid w:val="0"/>
          <w:szCs w:val="24"/>
          <w:lang w:val="en-US"/>
        </w:rPr>
        <w:t>ITU</w:t>
      </w:r>
      <w:r w:rsidR="00CB65C8">
        <w:rPr>
          <w:snapToGrid w:val="0"/>
          <w:szCs w:val="24"/>
          <w:lang w:val="en-US"/>
        </w:rPr>
        <w:noBreakHyphen/>
      </w:r>
      <w:r w:rsidRPr="0091513D">
        <w:rPr>
          <w:snapToGrid w:val="0"/>
          <w:szCs w:val="24"/>
          <w:lang w:val="en-US"/>
        </w:rPr>
        <w:t>T I.112).</w:t>
      </w:r>
    </w:p>
    <w:p w:rsidR="0091513D" w:rsidRPr="0091513D" w:rsidRDefault="0091513D" w:rsidP="00CB65C8">
      <w:pPr>
        <w:rPr>
          <w:snapToGrid w:val="0"/>
          <w:szCs w:val="24"/>
          <w:lang w:val="en-US"/>
        </w:rPr>
      </w:pPr>
      <w:r w:rsidRPr="0091513D">
        <w:rPr>
          <w:b/>
          <w:snapToGrid w:val="0"/>
          <w:szCs w:val="24"/>
          <w:lang w:val="en-US"/>
        </w:rPr>
        <w:t>International mobile station equipment identity (IMEI)</w:t>
      </w:r>
      <w:r w:rsidRPr="00CB65C8">
        <w:rPr>
          <w:bCs/>
          <w:szCs w:val="24"/>
          <w:lang w:val="en-US"/>
        </w:rPr>
        <w:t>:</w:t>
      </w:r>
      <w:r w:rsidR="00CB65C8">
        <w:rPr>
          <w:snapToGrid w:val="0"/>
          <w:szCs w:val="24"/>
          <w:lang w:val="en-US"/>
        </w:rPr>
        <w:t xml:space="preserve"> An “</w:t>
      </w:r>
      <w:r w:rsidRPr="0091513D">
        <w:rPr>
          <w:snapToGrid w:val="0"/>
          <w:szCs w:val="24"/>
          <w:lang w:val="en-US"/>
        </w:rPr>
        <w:t>international mobile station equipment identity</w:t>
      </w:r>
      <w:r w:rsidR="00CB65C8">
        <w:rPr>
          <w:snapToGrid w:val="0"/>
          <w:szCs w:val="24"/>
          <w:lang w:val="en-US"/>
        </w:rPr>
        <w:t>”</w:t>
      </w:r>
      <w:r w:rsidRPr="0091513D">
        <w:rPr>
          <w:snapToGrid w:val="0"/>
          <w:szCs w:val="24"/>
          <w:lang w:val="en-US"/>
        </w:rPr>
        <w:t xml:space="preserve"> is a unique number which shall be allocated to each individual mobile station equipment in the PLMN and shall be unconditionally implemented by the MS manufacturer.</w:t>
      </w:r>
    </w:p>
    <w:p w:rsidR="0091513D" w:rsidRPr="0091513D" w:rsidRDefault="0091513D" w:rsidP="0091513D">
      <w:pPr>
        <w:rPr>
          <w:snapToGrid w:val="0"/>
          <w:szCs w:val="24"/>
          <w:lang w:val="en-US"/>
        </w:rPr>
      </w:pPr>
      <w:r w:rsidRPr="0091513D">
        <w:rPr>
          <w:b/>
          <w:snapToGrid w:val="0"/>
          <w:szCs w:val="24"/>
          <w:lang w:val="en-US"/>
        </w:rPr>
        <w:t>International mobile user number (IMUN)</w:t>
      </w:r>
      <w:r w:rsidRPr="00CB65C8">
        <w:rPr>
          <w:bCs/>
          <w:szCs w:val="24"/>
          <w:lang w:val="en-US"/>
        </w:rPr>
        <w:t>:</w:t>
      </w:r>
      <w:r w:rsidRPr="0091513D">
        <w:rPr>
          <w:b/>
          <w:snapToGrid w:val="0"/>
          <w:szCs w:val="24"/>
          <w:lang w:val="en-US"/>
        </w:rPr>
        <w:t xml:space="preserve"> </w:t>
      </w:r>
      <w:r w:rsidRPr="0091513D">
        <w:rPr>
          <w:snapToGrid w:val="0"/>
          <w:szCs w:val="24"/>
          <w:lang w:val="en-US"/>
        </w:rPr>
        <w:t>The international mobile user number is a dialable number allocated to a 3GPP System user.</w:t>
      </w:r>
    </w:p>
    <w:p w:rsidR="0091513D" w:rsidRPr="0091513D" w:rsidRDefault="0091513D" w:rsidP="0091513D">
      <w:pPr>
        <w:rPr>
          <w:szCs w:val="24"/>
          <w:lang w:val="en-US"/>
        </w:rPr>
      </w:pPr>
      <w:r w:rsidRPr="0091513D">
        <w:rPr>
          <w:b/>
          <w:szCs w:val="24"/>
          <w:lang w:val="en-US"/>
        </w:rPr>
        <w:t>Interference signal code power (ISCP)</w:t>
      </w:r>
      <w:r w:rsidRPr="00CB65C8">
        <w:rPr>
          <w:bCs/>
          <w:szCs w:val="24"/>
          <w:lang w:val="en-US"/>
        </w:rPr>
        <w:t>:</w:t>
      </w:r>
      <w:r w:rsidRPr="0091513D">
        <w:rPr>
          <w:b/>
          <w:szCs w:val="24"/>
          <w:lang w:val="en-US"/>
        </w:rPr>
        <w:t xml:space="preserve"> </w:t>
      </w:r>
      <w:r w:rsidRPr="0091513D">
        <w:rPr>
          <w:szCs w:val="24"/>
          <w:lang w:val="en-US"/>
        </w:rPr>
        <w:t xml:space="preserve">Given only interference power is received, the average power of the received signal after dispreading and combining. </w:t>
      </w:r>
    </w:p>
    <w:p w:rsidR="0091513D" w:rsidRPr="0091513D" w:rsidRDefault="0091513D" w:rsidP="00CB65C8">
      <w:pPr>
        <w:rPr>
          <w:bCs/>
          <w:szCs w:val="24"/>
          <w:lang w:val="en-US"/>
        </w:rPr>
      </w:pPr>
      <w:r w:rsidRPr="0091513D">
        <w:rPr>
          <w:b/>
          <w:szCs w:val="24"/>
          <w:lang w:val="en-US"/>
        </w:rPr>
        <w:t>Interpreter</w:t>
      </w:r>
      <w:r w:rsidRPr="00CB65C8">
        <w:rPr>
          <w:bCs/>
          <w:szCs w:val="24"/>
          <w:lang w:val="en-US"/>
        </w:rPr>
        <w:t xml:space="preserve">: </w:t>
      </w:r>
      <w:r w:rsidRPr="0091513D">
        <w:rPr>
          <w:bCs/>
          <w:szCs w:val="24"/>
          <w:lang w:val="en-US"/>
        </w:rPr>
        <w:t xml:space="preserve">A software program that simulates a hypothetical computer by performing the operations defined by the instructions of this computer (see also </w:t>
      </w:r>
      <w:r w:rsidR="00CB65C8">
        <w:rPr>
          <w:bCs/>
          <w:szCs w:val="24"/>
          <w:lang w:val="en-US"/>
        </w:rPr>
        <w:t>“byte code”</w:t>
      </w:r>
      <w:r w:rsidRPr="0091513D">
        <w:rPr>
          <w:bCs/>
          <w:szCs w:val="24"/>
          <w:lang w:val="en-US"/>
        </w:rPr>
        <w:t xml:space="preserve"> and </w:t>
      </w:r>
      <w:r w:rsidR="00CB65C8">
        <w:rPr>
          <w:bCs/>
          <w:szCs w:val="24"/>
          <w:lang w:val="en-US"/>
        </w:rPr>
        <w:t>“virtual machine”</w:t>
      </w:r>
      <w:r w:rsidRPr="0091513D">
        <w:rPr>
          <w:bCs/>
          <w:szCs w:val="24"/>
          <w:lang w:val="en-US"/>
        </w:rPr>
        <w:t>).</w:t>
      </w:r>
    </w:p>
    <w:p w:rsidR="0091513D" w:rsidRPr="0091513D" w:rsidRDefault="0091513D" w:rsidP="0091513D">
      <w:pPr>
        <w:rPr>
          <w:szCs w:val="24"/>
          <w:lang w:val="en-US"/>
        </w:rPr>
      </w:pPr>
      <w:r w:rsidRPr="0091513D">
        <w:rPr>
          <w:b/>
          <w:bCs/>
          <w:szCs w:val="24"/>
          <w:lang w:val="en-US"/>
        </w:rPr>
        <w:t>Interworking WLAN (I-WLAN)</w:t>
      </w:r>
      <w:r w:rsidRPr="0091513D">
        <w:rPr>
          <w:szCs w:val="24"/>
          <w:lang w:val="en-US"/>
        </w:rPr>
        <w:t>: A WLAN that interworks with a 3GPP system.</w:t>
      </w:r>
    </w:p>
    <w:p w:rsidR="0091513D" w:rsidRPr="0091513D" w:rsidRDefault="0091513D" w:rsidP="0091513D">
      <w:pPr>
        <w:rPr>
          <w:szCs w:val="24"/>
          <w:lang w:val="en-US"/>
        </w:rPr>
      </w:pPr>
      <w:r w:rsidRPr="0091513D">
        <w:rPr>
          <w:b/>
          <w:szCs w:val="24"/>
          <w:lang w:val="en-US"/>
        </w:rPr>
        <w:t>Intra</w:t>
      </w:r>
      <w:r w:rsidRPr="0091513D">
        <w:rPr>
          <w:b/>
          <w:szCs w:val="24"/>
          <w:lang w:val="en-US"/>
        </w:rPr>
        <w:noBreakHyphen/>
        <w:t>cell handover</w:t>
      </w:r>
      <w:r w:rsidRPr="00CB65C8">
        <w:rPr>
          <w:bCs/>
          <w:szCs w:val="24"/>
          <w:lang w:val="en-US"/>
        </w:rPr>
        <w:t>:</w:t>
      </w:r>
      <w:r w:rsidRPr="0091513D">
        <w:rPr>
          <w:b/>
          <w:szCs w:val="24"/>
          <w:lang w:val="en-US"/>
        </w:rPr>
        <w:t xml:space="preserve"> </w:t>
      </w:r>
      <w:r w:rsidRPr="0091513D">
        <w:rPr>
          <w:szCs w:val="24"/>
          <w:lang w:val="en-US"/>
        </w:rPr>
        <w:t>A handover within one sector or between different sectors of the same cell. An intra</w:t>
      </w:r>
      <w:r w:rsidRPr="0091513D">
        <w:rPr>
          <w:szCs w:val="24"/>
          <w:lang w:val="en-US"/>
        </w:rPr>
        <w:noBreakHyphen/>
        <w:t>cell handover does not require network connections to be altered.</w:t>
      </w:r>
    </w:p>
    <w:p w:rsidR="0091513D" w:rsidRPr="0091513D" w:rsidRDefault="0091513D" w:rsidP="00CB65C8">
      <w:pPr>
        <w:overflowPunct/>
        <w:autoSpaceDE/>
        <w:autoSpaceDN/>
        <w:adjustRightInd/>
        <w:spacing w:before="0"/>
        <w:textAlignment w:val="auto"/>
        <w:rPr>
          <w:snapToGrid w:val="0"/>
          <w:szCs w:val="24"/>
          <w:lang w:val="en-US"/>
        </w:rPr>
      </w:pPr>
      <w:r w:rsidRPr="0091513D">
        <w:rPr>
          <w:b/>
          <w:snapToGrid w:val="0"/>
          <w:szCs w:val="24"/>
          <w:lang w:val="en-US"/>
        </w:rPr>
        <w:t>Intra PLMN handove</w:t>
      </w:r>
      <w:r w:rsidRPr="00FC0B20">
        <w:rPr>
          <w:b/>
          <w:bCs/>
          <w:snapToGrid w:val="0"/>
          <w:szCs w:val="24"/>
          <w:lang w:val="en-US"/>
        </w:rPr>
        <w:t>r</w:t>
      </w:r>
      <w:r w:rsidRPr="00CB65C8">
        <w:rPr>
          <w:bCs/>
          <w:szCs w:val="24"/>
          <w:lang w:val="en-US"/>
        </w:rPr>
        <w:t>:</w:t>
      </w:r>
      <w:r w:rsidRPr="0091513D">
        <w:rPr>
          <w:snapToGrid w:val="0"/>
          <w:szCs w:val="24"/>
          <w:lang w:val="en-US"/>
        </w:rPr>
        <w:t xml:space="preserve"> Handover within the same network, </w:t>
      </w:r>
      <w:r w:rsidR="00F41376" w:rsidRPr="0091513D">
        <w:rPr>
          <w:snapToGrid w:val="0"/>
          <w:szCs w:val="24"/>
          <w:lang w:val="en-US"/>
        </w:rPr>
        <w:t>i.e.</w:t>
      </w:r>
      <w:r w:rsidRPr="0091513D">
        <w:rPr>
          <w:snapToGrid w:val="0"/>
          <w:szCs w:val="24"/>
          <w:lang w:val="en-US"/>
        </w:rPr>
        <w:t xml:space="preserve"> having the same MCC-MNC regardless of radio access system. </w:t>
      </w:r>
    </w:p>
    <w:p w:rsidR="0091513D" w:rsidRPr="0091513D" w:rsidRDefault="0091513D" w:rsidP="00CB65C8">
      <w:pPr>
        <w:rPr>
          <w:snapToGrid w:val="0"/>
          <w:lang w:val="en-US"/>
        </w:rPr>
      </w:pPr>
      <w:r w:rsidRPr="0091513D">
        <w:rPr>
          <w:snapToGrid w:val="0"/>
          <w:lang w:val="en-US"/>
        </w:rPr>
        <w:t>NOTE 1</w:t>
      </w:r>
      <w:r w:rsidR="00CB65C8">
        <w:rPr>
          <w:snapToGrid w:val="0"/>
          <w:lang w:val="en-US"/>
        </w:rPr>
        <w:t xml:space="preserve"> – T</w:t>
      </w:r>
      <w:r w:rsidRPr="0091513D">
        <w:rPr>
          <w:snapToGrid w:val="0"/>
          <w:lang w:val="en-US"/>
        </w:rPr>
        <w:t>his includes the case of UMTS &lt;&gt;GSM handover where MCC-MNC are the same in both cases.</w:t>
      </w:r>
    </w:p>
    <w:p w:rsidR="0091513D" w:rsidRPr="0091513D" w:rsidRDefault="0091513D" w:rsidP="00CB65C8">
      <w:pPr>
        <w:rPr>
          <w:snapToGrid w:val="0"/>
          <w:szCs w:val="24"/>
          <w:lang w:val="en-US"/>
        </w:rPr>
      </w:pPr>
      <w:r w:rsidRPr="0091513D">
        <w:rPr>
          <w:b/>
          <w:szCs w:val="24"/>
          <w:lang w:val="en-US"/>
        </w:rPr>
        <w:t>IP-connectivity access network (IP-CAN)</w:t>
      </w:r>
      <w:r w:rsidRPr="00CB65C8">
        <w:rPr>
          <w:bCs/>
          <w:szCs w:val="24"/>
          <w:lang w:val="en-US"/>
        </w:rPr>
        <w:t>:</w:t>
      </w:r>
      <w:r w:rsidRPr="0091513D">
        <w:rPr>
          <w:szCs w:val="24"/>
          <w:lang w:val="en-US"/>
        </w:rPr>
        <w:t xml:space="preserve"> The collection of network entities and interfaces that provides the underlying IP transport connectivity between the UE and the IMS entities</w:t>
      </w:r>
      <w:r w:rsidRPr="00CB65C8">
        <w:rPr>
          <w:szCs w:val="24"/>
          <w:lang w:val="en-US"/>
        </w:rPr>
        <w:t xml:space="preserve">. </w:t>
      </w:r>
      <w:r w:rsidR="00CB65C8">
        <w:rPr>
          <w:szCs w:val="24"/>
          <w:lang w:val="en-US"/>
        </w:rPr>
        <w:t>An example of an “</w:t>
      </w:r>
      <w:r w:rsidRPr="0091513D">
        <w:rPr>
          <w:szCs w:val="24"/>
          <w:lang w:val="en-US"/>
        </w:rPr>
        <w:t>IP-connectivity access network</w:t>
      </w:r>
      <w:r w:rsidR="00CB65C8">
        <w:rPr>
          <w:szCs w:val="24"/>
          <w:lang w:val="en-US"/>
        </w:rPr>
        <w:t>”</w:t>
      </w:r>
      <w:r w:rsidRPr="0091513D">
        <w:rPr>
          <w:szCs w:val="24"/>
          <w:lang w:val="en-US"/>
        </w:rPr>
        <w:t xml:space="preserve"> is GPRS.</w:t>
      </w:r>
    </w:p>
    <w:p w:rsidR="0091513D" w:rsidRPr="0091513D" w:rsidRDefault="0091513D" w:rsidP="0091513D">
      <w:pPr>
        <w:rPr>
          <w:snapToGrid w:val="0"/>
          <w:szCs w:val="24"/>
          <w:lang w:val="en-US"/>
        </w:rPr>
      </w:pPr>
      <w:r w:rsidRPr="0091513D">
        <w:rPr>
          <w:b/>
          <w:szCs w:val="24"/>
          <w:lang w:val="en-US"/>
        </w:rPr>
        <w:t>IP-connectivity access network bearer (IP-CAN bearer)</w:t>
      </w:r>
      <w:r w:rsidRPr="00CB65C8">
        <w:rPr>
          <w:bCs/>
          <w:szCs w:val="24"/>
          <w:lang w:val="en-US"/>
        </w:rPr>
        <w:t>:</w:t>
      </w:r>
      <w:r w:rsidRPr="0091513D">
        <w:rPr>
          <w:szCs w:val="24"/>
          <w:lang w:val="en-US"/>
        </w:rPr>
        <w:t xml:space="preserve"> The data communications bearer provided by the IP-connectivity access network. When using GPRS, the IP-connectivity access network bearers are provided by PDP contexts.</w:t>
      </w:r>
    </w:p>
    <w:p w:rsidR="0091513D" w:rsidRPr="0091513D" w:rsidRDefault="0091513D" w:rsidP="00CB65C8">
      <w:pPr>
        <w:rPr>
          <w:snapToGrid w:val="0"/>
          <w:szCs w:val="24"/>
          <w:lang w:val="en-US"/>
        </w:rPr>
      </w:pPr>
      <w:r w:rsidRPr="0091513D">
        <w:rPr>
          <w:b/>
          <w:szCs w:val="24"/>
          <w:lang w:val="en-US"/>
        </w:rPr>
        <w:t>IRP information model</w:t>
      </w:r>
      <w:r w:rsidRPr="00CB65C8">
        <w:rPr>
          <w:bCs/>
          <w:szCs w:val="24"/>
          <w:lang w:val="en-US"/>
        </w:rPr>
        <w:t>:</w:t>
      </w:r>
      <w:r w:rsidRPr="0091513D">
        <w:rPr>
          <w:szCs w:val="24"/>
          <w:lang w:val="en-US"/>
        </w:rPr>
        <w:t xml:space="preserve"> An IRP information model consists of an IRP information service and a network resource model (see below for definitions of IRP information service and network resource model).</w:t>
      </w:r>
    </w:p>
    <w:p w:rsidR="0091513D" w:rsidRPr="0091513D" w:rsidRDefault="0091513D" w:rsidP="0091513D">
      <w:pPr>
        <w:rPr>
          <w:snapToGrid w:val="0"/>
          <w:szCs w:val="24"/>
          <w:lang w:val="en-US"/>
        </w:rPr>
      </w:pPr>
      <w:r w:rsidRPr="0091513D">
        <w:rPr>
          <w:b/>
          <w:szCs w:val="24"/>
          <w:lang w:val="en-US"/>
        </w:rPr>
        <w:t>IRP information service</w:t>
      </w:r>
      <w:r w:rsidRPr="00CB65C8">
        <w:rPr>
          <w:bCs/>
          <w:szCs w:val="24"/>
          <w:lang w:val="en-US"/>
        </w:rPr>
        <w:t>:</w:t>
      </w:r>
      <w:r w:rsidRPr="0091513D">
        <w:rPr>
          <w:szCs w:val="24"/>
          <w:lang w:val="en-US"/>
        </w:rPr>
        <w:t xml:space="preserve"> An IRP information service describes the information flow and support objects for a certain functional area, e.g. the alarm information service in the fault management area. As an example of support objects, for the alarm IRP there is the alarm record and alarm list.</w:t>
      </w:r>
    </w:p>
    <w:p w:rsidR="0091513D" w:rsidRPr="0091513D" w:rsidRDefault="0091513D" w:rsidP="0091513D">
      <w:pPr>
        <w:rPr>
          <w:snapToGrid w:val="0"/>
          <w:szCs w:val="24"/>
          <w:lang w:val="en-US"/>
        </w:rPr>
      </w:pPr>
      <w:r w:rsidRPr="0091513D">
        <w:rPr>
          <w:b/>
          <w:szCs w:val="24"/>
          <w:lang w:val="en-US"/>
        </w:rPr>
        <w:t>IRP solution set</w:t>
      </w:r>
      <w:r w:rsidRPr="00CB65C8">
        <w:rPr>
          <w:bCs/>
          <w:szCs w:val="24"/>
          <w:lang w:val="en-US"/>
        </w:rPr>
        <w:t>:</w:t>
      </w:r>
      <w:r w:rsidRPr="0091513D">
        <w:rPr>
          <w:szCs w:val="24"/>
          <w:lang w:val="en-US"/>
        </w:rPr>
        <w:t xml:space="preserve"> An IRP solution set is a mapping of the IRP information service to one of several technologies (CORBA/IDL, SNMP/SMI, CMIP/GDMO, etc.). An IRP information service can be mapped to several different IRP solution sets. Different technology selections may be done for different IRPs.</w:t>
      </w:r>
    </w:p>
    <w:p w:rsidR="0091513D" w:rsidRPr="0091513D" w:rsidRDefault="0091513D" w:rsidP="00CB65C8">
      <w:pPr>
        <w:rPr>
          <w:snapToGrid w:val="0"/>
          <w:szCs w:val="24"/>
          <w:lang w:val="en-US"/>
        </w:rPr>
      </w:pPr>
      <w:r w:rsidRPr="0091513D">
        <w:rPr>
          <w:b/>
          <w:snapToGrid w:val="0"/>
          <w:szCs w:val="24"/>
          <w:lang w:val="en-US"/>
        </w:rPr>
        <w:t>Inter system change</w:t>
      </w:r>
      <w:r w:rsidRPr="0091513D">
        <w:rPr>
          <w:snapToGrid w:val="0"/>
          <w:szCs w:val="24"/>
          <w:lang w:val="en-US"/>
        </w:rPr>
        <w:t xml:space="preserve">: </w:t>
      </w:r>
      <w:r w:rsidR="00CB65C8">
        <w:rPr>
          <w:snapToGrid w:val="0"/>
          <w:szCs w:val="24"/>
          <w:lang w:val="en-US"/>
        </w:rPr>
        <w:t>A</w:t>
      </w:r>
      <w:r w:rsidRPr="0091513D">
        <w:rPr>
          <w:snapToGrid w:val="0"/>
          <w:szCs w:val="24"/>
          <w:lang w:val="en-US"/>
        </w:rPr>
        <w:t xml:space="preserve"> change of radio access between different radio access technologies such as GSM and UMTS. </w:t>
      </w:r>
    </w:p>
    <w:p w:rsidR="0091513D" w:rsidRPr="0091513D" w:rsidRDefault="0091513D" w:rsidP="0091513D">
      <w:pPr>
        <w:rPr>
          <w:color w:val="000000"/>
          <w:szCs w:val="24"/>
          <w:lang w:val="en-US"/>
        </w:rPr>
      </w:pPr>
      <w:r w:rsidRPr="0091513D">
        <w:rPr>
          <w:b/>
          <w:snapToGrid w:val="0"/>
          <w:szCs w:val="24"/>
          <w:lang w:val="en-US"/>
        </w:rPr>
        <w:t>IMS credentials (IMC)</w:t>
      </w:r>
      <w:r w:rsidRPr="00CB65C8">
        <w:rPr>
          <w:bCs/>
          <w:snapToGrid w:val="0"/>
          <w:szCs w:val="24"/>
          <w:lang w:val="en-US"/>
        </w:rPr>
        <w:t xml:space="preserve">: </w:t>
      </w:r>
      <w:r w:rsidRPr="0091513D">
        <w:rPr>
          <w:szCs w:val="24"/>
          <w:lang w:val="en-US"/>
        </w:rPr>
        <w:t>A set of IMS security data and functions for IMS access by a terminal that does not support any 3GPP access technology . The IMC is not including an ISIM or a USIM. The IMC is not used if ISIM or USIM is present.</w:t>
      </w:r>
    </w:p>
    <w:p w:rsidR="0091513D" w:rsidRPr="0091513D" w:rsidRDefault="0091513D" w:rsidP="00CB65C8">
      <w:pPr>
        <w:rPr>
          <w:szCs w:val="24"/>
          <w:lang w:val="en-US"/>
        </w:rPr>
      </w:pPr>
      <w:r w:rsidRPr="0091513D">
        <w:rPr>
          <w:b/>
          <w:szCs w:val="24"/>
          <w:lang w:val="en-US"/>
        </w:rPr>
        <w:t>IMS multimedia telephony</w:t>
      </w:r>
      <w:r w:rsidRPr="00CB65C8">
        <w:rPr>
          <w:bCs/>
          <w:szCs w:val="24"/>
          <w:lang w:val="en-US"/>
        </w:rPr>
        <w:t>:</w:t>
      </w:r>
      <w:r w:rsidRPr="0091513D">
        <w:rPr>
          <w:szCs w:val="24"/>
          <w:lang w:val="en-US"/>
        </w:rPr>
        <w:t xml:space="preserve"> A service that allows multimedia conversational communications between two or more users. It provides real time bidirectional conversational transfer of media, e.g. speech, video, text or other types of data. The IMS multimedia telephony service includes Supplementary Services and takes account of regulatory requirements. </w:t>
      </w:r>
    </w:p>
    <w:p w:rsidR="0091513D" w:rsidRPr="0091513D" w:rsidRDefault="0091513D" w:rsidP="0091513D">
      <w:pPr>
        <w:rPr>
          <w:snapToGrid w:val="0"/>
          <w:szCs w:val="24"/>
          <w:lang w:val="en-US"/>
        </w:rPr>
      </w:pPr>
      <w:r w:rsidRPr="0091513D">
        <w:rPr>
          <w:b/>
          <w:bCs/>
          <w:szCs w:val="24"/>
          <w:lang w:val="en-US"/>
        </w:rPr>
        <w:t>IMS SIM (ISIM)</w:t>
      </w:r>
      <w:r w:rsidR="0018753C" w:rsidRPr="00CB65C8">
        <w:rPr>
          <w:szCs w:val="24"/>
          <w:lang w:val="en-US"/>
        </w:rPr>
        <w:t>:</w:t>
      </w:r>
      <w:r w:rsidRPr="0091513D">
        <w:rPr>
          <w:b/>
          <w:bCs/>
          <w:szCs w:val="24"/>
          <w:lang w:val="en-US"/>
        </w:rPr>
        <w:t xml:space="preserve"> </w:t>
      </w:r>
      <w:r w:rsidRPr="0091513D">
        <w:rPr>
          <w:szCs w:val="24"/>
          <w:lang w:val="en-US"/>
        </w:rPr>
        <w:t>An application residing on the UICC that provides access to IP multimedia services.</w:t>
      </w:r>
    </w:p>
    <w:p w:rsidR="0091513D" w:rsidRPr="0091513D" w:rsidRDefault="0091513D" w:rsidP="0091513D">
      <w:pPr>
        <w:rPr>
          <w:szCs w:val="24"/>
          <w:lang w:val="en-US"/>
        </w:rPr>
      </w:pPr>
      <w:r w:rsidRPr="0091513D">
        <w:rPr>
          <w:b/>
          <w:szCs w:val="24"/>
          <w:lang w:val="en-US"/>
        </w:rPr>
        <w:t>Iu</w:t>
      </w:r>
      <w:r w:rsidRPr="00CB65C8">
        <w:rPr>
          <w:bCs/>
          <w:szCs w:val="24"/>
          <w:lang w:val="en-US"/>
        </w:rPr>
        <w:t xml:space="preserve">: </w:t>
      </w:r>
      <w:r w:rsidRPr="0091513D">
        <w:rPr>
          <w:szCs w:val="24"/>
          <w:lang w:val="en-US"/>
        </w:rPr>
        <w:t>Interconnection point between an RNC or a BSC and a 3G core network. It is also considered as a reference point.</w:t>
      </w:r>
    </w:p>
    <w:p w:rsidR="0091513D" w:rsidRPr="009159EE" w:rsidRDefault="0091513D" w:rsidP="00CB65C8">
      <w:pPr>
        <w:rPr>
          <w:szCs w:val="24"/>
          <w:lang w:val="en-US"/>
        </w:rPr>
      </w:pPr>
      <w:r w:rsidRPr="0091513D">
        <w:rPr>
          <w:b/>
          <w:bCs/>
          <w:szCs w:val="24"/>
          <w:lang w:val="en-US"/>
        </w:rPr>
        <w:t>Iu-flex</w:t>
      </w:r>
      <w:r w:rsidR="0018753C" w:rsidRPr="00CB65C8">
        <w:rPr>
          <w:szCs w:val="24"/>
          <w:lang w:val="en-US"/>
        </w:rPr>
        <w:t>:</w:t>
      </w:r>
      <w:r w:rsidRPr="0091513D">
        <w:rPr>
          <w:szCs w:val="24"/>
          <w:lang w:val="en-US"/>
        </w:rPr>
        <w:t xml:space="preserve"> Routing functionality for intra domain connection of RAN nodes to multiple CN nodes.</w:t>
      </w:r>
    </w:p>
    <w:p w:rsidR="0091513D" w:rsidRPr="0091513D" w:rsidRDefault="0091513D" w:rsidP="00CB65C8">
      <w:pPr>
        <w:rPr>
          <w:bCs/>
          <w:szCs w:val="24"/>
          <w:lang w:val="en-US"/>
        </w:rPr>
      </w:pPr>
      <w:r w:rsidRPr="0091513D">
        <w:rPr>
          <w:b/>
          <w:szCs w:val="24"/>
          <w:lang w:val="en-US"/>
        </w:rPr>
        <w:t>Iu mode</w:t>
      </w:r>
      <w:r w:rsidRPr="0091513D">
        <w:rPr>
          <w:bCs/>
          <w:szCs w:val="24"/>
          <w:lang w:val="en-US"/>
        </w:rPr>
        <w:t xml:space="preserve">: </w:t>
      </w:r>
      <w:r w:rsidR="00CB65C8">
        <w:rPr>
          <w:bCs/>
          <w:szCs w:val="24"/>
          <w:lang w:val="en-US"/>
        </w:rPr>
        <w:t>M</w:t>
      </w:r>
      <w:r w:rsidRPr="0091513D">
        <w:rPr>
          <w:bCs/>
          <w:szCs w:val="24"/>
          <w:lang w:val="en-US"/>
        </w:rPr>
        <w:t>ode of operation of the MS when connected to the core network via GERAN or UTRAN and the Iu interface.</w:t>
      </w:r>
    </w:p>
    <w:p w:rsidR="0091513D" w:rsidRPr="0091513D" w:rsidRDefault="0091513D" w:rsidP="0091513D">
      <w:pPr>
        <w:rPr>
          <w:szCs w:val="24"/>
          <w:lang w:val="en-US"/>
        </w:rPr>
      </w:pPr>
      <w:r w:rsidRPr="0091513D">
        <w:rPr>
          <w:b/>
          <w:szCs w:val="24"/>
          <w:lang w:val="en-US"/>
        </w:rPr>
        <w:t>Iub</w:t>
      </w:r>
      <w:r w:rsidRPr="00CB65C8">
        <w:rPr>
          <w:bCs/>
          <w:szCs w:val="24"/>
          <w:lang w:val="en-US"/>
        </w:rPr>
        <w:t>:</w:t>
      </w:r>
      <w:r w:rsidRPr="0091513D">
        <w:rPr>
          <w:b/>
          <w:szCs w:val="24"/>
          <w:lang w:val="en-US"/>
        </w:rPr>
        <w:t xml:space="preserve"> </w:t>
      </w:r>
      <w:r w:rsidRPr="0091513D">
        <w:rPr>
          <w:szCs w:val="24"/>
          <w:lang w:val="en-US"/>
        </w:rPr>
        <w:t>Interface between an RNC and a Node B.</w:t>
      </w:r>
    </w:p>
    <w:p w:rsidR="0091513D" w:rsidRPr="0091513D" w:rsidRDefault="0091513D" w:rsidP="00CB65C8">
      <w:pPr>
        <w:rPr>
          <w:szCs w:val="24"/>
          <w:lang w:val="en-US"/>
        </w:rPr>
      </w:pPr>
      <w:r w:rsidRPr="0091513D">
        <w:rPr>
          <w:b/>
          <w:szCs w:val="24"/>
          <w:lang w:val="en-US"/>
        </w:rPr>
        <w:t>Iur</w:t>
      </w:r>
      <w:r w:rsidRPr="00CB65C8">
        <w:rPr>
          <w:bCs/>
          <w:szCs w:val="24"/>
          <w:lang w:val="en-US"/>
        </w:rPr>
        <w:t>:</w:t>
      </w:r>
      <w:r w:rsidRPr="0091513D">
        <w:rPr>
          <w:b/>
          <w:szCs w:val="24"/>
          <w:lang w:val="en-US"/>
        </w:rPr>
        <w:t xml:space="preserve"> </w:t>
      </w:r>
      <w:r w:rsidRPr="0091513D">
        <w:rPr>
          <w:szCs w:val="24"/>
          <w:lang w:val="en-US"/>
        </w:rPr>
        <w:t>A logical interface between two RNC. Whilst</w:t>
      </w:r>
      <w:r w:rsidR="00CB65C8">
        <w:rPr>
          <w:szCs w:val="24"/>
          <w:lang w:val="en-US"/>
        </w:rPr>
        <w:t xml:space="preserve"> logically representing a point-to-</w:t>
      </w:r>
      <w:r w:rsidRPr="0091513D">
        <w:rPr>
          <w:szCs w:val="24"/>
          <w:lang w:val="en-US"/>
        </w:rPr>
        <w:t>point link between RNC, the physical reali</w:t>
      </w:r>
      <w:r w:rsidR="00CB65C8">
        <w:rPr>
          <w:szCs w:val="24"/>
          <w:lang w:val="en-US"/>
        </w:rPr>
        <w:t>z</w:t>
      </w:r>
      <w:r w:rsidRPr="0091513D">
        <w:rPr>
          <w:szCs w:val="24"/>
          <w:lang w:val="en-US"/>
        </w:rPr>
        <w:t>ation may not be a point</w:t>
      </w:r>
      <w:r w:rsidR="00CB65C8">
        <w:rPr>
          <w:szCs w:val="24"/>
          <w:lang w:val="en-US"/>
        </w:rPr>
        <w:t>-to-</w:t>
      </w:r>
      <w:r w:rsidRPr="0091513D">
        <w:rPr>
          <w:szCs w:val="24"/>
          <w:lang w:val="en-US"/>
        </w:rPr>
        <w:t>point link.</w:t>
      </w:r>
    </w:p>
    <w:p w:rsidR="0091513D" w:rsidRPr="0091513D" w:rsidRDefault="0091513D" w:rsidP="0091513D">
      <w:pPr>
        <w:rPr>
          <w:szCs w:val="24"/>
          <w:lang w:val="en-US"/>
        </w:rPr>
      </w:pPr>
      <w:r w:rsidRPr="0091513D">
        <w:rPr>
          <w:b/>
          <w:szCs w:val="24"/>
          <w:lang w:val="en-US"/>
        </w:rPr>
        <w:t>Key pair</w:t>
      </w:r>
      <w:r w:rsidRPr="00CB65C8">
        <w:rPr>
          <w:bCs/>
          <w:szCs w:val="24"/>
          <w:lang w:val="en-US"/>
        </w:rPr>
        <w:t>:</w:t>
      </w:r>
      <w:r w:rsidRPr="0091513D">
        <w:rPr>
          <w:szCs w:val="24"/>
          <w:lang w:val="en-US"/>
        </w:rPr>
        <w:t xml:space="preserve"> Key pairs are matching private and public keys. If a block of data is encrypted using the private key, the public key from the pair can be used to decrypt it. The private key is never divulged to any other party, but the public key is available, e.g. in a certificate.</w:t>
      </w:r>
    </w:p>
    <w:p w:rsidR="0091513D" w:rsidRPr="0091513D" w:rsidRDefault="0091513D" w:rsidP="0091513D">
      <w:pPr>
        <w:rPr>
          <w:snapToGrid w:val="0"/>
          <w:color w:val="000000"/>
          <w:szCs w:val="24"/>
          <w:lang w:val="en-US"/>
        </w:rPr>
      </w:pPr>
      <w:r w:rsidRPr="0091513D">
        <w:rPr>
          <w:b/>
          <w:snapToGrid w:val="0"/>
          <w:color w:val="000000"/>
          <w:szCs w:val="24"/>
          <w:lang w:val="en-US"/>
        </w:rPr>
        <w:t>Local service</w:t>
      </w:r>
      <w:r w:rsidRPr="00CB65C8">
        <w:rPr>
          <w:bCs/>
          <w:szCs w:val="24"/>
          <w:lang w:val="en-US"/>
        </w:rPr>
        <w:t>:</w:t>
      </w:r>
      <w:r w:rsidRPr="0091513D">
        <w:rPr>
          <w:b/>
          <w:snapToGrid w:val="0"/>
          <w:color w:val="000000"/>
          <w:szCs w:val="24"/>
          <w:lang w:val="en-US"/>
        </w:rPr>
        <w:t xml:space="preserve"> </w:t>
      </w:r>
      <w:r w:rsidRPr="0091513D">
        <w:rPr>
          <w:szCs w:val="24"/>
          <w:lang w:val="en-US"/>
        </w:rPr>
        <w:t>Services, which are provided by current roamed to network that are not HE services</w:t>
      </w:r>
      <w:r w:rsidRPr="0091513D">
        <w:rPr>
          <w:snapToGrid w:val="0"/>
          <w:color w:val="000000"/>
          <w:szCs w:val="24"/>
          <w:lang w:val="en-US"/>
        </w:rPr>
        <w:t>. The same service can be provided by a network as a local service to inbound roamers and as a HE service to the subscribers of this network.</w:t>
      </w:r>
    </w:p>
    <w:p w:rsidR="0091513D" w:rsidRPr="0091513D" w:rsidRDefault="0091513D" w:rsidP="0091513D">
      <w:pPr>
        <w:rPr>
          <w:snapToGrid w:val="0"/>
          <w:color w:val="000000"/>
          <w:szCs w:val="24"/>
          <w:lang w:val="en-US"/>
        </w:rPr>
      </w:pPr>
      <w:r w:rsidRPr="0091513D">
        <w:rPr>
          <w:b/>
          <w:snapToGrid w:val="0"/>
          <w:color w:val="000000"/>
          <w:szCs w:val="24"/>
          <w:lang w:val="en-US"/>
        </w:rPr>
        <w:t>Local IP access (LIPA)</w:t>
      </w:r>
      <w:r w:rsidRPr="00CB65C8">
        <w:rPr>
          <w:bCs/>
          <w:snapToGrid w:val="0"/>
          <w:color w:val="000000"/>
          <w:szCs w:val="24"/>
          <w:lang w:val="en-US"/>
        </w:rPr>
        <w:t>:</w:t>
      </w:r>
      <w:r w:rsidRPr="0091513D">
        <w:rPr>
          <w:snapToGrid w:val="0"/>
          <w:color w:val="000000"/>
          <w:szCs w:val="24"/>
          <w:lang w:val="en-US"/>
        </w:rPr>
        <w:t xml:space="preserve"> Allows an IP-capable UE connected via a H(e)NB direct access to other IP-capable devices in the local residential/corporate IP network.</w:t>
      </w:r>
    </w:p>
    <w:p w:rsidR="0091513D" w:rsidRPr="0091513D" w:rsidRDefault="0091513D" w:rsidP="00CB65C8">
      <w:pPr>
        <w:rPr>
          <w:b/>
          <w:szCs w:val="24"/>
          <w:lang w:val="en-US"/>
        </w:rPr>
      </w:pPr>
      <w:r w:rsidRPr="0091513D">
        <w:rPr>
          <w:b/>
          <w:szCs w:val="24"/>
          <w:lang w:val="en-US"/>
        </w:rPr>
        <w:t>Localised service area (LSA)</w:t>
      </w:r>
      <w:r w:rsidRPr="00CB65C8">
        <w:rPr>
          <w:bCs/>
          <w:szCs w:val="24"/>
          <w:lang w:val="en-US"/>
        </w:rPr>
        <w:t>:</w:t>
      </w:r>
      <w:r w:rsidRPr="0091513D">
        <w:rPr>
          <w:szCs w:val="24"/>
          <w:lang w:val="en-US"/>
        </w:rPr>
        <w:t xml:space="preserve"> A LSA is an operator-defined group of cells, for which specific access conditions apply. This may correspond to an area in which the core network offers specific services. A LSA may be defined within a PLMN or globally. Therefore, a LSA may offer a non</w:t>
      </w:r>
      <w:r w:rsidR="00CB65C8">
        <w:rPr>
          <w:szCs w:val="24"/>
          <w:lang w:val="en-US"/>
        </w:rPr>
        <w:noBreakHyphen/>
      </w:r>
      <w:r w:rsidRPr="0091513D">
        <w:rPr>
          <w:szCs w:val="24"/>
          <w:lang w:val="en-US"/>
        </w:rPr>
        <w:t>contiguous radio coverage.</w:t>
      </w:r>
    </w:p>
    <w:p w:rsidR="0091513D" w:rsidRPr="0091513D" w:rsidRDefault="0091513D" w:rsidP="0091513D">
      <w:pPr>
        <w:rPr>
          <w:szCs w:val="24"/>
          <w:lang w:val="en-US"/>
        </w:rPr>
      </w:pPr>
      <w:r w:rsidRPr="0091513D">
        <w:rPr>
          <w:b/>
          <w:szCs w:val="24"/>
          <w:lang w:val="en-US"/>
        </w:rPr>
        <w:t>Location registration (LR)</w:t>
      </w:r>
      <w:r w:rsidRPr="00CB65C8">
        <w:rPr>
          <w:bCs/>
          <w:szCs w:val="24"/>
          <w:lang w:val="en-US"/>
        </w:rPr>
        <w:t xml:space="preserve">: </w:t>
      </w:r>
      <w:r w:rsidRPr="0091513D">
        <w:rPr>
          <w:szCs w:val="24"/>
          <w:lang w:val="en-US"/>
        </w:rPr>
        <w:t>The UE registers its presence in a registration area, for instance regularly or when entering a new registration area.</w:t>
      </w:r>
    </w:p>
    <w:p w:rsidR="0091513D" w:rsidRPr="0091513D" w:rsidRDefault="0091513D" w:rsidP="0091513D">
      <w:pPr>
        <w:rPr>
          <w:szCs w:val="24"/>
          <w:lang w:val="en-US"/>
        </w:rPr>
      </w:pPr>
      <w:r w:rsidRPr="0091513D">
        <w:rPr>
          <w:b/>
          <w:szCs w:val="24"/>
          <w:lang w:val="en-US"/>
        </w:rPr>
        <w:t>Logical channel</w:t>
      </w:r>
      <w:r w:rsidRPr="00CB65C8">
        <w:rPr>
          <w:bCs/>
          <w:szCs w:val="24"/>
          <w:lang w:val="en-US"/>
        </w:rPr>
        <w:t>:</w:t>
      </w:r>
      <w:r w:rsidRPr="0091513D">
        <w:rPr>
          <w:b/>
          <w:szCs w:val="24"/>
          <w:lang w:val="en-US"/>
        </w:rPr>
        <w:t xml:space="preserve"> </w:t>
      </w:r>
      <w:r w:rsidRPr="0091513D">
        <w:rPr>
          <w:szCs w:val="24"/>
          <w:lang w:val="en-US"/>
        </w:rPr>
        <w:t xml:space="preserve">A logical channel is an information stream dedicated to the transfer of a specific type of information over the radio interface. Logical channels are provided on top of the MAC layer. </w:t>
      </w:r>
    </w:p>
    <w:p w:rsidR="0091513D" w:rsidRPr="0091513D" w:rsidRDefault="0091513D" w:rsidP="0091513D">
      <w:pPr>
        <w:rPr>
          <w:szCs w:val="24"/>
          <w:lang w:val="en-US"/>
        </w:rPr>
      </w:pPr>
      <w:r w:rsidRPr="0091513D">
        <w:rPr>
          <w:b/>
          <w:bCs/>
          <w:szCs w:val="24"/>
          <w:lang w:val="en-US"/>
        </w:rPr>
        <w:t>Logical channel</w:t>
      </w:r>
      <w:r w:rsidRPr="0091513D">
        <w:rPr>
          <w:szCs w:val="24"/>
          <w:lang w:val="en-US"/>
        </w:rPr>
        <w:t xml:space="preserve"> </w:t>
      </w:r>
      <w:r w:rsidRPr="00CB65C8">
        <w:rPr>
          <w:b/>
          <w:bCs/>
          <w:szCs w:val="24"/>
          <w:lang w:val="en-US"/>
        </w:rPr>
        <w:t>(UICC)</w:t>
      </w:r>
      <w:r w:rsidRPr="0091513D">
        <w:rPr>
          <w:szCs w:val="24"/>
          <w:lang w:val="en-US"/>
        </w:rPr>
        <w:t>: A command/response communication context multiplexed on the physical channel between the ME and the UICC.</w:t>
      </w:r>
    </w:p>
    <w:p w:rsidR="0091513D" w:rsidRPr="0091513D" w:rsidRDefault="0091513D" w:rsidP="0091513D">
      <w:pPr>
        <w:rPr>
          <w:szCs w:val="24"/>
          <w:lang w:val="en-US"/>
        </w:rPr>
      </w:pPr>
      <w:r w:rsidRPr="0091513D">
        <w:rPr>
          <w:b/>
          <w:szCs w:val="24"/>
          <w:lang w:val="en-US"/>
        </w:rPr>
        <w:t>Logical model</w:t>
      </w:r>
      <w:r w:rsidRPr="00CB65C8">
        <w:rPr>
          <w:bCs/>
          <w:szCs w:val="24"/>
          <w:lang w:val="en-US"/>
        </w:rPr>
        <w:t>:</w:t>
      </w:r>
      <w:r w:rsidRPr="0091513D">
        <w:rPr>
          <w:b/>
          <w:szCs w:val="24"/>
          <w:lang w:val="en-US"/>
        </w:rPr>
        <w:t xml:space="preserve"> </w:t>
      </w:r>
      <w:r w:rsidRPr="0091513D">
        <w:rPr>
          <w:szCs w:val="24"/>
          <w:lang w:val="en-US"/>
        </w:rPr>
        <w:t>A logical model defines an abstract view of a network or network element by means of information objects representing network element, aggregations of network elements, the topological relationship between the elements, endpoints of connections (termination points), and transport entities (such as connections) that transport information between t</w:t>
      </w:r>
      <w:r w:rsidR="00CB65C8">
        <w:rPr>
          <w:szCs w:val="24"/>
          <w:lang w:val="en-US"/>
        </w:rPr>
        <w:t xml:space="preserve">wo or more termination points. </w:t>
      </w:r>
      <w:r w:rsidRPr="0091513D">
        <w:rPr>
          <w:szCs w:val="24"/>
          <w:lang w:val="en-US"/>
        </w:rPr>
        <w:t>The information objects defined in the Logical Model are used, among others, by connection management functions. In this way a physical implementation independent management is achieved.</w:t>
      </w:r>
    </w:p>
    <w:p w:rsidR="0091513D" w:rsidRPr="0091513D" w:rsidRDefault="0091513D" w:rsidP="0091513D">
      <w:pPr>
        <w:rPr>
          <w:szCs w:val="24"/>
          <w:lang w:val="en-US"/>
        </w:rPr>
      </w:pPr>
      <w:r w:rsidRPr="0091513D">
        <w:rPr>
          <w:b/>
          <w:szCs w:val="24"/>
          <w:lang w:val="en-US"/>
        </w:rPr>
        <w:t>Logical O&amp;M</w:t>
      </w:r>
      <w:r w:rsidRPr="00CB65C8">
        <w:rPr>
          <w:bCs/>
          <w:szCs w:val="24"/>
          <w:lang w:val="en-US"/>
        </w:rPr>
        <w:t>:</w:t>
      </w:r>
      <w:r w:rsidRPr="0091513D">
        <w:rPr>
          <w:b/>
          <w:szCs w:val="24"/>
          <w:lang w:val="en-US"/>
        </w:rPr>
        <w:t xml:space="preserve"> </w:t>
      </w:r>
      <w:r w:rsidRPr="0091513D">
        <w:rPr>
          <w:szCs w:val="24"/>
          <w:lang w:val="en-US"/>
        </w:rPr>
        <w:t>Logical O&amp;M is the signalling associated with the control of logical resources (channel</w:t>
      </w:r>
      <w:r w:rsidR="00CB65C8">
        <w:rPr>
          <w:szCs w:val="24"/>
          <w:lang w:val="en-US"/>
        </w:rPr>
        <w:t>s, cells</w:t>
      </w:r>
      <w:r w:rsidRPr="0091513D">
        <w:rPr>
          <w:szCs w:val="24"/>
          <w:lang w:val="en-US"/>
        </w:rPr>
        <w:t>) owned by the RNC but physically implemented in the Node B. The RNC controls these logical resources. A number of O&amp;M procedures physically implemented in Node B impact on the logical resources and therefore require an information exchange between RNC and Node B. All messages needed to support this information exchange are classified as logical O&amp;M forming an integral part of NBAP.</w:t>
      </w:r>
    </w:p>
    <w:p w:rsidR="0091513D" w:rsidRPr="0091513D" w:rsidRDefault="0091513D" w:rsidP="0091513D">
      <w:pPr>
        <w:rPr>
          <w:szCs w:val="24"/>
          <w:lang w:val="en-US"/>
        </w:rPr>
      </w:pPr>
      <w:r w:rsidRPr="0091513D">
        <w:rPr>
          <w:b/>
          <w:szCs w:val="24"/>
          <w:lang w:val="en-US"/>
        </w:rPr>
        <w:t>Lower RF bandwidth edge</w:t>
      </w:r>
      <w:r w:rsidRPr="00CB65C8">
        <w:rPr>
          <w:bCs/>
          <w:szCs w:val="24"/>
          <w:lang w:val="en-US"/>
        </w:rPr>
        <w:t>:</w:t>
      </w:r>
      <w:r w:rsidRPr="0091513D">
        <w:rPr>
          <w:szCs w:val="24"/>
          <w:lang w:val="en-US"/>
        </w:rPr>
        <w:t xml:space="preserve"> The frequency of the lower edge of the base station RF bandwidth, used as a frequency reference point for transmitter and receiver requirements.</w:t>
      </w:r>
    </w:p>
    <w:p w:rsidR="0091513D" w:rsidRPr="0091513D" w:rsidRDefault="0091513D" w:rsidP="0091513D">
      <w:pPr>
        <w:rPr>
          <w:szCs w:val="24"/>
          <w:lang w:val="en-US"/>
        </w:rPr>
      </w:pPr>
      <w:r w:rsidRPr="0091513D">
        <w:rPr>
          <w:b/>
          <w:szCs w:val="24"/>
          <w:lang w:val="en-US"/>
        </w:rPr>
        <w:t>LSA exclusive access cell</w:t>
      </w:r>
      <w:r w:rsidRPr="00CB65C8">
        <w:rPr>
          <w:bCs/>
          <w:szCs w:val="24"/>
          <w:lang w:val="en-US"/>
        </w:rPr>
        <w:t>:</w:t>
      </w:r>
      <w:r w:rsidRPr="0091513D">
        <w:rPr>
          <w:b/>
          <w:szCs w:val="24"/>
          <w:lang w:val="en-US"/>
        </w:rPr>
        <w:t xml:space="preserve"> </w:t>
      </w:r>
      <w:r w:rsidRPr="0091513D">
        <w:rPr>
          <w:szCs w:val="24"/>
          <w:lang w:val="en-US"/>
        </w:rPr>
        <w:t>A UE may only camp on this cell if the cell belongs to the LSAs to which the user has subscribed. Nevertheless, if no other cells are available, the UE of non-LSA users may originate emergency calls from this cell.</w:t>
      </w:r>
    </w:p>
    <w:p w:rsidR="0091513D" w:rsidRPr="0091513D" w:rsidRDefault="0091513D" w:rsidP="0091513D">
      <w:pPr>
        <w:rPr>
          <w:szCs w:val="24"/>
          <w:lang w:val="en-US"/>
        </w:rPr>
      </w:pPr>
      <w:r w:rsidRPr="0091513D">
        <w:rPr>
          <w:b/>
          <w:szCs w:val="24"/>
          <w:lang w:val="en-US"/>
        </w:rPr>
        <w:t>LSA only access</w:t>
      </w:r>
      <w:r w:rsidRPr="00CB65C8">
        <w:rPr>
          <w:bCs/>
          <w:szCs w:val="24"/>
          <w:lang w:val="en-US"/>
        </w:rPr>
        <w:t>:</w:t>
      </w:r>
      <w:r w:rsidRPr="0091513D">
        <w:rPr>
          <w:szCs w:val="24"/>
          <w:lang w:val="en-US"/>
        </w:rPr>
        <w:t xml:space="preserve"> When LSA only access applies to the user, the UE can only access cells that belong to the LSAs to which the user has subscribed. Outside the coverage area of the subscribed LSAs, the UE may camp on other cells and limited services apply.</w:t>
      </w:r>
    </w:p>
    <w:p w:rsidR="0091513D" w:rsidRPr="0091513D" w:rsidRDefault="0091513D" w:rsidP="0091513D">
      <w:pPr>
        <w:rPr>
          <w:szCs w:val="24"/>
          <w:lang w:val="en-US"/>
        </w:rPr>
      </w:pPr>
      <w:r w:rsidRPr="0091513D">
        <w:rPr>
          <w:b/>
          <w:szCs w:val="24"/>
          <w:lang w:val="en-US"/>
        </w:rPr>
        <w:t>LSA preferential access cell</w:t>
      </w:r>
      <w:r w:rsidRPr="00CB65C8">
        <w:rPr>
          <w:bCs/>
          <w:szCs w:val="24"/>
          <w:lang w:val="en-US"/>
        </w:rPr>
        <w:t>:</w:t>
      </w:r>
      <w:r w:rsidRPr="0091513D">
        <w:rPr>
          <w:szCs w:val="24"/>
          <w:lang w:val="en-US"/>
        </w:rPr>
        <w:t xml:space="preserve"> A LSA preferential access cell is a cell which is part of the LSA. UEs of users that have subscribed to a LSA of a LSA-preferential-access cell have higher priority to resources than non-LSA users in the same cell.</w:t>
      </w:r>
    </w:p>
    <w:p w:rsidR="0091513D" w:rsidRPr="0091513D" w:rsidRDefault="0091513D" w:rsidP="00F031A2">
      <w:pPr>
        <w:rPr>
          <w:szCs w:val="24"/>
          <w:lang w:val="en-US"/>
        </w:rPr>
      </w:pPr>
      <w:r w:rsidRPr="0091513D">
        <w:rPr>
          <w:b/>
          <w:szCs w:val="24"/>
          <w:lang w:val="en-US"/>
        </w:rPr>
        <w:t>Macro cells</w:t>
      </w:r>
      <w:r w:rsidRPr="00CB65C8">
        <w:rPr>
          <w:bCs/>
          <w:szCs w:val="24"/>
          <w:lang w:val="en-US"/>
        </w:rPr>
        <w:t xml:space="preserve">: </w:t>
      </w:r>
      <w:r w:rsidR="00F031A2" w:rsidRPr="0091513D">
        <w:rPr>
          <w:lang w:val="en-US"/>
        </w:rPr>
        <w:t>“</w:t>
      </w:r>
      <w:r w:rsidRPr="0091513D">
        <w:rPr>
          <w:szCs w:val="24"/>
          <w:lang w:val="en-US"/>
        </w:rPr>
        <w:t>Macro cells</w:t>
      </w:r>
      <w:r w:rsidR="00F031A2">
        <w:rPr>
          <w:szCs w:val="24"/>
          <w:lang w:val="en-US"/>
        </w:rPr>
        <w:t>”</w:t>
      </w:r>
      <w:r w:rsidRPr="0091513D">
        <w:rPr>
          <w:szCs w:val="24"/>
          <w:lang w:val="en-US"/>
        </w:rPr>
        <w:t xml:space="preserve"> are outdoor cells with a large cell radius.</w:t>
      </w:r>
    </w:p>
    <w:p w:rsidR="0091513D" w:rsidRPr="0091513D" w:rsidRDefault="0091513D" w:rsidP="00CB65C8">
      <w:pPr>
        <w:rPr>
          <w:szCs w:val="24"/>
          <w:lang w:val="en-US"/>
        </w:rPr>
      </w:pPr>
      <w:r w:rsidRPr="0091513D">
        <w:rPr>
          <w:b/>
          <w:szCs w:val="24"/>
          <w:lang w:val="en-US"/>
        </w:rPr>
        <w:t>Macro diversity handover</w:t>
      </w:r>
      <w:r w:rsidRPr="00CB65C8">
        <w:rPr>
          <w:bCs/>
          <w:szCs w:val="24"/>
          <w:lang w:val="en-US"/>
        </w:rPr>
        <w:t>:</w:t>
      </w:r>
      <w:r w:rsidRPr="0091513D">
        <w:rPr>
          <w:b/>
          <w:szCs w:val="24"/>
          <w:lang w:val="en-US"/>
        </w:rPr>
        <w:t xml:space="preserve"> </w:t>
      </w:r>
      <w:r w:rsidR="00CB65C8" w:rsidRPr="00CB65C8">
        <w:rPr>
          <w:bCs/>
          <w:szCs w:val="24"/>
          <w:lang w:val="en-US"/>
        </w:rPr>
        <w:t>“</w:t>
      </w:r>
      <w:r w:rsidRPr="0091513D">
        <w:rPr>
          <w:szCs w:val="24"/>
          <w:lang w:val="en-US"/>
        </w:rPr>
        <w:t>Macro diversity</w:t>
      </w:r>
      <w:r w:rsidR="00CB65C8">
        <w:rPr>
          <w:szCs w:val="24"/>
          <w:lang w:val="en-US"/>
        </w:rPr>
        <w:t>”</w:t>
      </w:r>
      <w:r w:rsidRPr="0091513D">
        <w:rPr>
          <w:szCs w:val="24"/>
          <w:lang w:val="en-US"/>
        </w:rPr>
        <w:t xml:space="preserve"> is </w:t>
      </w:r>
      <w:r w:rsidR="00F41376" w:rsidRPr="0091513D">
        <w:rPr>
          <w:szCs w:val="24"/>
          <w:lang w:val="en-US"/>
        </w:rPr>
        <w:t>an</w:t>
      </w:r>
      <w:r w:rsidRPr="0091513D">
        <w:rPr>
          <w:szCs w:val="24"/>
          <w:lang w:val="en-US"/>
        </w:rPr>
        <w:t xml:space="preserve"> operation state in which a user equipment simultaneously has radio links with two or more UTRAN access points for the sole aim of improving quality of the radio connection or providing seamless.</w:t>
      </w:r>
    </w:p>
    <w:p w:rsidR="0091513D" w:rsidRPr="0091513D" w:rsidRDefault="0091513D" w:rsidP="00CB65C8">
      <w:pPr>
        <w:rPr>
          <w:szCs w:val="24"/>
          <w:lang w:val="en-US"/>
        </w:rPr>
      </w:pPr>
      <w:r w:rsidRPr="0091513D">
        <w:rPr>
          <w:b/>
          <w:szCs w:val="24"/>
          <w:lang w:val="en-US"/>
        </w:rPr>
        <w:t>Management infrastructure</w:t>
      </w:r>
      <w:r w:rsidRPr="00CB65C8">
        <w:rPr>
          <w:bCs/>
          <w:szCs w:val="24"/>
          <w:lang w:val="en-US"/>
        </w:rPr>
        <w:t>:</w:t>
      </w:r>
      <w:r w:rsidRPr="0091513D">
        <w:rPr>
          <w:szCs w:val="24"/>
          <w:lang w:val="en-US"/>
        </w:rPr>
        <w:t xml:space="preserve"> The collection of systems (computers and telecommunications) a</w:t>
      </w:r>
      <w:r w:rsidR="00CB65C8">
        <w:rPr>
          <w:szCs w:val="24"/>
          <w:lang w:val="en-US"/>
        </w:rPr>
        <w:t> </w:t>
      </w:r>
      <w:r w:rsidRPr="0091513D">
        <w:rPr>
          <w:snapToGrid w:val="0"/>
          <w:szCs w:val="24"/>
          <w:lang w:val="en-US"/>
        </w:rPr>
        <w:t>3GPP system</w:t>
      </w:r>
      <w:r w:rsidRPr="0091513D">
        <w:rPr>
          <w:szCs w:val="24"/>
          <w:lang w:val="en-US"/>
        </w:rPr>
        <w:t xml:space="preserve"> </w:t>
      </w:r>
      <w:r w:rsidR="00F41376" w:rsidRPr="0091513D">
        <w:rPr>
          <w:szCs w:val="24"/>
          <w:lang w:val="en-US"/>
        </w:rPr>
        <w:t>organization</w:t>
      </w:r>
      <w:r w:rsidRPr="0091513D">
        <w:rPr>
          <w:szCs w:val="24"/>
          <w:lang w:val="en-US"/>
        </w:rPr>
        <w:t xml:space="preserve"> has in order to manage a </w:t>
      </w:r>
      <w:r w:rsidRPr="0091513D">
        <w:rPr>
          <w:snapToGrid w:val="0"/>
          <w:szCs w:val="24"/>
          <w:lang w:val="en-US"/>
        </w:rPr>
        <w:t>3GPP System</w:t>
      </w:r>
      <w:r w:rsidRPr="0091513D">
        <w:rPr>
          <w:szCs w:val="24"/>
          <w:lang w:val="en-US"/>
        </w:rPr>
        <w:t>.</w:t>
      </w:r>
    </w:p>
    <w:p w:rsidR="0091513D" w:rsidRPr="0091513D" w:rsidRDefault="0091513D" w:rsidP="0091513D">
      <w:pPr>
        <w:rPr>
          <w:szCs w:val="24"/>
          <w:lang w:val="en-US"/>
        </w:rPr>
      </w:pPr>
      <w:r w:rsidRPr="0091513D">
        <w:rPr>
          <w:b/>
          <w:szCs w:val="24"/>
          <w:lang w:val="en-US"/>
        </w:rPr>
        <w:t>Mandatory UE requirement</w:t>
      </w:r>
      <w:r w:rsidRPr="00CB65C8">
        <w:rPr>
          <w:bCs/>
          <w:szCs w:val="24"/>
          <w:lang w:val="en-US"/>
        </w:rPr>
        <w:t>:</w:t>
      </w:r>
      <w:r w:rsidRPr="0091513D">
        <w:rPr>
          <w:szCs w:val="24"/>
          <w:lang w:val="en-US"/>
        </w:rPr>
        <w:t xml:space="preserve"> Regulatory requirement </w:t>
      </w:r>
      <w:r w:rsidR="00CB65C8">
        <w:rPr>
          <w:szCs w:val="24"/>
          <w:lang w:val="en-US"/>
        </w:rPr>
        <w:t xml:space="preserve">which is applicable to 3G UEs. </w:t>
      </w:r>
      <w:r w:rsidRPr="0091513D">
        <w:rPr>
          <w:szCs w:val="24"/>
          <w:lang w:val="en-US"/>
        </w:rPr>
        <w:t>It is determined by each country/region and beyond the scope of 3GPP specification (e.g. spurious emission in UK).</w:t>
      </w:r>
    </w:p>
    <w:p w:rsidR="0091513D" w:rsidRPr="0091513D" w:rsidRDefault="0091513D" w:rsidP="0091513D">
      <w:pPr>
        <w:rPr>
          <w:szCs w:val="24"/>
          <w:lang w:val="en-US"/>
        </w:rPr>
      </w:pPr>
      <w:r w:rsidRPr="0091513D">
        <w:rPr>
          <w:b/>
          <w:szCs w:val="24"/>
          <w:lang w:val="en-US"/>
        </w:rPr>
        <w:t>Master file (MF)</w:t>
      </w:r>
      <w:r w:rsidRPr="00CB65C8">
        <w:rPr>
          <w:bCs/>
          <w:szCs w:val="24"/>
          <w:lang w:val="en-US"/>
        </w:rPr>
        <w:t xml:space="preserve">: </w:t>
      </w:r>
      <w:r w:rsidRPr="0091513D">
        <w:rPr>
          <w:szCs w:val="24"/>
          <w:lang w:val="en-US"/>
        </w:rPr>
        <w:t>The root directory of the file system hierarchy on the UICC.</w:t>
      </w:r>
    </w:p>
    <w:p w:rsidR="0091513D" w:rsidRPr="0091513D" w:rsidRDefault="0091513D" w:rsidP="0091513D">
      <w:pPr>
        <w:rPr>
          <w:szCs w:val="24"/>
          <w:lang w:val="en-US"/>
        </w:rPr>
      </w:pPr>
      <w:r w:rsidRPr="0091513D">
        <w:rPr>
          <w:b/>
          <w:szCs w:val="24"/>
          <w:lang w:val="en-US"/>
        </w:rPr>
        <w:t>Maximum base station RF bandwidth</w:t>
      </w:r>
      <w:r w:rsidRPr="00CB65C8">
        <w:rPr>
          <w:bCs/>
          <w:szCs w:val="24"/>
          <w:lang w:val="en-US"/>
        </w:rPr>
        <w:t>:</w:t>
      </w:r>
      <w:r w:rsidRPr="0091513D">
        <w:rPr>
          <w:szCs w:val="24"/>
          <w:lang w:val="en-US"/>
        </w:rPr>
        <w:t xml:space="preserve"> The maximum RF bandwidth supported by a BS within an operating band.</w:t>
      </w:r>
    </w:p>
    <w:p w:rsidR="0091513D" w:rsidRPr="0091513D" w:rsidRDefault="0091513D" w:rsidP="0091513D">
      <w:pPr>
        <w:rPr>
          <w:szCs w:val="24"/>
          <w:lang w:val="en-US"/>
        </w:rPr>
      </w:pPr>
      <w:r w:rsidRPr="0091513D">
        <w:rPr>
          <w:b/>
          <w:szCs w:val="24"/>
          <w:lang w:val="en-US"/>
        </w:rPr>
        <w:t>Maximum output power</w:t>
      </w:r>
      <w:r w:rsidRPr="00CB65C8">
        <w:rPr>
          <w:bCs/>
          <w:szCs w:val="24"/>
          <w:lang w:val="en-US"/>
        </w:rPr>
        <w:t>:</w:t>
      </w:r>
      <w:r w:rsidRPr="0091513D">
        <w:rPr>
          <w:szCs w:val="24"/>
          <w:lang w:val="en-US"/>
        </w:rPr>
        <w:t xml:space="preserve"> For UE,</w:t>
      </w:r>
      <w:r w:rsidRPr="0091513D">
        <w:rPr>
          <w:b/>
          <w:szCs w:val="24"/>
          <w:lang w:val="en-US"/>
        </w:rPr>
        <w:t xml:space="preserve"> </w:t>
      </w:r>
      <w:r w:rsidR="009E1F76">
        <w:rPr>
          <w:color w:val="000000"/>
          <w:szCs w:val="24"/>
          <w:lang w:val="en-US"/>
        </w:rPr>
        <w:t xml:space="preserve">this </w:t>
      </w:r>
      <w:r w:rsidRPr="0091513D">
        <w:rPr>
          <w:color w:val="000000"/>
          <w:szCs w:val="24"/>
          <w:lang w:val="en-US"/>
        </w:rPr>
        <w:t xml:space="preserve">is a measure of the maximum </w:t>
      </w:r>
      <w:r w:rsidRPr="0091513D">
        <w:rPr>
          <w:szCs w:val="24"/>
          <w:lang w:val="en-US"/>
        </w:rPr>
        <w:t>power supported by the UE (i.e. the actual power as would be measured assuming no mea</w:t>
      </w:r>
      <w:r w:rsidR="00CB65C8">
        <w:rPr>
          <w:szCs w:val="24"/>
          <w:lang w:val="en-US"/>
        </w:rPr>
        <w:t xml:space="preserve">surement error). </w:t>
      </w:r>
      <w:r w:rsidRPr="0091513D">
        <w:rPr>
          <w:szCs w:val="24"/>
          <w:lang w:val="en-US"/>
        </w:rPr>
        <w:t>For FDD BS, the mean power level per carrier of the base station measured at the antenna connector in a specified reference condition. For TDD BS this refers to the measure of power when averaged over the transmit timeslot at the maximum power setting. For LTE: the mean power level per carrier of the base station measured at the antenna connector in a specified reference condition.</w:t>
      </w:r>
    </w:p>
    <w:p w:rsidR="0091513D" w:rsidRPr="0091513D" w:rsidRDefault="0091513D" w:rsidP="00CB65C8">
      <w:pPr>
        <w:rPr>
          <w:szCs w:val="24"/>
          <w:lang w:val="en-US"/>
        </w:rPr>
      </w:pPr>
      <w:r w:rsidRPr="0091513D">
        <w:rPr>
          <w:b/>
          <w:szCs w:val="24"/>
          <w:lang w:val="en-US"/>
        </w:rPr>
        <w:t>Maximum possible AIUR</w:t>
      </w:r>
      <w:r w:rsidRPr="00CB65C8">
        <w:rPr>
          <w:bCs/>
          <w:szCs w:val="24"/>
          <w:lang w:val="en-US"/>
        </w:rPr>
        <w:t>:</w:t>
      </w:r>
      <w:r w:rsidRPr="0091513D">
        <w:rPr>
          <w:szCs w:val="24"/>
          <w:lang w:val="en-US"/>
        </w:rPr>
        <w:t xml:space="preserve"> The highest possible AIUR that the multiple TCH/F can provide, e.g. 2</w:t>
      </w:r>
      <w:r w:rsidR="00CB65C8">
        <w:rPr>
          <w:szCs w:val="24"/>
          <w:lang w:val="en-US"/>
        </w:rPr>
        <w:t> </w:t>
      </w:r>
      <w:r w:rsidRPr="0091513D">
        <w:rPr>
          <w:szCs w:val="24"/>
          <w:lang w:val="en-US"/>
        </w:rPr>
        <w:t>TCH/F using TCH/F9.6 provides a maximum possible AIUR of 19</w:t>
      </w:r>
      <w:r w:rsidR="00CB65C8">
        <w:rPr>
          <w:szCs w:val="24"/>
          <w:lang w:val="en-US"/>
        </w:rPr>
        <w:t>.</w:t>
      </w:r>
      <w:r w:rsidRPr="0091513D">
        <w:rPr>
          <w:szCs w:val="24"/>
          <w:lang w:val="en-US"/>
        </w:rPr>
        <w:t>2 kbit/s.</w:t>
      </w:r>
    </w:p>
    <w:p w:rsidR="0091513D" w:rsidRPr="0091513D" w:rsidRDefault="0091513D" w:rsidP="00CB65C8">
      <w:pPr>
        <w:rPr>
          <w:szCs w:val="24"/>
          <w:lang w:val="en-US"/>
        </w:rPr>
      </w:pPr>
      <w:r w:rsidRPr="0091513D">
        <w:rPr>
          <w:b/>
          <w:szCs w:val="24"/>
          <w:lang w:val="en-US"/>
        </w:rPr>
        <w:t>Maximum throughput</w:t>
      </w:r>
      <w:r w:rsidRPr="00CB65C8">
        <w:rPr>
          <w:bCs/>
          <w:szCs w:val="24"/>
          <w:lang w:val="en-US"/>
        </w:rPr>
        <w:t>:</w:t>
      </w:r>
      <w:r w:rsidRPr="0091513D">
        <w:rPr>
          <w:szCs w:val="24"/>
          <w:lang w:val="en-US"/>
        </w:rPr>
        <w:t xml:space="preserve"> </w:t>
      </w:r>
      <w:r w:rsidR="00CB65C8">
        <w:rPr>
          <w:szCs w:val="24"/>
          <w:lang w:val="en-US"/>
        </w:rPr>
        <w:t>M</w:t>
      </w:r>
      <w:r w:rsidRPr="0091513D">
        <w:rPr>
          <w:szCs w:val="24"/>
          <w:lang w:val="en-US"/>
        </w:rPr>
        <w:t>aximum achievable throughput for a reference measurement channel.</w:t>
      </w:r>
    </w:p>
    <w:p w:rsidR="0091513D" w:rsidRPr="0091513D" w:rsidRDefault="0091513D" w:rsidP="00CB65C8">
      <w:pPr>
        <w:rPr>
          <w:szCs w:val="24"/>
          <w:lang w:val="en-US"/>
        </w:rPr>
      </w:pPr>
      <w:r w:rsidRPr="0091513D">
        <w:rPr>
          <w:b/>
          <w:szCs w:val="24"/>
          <w:lang w:val="en-US"/>
        </w:rPr>
        <w:t>Maximum total output power</w:t>
      </w:r>
      <w:r w:rsidRPr="00CB65C8">
        <w:rPr>
          <w:bCs/>
          <w:szCs w:val="24"/>
          <w:lang w:val="en-US"/>
        </w:rPr>
        <w:t>:</w:t>
      </w:r>
      <w:r w:rsidRPr="0091513D">
        <w:rPr>
          <w:szCs w:val="24"/>
          <w:lang w:val="en-US"/>
        </w:rPr>
        <w:t xml:space="preserve"> </w:t>
      </w:r>
      <w:r w:rsidR="00CB65C8">
        <w:rPr>
          <w:szCs w:val="24"/>
          <w:lang w:val="en-US"/>
        </w:rPr>
        <w:t>S</w:t>
      </w:r>
      <w:r w:rsidRPr="0091513D">
        <w:rPr>
          <w:szCs w:val="24"/>
          <w:lang w:val="en-US"/>
        </w:rPr>
        <w:t>um of the power of all carriers available at the antenna connector for a specified reference condition.</w:t>
      </w:r>
    </w:p>
    <w:p w:rsidR="0091513D" w:rsidRPr="0091513D" w:rsidRDefault="0091513D" w:rsidP="0091513D">
      <w:pPr>
        <w:rPr>
          <w:szCs w:val="24"/>
          <w:lang w:val="en-US"/>
        </w:rPr>
      </w:pPr>
      <w:r w:rsidRPr="0091513D">
        <w:rPr>
          <w:b/>
          <w:szCs w:val="24"/>
          <w:lang w:val="en-US"/>
        </w:rPr>
        <w:t>Maximum transmitter power per traffic channel (dBm)</w:t>
      </w:r>
      <w:r w:rsidRPr="00CB65C8">
        <w:rPr>
          <w:bCs/>
          <w:szCs w:val="24"/>
          <w:lang w:val="en-US"/>
        </w:rPr>
        <w:t xml:space="preserve">: </w:t>
      </w:r>
      <w:r w:rsidRPr="0091513D">
        <w:rPr>
          <w:szCs w:val="24"/>
          <w:lang w:val="en-US"/>
        </w:rPr>
        <w:t>The maximum power at the transmitter output for a single traffic channel.</w:t>
      </w:r>
    </w:p>
    <w:p w:rsidR="0091513D" w:rsidRPr="0091513D" w:rsidRDefault="0091513D" w:rsidP="0091513D">
      <w:pPr>
        <w:rPr>
          <w:szCs w:val="24"/>
          <w:lang w:val="en-US"/>
        </w:rPr>
      </w:pPr>
      <w:r w:rsidRPr="0091513D">
        <w:rPr>
          <w:b/>
          <w:szCs w:val="24"/>
          <w:lang w:val="en-US"/>
        </w:rPr>
        <w:t>MBMS-service-associated signalling</w:t>
      </w:r>
      <w:r w:rsidRPr="00CB65C8">
        <w:rPr>
          <w:bCs/>
          <w:szCs w:val="24"/>
          <w:lang w:val="en-US"/>
        </w:rPr>
        <w:t>:</w:t>
      </w:r>
      <w:r w:rsidRPr="0091513D">
        <w:rPr>
          <w:szCs w:val="24"/>
          <w:lang w:val="en-US"/>
        </w:rPr>
        <w:t xml:space="preserve"> When M2AP messages associated to one MBMS service uses the MBMS-service-associated logical M2-connection for association of the message to the respective MBMS service in eNB and EPC.</w:t>
      </w:r>
    </w:p>
    <w:p w:rsidR="0091513D" w:rsidRPr="0091513D" w:rsidRDefault="0091513D" w:rsidP="0091513D">
      <w:pPr>
        <w:rPr>
          <w:szCs w:val="24"/>
          <w:lang w:val="en-US"/>
        </w:rPr>
      </w:pPr>
      <w:r w:rsidRPr="0091513D">
        <w:rPr>
          <w:b/>
          <w:szCs w:val="24"/>
          <w:lang w:val="en-US"/>
        </w:rPr>
        <w:t>Mean bit rate</w:t>
      </w:r>
      <w:r w:rsidRPr="00CB65C8">
        <w:rPr>
          <w:bCs/>
          <w:szCs w:val="24"/>
          <w:lang w:val="en-US"/>
        </w:rPr>
        <w:t>:</w:t>
      </w:r>
      <w:r w:rsidRPr="0091513D">
        <w:rPr>
          <w:szCs w:val="24"/>
          <w:lang w:val="en-US"/>
        </w:rPr>
        <w:t xml:space="preserve"> A measure of throughput. The average (mean) bit rate available to the user for the given period of time (source: </w:t>
      </w:r>
      <w:r w:rsidR="00CB65C8">
        <w:rPr>
          <w:szCs w:val="24"/>
          <w:lang w:val="en-US"/>
        </w:rPr>
        <w:t xml:space="preserve">Recommendation </w:t>
      </w:r>
      <w:r w:rsidRPr="0091513D">
        <w:rPr>
          <w:szCs w:val="24"/>
          <w:lang w:val="en-US"/>
        </w:rPr>
        <w:t>ITU-T I.210).</w:t>
      </w:r>
    </w:p>
    <w:p w:rsidR="0091513D" w:rsidRPr="0091513D" w:rsidRDefault="0091513D" w:rsidP="0091513D">
      <w:pPr>
        <w:rPr>
          <w:szCs w:val="24"/>
          <w:lang w:val="en-US"/>
        </w:rPr>
      </w:pPr>
      <w:r w:rsidRPr="0091513D">
        <w:rPr>
          <w:b/>
          <w:szCs w:val="24"/>
          <w:lang w:val="en-US"/>
        </w:rPr>
        <w:t>Mean power</w:t>
      </w:r>
      <w:r w:rsidRPr="00CB65C8">
        <w:rPr>
          <w:bCs/>
          <w:szCs w:val="24"/>
          <w:lang w:val="en-US"/>
        </w:rPr>
        <w:t>:</w:t>
      </w:r>
      <w:r w:rsidRPr="0091513D">
        <w:rPr>
          <w:szCs w:val="24"/>
          <w:lang w:val="en-US"/>
        </w:rPr>
        <w:t xml:space="preserve"> When applied to E-UTRA transmission this is the power measured in the operating system bandwidth of the carrier. The period of measurement shall be at least one subframe (1</w:t>
      </w:r>
      <w:r w:rsidR="00CB65C8">
        <w:rPr>
          <w:szCs w:val="24"/>
          <w:lang w:val="en-US"/>
        </w:rPr>
        <w:t> </w:t>
      </w:r>
      <w:r w:rsidRPr="0091513D">
        <w:rPr>
          <w:szCs w:val="24"/>
          <w:lang w:val="en-US"/>
        </w:rPr>
        <w:t>ms) unless otherwise stated.</w:t>
      </w:r>
    </w:p>
    <w:p w:rsidR="0091513D" w:rsidRPr="0091513D" w:rsidRDefault="0091513D" w:rsidP="0091513D">
      <w:pPr>
        <w:rPr>
          <w:szCs w:val="24"/>
          <w:lang w:val="en-US"/>
        </w:rPr>
      </w:pPr>
      <w:r w:rsidRPr="0091513D">
        <w:rPr>
          <w:b/>
          <w:szCs w:val="24"/>
          <w:lang w:val="en-US"/>
        </w:rPr>
        <w:t>Mean transit delay</w:t>
      </w:r>
      <w:r w:rsidRPr="00CB65C8">
        <w:rPr>
          <w:bCs/>
          <w:szCs w:val="24"/>
          <w:lang w:val="en-US"/>
        </w:rPr>
        <w:t>:</w:t>
      </w:r>
      <w:r w:rsidRPr="0091513D">
        <w:rPr>
          <w:szCs w:val="24"/>
          <w:lang w:val="en-US"/>
        </w:rPr>
        <w:t xml:space="preserve"> The average transit delay experienced by a (typically) large sample of PDUs within the same service category.</w:t>
      </w:r>
    </w:p>
    <w:p w:rsidR="0091513D" w:rsidRPr="0091513D" w:rsidRDefault="0091513D" w:rsidP="0091513D">
      <w:pPr>
        <w:rPr>
          <w:b/>
          <w:szCs w:val="24"/>
          <w:lang w:val="en-US"/>
        </w:rPr>
      </w:pPr>
      <w:r w:rsidRPr="0091513D">
        <w:rPr>
          <w:b/>
          <w:szCs w:val="24"/>
          <w:lang w:val="en-US"/>
        </w:rPr>
        <w:t>Measurement bandwidth</w:t>
      </w:r>
      <w:r w:rsidRPr="00CB65C8">
        <w:rPr>
          <w:bCs/>
          <w:szCs w:val="24"/>
          <w:lang w:val="en-US"/>
        </w:rPr>
        <w:t>:</w:t>
      </w:r>
      <w:r w:rsidRPr="0091513D">
        <w:rPr>
          <w:szCs w:val="24"/>
          <w:lang w:val="en-US"/>
        </w:rPr>
        <w:t xml:space="preserve"> The bandwidth in which an emission level is specified.</w:t>
      </w:r>
    </w:p>
    <w:p w:rsidR="0091513D" w:rsidRPr="0091513D" w:rsidRDefault="0091513D" w:rsidP="0091513D">
      <w:pPr>
        <w:rPr>
          <w:szCs w:val="24"/>
          <w:lang w:val="en-US"/>
        </w:rPr>
      </w:pPr>
      <w:r w:rsidRPr="0091513D">
        <w:rPr>
          <w:b/>
          <w:szCs w:val="24"/>
          <w:lang w:val="en-US"/>
        </w:rPr>
        <w:t>Medium access control</w:t>
      </w:r>
      <w:r w:rsidRPr="00CB65C8">
        <w:rPr>
          <w:bCs/>
          <w:szCs w:val="24"/>
          <w:lang w:val="en-US"/>
        </w:rPr>
        <w:t>:</w:t>
      </w:r>
      <w:r w:rsidRPr="0091513D">
        <w:rPr>
          <w:b/>
          <w:szCs w:val="24"/>
          <w:lang w:val="en-US"/>
        </w:rPr>
        <w:t xml:space="preserve"> </w:t>
      </w:r>
      <w:r w:rsidRPr="0091513D">
        <w:rPr>
          <w:szCs w:val="24"/>
          <w:lang w:val="en-US"/>
        </w:rPr>
        <w:t>A sub-layer of radio interface layer 2 providing unacknowledged data transfer service on logical channels and access to transport channels.</w:t>
      </w:r>
    </w:p>
    <w:p w:rsidR="0091513D" w:rsidRPr="0091513D" w:rsidRDefault="0091513D" w:rsidP="003C3E45">
      <w:pPr>
        <w:rPr>
          <w:szCs w:val="24"/>
          <w:lang w:val="en-US"/>
        </w:rPr>
      </w:pPr>
      <w:r w:rsidRPr="0091513D">
        <w:rPr>
          <w:b/>
          <w:szCs w:val="24"/>
          <w:lang w:val="en-US"/>
        </w:rPr>
        <w:t>Messaging service</w:t>
      </w:r>
      <w:r w:rsidRPr="00CB65C8">
        <w:rPr>
          <w:bCs/>
          <w:szCs w:val="24"/>
          <w:lang w:val="en-US"/>
        </w:rPr>
        <w:t>:</w:t>
      </w:r>
      <w:r w:rsidRPr="0091513D">
        <w:rPr>
          <w:szCs w:val="24"/>
          <w:lang w:val="en-US"/>
        </w:rPr>
        <w:t xml:space="preserve"> An interactive service which offers user-to-user communication between individual users via storage units with store-and-forward, mailbox and/or message handling, (e.g.</w:t>
      </w:r>
      <w:r w:rsidR="00CB65C8">
        <w:rPr>
          <w:szCs w:val="24"/>
          <w:lang w:val="en-US"/>
        </w:rPr>
        <w:t> </w:t>
      </w:r>
      <w:r w:rsidRPr="0091513D">
        <w:rPr>
          <w:szCs w:val="24"/>
          <w:lang w:val="en-US"/>
        </w:rPr>
        <w:t xml:space="preserve">information editing, processing and conversion) functions (source: </w:t>
      </w:r>
      <w:r w:rsidR="00CB65C8">
        <w:rPr>
          <w:snapToGrid w:val="0"/>
          <w:szCs w:val="24"/>
          <w:lang w:val="en-US"/>
        </w:rPr>
        <w:t xml:space="preserve">Recommendation </w:t>
      </w:r>
      <w:r w:rsidRPr="0091513D">
        <w:rPr>
          <w:szCs w:val="24"/>
          <w:lang w:val="en-US"/>
        </w:rPr>
        <w:t>ITU</w:t>
      </w:r>
      <w:r w:rsidR="003C3E45">
        <w:rPr>
          <w:szCs w:val="24"/>
          <w:lang w:val="en-US"/>
        </w:rPr>
        <w:noBreakHyphen/>
      </w:r>
      <w:r w:rsidRPr="0091513D">
        <w:rPr>
          <w:szCs w:val="24"/>
          <w:lang w:val="en-US"/>
        </w:rPr>
        <w:t>T</w:t>
      </w:r>
      <w:r w:rsidR="003C3E45">
        <w:rPr>
          <w:szCs w:val="24"/>
          <w:lang w:val="en-US"/>
        </w:rPr>
        <w:t> </w:t>
      </w:r>
      <w:r w:rsidRPr="0091513D">
        <w:rPr>
          <w:szCs w:val="24"/>
          <w:lang w:val="en-US"/>
        </w:rPr>
        <w:t>I.113).</w:t>
      </w:r>
    </w:p>
    <w:p w:rsidR="0091513D" w:rsidRPr="0091513D" w:rsidRDefault="0091513D" w:rsidP="0091513D">
      <w:pPr>
        <w:rPr>
          <w:szCs w:val="24"/>
          <w:lang w:val="en-US"/>
        </w:rPr>
      </w:pPr>
      <w:r w:rsidRPr="0091513D">
        <w:rPr>
          <w:b/>
          <w:szCs w:val="24"/>
          <w:lang w:val="en-US"/>
        </w:rPr>
        <w:t>MExE classmark</w:t>
      </w:r>
      <w:r w:rsidRPr="00CB65C8">
        <w:rPr>
          <w:bCs/>
          <w:szCs w:val="24"/>
          <w:lang w:val="en-US"/>
        </w:rPr>
        <w:t>:</w:t>
      </w:r>
      <w:r w:rsidRPr="0091513D">
        <w:rPr>
          <w:szCs w:val="24"/>
          <w:lang w:val="en-US"/>
        </w:rPr>
        <w:t xml:space="preserve"> A MExE classmark identifies a category of MExE UE supporting MExE functionality with a minimum level of processing, memory, display, and interactive capabilities. Several MExE classmarks may be defined to differentiate between the functionalities offered by different MExE UEs. A MExE application or applet defined as being of a specific MExE classmark indicates that it is supportable by a MExE UE of that classmark.</w:t>
      </w:r>
    </w:p>
    <w:p w:rsidR="0091513D" w:rsidRPr="0091513D" w:rsidRDefault="0091513D" w:rsidP="0091513D">
      <w:pPr>
        <w:rPr>
          <w:szCs w:val="24"/>
          <w:lang w:val="en-US"/>
        </w:rPr>
      </w:pPr>
      <w:r w:rsidRPr="0091513D">
        <w:rPr>
          <w:b/>
          <w:szCs w:val="24"/>
          <w:lang w:val="en-US"/>
        </w:rPr>
        <w:t>MExE executable</w:t>
      </w:r>
      <w:r w:rsidRPr="00CB65C8">
        <w:rPr>
          <w:bCs/>
          <w:szCs w:val="24"/>
          <w:lang w:val="en-US"/>
        </w:rPr>
        <w:t>:</w:t>
      </w:r>
      <w:r w:rsidRPr="0091513D">
        <w:rPr>
          <w:b/>
          <w:szCs w:val="24"/>
          <w:lang w:val="en-US"/>
        </w:rPr>
        <w:t xml:space="preserve"> </w:t>
      </w:r>
      <w:r w:rsidRPr="0091513D">
        <w:rPr>
          <w:szCs w:val="24"/>
          <w:lang w:val="en-US"/>
        </w:rPr>
        <w:t>An executable is an applet, application, or executable content, which conforms to the MExE specification and may execute on the ME.</w:t>
      </w:r>
    </w:p>
    <w:p w:rsidR="0091513D" w:rsidRPr="0091513D" w:rsidRDefault="0091513D" w:rsidP="0091513D">
      <w:pPr>
        <w:rPr>
          <w:szCs w:val="24"/>
          <w:lang w:val="en-US"/>
        </w:rPr>
      </w:pPr>
      <w:r w:rsidRPr="0091513D">
        <w:rPr>
          <w:b/>
          <w:szCs w:val="24"/>
          <w:lang w:val="en-US"/>
        </w:rPr>
        <w:t>MExE server</w:t>
      </w:r>
      <w:r w:rsidRPr="00CB65C8">
        <w:rPr>
          <w:bCs/>
          <w:szCs w:val="24"/>
          <w:lang w:val="en-US"/>
        </w:rPr>
        <w:t>:</w:t>
      </w:r>
      <w:r w:rsidRPr="0091513D">
        <w:rPr>
          <w:szCs w:val="24"/>
          <w:lang w:val="en-US"/>
        </w:rPr>
        <w:t xml:space="preserve"> A node supporting MExE services in the MExE service environment.</w:t>
      </w:r>
    </w:p>
    <w:p w:rsidR="0091513D" w:rsidRPr="0091513D" w:rsidRDefault="0091513D" w:rsidP="00CB65C8">
      <w:pPr>
        <w:rPr>
          <w:szCs w:val="24"/>
          <w:lang w:val="en-US"/>
        </w:rPr>
      </w:pPr>
      <w:r w:rsidRPr="0091513D">
        <w:rPr>
          <w:b/>
          <w:szCs w:val="24"/>
          <w:lang w:val="en-US"/>
        </w:rPr>
        <w:t>MExE service</w:t>
      </w:r>
      <w:r w:rsidRPr="00CB65C8">
        <w:rPr>
          <w:bCs/>
          <w:szCs w:val="24"/>
          <w:lang w:val="en-US"/>
        </w:rPr>
        <w:t>:</w:t>
      </w:r>
      <w:r w:rsidRPr="0091513D">
        <w:rPr>
          <w:b/>
          <w:szCs w:val="24"/>
          <w:lang w:val="en-US"/>
        </w:rPr>
        <w:t xml:space="preserve"> </w:t>
      </w:r>
      <w:r w:rsidR="00CB65C8">
        <w:rPr>
          <w:szCs w:val="24"/>
          <w:lang w:val="en-US"/>
        </w:rPr>
        <w:t>A</w:t>
      </w:r>
      <w:r w:rsidRPr="0091513D">
        <w:rPr>
          <w:szCs w:val="24"/>
          <w:lang w:val="en-US"/>
        </w:rPr>
        <w:t xml:space="preserve"> service enhanced (or made possible) by MExE technology.</w:t>
      </w:r>
    </w:p>
    <w:p w:rsidR="0091513D" w:rsidRPr="0091513D" w:rsidRDefault="0091513D" w:rsidP="0091513D">
      <w:pPr>
        <w:rPr>
          <w:szCs w:val="24"/>
          <w:lang w:val="en-US"/>
        </w:rPr>
      </w:pPr>
      <w:r w:rsidRPr="0091513D">
        <w:rPr>
          <w:b/>
          <w:szCs w:val="24"/>
          <w:lang w:val="en-US"/>
        </w:rPr>
        <w:t>MExE service environment</w:t>
      </w:r>
      <w:r w:rsidRPr="00CB65C8">
        <w:rPr>
          <w:bCs/>
          <w:szCs w:val="24"/>
          <w:lang w:val="en-US"/>
        </w:rPr>
        <w:t>:</w:t>
      </w:r>
      <w:r w:rsidRPr="0091513D">
        <w:rPr>
          <w:szCs w:val="24"/>
          <w:lang w:val="en-US"/>
        </w:rPr>
        <w:t xml:space="preserve"> Depending on the configuration of the PLMN, the operator may be able to offer support to MExE services in various ways. Examples of possible sources are from traditional GSM nodes, IN nodes, operator-specific nodes, operator franchised nodes and services provider nodes, together with access to nodes external (i.e. vendor-specific) to the PLMN depending on the nature of the MExE service. These nodes are considered to constitute the MExE service environment. The MExE service environment shall support direct MExE UE to MExE UE interaction of MExE services.</w:t>
      </w:r>
    </w:p>
    <w:p w:rsidR="0091513D" w:rsidRPr="0091513D" w:rsidRDefault="0091513D" w:rsidP="00CB65C8">
      <w:pPr>
        <w:rPr>
          <w:szCs w:val="24"/>
          <w:lang w:val="en-US"/>
        </w:rPr>
      </w:pPr>
      <w:r w:rsidRPr="0091513D">
        <w:rPr>
          <w:b/>
          <w:szCs w:val="24"/>
          <w:lang w:val="en-US"/>
        </w:rPr>
        <w:t>MExE service provider</w:t>
      </w:r>
      <w:r w:rsidRPr="00CB65C8">
        <w:rPr>
          <w:bCs/>
          <w:szCs w:val="24"/>
          <w:lang w:val="en-US"/>
        </w:rPr>
        <w:t>:</w:t>
      </w:r>
      <w:r w:rsidRPr="0091513D">
        <w:rPr>
          <w:szCs w:val="24"/>
          <w:lang w:val="en-US"/>
        </w:rPr>
        <w:t xml:space="preserve"> </w:t>
      </w:r>
      <w:r w:rsidR="00CB65C8">
        <w:rPr>
          <w:szCs w:val="24"/>
          <w:lang w:val="en-US"/>
        </w:rPr>
        <w:t>A</w:t>
      </w:r>
      <w:r w:rsidRPr="0091513D">
        <w:rPr>
          <w:szCs w:val="24"/>
          <w:lang w:val="en-US"/>
        </w:rPr>
        <w:t>n organi</w:t>
      </w:r>
      <w:r w:rsidR="00CB65C8">
        <w:rPr>
          <w:szCs w:val="24"/>
          <w:lang w:val="en-US"/>
        </w:rPr>
        <w:t>z</w:t>
      </w:r>
      <w:r w:rsidRPr="0091513D">
        <w:rPr>
          <w:szCs w:val="24"/>
          <w:lang w:val="en-US"/>
        </w:rPr>
        <w:t>ation which delivers MExE services to the subscriber. This is normally the PLMN operator, but could be an organi</w:t>
      </w:r>
      <w:r w:rsidR="00CB65C8">
        <w:rPr>
          <w:szCs w:val="24"/>
          <w:lang w:val="en-US"/>
        </w:rPr>
        <w:t>z</w:t>
      </w:r>
      <w:r w:rsidRPr="0091513D">
        <w:rPr>
          <w:szCs w:val="24"/>
          <w:lang w:val="en-US"/>
        </w:rPr>
        <w:t>ation with MExE responsibility (which may have been delegated by the PLMN operator).</w:t>
      </w:r>
    </w:p>
    <w:p w:rsidR="0091513D" w:rsidRPr="0091513D" w:rsidRDefault="0091513D" w:rsidP="0091513D">
      <w:pPr>
        <w:rPr>
          <w:szCs w:val="24"/>
          <w:lang w:val="en-US"/>
        </w:rPr>
      </w:pPr>
      <w:r w:rsidRPr="0091513D">
        <w:rPr>
          <w:b/>
          <w:szCs w:val="24"/>
          <w:lang w:val="en-US"/>
        </w:rPr>
        <w:t>MExE SIM</w:t>
      </w:r>
      <w:r w:rsidRPr="00CB65C8">
        <w:rPr>
          <w:bCs/>
          <w:szCs w:val="24"/>
          <w:lang w:val="en-US"/>
        </w:rPr>
        <w:t>:</w:t>
      </w:r>
      <w:r w:rsidRPr="0091513D">
        <w:rPr>
          <w:szCs w:val="24"/>
          <w:lang w:val="en-US"/>
        </w:rPr>
        <w:t xml:space="preserve"> A (U)SIM application that is capable of storing a security certificate that is accessible using standard mechanisms.</w:t>
      </w:r>
    </w:p>
    <w:p w:rsidR="0091513D" w:rsidRPr="0091513D" w:rsidRDefault="0091513D" w:rsidP="0091513D">
      <w:pPr>
        <w:rPr>
          <w:szCs w:val="24"/>
          <w:lang w:val="en-US"/>
        </w:rPr>
      </w:pPr>
      <w:r w:rsidRPr="0091513D">
        <w:rPr>
          <w:b/>
          <w:szCs w:val="24"/>
          <w:lang w:val="en-US"/>
        </w:rPr>
        <w:t>MExE subscriber</w:t>
      </w:r>
      <w:r w:rsidRPr="00CB65C8">
        <w:rPr>
          <w:bCs/>
          <w:szCs w:val="24"/>
          <w:lang w:val="en-US"/>
        </w:rPr>
        <w:t>:</w:t>
      </w:r>
      <w:r w:rsidRPr="0091513D">
        <w:rPr>
          <w:szCs w:val="24"/>
          <w:lang w:val="en-US"/>
        </w:rPr>
        <w:t xml:space="preserve"> The owner of a subscription who has entered into an agreement with a MExE service provider for MExE services.</w:t>
      </w:r>
    </w:p>
    <w:p w:rsidR="0091513D" w:rsidRPr="0091513D" w:rsidRDefault="0091513D" w:rsidP="00F031A2">
      <w:pPr>
        <w:rPr>
          <w:szCs w:val="24"/>
          <w:lang w:val="en-US"/>
        </w:rPr>
      </w:pPr>
      <w:r w:rsidRPr="0091513D">
        <w:rPr>
          <w:b/>
          <w:szCs w:val="24"/>
          <w:lang w:val="en-US"/>
        </w:rPr>
        <w:t>Micro cells</w:t>
      </w:r>
      <w:r w:rsidRPr="00CB65C8">
        <w:rPr>
          <w:bCs/>
          <w:szCs w:val="24"/>
          <w:lang w:val="en-US"/>
        </w:rPr>
        <w:t>:</w:t>
      </w:r>
      <w:r w:rsidRPr="0091513D">
        <w:rPr>
          <w:b/>
          <w:szCs w:val="24"/>
          <w:lang w:val="en-US"/>
        </w:rPr>
        <w:t xml:space="preserve"> </w:t>
      </w:r>
      <w:r w:rsidR="00F031A2" w:rsidRPr="00CB65C8">
        <w:rPr>
          <w:bCs/>
          <w:szCs w:val="24"/>
          <w:lang w:val="en-US"/>
        </w:rPr>
        <w:t>“</w:t>
      </w:r>
      <w:r w:rsidRPr="0091513D">
        <w:rPr>
          <w:szCs w:val="24"/>
          <w:lang w:val="en-US"/>
        </w:rPr>
        <w:t>Micro cells</w:t>
      </w:r>
      <w:r w:rsidR="00F031A2">
        <w:rPr>
          <w:szCs w:val="24"/>
          <w:lang w:val="en-US"/>
        </w:rPr>
        <w:t>”</w:t>
      </w:r>
      <w:r w:rsidRPr="0091513D">
        <w:rPr>
          <w:szCs w:val="24"/>
          <w:lang w:val="en-US"/>
        </w:rPr>
        <w:t xml:space="preserve"> are small cells.</w:t>
      </w:r>
    </w:p>
    <w:p w:rsidR="0091513D" w:rsidRPr="0091513D" w:rsidRDefault="0091513D" w:rsidP="00CB65C8">
      <w:pPr>
        <w:rPr>
          <w:szCs w:val="24"/>
          <w:lang w:val="en-US"/>
        </w:rPr>
      </w:pPr>
      <w:r w:rsidRPr="0091513D">
        <w:rPr>
          <w:b/>
          <w:szCs w:val="24"/>
          <w:lang w:val="en-US"/>
        </w:rPr>
        <w:t>Minimum transmit power</w:t>
      </w:r>
      <w:r w:rsidRPr="00CB65C8">
        <w:rPr>
          <w:bCs/>
          <w:szCs w:val="24"/>
          <w:lang w:val="en-US"/>
        </w:rPr>
        <w:t>:</w:t>
      </w:r>
      <w:r w:rsidRPr="0091513D">
        <w:rPr>
          <w:szCs w:val="24"/>
          <w:lang w:val="en-US"/>
        </w:rPr>
        <w:t xml:space="preserve"> The minimum controlled output power of the TDD BS is when the power control setting is set to a minimum value. This is when the power control indicates a</w:t>
      </w:r>
      <w:r w:rsidR="00CB65C8">
        <w:rPr>
          <w:szCs w:val="24"/>
          <w:lang w:val="en-US"/>
        </w:rPr>
        <w:t> </w:t>
      </w:r>
      <w:r w:rsidRPr="0091513D">
        <w:rPr>
          <w:szCs w:val="24"/>
          <w:lang w:val="en-US"/>
        </w:rPr>
        <w:t>minimum transmit output power is required.</w:t>
      </w:r>
    </w:p>
    <w:p w:rsidR="0091513D" w:rsidRPr="0091513D" w:rsidRDefault="0091513D" w:rsidP="00CB65C8">
      <w:pPr>
        <w:rPr>
          <w:b/>
          <w:szCs w:val="24"/>
          <w:lang w:val="en-US"/>
        </w:rPr>
      </w:pPr>
      <w:bookmarkStart w:id="31" w:name="OLE_LINK1"/>
      <w:bookmarkStart w:id="32" w:name="OLE_LINK2"/>
      <w:bookmarkStart w:id="33" w:name="OLE_LINK3"/>
      <w:r w:rsidRPr="0091513D">
        <w:rPr>
          <w:b/>
          <w:szCs w:val="24"/>
          <w:lang w:val="en-US"/>
        </w:rPr>
        <w:t>Mobile equipment (ME)</w:t>
      </w:r>
      <w:r w:rsidRPr="00CB65C8">
        <w:rPr>
          <w:bCs/>
          <w:szCs w:val="24"/>
          <w:lang w:val="en-US"/>
        </w:rPr>
        <w:t xml:space="preserve">: </w:t>
      </w:r>
      <w:r w:rsidRPr="0091513D">
        <w:rPr>
          <w:szCs w:val="24"/>
          <w:lang w:val="en-US"/>
        </w:rPr>
        <w:t xml:space="preserve">The mobile equipment is functionally divided into several entities, i.e. one or more mobile terminations (MT) and one or more </w:t>
      </w:r>
      <w:r w:rsidRPr="0091513D">
        <w:rPr>
          <w:bCs/>
          <w:szCs w:val="24"/>
          <w:lang w:val="en-US"/>
        </w:rPr>
        <w:t>terminal equipments (TE)</w:t>
      </w:r>
      <w:r w:rsidRPr="00CB65C8">
        <w:rPr>
          <w:bCs/>
          <w:szCs w:val="24"/>
          <w:lang w:val="en-US"/>
        </w:rPr>
        <w:t>.</w:t>
      </w:r>
    </w:p>
    <w:bookmarkEnd w:id="31"/>
    <w:bookmarkEnd w:id="32"/>
    <w:bookmarkEnd w:id="33"/>
    <w:p w:rsidR="0091513D" w:rsidRPr="0091513D" w:rsidRDefault="0091513D" w:rsidP="0091513D">
      <w:pPr>
        <w:rPr>
          <w:szCs w:val="24"/>
          <w:lang w:val="en-US"/>
        </w:rPr>
      </w:pPr>
      <w:r w:rsidRPr="0091513D">
        <w:rPr>
          <w:b/>
          <w:szCs w:val="24"/>
          <w:lang w:val="en-US"/>
        </w:rPr>
        <w:t>Mobile evaluated handover</w:t>
      </w:r>
      <w:r w:rsidRPr="00CB65C8">
        <w:rPr>
          <w:bCs/>
          <w:szCs w:val="24"/>
          <w:lang w:val="en-US"/>
        </w:rPr>
        <w:t>:</w:t>
      </w:r>
      <w:r w:rsidRPr="0091513D">
        <w:rPr>
          <w:b/>
          <w:szCs w:val="24"/>
          <w:lang w:val="en-US"/>
        </w:rPr>
        <w:t xml:space="preserve"> </w:t>
      </w:r>
      <w:r w:rsidRPr="0091513D">
        <w:rPr>
          <w:szCs w:val="24"/>
          <w:lang w:val="en-US"/>
        </w:rPr>
        <w:t xml:space="preserve">Mobile evaluated handover (MEHO) is a type of handover triggered by an </w:t>
      </w:r>
      <w:r w:rsidR="00CB65C8">
        <w:rPr>
          <w:szCs w:val="24"/>
          <w:lang w:val="en-US"/>
        </w:rPr>
        <w:t xml:space="preserve">evaluation made in the mobile. </w:t>
      </w:r>
      <w:r w:rsidRPr="0091513D">
        <w:rPr>
          <w:szCs w:val="24"/>
          <w:lang w:val="en-US"/>
        </w:rPr>
        <w:t>The mobile evaluates the necessity of handover based on the measured radio environment and based on cr</w:t>
      </w:r>
      <w:r w:rsidR="00CB65C8">
        <w:rPr>
          <w:szCs w:val="24"/>
          <w:lang w:val="en-US"/>
        </w:rPr>
        <w:t xml:space="preserve">iteria defined by the network. </w:t>
      </w:r>
      <w:r w:rsidRPr="0091513D">
        <w:rPr>
          <w:szCs w:val="24"/>
          <w:lang w:val="en-US"/>
        </w:rPr>
        <w:t>When the evaluation meets the hand-off criteria the necessary information is sent f</w:t>
      </w:r>
      <w:r w:rsidR="00CB65C8">
        <w:rPr>
          <w:szCs w:val="24"/>
          <w:lang w:val="en-US"/>
        </w:rPr>
        <w:t xml:space="preserve">rom the mobile to the network. </w:t>
      </w:r>
      <w:r w:rsidRPr="0091513D">
        <w:rPr>
          <w:szCs w:val="24"/>
          <w:lang w:val="en-US"/>
        </w:rPr>
        <w:t>The network then decides on the necessity of the handover based on the reported evaluation result and other conditions, e.g. uplink radio environment and/or availability of network resources, the network may then execute the handover.</w:t>
      </w:r>
    </w:p>
    <w:p w:rsidR="0091513D" w:rsidRPr="0091513D" w:rsidRDefault="0091513D" w:rsidP="0091513D">
      <w:pPr>
        <w:rPr>
          <w:szCs w:val="24"/>
          <w:lang w:val="en-US"/>
        </w:rPr>
      </w:pPr>
      <w:r w:rsidRPr="0091513D">
        <w:rPr>
          <w:b/>
          <w:szCs w:val="24"/>
          <w:lang w:val="en-US"/>
        </w:rPr>
        <w:t>Mobile station (MS)</w:t>
      </w:r>
      <w:r w:rsidRPr="00CB65C8">
        <w:rPr>
          <w:bCs/>
          <w:szCs w:val="24"/>
          <w:lang w:val="en-US"/>
        </w:rPr>
        <w:t xml:space="preserve">: </w:t>
      </w:r>
      <w:r w:rsidRPr="0091513D">
        <w:rPr>
          <w:szCs w:val="24"/>
          <w:lang w:val="en-US"/>
        </w:rPr>
        <w:t xml:space="preserve">A mobile station (MS) corresponds to a user equipment (UE). </w:t>
      </w:r>
    </w:p>
    <w:p w:rsidR="0091513D" w:rsidRPr="0091513D" w:rsidRDefault="0091513D" w:rsidP="0091513D">
      <w:pPr>
        <w:rPr>
          <w:szCs w:val="24"/>
          <w:lang w:val="en-US"/>
        </w:rPr>
      </w:pPr>
      <w:r w:rsidRPr="0091513D">
        <w:rPr>
          <w:b/>
          <w:szCs w:val="24"/>
          <w:lang w:val="en-US"/>
        </w:rPr>
        <w:t>Mobile number portability</w:t>
      </w:r>
      <w:r w:rsidRPr="00CB65C8">
        <w:rPr>
          <w:bCs/>
          <w:szCs w:val="24"/>
          <w:lang w:val="en-US"/>
        </w:rPr>
        <w:t>:</w:t>
      </w:r>
      <w:r w:rsidRPr="0091513D">
        <w:rPr>
          <w:szCs w:val="24"/>
          <w:lang w:val="en-US"/>
        </w:rPr>
        <w:t xml:space="preserve"> The ability for a mobile subscriber to change subscription network within the same country whilst retaining their original MSISDN(s).</w:t>
      </w:r>
    </w:p>
    <w:p w:rsidR="0091513D" w:rsidRPr="0091513D" w:rsidRDefault="0091513D" w:rsidP="0091513D">
      <w:pPr>
        <w:rPr>
          <w:snapToGrid w:val="0"/>
          <w:szCs w:val="24"/>
          <w:lang w:val="en-US"/>
        </w:rPr>
      </w:pPr>
      <w:r w:rsidRPr="0091513D">
        <w:rPr>
          <w:b/>
          <w:snapToGrid w:val="0"/>
          <w:szCs w:val="24"/>
          <w:lang w:val="en-US"/>
        </w:rPr>
        <w:t>Mobile termination (MT)</w:t>
      </w:r>
      <w:r w:rsidRPr="00BC3308">
        <w:rPr>
          <w:bCs/>
          <w:szCs w:val="24"/>
          <w:lang w:val="en-US"/>
        </w:rPr>
        <w:t>:</w:t>
      </w:r>
      <w:r w:rsidRPr="0091513D">
        <w:rPr>
          <w:b/>
          <w:snapToGrid w:val="0"/>
          <w:szCs w:val="24"/>
          <w:lang w:val="en-US"/>
        </w:rPr>
        <w:t xml:space="preserve"> </w:t>
      </w:r>
      <w:r w:rsidRPr="0091513D">
        <w:rPr>
          <w:snapToGrid w:val="0"/>
          <w:szCs w:val="24"/>
          <w:lang w:val="en-US"/>
        </w:rPr>
        <w:t>The mobile termination is the component of the mobile equipment (ME) which supports functions specific to management of the PLMN access interface (3GPP or non-3GPP). The MT is realized</w:t>
      </w:r>
      <w:r w:rsidR="00BC3308">
        <w:rPr>
          <w:snapToGrid w:val="0"/>
          <w:szCs w:val="24"/>
          <w:lang w:val="en-US"/>
        </w:rPr>
        <w:t xml:space="preserve"> as a single functional entity.</w:t>
      </w:r>
    </w:p>
    <w:p w:rsidR="0091513D" w:rsidRPr="0091513D" w:rsidRDefault="0091513D" w:rsidP="0091513D">
      <w:pPr>
        <w:rPr>
          <w:snapToGrid w:val="0"/>
          <w:szCs w:val="24"/>
          <w:lang w:val="en-US"/>
        </w:rPr>
      </w:pPr>
      <w:r w:rsidRPr="0091513D">
        <w:rPr>
          <w:b/>
          <w:snapToGrid w:val="0"/>
          <w:szCs w:val="24"/>
          <w:lang w:val="en-US"/>
        </w:rPr>
        <w:t>Mobility</w:t>
      </w:r>
      <w:r w:rsidRPr="00BC3308">
        <w:rPr>
          <w:bCs/>
          <w:szCs w:val="24"/>
          <w:lang w:val="en-US"/>
        </w:rPr>
        <w:t>:</w:t>
      </w:r>
      <w:r w:rsidRPr="0091513D">
        <w:rPr>
          <w:b/>
          <w:snapToGrid w:val="0"/>
          <w:szCs w:val="24"/>
          <w:lang w:val="en-US"/>
        </w:rPr>
        <w:t xml:space="preserve"> </w:t>
      </w:r>
      <w:r w:rsidRPr="0091513D">
        <w:rPr>
          <w:snapToGrid w:val="0"/>
          <w:szCs w:val="24"/>
          <w:lang w:val="en-US"/>
        </w:rPr>
        <w:t>The ability for the user to communicate whilst moving independent of location.</w:t>
      </w:r>
    </w:p>
    <w:p w:rsidR="0091513D" w:rsidRPr="0091513D" w:rsidRDefault="0091513D" w:rsidP="00BC3308">
      <w:pPr>
        <w:rPr>
          <w:szCs w:val="24"/>
          <w:lang w:val="en-US"/>
        </w:rPr>
      </w:pPr>
      <w:r w:rsidRPr="0091513D">
        <w:rPr>
          <w:b/>
          <w:szCs w:val="24"/>
          <w:lang w:val="en-US"/>
        </w:rPr>
        <w:t>Mobility management</w:t>
      </w:r>
      <w:r w:rsidRPr="00BC3308">
        <w:rPr>
          <w:bCs/>
          <w:szCs w:val="24"/>
          <w:lang w:val="en-US"/>
        </w:rPr>
        <w:t>:</w:t>
      </w:r>
      <w:r w:rsidRPr="0091513D">
        <w:rPr>
          <w:b/>
          <w:szCs w:val="24"/>
          <w:lang w:val="en-US"/>
        </w:rPr>
        <w:t xml:space="preserve"> </w:t>
      </w:r>
      <w:r w:rsidRPr="0091513D">
        <w:rPr>
          <w:szCs w:val="24"/>
          <w:lang w:val="en-US"/>
        </w:rPr>
        <w:t>A relation between the mobile station and the UTRAN that is used to set</w:t>
      </w:r>
      <w:r w:rsidR="00BC3308">
        <w:rPr>
          <w:szCs w:val="24"/>
          <w:lang w:val="en-US"/>
        </w:rPr>
        <w:noBreakHyphen/>
      </w:r>
      <w:r w:rsidRPr="0091513D">
        <w:rPr>
          <w:szCs w:val="24"/>
          <w:lang w:val="en-US"/>
        </w:rPr>
        <w:t>up, maintain and release the various physical channels.</w:t>
      </w:r>
    </w:p>
    <w:p w:rsidR="0091513D" w:rsidRPr="0091513D" w:rsidRDefault="0091513D" w:rsidP="0091513D">
      <w:pPr>
        <w:rPr>
          <w:szCs w:val="24"/>
          <w:lang w:val="en-US"/>
        </w:rPr>
      </w:pPr>
      <w:r w:rsidRPr="0091513D">
        <w:rPr>
          <w:b/>
          <w:szCs w:val="24"/>
          <w:lang w:val="en-US"/>
        </w:rPr>
        <w:t>MSR base station</w:t>
      </w:r>
      <w:r w:rsidRPr="00BC3308">
        <w:rPr>
          <w:bCs/>
          <w:szCs w:val="24"/>
          <w:lang w:val="en-US"/>
        </w:rPr>
        <w:t>:</w:t>
      </w:r>
      <w:r w:rsidRPr="0091513D">
        <w:rPr>
          <w:szCs w:val="24"/>
          <w:lang w:val="en-US"/>
        </w:rPr>
        <w:t xml:space="preserve"> Base station characterized by the ability of its receiver and transmitter to process two or more carriers in common active RF components simultaneously in a declared RF bandwidth, where at least one carrier is of a different RAT than the other carrier(s).</w:t>
      </w:r>
    </w:p>
    <w:p w:rsidR="0091513D" w:rsidRPr="0091513D" w:rsidRDefault="0091513D" w:rsidP="0091513D">
      <w:pPr>
        <w:rPr>
          <w:szCs w:val="24"/>
          <w:lang w:val="en-US"/>
        </w:rPr>
      </w:pPr>
      <w:r w:rsidRPr="0091513D">
        <w:rPr>
          <w:b/>
          <w:szCs w:val="24"/>
          <w:lang w:val="en-US"/>
        </w:rPr>
        <w:t>Multi-carrier transmission configuration</w:t>
      </w:r>
      <w:r w:rsidRPr="00BC3308">
        <w:rPr>
          <w:bCs/>
          <w:szCs w:val="24"/>
          <w:lang w:val="en-US"/>
        </w:rPr>
        <w:t>:</w:t>
      </w:r>
      <w:r w:rsidRPr="0091513D">
        <w:rPr>
          <w:szCs w:val="24"/>
          <w:lang w:val="en-US"/>
        </w:rPr>
        <w:t xml:space="preserve"> A set of one or more contiguous carriers that a BS is able to transmit simultaneously according to the manufacturer’s specification.</w:t>
      </w:r>
    </w:p>
    <w:p w:rsidR="0091513D" w:rsidRPr="0091513D" w:rsidRDefault="0091513D" w:rsidP="0091513D">
      <w:pPr>
        <w:rPr>
          <w:snapToGrid w:val="0"/>
          <w:szCs w:val="24"/>
          <w:lang w:val="en-US"/>
        </w:rPr>
      </w:pPr>
      <w:r w:rsidRPr="0091513D">
        <w:rPr>
          <w:b/>
          <w:snapToGrid w:val="0"/>
          <w:szCs w:val="24"/>
          <w:lang w:val="en-US"/>
        </w:rPr>
        <w:t>Multi mode terminal</w:t>
      </w:r>
      <w:r w:rsidRPr="00BC3308">
        <w:rPr>
          <w:bCs/>
          <w:szCs w:val="24"/>
          <w:lang w:val="en-US"/>
        </w:rPr>
        <w:t>:</w:t>
      </w:r>
      <w:r w:rsidRPr="0091513D">
        <w:rPr>
          <w:snapToGrid w:val="0"/>
          <w:szCs w:val="24"/>
          <w:lang w:val="en-US"/>
        </w:rPr>
        <w:t xml:space="preserve"> UE that can obtain service from at least one UTRA radio access mode, and one or more different systems such as GSM bands or possibly other radio systems such IMT-2000 family members.</w:t>
      </w:r>
    </w:p>
    <w:p w:rsidR="0091513D" w:rsidRPr="0091513D" w:rsidRDefault="0091513D" w:rsidP="00BC3308">
      <w:pPr>
        <w:rPr>
          <w:snapToGrid w:val="0"/>
          <w:szCs w:val="24"/>
          <w:lang w:val="en-US"/>
        </w:rPr>
      </w:pPr>
      <w:r w:rsidRPr="0091513D">
        <w:rPr>
          <w:b/>
          <w:snapToGrid w:val="0"/>
          <w:szCs w:val="24"/>
          <w:lang w:val="en-US"/>
        </w:rPr>
        <w:t>Multicast service</w:t>
      </w:r>
      <w:r w:rsidRPr="00BC3308">
        <w:rPr>
          <w:bCs/>
          <w:szCs w:val="24"/>
          <w:lang w:val="en-US"/>
        </w:rPr>
        <w:t>:</w:t>
      </w:r>
      <w:r w:rsidRPr="0091513D">
        <w:rPr>
          <w:snapToGrid w:val="0"/>
          <w:szCs w:val="24"/>
          <w:lang w:val="en-US"/>
        </w:rPr>
        <w:t xml:space="preserve"> A unidirectional PTM service in which a message is transmitted from a single source entity to all subscribers currently located within a geographical area. The message contains a group identifier indicating whether the message is of interest to all subscribers or to only the subset of subscribers belonging to a specific multicast group.</w:t>
      </w:r>
    </w:p>
    <w:p w:rsidR="0091513D" w:rsidRPr="0091513D" w:rsidRDefault="0091513D" w:rsidP="003C3E45">
      <w:pPr>
        <w:rPr>
          <w:snapToGrid w:val="0"/>
          <w:szCs w:val="24"/>
          <w:lang w:val="en-US"/>
        </w:rPr>
      </w:pPr>
      <w:r w:rsidRPr="0091513D">
        <w:rPr>
          <w:b/>
          <w:snapToGrid w:val="0"/>
          <w:szCs w:val="24"/>
          <w:lang w:val="en-US"/>
        </w:rPr>
        <w:t>Multipoint</w:t>
      </w:r>
      <w:r w:rsidRPr="00BC3308">
        <w:rPr>
          <w:bCs/>
          <w:szCs w:val="24"/>
          <w:lang w:val="en-US"/>
        </w:rPr>
        <w:t>:</w:t>
      </w:r>
      <w:r w:rsidRPr="0091513D">
        <w:rPr>
          <w:snapToGrid w:val="0"/>
          <w:szCs w:val="24"/>
          <w:lang w:val="en-US"/>
        </w:rPr>
        <w:t xml:space="preserve"> A </w:t>
      </w:r>
      <w:r w:rsidR="00BC3308">
        <w:rPr>
          <w:snapToGrid w:val="0"/>
          <w:szCs w:val="24"/>
          <w:lang w:val="en-US"/>
        </w:rPr>
        <w:t>value of the service attribute “</w:t>
      </w:r>
      <w:r w:rsidRPr="0091513D">
        <w:rPr>
          <w:snapToGrid w:val="0"/>
          <w:szCs w:val="24"/>
          <w:lang w:val="en-US"/>
        </w:rPr>
        <w:t>communication configuration</w:t>
      </w:r>
      <w:r w:rsidR="00BC3308">
        <w:rPr>
          <w:snapToGrid w:val="0"/>
          <w:szCs w:val="24"/>
          <w:lang w:val="en-US"/>
        </w:rPr>
        <w:t>”</w:t>
      </w:r>
      <w:r w:rsidRPr="0091513D">
        <w:rPr>
          <w:snapToGrid w:val="0"/>
          <w:szCs w:val="24"/>
          <w:lang w:val="en-US"/>
        </w:rPr>
        <w:t xml:space="preserve">, which denotes that the communication involves more than two network terminations (source: </w:t>
      </w:r>
      <w:r w:rsidR="00BC3308">
        <w:rPr>
          <w:snapToGrid w:val="0"/>
          <w:szCs w:val="24"/>
          <w:lang w:val="en-US"/>
        </w:rPr>
        <w:t xml:space="preserve">Recommendation </w:t>
      </w:r>
      <w:r w:rsidRPr="0091513D">
        <w:rPr>
          <w:snapToGrid w:val="0"/>
          <w:szCs w:val="24"/>
          <w:lang w:val="en-US"/>
        </w:rPr>
        <w:t>ITU</w:t>
      </w:r>
      <w:r w:rsidR="003C3E45">
        <w:rPr>
          <w:snapToGrid w:val="0"/>
          <w:szCs w:val="24"/>
          <w:lang w:val="en-US"/>
        </w:rPr>
        <w:noBreakHyphen/>
      </w:r>
      <w:r w:rsidRPr="0091513D">
        <w:rPr>
          <w:snapToGrid w:val="0"/>
          <w:szCs w:val="24"/>
          <w:lang w:val="en-US"/>
        </w:rPr>
        <w:t>T</w:t>
      </w:r>
      <w:r w:rsidR="003C3E45">
        <w:rPr>
          <w:snapToGrid w:val="0"/>
          <w:szCs w:val="24"/>
          <w:lang w:val="en-US"/>
        </w:rPr>
        <w:t> </w:t>
      </w:r>
      <w:r w:rsidRPr="0091513D">
        <w:rPr>
          <w:snapToGrid w:val="0"/>
          <w:szCs w:val="24"/>
          <w:lang w:val="en-US"/>
        </w:rPr>
        <w:t>I.113).</w:t>
      </w:r>
    </w:p>
    <w:p w:rsidR="0091513D" w:rsidRPr="0091513D" w:rsidRDefault="0091513D" w:rsidP="00BC3308">
      <w:pPr>
        <w:rPr>
          <w:szCs w:val="24"/>
          <w:lang w:val="en-US"/>
        </w:rPr>
      </w:pPr>
      <w:r w:rsidRPr="0091513D">
        <w:rPr>
          <w:b/>
          <w:snapToGrid w:val="0"/>
          <w:szCs w:val="24"/>
          <w:lang w:val="en-US"/>
        </w:rPr>
        <w:t>Multimedia service</w:t>
      </w:r>
      <w:r w:rsidRPr="00BC3308">
        <w:rPr>
          <w:bCs/>
          <w:szCs w:val="24"/>
          <w:lang w:val="en-US"/>
        </w:rPr>
        <w:t>:</w:t>
      </w:r>
      <w:r w:rsidRPr="00BC3308">
        <w:rPr>
          <w:bCs/>
          <w:snapToGrid w:val="0"/>
          <w:szCs w:val="24"/>
          <w:lang w:val="en-US"/>
        </w:rPr>
        <w:t xml:space="preserve"> </w:t>
      </w:r>
      <w:r w:rsidRPr="0091513D">
        <w:rPr>
          <w:snapToGrid w:val="0"/>
          <w:szCs w:val="24"/>
          <w:lang w:val="en-US"/>
        </w:rPr>
        <w:t>Services that handle several types of media such as audio and video in a synchroni</w:t>
      </w:r>
      <w:r w:rsidR="00BC3308">
        <w:rPr>
          <w:snapToGrid w:val="0"/>
          <w:szCs w:val="24"/>
          <w:lang w:val="en-US"/>
        </w:rPr>
        <w:t>z</w:t>
      </w:r>
      <w:r w:rsidRPr="0091513D">
        <w:rPr>
          <w:snapToGrid w:val="0"/>
          <w:szCs w:val="24"/>
          <w:lang w:val="en-US"/>
        </w:rPr>
        <w:t>ed way from the user</w:t>
      </w:r>
      <w:r w:rsidR="00BC3308">
        <w:rPr>
          <w:snapToGrid w:val="0"/>
          <w:szCs w:val="24"/>
          <w:lang w:val="en-US"/>
        </w:rPr>
        <w:t>’</w:t>
      </w:r>
      <w:r w:rsidRPr="0091513D">
        <w:rPr>
          <w:snapToGrid w:val="0"/>
          <w:szCs w:val="24"/>
          <w:lang w:val="en-US"/>
        </w:rPr>
        <w:t>s point of view. A multimedia service may involve multiple parties, multiple connections, and the addition or deletion of resources and users within a single communication session.</w:t>
      </w:r>
    </w:p>
    <w:p w:rsidR="0091513D" w:rsidRPr="0091513D" w:rsidRDefault="0091513D" w:rsidP="0091513D">
      <w:pPr>
        <w:rPr>
          <w:snapToGrid w:val="0"/>
          <w:szCs w:val="24"/>
          <w:lang w:val="en-US"/>
        </w:rPr>
      </w:pPr>
      <w:r w:rsidRPr="0091513D">
        <w:rPr>
          <w:b/>
          <w:snapToGrid w:val="0"/>
          <w:szCs w:val="24"/>
          <w:lang w:val="en-US"/>
        </w:rPr>
        <w:t>Name</w:t>
      </w:r>
      <w:r w:rsidRPr="00BC3308">
        <w:rPr>
          <w:bCs/>
          <w:snapToGrid w:val="0"/>
          <w:szCs w:val="24"/>
          <w:lang w:val="en-US"/>
        </w:rPr>
        <w:t>:</w:t>
      </w:r>
      <w:r w:rsidRPr="0091513D">
        <w:rPr>
          <w:b/>
          <w:snapToGrid w:val="0"/>
          <w:szCs w:val="24"/>
          <w:lang w:val="en-US"/>
        </w:rPr>
        <w:t xml:space="preserve"> </w:t>
      </w:r>
      <w:r w:rsidRPr="0091513D">
        <w:rPr>
          <w:snapToGrid w:val="0"/>
          <w:szCs w:val="24"/>
          <w:lang w:val="en-US"/>
        </w:rPr>
        <w:t>A name is an alpha numeric label used for identification of end users and may be portable.</w:t>
      </w:r>
    </w:p>
    <w:p w:rsidR="0091513D" w:rsidRPr="0091513D" w:rsidRDefault="0091513D" w:rsidP="00BC3308">
      <w:pPr>
        <w:rPr>
          <w:snapToGrid w:val="0"/>
          <w:szCs w:val="24"/>
          <w:lang w:val="en-US"/>
        </w:rPr>
      </w:pPr>
      <w:r w:rsidRPr="0091513D">
        <w:rPr>
          <w:b/>
          <w:snapToGrid w:val="0"/>
          <w:szCs w:val="24"/>
          <w:lang w:val="en-US"/>
        </w:rPr>
        <w:t>Negotiated QoS</w:t>
      </w:r>
      <w:r w:rsidRPr="00BC3308">
        <w:rPr>
          <w:bCs/>
          <w:snapToGrid w:val="0"/>
          <w:szCs w:val="24"/>
          <w:lang w:val="en-US"/>
        </w:rPr>
        <w:t>:</w:t>
      </w:r>
      <w:r w:rsidRPr="0091513D">
        <w:rPr>
          <w:snapToGrid w:val="0"/>
          <w:szCs w:val="24"/>
          <w:lang w:val="en-US"/>
        </w:rPr>
        <w:t xml:space="preserve"> In response to a QoS request, the network shall negotiate each QoS attribute to a level that is in accordance with the available network resources. After QoS negotiation, the bearer network shall always attempt to provide adequate resources to support all of the negotiated QoS profiles.</w:t>
      </w:r>
    </w:p>
    <w:p w:rsidR="0091513D" w:rsidRPr="0091513D" w:rsidRDefault="0091513D" w:rsidP="0091513D">
      <w:pPr>
        <w:rPr>
          <w:snapToGrid w:val="0"/>
          <w:szCs w:val="24"/>
          <w:lang w:val="en-US"/>
        </w:rPr>
      </w:pPr>
      <w:r w:rsidRPr="0091513D">
        <w:rPr>
          <w:b/>
          <w:snapToGrid w:val="0"/>
          <w:szCs w:val="24"/>
          <w:lang w:val="en-US"/>
        </w:rPr>
        <w:t>Network code</w:t>
      </w:r>
      <w:r w:rsidRPr="00BC3308">
        <w:rPr>
          <w:bCs/>
          <w:snapToGrid w:val="0"/>
          <w:szCs w:val="24"/>
          <w:lang w:val="en-US"/>
        </w:rPr>
        <w:t>:</w:t>
      </w:r>
      <w:r w:rsidRPr="0091513D">
        <w:rPr>
          <w:snapToGrid w:val="0"/>
          <w:szCs w:val="24"/>
          <w:lang w:val="en-US"/>
        </w:rPr>
        <w:t xml:space="preserve"> MCC and MNC.</w:t>
      </w:r>
    </w:p>
    <w:p w:rsidR="0091513D" w:rsidRPr="0091513D" w:rsidRDefault="0091513D" w:rsidP="0091513D">
      <w:pPr>
        <w:rPr>
          <w:szCs w:val="24"/>
          <w:lang w:val="en-US"/>
        </w:rPr>
      </w:pPr>
      <w:r w:rsidRPr="0091513D">
        <w:rPr>
          <w:b/>
          <w:szCs w:val="24"/>
          <w:lang w:val="en-US"/>
        </w:rPr>
        <w:t>Network code group</w:t>
      </w:r>
      <w:r w:rsidRPr="00BC3308">
        <w:rPr>
          <w:bCs/>
          <w:snapToGrid w:val="0"/>
          <w:szCs w:val="24"/>
          <w:lang w:val="en-US"/>
        </w:rPr>
        <w:t>:</w:t>
      </w:r>
      <w:r w:rsidRPr="0091513D">
        <w:rPr>
          <w:szCs w:val="24"/>
          <w:lang w:val="en-US"/>
        </w:rPr>
        <w:t xml:space="preserve"> Same as network code.</w:t>
      </w:r>
    </w:p>
    <w:p w:rsidR="0091513D" w:rsidRPr="0091513D" w:rsidRDefault="0091513D" w:rsidP="00BC3308">
      <w:pPr>
        <w:rPr>
          <w:szCs w:val="24"/>
          <w:lang w:val="en-US"/>
        </w:rPr>
      </w:pPr>
      <w:r w:rsidRPr="0091513D">
        <w:rPr>
          <w:b/>
          <w:szCs w:val="24"/>
          <w:lang w:val="en-US"/>
        </w:rPr>
        <w:t>Network connection</w:t>
      </w:r>
      <w:r w:rsidRPr="00BC3308">
        <w:rPr>
          <w:bCs/>
          <w:snapToGrid w:val="0"/>
          <w:szCs w:val="24"/>
          <w:lang w:val="en-US"/>
        </w:rPr>
        <w:t>:</w:t>
      </w:r>
      <w:r w:rsidRPr="0091513D">
        <w:rPr>
          <w:szCs w:val="24"/>
          <w:lang w:val="en-US"/>
        </w:rPr>
        <w:t xml:space="preserve"> An association established by a network layer between two users for the transfer of data, which provides explicit identification of a set of network data transmissions and agreement concerning the services to be provided by the set (source: </w:t>
      </w:r>
      <w:r w:rsidR="00BC3308">
        <w:rPr>
          <w:snapToGrid w:val="0"/>
          <w:szCs w:val="24"/>
          <w:lang w:val="en-US"/>
        </w:rPr>
        <w:t xml:space="preserve">Recommendation </w:t>
      </w:r>
      <w:r w:rsidRPr="0091513D">
        <w:rPr>
          <w:szCs w:val="24"/>
          <w:lang w:val="en-US"/>
        </w:rPr>
        <w:t xml:space="preserve">ITU-T X.213 </w:t>
      </w:r>
      <w:r w:rsidR="00BC3308">
        <w:rPr>
          <w:szCs w:val="24"/>
          <w:lang w:val="en-US"/>
        </w:rPr>
        <w:t>|</w:t>
      </w:r>
      <w:r w:rsidRPr="0091513D">
        <w:rPr>
          <w:szCs w:val="24"/>
          <w:lang w:val="en-US"/>
        </w:rPr>
        <w:t xml:space="preserve"> ISO</w:t>
      </w:r>
      <w:r w:rsidR="00BC3308">
        <w:rPr>
          <w:szCs w:val="24"/>
          <w:lang w:val="en-US"/>
        </w:rPr>
        <w:t>/</w:t>
      </w:r>
      <w:r w:rsidRPr="0091513D">
        <w:rPr>
          <w:szCs w:val="24"/>
          <w:lang w:val="en-US"/>
        </w:rPr>
        <w:t>IEC 8348).</w:t>
      </w:r>
    </w:p>
    <w:p w:rsidR="0091513D" w:rsidRPr="0091513D" w:rsidRDefault="0091513D" w:rsidP="0091513D">
      <w:pPr>
        <w:rPr>
          <w:szCs w:val="24"/>
          <w:lang w:val="en-US"/>
        </w:rPr>
      </w:pPr>
      <w:r w:rsidRPr="0091513D">
        <w:rPr>
          <w:b/>
          <w:szCs w:val="24"/>
          <w:lang w:val="en-US"/>
        </w:rPr>
        <w:t>Network element</w:t>
      </w:r>
      <w:r w:rsidRPr="00BC3308">
        <w:rPr>
          <w:bCs/>
          <w:szCs w:val="24"/>
          <w:lang w:val="en-US"/>
        </w:rPr>
        <w:t>:</w:t>
      </w:r>
      <w:r w:rsidRPr="0091513D">
        <w:rPr>
          <w:szCs w:val="24"/>
          <w:lang w:val="en-US"/>
        </w:rPr>
        <w:t xml:space="preserve"> A discrete telecommunications entity which can be managed over a specific interface</w:t>
      </w:r>
      <w:r w:rsidR="00BC3308">
        <w:rPr>
          <w:szCs w:val="24"/>
          <w:lang w:val="en-US"/>
        </w:rPr>
        <w:t>,</w:t>
      </w:r>
      <w:r w:rsidRPr="0091513D">
        <w:rPr>
          <w:szCs w:val="24"/>
          <w:lang w:val="en-US"/>
        </w:rPr>
        <w:t xml:space="preserve"> e.g. the RNC.</w:t>
      </w:r>
    </w:p>
    <w:p w:rsidR="0091513D" w:rsidRPr="0091513D" w:rsidRDefault="0091513D" w:rsidP="0091513D">
      <w:pPr>
        <w:rPr>
          <w:szCs w:val="24"/>
          <w:lang w:val="en-US"/>
        </w:rPr>
      </w:pPr>
      <w:r w:rsidRPr="0091513D">
        <w:rPr>
          <w:b/>
          <w:szCs w:val="24"/>
          <w:lang w:val="en-US"/>
        </w:rPr>
        <w:t>Network manager</w:t>
      </w:r>
      <w:r w:rsidRPr="00BC3308">
        <w:rPr>
          <w:bCs/>
          <w:szCs w:val="24"/>
          <w:lang w:val="en-US"/>
        </w:rPr>
        <w:t>:</w:t>
      </w:r>
      <w:r w:rsidRPr="0091513D">
        <w:rPr>
          <w:szCs w:val="24"/>
          <w:lang w:val="en-US"/>
        </w:rPr>
        <w:t xml:space="preserve"> Provides a package of end-user functions with the responsibility for the management of a network, mainly as supported by the EM(s) but it may also involve direct access to the network elements. All communication with the network is based on open and well standardized interfaces supporting management of multi-vendor and multi-technology network elements.</w:t>
      </w:r>
    </w:p>
    <w:p w:rsidR="0091513D" w:rsidRPr="0091513D" w:rsidRDefault="0091513D" w:rsidP="0091513D">
      <w:pPr>
        <w:rPr>
          <w:szCs w:val="24"/>
          <w:lang w:val="en-US"/>
        </w:rPr>
      </w:pPr>
      <w:r w:rsidRPr="0091513D">
        <w:rPr>
          <w:b/>
          <w:szCs w:val="24"/>
          <w:lang w:val="en-US"/>
        </w:rPr>
        <w:t>Network operator</w:t>
      </w:r>
      <w:r w:rsidRPr="00BC3308">
        <w:rPr>
          <w:bCs/>
          <w:snapToGrid w:val="0"/>
          <w:szCs w:val="24"/>
          <w:lang w:val="en-US"/>
        </w:rPr>
        <w:t>:</w:t>
      </w:r>
      <w:r w:rsidRPr="0091513D">
        <w:rPr>
          <w:szCs w:val="24"/>
          <w:lang w:val="en-US"/>
        </w:rPr>
        <w:t xml:space="preserve"> See PLMN operator.</w:t>
      </w:r>
    </w:p>
    <w:p w:rsidR="0091513D" w:rsidRPr="0091513D" w:rsidRDefault="0091513D" w:rsidP="00BC3308">
      <w:pPr>
        <w:rPr>
          <w:snapToGrid w:val="0"/>
          <w:szCs w:val="24"/>
          <w:lang w:val="en-US"/>
        </w:rPr>
      </w:pPr>
      <w:r w:rsidRPr="0091513D">
        <w:rPr>
          <w:b/>
          <w:snapToGrid w:val="0"/>
          <w:szCs w:val="24"/>
          <w:lang w:val="en-US"/>
        </w:rPr>
        <w:t>Network personalisation</w:t>
      </w:r>
      <w:r w:rsidRPr="00BC3308">
        <w:rPr>
          <w:bCs/>
          <w:snapToGrid w:val="0"/>
          <w:szCs w:val="24"/>
          <w:lang w:val="en-US"/>
        </w:rPr>
        <w:t>:</w:t>
      </w:r>
      <w:r w:rsidRPr="0091513D">
        <w:rPr>
          <w:snapToGrid w:val="0"/>
          <w:szCs w:val="24"/>
          <w:lang w:val="en-US"/>
        </w:rPr>
        <w:t xml:space="preserve"> Allows the network operator to personalise a ME so that it can only be used with that particular network operator</w:t>
      </w:r>
      <w:r w:rsidR="00BC3308">
        <w:rPr>
          <w:snapToGrid w:val="0"/>
          <w:szCs w:val="24"/>
          <w:lang w:val="en-US"/>
        </w:rPr>
        <w:t>’</w:t>
      </w:r>
      <w:r w:rsidRPr="0091513D">
        <w:rPr>
          <w:snapToGrid w:val="0"/>
          <w:szCs w:val="24"/>
          <w:lang w:val="en-US"/>
        </w:rPr>
        <w:t>s (U)SIMs.</w:t>
      </w:r>
    </w:p>
    <w:p w:rsidR="0091513D" w:rsidRPr="0091513D" w:rsidRDefault="0091513D" w:rsidP="0091513D">
      <w:pPr>
        <w:rPr>
          <w:snapToGrid w:val="0"/>
          <w:szCs w:val="24"/>
          <w:lang w:val="en-US"/>
        </w:rPr>
      </w:pPr>
      <w:r w:rsidRPr="0091513D">
        <w:rPr>
          <w:b/>
          <w:szCs w:val="24"/>
          <w:lang w:val="en-US"/>
        </w:rPr>
        <w:t>Network resource model</w:t>
      </w:r>
      <w:r w:rsidRPr="00BC3308">
        <w:rPr>
          <w:bCs/>
          <w:szCs w:val="24"/>
          <w:lang w:val="en-US"/>
        </w:rPr>
        <w:t>:</w:t>
      </w:r>
      <w:r w:rsidRPr="0091513D">
        <w:rPr>
          <w:szCs w:val="24"/>
          <w:lang w:val="en-US"/>
        </w:rPr>
        <w:t xml:space="preserve"> A protocol independent model describing managed objects representing network resources, e.g. an RNC or NodeB.</w:t>
      </w:r>
    </w:p>
    <w:p w:rsidR="0091513D" w:rsidRPr="0091513D" w:rsidRDefault="0091513D" w:rsidP="0091513D">
      <w:pPr>
        <w:rPr>
          <w:snapToGrid w:val="0"/>
          <w:szCs w:val="24"/>
          <w:lang w:val="en-US"/>
        </w:rPr>
      </w:pPr>
      <w:r w:rsidRPr="0091513D">
        <w:rPr>
          <w:b/>
          <w:snapToGrid w:val="0"/>
          <w:szCs w:val="24"/>
          <w:lang w:val="en-US"/>
        </w:rPr>
        <w:t>Network service data unit (NSDU)</w:t>
      </w:r>
      <w:r w:rsidRPr="00BC3308">
        <w:rPr>
          <w:bCs/>
          <w:snapToGrid w:val="0"/>
          <w:szCs w:val="24"/>
          <w:lang w:val="en-US"/>
        </w:rPr>
        <w:t>:</w:t>
      </w:r>
      <w:r w:rsidRPr="0091513D">
        <w:rPr>
          <w:snapToGrid w:val="0"/>
          <w:szCs w:val="24"/>
          <w:lang w:val="en-US"/>
        </w:rPr>
        <w:t xml:space="preserve"> A unit of data passed between the user and the GPRS network across a network service access point (NSAP).</w:t>
      </w:r>
    </w:p>
    <w:p w:rsidR="0091513D" w:rsidRPr="0091513D" w:rsidRDefault="0091513D" w:rsidP="00BC3308">
      <w:pPr>
        <w:rPr>
          <w:snapToGrid w:val="0"/>
          <w:szCs w:val="24"/>
          <w:lang w:val="en-US"/>
        </w:rPr>
      </w:pPr>
      <w:r w:rsidRPr="0091513D">
        <w:rPr>
          <w:b/>
          <w:snapToGrid w:val="0"/>
          <w:szCs w:val="24"/>
          <w:lang w:val="en-US"/>
        </w:rPr>
        <w:t>Network subset code</w:t>
      </w:r>
      <w:r w:rsidRPr="00BC3308">
        <w:rPr>
          <w:bCs/>
          <w:snapToGrid w:val="0"/>
          <w:szCs w:val="24"/>
          <w:lang w:val="en-US"/>
        </w:rPr>
        <w:t>:</w:t>
      </w:r>
      <w:r w:rsidRPr="0091513D">
        <w:rPr>
          <w:snapToGrid w:val="0"/>
          <w:szCs w:val="24"/>
          <w:lang w:val="en-US"/>
        </w:rPr>
        <w:t xml:space="preserve"> </w:t>
      </w:r>
      <w:r w:rsidR="00BC3308">
        <w:rPr>
          <w:snapToGrid w:val="0"/>
          <w:szCs w:val="24"/>
          <w:lang w:val="en-US"/>
        </w:rPr>
        <w:t>D</w:t>
      </w:r>
      <w:r w:rsidRPr="0091513D">
        <w:rPr>
          <w:snapToGrid w:val="0"/>
          <w:szCs w:val="24"/>
          <w:lang w:val="en-US"/>
        </w:rPr>
        <w:t>igits 6 and 7 of the IMSI.</w:t>
      </w:r>
    </w:p>
    <w:p w:rsidR="0091513D" w:rsidRPr="0091513D" w:rsidRDefault="0091513D" w:rsidP="0091513D">
      <w:pPr>
        <w:rPr>
          <w:snapToGrid w:val="0"/>
          <w:szCs w:val="24"/>
          <w:lang w:val="en-US"/>
        </w:rPr>
      </w:pPr>
      <w:r w:rsidRPr="0091513D">
        <w:rPr>
          <w:b/>
          <w:snapToGrid w:val="0"/>
          <w:szCs w:val="24"/>
          <w:lang w:val="en-US"/>
        </w:rPr>
        <w:t>Network subset code group</w:t>
      </w:r>
      <w:r w:rsidRPr="00BC3308">
        <w:rPr>
          <w:bCs/>
          <w:snapToGrid w:val="0"/>
          <w:szCs w:val="24"/>
          <w:lang w:val="en-US"/>
        </w:rPr>
        <w:t>:</w:t>
      </w:r>
      <w:r w:rsidRPr="0091513D">
        <w:rPr>
          <w:snapToGrid w:val="0"/>
          <w:szCs w:val="24"/>
          <w:lang w:val="en-US"/>
        </w:rPr>
        <w:t xml:space="preserve"> Combination of a network subset code and the associated network code.</w:t>
      </w:r>
    </w:p>
    <w:p w:rsidR="0091513D" w:rsidRPr="0091513D" w:rsidRDefault="0091513D" w:rsidP="0091513D">
      <w:pPr>
        <w:rPr>
          <w:szCs w:val="24"/>
          <w:lang w:val="en-US"/>
        </w:rPr>
      </w:pPr>
      <w:r w:rsidRPr="0091513D">
        <w:rPr>
          <w:b/>
          <w:szCs w:val="24"/>
          <w:lang w:val="en-US"/>
        </w:rPr>
        <w:t>Network subset personalisation</w:t>
      </w:r>
      <w:r w:rsidRPr="00BC3308">
        <w:rPr>
          <w:bCs/>
          <w:snapToGrid w:val="0"/>
          <w:szCs w:val="24"/>
          <w:lang w:val="en-US"/>
        </w:rPr>
        <w:t>:</w:t>
      </w:r>
      <w:r w:rsidRPr="0091513D">
        <w:rPr>
          <w:szCs w:val="24"/>
          <w:lang w:val="en-US"/>
        </w:rPr>
        <w:t xml:space="preserve"> A refinement of network personalisation, which allows network operators to limit the usage of a ME to a subset of (U)SIMs</w:t>
      </w:r>
      <w:r w:rsidR="00BC3308">
        <w:rPr>
          <w:szCs w:val="24"/>
          <w:lang w:val="en-US"/>
        </w:rPr>
        <w:t>.</w:t>
      </w:r>
    </w:p>
    <w:p w:rsidR="0091513D" w:rsidRPr="0091513D" w:rsidRDefault="0091513D" w:rsidP="00BC3308">
      <w:pPr>
        <w:rPr>
          <w:szCs w:val="24"/>
          <w:lang w:val="en-US"/>
        </w:rPr>
      </w:pPr>
      <w:r w:rsidRPr="0091513D">
        <w:rPr>
          <w:b/>
          <w:szCs w:val="24"/>
          <w:lang w:val="en-US"/>
        </w:rPr>
        <w:t>Network termination</w:t>
      </w:r>
      <w:r w:rsidRPr="00BC3308">
        <w:rPr>
          <w:bCs/>
          <w:snapToGrid w:val="0"/>
          <w:szCs w:val="24"/>
          <w:lang w:val="en-US"/>
        </w:rPr>
        <w:t>:</w:t>
      </w:r>
      <w:r w:rsidRPr="0091513D">
        <w:rPr>
          <w:szCs w:val="24"/>
          <w:lang w:val="en-US"/>
        </w:rPr>
        <w:t xml:space="preserve"> A functional group on the network side of a user-network interface (source: </w:t>
      </w:r>
      <w:r w:rsidR="00BC3308">
        <w:rPr>
          <w:snapToGrid w:val="0"/>
          <w:szCs w:val="24"/>
          <w:lang w:val="en-US"/>
        </w:rPr>
        <w:t xml:space="preserve">Recommendation </w:t>
      </w:r>
      <w:r w:rsidRPr="0091513D">
        <w:rPr>
          <w:szCs w:val="24"/>
          <w:lang w:val="en-US"/>
        </w:rPr>
        <w:t>ITU-T I.112).</w:t>
      </w:r>
    </w:p>
    <w:p w:rsidR="0091513D" w:rsidRPr="0091513D" w:rsidRDefault="0091513D" w:rsidP="00BC3308">
      <w:pPr>
        <w:rPr>
          <w:szCs w:val="24"/>
          <w:lang w:val="en-US"/>
        </w:rPr>
      </w:pPr>
      <w:r w:rsidRPr="0091513D">
        <w:rPr>
          <w:b/>
          <w:szCs w:val="24"/>
          <w:lang w:val="en-US"/>
        </w:rPr>
        <w:t>Node B</w:t>
      </w:r>
      <w:r w:rsidRPr="00BC3308">
        <w:rPr>
          <w:bCs/>
          <w:snapToGrid w:val="0"/>
          <w:szCs w:val="24"/>
          <w:lang w:val="en-US"/>
        </w:rPr>
        <w:t>:</w:t>
      </w:r>
      <w:r w:rsidRPr="0091513D">
        <w:rPr>
          <w:b/>
          <w:szCs w:val="24"/>
          <w:lang w:val="en-US"/>
        </w:rPr>
        <w:t xml:space="preserve"> </w:t>
      </w:r>
      <w:r w:rsidRPr="0091513D">
        <w:rPr>
          <w:szCs w:val="24"/>
          <w:lang w:val="en-US"/>
        </w:rPr>
        <w:t>A logical node res</w:t>
      </w:r>
      <w:r w:rsidR="00BC3308">
        <w:rPr>
          <w:szCs w:val="24"/>
          <w:lang w:val="en-US"/>
        </w:rPr>
        <w:t>ponsible for radio transmission</w:t>
      </w:r>
      <w:r w:rsidRPr="0091513D">
        <w:rPr>
          <w:szCs w:val="24"/>
          <w:lang w:val="en-US"/>
        </w:rPr>
        <w:t>/reception in one or more cells to/from the user equipment. Terminates the Iub interface towards the RNC.</w:t>
      </w:r>
    </w:p>
    <w:p w:rsidR="0091513D" w:rsidRPr="0091513D" w:rsidRDefault="0091513D" w:rsidP="0091513D">
      <w:pPr>
        <w:rPr>
          <w:snapToGrid w:val="0"/>
          <w:szCs w:val="24"/>
          <w:lang w:val="en-US"/>
        </w:rPr>
      </w:pPr>
      <w:r w:rsidRPr="0091513D">
        <w:rPr>
          <w:b/>
          <w:snapToGrid w:val="0"/>
          <w:szCs w:val="24"/>
          <w:lang w:val="en-US"/>
        </w:rPr>
        <w:t>Nomadic operating mode</w:t>
      </w:r>
      <w:r w:rsidRPr="00BC3308">
        <w:rPr>
          <w:bCs/>
          <w:snapToGrid w:val="0"/>
          <w:szCs w:val="24"/>
          <w:lang w:val="en-US"/>
        </w:rPr>
        <w:t>:</w:t>
      </w:r>
      <w:r w:rsidRPr="0091513D">
        <w:rPr>
          <w:b/>
          <w:snapToGrid w:val="0"/>
          <w:szCs w:val="24"/>
          <w:lang w:val="en-US"/>
        </w:rPr>
        <w:t xml:space="preserve"> </w:t>
      </w:r>
      <w:r w:rsidRPr="0091513D">
        <w:rPr>
          <w:snapToGrid w:val="0"/>
          <w:szCs w:val="24"/>
          <w:lang w:val="en-US"/>
        </w:rPr>
        <w:t>Mode of operation where the terminal is transportable but being operated while stationary and may in addition require user co-operation (e.g. close to open spaces, antenna setup...).</w:t>
      </w:r>
    </w:p>
    <w:p w:rsidR="0091513D" w:rsidRPr="0091513D" w:rsidRDefault="0091513D" w:rsidP="0091513D">
      <w:pPr>
        <w:tabs>
          <w:tab w:val="left" w:pos="2448"/>
          <w:tab w:val="left" w:pos="9198"/>
        </w:tabs>
        <w:rPr>
          <w:b/>
          <w:color w:val="000000"/>
          <w:szCs w:val="24"/>
          <w:lang w:val="en-US"/>
        </w:rPr>
      </w:pPr>
      <w:r w:rsidRPr="0091513D">
        <w:rPr>
          <w:b/>
          <w:szCs w:val="24"/>
          <w:lang w:val="en-US"/>
        </w:rPr>
        <w:t>Nominal maximum output power</w:t>
      </w:r>
      <w:r w:rsidRPr="00BC3308">
        <w:rPr>
          <w:bCs/>
          <w:szCs w:val="24"/>
          <w:lang w:val="en-US"/>
        </w:rPr>
        <w:t>:</w:t>
      </w:r>
      <w:r w:rsidRPr="0091513D">
        <w:rPr>
          <w:b/>
          <w:szCs w:val="24"/>
          <w:lang w:val="en-US"/>
        </w:rPr>
        <w:t xml:space="preserve"> </w:t>
      </w:r>
      <w:r w:rsidRPr="0091513D">
        <w:rPr>
          <w:color w:val="000000"/>
          <w:szCs w:val="24"/>
          <w:lang w:val="en-US"/>
        </w:rPr>
        <w:t>This is the nominal power defined by the UE power class.</w:t>
      </w:r>
    </w:p>
    <w:p w:rsidR="0091513D" w:rsidRPr="0091513D" w:rsidRDefault="0091513D" w:rsidP="0091513D">
      <w:pPr>
        <w:rPr>
          <w:b/>
          <w:szCs w:val="24"/>
          <w:lang w:val="en-US"/>
        </w:rPr>
      </w:pPr>
      <w:r w:rsidRPr="0091513D">
        <w:rPr>
          <w:b/>
          <w:szCs w:val="24"/>
          <w:lang w:val="en-US"/>
        </w:rPr>
        <w:t>Non-access stratum</w:t>
      </w:r>
      <w:r w:rsidRPr="00BC3308">
        <w:rPr>
          <w:bCs/>
          <w:snapToGrid w:val="0"/>
          <w:szCs w:val="24"/>
          <w:lang w:val="en-US"/>
        </w:rPr>
        <w:t>:</w:t>
      </w:r>
      <w:r w:rsidRPr="0091513D">
        <w:rPr>
          <w:b/>
          <w:szCs w:val="24"/>
          <w:lang w:val="en-US"/>
        </w:rPr>
        <w:t xml:space="preserve"> </w:t>
      </w:r>
      <w:r w:rsidRPr="0091513D">
        <w:rPr>
          <w:szCs w:val="24"/>
          <w:lang w:val="en-US"/>
        </w:rPr>
        <w:t>Protocols between UE and the core network that are not terminated in the UTRAN.</w:t>
      </w:r>
    </w:p>
    <w:p w:rsidR="0091513D" w:rsidRPr="0091513D" w:rsidRDefault="0091513D" w:rsidP="0091513D">
      <w:pPr>
        <w:rPr>
          <w:szCs w:val="24"/>
          <w:lang w:val="en-US"/>
        </w:rPr>
      </w:pPr>
      <w:r w:rsidRPr="0091513D">
        <w:rPr>
          <w:b/>
          <w:szCs w:val="24"/>
          <w:lang w:val="en-US"/>
        </w:rPr>
        <w:t>Normal GSM operation</w:t>
      </w:r>
      <w:r w:rsidRPr="00BC3308">
        <w:rPr>
          <w:bCs/>
          <w:snapToGrid w:val="0"/>
          <w:szCs w:val="24"/>
          <w:lang w:val="en-US"/>
        </w:rPr>
        <w:t>:</w:t>
      </w:r>
      <w:r w:rsidRPr="0091513D">
        <w:rPr>
          <w:szCs w:val="24"/>
          <w:lang w:val="en-US"/>
        </w:rPr>
        <w:t xml:space="preserve"> Relating to general, CHV related, GSM security related and subscription related procedures.</w:t>
      </w:r>
    </w:p>
    <w:p w:rsidR="0091513D" w:rsidRPr="0091513D" w:rsidRDefault="0091513D" w:rsidP="0091513D">
      <w:pPr>
        <w:rPr>
          <w:szCs w:val="24"/>
          <w:lang w:val="en-US"/>
        </w:rPr>
      </w:pPr>
      <w:r w:rsidRPr="0091513D">
        <w:rPr>
          <w:b/>
          <w:szCs w:val="24"/>
          <w:lang w:val="en-US"/>
        </w:rPr>
        <w:t>Normal mode of operation</w:t>
      </w:r>
      <w:r w:rsidRPr="00BC3308">
        <w:rPr>
          <w:bCs/>
          <w:snapToGrid w:val="0"/>
          <w:szCs w:val="24"/>
          <w:lang w:val="en-US"/>
        </w:rPr>
        <w:t>:</w:t>
      </w:r>
      <w:r w:rsidRPr="0091513D">
        <w:rPr>
          <w:szCs w:val="24"/>
          <w:lang w:val="en-US"/>
        </w:rPr>
        <w:t xml:space="preserve"> The mode of operation into which the ME would have gone if it had no personalisation checks to process.</w:t>
      </w:r>
    </w:p>
    <w:p w:rsidR="0091513D" w:rsidRPr="0091513D" w:rsidRDefault="0091513D" w:rsidP="0091513D">
      <w:pPr>
        <w:rPr>
          <w:b/>
          <w:snapToGrid w:val="0"/>
          <w:szCs w:val="24"/>
          <w:lang w:val="en-US"/>
        </w:rPr>
      </w:pPr>
      <w:r w:rsidRPr="0091513D">
        <w:rPr>
          <w:b/>
          <w:snapToGrid w:val="0"/>
          <w:szCs w:val="24"/>
          <w:lang w:val="en-US"/>
        </w:rPr>
        <w:t>NTDD</w:t>
      </w:r>
      <w:r w:rsidRPr="00BC3308">
        <w:rPr>
          <w:bCs/>
          <w:snapToGrid w:val="0"/>
          <w:szCs w:val="24"/>
          <w:lang w:val="en-US"/>
        </w:rPr>
        <w:t>:</w:t>
      </w:r>
      <w:r w:rsidRPr="0091513D">
        <w:rPr>
          <w:snapToGrid w:val="0"/>
          <w:szCs w:val="24"/>
          <w:lang w:val="en-US"/>
        </w:rPr>
        <w:t xml:space="preserve"> Narrow TDD – the 1.28 Mcps chip rate UTRA-TDD option</w:t>
      </w:r>
      <w:r w:rsidR="00BC3308">
        <w:rPr>
          <w:snapToGrid w:val="0"/>
          <w:szCs w:val="24"/>
          <w:lang w:val="en-US"/>
        </w:rPr>
        <w:t>.</w:t>
      </w:r>
    </w:p>
    <w:p w:rsidR="0091513D" w:rsidRPr="0091513D" w:rsidRDefault="0091513D" w:rsidP="0091513D">
      <w:pPr>
        <w:rPr>
          <w:snapToGrid w:val="0"/>
          <w:szCs w:val="24"/>
          <w:lang w:val="en-US"/>
        </w:rPr>
      </w:pPr>
      <w:r w:rsidRPr="0091513D">
        <w:rPr>
          <w:b/>
          <w:snapToGrid w:val="0"/>
          <w:szCs w:val="24"/>
          <w:lang w:val="en-US"/>
        </w:rPr>
        <w:t>Number</w:t>
      </w:r>
      <w:r w:rsidRPr="00BC3308">
        <w:rPr>
          <w:bCs/>
          <w:snapToGrid w:val="0"/>
          <w:szCs w:val="24"/>
          <w:lang w:val="en-US"/>
        </w:rPr>
        <w:t>:</w:t>
      </w:r>
      <w:r w:rsidRPr="0091513D">
        <w:rPr>
          <w:b/>
          <w:snapToGrid w:val="0"/>
          <w:szCs w:val="24"/>
          <w:lang w:val="en-US"/>
        </w:rPr>
        <w:t xml:space="preserve"> </w:t>
      </w:r>
      <w:r w:rsidRPr="0091513D">
        <w:rPr>
          <w:snapToGrid w:val="0"/>
          <w:szCs w:val="24"/>
          <w:lang w:val="en-US"/>
        </w:rPr>
        <w:t>A string of decimal digits that uniquely indicates the public network termination point. The number contains the information necessary to route the call to this termination point.</w:t>
      </w:r>
    </w:p>
    <w:p w:rsidR="0091513D" w:rsidRPr="0091513D" w:rsidRDefault="0091513D" w:rsidP="0091513D">
      <w:pPr>
        <w:rPr>
          <w:snapToGrid w:val="0"/>
          <w:szCs w:val="24"/>
          <w:lang w:val="en-US"/>
        </w:rPr>
      </w:pPr>
      <w:r w:rsidRPr="0091513D">
        <w:rPr>
          <w:snapToGrid w:val="0"/>
          <w:szCs w:val="24"/>
          <w:lang w:val="en-US"/>
        </w:rPr>
        <w:t>A number can be in a format determined nationally or in an international format. The international format is known as the international public telecommunication number which includes the country code and subsequent digits, but not the international prefix.</w:t>
      </w:r>
    </w:p>
    <w:p w:rsidR="0091513D" w:rsidRPr="0091513D" w:rsidRDefault="0091513D" w:rsidP="00BC3308">
      <w:pPr>
        <w:rPr>
          <w:snapToGrid w:val="0"/>
          <w:szCs w:val="24"/>
          <w:lang w:val="en-US"/>
        </w:rPr>
      </w:pPr>
      <w:r w:rsidRPr="0091513D">
        <w:rPr>
          <w:b/>
          <w:snapToGrid w:val="0"/>
          <w:szCs w:val="24"/>
          <w:lang w:val="en-US"/>
        </w:rPr>
        <w:t>Number portability</w:t>
      </w:r>
      <w:r w:rsidRPr="00BC3308">
        <w:rPr>
          <w:bCs/>
          <w:snapToGrid w:val="0"/>
          <w:szCs w:val="24"/>
          <w:lang w:val="en-US"/>
        </w:rPr>
        <w:t>:</w:t>
      </w:r>
      <w:r w:rsidRPr="0091513D">
        <w:rPr>
          <w:snapToGrid w:val="0"/>
          <w:szCs w:val="24"/>
          <w:lang w:val="en-US"/>
        </w:rPr>
        <w:t xml:space="preserve"> A capability that allows a user to retain the same public telecommunication number when changing from one service provider to another. Additional regulatory constraints may apply in different regions.</w:t>
      </w:r>
    </w:p>
    <w:p w:rsidR="0091513D" w:rsidRPr="0091513D" w:rsidRDefault="0091513D" w:rsidP="0091513D">
      <w:pPr>
        <w:rPr>
          <w:szCs w:val="24"/>
          <w:lang w:val="en-US"/>
        </w:rPr>
      </w:pPr>
      <w:r w:rsidRPr="0091513D">
        <w:rPr>
          <w:b/>
          <w:snapToGrid w:val="0"/>
          <w:szCs w:val="24"/>
          <w:lang w:val="en-US"/>
        </w:rPr>
        <w:t>Number range owner network</w:t>
      </w:r>
      <w:r w:rsidRPr="00BC3308">
        <w:rPr>
          <w:bCs/>
          <w:snapToGrid w:val="0"/>
          <w:szCs w:val="24"/>
          <w:lang w:val="en-US"/>
        </w:rPr>
        <w:t>:</w:t>
      </w:r>
      <w:r w:rsidRPr="0091513D">
        <w:rPr>
          <w:snapToGrid w:val="0"/>
          <w:szCs w:val="24"/>
          <w:lang w:val="en-US"/>
        </w:rPr>
        <w:t xml:space="preserve"> The network to which the number range containing the ported number has been allocated.</w:t>
      </w:r>
    </w:p>
    <w:p w:rsidR="0091513D" w:rsidRPr="0091513D" w:rsidRDefault="0091513D" w:rsidP="0091513D">
      <w:pPr>
        <w:rPr>
          <w:b/>
          <w:snapToGrid w:val="0"/>
          <w:szCs w:val="24"/>
          <w:lang w:val="en-US"/>
        </w:rPr>
      </w:pPr>
      <w:r w:rsidRPr="0091513D">
        <w:rPr>
          <w:b/>
          <w:snapToGrid w:val="0"/>
          <w:szCs w:val="24"/>
          <w:lang w:val="en-US"/>
        </w:rPr>
        <w:t>Occupied bandwidth</w:t>
      </w:r>
      <w:r w:rsidRPr="00BC3308">
        <w:rPr>
          <w:bCs/>
          <w:snapToGrid w:val="0"/>
          <w:szCs w:val="24"/>
          <w:lang w:val="en-US"/>
        </w:rPr>
        <w:t>:</w:t>
      </w:r>
      <w:r w:rsidRPr="0091513D">
        <w:rPr>
          <w:snapToGrid w:val="0"/>
          <w:szCs w:val="24"/>
          <w:lang w:val="en-US"/>
        </w:rPr>
        <w:t xml:space="preserve"> The width of a frequency band such that, below the lower and above the upper frequency limits, the mean powers emitted are each equal to a specified percentage </w:t>
      </w:r>
      <w:r w:rsidRPr="0091513D">
        <w:rPr>
          <w:snapToGrid w:val="0"/>
          <w:szCs w:val="24"/>
        </w:rPr>
        <w:t>β</w:t>
      </w:r>
      <w:r w:rsidRPr="0091513D">
        <w:rPr>
          <w:snapToGrid w:val="0"/>
          <w:szCs w:val="24"/>
          <w:lang w:val="en-US"/>
        </w:rPr>
        <w:t>/2 of the total mean power of a given emission.</w:t>
      </w:r>
    </w:p>
    <w:p w:rsidR="0091513D" w:rsidRPr="0091513D" w:rsidRDefault="0091513D" w:rsidP="0091513D">
      <w:pPr>
        <w:rPr>
          <w:b/>
          <w:snapToGrid w:val="0"/>
          <w:szCs w:val="24"/>
          <w:lang w:val="en-US"/>
        </w:rPr>
      </w:pPr>
      <w:r w:rsidRPr="0091513D">
        <w:rPr>
          <w:b/>
          <w:snapToGrid w:val="0"/>
          <w:szCs w:val="24"/>
          <w:lang w:val="en-US"/>
        </w:rPr>
        <w:t>Off-line charging</w:t>
      </w:r>
      <w:r w:rsidRPr="00BC3308">
        <w:rPr>
          <w:bCs/>
          <w:snapToGrid w:val="0"/>
          <w:szCs w:val="24"/>
          <w:lang w:val="en-US"/>
        </w:rPr>
        <w:t>:</w:t>
      </w:r>
      <w:r w:rsidRPr="0091513D">
        <w:rPr>
          <w:b/>
          <w:snapToGrid w:val="0"/>
          <w:szCs w:val="24"/>
          <w:lang w:val="en-US"/>
        </w:rPr>
        <w:t xml:space="preserve"> </w:t>
      </w:r>
      <w:r w:rsidRPr="0091513D">
        <w:rPr>
          <w:snapToGrid w:val="0"/>
          <w:szCs w:val="24"/>
          <w:lang w:val="en-US"/>
        </w:rPr>
        <w:t>A charging process where charging information does not affect, in real time, the service rendered.</w:t>
      </w:r>
    </w:p>
    <w:p w:rsidR="0091513D" w:rsidRPr="0091513D" w:rsidRDefault="0091513D" w:rsidP="00BC3308">
      <w:pPr>
        <w:rPr>
          <w:b/>
          <w:snapToGrid w:val="0"/>
          <w:szCs w:val="24"/>
          <w:lang w:val="en-US"/>
        </w:rPr>
      </w:pPr>
      <w:r w:rsidRPr="0091513D">
        <w:rPr>
          <w:b/>
          <w:snapToGrid w:val="0"/>
          <w:szCs w:val="24"/>
          <w:lang w:val="en-US"/>
        </w:rPr>
        <w:t>On-line charging</w:t>
      </w:r>
      <w:r w:rsidRPr="0091513D">
        <w:rPr>
          <w:snapToGrid w:val="0"/>
          <w:szCs w:val="24"/>
          <w:lang w:val="en-US"/>
        </w:rPr>
        <w:t>: A charging process where charging information can affect, in real time, the service rendered and therefore directly interacts with the session/service control.</w:t>
      </w:r>
    </w:p>
    <w:p w:rsidR="0091513D" w:rsidRPr="0091513D" w:rsidRDefault="0091513D" w:rsidP="0091513D">
      <w:pPr>
        <w:rPr>
          <w:snapToGrid w:val="0"/>
          <w:szCs w:val="24"/>
          <w:lang w:val="en-US"/>
        </w:rPr>
      </w:pPr>
      <w:r w:rsidRPr="0091513D">
        <w:rPr>
          <w:b/>
          <w:snapToGrid w:val="0"/>
          <w:szCs w:val="24"/>
          <w:lang w:val="en-US"/>
        </w:rPr>
        <w:t>One stop billing</w:t>
      </w:r>
      <w:r w:rsidRPr="00BC3308">
        <w:rPr>
          <w:bCs/>
          <w:snapToGrid w:val="0"/>
          <w:szCs w:val="24"/>
          <w:lang w:val="en-US"/>
        </w:rPr>
        <w:t>:</w:t>
      </w:r>
      <w:r w:rsidRPr="0091513D">
        <w:rPr>
          <w:snapToGrid w:val="0"/>
          <w:szCs w:val="24"/>
          <w:lang w:val="en-US"/>
        </w:rPr>
        <w:t xml:space="preserve"> One bill for all charges incurred using the 3GPP system.</w:t>
      </w:r>
    </w:p>
    <w:p w:rsidR="0091513D" w:rsidRPr="0091513D" w:rsidRDefault="0091513D" w:rsidP="0091513D">
      <w:pPr>
        <w:rPr>
          <w:snapToGrid w:val="0"/>
          <w:szCs w:val="24"/>
          <w:lang w:val="en-US"/>
        </w:rPr>
      </w:pPr>
      <w:r w:rsidRPr="0091513D">
        <w:rPr>
          <w:b/>
          <w:snapToGrid w:val="0"/>
          <w:szCs w:val="24"/>
          <w:lang w:val="en-US"/>
        </w:rPr>
        <w:t>Open group</w:t>
      </w:r>
      <w:r w:rsidRPr="00BC3308">
        <w:rPr>
          <w:bCs/>
          <w:snapToGrid w:val="0"/>
          <w:szCs w:val="24"/>
          <w:lang w:val="en-US"/>
        </w:rPr>
        <w:t>:</w:t>
      </w:r>
      <w:r w:rsidRPr="0091513D">
        <w:rPr>
          <w:snapToGrid w:val="0"/>
          <w:szCs w:val="24"/>
          <w:lang w:val="en-US"/>
        </w:rPr>
        <w:t xml:space="preserve"> A group that does not have a pre-defined set of members. Any user may participate in an open group.</w:t>
      </w:r>
    </w:p>
    <w:p w:rsidR="0091513D" w:rsidRPr="0091513D" w:rsidRDefault="0091513D" w:rsidP="0091513D">
      <w:pPr>
        <w:rPr>
          <w:snapToGrid w:val="0"/>
          <w:szCs w:val="24"/>
          <w:lang w:val="en-US"/>
        </w:rPr>
      </w:pPr>
      <w:r w:rsidRPr="0091513D">
        <w:rPr>
          <w:b/>
          <w:snapToGrid w:val="0"/>
          <w:szCs w:val="24"/>
          <w:lang w:val="en-US"/>
        </w:rPr>
        <w:t>Open service access</w:t>
      </w:r>
      <w:r w:rsidRPr="00BC3308">
        <w:rPr>
          <w:bCs/>
          <w:snapToGrid w:val="0"/>
          <w:szCs w:val="24"/>
          <w:lang w:val="en-US"/>
        </w:rPr>
        <w:t>:</w:t>
      </w:r>
      <w:r w:rsidRPr="0091513D">
        <w:rPr>
          <w:snapToGrid w:val="0"/>
          <w:szCs w:val="24"/>
          <w:lang w:val="en-US"/>
        </w:rPr>
        <w:t xml:space="preserve"> Concept for introducing a vendor independent means for introduction of new services.</w:t>
      </w:r>
    </w:p>
    <w:p w:rsidR="0091513D" w:rsidRPr="0091513D" w:rsidRDefault="0091513D" w:rsidP="0091513D">
      <w:pPr>
        <w:rPr>
          <w:snapToGrid w:val="0"/>
          <w:szCs w:val="24"/>
          <w:lang w:val="en-US"/>
        </w:rPr>
      </w:pPr>
      <w:r w:rsidRPr="0091513D">
        <w:rPr>
          <w:b/>
          <w:snapToGrid w:val="0"/>
          <w:szCs w:val="24"/>
          <w:lang w:val="en-US"/>
        </w:rPr>
        <w:t>Operating band</w:t>
      </w:r>
      <w:r w:rsidRPr="00BC3308">
        <w:rPr>
          <w:bCs/>
          <w:snapToGrid w:val="0"/>
          <w:szCs w:val="24"/>
          <w:lang w:val="en-US"/>
        </w:rPr>
        <w:t>:</w:t>
      </w:r>
      <w:r w:rsidRPr="0091513D">
        <w:rPr>
          <w:snapToGrid w:val="0"/>
          <w:szCs w:val="24"/>
          <w:lang w:val="en-US"/>
        </w:rPr>
        <w:t xml:space="preserve"> A frequency range in which E-UTRA operates (paired or unpaired), that is defined with a specific set of technical requirements. </w:t>
      </w:r>
    </w:p>
    <w:p w:rsidR="0091513D" w:rsidRPr="0091513D" w:rsidRDefault="0091513D" w:rsidP="003907AF">
      <w:pPr>
        <w:rPr>
          <w:snapToGrid w:val="0"/>
          <w:szCs w:val="24"/>
          <w:lang w:val="en-US"/>
        </w:rPr>
      </w:pPr>
      <w:r w:rsidRPr="0091513D">
        <w:rPr>
          <w:b/>
          <w:szCs w:val="24"/>
          <w:lang w:val="en-US"/>
        </w:rPr>
        <w:t>Operations system</w:t>
      </w:r>
      <w:r w:rsidRPr="00BC3308">
        <w:rPr>
          <w:bCs/>
          <w:szCs w:val="24"/>
          <w:lang w:val="en-US"/>
        </w:rPr>
        <w:t>:</w:t>
      </w:r>
      <w:r w:rsidRPr="003907AF">
        <w:rPr>
          <w:bCs/>
          <w:szCs w:val="24"/>
          <w:lang w:val="en-US"/>
        </w:rPr>
        <w:t xml:space="preserve"> </w:t>
      </w:r>
      <w:r w:rsidR="003907AF">
        <w:rPr>
          <w:szCs w:val="24"/>
          <w:lang w:val="en-US"/>
        </w:rPr>
        <w:t>I</w:t>
      </w:r>
      <w:r w:rsidRPr="0091513D">
        <w:rPr>
          <w:szCs w:val="24"/>
          <w:lang w:val="en-US"/>
        </w:rPr>
        <w:t>ndicates a generic management system, independent of its location level within the management hierarchy.</w:t>
      </w:r>
    </w:p>
    <w:p w:rsidR="0091513D" w:rsidRPr="0091513D" w:rsidRDefault="0091513D" w:rsidP="0091513D">
      <w:pPr>
        <w:rPr>
          <w:szCs w:val="24"/>
          <w:lang w:val="en-US"/>
        </w:rPr>
      </w:pPr>
      <w:r w:rsidRPr="0091513D">
        <w:rPr>
          <w:b/>
          <w:szCs w:val="24"/>
          <w:lang w:val="en-US"/>
        </w:rPr>
        <w:t>Optional UE</w:t>
      </w:r>
      <w:r w:rsidRPr="0091513D">
        <w:rPr>
          <w:szCs w:val="24"/>
          <w:lang w:val="en-US"/>
        </w:rPr>
        <w:t xml:space="preserve"> </w:t>
      </w:r>
      <w:r w:rsidRPr="0091513D">
        <w:rPr>
          <w:b/>
          <w:szCs w:val="24"/>
          <w:lang w:val="en-US"/>
        </w:rPr>
        <w:t>requirement</w:t>
      </w:r>
      <w:r w:rsidRPr="00BC3308">
        <w:rPr>
          <w:bCs/>
          <w:snapToGrid w:val="0"/>
          <w:szCs w:val="24"/>
          <w:lang w:val="en-US"/>
        </w:rPr>
        <w:t>:</w:t>
      </w:r>
      <w:r w:rsidRPr="0091513D">
        <w:rPr>
          <w:szCs w:val="24"/>
          <w:lang w:val="en-US"/>
        </w:rPr>
        <w:t xml:space="preserve"> Any other requirements than mandatory UE requirement, essential UE requirement (conditional), essential UE requirement (unconditional). It is totally up to individual manufacturer to decide whether it should be implemented or not (e.g. Network initiated MM connection establishment).</w:t>
      </w:r>
    </w:p>
    <w:p w:rsidR="0091513D" w:rsidRPr="0091513D" w:rsidRDefault="0091513D" w:rsidP="0091513D">
      <w:pPr>
        <w:rPr>
          <w:szCs w:val="24"/>
          <w:lang w:val="en-US"/>
        </w:rPr>
      </w:pPr>
      <w:r w:rsidRPr="0091513D">
        <w:rPr>
          <w:b/>
          <w:szCs w:val="24"/>
          <w:lang w:val="en-US"/>
        </w:rPr>
        <w:t>Originating network</w:t>
      </w:r>
      <w:r w:rsidRPr="00BC3308">
        <w:rPr>
          <w:bCs/>
          <w:snapToGrid w:val="0"/>
          <w:szCs w:val="24"/>
          <w:lang w:val="en-US"/>
        </w:rPr>
        <w:t>:</w:t>
      </w:r>
      <w:r w:rsidRPr="0091513D">
        <w:rPr>
          <w:szCs w:val="24"/>
          <w:lang w:val="en-US"/>
        </w:rPr>
        <w:t xml:space="preserve"> The network where the calling party is located. </w:t>
      </w:r>
    </w:p>
    <w:p w:rsidR="0091513D" w:rsidRPr="0091513D" w:rsidRDefault="0091513D" w:rsidP="00BC3308">
      <w:pPr>
        <w:rPr>
          <w:szCs w:val="24"/>
          <w:lang w:val="en-US"/>
        </w:rPr>
      </w:pPr>
      <w:r w:rsidRPr="0091513D">
        <w:rPr>
          <w:b/>
          <w:snapToGrid w:val="0"/>
          <w:szCs w:val="24"/>
          <w:lang w:val="en-US"/>
        </w:rPr>
        <w:t>Orthogonal channel noise simulator</w:t>
      </w:r>
      <w:r w:rsidRPr="00BC3308">
        <w:rPr>
          <w:bCs/>
          <w:snapToGrid w:val="0"/>
          <w:szCs w:val="24"/>
          <w:lang w:val="en-US"/>
        </w:rPr>
        <w:t>:</w:t>
      </w:r>
      <w:r w:rsidRPr="0091513D">
        <w:rPr>
          <w:snapToGrid w:val="0"/>
          <w:szCs w:val="24"/>
          <w:lang w:val="en-US"/>
        </w:rPr>
        <w:t xml:space="preserve"> A mechanism used to simulate the users or control signals on the other orthogonal channels of a downlink</w:t>
      </w:r>
      <w:r w:rsidR="00BC3308">
        <w:rPr>
          <w:snapToGrid w:val="0"/>
          <w:szCs w:val="24"/>
          <w:lang w:val="en-US"/>
        </w:rPr>
        <w:t>.</w:t>
      </w:r>
    </w:p>
    <w:p w:rsidR="0091513D" w:rsidRPr="0091513D" w:rsidRDefault="0091513D" w:rsidP="00BC3308">
      <w:pPr>
        <w:rPr>
          <w:szCs w:val="24"/>
          <w:lang w:val="en-US"/>
        </w:rPr>
      </w:pPr>
      <w:r w:rsidRPr="0091513D">
        <w:rPr>
          <w:b/>
          <w:szCs w:val="24"/>
          <w:lang w:val="en-US"/>
        </w:rPr>
        <w:t>OSA interface</w:t>
      </w:r>
      <w:r w:rsidRPr="00BC3308">
        <w:rPr>
          <w:bCs/>
          <w:szCs w:val="24"/>
          <w:lang w:val="en-US"/>
        </w:rPr>
        <w:t>:</w:t>
      </w:r>
      <w:r w:rsidRPr="0091513D">
        <w:rPr>
          <w:szCs w:val="24"/>
          <w:lang w:val="en-US"/>
        </w:rPr>
        <w:t xml:space="preserve"> Standardi</w:t>
      </w:r>
      <w:r w:rsidR="00BC3308">
        <w:rPr>
          <w:szCs w:val="24"/>
          <w:lang w:val="en-US"/>
        </w:rPr>
        <w:t>z</w:t>
      </w:r>
      <w:r w:rsidRPr="0091513D">
        <w:rPr>
          <w:szCs w:val="24"/>
          <w:lang w:val="en-US"/>
        </w:rPr>
        <w:t>ed interface used by application/clients to access service capability features.</w:t>
      </w:r>
    </w:p>
    <w:p w:rsidR="0091513D" w:rsidRPr="0091513D" w:rsidRDefault="0091513D" w:rsidP="0091513D">
      <w:pPr>
        <w:rPr>
          <w:szCs w:val="24"/>
          <w:lang w:val="en-US"/>
        </w:rPr>
      </w:pPr>
      <w:r w:rsidRPr="0091513D">
        <w:rPr>
          <w:b/>
          <w:szCs w:val="24"/>
          <w:lang w:val="en-US"/>
        </w:rPr>
        <w:t>Output power (P</w:t>
      </w:r>
      <w:r w:rsidRPr="0091513D">
        <w:rPr>
          <w:b/>
          <w:szCs w:val="24"/>
          <w:vertAlign w:val="subscript"/>
          <w:lang w:val="en-US"/>
        </w:rPr>
        <w:t>out</w:t>
      </w:r>
      <w:r w:rsidRPr="0091513D">
        <w:rPr>
          <w:b/>
          <w:szCs w:val="24"/>
          <w:lang w:val="en-US"/>
        </w:rPr>
        <w:t>)</w:t>
      </w:r>
      <w:r w:rsidRPr="00BC3308">
        <w:rPr>
          <w:bCs/>
          <w:szCs w:val="24"/>
          <w:lang w:val="en-US"/>
        </w:rPr>
        <w:t>:</w:t>
      </w:r>
      <w:r w:rsidRPr="0091513D">
        <w:rPr>
          <w:szCs w:val="24"/>
          <w:lang w:val="en-US"/>
        </w:rPr>
        <w:t xml:space="preserve"> The mean power of one carrier of the UE, delivered to a load with resistance equal to the nominal load impedance of the transmitter.</w:t>
      </w:r>
    </w:p>
    <w:p w:rsidR="0091513D" w:rsidRPr="0091513D" w:rsidRDefault="0091513D" w:rsidP="00BC3308">
      <w:pPr>
        <w:rPr>
          <w:szCs w:val="24"/>
          <w:lang w:val="en-US"/>
        </w:rPr>
      </w:pPr>
      <w:r w:rsidRPr="0091513D">
        <w:rPr>
          <w:b/>
          <w:szCs w:val="24"/>
          <w:lang w:val="en-US"/>
        </w:rPr>
        <w:t>Packet</w:t>
      </w:r>
      <w:r w:rsidRPr="00BC3308">
        <w:rPr>
          <w:bCs/>
          <w:szCs w:val="24"/>
          <w:lang w:val="en-US"/>
        </w:rPr>
        <w:t>:</w:t>
      </w:r>
      <w:r w:rsidRPr="0091513D">
        <w:rPr>
          <w:szCs w:val="24"/>
          <w:lang w:val="en-US"/>
        </w:rPr>
        <w:t xml:space="preserve"> An information unit identified by a label at layer 3 of the OSI reference model (source: </w:t>
      </w:r>
      <w:r w:rsidR="00BC3308">
        <w:rPr>
          <w:snapToGrid w:val="0"/>
          <w:szCs w:val="24"/>
          <w:lang w:val="en-US"/>
        </w:rPr>
        <w:t xml:space="preserve">Recommendation </w:t>
      </w:r>
      <w:r w:rsidRPr="0091513D">
        <w:rPr>
          <w:szCs w:val="24"/>
          <w:lang w:val="en-US"/>
        </w:rPr>
        <w:t>ITU-T I.113). A network protocol data unit (NPDU).</w:t>
      </w:r>
    </w:p>
    <w:p w:rsidR="0091513D" w:rsidRPr="0091513D" w:rsidRDefault="0091513D" w:rsidP="0091513D">
      <w:pPr>
        <w:rPr>
          <w:szCs w:val="24"/>
          <w:lang w:val="en-US"/>
        </w:rPr>
      </w:pPr>
      <w:r w:rsidRPr="0091513D">
        <w:rPr>
          <w:b/>
          <w:szCs w:val="24"/>
          <w:lang w:val="en-US"/>
        </w:rPr>
        <w:t>Packet data protocol (PDP)</w:t>
      </w:r>
      <w:r w:rsidRPr="00BC3308">
        <w:rPr>
          <w:bCs/>
          <w:szCs w:val="24"/>
          <w:lang w:val="en-US"/>
        </w:rPr>
        <w:t>:</w:t>
      </w:r>
      <w:r w:rsidRPr="0091513D">
        <w:rPr>
          <w:szCs w:val="24"/>
          <w:lang w:val="en-US"/>
        </w:rPr>
        <w:t xml:space="preserve"> Any protocol which transmits data as discrete units known as packets, </w:t>
      </w:r>
      <w:r w:rsidR="00BC4412">
        <w:rPr>
          <w:szCs w:val="24"/>
          <w:lang w:val="en-US"/>
        </w:rPr>
        <w:t>e.g.</w:t>
      </w:r>
      <w:r w:rsidRPr="0091513D">
        <w:rPr>
          <w:szCs w:val="24"/>
          <w:lang w:val="en-US"/>
        </w:rPr>
        <w:t xml:space="preserve"> IP, or X.25.</w:t>
      </w:r>
    </w:p>
    <w:p w:rsidR="0091513D" w:rsidRPr="0091513D" w:rsidRDefault="0091513D" w:rsidP="0091513D">
      <w:pPr>
        <w:rPr>
          <w:szCs w:val="24"/>
          <w:lang w:val="en-US"/>
        </w:rPr>
      </w:pPr>
      <w:r w:rsidRPr="0091513D">
        <w:rPr>
          <w:b/>
          <w:szCs w:val="24"/>
          <w:lang w:val="en-US"/>
        </w:rPr>
        <w:t>Packet transfer mode</w:t>
      </w:r>
      <w:r w:rsidRPr="00BC3308">
        <w:rPr>
          <w:bCs/>
          <w:szCs w:val="24"/>
          <w:lang w:val="en-US"/>
        </w:rPr>
        <w:t>:</w:t>
      </w:r>
      <w:r w:rsidRPr="0091513D">
        <w:rPr>
          <w:szCs w:val="24"/>
          <w:lang w:val="en-US"/>
        </w:rPr>
        <w:t xml:space="preserve"> Also known as packet mode. A transfer mode in which the transmission and switching functions are achieved by packet oriented techniques, so as to dynamically share network transmission and switching resources between a multiplicity of connections (source: </w:t>
      </w:r>
      <w:r w:rsidR="00BC3308">
        <w:rPr>
          <w:snapToGrid w:val="0"/>
          <w:szCs w:val="24"/>
          <w:lang w:val="en-US"/>
        </w:rPr>
        <w:t xml:space="preserve">Recommendation </w:t>
      </w:r>
      <w:r w:rsidRPr="0091513D">
        <w:rPr>
          <w:szCs w:val="24"/>
          <w:lang w:val="en-US"/>
        </w:rPr>
        <w:t>ITU-T I.113).</w:t>
      </w:r>
    </w:p>
    <w:p w:rsidR="0091513D" w:rsidRPr="0091513D" w:rsidRDefault="0091513D" w:rsidP="0091513D">
      <w:pPr>
        <w:rPr>
          <w:szCs w:val="24"/>
          <w:lang w:val="en-US"/>
        </w:rPr>
      </w:pPr>
      <w:r w:rsidRPr="0091513D">
        <w:rPr>
          <w:b/>
          <w:szCs w:val="24"/>
          <w:lang w:val="en-US"/>
        </w:rPr>
        <w:t>Padding</w:t>
      </w:r>
      <w:r w:rsidRPr="00BC3308">
        <w:rPr>
          <w:bCs/>
          <w:szCs w:val="24"/>
          <w:lang w:val="en-US"/>
        </w:rPr>
        <w:t>:</w:t>
      </w:r>
      <w:r w:rsidRPr="0091513D">
        <w:rPr>
          <w:szCs w:val="24"/>
          <w:lang w:val="en-US"/>
        </w:rPr>
        <w:t xml:space="preserve"> One or more bits appended to a message in order to cause the message to contain the required number of bits or bytes.</w:t>
      </w:r>
    </w:p>
    <w:p w:rsidR="0091513D" w:rsidRPr="0091513D" w:rsidRDefault="0091513D" w:rsidP="0091513D">
      <w:pPr>
        <w:rPr>
          <w:b/>
          <w:szCs w:val="24"/>
          <w:lang w:val="en-US"/>
        </w:rPr>
      </w:pPr>
      <w:r w:rsidRPr="0091513D">
        <w:rPr>
          <w:b/>
          <w:szCs w:val="24"/>
          <w:lang w:val="en-US"/>
        </w:rPr>
        <w:t>Paging</w:t>
      </w:r>
      <w:r w:rsidRPr="00BC3308">
        <w:rPr>
          <w:bCs/>
          <w:szCs w:val="24"/>
          <w:lang w:val="en-US"/>
        </w:rPr>
        <w:t>:</w:t>
      </w:r>
      <w:r w:rsidRPr="0091513D">
        <w:rPr>
          <w:b/>
          <w:szCs w:val="24"/>
          <w:lang w:val="en-US"/>
        </w:rPr>
        <w:t xml:space="preserve"> </w:t>
      </w:r>
      <w:r w:rsidRPr="0091513D">
        <w:rPr>
          <w:szCs w:val="24"/>
          <w:lang w:val="en-US"/>
        </w:rPr>
        <w:t>The act of seeking a user equipment.</w:t>
      </w:r>
    </w:p>
    <w:p w:rsidR="0091513D" w:rsidRPr="0091513D" w:rsidRDefault="0091513D" w:rsidP="00BC3308">
      <w:pPr>
        <w:rPr>
          <w:szCs w:val="24"/>
          <w:lang w:val="en-US"/>
        </w:rPr>
      </w:pPr>
      <w:r w:rsidRPr="0091513D">
        <w:rPr>
          <w:b/>
          <w:szCs w:val="24"/>
          <w:lang w:val="en-US"/>
        </w:rPr>
        <w:t>Paging DRX cycle</w:t>
      </w:r>
      <w:r w:rsidRPr="00BC3308">
        <w:rPr>
          <w:bCs/>
          <w:szCs w:val="24"/>
          <w:lang w:val="en-US"/>
        </w:rPr>
        <w:t xml:space="preserve">: </w:t>
      </w:r>
      <w:r w:rsidRPr="0091513D">
        <w:rPr>
          <w:szCs w:val="24"/>
          <w:lang w:val="en-US"/>
        </w:rPr>
        <w:t>The individual time interval between monitoring paging occasion for a specific UE</w:t>
      </w:r>
      <w:r w:rsidR="00BC3308">
        <w:rPr>
          <w:szCs w:val="24"/>
          <w:lang w:val="en-US"/>
        </w:rPr>
        <w:t>.</w:t>
      </w:r>
    </w:p>
    <w:p w:rsidR="0091513D" w:rsidRPr="0091513D" w:rsidRDefault="0091513D" w:rsidP="00FC0B20">
      <w:pPr>
        <w:rPr>
          <w:szCs w:val="24"/>
          <w:lang w:val="en-US"/>
        </w:rPr>
      </w:pPr>
      <w:r w:rsidRPr="0091513D">
        <w:rPr>
          <w:b/>
          <w:szCs w:val="24"/>
          <w:lang w:val="en-US"/>
        </w:rPr>
        <w:t>Paging block periodicity (PBP)</w:t>
      </w:r>
      <w:r w:rsidRPr="00BC3308">
        <w:rPr>
          <w:bCs/>
          <w:szCs w:val="24"/>
          <w:lang w:val="en-US"/>
        </w:rPr>
        <w:t>:</w:t>
      </w:r>
      <w:r w:rsidRPr="0091513D">
        <w:rPr>
          <w:szCs w:val="24"/>
          <w:lang w:val="en-US"/>
        </w:rPr>
        <w:t xml:space="preserve"> The period of the occurrence of paging blocks. (For FDD, PBP</w:t>
      </w:r>
      <w:r w:rsidR="00FC0B20">
        <w:rPr>
          <w:szCs w:val="24"/>
          <w:lang w:val="en-US"/>
        </w:rPr>
        <w:t> </w:t>
      </w:r>
      <w:r w:rsidRPr="0091513D">
        <w:rPr>
          <w:szCs w:val="24"/>
          <w:lang w:val="en-US"/>
        </w:rPr>
        <w:t>=</w:t>
      </w:r>
      <w:r w:rsidR="00FC0B20">
        <w:rPr>
          <w:szCs w:val="24"/>
          <w:lang w:val="en-US"/>
        </w:rPr>
        <w:t> </w:t>
      </w:r>
      <w:r w:rsidRPr="0091513D">
        <w:rPr>
          <w:szCs w:val="24"/>
          <w:lang w:val="en-US"/>
        </w:rPr>
        <w:t>1).</w:t>
      </w:r>
    </w:p>
    <w:p w:rsidR="0091513D" w:rsidRPr="0091513D" w:rsidRDefault="0091513D" w:rsidP="0091513D">
      <w:pPr>
        <w:rPr>
          <w:szCs w:val="24"/>
          <w:lang w:val="en-US"/>
        </w:rPr>
      </w:pPr>
      <w:r w:rsidRPr="0091513D">
        <w:rPr>
          <w:b/>
          <w:szCs w:val="24"/>
          <w:lang w:val="en-US"/>
        </w:rPr>
        <w:t>Paging message receiving occasion</w:t>
      </w:r>
      <w:r w:rsidRPr="00BC3308">
        <w:rPr>
          <w:bCs/>
          <w:szCs w:val="24"/>
          <w:lang w:val="en-US"/>
        </w:rPr>
        <w:t>:</w:t>
      </w:r>
      <w:r w:rsidRPr="0091513D">
        <w:rPr>
          <w:szCs w:val="24"/>
          <w:lang w:val="en-US"/>
        </w:rPr>
        <w:t xml:space="preserve"> The frame where the UE receives actual paging message.</w:t>
      </w:r>
    </w:p>
    <w:p w:rsidR="0091513D" w:rsidRPr="0091513D" w:rsidRDefault="0091513D" w:rsidP="0091513D">
      <w:pPr>
        <w:rPr>
          <w:szCs w:val="24"/>
          <w:lang w:val="en-US"/>
        </w:rPr>
      </w:pPr>
      <w:r w:rsidRPr="0091513D">
        <w:rPr>
          <w:b/>
          <w:szCs w:val="24"/>
          <w:lang w:val="en-US"/>
        </w:rPr>
        <w:t>Paging occasion</w:t>
      </w:r>
      <w:r w:rsidRPr="00BC3308">
        <w:rPr>
          <w:bCs/>
          <w:szCs w:val="24"/>
          <w:lang w:val="en-US"/>
        </w:rPr>
        <w:t xml:space="preserve">: </w:t>
      </w:r>
      <w:r w:rsidRPr="0091513D">
        <w:rPr>
          <w:szCs w:val="24"/>
          <w:lang w:val="en-US"/>
        </w:rPr>
        <w:t>The frame where the UE monitors in FDD or the paging block, which consists of several frames, for TDD. For paging blocks, the value of paging occasion is equal to the first frame of the paging block.</w:t>
      </w:r>
    </w:p>
    <w:p w:rsidR="0091513D" w:rsidRPr="0091513D" w:rsidRDefault="0091513D" w:rsidP="00BC3308">
      <w:pPr>
        <w:rPr>
          <w:b/>
          <w:szCs w:val="24"/>
          <w:lang w:val="en-US"/>
        </w:rPr>
      </w:pPr>
      <w:r w:rsidRPr="0091513D">
        <w:rPr>
          <w:b/>
          <w:szCs w:val="24"/>
          <w:lang w:val="en-US"/>
        </w:rPr>
        <w:t>Pass band</w:t>
      </w:r>
      <w:r w:rsidRPr="00BC3308">
        <w:rPr>
          <w:bCs/>
          <w:szCs w:val="24"/>
          <w:lang w:val="en-US"/>
        </w:rPr>
        <w:t xml:space="preserve">: </w:t>
      </w:r>
      <w:r w:rsidRPr="0091513D">
        <w:rPr>
          <w:szCs w:val="24"/>
          <w:lang w:val="en-US"/>
        </w:rPr>
        <w:t>The frequency range that the repeater operates in with operational configuration. This frequency range can correspond to one or several consecutive nominal channels. If they are not consecutive each subset of channels shall be considered as an individual pass band.</w:t>
      </w:r>
    </w:p>
    <w:p w:rsidR="0091513D" w:rsidRPr="0091513D" w:rsidRDefault="0091513D" w:rsidP="0091513D">
      <w:pPr>
        <w:rPr>
          <w:b/>
          <w:szCs w:val="24"/>
          <w:lang w:val="en-US"/>
        </w:rPr>
      </w:pPr>
      <w:r w:rsidRPr="0091513D">
        <w:rPr>
          <w:b/>
          <w:szCs w:val="24"/>
          <w:lang w:val="en-US"/>
        </w:rPr>
        <w:t>Peak bit rate</w:t>
      </w:r>
      <w:r w:rsidRPr="00BC3308">
        <w:rPr>
          <w:bCs/>
          <w:szCs w:val="24"/>
          <w:lang w:val="en-US"/>
        </w:rPr>
        <w:t>:</w:t>
      </w:r>
      <w:r w:rsidRPr="0091513D">
        <w:rPr>
          <w:szCs w:val="24"/>
          <w:lang w:val="en-US"/>
        </w:rPr>
        <w:t xml:space="preserve"> A measure of throughput. The maximum bit rate offered to the user for a given time period (to be defined) for the transfer of a bur sty signal (source: </w:t>
      </w:r>
      <w:r w:rsidR="00BC3308">
        <w:rPr>
          <w:snapToGrid w:val="0"/>
          <w:szCs w:val="24"/>
          <w:lang w:val="en-US"/>
        </w:rPr>
        <w:t xml:space="preserve">Recommendation </w:t>
      </w:r>
      <w:r w:rsidRPr="0091513D">
        <w:rPr>
          <w:szCs w:val="24"/>
          <w:lang w:val="en-US"/>
        </w:rPr>
        <w:t>ITU-T I.210). (The maximum user information transfer rate achievable by a user for a single service data unit transfer.)</w:t>
      </w:r>
    </w:p>
    <w:p w:rsidR="0091513D" w:rsidRPr="0091513D" w:rsidRDefault="0091513D" w:rsidP="0091513D">
      <w:pPr>
        <w:tabs>
          <w:tab w:val="left" w:pos="1701"/>
        </w:tabs>
        <w:rPr>
          <w:snapToGrid w:val="0"/>
          <w:szCs w:val="24"/>
          <w:lang w:val="en-US"/>
        </w:rPr>
      </w:pPr>
      <w:r w:rsidRPr="0091513D">
        <w:rPr>
          <w:b/>
          <w:snapToGrid w:val="0"/>
          <w:szCs w:val="24"/>
          <w:lang w:val="en-US"/>
        </w:rPr>
        <w:t>Performance</w:t>
      </w:r>
      <w:r w:rsidRPr="00BC3308">
        <w:rPr>
          <w:bCs/>
          <w:szCs w:val="24"/>
          <w:lang w:val="en-US"/>
        </w:rPr>
        <w:t>:</w:t>
      </w:r>
      <w:r w:rsidRPr="0091513D">
        <w:rPr>
          <w:b/>
          <w:snapToGrid w:val="0"/>
          <w:szCs w:val="24"/>
          <w:lang w:val="en-US"/>
        </w:rPr>
        <w:t xml:space="preserve"> </w:t>
      </w:r>
      <w:r w:rsidRPr="0091513D">
        <w:rPr>
          <w:snapToGrid w:val="0"/>
          <w:szCs w:val="24"/>
          <w:lang w:val="en-US"/>
        </w:rPr>
        <w:t>The ability to track service and resource usage levels and to provide feedback on the responsiveness and reliability of the network.</w:t>
      </w:r>
    </w:p>
    <w:p w:rsidR="0091513D" w:rsidRPr="0091513D" w:rsidRDefault="0091513D" w:rsidP="00BC3308">
      <w:pPr>
        <w:rPr>
          <w:szCs w:val="24"/>
          <w:lang w:val="en-US"/>
        </w:rPr>
      </w:pPr>
      <w:r w:rsidRPr="0091513D">
        <w:rPr>
          <w:b/>
          <w:szCs w:val="24"/>
          <w:lang w:val="en-US"/>
        </w:rPr>
        <w:t>Personal service environment</w:t>
      </w:r>
      <w:r w:rsidRPr="00BC3308">
        <w:rPr>
          <w:bCs/>
          <w:szCs w:val="24"/>
          <w:lang w:val="en-US"/>
        </w:rPr>
        <w:t>:</w:t>
      </w:r>
      <w:r w:rsidRPr="0091513D">
        <w:rPr>
          <w:szCs w:val="24"/>
          <w:lang w:val="en-US"/>
        </w:rPr>
        <w:t xml:space="preserve"> </w:t>
      </w:r>
      <w:r w:rsidR="00BC3308">
        <w:rPr>
          <w:szCs w:val="24"/>
          <w:lang w:val="en-US"/>
        </w:rPr>
        <w:t>C</w:t>
      </w:r>
      <w:r w:rsidRPr="0091513D">
        <w:rPr>
          <w:szCs w:val="24"/>
          <w:lang w:val="en-US"/>
        </w:rPr>
        <w:t>ontains personali</w:t>
      </w:r>
      <w:r w:rsidR="00BC3308">
        <w:rPr>
          <w:szCs w:val="24"/>
          <w:lang w:val="en-US"/>
        </w:rPr>
        <w:t>z</w:t>
      </w:r>
      <w:r w:rsidRPr="0091513D">
        <w:rPr>
          <w:szCs w:val="24"/>
          <w:lang w:val="en-US"/>
        </w:rPr>
        <w:t xml:space="preserve">ed information defining how subscribed services are provided and presented towards the user. Each subscriber of the home environment has her own personal service environment. The personal service environment is defined in terms of one or more </w:t>
      </w:r>
      <w:r w:rsidRPr="0091513D">
        <w:rPr>
          <w:bCs/>
          <w:szCs w:val="24"/>
          <w:lang w:val="en-US"/>
        </w:rPr>
        <w:t>user profiles</w:t>
      </w:r>
      <w:r w:rsidRPr="0091513D">
        <w:rPr>
          <w:szCs w:val="24"/>
          <w:lang w:val="en-US"/>
        </w:rPr>
        <w:t>.</w:t>
      </w:r>
    </w:p>
    <w:p w:rsidR="0091513D" w:rsidRPr="0091513D" w:rsidRDefault="0091513D" w:rsidP="0091513D">
      <w:pPr>
        <w:rPr>
          <w:snapToGrid w:val="0"/>
          <w:color w:val="000000"/>
          <w:szCs w:val="24"/>
          <w:lang w:val="en-US"/>
        </w:rPr>
      </w:pPr>
      <w:r w:rsidRPr="0091513D">
        <w:rPr>
          <w:b/>
          <w:snapToGrid w:val="0"/>
          <w:color w:val="000000"/>
          <w:szCs w:val="24"/>
          <w:lang w:val="en-US"/>
        </w:rPr>
        <w:t>Personalisation</w:t>
      </w:r>
      <w:r w:rsidRPr="00BC3308">
        <w:rPr>
          <w:bCs/>
          <w:szCs w:val="24"/>
          <w:lang w:val="en-US"/>
        </w:rPr>
        <w:t>:</w:t>
      </w:r>
      <w:r w:rsidRPr="0091513D">
        <w:rPr>
          <w:snapToGrid w:val="0"/>
          <w:color w:val="000000"/>
          <w:szCs w:val="24"/>
          <w:lang w:val="en-US"/>
        </w:rPr>
        <w:t xml:space="preserve"> The process of storing information in the ME and activating the procedures which verify this information against the corresponding information stored in applications on the (U)SIM whenever </w:t>
      </w:r>
      <w:r w:rsidR="00BC3308">
        <w:rPr>
          <w:snapToGrid w:val="0"/>
          <w:color w:val="000000"/>
          <w:szCs w:val="24"/>
          <w:lang w:val="en-US"/>
        </w:rPr>
        <w:t xml:space="preserve">the ME is powered up or when a </w:t>
      </w:r>
      <w:r w:rsidRPr="0091513D">
        <w:rPr>
          <w:snapToGrid w:val="0"/>
          <w:color w:val="000000"/>
          <w:szCs w:val="24"/>
          <w:lang w:val="en-US"/>
        </w:rPr>
        <w:t>UICC containing network access applications (SIM, USIM, etc.) is inserted, in order to limit the applications with which the ME will operate.</w:t>
      </w:r>
    </w:p>
    <w:p w:rsidR="0091513D" w:rsidRPr="0091513D" w:rsidRDefault="0091513D" w:rsidP="0091513D">
      <w:pPr>
        <w:rPr>
          <w:snapToGrid w:val="0"/>
          <w:color w:val="000000"/>
          <w:szCs w:val="24"/>
          <w:lang w:val="en-US"/>
        </w:rPr>
      </w:pPr>
      <w:r w:rsidRPr="0091513D">
        <w:rPr>
          <w:b/>
          <w:snapToGrid w:val="0"/>
          <w:color w:val="000000"/>
          <w:szCs w:val="24"/>
          <w:lang w:val="en-US"/>
        </w:rPr>
        <w:t>Personalisation entity</w:t>
      </w:r>
      <w:r w:rsidRPr="00BC3308">
        <w:rPr>
          <w:bCs/>
          <w:snapToGrid w:val="0"/>
          <w:color w:val="000000"/>
          <w:szCs w:val="24"/>
          <w:lang w:val="en-US"/>
        </w:rPr>
        <w:t>:</w:t>
      </w:r>
      <w:r w:rsidRPr="0091513D">
        <w:rPr>
          <w:snapToGrid w:val="0"/>
          <w:color w:val="000000"/>
          <w:szCs w:val="24"/>
          <w:lang w:val="en-US"/>
        </w:rPr>
        <w:t xml:space="preserve"> Network, network subset, SP, corporate or (U)SIM to which the ME is personalised</w:t>
      </w:r>
      <w:r w:rsidR="00BC3308">
        <w:rPr>
          <w:snapToGrid w:val="0"/>
          <w:color w:val="000000"/>
          <w:szCs w:val="24"/>
          <w:lang w:val="en-US"/>
        </w:rPr>
        <w:t>.</w:t>
      </w:r>
    </w:p>
    <w:p w:rsidR="0091513D" w:rsidRPr="0091513D" w:rsidRDefault="0091513D" w:rsidP="0091513D">
      <w:pPr>
        <w:rPr>
          <w:szCs w:val="24"/>
          <w:lang w:val="en-US"/>
        </w:rPr>
      </w:pPr>
      <w:r w:rsidRPr="0091513D">
        <w:rPr>
          <w:b/>
          <w:szCs w:val="24"/>
          <w:lang w:val="en-US"/>
        </w:rPr>
        <w:t>Phonebook</w:t>
      </w:r>
      <w:r w:rsidRPr="00BC3308">
        <w:rPr>
          <w:bCs/>
          <w:snapToGrid w:val="0"/>
          <w:color w:val="000000"/>
          <w:szCs w:val="24"/>
          <w:lang w:val="en-US"/>
        </w:rPr>
        <w:t>:</w:t>
      </w:r>
      <w:r w:rsidRPr="0091513D">
        <w:rPr>
          <w:szCs w:val="24"/>
          <w:lang w:val="en-US"/>
        </w:rPr>
        <w:t xml:space="preserve"> A dataset of personal or entity attributes. The simplest form is a set of name-subscriber phone number pairs as supported by GSM (U)SIMs.</w:t>
      </w:r>
    </w:p>
    <w:p w:rsidR="0091513D" w:rsidRPr="0091513D" w:rsidRDefault="0091513D" w:rsidP="0091513D">
      <w:pPr>
        <w:rPr>
          <w:b/>
          <w:szCs w:val="24"/>
          <w:lang w:val="en-US"/>
        </w:rPr>
      </w:pPr>
      <w:r w:rsidRPr="0091513D">
        <w:rPr>
          <w:b/>
          <w:szCs w:val="24"/>
          <w:lang w:val="en-US"/>
        </w:rPr>
        <w:t>Physical channel data stream</w:t>
      </w:r>
      <w:r w:rsidRPr="00BC3308">
        <w:rPr>
          <w:bCs/>
          <w:snapToGrid w:val="0"/>
          <w:color w:val="000000"/>
          <w:szCs w:val="24"/>
          <w:lang w:val="en-US"/>
        </w:rPr>
        <w:t>:</w:t>
      </w:r>
      <w:r w:rsidRPr="00BC3308">
        <w:rPr>
          <w:bCs/>
          <w:szCs w:val="24"/>
          <w:lang w:val="en-US"/>
        </w:rPr>
        <w:t xml:space="preserve"> </w:t>
      </w:r>
      <w:r w:rsidRPr="0091513D">
        <w:rPr>
          <w:szCs w:val="24"/>
          <w:lang w:val="en-US"/>
        </w:rPr>
        <w:t>In the uplink, a data stream that is transmitted on one physical channel. In the downlink, a data stream that is transmitted on one physical channel in each cell of the active set.</w:t>
      </w:r>
    </w:p>
    <w:p w:rsidR="0091513D" w:rsidRPr="0091513D" w:rsidRDefault="0091513D" w:rsidP="00FC0B20">
      <w:pPr>
        <w:rPr>
          <w:szCs w:val="24"/>
          <w:lang w:val="en-US"/>
        </w:rPr>
      </w:pPr>
      <w:r w:rsidRPr="0091513D">
        <w:rPr>
          <w:b/>
          <w:szCs w:val="24"/>
          <w:lang w:val="en-US"/>
        </w:rPr>
        <w:t>Physical channel</w:t>
      </w:r>
      <w:r w:rsidRPr="00BC3308">
        <w:rPr>
          <w:bCs/>
          <w:snapToGrid w:val="0"/>
          <w:color w:val="000000"/>
          <w:szCs w:val="24"/>
          <w:lang w:val="en-US"/>
        </w:rPr>
        <w:t>:</w:t>
      </w:r>
      <w:r w:rsidRPr="0091513D">
        <w:rPr>
          <w:b/>
          <w:szCs w:val="24"/>
          <w:lang w:val="en-US"/>
        </w:rPr>
        <w:t xml:space="preserve"> </w:t>
      </w:r>
      <w:r w:rsidRPr="0091513D">
        <w:rPr>
          <w:szCs w:val="24"/>
          <w:lang w:val="en-US"/>
        </w:rPr>
        <w:t>In FDD mode, a physical channel is defined by code, frequency and, in the uplink, relative phase (I/Q). In TDD mode, a physical channel is defined by code, frequency, and time-slot.</w:t>
      </w:r>
    </w:p>
    <w:p w:rsidR="0091513D" w:rsidRPr="0091513D" w:rsidRDefault="0091513D" w:rsidP="00BC3308">
      <w:pPr>
        <w:rPr>
          <w:szCs w:val="24"/>
          <w:lang w:val="en-US"/>
        </w:rPr>
      </w:pPr>
      <w:r w:rsidRPr="0091513D">
        <w:rPr>
          <w:b/>
          <w:szCs w:val="24"/>
          <w:lang w:val="en-US"/>
        </w:rPr>
        <w:t>Pico cells</w:t>
      </w:r>
      <w:r w:rsidRPr="00BC3308">
        <w:rPr>
          <w:bCs/>
          <w:snapToGrid w:val="0"/>
          <w:color w:val="000000"/>
          <w:szCs w:val="24"/>
          <w:lang w:val="en-US"/>
        </w:rPr>
        <w:t>:</w:t>
      </w:r>
      <w:r w:rsidRPr="00BC3308">
        <w:rPr>
          <w:bCs/>
          <w:szCs w:val="24"/>
          <w:lang w:val="en-US"/>
        </w:rPr>
        <w:t xml:space="preserve"> </w:t>
      </w:r>
      <w:r w:rsidR="00BC3308">
        <w:rPr>
          <w:bCs/>
          <w:szCs w:val="24"/>
          <w:lang w:val="en-US"/>
        </w:rPr>
        <w:t>“</w:t>
      </w:r>
      <w:r w:rsidRPr="0091513D">
        <w:rPr>
          <w:szCs w:val="24"/>
          <w:lang w:val="en-US"/>
        </w:rPr>
        <w:t>Pico cells</w:t>
      </w:r>
      <w:r w:rsidR="00BC3308">
        <w:rPr>
          <w:szCs w:val="24"/>
          <w:lang w:val="en-US"/>
        </w:rPr>
        <w:t>”</w:t>
      </w:r>
      <w:r w:rsidRPr="0091513D">
        <w:rPr>
          <w:szCs w:val="24"/>
          <w:lang w:val="en-US"/>
        </w:rPr>
        <w:t xml:space="preserve"> are cells, mainly indoor cells, with a radius typically less than 50 metres.</w:t>
      </w:r>
    </w:p>
    <w:p w:rsidR="0091513D" w:rsidRPr="0091513D" w:rsidRDefault="0091513D" w:rsidP="0091513D">
      <w:pPr>
        <w:rPr>
          <w:szCs w:val="24"/>
          <w:lang w:val="en-US"/>
        </w:rPr>
      </w:pPr>
      <w:r w:rsidRPr="0091513D">
        <w:rPr>
          <w:b/>
          <w:szCs w:val="24"/>
          <w:lang w:val="en-US"/>
        </w:rPr>
        <w:t>PICH monitoring occasion</w:t>
      </w:r>
      <w:r w:rsidRPr="00BC3308">
        <w:rPr>
          <w:bCs/>
          <w:snapToGrid w:val="0"/>
          <w:color w:val="000000"/>
          <w:szCs w:val="24"/>
          <w:lang w:val="en-US"/>
        </w:rPr>
        <w:t>:</w:t>
      </w:r>
      <w:r w:rsidRPr="0091513D">
        <w:rPr>
          <w:szCs w:val="24"/>
          <w:lang w:val="en-US"/>
        </w:rPr>
        <w:t xml:space="preserve"> The time instance where the UE monitors PICH within paging occasion.</w:t>
      </w:r>
    </w:p>
    <w:p w:rsidR="0091513D" w:rsidRPr="0091513D" w:rsidRDefault="0091513D" w:rsidP="0091513D">
      <w:pPr>
        <w:rPr>
          <w:b/>
          <w:szCs w:val="24"/>
          <w:lang w:val="en-US"/>
        </w:rPr>
      </w:pPr>
      <w:r w:rsidRPr="0091513D">
        <w:rPr>
          <w:b/>
          <w:szCs w:val="24"/>
          <w:lang w:val="en-US"/>
        </w:rPr>
        <w:t>Pilot identity</w:t>
      </w:r>
      <w:r w:rsidRPr="00BC3308">
        <w:rPr>
          <w:bCs/>
          <w:szCs w:val="24"/>
          <w:lang w:val="en-US"/>
        </w:rPr>
        <w:t>:</w:t>
      </w:r>
      <w:r w:rsidRPr="0091513D">
        <w:rPr>
          <w:b/>
          <w:szCs w:val="24"/>
          <w:lang w:val="en-US"/>
        </w:rPr>
        <w:t xml:space="preserve"> </w:t>
      </w:r>
      <w:r w:rsidRPr="0091513D">
        <w:rPr>
          <w:szCs w:val="24"/>
          <w:lang w:val="en-US"/>
        </w:rPr>
        <w:t xml:space="preserve">A service specific public address used for initial contact, associated with a group of publicly addressable identities (e.g. E.164 numbers or SIP URI). </w:t>
      </w:r>
    </w:p>
    <w:p w:rsidR="0091513D" w:rsidRPr="0091513D" w:rsidRDefault="0091513D" w:rsidP="00BC3308">
      <w:pPr>
        <w:rPr>
          <w:szCs w:val="24"/>
          <w:lang w:val="en-US"/>
        </w:rPr>
      </w:pPr>
      <w:r w:rsidRPr="0091513D">
        <w:rPr>
          <w:b/>
          <w:szCs w:val="24"/>
          <w:lang w:val="en-US"/>
        </w:rPr>
        <w:t>PLMN area</w:t>
      </w:r>
      <w:r w:rsidRPr="00BC3308">
        <w:rPr>
          <w:bCs/>
          <w:snapToGrid w:val="0"/>
          <w:color w:val="000000"/>
          <w:szCs w:val="24"/>
          <w:lang w:val="en-US"/>
        </w:rPr>
        <w:t>:</w:t>
      </w:r>
      <w:r w:rsidRPr="0091513D">
        <w:rPr>
          <w:b/>
          <w:szCs w:val="24"/>
          <w:lang w:val="en-US"/>
        </w:rPr>
        <w:t xml:space="preserve"> </w:t>
      </w:r>
      <w:r w:rsidRPr="0091513D">
        <w:rPr>
          <w:szCs w:val="24"/>
          <w:lang w:val="en-US"/>
        </w:rPr>
        <w:t xml:space="preserve">The PLMN area is the geographical area in which a PLMN provides communication services according to the specifications to mobile users. In the PLMN area, the mobile user can set up calls to a user of a terminating network. The terminating network may be a fixed network, the same PLMN, another PLMN or other types of PLMN. Terminating network users can also set up calls to the PLMN. The PLMN area is allocated to a PLMN. It is determined by the service and network provider in accordance with any provisions laid down under national law. In general the PLMN area is restricted to one country. It can also be determined differently, depending on the different telecommunication services, or type of MS. If there are </w:t>
      </w:r>
      <w:r w:rsidR="009E1F76">
        <w:rPr>
          <w:szCs w:val="24"/>
          <w:lang w:val="en-US"/>
        </w:rPr>
        <w:t xml:space="preserve">several </w:t>
      </w:r>
      <w:r w:rsidRPr="0091513D">
        <w:rPr>
          <w:szCs w:val="24"/>
          <w:lang w:val="en-US"/>
        </w:rPr>
        <w:t>PLMNs in one country, their PLMN areas may overlap. In border areas, the PLMN areas of different countries may overlap. Administrations will have to take precautions to ensure that cross border coverage is minimi</w:t>
      </w:r>
      <w:r w:rsidR="00BC3308">
        <w:rPr>
          <w:szCs w:val="24"/>
          <w:lang w:val="en-US"/>
        </w:rPr>
        <w:t>z</w:t>
      </w:r>
      <w:r w:rsidRPr="0091513D">
        <w:rPr>
          <w:szCs w:val="24"/>
          <w:lang w:val="en-US"/>
        </w:rPr>
        <w:t>ed in adjacent countries unless otherwise agreed.</w:t>
      </w:r>
    </w:p>
    <w:p w:rsidR="0091513D" w:rsidRPr="0091513D" w:rsidRDefault="0091513D" w:rsidP="0091513D">
      <w:pPr>
        <w:ind w:right="-142"/>
        <w:rPr>
          <w:szCs w:val="24"/>
          <w:lang w:val="en-US"/>
        </w:rPr>
      </w:pPr>
      <w:r w:rsidRPr="0091513D">
        <w:rPr>
          <w:b/>
          <w:szCs w:val="24"/>
          <w:lang w:val="en-US"/>
        </w:rPr>
        <w:t>PLMN operator</w:t>
      </w:r>
      <w:r w:rsidRPr="00BC3308">
        <w:rPr>
          <w:bCs/>
          <w:snapToGrid w:val="0"/>
          <w:color w:val="000000"/>
          <w:szCs w:val="24"/>
          <w:lang w:val="en-US"/>
        </w:rPr>
        <w:t>:</w:t>
      </w:r>
      <w:r w:rsidRPr="0091513D">
        <w:rPr>
          <w:szCs w:val="24"/>
          <w:lang w:val="en-US"/>
        </w:rPr>
        <w:t xml:space="preserve"> Public land mobile network operator. The entity which offers telecommunications </w:t>
      </w:r>
      <w:r w:rsidR="00BC3308">
        <w:rPr>
          <w:szCs w:val="24"/>
          <w:lang w:val="en-US"/>
        </w:rPr>
        <w:t>services over an air interface.</w:t>
      </w:r>
    </w:p>
    <w:p w:rsidR="0091513D" w:rsidRPr="0091513D" w:rsidRDefault="0091513D" w:rsidP="0091513D">
      <w:pPr>
        <w:rPr>
          <w:b/>
          <w:szCs w:val="24"/>
          <w:lang w:val="en-US"/>
        </w:rPr>
      </w:pPr>
      <w:r w:rsidRPr="0091513D">
        <w:rPr>
          <w:b/>
          <w:szCs w:val="24"/>
          <w:lang w:val="en-US"/>
        </w:rPr>
        <w:t>Plug-in SIM</w:t>
      </w:r>
      <w:r w:rsidRPr="00BC3308">
        <w:rPr>
          <w:bCs/>
          <w:snapToGrid w:val="0"/>
          <w:color w:val="000000"/>
          <w:szCs w:val="24"/>
          <w:lang w:val="en-US"/>
        </w:rPr>
        <w:t>:</w:t>
      </w:r>
      <w:r w:rsidRPr="0091513D">
        <w:rPr>
          <w:szCs w:val="24"/>
          <w:lang w:val="en-US"/>
        </w:rPr>
        <w:t xml:space="preserve"> A physical form factor of SIM (see ID-000 SIM).</w:t>
      </w:r>
    </w:p>
    <w:p w:rsidR="0091513D" w:rsidRPr="0091513D" w:rsidRDefault="00BC3308" w:rsidP="00BC3308">
      <w:pPr>
        <w:rPr>
          <w:b/>
          <w:szCs w:val="24"/>
          <w:lang w:val="en-US"/>
        </w:rPr>
      </w:pPr>
      <w:r>
        <w:rPr>
          <w:b/>
          <w:szCs w:val="24"/>
          <w:lang w:val="en-US"/>
        </w:rPr>
        <w:t>P</w:t>
      </w:r>
      <w:r w:rsidR="0091513D" w:rsidRPr="0091513D">
        <w:rPr>
          <w:b/>
          <w:szCs w:val="24"/>
          <w:lang w:val="en-US"/>
        </w:rPr>
        <w:t>oint-to-multipoint service</w:t>
      </w:r>
      <w:r w:rsidR="0091513D" w:rsidRPr="00BC3308">
        <w:rPr>
          <w:bCs/>
          <w:szCs w:val="24"/>
          <w:lang w:val="en-US"/>
        </w:rPr>
        <w:t>:</w:t>
      </w:r>
      <w:r w:rsidR="0091513D" w:rsidRPr="0091513D">
        <w:rPr>
          <w:szCs w:val="24"/>
          <w:lang w:val="en-US"/>
        </w:rPr>
        <w:t xml:space="preserve"> A service type in which data is sent to </w:t>
      </w:r>
      <w:r>
        <w:rPr>
          <w:szCs w:val="24"/>
          <w:lang w:val="en-US"/>
        </w:rPr>
        <w:t>“</w:t>
      </w:r>
      <w:r w:rsidR="0091513D" w:rsidRPr="0091513D">
        <w:rPr>
          <w:szCs w:val="24"/>
          <w:lang w:val="en-US"/>
        </w:rPr>
        <w:t>all service subscribers or a pre-defined subset of all subscribers” within an area defined by the service requester.</w:t>
      </w:r>
    </w:p>
    <w:p w:rsidR="0091513D" w:rsidRPr="0091513D" w:rsidRDefault="0091513D" w:rsidP="00BC3308">
      <w:pPr>
        <w:rPr>
          <w:szCs w:val="24"/>
          <w:lang w:val="en-US"/>
        </w:rPr>
      </w:pPr>
      <w:r w:rsidRPr="0091513D">
        <w:rPr>
          <w:b/>
          <w:szCs w:val="24"/>
          <w:lang w:val="en-US"/>
        </w:rPr>
        <w:t>Point-to-point</w:t>
      </w:r>
      <w:r w:rsidRPr="00BC3308">
        <w:rPr>
          <w:bCs/>
          <w:szCs w:val="24"/>
          <w:lang w:val="en-US"/>
        </w:rPr>
        <w:t>:</w:t>
      </w:r>
      <w:r w:rsidRPr="0091513D">
        <w:rPr>
          <w:szCs w:val="24"/>
          <w:lang w:val="en-US"/>
        </w:rPr>
        <w:t xml:space="preserve"> A value of the service attribute </w:t>
      </w:r>
      <w:r w:rsidR="00BC3308">
        <w:rPr>
          <w:szCs w:val="24"/>
          <w:lang w:val="en-US"/>
        </w:rPr>
        <w:t>“</w:t>
      </w:r>
      <w:r w:rsidRPr="0091513D">
        <w:rPr>
          <w:szCs w:val="24"/>
          <w:lang w:val="en-US"/>
        </w:rPr>
        <w:t>communication configuration</w:t>
      </w:r>
      <w:r w:rsidR="00BC3308">
        <w:rPr>
          <w:szCs w:val="24"/>
          <w:lang w:val="en-US"/>
        </w:rPr>
        <w:t>”</w:t>
      </w:r>
      <w:r w:rsidRPr="0091513D">
        <w:rPr>
          <w:szCs w:val="24"/>
          <w:lang w:val="en-US"/>
        </w:rPr>
        <w:t>, which denotes that the communication involves only two network terminations.</w:t>
      </w:r>
    </w:p>
    <w:p w:rsidR="0091513D" w:rsidRPr="0091513D" w:rsidRDefault="0091513D" w:rsidP="0091513D">
      <w:pPr>
        <w:rPr>
          <w:szCs w:val="24"/>
          <w:lang w:val="en-US"/>
        </w:rPr>
      </w:pPr>
      <w:r w:rsidRPr="0091513D">
        <w:rPr>
          <w:b/>
          <w:szCs w:val="24"/>
          <w:lang w:val="en-US"/>
        </w:rPr>
        <w:t>Point-to-point service</w:t>
      </w:r>
      <w:r w:rsidRPr="00BC3308">
        <w:rPr>
          <w:bCs/>
          <w:szCs w:val="24"/>
          <w:lang w:val="en-US"/>
        </w:rPr>
        <w:t>:</w:t>
      </w:r>
      <w:r w:rsidRPr="0091513D">
        <w:rPr>
          <w:szCs w:val="24"/>
          <w:lang w:val="en-US"/>
        </w:rPr>
        <w:t xml:space="preserve"> A service type in which data is sent from a single network termination to another network termination.</w:t>
      </w:r>
    </w:p>
    <w:p w:rsidR="0091513D" w:rsidRPr="0091513D" w:rsidRDefault="0091513D" w:rsidP="0091513D">
      <w:pPr>
        <w:rPr>
          <w:szCs w:val="24"/>
          <w:lang w:val="en-US"/>
        </w:rPr>
      </w:pPr>
      <w:r w:rsidRPr="0091513D">
        <w:rPr>
          <w:b/>
          <w:szCs w:val="24"/>
          <w:lang w:val="en-US"/>
        </w:rPr>
        <w:t>Port</w:t>
      </w:r>
      <w:r w:rsidRPr="00BC3308">
        <w:rPr>
          <w:bCs/>
          <w:szCs w:val="24"/>
          <w:lang w:val="en-US"/>
        </w:rPr>
        <w:t xml:space="preserve">: </w:t>
      </w:r>
      <w:r w:rsidRPr="0091513D">
        <w:rPr>
          <w:szCs w:val="24"/>
          <w:lang w:val="en-US"/>
        </w:rPr>
        <w:t>A particular interface, of the specified equipment (apparatus), with the electromagnetic environment. For example, any connection point on equipment intended for connection of cables to or from that equipment is considered as a port.</w:t>
      </w:r>
    </w:p>
    <w:p w:rsidR="0091513D" w:rsidRPr="0091513D" w:rsidRDefault="0091513D" w:rsidP="0091513D">
      <w:pPr>
        <w:rPr>
          <w:szCs w:val="24"/>
          <w:lang w:val="en-US"/>
        </w:rPr>
      </w:pPr>
      <w:r w:rsidRPr="0091513D">
        <w:rPr>
          <w:b/>
          <w:szCs w:val="24"/>
          <w:lang w:val="en-US"/>
        </w:rPr>
        <w:t>Ported number</w:t>
      </w:r>
      <w:r w:rsidRPr="00C24A47">
        <w:rPr>
          <w:bCs/>
          <w:szCs w:val="24"/>
          <w:lang w:val="en-US"/>
        </w:rPr>
        <w:t>:</w:t>
      </w:r>
      <w:r w:rsidRPr="0091513D">
        <w:rPr>
          <w:szCs w:val="24"/>
          <w:lang w:val="en-US"/>
        </w:rPr>
        <w:t xml:space="preserve"> A MSISDN that has undergone the porting process.</w:t>
      </w:r>
    </w:p>
    <w:p w:rsidR="0091513D" w:rsidRPr="0091513D" w:rsidRDefault="0091513D" w:rsidP="0091513D">
      <w:pPr>
        <w:rPr>
          <w:szCs w:val="24"/>
          <w:lang w:val="en-US"/>
        </w:rPr>
      </w:pPr>
      <w:r w:rsidRPr="0091513D">
        <w:rPr>
          <w:b/>
          <w:szCs w:val="24"/>
          <w:lang w:val="en-US"/>
        </w:rPr>
        <w:t>Ported subscriber</w:t>
      </w:r>
      <w:r w:rsidRPr="00C24A47">
        <w:rPr>
          <w:bCs/>
          <w:szCs w:val="24"/>
          <w:lang w:val="en-US"/>
        </w:rPr>
        <w:t>:</w:t>
      </w:r>
      <w:r w:rsidRPr="0091513D">
        <w:rPr>
          <w:szCs w:val="24"/>
          <w:lang w:val="en-US"/>
        </w:rPr>
        <w:t xml:space="preserve"> The subscriber of a ported number.</w:t>
      </w:r>
    </w:p>
    <w:p w:rsidR="0091513D" w:rsidRPr="0091513D" w:rsidRDefault="0091513D" w:rsidP="0091513D">
      <w:pPr>
        <w:rPr>
          <w:szCs w:val="24"/>
          <w:lang w:val="en-US"/>
        </w:rPr>
      </w:pPr>
      <w:r w:rsidRPr="0091513D">
        <w:rPr>
          <w:b/>
          <w:szCs w:val="24"/>
          <w:lang w:val="en-US"/>
        </w:rPr>
        <w:t>Porting process</w:t>
      </w:r>
      <w:r w:rsidRPr="00C24A47">
        <w:rPr>
          <w:bCs/>
          <w:szCs w:val="24"/>
          <w:lang w:val="en-US"/>
        </w:rPr>
        <w:t>:</w:t>
      </w:r>
      <w:r w:rsidRPr="0091513D">
        <w:rPr>
          <w:szCs w:val="24"/>
          <w:lang w:val="en-US"/>
        </w:rPr>
        <w:t xml:space="preserve"> A description of the transfer of a number between network operators.</w:t>
      </w:r>
    </w:p>
    <w:p w:rsidR="0091513D" w:rsidRPr="0091513D" w:rsidRDefault="0091513D" w:rsidP="0091513D">
      <w:pPr>
        <w:rPr>
          <w:szCs w:val="24"/>
          <w:lang w:val="en-US"/>
        </w:rPr>
      </w:pPr>
      <w:r w:rsidRPr="0091513D">
        <w:rPr>
          <w:b/>
          <w:szCs w:val="24"/>
          <w:lang w:val="en-US"/>
        </w:rPr>
        <w:t>Power control dynamic range</w:t>
      </w:r>
      <w:r w:rsidRPr="00C24A47">
        <w:rPr>
          <w:bCs/>
          <w:szCs w:val="24"/>
          <w:lang w:val="en-US"/>
        </w:rPr>
        <w:t>:</w:t>
      </w:r>
      <w:r w:rsidRPr="0091513D">
        <w:rPr>
          <w:szCs w:val="24"/>
          <w:lang w:val="en-US"/>
        </w:rPr>
        <w:t xml:space="preserve"> The difference between the maximum and the minimum total transmit output power for a specified reference condition.</w:t>
      </w:r>
    </w:p>
    <w:p w:rsidR="0091513D" w:rsidRPr="0091513D" w:rsidRDefault="0091513D" w:rsidP="0091513D">
      <w:pPr>
        <w:rPr>
          <w:szCs w:val="24"/>
          <w:lang w:val="en-US"/>
        </w:rPr>
      </w:pPr>
      <w:r w:rsidRPr="0091513D">
        <w:rPr>
          <w:b/>
          <w:szCs w:val="24"/>
          <w:lang w:val="en-US"/>
        </w:rPr>
        <w:t>Predictive service</w:t>
      </w:r>
      <w:r w:rsidRPr="00C24A47">
        <w:rPr>
          <w:bCs/>
          <w:szCs w:val="24"/>
          <w:lang w:val="en-US"/>
        </w:rPr>
        <w:t>:</w:t>
      </w:r>
      <w:r w:rsidRPr="0091513D">
        <w:rPr>
          <w:szCs w:val="24"/>
          <w:lang w:val="en-US"/>
        </w:rPr>
        <w:t xml:space="preserve"> A service model which provides reliable performance, but allowing a specified variance in the measured performance criteria.</w:t>
      </w:r>
    </w:p>
    <w:p w:rsidR="0091513D" w:rsidRPr="0091513D" w:rsidRDefault="0091513D" w:rsidP="0091513D">
      <w:pPr>
        <w:rPr>
          <w:szCs w:val="24"/>
          <w:lang w:val="en-US"/>
        </w:rPr>
      </w:pPr>
      <w:r w:rsidRPr="0091513D">
        <w:rPr>
          <w:b/>
          <w:szCs w:val="24"/>
          <w:lang w:val="en-US"/>
        </w:rPr>
        <w:t>Prepay billing</w:t>
      </w:r>
      <w:r w:rsidRPr="0091513D">
        <w:rPr>
          <w:szCs w:val="24"/>
          <w:lang w:val="en-US"/>
        </w:rPr>
        <w:t>: Billing arrangement between customer and operator/service provider where the customer deposits an amount of money in advance, which is subsequently used to pay for service usage.</w:t>
      </w:r>
    </w:p>
    <w:p w:rsidR="0091513D" w:rsidRPr="0091513D" w:rsidRDefault="0091513D" w:rsidP="0091513D">
      <w:pPr>
        <w:rPr>
          <w:szCs w:val="24"/>
          <w:lang w:val="en-US"/>
        </w:rPr>
      </w:pPr>
      <w:r w:rsidRPr="0091513D">
        <w:rPr>
          <w:b/>
          <w:szCs w:val="24"/>
          <w:lang w:val="en-US"/>
        </w:rPr>
        <w:t>Postpay billing</w:t>
      </w:r>
      <w:r w:rsidRPr="0091513D">
        <w:rPr>
          <w:szCs w:val="24"/>
          <w:lang w:val="en-US"/>
        </w:rPr>
        <w:t>: Billing arrangement between customer and operator/service provider where the customer periodically receives a bill for service usage in the past period.</w:t>
      </w:r>
    </w:p>
    <w:p w:rsidR="0091513D" w:rsidRPr="0091513D" w:rsidRDefault="0091513D" w:rsidP="0091513D">
      <w:pPr>
        <w:rPr>
          <w:szCs w:val="24"/>
          <w:lang w:val="en-US"/>
        </w:rPr>
      </w:pPr>
      <w:r w:rsidRPr="0091513D">
        <w:rPr>
          <w:b/>
          <w:szCs w:val="24"/>
          <w:lang w:val="en-US"/>
        </w:rPr>
        <w:t>Proactive SIM</w:t>
      </w:r>
      <w:r w:rsidRPr="00C24A47">
        <w:rPr>
          <w:bCs/>
          <w:szCs w:val="24"/>
          <w:lang w:val="en-US"/>
        </w:rPr>
        <w:t>:</w:t>
      </w:r>
      <w:r w:rsidRPr="0091513D">
        <w:rPr>
          <w:szCs w:val="24"/>
          <w:lang w:val="en-US"/>
        </w:rPr>
        <w:t xml:space="preserve"> A SIM, which is capable of issuing commands to the terminal. Part of SIM application toolkit.</w:t>
      </w:r>
    </w:p>
    <w:p w:rsidR="0091513D" w:rsidRPr="0091513D" w:rsidRDefault="0091513D" w:rsidP="0091513D">
      <w:pPr>
        <w:rPr>
          <w:szCs w:val="24"/>
          <w:lang w:val="en-US"/>
        </w:rPr>
      </w:pPr>
      <w:r w:rsidRPr="0091513D">
        <w:rPr>
          <w:b/>
          <w:szCs w:val="24"/>
          <w:lang w:val="en-US"/>
        </w:rPr>
        <w:t>Protocol</w:t>
      </w:r>
      <w:r w:rsidRPr="00C24A47">
        <w:rPr>
          <w:bCs/>
          <w:szCs w:val="24"/>
          <w:lang w:val="en-US"/>
        </w:rPr>
        <w:t>:</w:t>
      </w:r>
      <w:r w:rsidRPr="0091513D">
        <w:rPr>
          <w:szCs w:val="24"/>
          <w:lang w:val="en-US"/>
        </w:rPr>
        <w:t xml:space="preserve"> A formal set of procedures that are adopted to ensure communication between two or more functions within the within the same layer of a hierarchy of functions (source: </w:t>
      </w:r>
      <w:r w:rsidR="00C24A47">
        <w:rPr>
          <w:snapToGrid w:val="0"/>
          <w:szCs w:val="24"/>
          <w:lang w:val="en-US"/>
        </w:rPr>
        <w:t xml:space="preserve">Recommendation </w:t>
      </w:r>
      <w:r w:rsidRPr="0091513D">
        <w:rPr>
          <w:szCs w:val="24"/>
          <w:lang w:val="en-US"/>
        </w:rPr>
        <w:t>ITU-T I.112).</w:t>
      </w:r>
    </w:p>
    <w:p w:rsidR="0091513D" w:rsidRPr="0091513D" w:rsidRDefault="0091513D" w:rsidP="00C24A47">
      <w:pPr>
        <w:rPr>
          <w:szCs w:val="24"/>
          <w:lang w:val="en-US"/>
        </w:rPr>
      </w:pPr>
      <w:r w:rsidRPr="0091513D">
        <w:rPr>
          <w:b/>
          <w:szCs w:val="24"/>
          <w:lang w:val="en-US"/>
        </w:rPr>
        <w:t>Protocol data unit</w:t>
      </w:r>
      <w:r w:rsidRPr="00C24A47">
        <w:rPr>
          <w:bCs/>
          <w:szCs w:val="24"/>
          <w:lang w:val="en-US"/>
        </w:rPr>
        <w:t>:</w:t>
      </w:r>
      <w:r w:rsidRPr="0091513D">
        <w:rPr>
          <w:szCs w:val="24"/>
          <w:lang w:val="en-US"/>
        </w:rPr>
        <w:t xml:space="preserve"> In the reference model for OSI, a unit of data specified in an (N)-protocol layer and consisting of (N)-protocol control information and possibly (N)-user data (source: </w:t>
      </w:r>
      <w:r w:rsidR="00C24A47">
        <w:rPr>
          <w:snapToGrid w:val="0"/>
          <w:szCs w:val="24"/>
          <w:lang w:val="en-US"/>
        </w:rPr>
        <w:t xml:space="preserve">Recommendation </w:t>
      </w:r>
      <w:r w:rsidRPr="0091513D">
        <w:rPr>
          <w:szCs w:val="24"/>
          <w:lang w:val="en-US"/>
        </w:rPr>
        <w:t xml:space="preserve">ITU-T X.200 </w:t>
      </w:r>
      <w:r w:rsidR="00C24A47">
        <w:rPr>
          <w:szCs w:val="24"/>
          <w:lang w:val="en-US"/>
        </w:rPr>
        <w:t>|</w:t>
      </w:r>
      <w:r w:rsidRPr="0091513D">
        <w:rPr>
          <w:szCs w:val="24"/>
          <w:lang w:val="en-US"/>
        </w:rPr>
        <w:t xml:space="preserve"> ISO</w:t>
      </w:r>
      <w:r w:rsidR="00C24A47">
        <w:rPr>
          <w:szCs w:val="24"/>
          <w:lang w:val="en-US"/>
        </w:rPr>
        <w:t>/</w:t>
      </w:r>
      <w:r w:rsidRPr="0091513D">
        <w:rPr>
          <w:szCs w:val="24"/>
          <w:lang w:val="en-US"/>
        </w:rPr>
        <w:t>IEC 7498-1).</w:t>
      </w:r>
    </w:p>
    <w:p w:rsidR="0091513D" w:rsidRPr="0091513D" w:rsidRDefault="0091513D" w:rsidP="0091513D">
      <w:pPr>
        <w:rPr>
          <w:szCs w:val="24"/>
          <w:lang w:val="en-US"/>
        </w:rPr>
      </w:pPr>
      <w:r w:rsidRPr="0091513D">
        <w:rPr>
          <w:b/>
          <w:szCs w:val="24"/>
          <w:lang w:val="en-US"/>
        </w:rPr>
        <w:t>Public land mobile network</w:t>
      </w:r>
      <w:r w:rsidRPr="00C24A47">
        <w:rPr>
          <w:bCs/>
          <w:szCs w:val="24"/>
          <w:lang w:val="en-US"/>
        </w:rPr>
        <w:t xml:space="preserve">: </w:t>
      </w:r>
      <w:r w:rsidRPr="0091513D">
        <w:rPr>
          <w:szCs w:val="24"/>
          <w:lang w:val="en-US"/>
        </w:rPr>
        <w:t>A telecommunications network providing mobile cellular services.</w:t>
      </w:r>
    </w:p>
    <w:p w:rsidR="0091513D" w:rsidRPr="0091513D" w:rsidRDefault="0091513D" w:rsidP="00C24A47">
      <w:pPr>
        <w:rPr>
          <w:lang w:val="en-US"/>
        </w:rPr>
      </w:pPr>
      <w:r w:rsidRPr="0091513D">
        <w:rPr>
          <w:b/>
          <w:bCs/>
          <w:lang w:val="en-US"/>
        </w:rPr>
        <w:t>QoS profile</w:t>
      </w:r>
      <w:r w:rsidRPr="00C24A47">
        <w:rPr>
          <w:lang w:val="en-US"/>
        </w:rPr>
        <w:t xml:space="preserve">: </w:t>
      </w:r>
      <w:r w:rsidR="00C24A47">
        <w:rPr>
          <w:lang w:val="en-US"/>
        </w:rPr>
        <w:t>A</w:t>
      </w:r>
      <w:r w:rsidRPr="0091513D">
        <w:rPr>
          <w:lang w:val="en-US"/>
        </w:rPr>
        <w:t xml:space="preserve"> QoS profile comprises a number of QoS parameters. A QoS profile is associated with each QoS session. The QoS profile defines the performance expectations placed on the bearer network.</w:t>
      </w:r>
    </w:p>
    <w:p w:rsidR="0091513D" w:rsidRPr="0091513D" w:rsidRDefault="0091513D" w:rsidP="0091513D">
      <w:pPr>
        <w:rPr>
          <w:szCs w:val="24"/>
          <w:lang w:val="en-US"/>
        </w:rPr>
      </w:pPr>
      <w:r w:rsidRPr="0091513D">
        <w:rPr>
          <w:b/>
          <w:szCs w:val="24"/>
          <w:lang w:val="en-US"/>
        </w:rPr>
        <w:t>QoS session</w:t>
      </w:r>
      <w:r w:rsidRPr="00C24A47">
        <w:rPr>
          <w:bCs/>
          <w:szCs w:val="24"/>
          <w:lang w:val="en-US"/>
        </w:rPr>
        <w:t>:</w:t>
      </w:r>
      <w:r w:rsidRPr="0091513D">
        <w:rPr>
          <w:szCs w:val="24"/>
          <w:lang w:val="en-US"/>
        </w:rPr>
        <w:t xml:space="preserve"> Lifetime of PDP context. The period between the opening and closing of a network connection whose characteristics are defined by a QoS profile. Multiple QoS sessions may exist, each with a different QoS profile.</w:t>
      </w:r>
    </w:p>
    <w:p w:rsidR="0091513D" w:rsidRPr="0091513D" w:rsidRDefault="0091513D" w:rsidP="0091513D">
      <w:pPr>
        <w:rPr>
          <w:szCs w:val="24"/>
          <w:lang w:val="en-US"/>
        </w:rPr>
      </w:pPr>
      <w:r w:rsidRPr="0091513D">
        <w:rPr>
          <w:b/>
          <w:szCs w:val="24"/>
          <w:lang w:val="en-US"/>
        </w:rPr>
        <w:t>Quality of service</w:t>
      </w:r>
      <w:r w:rsidRPr="00C24A47">
        <w:rPr>
          <w:bCs/>
          <w:szCs w:val="24"/>
          <w:lang w:val="en-US"/>
        </w:rPr>
        <w:t>:</w:t>
      </w:r>
      <w:r w:rsidRPr="0091513D">
        <w:rPr>
          <w:szCs w:val="24"/>
          <w:lang w:val="en-US"/>
        </w:rPr>
        <w:t xml:space="preserve"> The collective effect of service performances which determine the degree of satisfaction of a user of a service. It is </w:t>
      </w:r>
      <w:r w:rsidR="00F41376" w:rsidRPr="0091513D">
        <w:rPr>
          <w:szCs w:val="24"/>
          <w:lang w:val="en-US"/>
        </w:rPr>
        <w:t>characterized</w:t>
      </w:r>
      <w:r w:rsidRPr="0091513D">
        <w:rPr>
          <w:szCs w:val="24"/>
          <w:lang w:val="en-US"/>
        </w:rPr>
        <w:t xml:space="preserve"> by the combined aspects of performance factors appl</w:t>
      </w:r>
      <w:r w:rsidR="00C24A47">
        <w:rPr>
          <w:szCs w:val="24"/>
          <w:lang w:val="en-US"/>
        </w:rPr>
        <w:t>icable to all services, such as:</w:t>
      </w:r>
    </w:p>
    <w:p w:rsidR="0091513D" w:rsidRPr="0091513D" w:rsidRDefault="0091513D" w:rsidP="0091513D">
      <w:pPr>
        <w:pStyle w:val="enumlev1"/>
        <w:rPr>
          <w:lang w:val="en-US"/>
        </w:rPr>
      </w:pPr>
      <w:r w:rsidRPr="0091513D">
        <w:rPr>
          <w:lang w:val="en-US"/>
        </w:rPr>
        <w:t>–</w:t>
      </w:r>
      <w:r w:rsidRPr="0091513D">
        <w:rPr>
          <w:lang w:val="en-US"/>
        </w:rPr>
        <w:tab/>
        <w:t>service operability performance;</w:t>
      </w:r>
    </w:p>
    <w:p w:rsidR="0091513D" w:rsidRPr="0091513D" w:rsidRDefault="0091513D" w:rsidP="0091513D">
      <w:pPr>
        <w:pStyle w:val="enumlev1"/>
        <w:rPr>
          <w:lang w:val="en-US"/>
        </w:rPr>
      </w:pPr>
      <w:r w:rsidRPr="0091513D">
        <w:rPr>
          <w:lang w:val="en-US"/>
        </w:rPr>
        <w:t>–</w:t>
      </w:r>
      <w:r w:rsidRPr="0091513D">
        <w:rPr>
          <w:lang w:val="en-US"/>
        </w:rPr>
        <w:tab/>
        <w:t>service accessibility performance;</w:t>
      </w:r>
    </w:p>
    <w:p w:rsidR="0091513D" w:rsidRPr="0091513D" w:rsidRDefault="0091513D" w:rsidP="0091513D">
      <w:pPr>
        <w:pStyle w:val="enumlev1"/>
        <w:rPr>
          <w:lang w:val="en-US"/>
        </w:rPr>
      </w:pPr>
      <w:r w:rsidRPr="0091513D">
        <w:rPr>
          <w:lang w:val="en-US"/>
        </w:rPr>
        <w:t>–</w:t>
      </w:r>
      <w:r w:rsidRPr="0091513D">
        <w:rPr>
          <w:lang w:val="en-US"/>
        </w:rPr>
        <w:tab/>
        <w:t>service retainability performance;</w:t>
      </w:r>
    </w:p>
    <w:p w:rsidR="0091513D" w:rsidRPr="0091513D" w:rsidRDefault="0091513D" w:rsidP="0091513D">
      <w:pPr>
        <w:pStyle w:val="enumlev1"/>
        <w:rPr>
          <w:lang w:val="en-US"/>
        </w:rPr>
      </w:pPr>
      <w:r w:rsidRPr="0091513D">
        <w:rPr>
          <w:lang w:val="en-US"/>
        </w:rPr>
        <w:t>–</w:t>
      </w:r>
      <w:r w:rsidRPr="0091513D">
        <w:rPr>
          <w:lang w:val="en-US"/>
        </w:rPr>
        <w:tab/>
        <w:t>service integrity performance; and</w:t>
      </w:r>
    </w:p>
    <w:p w:rsidR="0091513D" w:rsidRPr="0091513D" w:rsidRDefault="0091513D" w:rsidP="0091513D">
      <w:pPr>
        <w:pStyle w:val="enumlev1"/>
        <w:rPr>
          <w:lang w:val="en-US"/>
        </w:rPr>
      </w:pPr>
      <w:r w:rsidRPr="0091513D">
        <w:rPr>
          <w:lang w:val="en-US"/>
        </w:rPr>
        <w:t>–</w:t>
      </w:r>
      <w:r w:rsidRPr="0091513D">
        <w:rPr>
          <w:lang w:val="en-US"/>
        </w:rPr>
        <w:tab/>
        <w:t>other factors specific to each service.</w:t>
      </w:r>
    </w:p>
    <w:p w:rsidR="0091513D" w:rsidRPr="0091513D" w:rsidRDefault="0091513D" w:rsidP="0091513D">
      <w:pPr>
        <w:rPr>
          <w:szCs w:val="24"/>
          <w:lang w:val="en-US"/>
        </w:rPr>
      </w:pPr>
      <w:r w:rsidRPr="0091513D">
        <w:rPr>
          <w:b/>
          <w:szCs w:val="24"/>
          <w:lang w:val="en-US"/>
        </w:rPr>
        <w:t>Radio access bearer</w:t>
      </w:r>
      <w:r w:rsidRPr="00C24A47">
        <w:rPr>
          <w:bCs/>
          <w:szCs w:val="24"/>
          <w:lang w:val="en-US"/>
        </w:rPr>
        <w:t>:</w:t>
      </w:r>
      <w:r w:rsidRPr="0091513D">
        <w:rPr>
          <w:b/>
          <w:szCs w:val="24"/>
          <w:lang w:val="en-US"/>
        </w:rPr>
        <w:t xml:space="preserve"> </w:t>
      </w:r>
      <w:r w:rsidRPr="0091513D">
        <w:rPr>
          <w:szCs w:val="24"/>
          <w:lang w:val="en-US"/>
        </w:rPr>
        <w:t>The service that the access stratum provides to the non-access stratum for transfer of user data between user equipment and CN.</w:t>
      </w:r>
    </w:p>
    <w:p w:rsidR="0091513D" w:rsidRPr="0091513D" w:rsidRDefault="0091513D" w:rsidP="0091513D">
      <w:pPr>
        <w:rPr>
          <w:szCs w:val="24"/>
          <w:lang w:val="en-US"/>
        </w:rPr>
      </w:pPr>
      <w:r w:rsidRPr="0091513D">
        <w:rPr>
          <w:b/>
          <w:szCs w:val="24"/>
          <w:lang w:val="en-US"/>
        </w:rPr>
        <w:t>Radio access mode</w:t>
      </w:r>
      <w:r w:rsidRPr="00C24A47">
        <w:rPr>
          <w:bCs/>
          <w:szCs w:val="24"/>
          <w:lang w:val="en-US"/>
        </w:rPr>
        <w:t>:</w:t>
      </w:r>
      <w:r w:rsidRPr="0091513D">
        <w:rPr>
          <w:b/>
          <w:szCs w:val="24"/>
          <w:lang w:val="en-US"/>
        </w:rPr>
        <w:t xml:space="preserve"> </w:t>
      </w:r>
      <w:r w:rsidRPr="0091513D">
        <w:rPr>
          <w:szCs w:val="24"/>
          <w:lang w:val="en-US"/>
        </w:rPr>
        <w:t>Mode of the cell, FDD or TDD.</w:t>
      </w:r>
    </w:p>
    <w:p w:rsidR="0091513D" w:rsidRPr="0091513D" w:rsidRDefault="0091513D" w:rsidP="00C24A47">
      <w:pPr>
        <w:rPr>
          <w:szCs w:val="24"/>
          <w:lang w:val="en-US"/>
        </w:rPr>
      </w:pPr>
      <w:r w:rsidRPr="0091513D">
        <w:rPr>
          <w:b/>
          <w:bCs/>
          <w:szCs w:val="24"/>
          <w:lang w:val="en-US"/>
        </w:rPr>
        <w:t>Radio access network information management</w:t>
      </w:r>
      <w:r w:rsidRPr="00C24A47">
        <w:rPr>
          <w:szCs w:val="24"/>
          <w:lang w:val="en-US"/>
        </w:rPr>
        <w:t>:</w:t>
      </w:r>
      <w:r w:rsidRPr="0091513D">
        <w:rPr>
          <w:szCs w:val="24"/>
          <w:lang w:val="en-US"/>
        </w:rPr>
        <w:t xml:space="preserve"> Functionality supporting the exchange of information, via the core network, between peer application entities located in a GERAN or in a UTRAN access network.</w:t>
      </w:r>
    </w:p>
    <w:p w:rsidR="0091513D" w:rsidRPr="0091513D" w:rsidRDefault="0091513D" w:rsidP="00C24A47">
      <w:pPr>
        <w:rPr>
          <w:szCs w:val="24"/>
          <w:lang w:val="en-US"/>
        </w:rPr>
      </w:pPr>
      <w:r w:rsidRPr="0091513D">
        <w:rPr>
          <w:b/>
          <w:bCs/>
          <w:szCs w:val="24"/>
          <w:lang w:val="en-US"/>
        </w:rPr>
        <w:t>RAN sharing</w:t>
      </w:r>
      <w:r w:rsidRPr="00C24A47">
        <w:rPr>
          <w:szCs w:val="24"/>
          <w:lang w:val="en-US"/>
        </w:rPr>
        <w:t>:</w:t>
      </w:r>
      <w:r w:rsidRPr="0091513D">
        <w:rPr>
          <w:szCs w:val="24"/>
          <w:lang w:val="en-US"/>
        </w:rPr>
        <w:t xml:space="preserve"> Two or more CN operators share the same RAN, i.e. a RAN node (RNC or BSC) is connected to multiple CN nodes (SGSNs and MSC/VLRs) belonging to different CN operators.</w:t>
      </w:r>
    </w:p>
    <w:p w:rsidR="0091513D" w:rsidRPr="0091513D" w:rsidRDefault="0091513D" w:rsidP="0091513D">
      <w:pPr>
        <w:rPr>
          <w:szCs w:val="24"/>
          <w:lang w:val="en-US"/>
        </w:rPr>
      </w:pPr>
      <w:r w:rsidRPr="0091513D">
        <w:rPr>
          <w:b/>
          <w:szCs w:val="24"/>
          <w:lang w:val="en-US"/>
        </w:rPr>
        <w:t>Radio access network application part</w:t>
      </w:r>
      <w:r w:rsidRPr="00C24A47">
        <w:rPr>
          <w:bCs/>
          <w:szCs w:val="24"/>
          <w:lang w:val="en-US"/>
        </w:rPr>
        <w:t>:</w:t>
      </w:r>
      <w:r w:rsidRPr="0091513D">
        <w:rPr>
          <w:szCs w:val="24"/>
          <w:lang w:val="en-US"/>
        </w:rPr>
        <w:t xml:space="preserve"> Radio network signalling over the Iu.</w:t>
      </w:r>
    </w:p>
    <w:p w:rsidR="0091513D" w:rsidRPr="009159EE" w:rsidRDefault="0091513D" w:rsidP="0091513D">
      <w:pPr>
        <w:rPr>
          <w:szCs w:val="24"/>
          <w:lang w:val="en-US"/>
        </w:rPr>
      </w:pPr>
      <w:r w:rsidRPr="0091513D">
        <w:rPr>
          <w:b/>
          <w:bCs/>
          <w:szCs w:val="24"/>
          <w:lang w:val="en-US"/>
        </w:rPr>
        <w:t xml:space="preserve">Radio </w:t>
      </w:r>
      <w:r w:rsidRPr="0041153F">
        <w:rPr>
          <w:b/>
          <w:bCs/>
          <w:szCs w:val="24"/>
          <w:lang w:val="en-US"/>
        </w:rPr>
        <w:t>a</w:t>
      </w:r>
      <w:r w:rsidRPr="0091513D">
        <w:rPr>
          <w:b/>
          <w:bCs/>
          <w:szCs w:val="24"/>
          <w:lang w:val="en-US"/>
        </w:rPr>
        <w:t xml:space="preserve">ccess </w:t>
      </w:r>
      <w:r w:rsidRPr="0041153F">
        <w:rPr>
          <w:b/>
          <w:bCs/>
          <w:szCs w:val="24"/>
          <w:lang w:val="en-US"/>
        </w:rPr>
        <w:t>n</w:t>
      </w:r>
      <w:r w:rsidRPr="0091513D">
        <w:rPr>
          <w:b/>
          <w:bCs/>
          <w:szCs w:val="24"/>
          <w:lang w:val="en-US"/>
        </w:rPr>
        <w:t xml:space="preserve">etwork </w:t>
      </w:r>
      <w:r w:rsidRPr="0041153F">
        <w:rPr>
          <w:b/>
          <w:bCs/>
          <w:szCs w:val="24"/>
          <w:lang w:val="en-US"/>
        </w:rPr>
        <w:t>o</w:t>
      </w:r>
      <w:r w:rsidRPr="0091513D">
        <w:rPr>
          <w:b/>
          <w:bCs/>
          <w:szCs w:val="24"/>
          <w:lang w:val="en-US"/>
        </w:rPr>
        <w:t>perator</w:t>
      </w:r>
      <w:r w:rsidRPr="00C24A47">
        <w:rPr>
          <w:szCs w:val="24"/>
          <w:lang w:val="en-US"/>
        </w:rPr>
        <w:t>:</w:t>
      </w:r>
      <w:r w:rsidRPr="0091513D">
        <w:rPr>
          <w:szCs w:val="24"/>
          <w:lang w:val="en-US"/>
        </w:rPr>
        <w:t xml:space="preserve"> Operator that offers radio access to one or more core network operators. </w:t>
      </w:r>
    </w:p>
    <w:p w:rsidR="0091513D" w:rsidRPr="0091513D" w:rsidRDefault="0091513D" w:rsidP="00C24A47">
      <w:pPr>
        <w:rPr>
          <w:szCs w:val="24"/>
          <w:lang w:val="en-US"/>
        </w:rPr>
      </w:pPr>
      <w:r w:rsidRPr="0091513D">
        <w:rPr>
          <w:b/>
          <w:szCs w:val="24"/>
          <w:lang w:val="en-US"/>
        </w:rPr>
        <w:t>Radio access technology</w:t>
      </w:r>
      <w:r w:rsidRPr="00C24A47">
        <w:rPr>
          <w:bCs/>
          <w:szCs w:val="24"/>
          <w:lang w:val="en-US"/>
        </w:rPr>
        <w:t>:</w:t>
      </w:r>
      <w:r w:rsidRPr="0091513D">
        <w:rPr>
          <w:szCs w:val="24"/>
          <w:lang w:val="en-US"/>
        </w:rPr>
        <w:t xml:space="preserve"> Type of technology used for radio access, for instance E-UTRA, UTRA, GSM, CDMA2000 1xEV-DO (HRPD) or CDMA2000 1x (1xRTT).</w:t>
      </w:r>
    </w:p>
    <w:p w:rsidR="0091513D" w:rsidRPr="0091513D" w:rsidRDefault="0091513D" w:rsidP="0091513D">
      <w:pPr>
        <w:rPr>
          <w:szCs w:val="24"/>
          <w:lang w:val="en-US"/>
        </w:rPr>
      </w:pPr>
      <w:r w:rsidRPr="0091513D">
        <w:rPr>
          <w:b/>
          <w:szCs w:val="24"/>
          <w:lang w:val="en-US"/>
        </w:rPr>
        <w:t>Radio bearer</w:t>
      </w:r>
      <w:r w:rsidRPr="00C24A47">
        <w:rPr>
          <w:bCs/>
          <w:szCs w:val="24"/>
          <w:lang w:val="en-US"/>
        </w:rPr>
        <w:t>:</w:t>
      </w:r>
      <w:r w:rsidRPr="0091513D">
        <w:rPr>
          <w:b/>
          <w:szCs w:val="24"/>
          <w:lang w:val="en-US"/>
        </w:rPr>
        <w:t xml:space="preserve"> </w:t>
      </w:r>
      <w:r w:rsidRPr="0091513D">
        <w:rPr>
          <w:szCs w:val="24"/>
          <w:lang w:val="en-US"/>
        </w:rPr>
        <w:t>The service provided by the Layer 2 for transfer of user data between user equipment and UTRAN.</w:t>
      </w:r>
    </w:p>
    <w:p w:rsidR="0091513D" w:rsidRPr="0091513D" w:rsidRDefault="0091513D" w:rsidP="0091513D">
      <w:pPr>
        <w:rPr>
          <w:szCs w:val="24"/>
          <w:lang w:val="en-US"/>
        </w:rPr>
      </w:pPr>
      <w:r w:rsidRPr="0091513D">
        <w:rPr>
          <w:b/>
          <w:szCs w:val="24"/>
          <w:lang w:val="en-US"/>
        </w:rPr>
        <w:t>Radio communications equipment</w:t>
      </w:r>
      <w:r w:rsidRPr="00C24A47">
        <w:rPr>
          <w:bCs/>
          <w:szCs w:val="24"/>
          <w:lang w:val="en-US"/>
        </w:rPr>
        <w:t>:</w:t>
      </w:r>
      <w:r w:rsidRPr="0091513D">
        <w:rPr>
          <w:b/>
          <w:szCs w:val="24"/>
          <w:lang w:val="en-US"/>
        </w:rPr>
        <w:t xml:space="preserve"> </w:t>
      </w:r>
      <w:r w:rsidRPr="0091513D">
        <w:rPr>
          <w:szCs w:val="24"/>
          <w:lang w:val="en-US"/>
        </w:rPr>
        <w:t>Telecommunications equipment which includes one or more transmitters and/or receivers and/or parts thereof for use in a fixed, mobile or portable application. It can be operated with ancillary equipment but if so, is not dependent on it for basic functionality.</w:t>
      </w:r>
    </w:p>
    <w:p w:rsidR="0091513D" w:rsidRPr="0091513D" w:rsidRDefault="0091513D" w:rsidP="0091513D">
      <w:pPr>
        <w:rPr>
          <w:szCs w:val="24"/>
          <w:lang w:val="en-US"/>
        </w:rPr>
      </w:pPr>
      <w:r w:rsidRPr="0091513D">
        <w:rPr>
          <w:b/>
          <w:szCs w:val="24"/>
          <w:lang w:val="en-US"/>
        </w:rPr>
        <w:t>Radio digital unit</w:t>
      </w:r>
      <w:r w:rsidRPr="00C24A47">
        <w:rPr>
          <w:bCs/>
          <w:szCs w:val="24"/>
          <w:lang w:val="en-US"/>
        </w:rPr>
        <w:t xml:space="preserve">: </w:t>
      </w:r>
      <w:r w:rsidRPr="0091513D">
        <w:rPr>
          <w:szCs w:val="24"/>
          <w:lang w:val="en-US"/>
        </w:rPr>
        <w:t>Equipment which contains base band and functionality for controlling radio unit.</w:t>
      </w:r>
    </w:p>
    <w:p w:rsidR="0091513D" w:rsidRPr="0091513D" w:rsidRDefault="0091513D" w:rsidP="0091513D">
      <w:pPr>
        <w:rPr>
          <w:szCs w:val="24"/>
          <w:lang w:val="en-US"/>
        </w:rPr>
      </w:pPr>
      <w:r w:rsidRPr="0091513D">
        <w:rPr>
          <w:b/>
          <w:szCs w:val="24"/>
          <w:lang w:val="en-US"/>
        </w:rPr>
        <w:t>Radio equipment</w:t>
      </w:r>
      <w:r w:rsidRPr="00C24A47">
        <w:rPr>
          <w:bCs/>
          <w:szCs w:val="24"/>
          <w:lang w:val="en-US"/>
        </w:rPr>
        <w:t>:</w:t>
      </w:r>
      <w:r w:rsidRPr="0091513D">
        <w:rPr>
          <w:szCs w:val="24"/>
          <w:lang w:val="en-US"/>
        </w:rPr>
        <w:t xml:space="preserve"> Equipment which contains radio digital unit and radio unit.</w:t>
      </w:r>
    </w:p>
    <w:p w:rsidR="0091513D" w:rsidRPr="0091513D" w:rsidRDefault="0091513D" w:rsidP="0091513D">
      <w:pPr>
        <w:rPr>
          <w:szCs w:val="24"/>
          <w:lang w:val="en-US"/>
        </w:rPr>
      </w:pPr>
      <w:r w:rsidRPr="0091513D">
        <w:rPr>
          <w:b/>
          <w:szCs w:val="24"/>
          <w:lang w:val="en-US"/>
        </w:rPr>
        <w:t>Radio frame</w:t>
      </w:r>
      <w:r w:rsidRPr="00C24A47">
        <w:rPr>
          <w:bCs/>
          <w:szCs w:val="24"/>
          <w:lang w:val="en-US"/>
        </w:rPr>
        <w:t xml:space="preserve">: </w:t>
      </w:r>
      <w:r w:rsidRPr="0091513D">
        <w:rPr>
          <w:szCs w:val="24"/>
          <w:lang w:val="en-US"/>
        </w:rPr>
        <w:t>A radio frame is a numbered time interval of 10 ms duration used for data transmission on the radio physical channel. A radio frame is divided into 15 ti</w:t>
      </w:r>
      <w:r w:rsidR="00C24A47">
        <w:rPr>
          <w:szCs w:val="24"/>
          <w:lang w:val="en-US"/>
        </w:rPr>
        <w:t xml:space="preserve">me slots of 0.666 ms duration. </w:t>
      </w:r>
      <w:r w:rsidRPr="0091513D">
        <w:rPr>
          <w:szCs w:val="24"/>
          <w:lang w:val="en-US"/>
        </w:rPr>
        <w:t>The un</w:t>
      </w:r>
      <w:r w:rsidR="00C24A47">
        <w:rPr>
          <w:szCs w:val="24"/>
          <w:lang w:val="en-US"/>
        </w:rPr>
        <w:t xml:space="preserve">it of data that is mapped to a </w:t>
      </w:r>
      <w:r w:rsidRPr="0091513D">
        <w:rPr>
          <w:szCs w:val="24"/>
          <w:lang w:val="en-US"/>
        </w:rPr>
        <w:t>radio frame (10 ms time interval) may also be referred to as radio frame.</w:t>
      </w:r>
    </w:p>
    <w:p w:rsidR="0091513D" w:rsidRPr="0091513D" w:rsidRDefault="0091513D" w:rsidP="00C24A47">
      <w:pPr>
        <w:rPr>
          <w:szCs w:val="24"/>
          <w:lang w:val="en-US"/>
        </w:rPr>
      </w:pPr>
      <w:r w:rsidRPr="0091513D">
        <w:rPr>
          <w:b/>
          <w:szCs w:val="24"/>
          <w:lang w:val="en-US"/>
        </w:rPr>
        <w:t>Radio interface</w:t>
      </w:r>
      <w:r w:rsidRPr="00C24A47">
        <w:rPr>
          <w:bCs/>
          <w:szCs w:val="24"/>
          <w:lang w:val="en-US"/>
        </w:rPr>
        <w:t xml:space="preserve">: </w:t>
      </w:r>
      <w:r w:rsidR="00C24A47">
        <w:rPr>
          <w:szCs w:val="24"/>
          <w:lang w:val="en-US"/>
        </w:rPr>
        <w:t>The “</w:t>
      </w:r>
      <w:r w:rsidRPr="0091513D">
        <w:rPr>
          <w:szCs w:val="24"/>
          <w:lang w:val="en-US"/>
        </w:rPr>
        <w:t>radio interface</w:t>
      </w:r>
      <w:r w:rsidR="00C24A47">
        <w:rPr>
          <w:szCs w:val="24"/>
          <w:lang w:val="en-US"/>
        </w:rPr>
        <w:t>”</w:t>
      </w:r>
      <w:r w:rsidRPr="0091513D">
        <w:rPr>
          <w:szCs w:val="24"/>
          <w:lang w:val="en-US"/>
        </w:rPr>
        <w:t xml:space="preserve"> is the interface between user equipment and a UTRAN access point. This term encompasses all the functionality required to maintain such interfaces.</w:t>
      </w:r>
    </w:p>
    <w:p w:rsidR="0091513D" w:rsidRPr="0091513D" w:rsidRDefault="0091513D" w:rsidP="00C24A47">
      <w:pPr>
        <w:rPr>
          <w:szCs w:val="24"/>
          <w:lang w:val="en-US"/>
        </w:rPr>
      </w:pPr>
      <w:r w:rsidRPr="0091513D">
        <w:rPr>
          <w:b/>
          <w:szCs w:val="24"/>
          <w:lang w:val="en-US"/>
        </w:rPr>
        <w:t>Radio link</w:t>
      </w:r>
      <w:r w:rsidRPr="00C24A47">
        <w:rPr>
          <w:bCs/>
          <w:szCs w:val="24"/>
          <w:lang w:val="en-US"/>
        </w:rPr>
        <w:t xml:space="preserve">: </w:t>
      </w:r>
      <w:r w:rsidRPr="0091513D">
        <w:rPr>
          <w:szCs w:val="24"/>
          <w:lang w:val="en-US"/>
        </w:rPr>
        <w:t xml:space="preserve">A </w:t>
      </w:r>
      <w:r w:rsidR="00C24A47">
        <w:rPr>
          <w:szCs w:val="24"/>
          <w:lang w:val="en-US"/>
        </w:rPr>
        <w:t>“</w:t>
      </w:r>
      <w:r w:rsidRPr="0091513D">
        <w:rPr>
          <w:szCs w:val="24"/>
          <w:lang w:val="en-US"/>
        </w:rPr>
        <w:t>radio link</w:t>
      </w:r>
      <w:r w:rsidR="00C24A47">
        <w:rPr>
          <w:szCs w:val="24"/>
          <w:lang w:val="en-US"/>
        </w:rPr>
        <w:t>”</w:t>
      </w:r>
      <w:r w:rsidRPr="0091513D">
        <w:rPr>
          <w:szCs w:val="24"/>
          <w:lang w:val="en-US"/>
        </w:rPr>
        <w:t xml:space="preserve"> is a logical association between single user equipment and a single UTRAN access point. Its physical </w:t>
      </w:r>
      <w:r w:rsidR="00F41376" w:rsidRPr="0091513D">
        <w:rPr>
          <w:szCs w:val="24"/>
          <w:lang w:val="en-US"/>
        </w:rPr>
        <w:t>realization</w:t>
      </w:r>
      <w:r w:rsidRPr="0091513D">
        <w:rPr>
          <w:szCs w:val="24"/>
          <w:lang w:val="en-US"/>
        </w:rPr>
        <w:t xml:space="preserve"> comprises one or more radio bearer transmissions.</w:t>
      </w:r>
    </w:p>
    <w:p w:rsidR="0091513D" w:rsidRPr="0091513D" w:rsidRDefault="0091513D" w:rsidP="0091513D">
      <w:pPr>
        <w:rPr>
          <w:szCs w:val="24"/>
          <w:lang w:val="en-US"/>
        </w:rPr>
      </w:pPr>
      <w:r w:rsidRPr="0091513D">
        <w:rPr>
          <w:b/>
          <w:szCs w:val="24"/>
          <w:lang w:val="en-US"/>
        </w:rPr>
        <w:t>Radio link addition</w:t>
      </w:r>
      <w:r w:rsidRPr="00C24A47">
        <w:rPr>
          <w:bCs/>
          <w:szCs w:val="24"/>
          <w:lang w:val="en-US"/>
        </w:rPr>
        <w:t xml:space="preserve">: </w:t>
      </w:r>
      <w:r w:rsidRPr="0091513D">
        <w:rPr>
          <w:szCs w:val="24"/>
          <w:lang w:val="en-US"/>
        </w:rPr>
        <w:t>The procedure where a new radio link is added to the active set.</w:t>
      </w:r>
    </w:p>
    <w:p w:rsidR="0091513D" w:rsidRPr="0091513D" w:rsidRDefault="0091513D" w:rsidP="0091513D">
      <w:pPr>
        <w:rPr>
          <w:szCs w:val="24"/>
          <w:lang w:val="en-US"/>
        </w:rPr>
      </w:pPr>
      <w:r w:rsidRPr="0091513D">
        <w:rPr>
          <w:b/>
          <w:szCs w:val="24"/>
          <w:lang w:val="en-US"/>
        </w:rPr>
        <w:t>Radio link control</w:t>
      </w:r>
      <w:r w:rsidRPr="00C24A47">
        <w:rPr>
          <w:bCs/>
          <w:szCs w:val="24"/>
          <w:lang w:val="en-US"/>
        </w:rPr>
        <w:t xml:space="preserve">: </w:t>
      </w:r>
      <w:r w:rsidRPr="0091513D">
        <w:rPr>
          <w:szCs w:val="24"/>
          <w:lang w:val="en-US"/>
        </w:rPr>
        <w:t>A sublayer of radio interface layer 2 providing transparent, unacknowledged and acknowledged data transfer service.</w:t>
      </w:r>
    </w:p>
    <w:p w:rsidR="0091513D" w:rsidRPr="0091513D" w:rsidRDefault="0091513D" w:rsidP="0091513D">
      <w:pPr>
        <w:rPr>
          <w:szCs w:val="24"/>
          <w:lang w:val="en-US"/>
        </w:rPr>
      </w:pPr>
      <w:r w:rsidRPr="0091513D">
        <w:rPr>
          <w:b/>
          <w:szCs w:val="24"/>
          <w:lang w:val="en-US"/>
        </w:rPr>
        <w:t>Radio link removal</w:t>
      </w:r>
      <w:r w:rsidRPr="00C24A47">
        <w:rPr>
          <w:bCs/>
          <w:szCs w:val="24"/>
          <w:lang w:val="en-US"/>
        </w:rPr>
        <w:t xml:space="preserve">: </w:t>
      </w:r>
      <w:r w:rsidRPr="0091513D">
        <w:rPr>
          <w:szCs w:val="24"/>
          <w:lang w:val="en-US"/>
        </w:rPr>
        <w:t>The procedure where a radio link is removed from the active set.</w:t>
      </w:r>
    </w:p>
    <w:p w:rsidR="0091513D" w:rsidRPr="0091513D" w:rsidRDefault="0091513D" w:rsidP="0091513D">
      <w:pPr>
        <w:rPr>
          <w:b/>
          <w:szCs w:val="24"/>
          <w:lang w:val="en-US"/>
        </w:rPr>
      </w:pPr>
      <w:r w:rsidRPr="0091513D">
        <w:rPr>
          <w:b/>
          <w:szCs w:val="24"/>
          <w:lang w:val="en-US"/>
        </w:rPr>
        <w:t>Radio link set</w:t>
      </w:r>
      <w:r w:rsidRPr="00C24A47">
        <w:rPr>
          <w:bCs/>
          <w:szCs w:val="24"/>
          <w:lang w:val="en-US"/>
        </w:rPr>
        <w:t xml:space="preserve">: </w:t>
      </w:r>
      <w:r w:rsidRPr="0091513D">
        <w:rPr>
          <w:szCs w:val="24"/>
          <w:lang w:val="en-US"/>
        </w:rPr>
        <w:t>A set of one or more radio links that has a common generation of transmit power Control (TPC) commands in the DL</w:t>
      </w:r>
      <w:r w:rsidR="00C24A47">
        <w:rPr>
          <w:szCs w:val="24"/>
          <w:lang w:val="en-US"/>
        </w:rPr>
        <w:t>.</w:t>
      </w:r>
    </w:p>
    <w:p w:rsidR="0091513D" w:rsidRPr="0091513D" w:rsidRDefault="0091513D" w:rsidP="0091513D">
      <w:pPr>
        <w:rPr>
          <w:szCs w:val="24"/>
          <w:lang w:val="en-US"/>
        </w:rPr>
      </w:pPr>
      <w:r w:rsidRPr="0091513D">
        <w:rPr>
          <w:b/>
          <w:szCs w:val="24"/>
          <w:lang w:val="en-US"/>
        </w:rPr>
        <w:t>Radio network controller</w:t>
      </w:r>
      <w:r w:rsidRPr="00C24A47">
        <w:rPr>
          <w:bCs/>
          <w:szCs w:val="24"/>
          <w:lang w:val="en-US"/>
        </w:rPr>
        <w:t xml:space="preserve">: </w:t>
      </w:r>
      <w:r w:rsidRPr="0091513D">
        <w:rPr>
          <w:szCs w:val="24"/>
          <w:lang w:val="en-US"/>
        </w:rPr>
        <w:t>This equipment in the RNS is in charge of controlling the use and the integrity of the radio resources.</w:t>
      </w:r>
    </w:p>
    <w:p w:rsidR="0091513D" w:rsidRPr="0091513D" w:rsidRDefault="0091513D" w:rsidP="0091513D">
      <w:pPr>
        <w:rPr>
          <w:szCs w:val="24"/>
          <w:lang w:val="en-US"/>
        </w:rPr>
      </w:pPr>
      <w:r w:rsidRPr="0091513D">
        <w:rPr>
          <w:b/>
          <w:szCs w:val="24"/>
          <w:lang w:val="en-US"/>
        </w:rPr>
        <w:t>Radio network subsystem application part</w:t>
      </w:r>
      <w:r w:rsidRPr="00C24A47">
        <w:rPr>
          <w:bCs/>
          <w:szCs w:val="24"/>
          <w:lang w:val="en-US"/>
        </w:rPr>
        <w:t xml:space="preserve">: </w:t>
      </w:r>
      <w:r w:rsidRPr="0091513D">
        <w:rPr>
          <w:szCs w:val="24"/>
          <w:lang w:val="en-US"/>
        </w:rPr>
        <w:t>Radio network signalling over the Iur.</w:t>
      </w:r>
    </w:p>
    <w:p w:rsidR="0091513D" w:rsidRPr="0091513D" w:rsidRDefault="0091513D" w:rsidP="0091513D">
      <w:pPr>
        <w:rPr>
          <w:szCs w:val="24"/>
          <w:lang w:val="en-US"/>
        </w:rPr>
      </w:pPr>
      <w:r w:rsidRPr="0091513D">
        <w:rPr>
          <w:b/>
          <w:szCs w:val="24"/>
          <w:lang w:val="en-US"/>
        </w:rPr>
        <w:t>Radio network subsystem</w:t>
      </w:r>
      <w:r w:rsidRPr="00C24A47">
        <w:rPr>
          <w:bCs/>
          <w:szCs w:val="24"/>
          <w:lang w:val="en-US"/>
        </w:rPr>
        <w:t xml:space="preserve">: </w:t>
      </w:r>
      <w:r w:rsidRPr="0091513D">
        <w:rPr>
          <w:szCs w:val="24"/>
          <w:lang w:val="en-US"/>
        </w:rPr>
        <w:t>Either a full network or only the access part of a UTRAN offering the allocation and the release of specific radio resources to establish means of connection i</w:t>
      </w:r>
      <w:r w:rsidR="00C24A47">
        <w:rPr>
          <w:szCs w:val="24"/>
          <w:lang w:val="en-US"/>
        </w:rPr>
        <w:t xml:space="preserve">n between an UE and the UTRAN. </w:t>
      </w:r>
      <w:r w:rsidRPr="0091513D">
        <w:rPr>
          <w:szCs w:val="24"/>
          <w:lang w:val="en-US"/>
        </w:rPr>
        <w:t>A Radio Network Subsystem is responsible for the resources and transmission/reception in a set of cells.</w:t>
      </w:r>
    </w:p>
    <w:p w:rsidR="0091513D" w:rsidRPr="0091513D" w:rsidRDefault="0091513D" w:rsidP="00FC0B20">
      <w:pPr>
        <w:tabs>
          <w:tab w:val="left" w:pos="1701"/>
        </w:tabs>
        <w:rPr>
          <w:szCs w:val="24"/>
          <w:lang w:val="en-US"/>
        </w:rPr>
      </w:pPr>
      <w:r w:rsidRPr="0091513D">
        <w:rPr>
          <w:b/>
          <w:szCs w:val="24"/>
          <w:lang w:val="en-US"/>
        </w:rPr>
        <w:t>Radio network temporary identifier</w:t>
      </w:r>
      <w:r w:rsidRPr="00C24A47">
        <w:rPr>
          <w:bCs/>
          <w:szCs w:val="24"/>
          <w:lang w:val="en-US"/>
        </w:rPr>
        <w:t xml:space="preserve">: </w:t>
      </w:r>
      <w:r w:rsidRPr="0091513D">
        <w:rPr>
          <w:szCs w:val="24"/>
          <w:lang w:val="en-US"/>
        </w:rPr>
        <w:t>A</w:t>
      </w:r>
      <w:r w:rsidRPr="0091513D">
        <w:rPr>
          <w:b/>
          <w:szCs w:val="24"/>
          <w:lang w:val="en-US"/>
        </w:rPr>
        <w:t xml:space="preserve"> </w:t>
      </w:r>
      <w:r w:rsidRPr="0091513D">
        <w:rPr>
          <w:szCs w:val="24"/>
          <w:lang w:val="en-US"/>
        </w:rPr>
        <w:t>radio network temporary identifier is a generic term of an identifier for a UE when an RRC connection exists. Following types of RNTI are defined: cell RNTI (C-RNTI), serving RNC RNTI (S-RNTI), UTRAN RNTI (U-RNTI) and GERAN RNTI (G</w:t>
      </w:r>
      <w:r w:rsidR="00FC0B20">
        <w:rPr>
          <w:szCs w:val="24"/>
          <w:lang w:val="en-US"/>
        </w:rPr>
        <w:noBreakHyphen/>
      </w:r>
      <w:r w:rsidRPr="0091513D">
        <w:rPr>
          <w:szCs w:val="24"/>
          <w:lang w:val="en-US"/>
        </w:rPr>
        <w:t>RNTI).</w:t>
      </w:r>
    </w:p>
    <w:p w:rsidR="0091513D" w:rsidRPr="0091513D" w:rsidRDefault="0091513D" w:rsidP="0091513D">
      <w:pPr>
        <w:tabs>
          <w:tab w:val="left" w:pos="1701"/>
        </w:tabs>
        <w:rPr>
          <w:szCs w:val="24"/>
          <w:lang w:val="en-US"/>
        </w:rPr>
      </w:pPr>
      <w:r w:rsidRPr="0091513D">
        <w:rPr>
          <w:b/>
          <w:szCs w:val="24"/>
          <w:lang w:val="en-US"/>
        </w:rPr>
        <w:t>Radio resource control</w:t>
      </w:r>
      <w:r w:rsidRPr="00C24A47">
        <w:rPr>
          <w:bCs/>
          <w:szCs w:val="24"/>
          <w:lang w:val="en-US"/>
        </w:rPr>
        <w:t xml:space="preserve">: </w:t>
      </w:r>
      <w:r w:rsidRPr="0091513D">
        <w:rPr>
          <w:szCs w:val="24"/>
          <w:lang w:val="en-US"/>
        </w:rPr>
        <w:t>A sub layer of radio interface Layer 3 existing in the control plane only which provides information transfer service to the non-access stratum. RRC is responsible for controlling the configuration of radio interface Layers 1 and 2.</w:t>
      </w:r>
    </w:p>
    <w:p w:rsidR="0091513D" w:rsidRPr="0091513D" w:rsidRDefault="0091513D" w:rsidP="00C24A47">
      <w:pPr>
        <w:tabs>
          <w:tab w:val="left" w:pos="1701"/>
        </w:tabs>
        <w:rPr>
          <w:snapToGrid w:val="0"/>
          <w:szCs w:val="24"/>
          <w:lang w:val="en-US"/>
        </w:rPr>
      </w:pPr>
      <w:r w:rsidRPr="0091513D">
        <w:rPr>
          <w:b/>
          <w:snapToGrid w:val="0"/>
          <w:szCs w:val="24"/>
          <w:lang w:val="en-US"/>
        </w:rPr>
        <w:t>Radio system</w:t>
      </w:r>
      <w:r w:rsidRPr="00C24A47">
        <w:rPr>
          <w:bCs/>
          <w:szCs w:val="24"/>
          <w:lang w:val="en-US"/>
        </w:rPr>
        <w:t>:</w:t>
      </w:r>
      <w:r w:rsidRPr="0091513D">
        <w:rPr>
          <w:snapToGrid w:val="0"/>
          <w:szCs w:val="24"/>
          <w:lang w:val="en-US"/>
        </w:rPr>
        <w:t xml:space="preserve"> </w:t>
      </w:r>
      <w:r w:rsidR="00C24A47">
        <w:rPr>
          <w:snapToGrid w:val="0"/>
          <w:szCs w:val="24"/>
          <w:lang w:val="en-US"/>
        </w:rPr>
        <w:t>T</w:t>
      </w:r>
      <w:r w:rsidRPr="0091513D">
        <w:rPr>
          <w:snapToGrid w:val="0"/>
          <w:szCs w:val="24"/>
          <w:lang w:val="en-US"/>
        </w:rPr>
        <w:t>he selected 2</w:t>
      </w:r>
      <w:r w:rsidRPr="0091513D">
        <w:rPr>
          <w:snapToGrid w:val="0"/>
          <w:szCs w:val="24"/>
          <w:vertAlign w:val="superscript"/>
          <w:lang w:val="en-US"/>
        </w:rPr>
        <w:t>nd</w:t>
      </w:r>
      <w:r w:rsidRPr="0091513D">
        <w:rPr>
          <w:snapToGrid w:val="0"/>
          <w:szCs w:val="24"/>
          <w:lang w:val="en-US"/>
        </w:rPr>
        <w:t xml:space="preserve"> or 3</w:t>
      </w:r>
      <w:r w:rsidRPr="0091513D">
        <w:rPr>
          <w:snapToGrid w:val="0"/>
          <w:szCs w:val="24"/>
          <w:vertAlign w:val="superscript"/>
          <w:lang w:val="en-US"/>
        </w:rPr>
        <w:t>rd</w:t>
      </w:r>
      <w:r w:rsidRPr="0091513D">
        <w:rPr>
          <w:snapToGrid w:val="0"/>
          <w:szCs w:val="24"/>
          <w:lang w:val="en-US"/>
        </w:rPr>
        <w:t xml:space="preserve"> generation radio access technology, e.g. UTRAN or GERAN.</w:t>
      </w:r>
    </w:p>
    <w:p w:rsidR="0091513D" w:rsidRPr="0091513D" w:rsidRDefault="0091513D" w:rsidP="0091513D">
      <w:pPr>
        <w:tabs>
          <w:tab w:val="left" w:pos="1701"/>
        </w:tabs>
        <w:rPr>
          <w:szCs w:val="24"/>
          <w:lang w:val="en-US"/>
        </w:rPr>
      </w:pPr>
      <w:r w:rsidRPr="0091513D">
        <w:rPr>
          <w:b/>
          <w:szCs w:val="24"/>
          <w:lang w:val="en-US"/>
        </w:rPr>
        <w:t>Radio unit</w:t>
      </w:r>
      <w:r w:rsidRPr="00C24A47">
        <w:rPr>
          <w:bCs/>
          <w:szCs w:val="24"/>
          <w:lang w:val="en-US"/>
        </w:rPr>
        <w:t>:</w:t>
      </w:r>
      <w:r w:rsidRPr="0091513D">
        <w:rPr>
          <w:szCs w:val="24"/>
          <w:lang w:val="en-US"/>
        </w:rPr>
        <w:t xml:space="preserve"> Equipment which contains transmitter and receiver.</w:t>
      </w:r>
    </w:p>
    <w:p w:rsidR="0091513D" w:rsidRPr="0091513D" w:rsidRDefault="0091513D" w:rsidP="00C24A47">
      <w:pPr>
        <w:rPr>
          <w:snapToGrid w:val="0"/>
          <w:szCs w:val="24"/>
          <w:lang w:val="en-US"/>
        </w:rPr>
      </w:pPr>
      <w:r w:rsidRPr="0091513D">
        <w:rPr>
          <w:b/>
          <w:snapToGrid w:val="0"/>
          <w:szCs w:val="24"/>
          <w:lang w:val="en-US"/>
        </w:rPr>
        <w:t>Rated output power</w:t>
      </w:r>
      <w:r w:rsidRPr="00C24A47">
        <w:rPr>
          <w:bCs/>
          <w:snapToGrid w:val="0"/>
          <w:szCs w:val="24"/>
          <w:lang w:val="en-US"/>
        </w:rPr>
        <w:t>:</w:t>
      </w:r>
      <w:r w:rsidRPr="0091513D">
        <w:rPr>
          <w:snapToGrid w:val="0"/>
          <w:szCs w:val="24"/>
          <w:lang w:val="en-US"/>
        </w:rPr>
        <w:t xml:space="preserve"> For FDD BS, rated output power is the mean power level per carrier that the manufacturer has declared to be available at the antenna connector. For TDD BS rated output power is the mean power level per carrier over an active timeslot that the manufacturer has declared to be available at the antenna connector.</w:t>
      </w:r>
    </w:p>
    <w:p w:rsidR="0091513D" w:rsidRPr="0091513D" w:rsidRDefault="0091513D" w:rsidP="0091513D">
      <w:pPr>
        <w:rPr>
          <w:szCs w:val="24"/>
          <w:lang w:val="en-US"/>
        </w:rPr>
      </w:pPr>
      <w:r w:rsidRPr="0091513D">
        <w:rPr>
          <w:b/>
          <w:szCs w:val="24"/>
          <w:lang w:val="en-US"/>
        </w:rPr>
        <w:t>RE power control dynamic range</w:t>
      </w:r>
      <w:r w:rsidRPr="00C24A47">
        <w:rPr>
          <w:bCs/>
          <w:szCs w:val="24"/>
          <w:lang w:val="en-US"/>
        </w:rPr>
        <w:t>:</w:t>
      </w:r>
      <w:r w:rsidRPr="0091513D">
        <w:rPr>
          <w:szCs w:val="24"/>
          <w:lang w:val="en-US"/>
        </w:rPr>
        <w:t xml:space="preserve"> The difference between the power of a RE and the average RE power for a BS at maximum output power for a specified reference condition.</w:t>
      </w:r>
    </w:p>
    <w:p w:rsidR="0091513D" w:rsidRPr="0091513D" w:rsidRDefault="0091513D" w:rsidP="0091513D">
      <w:pPr>
        <w:rPr>
          <w:snapToGrid w:val="0"/>
          <w:szCs w:val="24"/>
          <w:lang w:val="en-US"/>
        </w:rPr>
      </w:pPr>
      <w:r w:rsidRPr="0091513D">
        <w:rPr>
          <w:b/>
          <w:snapToGrid w:val="0"/>
          <w:szCs w:val="24"/>
          <w:lang w:val="en-US"/>
        </w:rPr>
        <w:t>Real time</w:t>
      </w:r>
      <w:r w:rsidRPr="00C24A47">
        <w:rPr>
          <w:bCs/>
          <w:snapToGrid w:val="0"/>
          <w:szCs w:val="24"/>
          <w:lang w:val="en-US"/>
        </w:rPr>
        <w:t>:</w:t>
      </w:r>
      <w:r w:rsidRPr="0091513D">
        <w:rPr>
          <w:b/>
          <w:snapToGrid w:val="0"/>
          <w:szCs w:val="24"/>
          <w:lang w:val="en-US"/>
        </w:rPr>
        <w:t xml:space="preserve"> </w:t>
      </w:r>
      <w:r w:rsidRPr="0091513D">
        <w:rPr>
          <w:snapToGrid w:val="0"/>
          <w:szCs w:val="24"/>
          <w:lang w:val="en-US"/>
        </w:rPr>
        <w:t>Time, typically in number of seconds, to perform the on-line mechanism used for fraud control and cost control.</w:t>
      </w:r>
    </w:p>
    <w:p w:rsidR="0091513D" w:rsidRPr="0091513D" w:rsidRDefault="0091513D" w:rsidP="0091513D">
      <w:pPr>
        <w:rPr>
          <w:szCs w:val="24"/>
          <w:lang w:val="en-US"/>
        </w:rPr>
      </w:pPr>
      <w:r w:rsidRPr="0091513D">
        <w:rPr>
          <w:b/>
          <w:szCs w:val="24"/>
          <w:lang w:val="en-US"/>
        </w:rPr>
        <w:t>Received signal code power</w:t>
      </w:r>
      <w:r w:rsidRPr="00C24A47">
        <w:rPr>
          <w:bCs/>
          <w:snapToGrid w:val="0"/>
          <w:szCs w:val="24"/>
          <w:lang w:val="en-US"/>
        </w:rPr>
        <w:t>:</w:t>
      </w:r>
      <w:r w:rsidRPr="0091513D">
        <w:rPr>
          <w:b/>
          <w:szCs w:val="24"/>
          <w:lang w:val="en-US"/>
        </w:rPr>
        <w:t xml:space="preserve"> </w:t>
      </w:r>
      <w:r w:rsidRPr="0091513D">
        <w:rPr>
          <w:szCs w:val="24"/>
          <w:lang w:val="en-US"/>
        </w:rPr>
        <w:t>Given only signal power is received, the average power of the received signal after dispreading and combining.</w:t>
      </w:r>
    </w:p>
    <w:p w:rsidR="0091513D" w:rsidRPr="0091513D" w:rsidRDefault="0091513D" w:rsidP="0091513D">
      <w:pPr>
        <w:rPr>
          <w:szCs w:val="24"/>
          <w:lang w:val="en-US"/>
        </w:rPr>
      </w:pPr>
      <w:r w:rsidRPr="0091513D">
        <w:rPr>
          <w:b/>
          <w:szCs w:val="24"/>
          <w:lang w:val="en-US"/>
        </w:rPr>
        <w:t>Receiver antenna gain (dBi)</w:t>
      </w:r>
      <w:r w:rsidRPr="00C24A47">
        <w:rPr>
          <w:bCs/>
          <w:snapToGrid w:val="0"/>
          <w:szCs w:val="24"/>
          <w:lang w:val="en-US"/>
        </w:rPr>
        <w:t>:</w:t>
      </w:r>
      <w:r w:rsidRPr="0091513D">
        <w:rPr>
          <w:b/>
          <w:color w:val="000000"/>
          <w:szCs w:val="24"/>
          <w:lang w:val="en-US"/>
        </w:rPr>
        <w:t xml:space="preserve"> </w:t>
      </w:r>
      <w:r w:rsidRPr="0091513D">
        <w:rPr>
          <w:szCs w:val="24"/>
          <w:lang w:val="en-US"/>
        </w:rPr>
        <w:t>The maximum gain of the receiver antenna in the horizontal plane (specified as dB relative to an isotropic radiator).</w:t>
      </w:r>
    </w:p>
    <w:p w:rsidR="0091513D" w:rsidRPr="0091513D" w:rsidRDefault="0091513D" w:rsidP="0091513D">
      <w:pPr>
        <w:rPr>
          <w:color w:val="000000"/>
          <w:szCs w:val="24"/>
          <w:lang w:val="en-US"/>
        </w:rPr>
      </w:pPr>
      <w:r w:rsidRPr="0091513D">
        <w:rPr>
          <w:b/>
          <w:color w:val="000000"/>
          <w:szCs w:val="24"/>
          <w:lang w:val="en-US"/>
        </w:rPr>
        <w:t>Receiver exclusion band</w:t>
      </w:r>
      <w:r w:rsidRPr="00C24A47">
        <w:rPr>
          <w:bCs/>
          <w:snapToGrid w:val="0"/>
          <w:szCs w:val="24"/>
          <w:lang w:val="en-US"/>
        </w:rPr>
        <w:t>:</w:t>
      </w:r>
      <w:r w:rsidRPr="0091513D">
        <w:rPr>
          <w:szCs w:val="24"/>
          <w:lang w:val="en-US"/>
        </w:rPr>
        <w:t xml:space="preserve"> </w:t>
      </w:r>
      <w:r w:rsidRPr="0091513D">
        <w:rPr>
          <w:color w:val="000000"/>
          <w:szCs w:val="24"/>
          <w:lang w:val="en-US"/>
        </w:rPr>
        <w:t>The receiver exclusion band is the band of frequencies over which no tests of radiated immunity of a receiver are made. The exclusion band for receivers is expressed relative to the base station receive band.</w:t>
      </w:r>
    </w:p>
    <w:p w:rsidR="0091513D" w:rsidRPr="0091513D" w:rsidRDefault="0091513D" w:rsidP="0091513D">
      <w:pPr>
        <w:rPr>
          <w:color w:val="000000"/>
          <w:szCs w:val="24"/>
          <w:lang w:val="en-US"/>
        </w:rPr>
      </w:pPr>
      <w:r w:rsidRPr="0091513D">
        <w:rPr>
          <w:b/>
          <w:szCs w:val="24"/>
          <w:lang w:val="en-US"/>
        </w:rPr>
        <w:t>Receiver noise figure (dB)</w:t>
      </w:r>
      <w:r w:rsidRPr="00C24A47">
        <w:rPr>
          <w:bCs/>
          <w:snapToGrid w:val="0"/>
          <w:szCs w:val="24"/>
          <w:lang w:val="en-US"/>
        </w:rPr>
        <w:t>:</w:t>
      </w:r>
      <w:r w:rsidRPr="0091513D">
        <w:rPr>
          <w:b/>
          <w:color w:val="000000"/>
          <w:szCs w:val="24"/>
          <w:lang w:val="en-US"/>
        </w:rPr>
        <w:t xml:space="preserve"> </w:t>
      </w:r>
      <w:r w:rsidRPr="0091513D">
        <w:rPr>
          <w:szCs w:val="24"/>
          <w:lang w:val="en-US"/>
        </w:rPr>
        <w:t>Receiver noise figure is the noise figure of the receiving system referenced to the receiver input.</w:t>
      </w:r>
    </w:p>
    <w:p w:rsidR="0091513D" w:rsidRPr="0091513D" w:rsidRDefault="0091513D" w:rsidP="00C24A47">
      <w:pPr>
        <w:rPr>
          <w:szCs w:val="24"/>
          <w:lang w:val="en-US"/>
        </w:rPr>
      </w:pPr>
      <w:r w:rsidRPr="0091513D">
        <w:rPr>
          <w:b/>
          <w:szCs w:val="24"/>
          <w:lang w:val="en-US"/>
        </w:rPr>
        <w:t>Receiver sensitivity (dBm)</w:t>
      </w:r>
      <w:r w:rsidRPr="00C24A47">
        <w:rPr>
          <w:bCs/>
          <w:snapToGrid w:val="0"/>
          <w:szCs w:val="24"/>
          <w:lang w:val="en-US"/>
        </w:rPr>
        <w:t>:</w:t>
      </w:r>
      <w:r w:rsidRPr="0091513D">
        <w:rPr>
          <w:b/>
          <w:color w:val="000000"/>
          <w:szCs w:val="24"/>
          <w:lang w:val="en-US"/>
        </w:rPr>
        <w:t xml:space="preserve"> </w:t>
      </w:r>
      <w:r w:rsidRPr="0091513D">
        <w:rPr>
          <w:szCs w:val="24"/>
          <w:lang w:val="en-US"/>
        </w:rPr>
        <w:t xml:space="preserve">This is the signal level needed at the receiver input that just satisfies the required </w:t>
      </w:r>
      <w:r w:rsidRPr="00C24A47">
        <w:rPr>
          <w:i/>
          <w:iCs/>
          <w:szCs w:val="24"/>
          <w:lang w:val="en-US"/>
        </w:rPr>
        <w:t>E</w:t>
      </w:r>
      <w:r w:rsidRPr="00C24A47">
        <w:rPr>
          <w:i/>
          <w:iCs/>
          <w:szCs w:val="24"/>
          <w:vertAlign w:val="subscript"/>
          <w:lang w:val="en-US"/>
        </w:rPr>
        <w:t>b</w:t>
      </w:r>
      <w:r w:rsidRPr="0091513D">
        <w:rPr>
          <w:szCs w:val="24"/>
          <w:lang w:val="en-US"/>
        </w:rPr>
        <w:t>/(</w:t>
      </w:r>
      <w:r w:rsidRPr="00C24A47">
        <w:rPr>
          <w:i/>
          <w:iCs/>
          <w:szCs w:val="24"/>
          <w:lang w:val="en-US"/>
        </w:rPr>
        <w:t>N</w:t>
      </w:r>
      <w:r w:rsidR="00C24A47" w:rsidRPr="00C24A47">
        <w:rPr>
          <w:i/>
          <w:iCs/>
          <w:szCs w:val="24"/>
          <w:vertAlign w:val="subscript"/>
          <w:lang w:val="en-US"/>
        </w:rPr>
        <w:t>0</w:t>
      </w:r>
      <w:r w:rsidRPr="0091513D">
        <w:rPr>
          <w:szCs w:val="24"/>
          <w:lang w:val="en-US"/>
        </w:rPr>
        <w:t>+</w:t>
      </w:r>
      <w:r w:rsidR="00C24A47" w:rsidRPr="00C24A47">
        <w:rPr>
          <w:i/>
          <w:iCs/>
          <w:szCs w:val="24"/>
          <w:lang w:val="en-US"/>
        </w:rPr>
        <w:t>I</w:t>
      </w:r>
      <w:r w:rsidR="00C24A47" w:rsidRPr="00C24A47">
        <w:rPr>
          <w:i/>
          <w:iCs/>
          <w:szCs w:val="24"/>
          <w:vertAlign w:val="subscript"/>
          <w:lang w:val="en-US"/>
        </w:rPr>
        <w:t>0</w:t>
      </w:r>
      <w:r w:rsidRPr="0091513D">
        <w:rPr>
          <w:szCs w:val="24"/>
          <w:lang w:val="en-US"/>
        </w:rPr>
        <w:t>).</w:t>
      </w:r>
    </w:p>
    <w:p w:rsidR="0091513D" w:rsidRPr="0091513D" w:rsidRDefault="0091513D" w:rsidP="0091513D">
      <w:pPr>
        <w:rPr>
          <w:color w:val="000000"/>
          <w:szCs w:val="24"/>
          <w:lang w:val="en-US"/>
        </w:rPr>
      </w:pPr>
      <w:r w:rsidRPr="0091513D">
        <w:rPr>
          <w:b/>
          <w:szCs w:val="24"/>
          <w:lang w:val="en-US"/>
        </w:rPr>
        <w:t>Recipient network</w:t>
      </w:r>
      <w:r w:rsidRPr="00C24A47">
        <w:rPr>
          <w:bCs/>
          <w:snapToGrid w:val="0"/>
          <w:szCs w:val="24"/>
          <w:lang w:val="en-US"/>
        </w:rPr>
        <w:t>:</w:t>
      </w:r>
      <w:r w:rsidRPr="0091513D">
        <w:rPr>
          <w:b/>
          <w:szCs w:val="24"/>
          <w:lang w:val="en-US"/>
        </w:rPr>
        <w:t xml:space="preserve"> </w:t>
      </w:r>
      <w:r w:rsidRPr="0091513D">
        <w:rPr>
          <w:szCs w:val="24"/>
          <w:lang w:val="en-US"/>
        </w:rPr>
        <w:t>The network which receives the number in the porting process. This network becomes the subscription network when the porting process is complete.</w:t>
      </w:r>
    </w:p>
    <w:p w:rsidR="0091513D" w:rsidRPr="0091513D" w:rsidRDefault="0091513D" w:rsidP="0091513D">
      <w:pPr>
        <w:rPr>
          <w:szCs w:val="24"/>
          <w:lang w:val="en-US"/>
        </w:rPr>
      </w:pPr>
      <w:r w:rsidRPr="0091513D">
        <w:rPr>
          <w:b/>
          <w:szCs w:val="24"/>
          <w:lang w:val="en-US"/>
        </w:rPr>
        <w:t>Record</w:t>
      </w:r>
      <w:r w:rsidRPr="00C24A47">
        <w:rPr>
          <w:bCs/>
          <w:snapToGrid w:val="0"/>
          <w:szCs w:val="24"/>
          <w:lang w:val="en-US"/>
        </w:rPr>
        <w:t>:</w:t>
      </w:r>
      <w:r w:rsidRPr="0091513D">
        <w:rPr>
          <w:szCs w:val="24"/>
          <w:lang w:val="en-US"/>
        </w:rPr>
        <w:t xml:space="preserve"> A string of bytes within an EF handled as a single entity.</w:t>
      </w:r>
    </w:p>
    <w:p w:rsidR="0091513D" w:rsidRPr="0091513D" w:rsidRDefault="0091513D" w:rsidP="0091513D">
      <w:pPr>
        <w:rPr>
          <w:szCs w:val="24"/>
          <w:lang w:val="en-US"/>
        </w:rPr>
      </w:pPr>
      <w:r w:rsidRPr="0091513D">
        <w:rPr>
          <w:b/>
          <w:szCs w:val="24"/>
          <w:lang w:val="en-US"/>
        </w:rPr>
        <w:t>Record number</w:t>
      </w:r>
      <w:r w:rsidRPr="00C24A47">
        <w:rPr>
          <w:bCs/>
          <w:snapToGrid w:val="0"/>
          <w:szCs w:val="24"/>
          <w:lang w:val="en-US"/>
        </w:rPr>
        <w:t>:</w:t>
      </w:r>
      <w:r w:rsidRPr="0091513D">
        <w:rPr>
          <w:szCs w:val="24"/>
          <w:lang w:val="en-US"/>
        </w:rPr>
        <w:t xml:space="preserve"> The number, which identifies a record within an EF.</w:t>
      </w:r>
    </w:p>
    <w:p w:rsidR="0091513D" w:rsidRPr="0091513D" w:rsidRDefault="0091513D" w:rsidP="0091513D">
      <w:pPr>
        <w:rPr>
          <w:szCs w:val="24"/>
          <w:lang w:val="en-US"/>
        </w:rPr>
      </w:pPr>
      <w:r w:rsidRPr="0091513D">
        <w:rPr>
          <w:b/>
          <w:szCs w:val="24"/>
          <w:lang w:val="en-US"/>
        </w:rPr>
        <w:t>Record pointer</w:t>
      </w:r>
      <w:r w:rsidRPr="00C24A47">
        <w:rPr>
          <w:bCs/>
          <w:snapToGrid w:val="0"/>
          <w:szCs w:val="24"/>
          <w:lang w:val="en-US"/>
        </w:rPr>
        <w:t>:</w:t>
      </w:r>
      <w:r w:rsidRPr="0091513D">
        <w:rPr>
          <w:szCs w:val="24"/>
          <w:lang w:val="en-US"/>
        </w:rPr>
        <w:t xml:space="preserve"> The pointer, which addresses one record in an EF.</w:t>
      </w:r>
    </w:p>
    <w:p w:rsidR="0091513D" w:rsidRPr="0091513D" w:rsidRDefault="0091513D" w:rsidP="0091513D">
      <w:pPr>
        <w:rPr>
          <w:szCs w:val="24"/>
          <w:lang w:val="en-US"/>
        </w:rPr>
      </w:pPr>
      <w:r w:rsidRPr="0091513D">
        <w:rPr>
          <w:b/>
          <w:szCs w:val="24"/>
          <w:lang w:val="en-US"/>
        </w:rPr>
        <w:t>Reference bandwidth</w:t>
      </w:r>
      <w:r w:rsidRPr="00C24A47">
        <w:rPr>
          <w:bCs/>
          <w:szCs w:val="24"/>
          <w:lang w:val="en-US"/>
        </w:rPr>
        <w:t>:</w:t>
      </w:r>
      <w:r w:rsidRPr="0091513D">
        <w:rPr>
          <w:szCs w:val="24"/>
          <w:lang w:val="en-US"/>
        </w:rPr>
        <w:t xml:space="preserve"> The bandwidth in which an emission level is specified.</w:t>
      </w:r>
    </w:p>
    <w:p w:rsidR="0091513D" w:rsidRPr="0091513D" w:rsidRDefault="0091513D" w:rsidP="00C24A47">
      <w:pPr>
        <w:rPr>
          <w:szCs w:val="24"/>
          <w:lang w:val="en-US"/>
        </w:rPr>
      </w:pPr>
      <w:r w:rsidRPr="0091513D">
        <w:rPr>
          <w:b/>
          <w:szCs w:val="24"/>
          <w:lang w:val="en-US"/>
        </w:rPr>
        <w:t>Reference configuration</w:t>
      </w:r>
      <w:r w:rsidR="00C24A47" w:rsidRPr="00C24A47">
        <w:rPr>
          <w:bCs/>
          <w:snapToGrid w:val="0"/>
          <w:szCs w:val="24"/>
          <w:lang w:val="en-US"/>
        </w:rPr>
        <w:t>:</w:t>
      </w:r>
      <w:r w:rsidRPr="0091513D">
        <w:rPr>
          <w:szCs w:val="24"/>
          <w:lang w:val="en-US"/>
        </w:rPr>
        <w:t xml:space="preserve"> A combination of functional groups and reference points that shows possible network arrangements (source: </w:t>
      </w:r>
      <w:r w:rsidR="00C24A47">
        <w:rPr>
          <w:snapToGrid w:val="0"/>
          <w:szCs w:val="24"/>
          <w:lang w:val="en-US"/>
        </w:rPr>
        <w:t xml:space="preserve">Recommendation </w:t>
      </w:r>
      <w:r w:rsidRPr="0091513D">
        <w:rPr>
          <w:szCs w:val="24"/>
          <w:lang w:val="en-US"/>
        </w:rPr>
        <w:t>ITU-T I.112).</w:t>
      </w:r>
    </w:p>
    <w:p w:rsidR="0091513D" w:rsidRPr="0091513D" w:rsidRDefault="0091513D" w:rsidP="0091513D">
      <w:pPr>
        <w:rPr>
          <w:szCs w:val="24"/>
          <w:lang w:val="en-US"/>
        </w:rPr>
      </w:pPr>
      <w:r w:rsidRPr="0091513D">
        <w:rPr>
          <w:b/>
          <w:szCs w:val="24"/>
          <w:lang w:val="en-US"/>
        </w:rPr>
        <w:t>Reference point</w:t>
      </w:r>
      <w:r w:rsidRPr="00C24A47">
        <w:rPr>
          <w:bCs/>
          <w:snapToGrid w:val="0"/>
          <w:szCs w:val="24"/>
          <w:lang w:val="en-US"/>
        </w:rPr>
        <w:t>:</w:t>
      </w:r>
      <w:r w:rsidRPr="0091513D">
        <w:rPr>
          <w:szCs w:val="24"/>
          <w:lang w:val="en-US"/>
        </w:rPr>
        <w:t xml:space="preserve"> A conceptual point at the conjunction of two non-overlapping functional groups (source: </w:t>
      </w:r>
      <w:r w:rsidR="00C24A47">
        <w:rPr>
          <w:snapToGrid w:val="0"/>
          <w:szCs w:val="24"/>
          <w:lang w:val="en-US"/>
        </w:rPr>
        <w:t xml:space="preserve">Recommendation </w:t>
      </w:r>
      <w:r w:rsidRPr="0091513D">
        <w:rPr>
          <w:szCs w:val="24"/>
          <w:lang w:val="en-US"/>
        </w:rPr>
        <w:t>ITU-T I.112).</w:t>
      </w:r>
    </w:p>
    <w:p w:rsidR="0091513D" w:rsidRPr="0091513D" w:rsidRDefault="0091513D" w:rsidP="00C24A47">
      <w:pPr>
        <w:rPr>
          <w:szCs w:val="24"/>
          <w:lang w:val="en-US"/>
        </w:rPr>
      </w:pPr>
      <w:r w:rsidRPr="0091513D">
        <w:rPr>
          <w:b/>
          <w:szCs w:val="24"/>
          <w:lang w:val="en-US"/>
        </w:rPr>
        <w:t>Regionally provided service</w:t>
      </w:r>
      <w:r w:rsidRPr="00C24A47">
        <w:rPr>
          <w:bCs/>
          <w:snapToGrid w:val="0"/>
          <w:szCs w:val="24"/>
          <w:lang w:val="en-US"/>
        </w:rPr>
        <w:t>:</w:t>
      </w:r>
      <w:r w:rsidRPr="0091513D">
        <w:rPr>
          <w:szCs w:val="24"/>
          <w:lang w:val="en-US"/>
        </w:rPr>
        <w:t xml:space="preserve"> A service entitlement to only certain geographical part(s) of a PLMN, as controlled by the network operator.</w:t>
      </w:r>
    </w:p>
    <w:p w:rsidR="0091513D" w:rsidRPr="0091513D" w:rsidRDefault="0091513D" w:rsidP="0091513D">
      <w:pPr>
        <w:rPr>
          <w:b/>
          <w:szCs w:val="24"/>
          <w:lang w:val="en-US"/>
        </w:rPr>
      </w:pPr>
      <w:r w:rsidRPr="0091513D">
        <w:rPr>
          <w:b/>
          <w:szCs w:val="24"/>
          <w:lang w:val="en-US"/>
        </w:rPr>
        <w:t>Registration</w:t>
      </w:r>
      <w:r w:rsidRPr="00C24A47">
        <w:rPr>
          <w:bCs/>
          <w:szCs w:val="24"/>
          <w:lang w:val="en-US"/>
        </w:rPr>
        <w:t>:</w:t>
      </w:r>
      <w:r w:rsidRPr="0091513D">
        <w:rPr>
          <w:szCs w:val="24"/>
          <w:lang w:val="en-US"/>
        </w:rPr>
        <w:t xml:space="preserve"> This is the process of camping on a cell of the PLMN and doing any necessary LRs.</w:t>
      </w:r>
    </w:p>
    <w:p w:rsidR="0091513D" w:rsidRPr="0091513D" w:rsidRDefault="0091513D" w:rsidP="0091513D">
      <w:pPr>
        <w:rPr>
          <w:szCs w:val="24"/>
          <w:lang w:val="en-US"/>
        </w:rPr>
      </w:pPr>
      <w:r w:rsidRPr="0091513D">
        <w:rPr>
          <w:b/>
          <w:szCs w:val="24"/>
          <w:lang w:val="en-US"/>
        </w:rPr>
        <w:t>Registered PLMN (RPLMN)</w:t>
      </w:r>
      <w:r w:rsidRPr="00C24A47">
        <w:rPr>
          <w:bCs/>
          <w:snapToGrid w:val="0"/>
          <w:szCs w:val="24"/>
          <w:lang w:val="en-US"/>
        </w:rPr>
        <w:t>:</w:t>
      </w:r>
      <w:r w:rsidRPr="00C24A47">
        <w:rPr>
          <w:bCs/>
          <w:szCs w:val="24"/>
          <w:lang w:val="en-US"/>
        </w:rPr>
        <w:t xml:space="preserve"> </w:t>
      </w:r>
      <w:r w:rsidRPr="0091513D">
        <w:rPr>
          <w:szCs w:val="24"/>
          <w:lang w:val="en-US"/>
        </w:rPr>
        <w:t>This is the PLMN on which the UE has performed a location registration successfully.</w:t>
      </w:r>
    </w:p>
    <w:p w:rsidR="0091513D" w:rsidRPr="0091513D" w:rsidRDefault="0091513D" w:rsidP="0091513D">
      <w:pPr>
        <w:rPr>
          <w:szCs w:val="24"/>
          <w:lang w:val="en-US"/>
        </w:rPr>
      </w:pPr>
      <w:r w:rsidRPr="0091513D">
        <w:rPr>
          <w:b/>
          <w:szCs w:val="24"/>
          <w:lang w:val="en-US"/>
        </w:rPr>
        <w:t>Registration area</w:t>
      </w:r>
      <w:r w:rsidRPr="00D64EFB">
        <w:rPr>
          <w:bCs/>
          <w:snapToGrid w:val="0"/>
          <w:szCs w:val="24"/>
          <w:lang w:val="en-US"/>
        </w:rPr>
        <w:t>:</w:t>
      </w:r>
      <w:r w:rsidRPr="00D64EFB">
        <w:rPr>
          <w:bCs/>
          <w:szCs w:val="24"/>
          <w:lang w:val="en-US"/>
        </w:rPr>
        <w:t xml:space="preserve"> </w:t>
      </w:r>
      <w:r w:rsidRPr="0091513D">
        <w:rPr>
          <w:szCs w:val="24"/>
          <w:lang w:val="en-US"/>
        </w:rPr>
        <w:t>A (NAS) registration area is an area in which the UE may roam without a need to perform location registration, which is a NAS procedure.</w:t>
      </w:r>
    </w:p>
    <w:p w:rsidR="0091513D" w:rsidRPr="0091513D" w:rsidRDefault="0091513D" w:rsidP="0091513D">
      <w:pPr>
        <w:rPr>
          <w:szCs w:val="24"/>
          <w:lang w:val="en-US"/>
        </w:rPr>
      </w:pPr>
      <w:r w:rsidRPr="0091513D">
        <w:rPr>
          <w:b/>
          <w:szCs w:val="24"/>
          <w:lang w:val="en-US"/>
        </w:rPr>
        <w:t>Relay</w:t>
      </w:r>
      <w:r w:rsidRPr="00D64EFB">
        <w:rPr>
          <w:bCs/>
          <w:snapToGrid w:val="0"/>
          <w:szCs w:val="24"/>
          <w:lang w:val="en-US"/>
        </w:rPr>
        <w:t>:</w:t>
      </w:r>
      <w:r w:rsidRPr="0091513D">
        <w:rPr>
          <w:b/>
          <w:szCs w:val="24"/>
          <w:lang w:val="en-US"/>
        </w:rPr>
        <w:t xml:space="preserve"> </w:t>
      </w:r>
      <w:r w:rsidRPr="0091513D">
        <w:rPr>
          <w:szCs w:val="24"/>
          <w:lang w:val="en-US"/>
        </w:rPr>
        <w:t>Terminal devices capable of ODMA relay communications.</w:t>
      </w:r>
    </w:p>
    <w:p w:rsidR="0091513D" w:rsidRPr="0091513D" w:rsidRDefault="0091513D" w:rsidP="0091513D">
      <w:pPr>
        <w:rPr>
          <w:szCs w:val="24"/>
          <w:lang w:val="en-US"/>
        </w:rPr>
      </w:pPr>
      <w:r w:rsidRPr="0091513D">
        <w:rPr>
          <w:b/>
          <w:szCs w:val="24"/>
          <w:lang w:val="en-US"/>
        </w:rPr>
        <w:t>Relay/Seed gateway</w:t>
      </w:r>
      <w:r w:rsidRPr="00D64EFB">
        <w:rPr>
          <w:bCs/>
          <w:snapToGrid w:val="0"/>
          <w:szCs w:val="24"/>
          <w:lang w:val="en-US"/>
        </w:rPr>
        <w:t>:</w:t>
      </w:r>
      <w:r w:rsidRPr="0091513D">
        <w:rPr>
          <w:b/>
          <w:szCs w:val="24"/>
          <w:lang w:val="en-US"/>
        </w:rPr>
        <w:t xml:space="preserve"> </w:t>
      </w:r>
      <w:r w:rsidRPr="0091513D">
        <w:rPr>
          <w:szCs w:val="24"/>
          <w:lang w:val="en-US"/>
        </w:rPr>
        <w:t>Relay or Seed that communicates with the UTRAN, in either TDD or FDD mode.</w:t>
      </w:r>
    </w:p>
    <w:p w:rsidR="0091513D" w:rsidRPr="0091513D" w:rsidRDefault="0091513D" w:rsidP="0091513D">
      <w:pPr>
        <w:rPr>
          <w:szCs w:val="24"/>
          <w:lang w:val="en-US"/>
        </w:rPr>
      </w:pPr>
      <w:r w:rsidRPr="0091513D">
        <w:rPr>
          <w:b/>
          <w:szCs w:val="24"/>
          <w:lang w:val="en-US"/>
        </w:rPr>
        <w:t>Relaylink</w:t>
      </w:r>
      <w:r w:rsidRPr="00D64EFB">
        <w:rPr>
          <w:bCs/>
          <w:snapToGrid w:val="0"/>
          <w:szCs w:val="24"/>
          <w:lang w:val="en-US"/>
        </w:rPr>
        <w:t>:</w:t>
      </w:r>
      <w:r w:rsidRPr="0091513D">
        <w:rPr>
          <w:b/>
          <w:szCs w:val="24"/>
          <w:lang w:val="en-US"/>
        </w:rPr>
        <w:t xml:space="preserve"> </w:t>
      </w:r>
      <w:r w:rsidRPr="0091513D">
        <w:rPr>
          <w:szCs w:val="24"/>
          <w:lang w:val="en-US"/>
        </w:rPr>
        <w:t>Relaylink is a communications link between two ODMA relay nodes.</w:t>
      </w:r>
    </w:p>
    <w:p w:rsidR="0091513D" w:rsidRPr="0091513D" w:rsidRDefault="0091513D" w:rsidP="0091513D">
      <w:pPr>
        <w:rPr>
          <w:szCs w:val="24"/>
          <w:lang w:val="en-US"/>
        </w:rPr>
      </w:pPr>
      <w:r w:rsidRPr="0091513D">
        <w:rPr>
          <w:b/>
          <w:szCs w:val="24"/>
          <w:lang w:val="en-US"/>
        </w:rPr>
        <w:t>Release 99</w:t>
      </w:r>
      <w:r w:rsidRPr="00D64EFB">
        <w:rPr>
          <w:bCs/>
          <w:snapToGrid w:val="0"/>
          <w:szCs w:val="24"/>
          <w:lang w:val="en-US"/>
        </w:rPr>
        <w:t>:</w:t>
      </w:r>
      <w:r w:rsidRPr="0091513D">
        <w:rPr>
          <w:szCs w:val="24"/>
          <w:lang w:val="en-US"/>
        </w:rPr>
        <w:t xml:space="preserve"> A particular version of the </w:t>
      </w:r>
      <w:r w:rsidRPr="0091513D">
        <w:rPr>
          <w:snapToGrid w:val="0"/>
          <w:szCs w:val="24"/>
          <w:lang w:val="en-US"/>
        </w:rPr>
        <w:t>3GPP System</w:t>
      </w:r>
      <w:r w:rsidRPr="0091513D">
        <w:rPr>
          <w:szCs w:val="24"/>
          <w:lang w:val="en-US"/>
        </w:rPr>
        <w:t xml:space="preserve"> standards produced by the 3GPP project. Also: Relea</w:t>
      </w:r>
      <w:r w:rsidR="00D64EFB">
        <w:rPr>
          <w:szCs w:val="24"/>
          <w:lang w:val="en-US"/>
        </w:rPr>
        <w:t>se 4, Release 5, Release 6 etc.</w:t>
      </w:r>
    </w:p>
    <w:p w:rsidR="0091513D" w:rsidRPr="0091513D" w:rsidRDefault="0091513D" w:rsidP="00D64EFB">
      <w:pPr>
        <w:rPr>
          <w:szCs w:val="24"/>
          <w:lang w:val="en-US"/>
        </w:rPr>
      </w:pPr>
      <w:r w:rsidRPr="0091513D">
        <w:rPr>
          <w:b/>
          <w:szCs w:val="24"/>
          <w:lang w:val="en-US"/>
        </w:rPr>
        <w:t>Repeater</w:t>
      </w:r>
      <w:r w:rsidRPr="00D64EFB">
        <w:rPr>
          <w:bCs/>
          <w:snapToGrid w:val="0"/>
          <w:szCs w:val="24"/>
          <w:lang w:val="en-US"/>
        </w:rPr>
        <w:t>:</w:t>
      </w:r>
      <w:r w:rsidRPr="0091513D">
        <w:rPr>
          <w:szCs w:val="24"/>
          <w:lang w:val="en-US"/>
        </w:rPr>
        <w:t xml:space="preserve"> A device that receives, amplifies and transmits the radiated or conducted RF carrier both in the down-link direction (from the base station to the mobile area) and in the up-link direction (from the mobile to the base station)</w:t>
      </w:r>
      <w:r w:rsidR="00D64EFB">
        <w:rPr>
          <w:szCs w:val="24"/>
          <w:lang w:val="en-US"/>
        </w:rPr>
        <w:t>.</w:t>
      </w:r>
    </w:p>
    <w:p w:rsidR="0091513D" w:rsidRPr="0091513D" w:rsidRDefault="0091513D" w:rsidP="00D64EFB">
      <w:pPr>
        <w:rPr>
          <w:szCs w:val="24"/>
          <w:lang w:val="en-US"/>
        </w:rPr>
      </w:pPr>
      <w:r w:rsidRPr="0091513D">
        <w:rPr>
          <w:b/>
          <w:szCs w:val="24"/>
          <w:lang w:val="en-US"/>
        </w:rPr>
        <w:t>Requested QoS</w:t>
      </w:r>
      <w:r w:rsidRPr="00D64EFB">
        <w:rPr>
          <w:bCs/>
          <w:snapToGrid w:val="0"/>
          <w:szCs w:val="24"/>
          <w:lang w:val="en-US"/>
        </w:rPr>
        <w:t>:</w:t>
      </w:r>
      <w:r w:rsidRPr="0091513D">
        <w:rPr>
          <w:b/>
          <w:szCs w:val="24"/>
          <w:lang w:val="en-US"/>
        </w:rPr>
        <w:t xml:space="preserve"> </w:t>
      </w:r>
      <w:r w:rsidR="00D64EFB">
        <w:rPr>
          <w:szCs w:val="24"/>
          <w:lang w:val="en-US"/>
        </w:rPr>
        <w:t>A</w:t>
      </w:r>
      <w:r w:rsidRPr="0091513D">
        <w:rPr>
          <w:szCs w:val="24"/>
          <w:lang w:val="en-US"/>
        </w:rPr>
        <w:t xml:space="preserve"> QoS profile is requested at the beginning of a QoS session. QoS modification requests are also possible during the lifetime of a QoS session.</w:t>
      </w:r>
    </w:p>
    <w:p w:rsidR="0091513D" w:rsidRPr="0091513D" w:rsidRDefault="0091513D" w:rsidP="002C4239">
      <w:pPr>
        <w:rPr>
          <w:szCs w:val="24"/>
          <w:lang w:val="en-US"/>
        </w:rPr>
      </w:pPr>
      <w:r w:rsidRPr="0091513D">
        <w:rPr>
          <w:b/>
          <w:szCs w:val="24"/>
          <w:lang w:val="en-US"/>
        </w:rPr>
        <w:t xml:space="preserve">Required </w:t>
      </w:r>
      <w:r w:rsidRPr="002C4239">
        <w:rPr>
          <w:b/>
          <w:i/>
          <w:iCs/>
          <w:szCs w:val="24"/>
          <w:lang w:val="en-US"/>
        </w:rPr>
        <w:t>E</w:t>
      </w:r>
      <w:r w:rsidRPr="002C4239">
        <w:rPr>
          <w:b/>
          <w:i/>
          <w:iCs/>
          <w:szCs w:val="24"/>
          <w:vertAlign w:val="subscript"/>
          <w:lang w:val="en-US"/>
        </w:rPr>
        <w:t>b</w:t>
      </w:r>
      <w:r w:rsidRPr="0091513D">
        <w:rPr>
          <w:b/>
          <w:szCs w:val="24"/>
          <w:lang w:val="en-US"/>
        </w:rPr>
        <w:t>/(</w:t>
      </w:r>
      <w:r w:rsidRPr="002C4239">
        <w:rPr>
          <w:b/>
          <w:i/>
          <w:iCs/>
          <w:szCs w:val="24"/>
          <w:lang w:val="en-US"/>
        </w:rPr>
        <w:t>N</w:t>
      </w:r>
      <w:r w:rsidR="002C4239" w:rsidRPr="002C4239">
        <w:rPr>
          <w:b/>
          <w:i/>
          <w:iCs/>
          <w:szCs w:val="24"/>
          <w:vertAlign w:val="subscript"/>
          <w:lang w:val="en-US"/>
        </w:rPr>
        <w:t>0</w:t>
      </w:r>
      <w:r w:rsidRPr="0091513D">
        <w:rPr>
          <w:b/>
          <w:szCs w:val="24"/>
          <w:lang w:val="en-US"/>
        </w:rPr>
        <w:t>+</w:t>
      </w:r>
      <w:r w:rsidRPr="002C4239">
        <w:rPr>
          <w:b/>
          <w:i/>
          <w:iCs/>
          <w:szCs w:val="24"/>
          <w:lang w:val="en-US"/>
        </w:rPr>
        <w:t>I</w:t>
      </w:r>
      <w:r w:rsidR="002C4239" w:rsidRPr="002C4239">
        <w:rPr>
          <w:b/>
          <w:i/>
          <w:iCs/>
          <w:szCs w:val="24"/>
          <w:vertAlign w:val="subscript"/>
          <w:lang w:val="en-US"/>
        </w:rPr>
        <w:t>0</w:t>
      </w:r>
      <w:r w:rsidRPr="0091513D">
        <w:rPr>
          <w:b/>
          <w:szCs w:val="24"/>
          <w:lang w:val="en-US"/>
        </w:rPr>
        <w:t>) (dB)</w:t>
      </w:r>
      <w:r w:rsidRPr="002C4239">
        <w:rPr>
          <w:bCs/>
          <w:snapToGrid w:val="0"/>
          <w:szCs w:val="24"/>
          <w:lang w:val="en-US"/>
        </w:rPr>
        <w:t>:</w:t>
      </w:r>
      <w:r w:rsidRPr="0091513D">
        <w:rPr>
          <w:b/>
          <w:szCs w:val="24"/>
          <w:lang w:val="en-US"/>
        </w:rPr>
        <w:t xml:space="preserve"> </w:t>
      </w:r>
      <w:r w:rsidRPr="0091513D">
        <w:rPr>
          <w:szCs w:val="24"/>
          <w:lang w:val="en-US"/>
        </w:rPr>
        <w:t>The ratio between the received energy per information bit to the total effective noise and interference power density needed to satisfy the quality objectives.</w:t>
      </w:r>
    </w:p>
    <w:p w:rsidR="0091513D" w:rsidRPr="0091513D" w:rsidRDefault="0091513D" w:rsidP="0091513D">
      <w:pPr>
        <w:rPr>
          <w:szCs w:val="24"/>
          <w:lang w:val="en-US"/>
        </w:rPr>
      </w:pPr>
      <w:r w:rsidRPr="0091513D">
        <w:rPr>
          <w:b/>
          <w:szCs w:val="24"/>
          <w:lang w:val="en-US"/>
        </w:rPr>
        <w:t>Residual error rate</w:t>
      </w:r>
      <w:r w:rsidRPr="002C4239">
        <w:rPr>
          <w:bCs/>
          <w:snapToGrid w:val="0"/>
          <w:szCs w:val="24"/>
          <w:lang w:val="en-US"/>
        </w:rPr>
        <w:t>:</w:t>
      </w:r>
      <w:r w:rsidRPr="0091513D">
        <w:rPr>
          <w:szCs w:val="24"/>
          <w:lang w:val="en-US"/>
        </w:rPr>
        <w:t xml:space="preserve"> A parameter describing service accuracy. The frequency of lost SDUs, and of corrupted or duplicated network SDUs delivered at the user-network interface.</w:t>
      </w:r>
    </w:p>
    <w:p w:rsidR="0091513D" w:rsidRPr="0091513D" w:rsidRDefault="0091513D" w:rsidP="002C4239">
      <w:pPr>
        <w:rPr>
          <w:szCs w:val="24"/>
          <w:lang w:val="en-US"/>
        </w:rPr>
      </w:pPr>
      <w:r w:rsidRPr="0091513D">
        <w:rPr>
          <w:b/>
          <w:szCs w:val="24"/>
          <w:lang w:val="en-US"/>
        </w:rPr>
        <w:t>Retrieval service</w:t>
      </w:r>
      <w:r w:rsidRPr="002C4239">
        <w:rPr>
          <w:bCs/>
          <w:snapToGrid w:val="0"/>
          <w:szCs w:val="24"/>
          <w:lang w:val="en-US"/>
        </w:rPr>
        <w:t>:</w:t>
      </w:r>
      <w:r w:rsidRPr="0091513D">
        <w:rPr>
          <w:szCs w:val="24"/>
          <w:lang w:val="en-US"/>
        </w:rPr>
        <w:t xml:space="preserve"> An interactive service which provides the capability of accessing information stored in data base centres. The information will be sent to the user on demand only. The information is retrieved on an individual basis, i.e. the time at which an information sequence is to start is under the control of the user (source </w:t>
      </w:r>
      <w:r w:rsidR="002C4239">
        <w:rPr>
          <w:snapToGrid w:val="0"/>
          <w:szCs w:val="24"/>
          <w:lang w:val="en-US"/>
        </w:rPr>
        <w:t xml:space="preserve">Recommendation </w:t>
      </w:r>
      <w:r w:rsidRPr="0091513D">
        <w:rPr>
          <w:szCs w:val="24"/>
          <w:lang w:val="en-US"/>
        </w:rPr>
        <w:t>ITU-T I.113).</w:t>
      </w:r>
    </w:p>
    <w:p w:rsidR="0091513D" w:rsidRPr="0091513D" w:rsidRDefault="0091513D" w:rsidP="0091513D">
      <w:pPr>
        <w:rPr>
          <w:szCs w:val="24"/>
          <w:lang w:val="en-US"/>
        </w:rPr>
      </w:pPr>
      <w:r w:rsidRPr="0091513D">
        <w:rPr>
          <w:b/>
          <w:szCs w:val="24"/>
          <w:lang w:val="en-US"/>
        </w:rPr>
        <w:t>Roaming</w:t>
      </w:r>
      <w:r w:rsidRPr="002C4239">
        <w:rPr>
          <w:bCs/>
          <w:snapToGrid w:val="0"/>
          <w:szCs w:val="24"/>
          <w:lang w:val="en-US"/>
        </w:rPr>
        <w:t>:</w:t>
      </w:r>
      <w:r w:rsidRPr="0091513D">
        <w:rPr>
          <w:szCs w:val="24"/>
          <w:lang w:val="en-US"/>
        </w:rPr>
        <w:t xml:space="preserve"> The ability for a user to function in a serving network different from the home network. The serving network could be a shared network operated by two or more network operator.</w:t>
      </w:r>
    </w:p>
    <w:p w:rsidR="0091513D" w:rsidRPr="0091513D" w:rsidRDefault="0091513D" w:rsidP="0091513D">
      <w:pPr>
        <w:rPr>
          <w:szCs w:val="24"/>
          <w:lang w:val="en-US"/>
        </w:rPr>
      </w:pPr>
      <w:r w:rsidRPr="0091513D">
        <w:rPr>
          <w:b/>
          <w:szCs w:val="24"/>
          <w:lang w:val="en-US"/>
        </w:rPr>
        <w:t>Root directory</w:t>
      </w:r>
      <w:r w:rsidRPr="002C4239">
        <w:rPr>
          <w:bCs/>
          <w:snapToGrid w:val="0"/>
          <w:szCs w:val="24"/>
          <w:lang w:val="en-US"/>
        </w:rPr>
        <w:t>:</w:t>
      </w:r>
      <w:r w:rsidRPr="0091513D">
        <w:rPr>
          <w:szCs w:val="24"/>
          <w:lang w:val="en-US"/>
        </w:rPr>
        <w:t xml:space="preserve"> Obsolete term for master file.</w:t>
      </w:r>
    </w:p>
    <w:p w:rsidR="0091513D" w:rsidRPr="0091513D" w:rsidRDefault="0091513D" w:rsidP="0091513D">
      <w:pPr>
        <w:rPr>
          <w:szCs w:val="24"/>
          <w:lang w:val="en-US"/>
        </w:rPr>
      </w:pPr>
      <w:r w:rsidRPr="0091513D">
        <w:rPr>
          <w:b/>
          <w:szCs w:val="24"/>
          <w:lang w:val="en-US"/>
        </w:rPr>
        <w:t>Root relay</w:t>
      </w:r>
      <w:r w:rsidRPr="002C4239">
        <w:rPr>
          <w:bCs/>
          <w:snapToGrid w:val="0"/>
          <w:szCs w:val="24"/>
          <w:lang w:val="en-US"/>
        </w:rPr>
        <w:t>:</w:t>
      </w:r>
      <w:r w:rsidRPr="0091513D">
        <w:rPr>
          <w:b/>
          <w:szCs w:val="24"/>
          <w:lang w:val="en-US"/>
        </w:rPr>
        <w:t xml:space="preserve"> </w:t>
      </w:r>
      <w:r w:rsidRPr="0091513D">
        <w:rPr>
          <w:szCs w:val="24"/>
          <w:lang w:val="en-US"/>
        </w:rPr>
        <w:t>ODMA relay node where communications originate or terminate.</w:t>
      </w:r>
    </w:p>
    <w:p w:rsidR="0091513D" w:rsidRPr="0091513D" w:rsidRDefault="0091513D" w:rsidP="0091513D">
      <w:pPr>
        <w:rPr>
          <w:szCs w:val="24"/>
          <w:lang w:val="en-US"/>
        </w:rPr>
      </w:pPr>
      <w:r w:rsidRPr="0091513D">
        <w:rPr>
          <w:b/>
          <w:szCs w:val="24"/>
          <w:lang w:val="en-US"/>
        </w:rPr>
        <w:t>RRC connection</w:t>
      </w:r>
      <w:r w:rsidRPr="002C4239">
        <w:rPr>
          <w:bCs/>
          <w:snapToGrid w:val="0"/>
          <w:szCs w:val="24"/>
          <w:lang w:val="en-US"/>
        </w:rPr>
        <w:t>:</w:t>
      </w:r>
      <w:r w:rsidRPr="0091513D">
        <w:rPr>
          <w:b/>
          <w:szCs w:val="24"/>
          <w:lang w:val="en-US"/>
        </w:rPr>
        <w:t xml:space="preserve"> </w:t>
      </w:r>
      <w:r w:rsidR="00055EC3">
        <w:rPr>
          <w:szCs w:val="24"/>
          <w:lang w:val="en-US"/>
        </w:rPr>
        <w:t>A point-to-point bi</w:t>
      </w:r>
      <w:r w:rsidRPr="0091513D">
        <w:rPr>
          <w:szCs w:val="24"/>
          <w:lang w:val="en-US"/>
        </w:rPr>
        <w:t>directional connection between RRC peer entities on the UE and the UTRAN sides, respectively. An UE has either zero or one RRC connection.</w:t>
      </w:r>
    </w:p>
    <w:p w:rsidR="0091513D" w:rsidRPr="0091513D" w:rsidRDefault="0091513D" w:rsidP="0091513D">
      <w:pPr>
        <w:rPr>
          <w:szCs w:val="24"/>
          <w:lang w:val="en-US"/>
        </w:rPr>
      </w:pPr>
      <w:r w:rsidRPr="0091513D">
        <w:rPr>
          <w:b/>
          <w:szCs w:val="24"/>
          <w:lang w:val="en-US"/>
        </w:rPr>
        <w:t>RRC filtered mean power</w:t>
      </w:r>
      <w:r w:rsidRPr="002C4239">
        <w:rPr>
          <w:bCs/>
          <w:szCs w:val="24"/>
          <w:lang w:val="en-US"/>
        </w:rPr>
        <w:t>:</w:t>
      </w:r>
      <w:r w:rsidRPr="0091513D">
        <w:rPr>
          <w:szCs w:val="24"/>
          <w:lang w:val="en-US"/>
        </w:rPr>
        <w:t xml:space="preserve"> The mean power of a UTRA carrier as measured through a root raised cosine filter with roll-off factor a and a bandwidth equal to the chip </w:t>
      </w:r>
      <w:r w:rsidR="00FC0B20">
        <w:rPr>
          <w:szCs w:val="24"/>
          <w:lang w:val="en-US"/>
        </w:rPr>
        <w:t>rate of the radio access mode.</w:t>
      </w:r>
    </w:p>
    <w:p w:rsidR="0091513D" w:rsidRPr="0091513D" w:rsidRDefault="0091513D" w:rsidP="002C4239">
      <w:pPr>
        <w:rPr>
          <w:szCs w:val="24"/>
          <w:lang w:val="en-US"/>
        </w:rPr>
      </w:pPr>
      <w:r w:rsidRPr="0091513D">
        <w:rPr>
          <w:szCs w:val="24"/>
          <w:lang w:val="en-US"/>
        </w:rPr>
        <w:t>NOTE 1</w:t>
      </w:r>
      <w:r w:rsidR="002C4239">
        <w:rPr>
          <w:szCs w:val="24"/>
          <w:lang w:val="en-US"/>
        </w:rPr>
        <w:t xml:space="preserve"> –</w:t>
      </w:r>
      <w:r w:rsidRPr="0091513D">
        <w:rPr>
          <w:szCs w:val="24"/>
          <w:lang w:val="en-US"/>
        </w:rPr>
        <w:t xml:space="preserve"> The RRC filtered mean power of a perfectly modulated UTRA signal is 0.246 dB lower than the mean power of the same signal.</w:t>
      </w:r>
    </w:p>
    <w:p w:rsidR="0091513D" w:rsidRPr="0091513D" w:rsidRDefault="0091513D" w:rsidP="002C4239">
      <w:pPr>
        <w:rPr>
          <w:b/>
          <w:szCs w:val="24"/>
          <w:lang w:val="en-US"/>
        </w:rPr>
      </w:pPr>
      <w:r w:rsidRPr="0091513D">
        <w:rPr>
          <w:b/>
          <w:szCs w:val="24"/>
          <w:lang w:val="en-US"/>
        </w:rPr>
        <w:t>S1</w:t>
      </w:r>
      <w:r w:rsidRPr="002C4239">
        <w:rPr>
          <w:bCs/>
          <w:szCs w:val="24"/>
          <w:lang w:val="en-US"/>
        </w:rPr>
        <w:t xml:space="preserve">: </w:t>
      </w:r>
      <w:r w:rsidR="002C4239">
        <w:rPr>
          <w:szCs w:val="24"/>
          <w:lang w:val="en-US"/>
        </w:rPr>
        <w:t>I</w:t>
      </w:r>
      <w:r w:rsidRPr="0091513D">
        <w:rPr>
          <w:szCs w:val="24"/>
          <w:lang w:val="en-US"/>
        </w:rPr>
        <w:t>nterface between an eNB and an EPC, providing an interconnection point between the EUTRAN and the EPC. It is also considered as a reference point.</w:t>
      </w:r>
    </w:p>
    <w:p w:rsidR="0091513D" w:rsidRPr="0091513D" w:rsidRDefault="0091513D" w:rsidP="0091513D">
      <w:pPr>
        <w:rPr>
          <w:szCs w:val="24"/>
          <w:lang w:val="en-US"/>
        </w:rPr>
      </w:pPr>
      <w:r w:rsidRPr="0091513D">
        <w:rPr>
          <w:b/>
          <w:szCs w:val="24"/>
          <w:lang w:val="en-US"/>
        </w:rPr>
        <w:t>SDU error probability</w:t>
      </w:r>
      <w:r w:rsidRPr="002C4239">
        <w:rPr>
          <w:bCs/>
          <w:snapToGrid w:val="0"/>
          <w:szCs w:val="24"/>
          <w:lang w:val="en-US"/>
        </w:rPr>
        <w:t>:</w:t>
      </w:r>
      <w:r w:rsidRPr="0091513D">
        <w:rPr>
          <w:szCs w:val="24"/>
          <w:lang w:val="en-US"/>
        </w:rPr>
        <w:t xml:space="preserve"> The ratio of total incorrect service data units (SDUs) to total successfully transferred service data units plus incorrect service data units in a specified sample (source: </w:t>
      </w:r>
      <w:r w:rsidR="002C4239">
        <w:rPr>
          <w:snapToGrid w:val="0"/>
          <w:szCs w:val="24"/>
          <w:lang w:val="en-US"/>
        </w:rPr>
        <w:t xml:space="preserve">Recommendation </w:t>
      </w:r>
      <w:r w:rsidRPr="0091513D">
        <w:rPr>
          <w:szCs w:val="24"/>
          <w:lang w:val="en-US"/>
        </w:rPr>
        <w:t>ITU-T X.140).</w:t>
      </w:r>
    </w:p>
    <w:p w:rsidR="0091513D" w:rsidRPr="0091513D" w:rsidRDefault="0091513D" w:rsidP="002C4239">
      <w:pPr>
        <w:rPr>
          <w:szCs w:val="24"/>
          <w:lang w:val="en-US"/>
        </w:rPr>
      </w:pPr>
      <w:r w:rsidRPr="0091513D">
        <w:rPr>
          <w:szCs w:val="24"/>
          <w:lang w:val="en-US"/>
        </w:rPr>
        <w:t>NOTE 1</w:t>
      </w:r>
      <w:r w:rsidR="002C4239">
        <w:rPr>
          <w:szCs w:val="24"/>
          <w:lang w:val="en-US"/>
        </w:rPr>
        <w:t xml:space="preserve"> – T</w:t>
      </w:r>
      <w:r w:rsidRPr="0091513D">
        <w:rPr>
          <w:szCs w:val="24"/>
          <w:lang w:val="en-US"/>
        </w:rPr>
        <w:t xml:space="preserve">he source document term </w:t>
      </w:r>
      <w:r w:rsidR="002C4239">
        <w:rPr>
          <w:szCs w:val="24"/>
          <w:lang w:val="en-US"/>
        </w:rPr>
        <w:t>“</w:t>
      </w:r>
      <w:r w:rsidRPr="0091513D">
        <w:rPr>
          <w:szCs w:val="24"/>
          <w:lang w:val="en-US"/>
        </w:rPr>
        <w:t>user information unit</w:t>
      </w:r>
      <w:r w:rsidR="002C4239">
        <w:rPr>
          <w:szCs w:val="24"/>
          <w:lang w:val="en-US"/>
        </w:rPr>
        <w:t>”</w:t>
      </w:r>
      <w:r w:rsidRPr="0091513D">
        <w:rPr>
          <w:szCs w:val="24"/>
          <w:lang w:val="en-US"/>
        </w:rPr>
        <w:t xml:space="preserve"> has been replaced</w:t>
      </w:r>
      <w:r w:rsidR="002C4239">
        <w:rPr>
          <w:szCs w:val="24"/>
          <w:lang w:val="en-US"/>
        </w:rPr>
        <w:t xml:space="preserve"> by the term “service data unit”</w:t>
      </w:r>
      <w:r w:rsidRPr="0091513D">
        <w:rPr>
          <w:szCs w:val="24"/>
          <w:lang w:val="en-US"/>
        </w:rPr>
        <w:t>.</w:t>
      </w:r>
    </w:p>
    <w:p w:rsidR="0091513D" w:rsidRPr="0091513D" w:rsidRDefault="0091513D" w:rsidP="0091513D">
      <w:pPr>
        <w:rPr>
          <w:szCs w:val="24"/>
          <w:lang w:val="en-US"/>
        </w:rPr>
      </w:pPr>
      <w:r w:rsidRPr="0091513D">
        <w:rPr>
          <w:b/>
          <w:szCs w:val="24"/>
          <w:lang w:val="en-US"/>
        </w:rPr>
        <w:t>SDU loss probability</w:t>
      </w:r>
      <w:r w:rsidRPr="002C4239">
        <w:rPr>
          <w:bCs/>
          <w:snapToGrid w:val="0"/>
          <w:szCs w:val="24"/>
          <w:lang w:val="en-US"/>
        </w:rPr>
        <w:t>:</w:t>
      </w:r>
      <w:r w:rsidRPr="0091513D">
        <w:rPr>
          <w:szCs w:val="24"/>
          <w:lang w:val="en-US"/>
        </w:rPr>
        <w:t xml:space="preserve"> The ratio of total lost service data units (SDUs) to total transmitted service data units in a specified sample (source: </w:t>
      </w:r>
      <w:r w:rsidR="002C4239">
        <w:rPr>
          <w:snapToGrid w:val="0"/>
          <w:szCs w:val="24"/>
          <w:lang w:val="en-US"/>
        </w:rPr>
        <w:t xml:space="preserve">Recommendation </w:t>
      </w:r>
      <w:r w:rsidRPr="0091513D">
        <w:rPr>
          <w:szCs w:val="24"/>
          <w:lang w:val="en-US"/>
        </w:rPr>
        <w:t>ITU-T X.140).</w:t>
      </w:r>
    </w:p>
    <w:p w:rsidR="0091513D" w:rsidRPr="0091513D" w:rsidRDefault="0091513D" w:rsidP="002C4239">
      <w:pPr>
        <w:rPr>
          <w:szCs w:val="24"/>
          <w:lang w:val="en-US"/>
        </w:rPr>
      </w:pPr>
      <w:r w:rsidRPr="0091513D">
        <w:rPr>
          <w:szCs w:val="24"/>
          <w:lang w:val="en-US"/>
        </w:rPr>
        <w:t>NOTE 1</w:t>
      </w:r>
      <w:r w:rsidR="002C4239">
        <w:rPr>
          <w:szCs w:val="24"/>
          <w:lang w:val="en-US"/>
        </w:rPr>
        <w:t xml:space="preserve"> – T</w:t>
      </w:r>
      <w:r w:rsidRPr="0091513D">
        <w:rPr>
          <w:szCs w:val="24"/>
          <w:lang w:val="en-US"/>
        </w:rPr>
        <w:t xml:space="preserve">he source document term </w:t>
      </w:r>
      <w:r w:rsidR="002C4239">
        <w:rPr>
          <w:szCs w:val="24"/>
          <w:lang w:val="en-US"/>
        </w:rPr>
        <w:t>“</w:t>
      </w:r>
      <w:r w:rsidRPr="0091513D">
        <w:rPr>
          <w:szCs w:val="24"/>
          <w:lang w:val="en-US"/>
        </w:rPr>
        <w:t>user information unit</w:t>
      </w:r>
      <w:r w:rsidR="002C4239">
        <w:rPr>
          <w:szCs w:val="24"/>
          <w:lang w:val="en-US"/>
        </w:rPr>
        <w:t>” has been replaced by the term “</w:t>
      </w:r>
      <w:r w:rsidRPr="0091513D">
        <w:rPr>
          <w:szCs w:val="24"/>
          <w:lang w:val="en-US"/>
        </w:rPr>
        <w:t>service data unit</w:t>
      </w:r>
      <w:r w:rsidR="002C4239">
        <w:rPr>
          <w:szCs w:val="24"/>
          <w:lang w:val="en-US"/>
        </w:rPr>
        <w:t>”</w:t>
      </w:r>
      <w:r w:rsidRPr="0091513D">
        <w:rPr>
          <w:szCs w:val="24"/>
          <w:lang w:val="en-US"/>
        </w:rPr>
        <w:t>.</w:t>
      </w:r>
    </w:p>
    <w:p w:rsidR="0091513D" w:rsidRPr="0091513D" w:rsidRDefault="0091513D" w:rsidP="0091513D">
      <w:pPr>
        <w:rPr>
          <w:szCs w:val="24"/>
          <w:lang w:val="en-US"/>
        </w:rPr>
      </w:pPr>
      <w:r w:rsidRPr="0091513D">
        <w:rPr>
          <w:b/>
          <w:szCs w:val="24"/>
          <w:lang w:val="en-US"/>
        </w:rPr>
        <w:t>SDU misdelivery probability</w:t>
      </w:r>
      <w:r w:rsidRPr="002C4239">
        <w:rPr>
          <w:bCs/>
          <w:snapToGrid w:val="0"/>
          <w:szCs w:val="24"/>
          <w:lang w:val="en-US"/>
        </w:rPr>
        <w:t>:</w:t>
      </w:r>
      <w:r w:rsidRPr="0091513D">
        <w:rPr>
          <w:szCs w:val="24"/>
          <w:lang w:val="en-US"/>
        </w:rPr>
        <w:t xml:space="preserve"> The ratio of total mis-delivered service data units (SDUs) to total service data units transferred between a specified source and destination user in a specified sample (source: </w:t>
      </w:r>
      <w:r w:rsidR="002C4239">
        <w:rPr>
          <w:snapToGrid w:val="0"/>
          <w:szCs w:val="24"/>
          <w:lang w:val="en-US"/>
        </w:rPr>
        <w:t xml:space="preserve">Recommendation </w:t>
      </w:r>
      <w:r w:rsidRPr="0091513D">
        <w:rPr>
          <w:szCs w:val="24"/>
          <w:lang w:val="en-US"/>
        </w:rPr>
        <w:t>ITU-T X.140).</w:t>
      </w:r>
    </w:p>
    <w:p w:rsidR="0091513D" w:rsidRPr="0091513D" w:rsidRDefault="0091513D" w:rsidP="002C4239">
      <w:pPr>
        <w:rPr>
          <w:szCs w:val="24"/>
          <w:lang w:val="en-US"/>
        </w:rPr>
      </w:pPr>
      <w:r w:rsidRPr="0091513D">
        <w:rPr>
          <w:szCs w:val="24"/>
          <w:lang w:val="en-US"/>
        </w:rPr>
        <w:t>NOTE 1</w:t>
      </w:r>
      <w:r w:rsidR="002C4239">
        <w:rPr>
          <w:szCs w:val="24"/>
          <w:lang w:val="en-US"/>
        </w:rPr>
        <w:t xml:space="preserve"> – T</w:t>
      </w:r>
      <w:r w:rsidRPr="0091513D">
        <w:rPr>
          <w:szCs w:val="24"/>
          <w:lang w:val="en-US"/>
        </w:rPr>
        <w:t xml:space="preserve">he source document term </w:t>
      </w:r>
      <w:r w:rsidR="002C4239">
        <w:rPr>
          <w:szCs w:val="24"/>
          <w:lang w:val="en-US"/>
        </w:rPr>
        <w:t>“</w:t>
      </w:r>
      <w:r w:rsidRPr="0091513D">
        <w:rPr>
          <w:szCs w:val="24"/>
          <w:lang w:val="en-US"/>
        </w:rPr>
        <w:t>user information unit</w:t>
      </w:r>
      <w:r w:rsidR="002C4239">
        <w:rPr>
          <w:szCs w:val="24"/>
          <w:lang w:val="en-US"/>
        </w:rPr>
        <w:t>”</w:t>
      </w:r>
      <w:r w:rsidRPr="0091513D">
        <w:rPr>
          <w:szCs w:val="24"/>
          <w:lang w:val="en-US"/>
        </w:rPr>
        <w:t xml:space="preserve"> has been replaced by the term </w:t>
      </w:r>
      <w:r w:rsidR="002C4239">
        <w:rPr>
          <w:szCs w:val="24"/>
          <w:lang w:val="en-US"/>
        </w:rPr>
        <w:t>“</w:t>
      </w:r>
      <w:r w:rsidRPr="0091513D">
        <w:rPr>
          <w:szCs w:val="24"/>
          <w:lang w:val="en-US"/>
        </w:rPr>
        <w:t>service data unit</w:t>
      </w:r>
      <w:r w:rsidR="002C4239">
        <w:rPr>
          <w:szCs w:val="24"/>
          <w:lang w:val="en-US"/>
        </w:rPr>
        <w:t>”</w:t>
      </w:r>
      <w:r w:rsidRPr="0091513D">
        <w:rPr>
          <w:szCs w:val="24"/>
          <w:lang w:val="en-US"/>
        </w:rPr>
        <w:t>.</w:t>
      </w:r>
    </w:p>
    <w:p w:rsidR="0091513D" w:rsidRPr="0091513D" w:rsidRDefault="0091513D" w:rsidP="0091513D">
      <w:pPr>
        <w:rPr>
          <w:szCs w:val="24"/>
          <w:lang w:val="en-US"/>
        </w:rPr>
      </w:pPr>
      <w:r w:rsidRPr="0091513D">
        <w:rPr>
          <w:b/>
          <w:szCs w:val="24"/>
          <w:lang w:val="en-US"/>
        </w:rPr>
        <w:t>SDU transfer delay</w:t>
      </w:r>
      <w:r w:rsidRPr="002C4239">
        <w:rPr>
          <w:bCs/>
          <w:snapToGrid w:val="0"/>
          <w:szCs w:val="24"/>
          <w:lang w:val="en-US"/>
        </w:rPr>
        <w:t>:</w:t>
      </w:r>
      <w:r w:rsidRPr="0091513D">
        <w:rPr>
          <w:szCs w:val="24"/>
          <w:lang w:val="en-US"/>
        </w:rPr>
        <w:t xml:space="preserve"> The value of elapsed time between the start of transfer and successful transfer of a specified service data unit (SDU) (source: </w:t>
      </w:r>
      <w:r w:rsidR="002C4239">
        <w:rPr>
          <w:snapToGrid w:val="0"/>
          <w:szCs w:val="24"/>
          <w:lang w:val="en-US"/>
        </w:rPr>
        <w:t xml:space="preserve">Recommendation </w:t>
      </w:r>
      <w:r w:rsidRPr="0091513D">
        <w:rPr>
          <w:szCs w:val="24"/>
          <w:lang w:val="en-US"/>
        </w:rPr>
        <w:t>ITU-T X.140).</w:t>
      </w:r>
    </w:p>
    <w:p w:rsidR="0091513D" w:rsidRPr="0091513D" w:rsidRDefault="0091513D" w:rsidP="002C4239">
      <w:pPr>
        <w:rPr>
          <w:szCs w:val="24"/>
          <w:lang w:val="en-US"/>
        </w:rPr>
      </w:pPr>
      <w:r w:rsidRPr="0091513D">
        <w:rPr>
          <w:szCs w:val="24"/>
          <w:lang w:val="en-US"/>
        </w:rPr>
        <w:t>NOTE 1</w:t>
      </w:r>
      <w:r w:rsidR="002C4239">
        <w:rPr>
          <w:szCs w:val="24"/>
          <w:lang w:val="en-US"/>
        </w:rPr>
        <w:t xml:space="preserve"> – T</w:t>
      </w:r>
      <w:r w:rsidR="002C4239" w:rsidRPr="0091513D">
        <w:rPr>
          <w:szCs w:val="24"/>
          <w:lang w:val="en-US"/>
        </w:rPr>
        <w:t xml:space="preserve">he source document term </w:t>
      </w:r>
      <w:r w:rsidR="002C4239">
        <w:rPr>
          <w:szCs w:val="24"/>
          <w:lang w:val="en-US"/>
        </w:rPr>
        <w:t>“</w:t>
      </w:r>
      <w:r w:rsidR="002C4239" w:rsidRPr="0091513D">
        <w:rPr>
          <w:szCs w:val="24"/>
          <w:lang w:val="en-US"/>
        </w:rPr>
        <w:t>user information unit</w:t>
      </w:r>
      <w:r w:rsidR="002C4239">
        <w:rPr>
          <w:szCs w:val="24"/>
          <w:lang w:val="en-US"/>
        </w:rPr>
        <w:t>” has been replaced by the term “</w:t>
      </w:r>
      <w:r w:rsidR="002C4239" w:rsidRPr="0091513D">
        <w:rPr>
          <w:szCs w:val="24"/>
          <w:lang w:val="en-US"/>
        </w:rPr>
        <w:t>service data unit</w:t>
      </w:r>
      <w:r w:rsidR="002C4239">
        <w:rPr>
          <w:szCs w:val="24"/>
          <w:lang w:val="en-US"/>
        </w:rPr>
        <w:t>”</w:t>
      </w:r>
      <w:r w:rsidR="002C4239" w:rsidRPr="0091513D">
        <w:rPr>
          <w:szCs w:val="24"/>
          <w:lang w:val="en-US"/>
        </w:rPr>
        <w:t>.</w:t>
      </w:r>
    </w:p>
    <w:p w:rsidR="0091513D" w:rsidRPr="0091513D" w:rsidRDefault="0091513D" w:rsidP="00FC0B20">
      <w:pPr>
        <w:rPr>
          <w:szCs w:val="24"/>
          <w:lang w:val="en-US"/>
        </w:rPr>
      </w:pPr>
      <w:r w:rsidRPr="0091513D">
        <w:rPr>
          <w:b/>
          <w:szCs w:val="24"/>
          <w:lang w:val="en-US"/>
        </w:rPr>
        <w:t>SDU transfer rate</w:t>
      </w:r>
      <w:r w:rsidRPr="002C4239">
        <w:rPr>
          <w:bCs/>
          <w:snapToGrid w:val="0"/>
          <w:szCs w:val="24"/>
          <w:lang w:val="en-US"/>
        </w:rPr>
        <w:t>:</w:t>
      </w:r>
      <w:r w:rsidRPr="0091513D">
        <w:rPr>
          <w:szCs w:val="24"/>
          <w:lang w:val="en-US"/>
        </w:rPr>
        <w:t xml:space="preserve"> The total number of successfully transferred service data units (SDUs) in a transfer sample divided by the input/output time for that sample. The input/output time is the larger of the input time or the output time for the sample (source: </w:t>
      </w:r>
      <w:r w:rsidR="002C4239">
        <w:rPr>
          <w:szCs w:val="24"/>
          <w:lang w:val="en-US"/>
        </w:rPr>
        <w:t xml:space="preserve">Recommendation </w:t>
      </w:r>
      <w:r w:rsidRPr="0091513D">
        <w:rPr>
          <w:szCs w:val="24"/>
          <w:lang w:val="en-US"/>
        </w:rPr>
        <w:t>ITU-T X.140).</w:t>
      </w:r>
    </w:p>
    <w:p w:rsidR="0091513D" w:rsidRPr="0091513D" w:rsidRDefault="0091513D" w:rsidP="002C4239">
      <w:pPr>
        <w:rPr>
          <w:szCs w:val="24"/>
          <w:lang w:val="en-US"/>
        </w:rPr>
      </w:pPr>
      <w:r w:rsidRPr="0091513D">
        <w:rPr>
          <w:szCs w:val="24"/>
          <w:lang w:val="en-US"/>
        </w:rPr>
        <w:t>NOTE 1</w:t>
      </w:r>
      <w:r w:rsidR="002C4239">
        <w:rPr>
          <w:szCs w:val="24"/>
          <w:lang w:val="en-US"/>
        </w:rPr>
        <w:t xml:space="preserve"> – T</w:t>
      </w:r>
      <w:r w:rsidR="002C4239" w:rsidRPr="0091513D">
        <w:rPr>
          <w:szCs w:val="24"/>
          <w:lang w:val="en-US"/>
        </w:rPr>
        <w:t xml:space="preserve">he source document term </w:t>
      </w:r>
      <w:r w:rsidR="002C4239">
        <w:rPr>
          <w:szCs w:val="24"/>
          <w:lang w:val="en-US"/>
        </w:rPr>
        <w:t>“</w:t>
      </w:r>
      <w:r w:rsidR="002C4239" w:rsidRPr="0091513D">
        <w:rPr>
          <w:szCs w:val="24"/>
          <w:lang w:val="en-US"/>
        </w:rPr>
        <w:t>user information unit</w:t>
      </w:r>
      <w:r w:rsidR="002C4239">
        <w:rPr>
          <w:szCs w:val="24"/>
          <w:lang w:val="en-US"/>
        </w:rPr>
        <w:t>” has been replaced by the term “</w:t>
      </w:r>
      <w:r w:rsidR="002C4239" w:rsidRPr="0091513D">
        <w:rPr>
          <w:szCs w:val="24"/>
          <w:lang w:val="en-US"/>
        </w:rPr>
        <w:t>service data unit</w:t>
      </w:r>
      <w:r w:rsidR="002C4239">
        <w:rPr>
          <w:szCs w:val="24"/>
          <w:lang w:val="en-US"/>
        </w:rPr>
        <w:t>”</w:t>
      </w:r>
      <w:r w:rsidR="002C4239" w:rsidRPr="0091513D">
        <w:rPr>
          <w:szCs w:val="24"/>
          <w:lang w:val="en-US"/>
        </w:rPr>
        <w:t>.</w:t>
      </w:r>
    </w:p>
    <w:p w:rsidR="0091513D" w:rsidRPr="0091513D" w:rsidRDefault="0091513D" w:rsidP="002C4239">
      <w:pPr>
        <w:rPr>
          <w:szCs w:val="24"/>
          <w:lang w:val="en-US"/>
        </w:rPr>
      </w:pPr>
      <w:r w:rsidRPr="0091513D">
        <w:rPr>
          <w:b/>
          <w:szCs w:val="24"/>
          <w:lang w:val="en-US"/>
        </w:rPr>
        <w:t>Seamless handover</w:t>
      </w:r>
      <w:r w:rsidRPr="002C4239">
        <w:rPr>
          <w:bCs/>
          <w:snapToGrid w:val="0"/>
          <w:szCs w:val="24"/>
          <w:lang w:val="en-US"/>
        </w:rPr>
        <w:t>:</w:t>
      </w:r>
      <w:r w:rsidRPr="0091513D">
        <w:rPr>
          <w:b/>
          <w:szCs w:val="24"/>
          <w:lang w:val="en-US"/>
        </w:rPr>
        <w:t xml:space="preserve"> </w:t>
      </w:r>
      <w:r w:rsidR="002C4239" w:rsidRPr="002C4239">
        <w:rPr>
          <w:bCs/>
          <w:szCs w:val="24"/>
          <w:lang w:val="en-US"/>
        </w:rPr>
        <w:t>“</w:t>
      </w:r>
      <w:r w:rsidRPr="0091513D">
        <w:rPr>
          <w:szCs w:val="24"/>
          <w:lang w:val="en-US"/>
        </w:rPr>
        <w:t>Seamless handover</w:t>
      </w:r>
      <w:r w:rsidR="002C4239">
        <w:rPr>
          <w:szCs w:val="24"/>
          <w:lang w:val="en-US"/>
        </w:rPr>
        <w:t>”</w:t>
      </w:r>
      <w:r w:rsidRPr="0091513D">
        <w:rPr>
          <w:szCs w:val="24"/>
          <w:lang w:val="en-US"/>
        </w:rPr>
        <w:t xml:space="preserve"> is a handover without perceptible interruption of the radio connection.</w:t>
      </w:r>
    </w:p>
    <w:p w:rsidR="0091513D" w:rsidRPr="0091513D" w:rsidRDefault="0091513D" w:rsidP="002C4239">
      <w:pPr>
        <w:rPr>
          <w:szCs w:val="24"/>
          <w:lang w:val="en-US"/>
        </w:rPr>
      </w:pPr>
      <w:r w:rsidRPr="0091513D">
        <w:rPr>
          <w:b/>
          <w:szCs w:val="24"/>
          <w:lang w:val="en-US"/>
        </w:rPr>
        <w:t>Sector</w:t>
      </w:r>
      <w:r w:rsidRPr="002C4239">
        <w:rPr>
          <w:bCs/>
          <w:snapToGrid w:val="0"/>
          <w:szCs w:val="24"/>
          <w:lang w:val="en-US"/>
        </w:rPr>
        <w:t>:</w:t>
      </w:r>
      <w:r w:rsidRPr="0091513D">
        <w:rPr>
          <w:b/>
          <w:szCs w:val="24"/>
          <w:lang w:val="en-US"/>
        </w:rPr>
        <w:t xml:space="preserve"> </w:t>
      </w:r>
      <w:r w:rsidRPr="0091513D">
        <w:rPr>
          <w:szCs w:val="24"/>
          <w:lang w:val="en-US"/>
        </w:rPr>
        <w:t xml:space="preserve">A </w:t>
      </w:r>
      <w:r w:rsidR="002C4239">
        <w:rPr>
          <w:szCs w:val="24"/>
          <w:lang w:val="en-US"/>
        </w:rPr>
        <w:t>“</w:t>
      </w:r>
      <w:r w:rsidRPr="0091513D">
        <w:rPr>
          <w:szCs w:val="24"/>
          <w:lang w:val="en-US"/>
        </w:rPr>
        <w:t>sector</w:t>
      </w:r>
      <w:r w:rsidR="002C4239">
        <w:rPr>
          <w:szCs w:val="24"/>
          <w:lang w:val="en-US"/>
        </w:rPr>
        <w:t>”</w:t>
      </w:r>
      <w:r w:rsidRPr="0091513D">
        <w:rPr>
          <w:szCs w:val="24"/>
          <w:lang w:val="en-US"/>
        </w:rPr>
        <w:t xml:space="preserve"> is a sub</w:t>
      </w:r>
      <w:r w:rsidRPr="0091513D">
        <w:rPr>
          <w:szCs w:val="24"/>
          <w:lang w:val="en-US"/>
        </w:rPr>
        <w:noBreakHyphen/>
        <w:t xml:space="preserve">area of a cell. All sectors within one cell are served by the same base station. A radio link within a sector can be identified by a single logical identification belonging to that sector. </w:t>
      </w:r>
    </w:p>
    <w:p w:rsidR="0091513D" w:rsidRPr="0091513D" w:rsidRDefault="0091513D" w:rsidP="0091513D">
      <w:pPr>
        <w:rPr>
          <w:szCs w:val="24"/>
          <w:lang w:val="en-US"/>
        </w:rPr>
      </w:pPr>
      <w:r w:rsidRPr="0091513D">
        <w:rPr>
          <w:b/>
          <w:szCs w:val="24"/>
          <w:lang w:val="en-US"/>
        </w:rPr>
        <w:t>Secured packet</w:t>
      </w:r>
      <w:r w:rsidRPr="002C4239">
        <w:rPr>
          <w:bCs/>
          <w:szCs w:val="24"/>
          <w:lang w:val="en-US"/>
        </w:rPr>
        <w:t xml:space="preserve">: </w:t>
      </w:r>
      <w:r w:rsidRPr="0091513D">
        <w:rPr>
          <w:szCs w:val="24"/>
          <w:lang w:val="en-US"/>
        </w:rPr>
        <w:t>The information flow on top of which the level of required security has been applied. An application message is transformed with respect to a chosen transport layer and chosen level of security into one or more secured packets.</w:t>
      </w:r>
    </w:p>
    <w:p w:rsidR="0091513D" w:rsidRPr="0091513D" w:rsidRDefault="0091513D" w:rsidP="0091513D">
      <w:pPr>
        <w:rPr>
          <w:snapToGrid w:val="0"/>
          <w:szCs w:val="24"/>
          <w:lang w:val="en-US"/>
        </w:rPr>
      </w:pPr>
      <w:r w:rsidRPr="0091513D">
        <w:rPr>
          <w:b/>
          <w:snapToGrid w:val="0"/>
          <w:szCs w:val="24"/>
          <w:lang w:val="en-US"/>
        </w:rPr>
        <w:t>Security</w:t>
      </w:r>
      <w:r w:rsidRPr="002C4239">
        <w:rPr>
          <w:bCs/>
          <w:snapToGrid w:val="0"/>
          <w:szCs w:val="24"/>
          <w:lang w:val="en-US"/>
        </w:rPr>
        <w:t xml:space="preserve">: </w:t>
      </w:r>
      <w:r w:rsidRPr="0091513D">
        <w:rPr>
          <w:snapToGrid w:val="0"/>
          <w:szCs w:val="24"/>
          <w:lang w:val="en-US"/>
        </w:rPr>
        <w:t>The ability to prevent fraud as well as the protection of information availability, integrity and confidentiality.</w:t>
      </w:r>
    </w:p>
    <w:p w:rsidR="0091513D" w:rsidRPr="0091513D" w:rsidRDefault="0091513D" w:rsidP="0091513D">
      <w:pPr>
        <w:rPr>
          <w:szCs w:val="24"/>
          <w:lang w:val="en-US"/>
        </w:rPr>
      </w:pPr>
      <w:r w:rsidRPr="0091513D">
        <w:rPr>
          <w:b/>
          <w:szCs w:val="24"/>
          <w:lang w:val="en-US"/>
        </w:rPr>
        <w:t>Seed</w:t>
      </w:r>
      <w:r w:rsidRPr="002C4239">
        <w:rPr>
          <w:bCs/>
          <w:snapToGrid w:val="0"/>
          <w:szCs w:val="24"/>
          <w:lang w:val="en-US"/>
        </w:rPr>
        <w:t>:</w:t>
      </w:r>
      <w:r w:rsidRPr="002C4239">
        <w:rPr>
          <w:bCs/>
          <w:szCs w:val="24"/>
          <w:lang w:val="en-US"/>
        </w:rPr>
        <w:t xml:space="preserve"> </w:t>
      </w:r>
      <w:r w:rsidRPr="0091513D">
        <w:rPr>
          <w:szCs w:val="24"/>
          <w:lang w:val="en-US"/>
        </w:rPr>
        <w:t>Deployed ODMA relay node with or without a display/keypad.</w:t>
      </w:r>
    </w:p>
    <w:p w:rsidR="0091513D" w:rsidRPr="0091513D" w:rsidRDefault="0091513D" w:rsidP="0091513D">
      <w:pPr>
        <w:rPr>
          <w:szCs w:val="24"/>
          <w:lang w:val="en-US"/>
        </w:rPr>
      </w:pPr>
      <w:r w:rsidRPr="0091513D">
        <w:rPr>
          <w:b/>
          <w:szCs w:val="24"/>
          <w:lang w:val="en-US"/>
        </w:rPr>
        <w:t>Selected IP traffic offload (SIPTO)</w:t>
      </w:r>
      <w:r w:rsidRPr="002C4239">
        <w:rPr>
          <w:bCs/>
          <w:szCs w:val="24"/>
          <w:lang w:val="en-US"/>
        </w:rPr>
        <w:t>:</w:t>
      </w:r>
      <w:r w:rsidRPr="0091513D">
        <w:rPr>
          <w:szCs w:val="24"/>
          <w:lang w:val="en-US"/>
        </w:rPr>
        <w:t xml:space="preserve"> Offload of selected types of IP traffic (e.g. internet traffic) towards a def</w:t>
      </w:r>
      <w:r w:rsidR="002C4239">
        <w:rPr>
          <w:szCs w:val="24"/>
          <w:lang w:val="en-US"/>
        </w:rPr>
        <w:t>ined IP network close to the UE’</w:t>
      </w:r>
      <w:r w:rsidRPr="0091513D">
        <w:rPr>
          <w:szCs w:val="24"/>
          <w:lang w:val="en-US"/>
        </w:rPr>
        <w:t>s point of attachment to the access network. SIPTO is applicable to traffic offload for the macro-cellular access network and for the H(e)NB subsystem.</w:t>
      </w:r>
    </w:p>
    <w:p w:rsidR="0091513D" w:rsidRPr="0091513D" w:rsidRDefault="0091513D" w:rsidP="0091513D">
      <w:pPr>
        <w:rPr>
          <w:b/>
          <w:szCs w:val="24"/>
          <w:lang w:val="en-US"/>
        </w:rPr>
      </w:pPr>
      <w:r w:rsidRPr="0091513D">
        <w:rPr>
          <w:b/>
          <w:szCs w:val="24"/>
          <w:lang w:val="en-US"/>
        </w:rPr>
        <w:t>Selected PLMN</w:t>
      </w:r>
      <w:r w:rsidRPr="002C4239">
        <w:rPr>
          <w:bCs/>
          <w:snapToGrid w:val="0"/>
          <w:szCs w:val="24"/>
          <w:lang w:val="en-US"/>
        </w:rPr>
        <w:t>:</w:t>
      </w:r>
      <w:r w:rsidRPr="002C4239">
        <w:rPr>
          <w:bCs/>
          <w:szCs w:val="24"/>
          <w:lang w:val="en-US"/>
        </w:rPr>
        <w:t xml:space="preserve"> </w:t>
      </w:r>
      <w:r w:rsidRPr="0091513D">
        <w:rPr>
          <w:szCs w:val="24"/>
          <w:lang w:val="en-US"/>
        </w:rPr>
        <w:t>This is the PLMN that has been selected by the non-access stratum, either manually or automatically.</w:t>
      </w:r>
    </w:p>
    <w:p w:rsidR="0091513D" w:rsidRPr="0091513D" w:rsidRDefault="0091513D" w:rsidP="002C4239">
      <w:pPr>
        <w:rPr>
          <w:szCs w:val="24"/>
          <w:lang w:val="en-US"/>
        </w:rPr>
      </w:pPr>
      <w:r w:rsidRPr="0091513D">
        <w:rPr>
          <w:b/>
          <w:szCs w:val="24"/>
          <w:lang w:val="en-US"/>
        </w:rPr>
        <w:t>Service</w:t>
      </w:r>
      <w:r w:rsidRPr="002C4239">
        <w:rPr>
          <w:bCs/>
          <w:szCs w:val="24"/>
          <w:lang w:val="en-US"/>
        </w:rPr>
        <w:t>:</w:t>
      </w:r>
      <w:r w:rsidRPr="0091513D">
        <w:rPr>
          <w:szCs w:val="24"/>
          <w:lang w:val="en-US"/>
        </w:rPr>
        <w:t xml:space="preserve"> </w:t>
      </w:r>
      <w:r w:rsidR="002C4239">
        <w:rPr>
          <w:szCs w:val="24"/>
          <w:lang w:val="en-US"/>
        </w:rPr>
        <w:t>A</w:t>
      </w:r>
      <w:r w:rsidRPr="0091513D">
        <w:rPr>
          <w:szCs w:val="24"/>
          <w:lang w:val="en-US"/>
        </w:rPr>
        <w:t xml:space="preserve"> component of the portfolio of choices offered by service providers to a user, functionality offered to a user.</w:t>
      </w:r>
    </w:p>
    <w:p w:rsidR="0091513D" w:rsidRPr="0091513D" w:rsidRDefault="0091513D" w:rsidP="0091513D">
      <w:pPr>
        <w:rPr>
          <w:b/>
          <w:szCs w:val="24"/>
          <w:lang w:val="en-US"/>
        </w:rPr>
      </w:pPr>
      <w:r w:rsidRPr="0091513D">
        <w:rPr>
          <w:b/>
          <w:szCs w:val="24"/>
          <w:lang w:val="en-US"/>
        </w:rPr>
        <w:t>Service-less UE</w:t>
      </w:r>
      <w:r w:rsidRPr="002C4239">
        <w:rPr>
          <w:bCs/>
          <w:snapToGrid w:val="0"/>
          <w:szCs w:val="24"/>
          <w:lang w:val="en-US"/>
        </w:rPr>
        <w:t>:</w:t>
      </w:r>
      <w:r w:rsidRPr="0091513D">
        <w:rPr>
          <w:szCs w:val="24"/>
          <w:lang w:val="en-US"/>
        </w:rPr>
        <w:t xml:space="preserve"> A UE that has only the Baseline capabilities.</w:t>
      </w:r>
    </w:p>
    <w:p w:rsidR="0091513D" w:rsidRPr="0091513D" w:rsidRDefault="0091513D" w:rsidP="0091513D">
      <w:pPr>
        <w:rPr>
          <w:b/>
          <w:szCs w:val="24"/>
          <w:lang w:val="en-US"/>
        </w:rPr>
      </w:pPr>
      <w:r w:rsidRPr="0091513D">
        <w:rPr>
          <w:b/>
          <w:szCs w:val="24"/>
          <w:lang w:val="en-US"/>
        </w:rPr>
        <w:t>Service access point</w:t>
      </w:r>
      <w:r w:rsidRPr="002C4239">
        <w:rPr>
          <w:bCs/>
          <w:snapToGrid w:val="0"/>
          <w:szCs w:val="24"/>
          <w:lang w:val="en-US"/>
        </w:rPr>
        <w:t>:</w:t>
      </w:r>
      <w:r w:rsidRPr="0091513D">
        <w:rPr>
          <w:b/>
          <w:szCs w:val="24"/>
          <w:lang w:val="en-US"/>
        </w:rPr>
        <w:t xml:space="preserve"> </w:t>
      </w:r>
      <w:r w:rsidRPr="0091513D">
        <w:rPr>
          <w:szCs w:val="24"/>
          <w:lang w:val="en-US"/>
        </w:rPr>
        <w:t>A conceptual point where a protocol layer offers access to its services to upper layer.</w:t>
      </w:r>
    </w:p>
    <w:p w:rsidR="0091513D" w:rsidRPr="0091513D" w:rsidRDefault="0091513D" w:rsidP="002C4239">
      <w:pPr>
        <w:rPr>
          <w:szCs w:val="24"/>
          <w:lang w:val="en-US"/>
        </w:rPr>
      </w:pPr>
      <w:r w:rsidRPr="0091513D">
        <w:rPr>
          <w:b/>
          <w:szCs w:val="24"/>
          <w:lang w:val="en-US"/>
        </w:rPr>
        <w:t>Service area</w:t>
      </w:r>
      <w:r w:rsidRPr="002C4239">
        <w:rPr>
          <w:bCs/>
          <w:snapToGrid w:val="0"/>
          <w:szCs w:val="24"/>
          <w:lang w:val="en-US"/>
        </w:rPr>
        <w:t>:</w:t>
      </w:r>
      <w:r w:rsidRPr="002C4239">
        <w:rPr>
          <w:bCs/>
          <w:szCs w:val="24"/>
          <w:lang w:val="en-US"/>
        </w:rPr>
        <w:t xml:space="preserve"> </w:t>
      </w:r>
      <w:r w:rsidRPr="0091513D">
        <w:rPr>
          <w:szCs w:val="24"/>
          <w:lang w:val="en-US"/>
        </w:rPr>
        <w:t xml:space="preserve">The service area is defined in the same way as the service area according to </w:t>
      </w:r>
      <w:r w:rsidR="002C4239" w:rsidRPr="0091513D">
        <w:rPr>
          <w:szCs w:val="24"/>
          <w:lang w:val="en-US"/>
        </w:rPr>
        <w:t xml:space="preserve">Recommendation </w:t>
      </w:r>
      <w:r w:rsidRPr="0091513D">
        <w:rPr>
          <w:szCs w:val="24"/>
          <w:lang w:val="en-US"/>
        </w:rPr>
        <w:t>ITU-T Q.1001. In contrast to the PLMN area it is not based on the coverage of a PLMN. Instead it is based on the area in which a fixed network user can call a mobile user without knowing his location. The service area can therefore change when the signalling system is being extended, for example.</w:t>
      </w:r>
    </w:p>
    <w:p w:rsidR="0091513D" w:rsidRPr="0091513D" w:rsidRDefault="0091513D" w:rsidP="0091513D">
      <w:pPr>
        <w:rPr>
          <w:szCs w:val="24"/>
          <w:lang w:val="en-US"/>
        </w:rPr>
      </w:pPr>
      <w:r w:rsidRPr="0091513D">
        <w:rPr>
          <w:b/>
          <w:szCs w:val="24"/>
          <w:lang w:val="en-US"/>
        </w:rPr>
        <w:t>Service attribute</w:t>
      </w:r>
      <w:r w:rsidRPr="002C4239">
        <w:rPr>
          <w:bCs/>
          <w:snapToGrid w:val="0"/>
          <w:szCs w:val="24"/>
          <w:lang w:val="en-US"/>
        </w:rPr>
        <w:t>:</w:t>
      </w:r>
      <w:r w:rsidRPr="0091513D">
        <w:rPr>
          <w:szCs w:val="24"/>
          <w:lang w:val="en-US"/>
        </w:rPr>
        <w:t xml:space="preserve"> A specified characteristic of a telecommunication service (source: </w:t>
      </w:r>
      <w:r w:rsidR="002C4239">
        <w:rPr>
          <w:szCs w:val="24"/>
          <w:lang w:val="en-US"/>
        </w:rPr>
        <w:t xml:space="preserve">Recommendation </w:t>
      </w:r>
      <w:r w:rsidRPr="0091513D">
        <w:rPr>
          <w:szCs w:val="24"/>
          <w:lang w:val="en-US"/>
        </w:rPr>
        <w:t>ITU-T I.112).</w:t>
      </w:r>
    </w:p>
    <w:p w:rsidR="0091513D" w:rsidRPr="0091513D" w:rsidRDefault="0091513D" w:rsidP="002C4239">
      <w:pPr>
        <w:rPr>
          <w:szCs w:val="24"/>
          <w:lang w:val="en-US"/>
        </w:rPr>
      </w:pPr>
      <w:r w:rsidRPr="0091513D">
        <w:rPr>
          <w:szCs w:val="24"/>
          <w:lang w:val="en-US"/>
        </w:rPr>
        <w:t>NOTE 1</w:t>
      </w:r>
      <w:r w:rsidR="002C4239">
        <w:rPr>
          <w:szCs w:val="24"/>
          <w:lang w:val="en-US"/>
        </w:rPr>
        <w:t xml:space="preserve"> – T</w:t>
      </w:r>
      <w:r w:rsidRPr="0091513D">
        <w:rPr>
          <w:szCs w:val="24"/>
          <w:lang w:val="en-US"/>
        </w:rPr>
        <w:t>he value(s) assigned to one or more service attributes may be used to distinguish that telecommunications service from others.</w:t>
      </w:r>
    </w:p>
    <w:p w:rsidR="0091513D" w:rsidRPr="0091513D" w:rsidRDefault="0091513D" w:rsidP="0091513D">
      <w:pPr>
        <w:rPr>
          <w:b/>
          <w:szCs w:val="24"/>
          <w:lang w:val="en-US"/>
        </w:rPr>
      </w:pPr>
      <w:r w:rsidRPr="0091513D">
        <w:rPr>
          <w:b/>
          <w:szCs w:val="24"/>
          <w:lang w:val="en-US"/>
        </w:rPr>
        <w:t>Service bit rate</w:t>
      </w:r>
      <w:r w:rsidRPr="002C4239">
        <w:rPr>
          <w:bCs/>
          <w:snapToGrid w:val="0"/>
          <w:szCs w:val="24"/>
          <w:lang w:val="en-US"/>
        </w:rPr>
        <w:t>:</w:t>
      </w:r>
      <w:r w:rsidRPr="0091513D">
        <w:rPr>
          <w:szCs w:val="24"/>
          <w:lang w:val="en-US"/>
        </w:rPr>
        <w:t xml:space="preserve"> The bit rate that is available to a user for the transfer of user information (source: </w:t>
      </w:r>
      <w:r w:rsidR="002C4239">
        <w:rPr>
          <w:szCs w:val="24"/>
          <w:lang w:val="en-US"/>
        </w:rPr>
        <w:t xml:space="preserve">Recommendation </w:t>
      </w:r>
      <w:r w:rsidRPr="0091513D">
        <w:rPr>
          <w:szCs w:val="24"/>
          <w:lang w:val="en-US"/>
        </w:rPr>
        <w:t>ITU-T I.113).</w:t>
      </w:r>
    </w:p>
    <w:p w:rsidR="0091513D" w:rsidRPr="0091513D" w:rsidRDefault="0091513D" w:rsidP="002C4239">
      <w:pPr>
        <w:rPr>
          <w:lang w:val="en-US"/>
        </w:rPr>
      </w:pPr>
      <w:r w:rsidRPr="0091513D">
        <w:rPr>
          <w:b/>
          <w:lang w:val="en-US"/>
        </w:rPr>
        <w:t>Service capabilities</w:t>
      </w:r>
      <w:r w:rsidRPr="002C4239">
        <w:rPr>
          <w:bCs/>
          <w:snapToGrid w:val="0"/>
          <w:lang w:val="en-US"/>
        </w:rPr>
        <w:t>:</w:t>
      </w:r>
      <w:r w:rsidRPr="002C4239">
        <w:rPr>
          <w:bCs/>
          <w:lang w:val="en-US"/>
        </w:rPr>
        <w:t xml:space="preserve"> </w:t>
      </w:r>
      <w:r w:rsidRPr="0091513D">
        <w:rPr>
          <w:lang w:val="en-US"/>
        </w:rPr>
        <w:t xml:space="preserve">Bearers defined by parameters, and/or mechanisms needed to </w:t>
      </w:r>
      <w:r w:rsidR="00F41376" w:rsidRPr="0091513D">
        <w:rPr>
          <w:lang w:val="en-US"/>
        </w:rPr>
        <w:t>realize</w:t>
      </w:r>
      <w:r w:rsidRPr="0091513D">
        <w:rPr>
          <w:lang w:val="en-US"/>
        </w:rPr>
        <w:t xml:space="preserve"> services. These are within networks and under network control.</w:t>
      </w:r>
    </w:p>
    <w:p w:rsidR="0091513D" w:rsidRPr="0091513D" w:rsidRDefault="0091513D" w:rsidP="002C4239">
      <w:pPr>
        <w:rPr>
          <w:snapToGrid w:val="0"/>
          <w:szCs w:val="24"/>
          <w:lang w:val="en-US"/>
        </w:rPr>
      </w:pPr>
      <w:r w:rsidRPr="0091513D">
        <w:rPr>
          <w:b/>
          <w:snapToGrid w:val="0"/>
          <w:szCs w:val="24"/>
          <w:lang w:val="en-US"/>
        </w:rPr>
        <w:t>Service capability feature</w:t>
      </w:r>
      <w:r w:rsidRPr="002C4239">
        <w:rPr>
          <w:bCs/>
          <w:snapToGrid w:val="0"/>
          <w:szCs w:val="24"/>
          <w:lang w:val="en-US"/>
        </w:rPr>
        <w:t xml:space="preserve">: </w:t>
      </w:r>
      <w:r w:rsidRPr="0091513D">
        <w:rPr>
          <w:snapToGrid w:val="0"/>
          <w:szCs w:val="24"/>
          <w:lang w:val="en-US"/>
        </w:rPr>
        <w:t>Functionality offered by service capabilities that are accessible via the standardi</w:t>
      </w:r>
      <w:r w:rsidR="002C4239">
        <w:rPr>
          <w:snapToGrid w:val="0"/>
          <w:szCs w:val="24"/>
          <w:lang w:val="en-US"/>
        </w:rPr>
        <w:t>z</w:t>
      </w:r>
      <w:r w:rsidRPr="0091513D">
        <w:rPr>
          <w:snapToGrid w:val="0"/>
          <w:szCs w:val="24"/>
          <w:lang w:val="en-US"/>
        </w:rPr>
        <w:t>ed application interface</w:t>
      </w:r>
      <w:r w:rsidR="002C4239">
        <w:rPr>
          <w:snapToGrid w:val="0"/>
          <w:szCs w:val="24"/>
          <w:lang w:val="en-US"/>
        </w:rPr>
        <w:t>.</w:t>
      </w:r>
    </w:p>
    <w:p w:rsidR="0091513D" w:rsidRPr="0091513D" w:rsidRDefault="0091513D" w:rsidP="0091513D">
      <w:pPr>
        <w:rPr>
          <w:snapToGrid w:val="0"/>
          <w:szCs w:val="24"/>
          <w:lang w:val="en-US"/>
        </w:rPr>
      </w:pPr>
      <w:r w:rsidRPr="0091513D">
        <w:rPr>
          <w:b/>
          <w:snapToGrid w:val="0"/>
          <w:szCs w:val="24"/>
          <w:lang w:val="en-US"/>
        </w:rPr>
        <w:t>Service capability server</w:t>
      </w:r>
      <w:r w:rsidRPr="002C4239">
        <w:rPr>
          <w:bCs/>
          <w:snapToGrid w:val="0"/>
          <w:szCs w:val="24"/>
          <w:lang w:val="en-US"/>
        </w:rPr>
        <w:t>:</w:t>
      </w:r>
      <w:r w:rsidRPr="0091513D">
        <w:rPr>
          <w:snapToGrid w:val="0"/>
          <w:szCs w:val="24"/>
          <w:lang w:val="en-US"/>
        </w:rPr>
        <w:t xml:space="preserve"> Network functionality pr</w:t>
      </w:r>
      <w:r w:rsidR="00FC0B20">
        <w:rPr>
          <w:snapToGrid w:val="0"/>
          <w:szCs w:val="24"/>
          <w:lang w:val="en-US"/>
        </w:rPr>
        <w:t>oviding open interfaces towards</w:t>
      </w:r>
      <w:r w:rsidRPr="0091513D">
        <w:rPr>
          <w:snapToGrid w:val="0"/>
          <w:szCs w:val="24"/>
          <w:lang w:val="en-US"/>
        </w:rPr>
        <w:t xml:space="preserve"> the functionality offered by 3GPP System service capabilities.</w:t>
      </w:r>
    </w:p>
    <w:p w:rsidR="0091513D" w:rsidRPr="0091513D" w:rsidRDefault="0091513D" w:rsidP="00FC0B20">
      <w:pPr>
        <w:rPr>
          <w:snapToGrid w:val="0"/>
          <w:szCs w:val="24"/>
          <w:lang w:val="en-US"/>
        </w:rPr>
      </w:pPr>
      <w:r w:rsidRPr="0091513D">
        <w:rPr>
          <w:b/>
          <w:snapToGrid w:val="0"/>
          <w:szCs w:val="24"/>
          <w:lang w:val="en-US"/>
        </w:rPr>
        <w:t>Service category or service class</w:t>
      </w:r>
      <w:r w:rsidRPr="002C4239">
        <w:rPr>
          <w:bCs/>
          <w:snapToGrid w:val="0"/>
          <w:szCs w:val="24"/>
          <w:lang w:val="en-US"/>
        </w:rPr>
        <w:t>:</w:t>
      </w:r>
      <w:r w:rsidRPr="0091513D">
        <w:rPr>
          <w:snapToGrid w:val="0"/>
          <w:szCs w:val="24"/>
          <w:lang w:val="en-US"/>
        </w:rPr>
        <w:t xml:space="preserve"> A service offered to the users described by a set of performance parameters and their specified values, limits or ranges. The set of parameters provides a comprehensive description of the service capability. </w:t>
      </w:r>
    </w:p>
    <w:p w:rsidR="0091513D" w:rsidRPr="009159EE" w:rsidRDefault="0091513D" w:rsidP="0091513D">
      <w:pPr>
        <w:rPr>
          <w:szCs w:val="24"/>
          <w:lang w:val="en-US"/>
        </w:rPr>
      </w:pPr>
      <w:r w:rsidRPr="0091513D">
        <w:rPr>
          <w:b/>
          <w:szCs w:val="24"/>
          <w:lang w:val="en-US"/>
        </w:rPr>
        <w:t xml:space="preserve">Service </w:t>
      </w:r>
      <w:r w:rsidRPr="0041153F">
        <w:rPr>
          <w:b/>
          <w:szCs w:val="24"/>
          <w:lang w:val="en-US"/>
        </w:rPr>
        <w:t>c</w:t>
      </w:r>
      <w:r w:rsidRPr="0091513D">
        <w:rPr>
          <w:b/>
          <w:szCs w:val="24"/>
          <w:lang w:val="en-US"/>
        </w:rPr>
        <w:t>ontinuity</w:t>
      </w:r>
      <w:r w:rsidRPr="002C4239">
        <w:rPr>
          <w:bCs/>
          <w:szCs w:val="24"/>
          <w:lang w:val="en-US"/>
        </w:rPr>
        <w:t>:</w:t>
      </w:r>
      <w:r w:rsidRPr="0091513D">
        <w:rPr>
          <w:szCs w:val="24"/>
          <w:lang w:val="en-US"/>
        </w:rPr>
        <w:t xml:space="preserve"> The uninterrupted user experience of a service that is using an active communication (e.g. an ongoing voice call) when a UE undergoes a radio access technology change or a CS/PS domain change without, as far as possible, the user noticing the change. </w:t>
      </w:r>
    </w:p>
    <w:p w:rsidR="0091513D" w:rsidRPr="0091513D" w:rsidRDefault="0091513D" w:rsidP="00FC0B20">
      <w:pPr>
        <w:rPr>
          <w:snapToGrid w:val="0"/>
          <w:szCs w:val="24"/>
          <w:lang w:val="en-US"/>
        </w:rPr>
      </w:pPr>
      <w:r w:rsidRPr="0091513D">
        <w:rPr>
          <w:szCs w:val="24"/>
          <w:lang w:val="en-US"/>
        </w:rPr>
        <w:t>NOTE 1</w:t>
      </w:r>
      <w:r w:rsidR="002C4239">
        <w:rPr>
          <w:szCs w:val="24"/>
          <w:lang w:val="en-US"/>
        </w:rPr>
        <w:t xml:space="preserve"> – </w:t>
      </w:r>
      <w:r w:rsidRPr="0091513D">
        <w:rPr>
          <w:szCs w:val="24"/>
          <w:lang w:val="en-US"/>
        </w:rPr>
        <w:t xml:space="preserve">In particular </w:t>
      </w:r>
      <w:r w:rsidRPr="0041153F">
        <w:rPr>
          <w:szCs w:val="24"/>
          <w:lang w:val="en-US"/>
        </w:rPr>
        <w:t>s</w:t>
      </w:r>
      <w:r w:rsidRPr="0091513D">
        <w:rPr>
          <w:szCs w:val="24"/>
          <w:lang w:val="en-US"/>
        </w:rPr>
        <w:t xml:space="preserve">ervice </w:t>
      </w:r>
      <w:r w:rsidRPr="0041153F">
        <w:rPr>
          <w:szCs w:val="24"/>
          <w:lang w:val="en-US"/>
        </w:rPr>
        <w:t>c</w:t>
      </w:r>
      <w:r w:rsidRPr="0091513D">
        <w:rPr>
          <w:szCs w:val="24"/>
          <w:lang w:val="en-US"/>
        </w:rPr>
        <w:t>ontinuity encompasses t</w:t>
      </w:r>
      <w:r w:rsidR="00FC0B20">
        <w:rPr>
          <w:szCs w:val="24"/>
          <w:lang w:val="en-US"/>
        </w:rPr>
        <w:t>he possibility that after a RAT</w:t>
      </w:r>
      <w:r w:rsidRPr="0091513D">
        <w:rPr>
          <w:szCs w:val="24"/>
          <w:lang w:val="en-US"/>
        </w:rPr>
        <w:t>/domain change the user experience is maintained by a different telecommunication service (e.g. tele- or bear</w:t>
      </w:r>
      <w:r w:rsidR="00FC0B20">
        <w:rPr>
          <w:szCs w:val="24"/>
          <w:lang w:val="en-US"/>
        </w:rPr>
        <w:t>er service) than before the RAT</w:t>
      </w:r>
      <w:r w:rsidRPr="0091513D">
        <w:rPr>
          <w:szCs w:val="24"/>
          <w:lang w:val="en-US"/>
        </w:rPr>
        <w:t>/domain change.</w:t>
      </w:r>
    </w:p>
    <w:p w:rsidR="0091513D" w:rsidRPr="0091513D" w:rsidRDefault="0091513D" w:rsidP="0091513D">
      <w:pPr>
        <w:rPr>
          <w:snapToGrid w:val="0"/>
          <w:szCs w:val="24"/>
          <w:lang w:val="en-US"/>
        </w:rPr>
      </w:pPr>
      <w:r w:rsidRPr="0091513D">
        <w:rPr>
          <w:b/>
          <w:snapToGrid w:val="0"/>
          <w:szCs w:val="24"/>
          <w:lang w:val="en-US"/>
        </w:rPr>
        <w:t>Service control</w:t>
      </w:r>
      <w:r w:rsidRPr="002C4239">
        <w:rPr>
          <w:bCs/>
          <w:snapToGrid w:val="0"/>
          <w:szCs w:val="24"/>
          <w:lang w:val="en-US"/>
        </w:rPr>
        <w:t>:</w:t>
      </w:r>
      <w:r w:rsidRPr="0091513D">
        <w:rPr>
          <w:b/>
          <w:snapToGrid w:val="0"/>
          <w:szCs w:val="24"/>
          <w:lang w:val="en-US"/>
        </w:rPr>
        <w:t xml:space="preserve"> </w:t>
      </w:r>
      <w:r w:rsidRPr="0091513D">
        <w:rPr>
          <w:snapToGrid w:val="0"/>
          <w:szCs w:val="24"/>
          <w:lang w:val="en-US"/>
        </w:rPr>
        <w:t>The ability of the user, home environment or serving environment to determine what a particular service does, for a specific invocation of that service, within the limitations of that service.</w:t>
      </w:r>
    </w:p>
    <w:p w:rsidR="0091513D" w:rsidRPr="0091513D" w:rsidRDefault="0091513D" w:rsidP="002C4239">
      <w:pPr>
        <w:rPr>
          <w:snapToGrid w:val="0"/>
          <w:szCs w:val="24"/>
          <w:lang w:val="en-US"/>
        </w:rPr>
      </w:pPr>
      <w:r w:rsidRPr="0091513D">
        <w:rPr>
          <w:b/>
          <w:snapToGrid w:val="0"/>
          <w:szCs w:val="24"/>
          <w:lang w:val="en-US"/>
        </w:rPr>
        <w:t>Service data unit (SDU)</w:t>
      </w:r>
      <w:r w:rsidRPr="002C4239">
        <w:rPr>
          <w:bCs/>
          <w:snapToGrid w:val="0"/>
          <w:szCs w:val="24"/>
          <w:lang w:val="en-US"/>
        </w:rPr>
        <w:t>:</w:t>
      </w:r>
      <w:r w:rsidRPr="0091513D">
        <w:rPr>
          <w:snapToGrid w:val="0"/>
          <w:szCs w:val="24"/>
          <w:lang w:val="en-US"/>
        </w:rPr>
        <w:t xml:space="preserve"> In the reference model for OSI, an amount of information whose identity is preserved when transferred between peer (N+1)-layer entities and which is not interpreted by the supporting (N)-layer entities (source: </w:t>
      </w:r>
      <w:r w:rsidR="002C4239">
        <w:rPr>
          <w:szCs w:val="24"/>
          <w:lang w:val="en-US"/>
        </w:rPr>
        <w:t xml:space="preserve">Recommendation </w:t>
      </w:r>
      <w:r w:rsidRPr="0091513D">
        <w:rPr>
          <w:snapToGrid w:val="0"/>
          <w:szCs w:val="24"/>
          <w:lang w:val="en-US"/>
        </w:rPr>
        <w:t xml:space="preserve">ITU-T X.200 </w:t>
      </w:r>
      <w:r w:rsidR="002C4239">
        <w:rPr>
          <w:snapToGrid w:val="0"/>
          <w:szCs w:val="24"/>
          <w:lang w:val="en-US"/>
        </w:rPr>
        <w:t>|</w:t>
      </w:r>
      <w:r w:rsidRPr="0091513D">
        <w:rPr>
          <w:snapToGrid w:val="0"/>
          <w:szCs w:val="24"/>
          <w:lang w:val="en-US"/>
        </w:rPr>
        <w:t xml:space="preserve"> ISO</w:t>
      </w:r>
      <w:r w:rsidR="002C4239">
        <w:rPr>
          <w:snapToGrid w:val="0"/>
          <w:szCs w:val="24"/>
          <w:lang w:val="en-US"/>
        </w:rPr>
        <w:t>/</w:t>
      </w:r>
      <w:r w:rsidRPr="0091513D">
        <w:rPr>
          <w:snapToGrid w:val="0"/>
          <w:szCs w:val="24"/>
          <w:lang w:val="en-US"/>
        </w:rPr>
        <w:t>IEC 7498-1).</w:t>
      </w:r>
    </w:p>
    <w:p w:rsidR="0091513D" w:rsidRPr="0091513D" w:rsidRDefault="0091513D" w:rsidP="0091513D">
      <w:pPr>
        <w:rPr>
          <w:snapToGrid w:val="0"/>
          <w:szCs w:val="24"/>
          <w:lang w:val="en-US"/>
        </w:rPr>
      </w:pPr>
      <w:r w:rsidRPr="0091513D">
        <w:rPr>
          <w:b/>
          <w:snapToGrid w:val="0"/>
          <w:szCs w:val="24"/>
          <w:lang w:val="en-US"/>
        </w:rPr>
        <w:t>Service delay</w:t>
      </w:r>
      <w:r w:rsidRPr="002C4239">
        <w:rPr>
          <w:bCs/>
          <w:snapToGrid w:val="0"/>
          <w:szCs w:val="24"/>
          <w:lang w:val="en-US"/>
        </w:rPr>
        <w:t>:</w:t>
      </w:r>
      <w:r w:rsidRPr="0091513D">
        <w:rPr>
          <w:snapToGrid w:val="0"/>
          <w:szCs w:val="24"/>
          <w:lang w:val="en-US"/>
        </w:rPr>
        <w:t xml:space="preserve"> The time elapsed from the invocation of the service request, to the corresponding service request indication at the Service Receiver, indicating the arrival of application data.</w:t>
      </w:r>
    </w:p>
    <w:p w:rsidR="0091513D" w:rsidRPr="0091513D" w:rsidRDefault="0091513D" w:rsidP="0091513D">
      <w:pPr>
        <w:rPr>
          <w:szCs w:val="24"/>
          <w:lang w:val="en-US"/>
        </w:rPr>
      </w:pPr>
      <w:r w:rsidRPr="0091513D">
        <w:rPr>
          <w:b/>
          <w:szCs w:val="24"/>
          <w:lang w:val="en-US"/>
        </w:rPr>
        <w:t>Service enabler</w:t>
      </w:r>
      <w:r w:rsidRPr="0091513D">
        <w:rPr>
          <w:szCs w:val="24"/>
          <w:lang w:val="en-US"/>
        </w:rPr>
        <w:t xml:space="preserve">: A capability which may be used, either by itself or in conjunction with other service enablers to provide a service to the end user. </w:t>
      </w:r>
    </w:p>
    <w:p w:rsidR="0091513D" w:rsidRPr="0091513D" w:rsidRDefault="0091513D" w:rsidP="002C4239">
      <w:pPr>
        <w:rPr>
          <w:b/>
          <w:szCs w:val="24"/>
          <w:lang w:val="en-US"/>
        </w:rPr>
      </w:pPr>
      <w:r w:rsidRPr="0091513D">
        <w:rPr>
          <w:b/>
          <w:snapToGrid w:val="0"/>
          <w:szCs w:val="24"/>
          <w:lang w:val="en-US"/>
        </w:rPr>
        <w:t>Service execution environment</w:t>
      </w:r>
      <w:r w:rsidRPr="002C4239">
        <w:rPr>
          <w:bCs/>
          <w:snapToGrid w:val="0"/>
          <w:szCs w:val="24"/>
          <w:lang w:val="en-US"/>
        </w:rPr>
        <w:t>:</w:t>
      </w:r>
      <w:r w:rsidRPr="0091513D">
        <w:rPr>
          <w:b/>
          <w:snapToGrid w:val="0"/>
          <w:szCs w:val="24"/>
          <w:lang w:val="en-US"/>
        </w:rPr>
        <w:t xml:space="preserve"> </w:t>
      </w:r>
      <w:r w:rsidRPr="0091513D">
        <w:rPr>
          <w:snapToGrid w:val="0"/>
          <w:szCs w:val="24"/>
          <w:lang w:val="en-US"/>
        </w:rPr>
        <w:t>A platform on which an application or programme is authori</w:t>
      </w:r>
      <w:r w:rsidR="002C4239">
        <w:rPr>
          <w:snapToGrid w:val="0"/>
          <w:szCs w:val="24"/>
          <w:lang w:val="en-US"/>
        </w:rPr>
        <w:t>z</w:t>
      </w:r>
      <w:r w:rsidRPr="0091513D">
        <w:rPr>
          <w:snapToGrid w:val="0"/>
          <w:szCs w:val="24"/>
          <w:lang w:val="en-US"/>
        </w:rPr>
        <w:t>ed to perform a number of functionalities; examples of service execution environments are the user equipment, integrated circuit card and a network platform or any other server.</w:t>
      </w:r>
    </w:p>
    <w:p w:rsidR="0091513D" w:rsidRPr="0091513D" w:rsidRDefault="0091513D" w:rsidP="0091513D">
      <w:pPr>
        <w:rPr>
          <w:szCs w:val="24"/>
          <w:lang w:val="en-US"/>
        </w:rPr>
      </w:pPr>
      <w:r w:rsidRPr="0091513D">
        <w:rPr>
          <w:b/>
          <w:szCs w:val="24"/>
          <w:lang w:val="en-US"/>
        </w:rPr>
        <w:t>Service feature</w:t>
      </w:r>
      <w:r w:rsidRPr="002C4239">
        <w:rPr>
          <w:bCs/>
          <w:snapToGrid w:val="0"/>
          <w:szCs w:val="24"/>
          <w:lang w:val="en-US"/>
        </w:rPr>
        <w:t>:</w:t>
      </w:r>
      <w:r w:rsidRPr="0091513D">
        <w:rPr>
          <w:szCs w:val="24"/>
          <w:lang w:val="en-US"/>
        </w:rPr>
        <w:t xml:space="preserve"> Functionality that a </w:t>
      </w:r>
      <w:r w:rsidRPr="0091513D">
        <w:rPr>
          <w:snapToGrid w:val="0"/>
          <w:szCs w:val="24"/>
          <w:lang w:val="en-US"/>
        </w:rPr>
        <w:t>3GPP System</w:t>
      </w:r>
      <w:r w:rsidRPr="0091513D">
        <w:rPr>
          <w:szCs w:val="24"/>
          <w:lang w:val="en-US"/>
        </w:rPr>
        <w:t xml:space="preserve"> shall offer to enable provision of services. Services are made up of different service features.</w:t>
      </w:r>
    </w:p>
    <w:p w:rsidR="0091513D" w:rsidRPr="0091513D" w:rsidRDefault="0091513D" w:rsidP="0091513D">
      <w:pPr>
        <w:rPr>
          <w:szCs w:val="24"/>
          <w:lang w:val="en-US"/>
        </w:rPr>
      </w:pPr>
      <w:r w:rsidRPr="0091513D">
        <w:rPr>
          <w:b/>
          <w:szCs w:val="24"/>
          <w:lang w:val="en-US"/>
        </w:rPr>
        <w:t>Service implementation capabilities</w:t>
      </w:r>
      <w:r w:rsidRPr="002C4239">
        <w:rPr>
          <w:bCs/>
          <w:snapToGrid w:val="0"/>
          <w:szCs w:val="24"/>
          <w:lang w:val="en-US"/>
        </w:rPr>
        <w:t>:</w:t>
      </w:r>
      <w:r w:rsidRPr="002C4239">
        <w:rPr>
          <w:bCs/>
          <w:szCs w:val="24"/>
          <w:lang w:val="en-US"/>
        </w:rPr>
        <w:t xml:space="preserve"> </w:t>
      </w:r>
      <w:r w:rsidRPr="0091513D">
        <w:rPr>
          <w:szCs w:val="24"/>
          <w:lang w:val="en-US"/>
        </w:rPr>
        <w:t>Set of implementation capabilities, in each technical domain, required to enable a UE to support a set of UE service capabilities.</w:t>
      </w:r>
    </w:p>
    <w:p w:rsidR="0091513D" w:rsidRPr="0091513D" w:rsidRDefault="0091513D" w:rsidP="002C4239">
      <w:pPr>
        <w:rPr>
          <w:szCs w:val="24"/>
          <w:lang w:val="en-US"/>
        </w:rPr>
      </w:pPr>
      <w:r w:rsidRPr="0091513D">
        <w:rPr>
          <w:b/>
          <w:szCs w:val="24"/>
          <w:lang w:val="en-US"/>
        </w:rPr>
        <w:t>Service model</w:t>
      </w:r>
      <w:r w:rsidRPr="002C4239">
        <w:rPr>
          <w:bCs/>
          <w:snapToGrid w:val="0"/>
          <w:szCs w:val="24"/>
          <w:lang w:val="en-US"/>
        </w:rPr>
        <w:t>:</w:t>
      </w:r>
      <w:r w:rsidRPr="0091513D">
        <w:rPr>
          <w:szCs w:val="24"/>
          <w:lang w:val="en-US"/>
        </w:rPr>
        <w:t xml:space="preserve"> A general characteri</w:t>
      </w:r>
      <w:r w:rsidR="002C4239">
        <w:rPr>
          <w:szCs w:val="24"/>
          <w:lang w:val="en-US"/>
        </w:rPr>
        <w:t>z</w:t>
      </w:r>
      <w:r w:rsidRPr="0091513D">
        <w:rPr>
          <w:szCs w:val="24"/>
          <w:lang w:val="en-US"/>
        </w:rPr>
        <w:t xml:space="preserve">ation of services based upon a QoS paradigm, without specifying the actual performance targets. </w:t>
      </w:r>
    </w:p>
    <w:p w:rsidR="0091513D" w:rsidRPr="0091513D" w:rsidRDefault="0091513D" w:rsidP="0091513D">
      <w:pPr>
        <w:rPr>
          <w:szCs w:val="24"/>
          <w:lang w:val="en-US"/>
        </w:rPr>
      </w:pPr>
      <w:r w:rsidRPr="0091513D">
        <w:rPr>
          <w:b/>
          <w:szCs w:val="24"/>
          <w:lang w:val="en-US"/>
        </w:rPr>
        <w:t>Service provider</w:t>
      </w:r>
      <w:r w:rsidRPr="002C4239">
        <w:rPr>
          <w:bCs/>
          <w:szCs w:val="24"/>
          <w:lang w:val="en-US"/>
        </w:rPr>
        <w:t>:</w:t>
      </w:r>
      <w:r w:rsidRPr="0091513D">
        <w:rPr>
          <w:szCs w:val="24"/>
          <w:lang w:val="en-US"/>
        </w:rPr>
        <w:t xml:space="preserve"> A service provider is either a network operator or another entity that provides services to a subscriber (e.g. a MVNO)</w:t>
      </w:r>
      <w:r w:rsidR="00B00E2B">
        <w:rPr>
          <w:szCs w:val="24"/>
          <w:lang w:val="en-US"/>
        </w:rPr>
        <w:t>.</w:t>
      </w:r>
    </w:p>
    <w:p w:rsidR="0091513D" w:rsidRPr="0091513D" w:rsidRDefault="0091513D" w:rsidP="0091513D">
      <w:pPr>
        <w:rPr>
          <w:szCs w:val="24"/>
          <w:lang w:val="en-US"/>
        </w:rPr>
      </w:pPr>
      <w:r w:rsidRPr="0091513D">
        <w:rPr>
          <w:b/>
          <w:szCs w:val="24"/>
          <w:lang w:val="en-US"/>
        </w:rPr>
        <w:t>Service receiver</w:t>
      </w:r>
      <w:r w:rsidRPr="00B00E2B">
        <w:rPr>
          <w:bCs/>
          <w:snapToGrid w:val="0"/>
          <w:szCs w:val="24"/>
          <w:lang w:val="en-US"/>
        </w:rPr>
        <w:t>:</w:t>
      </w:r>
      <w:r w:rsidRPr="0091513D">
        <w:rPr>
          <w:szCs w:val="24"/>
          <w:lang w:val="en-US"/>
        </w:rPr>
        <w:t xml:space="preserve"> The entity which receives the service request indication primitive, containing the SDU.</w:t>
      </w:r>
    </w:p>
    <w:p w:rsidR="0091513D" w:rsidRPr="0091513D" w:rsidRDefault="0091513D" w:rsidP="0091513D">
      <w:pPr>
        <w:rPr>
          <w:szCs w:val="24"/>
          <w:lang w:val="en-US"/>
        </w:rPr>
      </w:pPr>
      <w:r w:rsidRPr="0091513D">
        <w:rPr>
          <w:b/>
          <w:szCs w:val="24"/>
          <w:lang w:val="en-US"/>
        </w:rPr>
        <w:t>Service relationship</w:t>
      </w:r>
      <w:r w:rsidRPr="00B00E2B">
        <w:rPr>
          <w:bCs/>
          <w:snapToGrid w:val="0"/>
          <w:szCs w:val="24"/>
          <w:lang w:val="en-US"/>
        </w:rPr>
        <w:t>:</w:t>
      </w:r>
      <w:r w:rsidRPr="00B00E2B">
        <w:rPr>
          <w:bCs/>
          <w:szCs w:val="24"/>
          <w:lang w:val="en-US"/>
        </w:rPr>
        <w:t xml:space="preserve"> </w:t>
      </w:r>
      <w:r w:rsidRPr="0091513D">
        <w:rPr>
          <w:szCs w:val="24"/>
          <w:lang w:val="en-US"/>
        </w:rPr>
        <w:t>The association between two or more entities engaged in the provision of services.</w:t>
      </w:r>
    </w:p>
    <w:p w:rsidR="0091513D" w:rsidRPr="0091513D" w:rsidRDefault="0091513D" w:rsidP="0091513D">
      <w:pPr>
        <w:rPr>
          <w:szCs w:val="24"/>
          <w:lang w:val="en-US"/>
        </w:rPr>
      </w:pPr>
      <w:r w:rsidRPr="0091513D">
        <w:rPr>
          <w:b/>
          <w:szCs w:val="24"/>
          <w:lang w:val="en-US"/>
        </w:rPr>
        <w:t>Service request</w:t>
      </w:r>
      <w:r w:rsidRPr="00B00E2B">
        <w:rPr>
          <w:bCs/>
          <w:snapToGrid w:val="0"/>
          <w:szCs w:val="24"/>
          <w:lang w:val="en-US"/>
        </w:rPr>
        <w:t>:</w:t>
      </w:r>
      <w:r w:rsidRPr="0091513D">
        <w:rPr>
          <w:szCs w:val="24"/>
          <w:lang w:val="en-US"/>
        </w:rPr>
        <w:t xml:space="preserve"> This is defined as being one invocation of the service through a service request primitive.</w:t>
      </w:r>
    </w:p>
    <w:p w:rsidR="0091513D" w:rsidRPr="0091513D" w:rsidRDefault="0091513D" w:rsidP="0091513D">
      <w:pPr>
        <w:rPr>
          <w:szCs w:val="24"/>
          <w:lang w:val="en-US"/>
        </w:rPr>
      </w:pPr>
      <w:r w:rsidRPr="0091513D">
        <w:rPr>
          <w:b/>
          <w:szCs w:val="24"/>
          <w:lang w:val="en-US"/>
        </w:rPr>
        <w:t>Service requester</w:t>
      </w:r>
      <w:r w:rsidRPr="00B00E2B">
        <w:rPr>
          <w:bCs/>
          <w:snapToGrid w:val="0"/>
          <w:szCs w:val="24"/>
          <w:lang w:val="en-US"/>
        </w:rPr>
        <w:t>:</w:t>
      </w:r>
      <w:r w:rsidRPr="0091513D">
        <w:rPr>
          <w:szCs w:val="24"/>
          <w:lang w:val="en-US"/>
        </w:rPr>
        <w:t xml:space="preserve"> The entity which requests the initiation of a GPRS operation, through a service request.</w:t>
      </w:r>
    </w:p>
    <w:p w:rsidR="0091513D" w:rsidRPr="0091513D" w:rsidRDefault="0091513D" w:rsidP="000C2F02">
      <w:pPr>
        <w:rPr>
          <w:szCs w:val="24"/>
          <w:lang w:val="en-US"/>
        </w:rPr>
      </w:pPr>
      <w:r w:rsidRPr="0091513D">
        <w:rPr>
          <w:b/>
          <w:bCs/>
          <w:szCs w:val="24"/>
          <w:lang w:val="en-US"/>
        </w:rPr>
        <w:t>Service specific entities</w:t>
      </w:r>
      <w:r w:rsidRPr="00B00E2B">
        <w:rPr>
          <w:szCs w:val="24"/>
          <w:lang w:val="en-US"/>
        </w:rPr>
        <w:t>:</w:t>
      </w:r>
      <w:r w:rsidRPr="0091513D">
        <w:rPr>
          <w:szCs w:val="24"/>
          <w:lang w:val="en-US"/>
        </w:rPr>
        <w:t xml:space="preserve"> Entities dedicated to the provisioning of a given (set of) service(s). The fact that they are implemented or not in a given PLMN should have limited impact on all the other entities of the PLMN.</w:t>
      </w:r>
    </w:p>
    <w:p w:rsidR="0091513D" w:rsidRPr="0091513D" w:rsidRDefault="0091513D" w:rsidP="0091513D">
      <w:pPr>
        <w:rPr>
          <w:szCs w:val="24"/>
          <w:lang w:val="en-US"/>
        </w:rPr>
      </w:pPr>
      <w:r w:rsidRPr="0091513D">
        <w:rPr>
          <w:b/>
          <w:szCs w:val="24"/>
          <w:lang w:val="en-US"/>
        </w:rPr>
        <w:t>Service subscriber</w:t>
      </w:r>
      <w:r w:rsidRPr="00B00E2B">
        <w:rPr>
          <w:bCs/>
          <w:snapToGrid w:val="0"/>
          <w:szCs w:val="24"/>
          <w:lang w:val="en-US"/>
        </w:rPr>
        <w:t>:</w:t>
      </w:r>
      <w:r w:rsidRPr="0091513D">
        <w:rPr>
          <w:szCs w:val="24"/>
          <w:lang w:val="en-US"/>
        </w:rPr>
        <w:t xml:space="preserve"> Entity which subscribes to the general packet radio service (GPRS) service.</w:t>
      </w:r>
    </w:p>
    <w:p w:rsidR="0091513D" w:rsidRPr="0091513D" w:rsidRDefault="0091513D" w:rsidP="0091513D">
      <w:pPr>
        <w:rPr>
          <w:szCs w:val="24"/>
          <w:lang w:val="en-US"/>
        </w:rPr>
      </w:pPr>
      <w:r w:rsidRPr="0091513D">
        <w:rPr>
          <w:b/>
          <w:szCs w:val="24"/>
          <w:lang w:val="en-US"/>
        </w:rPr>
        <w:t>Services (of a mobile cellular system)</w:t>
      </w:r>
      <w:r w:rsidRPr="00B00E2B">
        <w:rPr>
          <w:bCs/>
          <w:snapToGrid w:val="0"/>
          <w:szCs w:val="24"/>
          <w:lang w:val="en-US"/>
        </w:rPr>
        <w:t>:</w:t>
      </w:r>
      <w:r w:rsidRPr="0091513D">
        <w:rPr>
          <w:b/>
          <w:szCs w:val="24"/>
          <w:lang w:val="en-US"/>
        </w:rPr>
        <w:t xml:space="preserve"> </w:t>
      </w:r>
      <w:r w:rsidRPr="0091513D">
        <w:rPr>
          <w:szCs w:val="24"/>
          <w:lang w:val="en-US"/>
        </w:rPr>
        <w:t>The set of functions that the mobile cellular system can make available to the user.</w:t>
      </w:r>
    </w:p>
    <w:p w:rsidR="0091513D" w:rsidRPr="0091513D" w:rsidRDefault="0091513D" w:rsidP="0091513D">
      <w:pPr>
        <w:rPr>
          <w:szCs w:val="24"/>
          <w:lang w:val="en-US"/>
        </w:rPr>
      </w:pPr>
      <w:r w:rsidRPr="0091513D">
        <w:rPr>
          <w:b/>
          <w:szCs w:val="24"/>
          <w:lang w:val="en-US"/>
        </w:rPr>
        <w:t>Serving BSS</w:t>
      </w:r>
      <w:r w:rsidRPr="00B00E2B">
        <w:rPr>
          <w:bCs/>
          <w:snapToGrid w:val="0"/>
          <w:szCs w:val="24"/>
          <w:lang w:val="en-US"/>
        </w:rPr>
        <w:t>:</w:t>
      </w:r>
      <w:r w:rsidRPr="0091513D">
        <w:rPr>
          <w:szCs w:val="24"/>
          <w:lang w:val="en-US"/>
        </w:rPr>
        <w:t xml:space="preserve"> A role a BSS can take with respect to a specific connection between an MS and GERAN. There is one serving BSS for each MS that has a connection to GERAN. The serving BSS is in charge of the RRC connection between an MS and the GERAN. The serving BSS terminates the Iu for this connection.</w:t>
      </w:r>
    </w:p>
    <w:p w:rsidR="0091513D" w:rsidRPr="0091513D" w:rsidRDefault="0091513D" w:rsidP="0091513D">
      <w:pPr>
        <w:rPr>
          <w:szCs w:val="24"/>
          <w:lang w:val="en-US"/>
        </w:rPr>
      </w:pPr>
      <w:r w:rsidRPr="0091513D">
        <w:rPr>
          <w:b/>
          <w:szCs w:val="24"/>
          <w:lang w:val="en-US"/>
        </w:rPr>
        <w:t>Serving network</w:t>
      </w:r>
      <w:r w:rsidRPr="00B00E2B">
        <w:rPr>
          <w:bCs/>
          <w:snapToGrid w:val="0"/>
          <w:szCs w:val="24"/>
          <w:lang w:val="en-US"/>
        </w:rPr>
        <w:t>:</w:t>
      </w:r>
      <w:r w:rsidRPr="0091513D">
        <w:rPr>
          <w:szCs w:val="24"/>
          <w:lang w:val="en-US"/>
        </w:rPr>
        <w:t xml:space="preserve"> The serving network provides the user with access to the services of home environment.</w:t>
      </w:r>
    </w:p>
    <w:p w:rsidR="0091513D" w:rsidRPr="0091513D" w:rsidRDefault="0091513D" w:rsidP="0091513D">
      <w:pPr>
        <w:rPr>
          <w:b/>
          <w:szCs w:val="24"/>
          <w:lang w:val="en-US"/>
        </w:rPr>
      </w:pPr>
      <w:r w:rsidRPr="0091513D">
        <w:rPr>
          <w:b/>
          <w:szCs w:val="24"/>
          <w:lang w:val="en-US"/>
        </w:rPr>
        <w:t>Serving RNS</w:t>
      </w:r>
      <w:r w:rsidRPr="00B00E2B">
        <w:rPr>
          <w:bCs/>
          <w:snapToGrid w:val="0"/>
          <w:szCs w:val="24"/>
          <w:lang w:val="en-US"/>
        </w:rPr>
        <w:t>:</w:t>
      </w:r>
      <w:r w:rsidRPr="00B00E2B">
        <w:rPr>
          <w:bCs/>
          <w:szCs w:val="24"/>
          <w:lang w:val="en-US"/>
        </w:rPr>
        <w:t xml:space="preserve"> </w:t>
      </w:r>
      <w:r w:rsidRPr="0091513D">
        <w:rPr>
          <w:szCs w:val="24"/>
          <w:lang w:val="en-US"/>
        </w:rPr>
        <w:t>A role an RNS can take with respect to a specific connection between an UE and UTRAN. There is one serving RNS for each UE that has a connection to UTRAN. The serving RNS is in charge of the RRC connection between a UE and the UTRAN. The serving RNS terminates the Iu for this connection.</w:t>
      </w:r>
    </w:p>
    <w:p w:rsidR="0091513D" w:rsidRPr="0091513D" w:rsidRDefault="0091513D" w:rsidP="0091513D">
      <w:pPr>
        <w:rPr>
          <w:snapToGrid w:val="0"/>
          <w:szCs w:val="24"/>
          <w:lang w:val="en-US"/>
        </w:rPr>
      </w:pPr>
      <w:r w:rsidRPr="0091513D">
        <w:rPr>
          <w:b/>
          <w:snapToGrid w:val="0"/>
          <w:szCs w:val="24"/>
          <w:lang w:val="en-US"/>
        </w:rPr>
        <w:t>Settlement</w:t>
      </w:r>
      <w:r w:rsidRPr="00B00E2B">
        <w:rPr>
          <w:bCs/>
          <w:snapToGrid w:val="0"/>
          <w:szCs w:val="24"/>
          <w:lang w:val="en-US"/>
        </w:rPr>
        <w:t>:</w:t>
      </w:r>
      <w:r w:rsidRPr="0091513D">
        <w:rPr>
          <w:b/>
          <w:snapToGrid w:val="0"/>
          <w:szCs w:val="24"/>
          <w:lang w:val="en-US"/>
        </w:rPr>
        <w:t xml:space="preserve"> </w:t>
      </w:r>
      <w:r w:rsidRPr="0091513D">
        <w:rPr>
          <w:snapToGrid w:val="0"/>
          <w:szCs w:val="24"/>
          <w:lang w:val="en-US"/>
        </w:rPr>
        <w:t>Payment of amounts resulting from the accounting process.</w:t>
      </w:r>
    </w:p>
    <w:p w:rsidR="0091513D" w:rsidRPr="0091513D" w:rsidRDefault="0091513D" w:rsidP="0091513D">
      <w:pPr>
        <w:rPr>
          <w:szCs w:val="24"/>
          <w:lang w:val="en-US"/>
        </w:rPr>
      </w:pPr>
      <w:r w:rsidRPr="0091513D">
        <w:rPr>
          <w:b/>
          <w:szCs w:val="24"/>
          <w:lang w:val="en-US"/>
        </w:rPr>
        <w:t>Shared Channel</w:t>
      </w:r>
      <w:r w:rsidRPr="00B00E2B">
        <w:rPr>
          <w:bCs/>
          <w:snapToGrid w:val="0"/>
          <w:szCs w:val="24"/>
          <w:lang w:val="en-US"/>
        </w:rPr>
        <w:t>:</w:t>
      </w:r>
      <w:r w:rsidRPr="00B00E2B">
        <w:rPr>
          <w:bCs/>
          <w:szCs w:val="24"/>
          <w:lang w:val="en-US"/>
        </w:rPr>
        <w:t xml:space="preserve"> </w:t>
      </w:r>
      <w:r w:rsidRPr="0091513D">
        <w:rPr>
          <w:szCs w:val="24"/>
          <w:lang w:val="en-US"/>
        </w:rPr>
        <w:t>A radio resource (transport channel or physical channel) that can be shared dynamically between several UEs.</w:t>
      </w:r>
    </w:p>
    <w:p w:rsidR="0091513D" w:rsidRPr="009159EE" w:rsidRDefault="0091513D" w:rsidP="0091513D">
      <w:pPr>
        <w:rPr>
          <w:szCs w:val="24"/>
          <w:lang w:val="en-US"/>
        </w:rPr>
      </w:pPr>
      <w:r w:rsidRPr="0091513D">
        <w:rPr>
          <w:b/>
          <w:bCs/>
          <w:szCs w:val="24"/>
          <w:lang w:val="en-US"/>
        </w:rPr>
        <w:t>Shared Network</w:t>
      </w:r>
      <w:r w:rsidRPr="00B00E2B">
        <w:rPr>
          <w:szCs w:val="24"/>
          <w:lang w:val="en-US"/>
        </w:rPr>
        <w:t>:</w:t>
      </w:r>
      <w:r w:rsidRPr="0091513D">
        <w:rPr>
          <w:b/>
          <w:bCs/>
          <w:szCs w:val="24"/>
          <w:lang w:val="en-US"/>
        </w:rPr>
        <w:t xml:space="preserve"> </w:t>
      </w:r>
      <w:r w:rsidRPr="0091513D">
        <w:rPr>
          <w:szCs w:val="24"/>
          <w:lang w:val="en-US"/>
        </w:rPr>
        <w:t xml:space="preserve">When two or more network operator sharing network elements. </w:t>
      </w:r>
    </w:p>
    <w:p w:rsidR="0091513D" w:rsidRPr="009159EE" w:rsidRDefault="0091513D" w:rsidP="0091513D">
      <w:pPr>
        <w:rPr>
          <w:szCs w:val="24"/>
          <w:lang w:val="en-US"/>
        </w:rPr>
      </w:pPr>
      <w:r w:rsidRPr="0091513D">
        <w:rPr>
          <w:b/>
          <w:snapToGrid w:val="0"/>
          <w:szCs w:val="24"/>
          <w:lang w:val="en-US"/>
        </w:rPr>
        <w:t>Short file identifier (SFI)</w:t>
      </w:r>
      <w:r w:rsidRPr="00B00E2B">
        <w:rPr>
          <w:bCs/>
          <w:snapToGrid w:val="0"/>
          <w:szCs w:val="24"/>
          <w:lang w:val="en-US"/>
        </w:rPr>
        <w:t xml:space="preserve">: </w:t>
      </w:r>
      <w:r w:rsidRPr="0091513D">
        <w:rPr>
          <w:bCs/>
          <w:snapToGrid w:val="0"/>
          <w:szCs w:val="24"/>
          <w:lang w:val="en-US"/>
        </w:rPr>
        <w:t>A 5-bit abbreviated name for a file in a directory on the UICC.</w:t>
      </w:r>
    </w:p>
    <w:p w:rsidR="0091513D" w:rsidRPr="0091513D" w:rsidRDefault="0091513D" w:rsidP="0091513D">
      <w:pPr>
        <w:tabs>
          <w:tab w:val="left" w:pos="1701"/>
        </w:tabs>
        <w:rPr>
          <w:snapToGrid w:val="0"/>
          <w:szCs w:val="24"/>
          <w:lang w:val="en-US"/>
        </w:rPr>
      </w:pPr>
      <w:r w:rsidRPr="0091513D">
        <w:rPr>
          <w:b/>
          <w:snapToGrid w:val="0"/>
          <w:szCs w:val="24"/>
          <w:lang w:val="en-US"/>
        </w:rPr>
        <w:t>Short time</w:t>
      </w:r>
      <w:r w:rsidRPr="00B00E2B">
        <w:rPr>
          <w:bCs/>
          <w:snapToGrid w:val="0"/>
          <w:szCs w:val="24"/>
          <w:lang w:val="en-US"/>
        </w:rPr>
        <w:t>:</w:t>
      </w:r>
      <w:r w:rsidRPr="0091513D">
        <w:rPr>
          <w:b/>
          <w:snapToGrid w:val="0"/>
          <w:szCs w:val="24"/>
          <w:lang w:val="en-US"/>
        </w:rPr>
        <w:t xml:space="preserve"> </w:t>
      </w:r>
      <w:r w:rsidRPr="0091513D">
        <w:rPr>
          <w:snapToGrid w:val="0"/>
          <w:szCs w:val="24"/>
          <w:lang w:val="en-US"/>
        </w:rPr>
        <w:t>Time, typically in number of minutes, to perform the off-line mechanism used for accounting.</w:t>
      </w:r>
    </w:p>
    <w:p w:rsidR="0091513D" w:rsidRPr="0091513D" w:rsidRDefault="0091513D" w:rsidP="0091513D">
      <w:pPr>
        <w:tabs>
          <w:tab w:val="left" w:pos="1701"/>
        </w:tabs>
        <w:rPr>
          <w:snapToGrid w:val="0"/>
          <w:szCs w:val="24"/>
          <w:lang w:val="en-US"/>
        </w:rPr>
      </w:pPr>
      <w:r w:rsidRPr="0091513D">
        <w:rPr>
          <w:b/>
          <w:snapToGrid w:val="0"/>
          <w:szCs w:val="24"/>
          <w:lang w:val="en-US"/>
        </w:rPr>
        <w:t>Signalling</w:t>
      </w:r>
      <w:r w:rsidRPr="00B00E2B">
        <w:rPr>
          <w:bCs/>
          <w:snapToGrid w:val="0"/>
          <w:szCs w:val="24"/>
          <w:lang w:val="en-US"/>
        </w:rPr>
        <w:t xml:space="preserve">: </w:t>
      </w:r>
      <w:r w:rsidRPr="0091513D">
        <w:rPr>
          <w:snapToGrid w:val="0"/>
          <w:szCs w:val="24"/>
          <w:lang w:val="en-US"/>
        </w:rPr>
        <w:t xml:space="preserve">The exchange of information specifically concerned with the establishment and control of connections, and with management, in a telecommunications network (source: </w:t>
      </w:r>
      <w:r w:rsidR="00B00E2B">
        <w:rPr>
          <w:szCs w:val="24"/>
          <w:lang w:val="en-US"/>
        </w:rPr>
        <w:t xml:space="preserve">Recommendation </w:t>
      </w:r>
      <w:r w:rsidRPr="0091513D">
        <w:rPr>
          <w:snapToGrid w:val="0"/>
          <w:szCs w:val="24"/>
          <w:lang w:val="en-US"/>
        </w:rPr>
        <w:t>ITU-T I.112).</w:t>
      </w:r>
    </w:p>
    <w:p w:rsidR="0091513D" w:rsidRPr="0091513D" w:rsidRDefault="0091513D" w:rsidP="0091513D">
      <w:pPr>
        <w:rPr>
          <w:szCs w:val="24"/>
          <w:lang w:val="en-US"/>
        </w:rPr>
      </w:pPr>
      <w:r w:rsidRPr="0091513D">
        <w:rPr>
          <w:b/>
          <w:szCs w:val="24"/>
          <w:lang w:val="en-US"/>
        </w:rPr>
        <w:t>Signalling connection</w:t>
      </w:r>
      <w:r w:rsidRPr="00B00E2B">
        <w:rPr>
          <w:bCs/>
          <w:snapToGrid w:val="0"/>
          <w:szCs w:val="24"/>
          <w:lang w:val="en-US"/>
        </w:rPr>
        <w:t>:</w:t>
      </w:r>
      <w:r w:rsidRPr="0091513D">
        <w:rPr>
          <w:b/>
          <w:szCs w:val="24"/>
          <w:lang w:val="en-US"/>
        </w:rPr>
        <w:t xml:space="preserve"> </w:t>
      </w:r>
      <w:r w:rsidRPr="0091513D">
        <w:rPr>
          <w:szCs w:val="24"/>
          <w:lang w:val="en-US"/>
        </w:rPr>
        <w:t>An acknowledged-mode link between the user equipment and the core network to transfer higher layer information between the entities in the non-access stratum</w:t>
      </w:r>
      <w:r w:rsidRPr="00B00E2B">
        <w:rPr>
          <w:bCs/>
          <w:szCs w:val="24"/>
          <w:lang w:val="en-US"/>
        </w:rPr>
        <w:t>.</w:t>
      </w:r>
    </w:p>
    <w:p w:rsidR="0091513D" w:rsidRPr="0091513D" w:rsidRDefault="0091513D" w:rsidP="00B00E2B">
      <w:pPr>
        <w:rPr>
          <w:szCs w:val="24"/>
          <w:lang w:val="en-US"/>
        </w:rPr>
      </w:pPr>
      <w:r w:rsidRPr="0091513D">
        <w:rPr>
          <w:b/>
          <w:szCs w:val="24"/>
          <w:lang w:val="en-US"/>
        </w:rPr>
        <w:t>Signalling link</w:t>
      </w:r>
      <w:r w:rsidRPr="00B00E2B">
        <w:rPr>
          <w:bCs/>
          <w:snapToGrid w:val="0"/>
          <w:szCs w:val="24"/>
          <w:lang w:val="en-US"/>
        </w:rPr>
        <w:t>:</w:t>
      </w:r>
      <w:r w:rsidRPr="0091513D">
        <w:rPr>
          <w:b/>
          <w:szCs w:val="24"/>
          <w:lang w:val="en-US"/>
        </w:rPr>
        <w:t xml:space="preserve"> </w:t>
      </w:r>
      <w:r w:rsidRPr="0091513D">
        <w:rPr>
          <w:szCs w:val="24"/>
          <w:lang w:val="en-US"/>
        </w:rPr>
        <w:t>Provides an acknowledged-mode link layer to transfer the UE-UTRAN signalling messages as well as UE</w:t>
      </w:r>
      <w:r w:rsidR="00B00E2B">
        <w:rPr>
          <w:szCs w:val="24"/>
          <w:lang w:val="en-US"/>
        </w:rPr>
        <w:t>-</w:t>
      </w:r>
      <w:r w:rsidRPr="0091513D">
        <w:rPr>
          <w:szCs w:val="24"/>
          <w:lang w:val="en-US"/>
        </w:rPr>
        <w:t>Co</w:t>
      </w:r>
      <w:r w:rsidR="00B00E2B">
        <w:rPr>
          <w:szCs w:val="24"/>
          <w:lang w:val="en-US"/>
        </w:rPr>
        <w:t xml:space="preserve">re network signalling messages </w:t>
      </w:r>
      <w:r w:rsidRPr="0091513D">
        <w:rPr>
          <w:szCs w:val="24"/>
          <w:lang w:val="en-US"/>
        </w:rPr>
        <w:t>(using the signalling connection.</w:t>
      </w:r>
    </w:p>
    <w:p w:rsidR="0091513D" w:rsidRPr="0091513D" w:rsidRDefault="0091513D" w:rsidP="0091513D">
      <w:pPr>
        <w:rPr>
          <w:szCs w:val="24"/>
          <w:lang w:val="en-US"/>
        </w:rPr>
      </w:pPr>
      <w:r w:rsidRPr="0091513D">
        <w:rPr>
          <w:b/>
          <w:szCs w:val="24"/>
          <w:lang w:val="en-US"/>
        </w:rPr>
        <w:t>SIM application toolkit procedures</w:t>
      </w:r>
      <w:r w:rsidRPr="00B00E2B">
        <w:rPr>
          <w:bCs/>
          <w:snapToGrid w:val="0"/>
          <w:szCs w:val="24"/>
          <w:lang w:val="en-US"/>
        </w:rPr>
        <w:t>:</w:t>
      </w:r>
      <w:r w:rsidRPr="00B00E2B">
        <w:rPr>
          <w:bCs/>
          <w:szCs w:val="24"/>
          <w:lang w:val="en-US"/>
        </w:rPr>
        <w:t xml:space="preserve"> </w:t>
      </w:r>
      <w:r w:rsidRPr="0091513D">
        <w:rPr>
          <w:szCs w:val="24"/>
          <w:lang w:val="en-US"/>
        </w:rPr>
        <w:t>The portion of the communication protocol between the ME and the UICC that enables applications on the UICC to send commands to the ME.</w:t>
      </w:r>
    </w:p>
    <w:p w:rsidR="0091513D" w:rsidRPr="0091513D" w:rsidRDefault="0091513D" w:rsidP="00B00E2B">
      <w:pPr>
        <w:rPr>
          <w:szCs w:val="24"/>
          <w:lang w:val="en-US"/>
        </w:rPr>
      </w:pPr>
      <w:r w:rsidRPr="0091513D">
        <w:rPr>
          <w:b/>
          <w:szCs w:val="24"/>
          <w:lang w:val="en-US"/>
        </w:rPr>
        <w:t>SIM code</w:t>
      </w:r>
      <w:r w:rsidRPr="00B00E2B">
        <w:rPr>
          <w:bCs/>
          <w:szCs w:val="24"/>
          <w:lang w:val="en-US"/>
        </w:rPr>
        <w:t>:</w:t>
      </w:r>
      <w:r w:rsidRPr="0091513D">
        <w:rPr>
          <w:b/>
          <w:szCs w:val="24"/>
          <w:lang w:val="en-US"/>
        </w:rPr>
        <w:t xml:space="preserve"> </w:t>
      </w:r>
      <w:r w:rsidRPr="0091513D">
        <w:rPr>
          <w:szCs w:val="24"/>
          <w:lang w:val="en-US"/>
        </w:rPr>
        <w:t>Code which when combined with the network and NS codes refers to a unique SIM. The code is provided by the digits 8 to 15 of the IMSI</w:t>
      </w:r>
      <w:r w:rsidR="00B00E2B">
        <w:rPr>
          <w:szCs w:val="24"/>
          <w:lang w:val="en-US"/>
        </w:rPr>
        <w:t>.</w:t>
      </w:r>
    </w:p>
    <w:p w:rsidR="0091513D" w:rsidRPr="0091513D" w:rsidRDefault="0091513D" w:rsidP="0091513D">
      <w:pPr>
        <w:rPr>
          <w:szCs w:val="24"/>
          <w:lang w:val="en-US"/>
        </w:rPr>
      </w:pPr>
      <w:r w:rsidRPr="0091513D">
        <w:rPr>
          <w:b/>
          <w:szCs w:val="24"/>
          <w:lang w:val="en-US"/>
        </w:rPr>
        <w:t>(U)SIM code group</w:t>
      </w:r>
      <w:r w:rsidRPr="00B00E2B">
        <w:rPr>
          <w:bCs/>
          <w:szCs w:val="24"/>
          <w:lang w:val="en-US"/>
        </w:rPr>
        <w:t>:</w:t>
      </w:r>
      <w:r w:rsidRPr="0091513D">
        <w:rPr>
          <w:szCs w:val="24"/>
          <w:lang w:val="en-US"/>
        </w:rPr>
        <w:t xml:space="preserve"> Combination of the (U)SIM code and the associated network subset and network codes (it is equivalent to the IMSI).</w:t>
      </w:r>
    </w:p>
    <w:p w:rsidR="0091513D" w:rsidRPr="0091513D" w:rsidRDefault="0091513D" w:rsidP="0091513D">
      <w:pPr>
        <w:rPr>
          <w:szCs w:val="24"/>
          <w:lang w:val="en-US"/>
        </w:rPr>
      </w:pPr>
      <w:r w:rsidRPr="0091513D">
        <w:rPr>
          <w:b/>
          <w:szCs w:val="24"/>
          <w:lang w:val="en-US"/>
        </w:rPr>
        <w:t>(U)SIM personalisation</w:t>
      </w:r>
      <w:r w:rsidRPr="00B00E2B">
        <w:rPr>
          <w:bCs/>
          <w:szCs w:val="24"/>
          <w:lang w:val="en-US"/>
        </w:rPr>
        <w:t>:</w:t>
      </w:r>
      <w:r w:rsidRPr="0091513D">
        <w:rPr>
          <w:szCs w:val="24"/>
          <w:lang w:val="en-US"/>
        </w:rPr>
        <w:t xml:space="preserve"> Enables a user to personalise a ME so that it may only be used with particular (U)SIM(s).</w:t>
      </w:r>
    </w:p>
    <w:p w:rsidR="0091513D" w:rsidRPr="0091513D" w:rsidRDefault="0091513D" w:rsidP="0091513D">
      <w:pPr>
        <w:rPr>
          <w:szCs w:val="24"/>
          <w:lang w:val="en-US"/>
        </w:rPr>
      </w:pPr>
      <w:r w:rsidRPr="0091513D">
        <w:rPr>
          <w:b/>
          <w:szCs w:val="24"/>
          <w:lang w:val="en-US"/>
        </w:rPr>
        <w:t>Simultaneous use of services</w:t>
      </w:r>
      <w:r w:rsidRPr="00B00E2B">
        <w:rPr>
          <w:bCs/>
          <w:szCs w:val="24"/>
          <w:lang w:val="en-US"/>
        </w:rPr>
        <w:t>:</w:t>
      </w:r>
      <w:r w:rsidRPr="0091513D">
        <w:rPr>
          <w:szCs w:val="24"/>
          <w:lang w:val="en-US"/>
        </w:rPr>
        <w:t xml:space="preserve"> The concurrent use of a circuit-mode service (voice or data) and packet-mode services (GPRS) by a single mobile station.</w:t>
      </w:r>
    </w:p>
    <w:p w:rsidR="0091513D" w:rsidRPr="0091513D" w:rsidRDefault="0091513D" w:rsidP="0091513D">
      <w:pPr>
        <w:rPr>
          <w:szCs w:val="24"/>
          <w:lang w:val="en-US"/>
        </w:rPr>
      </w:pPr>
      <w:r w:rsidRPr="0091513D">
        <w:rPr>
          <w:b/>
          <w:szCs w:val="24"/>
          <w:lang w:val="en-US"/>
        </w:rPr>
        <w:t>Soft handover</w:t>
      </w:r>
      <w:r w:rsidRPr="00B00E2B">
        <w:rPr>
          <w:bCs/>
          <w:szCs w:val="24"/>
          <w:lang w:val="en-US"/>
        </w:rPr>
        <w:t>:</w:t>
      </w:r>
      <w:r w:rsidRPr="0091513D">
        <w:rPr>
          <w:b/>
          <w:szCs w:val="24"/>
          <w:lang w:val="en-US"/>
        </w:rPr>
        <w:t xml:space="preserve"> </w:t>
      </w:r>
      <w:r w:rsidRPr="0091513D">
        <w:rPr>
          <w:szCs w:val="24"/>
          <w:lang w:val="en-US"/>
        </w:rPr>
        <w:t>Soft handover is a category of handover procedures where the radio links are added and abandoned in such manner that the UE always keeps at least one radio link to the UTRAN.</w:t>
      </w:r>
    </w:p>
    <w:p w:rsidR="0091513D" w:rsidRPr="0091513D" w:rsidRDefault="0091513D" w:rsidP="00B00E2B">
      <w:pPr>
        <w:rPr>
          <w:szCs w:val="24"/>
          <w:lang w:val="en-US"/>
        </w:rPr>
      </w:pPr>
      <w:r w:rsidRPr="0091513D">
        <w:rPr>
          <w:b/>
          <w:szCs w:val="24"/>
          <w:lang w:val="en-US"/>
        </w:rPr>
        <w:t>SP code</w:t>
      </w:r>
      <w:r w:rsidRPr="00B00E2B">
        <w:rPr>
          <w:bCs/>
          <w:szCs w:val="24"/>
          <w:lang w:val="en-US"/>
        </w:rPr>
        <w:t xml:space="preserve">: </w:t>
      </w:r>
      <w:r w:rsidR="00B00E2B">
        <w:rPr>
          <w:szCs w:val="24"/>
          <w:lang w:val="en-US"/>
        </w:rPr>
        <w:t>C</w:t>
      </w:r>
      <w:r w:rsidRPr="0091513D">
        <w:rPr>
          <w:szCs w:val="24"/>
          <w:lang w:val="en-US"/>
        </w:rPr>
        <w:t>ode which when combined with the netwo</w:t>
      </w:r>
      <w:r w:rsidR="00B00E2B">
        <w:rPr>
          <w:szCs w:val="24"/>
          <w:lang w:val="en-US"/>
        </w:rPr>
        <w:t xml:space="preserve">rk code refers to a unique SP. </w:t>
      </w:r>
      <w:r w:rsidRPr="0091513D">
        <w:rPr>
          <w:szCs w:val="24"/>
          <w:lang w:val="en-US"/>
        </w:rPr>
        <w:t>The code is provided in the GID1 file on the SIM and is correspondingly stored on the ME.</w:t>
      </w:r>
    </w:p>
    <w:p w:rsidR="0091513D" w:rsidRPr="0091513D" w:rsidRDefault="0091513D" w:rsidP="0091513D">
      <w:pPr>
        <w:rPr>
          <w:szCs w:val="24"/>
          <w:lang w:val="en-US"/>
        </w:rPr>
      </w:pPr>
      <w:r w:rsidRPr="0091513D">
        <w:rPr>
          <w:b/>
          <w:szCs w:val="24"/>
          <w:lang w:val="en-US"/>
        </w:rPr>
        <w:t>SP code group</w:t>
      </w:r>
      <w:r w:rsidRPr="00B00E2B">
        <w:rPr>
          <w:bCs/>
          <w:szCs w:val="24"/>
          <w:lang w:val="en-US"/>
        </w:rPr>
        <w:t>:</w:t>
      </w:r>
      <w:r w:rsidRPr="0091513D">
        <w:rPr>
          <w:szCs w:val="24"/>
          <w:lang w:val="en-US"/>
        </w:rPr>
        <w:t xml:space="preserve"> Combination of the SP code and the associated network code.</w:t>
      </w:r>
    </w:p>
    <w:p w:rsidR="0091513D" w:rsidRPr="0091513D" w:rsidRDefault="0091513D" w:rsidP="0091513D">
      <w:pPr>
        <w:rPr>
          <w:szCs w:val="24"/>
          <w:lang w:val="en-US"/>
        </w:rPr>
      </w:pPr>
      <w:r w:rsidRPr="0091513D">
        <w:rPr>
          <w:b/>
          <w:szCs w:val="24"/>
          <w:lang w:val="en-US"/>
        </w:rPr>
        <w:t>SP personalisation</w:t>
      </w:r>
      <w:r w:rsidRPr="00B00E2B">
        <w:rPr>
          <w:bCs/>
          <w:szCs w:val="24"/>
          <w:lang w:val="en-US"/>
        </w:rPr>
        <w:t>:</w:t>
      </w:r>
      <w:r w:rsidRPr="0091513D">
        <w:rPr>
          <w:szCs w:val="24"/>
          <w:lang w:val="en-US"/>
        </w:rPr>
        <w:t xml:space="preserve"> Allows the service provider to personalise a ME so that it can only be used with t</w:t>
      </w:r>
      <w:r w:rsidR="00B00E2B">
        <w:rPr>
          <w:szCs w:val="24"/>
          <w:lang w:val="en-US"/>
        </w:rPr>
        <w:t>hat particular service provider’</w:t>
      </w:r>
      <w:r w:rsidRPr="0091513D">
        <w:rPr>
          <w:szCs w:val="24"/>
          <w:lang w:val="en-US"/>
        </w:rPr>
        <w:t>s (U)SIMs.</w:t>
      </w:r>
    </w:p>
    <w:p w:rsidR="0091513D" w:rsidRPr="0091513D" w:rsidRDefault="0091513D" w:rsidP="0091513D">
      <w:pPr>
        <w:rPr>
          <w:szCs w:val="24"/>
          <w:lang w:val="en-US"/>
        </w:rPr>
      </w:pPr>
      <w:r w:rsidRPr="0091513D">
        <w:rPr>
          <w:b/>
          <w:szCs w:val="24"/>
          <w:lang w:val="en-US"/>
        </w:rPr>
        <w:t>Speed</w:t>
      </w:r>
      <w:r w:rsidRPr="00B00E2B">
        <w:rPr>
          <w:bCs/>
          <w:szCs w:val="24"/>
          <w:lang w:val="en-US"/>
        </w:rPr>
        <w:t>:</w:t>
      </w:r>
      <w:r w:rsidRPr="0091513D">
        <w:rPr>
          <w:szCs w:val="24"/>
          <w:lang w:val="en-US"/>
        </w:rPr>
        <w:t xml:space="preserve"> A performance criterion that describes the time interval required to perform a function or the rate at which the function is performed. (The function may or may not be performed with the desired accuracy.) (Source: </w:t>
      </w:r>
      <w:r w:rsidR="00B00E2B">
        <w:rPr>
          <w:szCs w:val="24"/>
          <w:lang w:val="en-US"/>
        </w:rPr>
        <w:t xml:space="preserve">Recommendation </w:t>
      </w:r>
      <w:r w:rsidRPr="0091513D">
        <w:rPr>
          <w:szCs w:val="24"/>
          <w:lang w:val="en-US"/>
        </w:rPr>
        <w:t>ITU-T I.350).</w:t>
      </w:r>
    </w:p>
    <w:p w:rsidR="0091513D" w:rsidRPr="009159EE" w:rsidRDefault="0091513D" w:rsidP="0091513D">
      <w:pPr>
        <w:rPr>
          <w:szCs w:val="24"/>
          <w:lang w:val="en-US"/>
        </w:rPr>
      </w:pPr>
      <w:r w:rsidRPr="0091513D">
        <w:rPr>
          <w:b/>
          <w:szCs w:val="24"/>
          <w:lang w:val="en-US"/>
        </w:rPr>
        <w:t>SRNC radio network temporary identifier (S-RNTI)</w:t>
      </w:r>
      <w:r w:rsidRPr="00B00E2B">
        <w:rPr>
          <w:bCs/>
          <w:szCs w:val="24"/>
          <w:lang w:val="en-US"/>
        </w:rPr>
        <w:t xml:space="preserve">: </w:t>
      </w:r>
      <w:r w:rsidRPr="0091513D">
        <w:rPr>
          <w:szCs w:val="24"/>
          <w:lang w:val="en-US"/>
        </w:rPr>
        <w:t>S-RNTI is UE identifier which is allocated by the Serving RNC and unique within this SRNC. It is allocated for all UEs h</w:t>
      </w:r>
      <w:r w:rsidR="00B00E2B">
        <w:rPr>
          <w:szCs w:val="24"/>
          <w:lang w:val="en-US"/>
        </w:rPr>
        <w:t xml:space="preserve">aving a RRC connection. </w:t>
      </w:r>
      <w:r w:rsidRPr="0091513D">
        <w:rPr>
          <w:szCs w:val="24"/>
          <w:lang w:val="en-US"/>
        </w:rPr>
        <w:t>S-RNTI is reallocated always when the Serving RNC for the RRC connection is changed and deallocated when the RRC connection is released.</w:t>
      </w:r>
    </w:p>
    <w:p w:rsidR="0091513D" w:rsidRPr="0091513D" w:rsidRDefault="0091513D" w:rsidP="0091513D">
      <w:pPr>
        <w:rPr>
          <w:szCs w:val="24"/>
          <w:lang w:val="en-US"/>
        </w:rPr>
      </w:pPr>
      <w:r w:rsidRPr="0091513D">
        <w:rPr>
          <w:b/>
          <w:szCs w:val="24"/>
          <w:lang w:val="en-US"/>
        </w:rPr>
        <w:t>SRNS relocation</w:t>
      </w:r>
      <w:r w:rsidRPr="00B00E2B">
        <w:rPr>
          <w:bCs/>
          <w:szCs w:val="24"/>
          <w:lang w:val="en-US"/>
        </w:rPr>
        <w:t xml:space="preserve">: </w:t>
      </w:r>
      <w:r w:rsidRPr="0091513D">
        <w:rPr>
          <w:szCs w:val="24"/>
          <w:lang w:val="en-US"/>
        </w:rPr>
        <w:t>The change of Iu instance and transfer of the SRNS role to another RNS.</w:t>
      </w:r>
    </w:p>
    <w:p w:rsidR="0091513D" w:rsidRPr="0091513D" w:rsidRDefault="0091513D" w:rsidP="0091513D">
      <w:pPr>
        <w:rPr>
          <w:szCs w:val="24"/>
          <w:lang w:val="en-US"/>
        </w:rPr>
      </w:pPr>
      <w:r w:rsidRPr="0091513D">
        <w:rPr>
          <w:b/>
          <w:szCs w:val="24"/>
          <w:lang w:val="en-US"/>
        </w:rPr>
        <w:t>Stratum</w:t>
      </w:r>
      <w:r w:rsidRPr="00B00E2B">
        <w:rPr>
          <w:bCs/>
          <w:szCs w:val="24"/>
          <w:lang w:val="en-US"/>
        </w:rPr>
        <w:t>:</w:t>
      </w:r>
      <w:r w:rsidRPr="0091513D">
        <w:rPr>
          <w:szCs w:val="24"/>
          <w:lang w:val="en-US"/>
        </w:rPr>
        <w:t xml:space="preserve"> Grouping of protocols related to one aspect of the services provided by one or several domains.</w:t>
      </w:r>
    </w:p>
    <w:p w:rsidR="0091513D" w:rsidRPr="0091513D" w:rsidRDefault="0091513D" w:rsidP="0091513D">
      <w:pPr>
        <w:rPr>
          <w:szCs w:val="24"/>
          <w:lang w:val="en-US"/>
        </w:rPr>
      </w:pPr>
      <w:r w:rsidRPr="0091513D">
        <w:rPr>
          <w:b/>
          <w:szCs w:val="24"/>
          <w:lang w:val="en-US"/>
        </w:rPr>
        <w:t>Steering of roaming</w:t>
      </w:r>
      <w:r w:rsidRPr="00B00E2B">
        <w:rPr>
          <w:bCs/>
          <w:szCs w:val="24"/>
          <w:lang w:val="en-US"/>
        </w:rPr>
        <w:t>:</w:t>
      </w:r>
      <w:r w:rsidRPr="0091513D">
        <w:rPr>
          <w:b/>
          <w:szCs w:val="24"/>
          <w:lang w:val="en-US"/>
        </w:rPr>
        <w:t xml:space="preserve"> </w:t>
      </w:r>
      <w:r w:rsidRPr="0091513D">
        <w:rPr>
          <w:szCs w:val="24"/>
          <w:lang w:val="en-US"/>
        </w:rPr>
        <w:t>A technique whereby a roaming UE is encouraged to roam to a preferred VPLMN by the HPLMN.</w:t>
      </w:r>
    </w:p>
    <w:p w:rsidR="0091513D" w:rsidRPr="0091513D" w:rsidRDefault="0091513D" w:rsidP="00B00E2B">
      <w:pPr>
        <w:rPr>
          <w:szCs w:val="24"/>
          <w:lang w:val="en-US"/>
        </w:rPr>
      </w:pPr>
      <w:r w:rsidRPr="0091513D">
        <w:rPr>
          <w:b/>
          <w:szCs w:val="24"/>
          <w:lang w:val="en-US"/>
        </w:rPr>
        <w:t>Sub network management functions</w:t>
      </w:r>
      <w:r w:rsidRPr="00B00E2B">
        <w:rPr>
          <w:bCs/>
          <w:szCs w:val="24"/>
          <w:lang w:val="en-US"/>
        </w:rPr>
        <w:t>:</w:t>
      </w:r>
      <w:r w:rsidRPr="0091513D">
        <w:rPr>
          <w:szCs w:val="24"/>
          <w:lang w:val="en-US"/>
        </w:rPr>
        <w:t xml:space="preserve"> Set of functions that are related to a network model for a set of network elements constituting a clearly defined sub-network, which may include relations between the network elements. This model enables additional functions on the sub-network level (typically in the areas of network topology presentation, alarm correlation, service impact analysis and circuit provisioning).</w:t>
      </w:r>
    </w:p>
    <w:p w:rsidR="0091513D" w:rsidRPr="0091513D" w:rsidRDefault="0091513D" w:rsidP="0091513D">
      <w:pPr>
        <w:rPr>
          <w:szCs w:val="24"/>
          <w:lang w:val="en-US"/>
        </w:rPr>
      </w:pPr>
      <w:r w:rsidRPr="0091513D">
        <w:rPr>
          <w:b/>
          <w:szCs w:val="24"/>
          <w:lang w:val="en-US"/>
        </w:rPr>
        <w:t>Subscribed QoS</w:t>
      </w:r>
      <w:r w:rsidRPr="00B00E2B">
        <w:rPr>
          <w:bCs/>
          <w:szCs w:val="24"/>
          <w:lang w:val="en-US"/>
        </w:rPr>
        <w:t>:</w:t>
      </w:r>
      <w:r w:rsidRPr="0091513D">
        <w:rPr>
          <w:szCs w:val="24"/>
          <w:lang w:val="en-US"/>
        </w:rPr>
        <w:t xml:space="preserve"> The network will not grant a QoS greater than the subscribed. The QoS profile subscription parameters are held in the HLR. An end user may have several QoS subscriptions. For security and the prevention of damage to the network, the end user cannot directly modify the QoS subscription profile data.</w:t>
      </w:r>
    </w:p>
    <w:p w:rsidR="0091513D" w:rsidRPr="0091513D" w:rsidRDefault="0091513D" w:rsidP="00B00E2B">
      <w:pPr>
        <w:rPr>
          <w:noProof/>
          <w:szCs w:val="24"/>
          <w:lang w:val="en-US"/>
        </w:rPr>
      </w:pPr>
      <w:r w:rsidRPr="0091513D">
        <w:rPr>
          <w:b/>
          <w:szCs w:val="24"/>
          <w:lang w:val="en-US"/>
        </w:rPr>
        <w:t>Subscriber</w:t>
      </w:r>
      <w:r w:rsidRPr="00B00E2B">
        <w:rPr>
          <w:bCs/>
          <w:szCs w:val="24"/>
          <w:lang w:val="en-US"/>
        </w:rPr>
        <w:t>:</w:t>
      </w:r>
      <w:r w:rsidRPr="0091513D">
        <w:rPr>
          <w:b/>
          <w:szCs w:val="24"/>
          <w:lang w:val="en-US"/>
        </w:rPr>
        <w:t xml:space="preserve"> </w:t>
      </w:r>
      <w:r w:rsidRPr="0091513D">
        <w:rPr>
          <w:szCs w:val="24"/>
          <w:lang w:val="en-US"/>
        </w:rPr>
        <w:t xml:space="preserve">A Subscriber is an entity (associated with one or more users) that is engaged in a Subscription with a service provider. The subscriber is allowed to subscribe and unsubscribe services, to register a user or a list of users </w:t>
      </w:r>
      <w:r w:rsidR="00F41376" w:rsidRPr="0091513D">
        <w:rPr>
          <w:szCs w:val="24"/>
          <w:lang w:val="en-US"/>
        </w:rPr>
        <w:t>authorized</w:t>
      </w:r>
      <w:r w:rsidRPr="0091513D">
        <w:rPr>
          <w:szCs w:val="24"/>
          <w:lang w:val="en-US"/>
        </w:rPr>
        <w:t xml:space="preserve"> to enjoy these services, and also to set the limits relative to the use that associated users make of these services.</w:t>
      </w:r>
    </w:p>
    <w:p w:rsidR="0091513D" w:rsidRPr="0091513D" w:rsidRDefault="0091513D" w:rsidP="0091513D">
      <w:pPr>
        <w:rPr>
          <w:szCs w:val="24"/>
          <w:lang w:val="en-US"/>
        </w:rPr>
      </w:pPr>
      <w:r w:rsidRPr="0091513D">
        <w:rPr>
          <w:b/>
          <w:szCs w:val="24"/>
          <w:lang w:val="en-US"/>
        </w:rPr>
        <w:t>Subscription</w:t>
      </w:r>
      <w:r w:rsidRPr="00B00E2B">
        <w:rPr>
          <w:bCs/>
          <w:szCs w:val="24"/>
          <w:lang w:val="en-US"/>
        </w:rPr>
        <w:t>:</w:t>
      </w:r>
      <w:r w:rsidRPr="0091513D">
        <w:rPr>
          <w:b/>
          <w:szCs w:val="24"/>
          <w:lang w:val="en-US"/>
        </w:rPr>
        <w:t xml:space="preserve"> </w:t>
      </w:r>
      <w:r w:rsidRPr="0091513D">
        <w:rPr>
          <w:szCs w:val="24"/>
          <w:lang w:val="en-US"/>
        </w:rPr>
        <w:t>A subscription describes the commercial relationship between the subscriber and the service provider.</w:t>
      </w:r>
    </w:p>
    <w:p w:rsidR="0091513D" w:rsidRPr="0091513D" w:rsidRDefault="0091513D" w:rsidP="00B00E2B">
      <w:pPr>
        <w:rPr>
          <w:szCs w:val="24"/>
          <w:lang w:val="en-US"/>
        </w:rPr>
      </w:pPr>
      <w:r w:rsidRPr="0091513D">
        <w:rPr>
          <w:b/>
          <w:szCs w:val="24"/>
          <w:lang w:val="en-US"/>
        </w:rPr>
        <w:t>Subscription management (SuM)</w:t>
      </w:r>
      <w:r w:rsidRPr="00B00E2B">
        <w:rPr>
          <w:bCs/>
          <w:szCs w:val="24"/>
          <w:lang w:val="en-US"/>
        </w:rPr>
        <w:t>:</w:t>
      </w:r>
      <w:r w:rsidRPr="0091513D">
        <w:rPr>
          <w:szCs w:val="24"/>
          <w:lang w:val="en-US"/>
        </w:rPr>
        <w:t xml:space="preserve"> </w:t>
      </w:r>
      <w:r w:rsidR="00B00E2B">
        <w:rPr>
          <w:szCs w:val="24"/>
          <w:lang w:val="en-US"/>
        </w:rPr>
        <w:t>S</w:t>
      </w:r>
      <w:r w:rsidRPr="0091513D">
        <w:rPr>
          <w:szCs w:val="24"/>
          <w:lang w:val="en-US"/>
        </w:rPr>
        <w:t>et of capabilities that allow operators, service providers, and indirectly subscribers, to provision, control, monitor the subscription profile.</w:t>
      </w:r>
    </w:p>
    <w:p w:rsidR="0091513D" w:rsidRPr="0091513D" w:rsidRDefault="0091513D" w:rsidP="0091513D">
      <w:pPr>
        <w:rPr>
          <w:szCs w:val="24"/>
          <w:lang w:val="en-US"/>
        </w:rPr>
      </w:pPr>
      <w:r w:rsidRPr="0091513D">
        <w:rPr>
          <w:b/>
          <w:szCs w:val="24"/>
          <w:lang w:val="en-US"/>
        </w:rPr>
        <w:t>Suitable cell</w:t>
      </w:r>
      <w:r w:rsidRPr="00B00E2B">
        <w:rPr>
          <w:bCs/>
          <w:szCs w:val="24"/>
          <w:lang w:val="en-US"/>
        </w:rPr>
        <w:t>:</w:t>
      </w:r>
      <w:r w:rsidRPr="0091513D">
        <w:rPr>
          <w:b/>
          <w:szCs w:val="24"/>
          <w:lang w:val="en-US"/>
        </w:rPr>
        <w:t xml:space="preserve"> </w:t>
      </w:r>
      <w:r w:rsidRPr="0091513D">
        <w:rPr>
          <w:szCs w:val="24"/>
          <w:lang w:val="en-US"/>
        </w:rPr>
        <w:t>This is a cell on which an UE may camp. It must satisfy certain conditions.</w:t>
      </w:r>
    </w:p>
    <w:p w:rsidR="0091513D" w:rsidRPr="0091513D" w:rsidRDefault="0091513D" w:rsidP="0091513D">
      <w:pPr>
        <w:rPr>
          <w:szCs w:val="24"/>
          <w:lang w:val="en-US"/>
        </w:rPr>
      </w:pPr>
      <w:r w:rsidRPr="0091513D">
        <w:rPr>
          <w:b/>
          <w:szCs w:val="24"/>
          <w:lang w:val="en-US"/>
        </w:rPr>
        <w:t>Supplementary service</w:t>
      </w:r>
      <w:r w:rsidRPr="00B00E2B">
        <w:rPr>
          <w:bCs/>
          <w:szCs w:val="24"/>
          <w:lang w:val="en-US"/>
        </w:rPr>
        <w:t>:</w:t>
      </w:r>
      <w:r w:rsidRPr="0091513D">
        <w:rPr>
          <w:szCs w:val="24"/>
          <w:lang w:val="en-US"/>
        </w:rPr>
        <w:t xml:space="preserve"> A service which modifies or supplements a basic telecommunication service. Consequently, it cannot be offered to a user as a standalone service. It must be offered together with or in association with a basic telecommunication service. The same supplementary service may be common to a number of basic telecommunication services.</w:t>
      </w:r>
    </w:p>
    <w:p w:rsidR="0091513D" w:rsidRPr="0091513D" w:rsidRDefault="0091513D" w:rsidP="0091513D">
      <w:pPr>
        <w:rPr>
          <w:szCs w:val="24"/>
          <w:lang w:val="en-US"/>
        </w:rPr>
      </w:pPr>
      <w:r w:rsidRPr="0091513D">
        <w:rPr>
          <w:b/>
          <w:szCs w:val="24"/>
          <w:lang w:val="en-US"/>
        </w:rPr>
        <w:t>System area</w:t>
      </w:r>
      <w:r w:rsidRPr="00B00E2B">
        <w:rPr>
          <w:bCs/>
          <w:szCs w:val="24"/>
          <w:lang w:val="en-US"/>
        </w:rPr>
        <w:t>:</w:t>
      </w:r>
      <w:r w:rsidRPr="0091513D">
        <w:rPr>
          <w:szCs w:val="24"/>
          <w:lang w:val="en-US"/>
        </w:rPr>
        <w:t xml:space="preserve"> The System </w:t>
      </w:r>
      <w:r w:rsidR="009E1F76">
        <w:rPr>
          <w:szCs w:val="24"/>
          <w:lang w:val="en-US"/>
        </w:rPr>
        <w:t>Area is defined as the group of</w:t>
      </w:r>
      <w:r w:rsidRPr="0091513D">
        <w:rPr>
          <w:szCs w:val="24"/>
          <w:lang w:val="en-US"/>
        </w:rPr>
        <w:t xml:space="preserve"> PLMN areas accessible by MSs. Interworking of several </w:t>
      </w:r>
      <w:r w:rsidR="009E1F76">
        <w:rPr>
          <w:szCs w:val="24"/>
          <w:lang w:val="en-US"/>
        </w:rPr>
        <w:t xml:space="preserve">PLMNs and interworking between </w:t>
      </w:r>
      <w:r w:rsidRPr="0091513D">
        <w:rPr>
          <w:szCs w:val="24"/>
          <w:lang w:val="en-US"/>
        </w:rPr>
        <w:t>PLMNs and fixed network(s) permit public land mobile communication services at international level.</w:t>
      </w:r>
    </w:p>
    <w:p w:rsidR="0091513D" w:rsidRPr="0091513D" w:rsidRDefault="0091513D" w:rsidP="0091513D">
      <w:pPr>
        <w:rPr>
          <w:szCs w:val="24"/>
          <w:lang w:val="en-US"/>
        </w:rPr>
      </w:pPr>
      <w:r w:rsidRPr="0091513D">
        <w:rPr>
          <w:b/>
          <w:szCs w:val="24"/>
          <w:lang w:val="en-US"/>
        </w:rPr>
        <w:t>Teleaction service</w:t>
      </w:r>
      <w:r w:rsidRPr="00B00E2B">
        <w:rPr>
          <w:bCs/>
          <w:szCs w:val="24"/>
          <w:lang w:val="en-US"/>
        </w:rPr>
        <w:t>:</w:t>
      </w:r>
      <w:r w:rsidRPr="0091513D">
        <w:rPr>
          <w:szCs w:val="24"/>
          <w:lang w:val="en-US"/>
        </w:rPr>
        <w:t xml:space="preserve"> A type of telecommunication service that uses short messages, requiring a low transmission rate, between the user and the network (source: </w:t>
      </w:r>
      <w:r w:rsidR="00B00E2B">
        <w:rPr>
          <w:szCs w:val="24"/>
          <w:lang w:val="en-US"/>
        </w:rPr>
        <w:t xml:space="preserve">Recommendation </w:t>
      </w:r>
      <w:r w:rsidRPr="0091513D">
        <w:rPr>
          <w:szCs w:val="24"/>
          <w:lang w:val="en-US"/>
        </w:rPr>
        <w:t>ITU-T I.112).</w:t>
      </w:r>
    </w:p>
    <w:p w:rsidR="0091513D" w:rsidRPr="0091513D" w:rsidRDefault="0091513D" w:rsidP="0091513D">
      <w:pPr>
        <w:rPr>
          <w:szCs w:val="24"/>
          <w:lang w:val="en-US"/>
        </w:rPr>
      </w:pPr>
      <w:r w:rsidRPr="0091513D">
        <w:rPr>
          <w:b/>
          <w:szCs w:val="24"/>
          <w:lang w:val="en-US"/>
        </w:rPr>
        <w:t>Telecommunication port</w:t>
      </w:r>
      <w:r w:rsidRPr="00B00E2B">
        <w:rPr>
          <w:bCs/>
          <w:szCs w:val="24"/>
          <w:lang w:val="en-US"/>
        </w:rPr>
        <w:t>:</w:t>
      </w:r>
      <w:r w:rsidRPr="0091513D">
        <w:rPr>
          <w:szCs w:val="24"/>
          <w:lang w:val="en-US"/>
        </w:rPr>
        <w:t xml:space="preserve"> Ports which are intended to be connected to telecommunication networks (e.g. public switched telecommunication networks, integrated services digital networks), local area networks (e.g. Ethernet, Token Ring) and similar networks.</w:t>
      </w:r>
    </w:p>
    <w:p w:rsidR="0091513D" w:rsidRPr="0091513D" w:rsidRDefault="0091513D" w:rsidP="0091513D">
      <w:pPr>
        <w:rPr>
          <w:szCs w:val="24"/>
          <w:lang w:val="en-US"/>
        </w:rPr>
      </w:pPr>
      <w:r w:rsidRPr="0091513D">
        <w:rPr>
          <w:b/>
          <w:szCs w:val="24"/>
          <w:lang w:val="en-US"/>
        </w:rPr>
        <w:t>Telecommunication service</w:t>
      </w:r>
      <w:r w:rsidRPr="00B00E2B">
        <w:rPr>
          <w:bCs/>
          <w:szCs w:val="24"/>
          <w:lang w:val="en-US"/>
        </w:rPr>
        <w:t>:</w:t>
      </w:r>
      <w:r w:rsidRPr="0091513D">
        <w:rPr>
          <w:szCs w:val="24"/>
          <w:lang w:val="en-US"/>
        </w:rPr>
        <w:t xml:space="preserve"> What is offered by a PLMN operator or service provider to its customers in order to satisfy a specific telecommunication requirement? (source: </w:t>
      </w:r>
      <w:r w:rsidR="00B00E2B">
        <w:rPr>
          <w:szCs w:val="24"/>
          <w:lang w:val="en-US"/>
        </w:rPr>
        <w:t xml:space="preserve">Recommendation </w:t>
      </w:r>
      <w:r w:rsidRPr="0091513D">
        <w:rPr>
          <w:szCs w:val="24"/>
          <w:lang w:val="en-US"/>
        </w:rPr>
        <w:t xml:space="preserve">ITU-T I.112). Telecommunication services are divided into two broad families: bearer services and teleservices (source: </w:t>
      </w:r>
      <w:r w:rsidR="00B00E2B">
        <w:rPr>
          <w:szCs w:val="24"/>
          <w:lang w:val="en-US"/>
        </w:rPr>
        <w:t xml:space="preserve">Recommendation </w:t>
      </w:r>
      <w:r w:rsidRPr="0091513D">
        <w:rPr>
          <w:szCs w:val="24"/>
          <w:lang w:val="en-US"/>
        </w:rPr>
        <w:t>ITU-T I.210).</w:t>
      </w:r>
    </w:p>
    <w:p w:rsidR="0091513D" w:rsidRPr="0091513D" w:rsidRDefault="0091513D" w:rsidP="00B00E2B">
      <w:pPr>
        <w:rPr>
          <w:szCs w:val="24"/>
          <w:lang w:val="en-US"/>
        </w:rPr>
      </w:pPr>
      <w:r w:rsidRPr="0091513D">
        <w:rPr>
          <w:b/>
          <w:szCs w:val="24"/>
          <w:lang w:val="en-US"/>
        </w:rPr>
        <w:t>Teleservice</w:t>
      </w:r>
      <w:r w:rsidRPr="00B00E2B">
        <w:rPr>
          <w:bCs/>
          <w:szCs w:val="24"/>
          <w:lang w:val="en-US"/>
        </w:rPr>
        <w:t>:</w:t>
      </w:r>
      <w:r w:rsidRPr="0091513D">
        <w:rPr>
          <w:szCs w:val="24"/>
          <w:lang w:val="en-US"/>
        </w:rPr>
        <w:t xml:space="preserve"> Is a type of telecommunication service that provides the complete capability, including terminal equipment functions, for communication between users according to standardi</w:t>
      </w:r>
      <w:r w:rsidR="00B00E2B">
        <w:rPr>
          <w:szCs w:val="24"/>
          <w:lang w:val="en-US"/>
        </w:rPr>
        <w:t>z</w:t>
      </w:r>
      <w:r w:rsidRPr="0091513D">
        <w:rPr>
          <w:szCs w:val="24"/>
          <w:lang w:val="en-US"/>
        </w:rPr>
        <w:t>ed protocols and transmission capabilities established by agreement between operators.</w:t>
      </w:r>
    </w:p>
    <w:p w:rsidR="0091513D" w:rsidRPr="0091513D" w:rsidRDefault="0091513D" w:rsidP="0091513D">
      <w:pPr>
        <w:rPr>
          <w:szCs w:val="24"/>
          <w:lang w:val="en-US"/>
        </w:rPr>
      </w:pPr>
      <w:r w:rsidRPr="0091513D">
        <w:rPr>
          <w:b/>
          <w:szCs w:val="24"/>
          <w:lang w:val="en-US"/>
        </w:rPr>
        <w:t>Terminal</w:t>
      </w:r>
      <w:r w:rsidRPr="00B00E2B">
        <w:rPr>
          <w:bCs/>
          <w:szCs w:val="24"/>
          <w:lang w:val="en-US"/>
        </w:rPr>
        <w:t>:</w:t>
      </w:r>
      <w:r w:rsidRPr="0091513D">
        <w:rPr>
          <w:szCs w:val="24"/>
          <w:lang w:val="en-US"/>
        </w:rPr>
        <w:t xml:space="preserve"> A device into which a UICC can be inserted and which is capable of providing access to </w:t>
      </w:r>
      <w:r w:rsidRPr="0091513D">
        <w:rPr>
          <w:snapToGrid w:val="0"/>
          <w:szCs w:val="24"/>
          <w:lang w:val="en-US"/>
        </w:rPr>
        <w:t>3GPP System</w:t>
      </w:r>
      <w:r w:rsidRPr="0091513D">
        <w:rPr>
          <w:szCs w:val="24"/>
          <w:lang w:val="en-US"/>
        </w:rPr>
        <w:t xml:space="preserve"> services to users, either alone or in conjunction with a UICC.</w:t>
      </w:r>
    </w:p>
    <w:p w:rsidR="0091513D" w:rsidRPr="0091513D" w:rsidRDefault="0091513D" w:rsidP="0091513D">
      <w:pPr>
        <w:rPr>
          <w:b/>
          <w:szCs w:val="24"/>
          <w:lang w:val="en-US"/>
        </w:rPr>
      </w:pPr>
      <w:r w:rsidRPr="0091513D">
        <w:rPr>
          <w:b/>
          <w:szCs w:val="24"/>
          <w:lang w:val="en-US"/>
        </w:rPr>
        <w:t>Terminal equipment (TE)</w:t>
      </w:r>
      <w:r w:rsidRPr="00B00E2B">
        <w:rPr>
          <w:bCs/>
          <w:szCs w:val="24"/>
          <w:lang w:val="en-US"/>
        </w:rPr>
        <w:t>:</w:t>
      </w:r>
      <w:r w:rsidRPr="0091513D">
        <w:rPr>
          <w:szCs w:val="24"/>
          <w:lang w:val="en-US"/>
        </w:rPr>
        <w:t xml:space="preserve"> Equipment that provides the functions necessary for the operation of the access protocols by the user. A functional group on the user side of a user-network interface (source: </w:t>
      </w:r>
      <w:r w:rsidR="00B00E2B">
        <w:rPr>
          <w:szCs w:val="24"/>
          <w:lang w:val="en-US"/>
        </w:rPr>
        <w:t xml:space="preserve">Recommendation </w:t>
      </w:r>
      <w:r w:rsidRPr="0091513D">
        <w:rPr>
          <w:szCs w:val="24"/>
          <w:lang w:val="en-US"/>
        </w:rPr>
        <w:t>ITU-T I.112).</w:t>
      </w:r>
    </w:p>
    <w:p w:rsidR="0091513D" w:rsidRPr="0091513D" w:rsidRDefault="0091513D" w:rsidP="00B00E2B">
      <w:pPr>
        <w:rPr>
          <w:szCs w:val="24"/>
          <w:lang w:val="en-US"/>
        </w:rPr>
      </w:pPr>
      <w:r w:rsidRPr="0091513D">
        <w:rPr>
          <w:b/>
          <w:szCs w:val="24"/>
          <w:lang w:val="en-US"/>
        </w:rPr>
        <w:t>Test environment</w:t>
      </w:r>
      <w:r w:rsidRPr="00B00E2B">
        <w:rPr>
          <w:bCs/>
          <w:szCs w:val="24"/>
          <w:lang w:val="en-US"/>
        </w:rPr>
        <w:t>:</w:t>
      </w:r>
      <w:r w:rsidRPr="0091513D">
        <w:rPr>
          <w:b/>
          <w:szCs w:val="24"/>
          <w:lang w:val="en-US"/>
        </w:rPr>
        <w:t xml:space="preserve"> </w:t>
      </w:r>
      <w:r w:rsidRPr="0091513D">
        <w:rPr>
          <w:szCs w:val="24"/>
          <w:lang w:val="en-US"/>
        </w:rPr>
        <w:t xml:space="preserve">A </w:t>
      </w:r>
      <w:r w:rsidR="00B00E2B">
        <w:rPr>
          <w:szCs w:val="24"/>
          <w:lang w:val="en-US"/>
        </w:rPr>
        <w:t>“</w:t>
      </w:r>
      <w:r w:rsidRPr="0091513D">
        <w:rPr>
          <w:szCs w:val="24"/>
          <w:lang w:val="en-US"/>
        </w:rPr>
        <w:t>test environment</w:t>
      </w:r>
      <w:r w:rsidR="00B00E2B">
        <w:rPr>
          <w:szCs w:val="24"/>
          <w:lang w:val="en-US"/>
        </w:rPr>
        <w:t>”</w:t>
      </w:r>
      <w:r w:rsidRPr="0091513D">
        <w:rPr>
          <w:szCs w:val="24"/>
          <w:lang w:val="en-US"/>
        </w:rPr>
        <w:t xml:space="preserve"> is the combination of a test propagation environment and a deployment scenario, which together describe the parameters necessary to perform a detailed analysis of a radio transmission technology.</w:t>
      </w:r>
    </w:p>
    <w:p w:rsidR="0091513D" w:rsidRPr="0091513D" w:rsidRDefault="0091513D" w:rsidP="0091513D">
      <w:pPr>
        <w:rPr>
          <w:szCs w:val="24"/>
          <w:lang w:val="en-US"/>
        </w:rPr>
      </w:pPr>
      <w:r w:rsidRPr="0091513D">
        <w:rPr>
          <w:b/>
          <w:szCs w:val="24"/>
          <w:lang w:val="en-US"/>
        </w:rPr>
        <w:t>Text conversation</w:t>
      </w:r>
      <w:r w:rsidRPr="0091513D">
        <w:rPr>
          <w:szCs w:val="24"/>
          <w:lang w:val="en-US"/>
        </w:rPr>
        <w:t>: Real time transfer of text between users in at least two locations.</w:t>
      </w:r>
    </w:p>
    <w:p w:rsidR="0091513D" w:rsidRPr="0091513D" w:rsidRDefault="0091513D" w:rsidP="0091513D">
      <w:pPr>
        <w:rPr>
          <w:szCs w:val="24"/>
          <w:lang w:val="en-US"/>
        </w:rPr>
      </w:pPr>
      <w:r w:rsidRPr="0091513D">
        <w:rPr>
          <w:b/>
          <w:bCs/>
          <w:szCs w:val="24"/>
          <w:lang w:val="en-US"/>
        </w:rPr>
        <w:t>Text telephony</w:t>
      </w:r>
      <w:r w:rsidRPr="00B00E2B">
        <w:rPr>
          <w:szCs w:val="24"/>
          <w:lang w:val="en-US"/>
        </w:rPr>
        <w:t xml:space="preserve">: </w:t>
      </w:r>
      <w:r w:rsidRPr="0091513D">
        <w:rPr>
          <w:szCs w:val="24"/>
          <w:lang w:val="en-US"/>
        </w:rPr>
        <w:t>An audiovisual co</w:t>
      </w:r>
      <w:r w:rsidR="00055EC3">
        <w:rPr>
          <w:szCs w:val="24"/>
          <w:lang w:val="en-US"/>
        </w:rPr>
        <w:t>nversation service providing bi</w:t>
      </w:r>
      <w:r w:rsidRPr="0091513D">
        <w:rPr>
          <w:szCs w:val="24"/>
          <w:lang w:val="en-US"/>
        </w:rPr>
        <w:t xml:space="preserve">directional real time transfer of text and optionally audio between users in two locations. Audio may be transmitted alternating with text or simultaneously with text. (Source </w:t>
      </w:r>
      <w:r w:rsidR="00B00E2B">
        <w:rPr>
          <w:szCs w:val="24"/>
          <w:lang w:val="en-US"/>
        </w:rPr>
        <w:t xml:space="preserve">Recommendation </w:t>
      </w:r>
      <w:r w:rsidRPr="0091513D">
        <w:rPr>
          <w:szCs w:val="24"/>
          <w:lang w:val="en-US"/>
        </w:rPr>
        <w:t>ITU-T F.703)</w:t>
      </w:r>
    </w:p>
    <w:p w:rsidR="0091513D" w:rsidRPr="0091513D" w:rsidRDefault="0091513D" w:rsidP="003907AF">
      <w:pPr>
        <w:rPr>
          <w:szCs w:val="24"/>
          <w:lang w:val="en-US"/>
        </w:rPr>
      </w:pPr>
      <w:r w:rsidRPr="0091513D">
        <w:rPr>
          <w:b/>
          <w:szCs w:val="24"/>
          <w:lang w:val="en-US"/>
        </w:rPr>
        <w:t>Transient phenomenon</w:t>
      </w:r>
      <w:r w:rsidRPr="00B00E2B">
        <w:rPr>
          <w:bCs/>
          <w:szCs w:val="24"/>
          <w:lang w:val="en-US"/>
        </w:rPr>
        <w:t>:</w:t>
      </w:r>
      <w:r w:rsidRPr="0091513D">
        <w:rPr>
          <w:szCs w:val="24"/>
          <w:lang w:val="en-US"/>
        </w:rPr>
        <w:t xml:space="preserve"> Pertaining to or designating a phenomenon or a quantity which varies between two consecutive steady states during a time interval short compared with the time-scale of interest (IEC 60050-161).</w:t>
      </w:r>
    </w:p>
    <w:p w:rsidR="0091513D" w:rsidRPr="0091513D" w:rsidRDefault="0091513D" w:rsidP="0091513D">
      <w:pPr>
        <w:rPr>
          <w:szCs w:val="24"/>
          <w:lang w:val="en-US"/>
        </w:rPr>
      </w:pPr>
      <w:r w:rsidRPr="0091513D">
        <w:rPr>
          <w:b/>
          <w:szCs w:val="24"/>
          <w:lang w:val="en-US"/>
        </w:rPr>
        <w:t>Throughput</w:t>
      </w:r>
      <w:r w:rsidRPr="00B00E2B">
        <w:rPr>
          <w:bCs/>
          <w:szCs w:val="24"/>
          <w:lang w:val="en-US"/>
        </w:rPr>
        <w:t>:</w:t>
      </w:r>
      <w:r w:rsidRPr="0091513D">
        <w:rPr>
          <w:szCs w:val="24"/>
          <w:lang w:val="en-US"/>
        </w:rPr>
        <w:t xml:space="preserve"> A parameter describing service speed. The number of data bits successfully transferred in one direction between specified reference points per unit time (source: </w:t>
      </w:r>
      <w:r w:rsidR="00B00E2B">
        <w:rPr>
          <w:szCs w:val="24"/>
          <w:lang w:val="en-US"/>
        </w:rPr>
        <w:t xml:space="preserve">Recommendation </w:t>
      </w:r>
      <w:r w:rsidR="001F41E3">
        <w:rPr>
          <w:szCs w:val="24"/>
          <w:lang w:val="en-US"/>
        </w:rPr>
        <w:t>ITU-T I.113).</w:t>
      </w:r>
    </w:p>
    <w:p w:rsidR="0091513D" w:rsidRPr="0091513D" w:rsidRDefault="0091513D" w:rsidP="0091513D">
      <w:pPr>
        <w:rPr>
          <w:szCs w:val="24"/>
          <w:lang w:val="en-US"/>
        </w:rPr>
      </w:pPr>
      <w:r w:rsidRPr="0091513D">
        <w:rPr>
          <w:b/>
          <w:szCs w:val="24"/>
          <w:lang w:val="en-US"/>
        </w:rPr>
        <w:t>Toolkit applet</w:t>
      </w:r>
      <w:r w:rsidRPr="00B00E2B">
        <w:rPr>
          <w:bCs/>
          <w:szCs w:val="24"/>
          <w:lang w:val="en-US"/>
        </w:rPr>
        <w:t>:</w:t>
      </w:r>
      <w:r w:rsidRPr="0091513D">
        <w:rPr>
          <w:szCs w:val="24"/>
          <w:lang w:val="en-US"/>
        </w:rPr>
        <w:t xml:space="preserve"> An application on the UICC that generates proactive commands to the ME.</w:t>
      </w:r>
    </w:p>
    <w:p w:rsidR="0091513D" w:rsidRPr="0091513D" w:rsidRDefault="0091513D" w:rsidP="0091513D">
      <w:pPr>
        <w:ind w:right="-142"/>
        <w:rPr>
          <w:szCs w:val="24"/>
          <w:lang w:val="en-US"/>
        </w:rPr>
      </w:pPr>
      <w:r w:rsidRPr="0091513D">
        <w:rPr>
          <w:b/>
          <w:szCs w:val="24"/>
          <w:lang w:val="en-US"/>
        </w:rPr>
        <w:t>Total conversation</w:t>
      </w:r>
      <w:r w:rsidRPr="0091513D">
        <w:rPr>
          <w:szCs w:val="24"/>
          <w:lang w:val="en-US"/>
        </w:rPr>
        <w:t>: An audiovisual co</w:t>
      </w:r>
      <w:r w:rsidR="00055EC3">
        <w:rPr>
          <w:szCs w:val="24"/>
          <w:lang w:val="en-US"/>
        </w:rPr>
        <w:t>nversation service providing bi</w:t>
      </w:r>
      <w:r w:rsidRPr="0091513D">
        <w:rPr>
          <w:szCs w:val="24"/>
          <w:lang w:val="en-US"/>
        </w:rPr>
        <w:t xml:space="preserve">directional symmetric real-time transfer of motion video, text and voice between users in two or more locations. (Source </w:t>
      </w:r>
      <w:r w:rsidR="00B00E2B">
        <w:rPr>
          <w:szCs w:val="24"/>
          <w:lang w:val="en-US"/>
        </w:rPr>
        <w:t xml:space="preserve">Recommendation </w:t>
      </w:r>
      <w:r w:rsidRPr="0091513D">
        <w:rPr>
          <w:szCs w:val="24"/>
          <w:lang w:val="en-US"/>
        </w:rPr>
        <w:t xml:space="preserve">ITU-T F.703) </w:t>
      </w:r>
    </w:p>
    <w:p w:rsidR="0091513D" w:rsidRPr="0091513D" w:rsidRDefault="0091513D" w:rsidP="0091513D">
      <w:pPr>
        <w:rPr>
          <w:szCs w:val="24"/>
          <w:lang w:val="en-US"/>
        </w:rPr>
      </w:pPr>
      <w:r w:rsidRPr="0091513D">
        <w:rPr>
          <w:b/>
          <w:szCs w:val="24"/>
          <w:lang w:val="en-US"/>
        </w:rPr>
        <w:t>Total power dynamic range</w:t>
      </w:r>
      <w:r w:rsidRPr="00B00E2B">
        <w:rPr>
          <w:bCs/>
          <w:szCs w:val="24"/>
          <w:lang w:val="en-US"/>
        </w:rPr>
        <w:t>:</w:t>
      </w:r>
      <w:r w:rsidRPr="0091513D">
        <w:rPr>
          <w:b/>
          <w:szCs w:val="24"/>
          <w:lang w:val="en-US"/>
        </w:rPr>
        <w:t xml:space="preserve"> </w:t>
      </w:r>
      <w:r w:rsidRPr="0091513D">
        <w:rPr>
          <w:szCs w:val="24"/>
          <w:lang w:val="en-US"/>
        </w:rPr>
        <w:t>The difference between the maximum and the minimum total transmit output power for a specified reference condition.</w:t>
      </w:r>
    </w:p>
    <w:p w:rsidR="0091513D" w:rsidRPr="0091513D" w:rsidRDefault="0091513D" w:rsidP="00B00E2B">
      <w:pPr>
        <w:rPr>
          <w:szCs w:val="24"/>
          <w:lang w:val="en-US"/>
        </w:rPr>
      </w:pPr>
      <w:r w:rsidRPr="0091513D">
        <w:rPr>
          <w:b/>
          <w:szCs w:val="24"/>
          <w:lang w:val="en-US"/>
        </w:rPr>
        <w:t>Traffic channel</w:t>
      </w:r>
      <w:r w:rsidRPr="00B00E2B">
        <w:rPr>
          <w:bCs/>
          <w:szCs w:val="24"/>
          <w:lang w:val="en-US"/>
        </w:rPr>
        <w:t>:</w:t>
      </w:r>
      <w:r w:rsidRPr="0091513D">
        <w:rPr>
          <w:b/>
          <w:szCs w:val="24"/>
          <w:lang w:val="en-US"/>
        </w:rPr>
        <w:t xml:space="preserve"> </w:t>
      </w:r>
      <w:r w:rsidRPr="0091513D">
        <w:rPr>
          <w:szCs w:val="24"/>
          <w:lang w:val="en-US"/>
        </w:rPr>
        <w:t xml:space="preserve">A </w:t>
      </w:r>
      <w:r w:rsidR="00B00E2B">
        <w:rPr>
          <w:szCs w:val="24"/>
          <w:lang w:val="en-US"/>
        </w:rPr>
        <w:t>“</w:t>
      </w:r>
      <w:r w:rsidRPr="0091513D">
        <w:rPr>
          <w:szCs w:val="24"/>
          <w:lang w:val="en-US"/>
        </w:rPr>
        <w:t>traffic channel</w:t>
      </w:r>
      <w:r w:rsidR="00B00E2B">
        <w:rPr>
          <w:szCs w:val="24"/>
          <w:lang w:val="en-US"/>
        </w:rPr>
        <w:t>”</w:t>
      </w:r>
      <w:r w:rsidRPr="0091513D">
        <w:rPr>
          <w:szCs w:val="24"/>
          <w:lang w:val="en-US"/>
        </w:rPr>
        <w:t xml:space="preserve"> is a logical channel which carries user information.</w:t>
      </w:r>
    </w:p>
    <w:p w:rsidR="0091513D" w:rsidRPr="0091513D" w:rsidRDefault="0091513D" w:rsidP="0091513D">
      <w:pPr>
        <w:ind w:right="-142"/>
        <w:rPr>
          <w:szCs w:val="24"/>
          <w:lang w:val="en-US"/>
        </w:rPr>
      </w:pPr>
      <w:r w:rsidRPr="0091513D">
        <w:rPr>
          <w:b/>
          <w:szCs w:val="24"/>
          <w:lang w:val="en-US"/>
        </w:rPr>
        <w:t>Transit delay</w:t>
      </w:r>
      <w:r w:rsidRPr="00B00E2B">
        <w:rPr>
          <w:bCs/>
          <w:szCs w:val="24"/>
          <w:lang w:val="en-US"/>
        </w:rPr>
        <w:t>:</w:t>
      </w:r>
      <w:r w:rsidRPr="0091513D">
        <w:rPr>
          <w:szCs w:val="24"/>
          <w:lang w:val="en-US"/>
        </w:rPr>
        <w:t xml:space="preserve"> A parameter describing service speed. The time difference between the instant at which the first bit of a protocol data unit (PDU) crosses one designated boundary (reference point), and the instant at which the last bit of the PDU crosses a second designated boundary (source: </w:t>
      </w:r>
      <w:r w:rsidR="00B00E2B">
        <w:rPr>
          <w:szCs w:val="24"/>
          <w:lang w:val="en-US"/>
        </w:rPr>
        <w:t xml:space="preserve">Recommendation </w:t>
      </w:r>
      <w:r w:rsidRPr="0091513D">
        <w:rPr>
          <w:szCs w:val="24"/>
          <w:lang w:val="en-US"/>
        </w:rPr>
        <w:t>ITU-T I.113).</w:t>
      </w:r>
    </w:p>
    <w:p w:rsidR="0091513D" w:rsidRPr="0091513D" w:rsidRDefault="0091513D" w:rsidP="0091513D">
      <w:pPr>
        <w:rPr>
          <w:szCs w:val="24"/>
          <w:lang w:val="en-US"/>
        </w:rPr>
      </w:pPr>
      <w:r w:rsidRPr="0091513D">
        <w:rPr>
          <w:b/>
          <w:szCs w:val="24"/>
          <w:lang w:val="en-US"/>
        </w:rPr>
        <w:t>Transmission bandwidth</w:t>
      </w:r>
      <w:r w:rsidRPr="00B00E2B">
        <w:rPr>
          <w:bCs/>
          <w:szCs w:val="24"/>
          <w:lang w:val="en-US"/>
        </w:rPr>
        <w:t>:</w:t>
      </w:r>
      <w:r w:rsidRPr="0091513D">
        <w:rPr>
          <w:b/>
          <w:szCs w:val="24"/>
          <w:lang w:val="en-US"/>
        </w:rPr>
        <w:t xml:space="preserve"> </w:t>
      </w:r>
      <w:r w:rsidRPr="0091513D">
        <w:rPr>
          <w:szCs w:val="24"/>
          <w:lang w:val="en-US"/>
        </w:rPr>
        <w:t>Bandwidth of an instantaneous transmission from a UE or BS, measured in resource block units.</w:t>
      </w:r>
    </w:p>
    <w:p w:rsidR="0091513D" w:rsidRPr="0091513D" w:rsidRDefault="0091513D" w:rsidP="0091513D">
      <w:pPr>
        <w:rPr>
          <w:szCs w:val="24"/>
          <w:lang w:val="en-US"/>
        </w:rPr>
      </w:pPr>
      <w:r w:rsidRPr="0091513D">
        <w:rPr>
          <w:b/>
          <w:szCs w:val="24"/>
          <w:lang w:val="en-US"/>
        </w:rPr>
        <w:t>Transmission bandwidth configuration</w:t>
      </w:r>
      <w:r w:rsidRPr="00B00E2B">
        <w:rPr>
          <w:bCs/>
          <w:szCs w:val="24"/>
          <w:lang w:val="en-US"/>
        </w:rPr>
        <w:t>:</w:t>
      </w:r>
      <w:r w:rsidRPr="0091513D">
        <w:rPr>
          <w:szCs w:val="24"/>
          <w:lang w:val="en-US"/>
        </w:rPr>
        <w:t xml:space="preserve"> The highest transmission bandwidth allowed for uplink or downlink in a given channel bandwidth, measured in resource block units.</w:t>
      </w:r>
    </w:p>
    <w:p w:rsidR="0091513D" w:rsidRPr="0091513D" w:rsidRDefault="0091513D" w:rsidP="0091513D">
      <w:pPr>
        <w:rPr>
          <w:szCs w:val="24"/>
          <w:lang w:val="en-US"/>
        </w:rPr>
      </w:pPr>
      <w:r w:rsidRPr="0091513D">
        <w:rPr>
          <w:b/>
          <w:szCs w:val="24"/>
          <w:lang w:val="en-US"/>
        </w:rPr>
        <w:t>Transmission time interval</w:t>
      </w:r>
      <w:r w:rsidRPr="00B00E2B">
        <w:rPr>
          <w:bCs/>
          <w:szCs w:val="24"/>
          <w:lang w:val="en-US"/>
        </w:rPr>
        <w:t>:</w:t>
      </w:r>
      <w:r w:rsidRPr="0091513D">
        <w:rPr>
          <w:b/>
          <w:szCs w:val="24"/>
          <w:lang w:val="en-US"/>
        </w:rPr>
        <w:t xml:space="preserve"> </w:t>
      </w:r>
      <w:r w:rsidRPr="0091513D">
        <w:rPr>
          <w:szCs w:val="24"/>
          <w:lang w:val="en-US"/>
        </w:rPr>
        <w:t>Transmission time interval is defined as the inter-arrival time of transport block Sets, i.e. the time it shall take to transmit a transport block set.</w:t>
      </w:r>
    </w:p>
    <w:p w:rsidR="0091513D" w:rsidRPr="0091513D" w:rsidRDefault="0091513D" w:rsidP="0091513D">
      <w:pPr>
        <w:rPr>
          <w:szCs w:val="24"/>
          <w:lang w:val="en-US"/>
        </w:rPr>
      </w:pPr>
      <w:r w:rsidRPr="0091513D">
        <w:rPr>
          <w:b/>
          <w:szCs w:val="24"/>
          <w:lang w:val="en-US"/>
        </w:rPr>
        <w:t>Transmitter antenna gain (dBi)</w:t>
      </w:r>
      <w:r w:rsidRPr="00B00E2B">
        <w:rPr>
          <w:bCs/>
          <w:szCs w:val="24"/>
          <w:lang w:val="en-US"/>
        </w:rPr>
        <w:t xml:space="preserve">: </w:t>
      </w:r>
      <w:r w:rsidRPr="0091513D">
        <w:rPr>
          <w:szCs w:val="24"/>
          <w:lang w:val="en-US"/>
        </w:rPr>
        <w:t>The maximum gain of the transmitter antenna in the horizontal plane (specified as dB relative to an isotropic radiator</w:t>
      </w:r>
      <w:r w:rsidR="00B00E2B">
        <w:rPr>
          <w:szCs w:val="24"/>
          <w:lang w:val="en-US"/>
        </w:rPr>
        <w:t>)</w:t>
      </w:r>
      <w:r w:rsidRPr="0091513D">
        <w:rPr>
          <w:szCs w:val="24"/>
          <w:lang w:val="en-US"/>
        </w:rPr>
        <w:t>.</w:t>
      </w:r>
    </w:p>
    <w:p w:rsidR="0091513D" w:rsidRPr="0091513D" w:rsidRDefault="0091513D" w:rsidP="0091513D">
      <w:pPr>
        <w:rPr>
          <w:szCs w:val="24"/>
          <w:lang w:val="en-US"/>
        </w:rPr>
      </w:pPr>
      <w:r w:rsidRPr="0091513D">
        <w:rPr>
          <w:b/>
          <w:szCs w:val="24"/>
          <w:lang w:val="en-US"/>
        </w:rPr>
        <w:t>Transmitter exclusion band</w:t>
      </w:r>
      <w:r w:rsidRPr="00B00E2B">
        <w:rPr>
          <w:bCs/>
          <w:szCs w:val="24"/>
          <w:lang w:val="en-US"/>
        </w:rPr>
        <w:t>:</w:t>
      </w:r>
      <w:r w:rsidRPr="0091513D">
        <w:rPr>
          <w:szCs w:val="24"/>
          <w:lang w:val="en-US"/>
        </w:rPr>
        <w:t xml:space="preserve"> The transmitter exclusion band is the band of frequencies over which no tests of radiated immunity of a transmitter are made. The exclusion band for transmitters is expressed relative to the carrier frequencies used (the carrier frequencies of the base stations activated transmitter(s)</w:t>
      </w:r>
      <w:r w:rsidR="00B00E2B">
        <w:rPr>
          <w:szCs w:val="24"/>
          <w:lang w:val="en-US"/>
        </w:rPr>
        <w:t>)</w:t>
      </w:r>
      <w:r w:rsidRPr="0091513D">
        <w:rPr>
          <w:szCs w:val="24"/>
          <w:lang w:val="en-US"/>
        </w:rPr>
        <w:t>.</w:t>
      </w:r>
    </w:p>
    <w:p w:rsidR="0091513D" w:rsidRPr="0091513D" w:rsidRDefault="0091513D" w:rsidP="0091513D">
      <w:pPr>
        <w:rPr>
          <w:szCs w:val="24"/>
          <w:lang w:val="en-US"/>
        </w:rPr>
      </w:pPr>
      <w:r w:rsidRPr="0091513D">
        <w:rPr>
          <w:b/>
          <w:szCs w:val="24"/>
          <w:lang w:val="en-US"/>
        </w:rPr>
        <w:t>Transmitter OFF period</w:t>
      </w:r>
      <w:r w:rsidRPr="00B00E2B">
        <w:rPr>
          <w:bCs/>
          <w:szCs w:val="24"/>
          <w:lang w:val="en-US"/>
        </w:rPr>
        <w:t>:</w:t>
      </w:r>
      <w:r w:rsidRPr="0091513D">
        <w:rPr>
          <w:szCs w:val="24"/>
          <w:lang w:val="en-US"/>
        </w:rPr>
        <w:t xml:space="preserve"> The time period during which the BS transmitter is not allowed to transmit.</w:t>
      </w:r>
    </w:p>
    <w:p w:rsidR="0091513D" w:rsidRPr="0091513D" w:rsidRDefault="0091513D" w:rsidP="0091513D">
      <w:pPr>
        <w:rPr>
          <w:szCs w:val="24"/>
          <w:lang w:val="en-US"/>
        </w:rPr>
      </w:pPr>
      <w:r w:rsidRPr="0091513D">
        <w:rPr>
          <w:b/>
          <w:szCs w:val="24"/>
          <w:lang w:val="en-US"/>
        </w:rPr>
        <w:t>Transmitter ON period</w:t>
      </w:r>
      <w:r w:rsidRPr="00B00E2B">
        <w:rPr>
          <w:bCs/>
          <w:szCs w:val="24"/>
          <w:lang w:val="en-US"/>
        </w:rPr>
        <w:t>:</w:t>
      </w:r>
      <w:r w:rsidRPr="0091513D">
        <w:rPr>
          <w:szCs w:val="24"/>
          <w:lang w:val="en-US"/>
        </w:rPr>
        <w:t xml:space="preserve"> The time period during which the BS transmitter is transmitting data and/or reference symbols, i.e. data sub frames or DwPTS.</w:t>
      </w:r>
    </w:p>
    <w:p w:rsidR="0091513D" w:rsidRPr="0091513D" w:rsidRDefault="0091513D" w:rsidP="0091513D">
      <w:pPr>
        <w:rPr>
          <w:szCs w:val="24"/>
          <w:lang w:val="en-US"/>
        </w:rPr>
      </w:pPr>
      <w:r w:rsidRPr="0091513D">
        <w:rPr>
          <w:b/>
          <w:szCs w:val="24"/>
          <w:lang w:val="en-US"/>
        </w:rPr>
        <w:t>Transmitter transient period</w:t>
      </w:r>
      <w:r w:rsidRPr="00B00E2B">
        <w:rPr>
          <w:bCs/>
          <w:szCs w:val="24"/>
          <w:lang w:val="en-US"/>
        </w:rPr>
        <w:t>:</w:t>
      </w:r>
      <w:r w:rsidRPr="0091513D">
        <w:rPr>
          <w:szCs w:val="24"/>
          <w:lang w:val="en-US"/>
        </w:rPr>
        <w:t xml:space="preserve"> The time period during which the transmitter is changing from the OFF period to the ON period or vice versa.</w:t>
      </w:r>
    </w:p>
    <w:p w:rsidR="0091513D" w:rsidRPr="0091513D" w:rsidRDefault="0091513D" w:rsidP="0091513D">
      <w:pPr>
        <w:rPr>
          <w:szCs w:val="24"/>
          <w:lang w:val="en-US"/>
        </w:rPr>
      </w:pPr>
      <w:r w:rsidRPr="0091513D">
        <w:rPr>
          <w:b/>
          <w:szCs w:val="24"/>
          <w:lang w:val="en-US"/>
        </w:rPr>
        <w:t>Transport block</w:t>
      </w:r>
      <w:r w:rsidRPr="00B00E2B">
        <w:rPr>
          <w:bCs/>
          <w:szCs w:val="24"/>
          <w:lang w:val="en-US"/>
        </w:rPr>
        <w:t xml:space="preserve">: </w:t>
      </w:r>
      <w:r w:rsidRPr="0091513D">
        <w:rPr>
          <w:szCs w:val="24"/>
          <w:lang w:val="en-US"/>
        </w:rPr>
        <w:t>Transport block is defined as the basic data unit exchanged between L1 and MAC.</w:t>
      </w:r>
      <w:r w:rsidR="00B00E2B">
        <w:rPr>
          <w:szCs w:val="24"/>
          <w:lang w:val="en-US"/>
        </w:rPr>
        <w:t xml:space="preserve"> </w:t>
      </w:r>
      <w:r w:rsidRPr="0091513D">
        <w:rPr>
          <w:szCs w:val="24"/>
          <w:lang w:val="en-US"/>
        </w:rPr>
        <w:t>An equivalent term for transport block is “MAC PDU”.</w:t>
      </w:r>
    </w:p>
    <w:p w:rsidR="0091513D" w:rsidRPr="0091513D" w:rsidRDefault="0091513D" w:rsidP="0091513D">
      <w:pPr>
        <w:rPr>
          <w:szCs w:val="24"/>
          <w:lang w:val="en-US"/>
        </w:rPr>
      </w:pPr>
      <w:r w:rsidRPr="0091513D">
        <w:rPr>
          <w:b/>
          <w:szCs w:val="24"/>
          <w:lang w:val="en-US"/>
        </w:rPr>
        <w:t>Transport block set</w:t>
      </w:r>
      <w:r w:rsidRPr="00B00E2B">
        <w:rPr>
          <w:bCs/>
          <w:szCs w:val="24"/>
          <w:lang w:val="en-US"/>
        </w:rPr>
        <w:t>:</w:t>
      </w:r>
      <w:r w:rsidRPr="0091513D">
        <w:rPr>
          <w:b/>
          <w:szCs w:val="24"/>
          <w:lang w:val="en-US"/>
        </w:rPr>
        <w:t xml:space="preserve"> </w:t>
      </w:r>
      <w:r w:rsidRPr="0091513D">
        <w:rPr>
          <w:szCs w:val="24"/>
          <w:lang w:val="en-US"/>
        </w:rPr>
        <w:t>Transport block set is defined as</w:t>
      </w:r>
      <w:r w:rsidRPr="0091513D">
        <w:rPr>
          <w:b/>
          <w:szCs w:val="24"/>
          <w:lang w:val="en-US"/>
        </w:rPr>
        <w:t xml:space="preserve"> </w:t>
      </w:r>
      <w:r w:rsidRPr="0091513D">
        <w:rPr>
          <w:szCs w:val="24"/>
          <w:lang w:val="en-US"/>
        </w:rPr>
        <w:t xml:space="preserve">a set of transport blocks that is exchanged between L1 and MAC at the same time instance using the same transport channel. An equivalent term for </w:t>
      </w:r>
      <w:r w:rsidR="00B00E2B">
        <w:rPr>
          <w:szCs w:val="24"/>
          <w:lang w:val="en-US"/>
        </w:rPr>
        <w:t xml:space="preserve">transport block Set is </w:t>
      </w:r>
      <w:r w:rsidRPr="0091513D">
        <w:rPr>
          <w:szCs w:val="24"/>
          <w:lang w:val="en-US"/>
        </w:rPr>
        <w:t>“MAC PDU Set”.</w:t>
      </w:r>
    </w:p>
    <w:p w:rsidR="0091513D" w:rsidRPr="0091513D" w:rsidRDefault="0091513D" w:rsidP="0091513D">
      <w:pPr>
        <w:rPr>
          <w:szCs w:val="24"/>
          <w:lang w:val="en-US"/>
        </w:rPr>
      </w:pPr>
      <w:r w:rsidRPr="0091513D">
        <w:rPr>
          <w:b/>
          <w:szCs w:val="24"/>
          <w:lang w:val="en-US"/>
        </w:rPr>
        <w:t>Transport block set size</w:t>
      </w:r>
      <w:r w:rsidRPr="00B00E2B">
        <w:rPr>
          <w:bCs/>
          <w:szCs w:val="24"/>
          <w:lang w:val="en-US"/>
        </w:rPr>
        <w:t>:</w:t>
      </w:r>
      <w:r w:rsidRPr="0091513D">
        <w:rPr>
          <w:b/>
          <w:szCs w:val="24"/>
          <w:lang w:val="en-US"/>
        </w:rPr>
        <w:t xml:space="preserve"> </w:t>
      </w:r>
      <w:r w:rsidRPr="0091513D">
        <w:rPr>
          <w:szCs w:val="24"/>
          <w:lang w:val="en-US"/>
        </w:rPr>
        <w:t>Transport block set size is defined as the number of bits in a transport block set.</w:t>
      </w:r>
    </w:p>
    <w:p w:rsidR="0091513D" w:rsidRPr="0091513D" w:rsidRDefault="0091513D" w:rsidP="0091513D">
      <w:pPr>
        <w:rPr>
          <w:szCs w:val="24"/>
          <w:lang w:val="en-US"/>
        </w:rPr>
      </w:pPr>
      <w:r w:rsidRPr="0091513D">
        <w:rPr>
          <w:b/>
          <w:szCs w:val="24"/>
          <w:lang w:val="en-US"/>
        </w:rPr>
        <w:t>Transport block size</w:t>
      </w:r>
      <w:r w:rsidRPr="00B00E2B">
        <w:rPr>
          <w:bCs/>
          <w:szCs w:val="24"/>
          <w:lang w:val="en-US"/>
        </w:rPr>
        <w:t>:</w:t>
      </w:r>
      <w:r w:rsidRPr="0091513D">
        <w:rPr>
          <w:b/>
          <w:szCs w:val="24"/>
          <w:lang w:val="en-US"/>
        </w:rPr>
        <w:t xml:space="preserve"> </w:t>
      </w:r>
      <w:r w:rsidRPr="0091513D">
        <w:rPr>
          <w:szCs w:val="24"/>
          <w:lang w:val="en-US"/>
        </w:rPr>
        <w:t>Transport block size is defined as the size (number of bits) of a transport block.</w:t>
      </w:r>
    </w:p>
    <w:p w:rsidR="0091513D" w:rsidRPr="0091513D" w:rsidRDefault="0091513D" w:rsidP="00B00E2B">
      <w:pPr>
        <w:rPr>
          <w:szCs w:val="24"/>
          <w:lang w:val="en-US"/>
        </w:rPr>
      </w:pPr>
      <w:r w:rsidRPr="0091513D">
        <w:rPr>
          <w:b/>
          <w:szCs w:val="24"/>
          <w:lang w:val="en-US"/>
        </w:rPr>
        <w:t>Transport channel</w:t>
      </w:r>
      <w:r w:rsidRPr="00B00E2B">
        <w:rPr>
          <w:bCs/>
          <w:szCs w:val="24"/>
          <w:lang w:val="en-US"/>
        </w:rPr>
        <w:t>:</w:t>
      </w:r>
      <w:r w:rsidRPr="0091513D">
        <w:rPr>
          <w:b/>
          <w:szCs w:val="24"/>
          <w:lang w:val="en-US"/>
        </w:rPr>
        <w:t xml:space="preserve"> </w:t>
      </w:r>
      <w:r w:rsidRPr="0091513D">
        <w:rPr>
          <w:szCs w:val="24"/>
          <w:lang w:val="en-US"/>
        </w:rPr>
        <w:t>The channels offered by the physical layer to Layer 2 for data transport between peer L1 entities are denoted as transport channels. Different types of transport channels are defined by how and with which characteristics data is transferred on the physical layer, e.g. whether using dedicated or common physical channels.</w:t>
      </w:r>
    </w:p>
    <w:p w:rsidR="0091513D" w:rsidRPr="0091513D" w:rsidRDefault="0091513D" w:rsidP="00B00E2B">
      <w:pPr>
        <w:rPr>
          <w:szCs w:val="24"/>
          <w:lang w:val="en-US"/>
        </w:rPr>
      </w:pPr>
      <w:r w:rsidRPr="0091513D">
        <w:rPr>
          <w:b/>
          <w:szCs w:val="24"/>
          <w:lang w:val="en-US"/>
        </w:rPr>
        <w:t>Transport format</w:t>
      </w:r>
      <w:r w:rsidRPr="00B00E2B">
        <w:rPr>
          <w:bCs/>
          <w:szCs w:val="24"/>
          <w:lang w:val="en-US"/>
        </w:rPr>
        <w:t>:</w:t>
      </w:r>
      <w:r w:rsidRPr="0091513D">
        <w:rPr>
          <w:b/>
          <w:szCs w:val="24"/>
          <w:lang w:val="en-US"/>
        </w:rPr>
        <w:t xml:space="preserve"> </w:t>
      </w:r>
      <w:r w:rsidRPr="0091513D">
        <w:rPr>
          <w:szCs w:val="24"/>
          <w:lang w:val="en-US"/>
        </w:rPr>
        <w:t>A Transport format is defined as a format offered by L1 to MAC for the delivery of a transport block set during a transmission time interval on a transport channel. The transport format constitutes of two parts – one dynamic part and one semi-static part.</w:t>
      </w:r>
    </w:p>
    <w:p w:rsidR="0091513D" w:rsidRPr="0091513D" w:rsidRDefault="0091513D" w:rsidP="0091513D">
      <w:pPr>
        <w:rPr>
          <w:szCs w:val="24"/>
          <w:lang w:val="en-US"/>
        </w:rPr>
      </w:pPr>
      <w:r w:rsidRPr="0091513D">
        <w:rPr>
          <w:b/>
          <w:szCs w:val="24"/>
          <w:lang w:val="en-US"/>
        </w:rPr>
        <w:t>Transport format combination</w:t>
      </w:r>
      <w:r w:rsidRPr="00B00E2B">
        <w:rPr>
          <w:bCs/>
          <w:szCs w:val="24"/>
          <w:lang w:val="en-US"/>
        </w:rPr>
        <w:t>:</w:t>
      </w:r>
      <w:r w:rsidRPr="0091513D">
        <w:rPr>
          <w:b/>
          <w:szCs w:val="24"/>
          <w:lang w:val="en-US"/>
        </w:rPr>
        <w:t xml:space="preserve"> </w:t>
      </w:r>
      <w:r w:rsidRPr="0091513D">
        <w:rPr>
          <w:szCs w:val="24"/>
          <w:lang w:val="en-US"/>
        </w:rPr>
        <w:t>A Transport format combination is defined as the combination of currently valid transport formats on all transport channels of an UE, i.e. containing one transport format from each transport channel.</w:t>
      </w:r>
    </w:p>
    <w:p w:rsidR="0091513D" w:rsidRPr="0091513D" w:rsidRDefault="0091513D" w:rsidP="0091513D">
      <w:pPr>
        <w:rPr>
          <w:szCs w:val="24"/>
          <w:lang w:val="en-US"/>
        </w:rPr>
      </w:pPr>
      <w:r w:rsidRPr="0091513D">
        <w:rPr>
          <w:b/>
          <w:szCs w:val="24"/>
          <w:lang w:val="en-US"/>
        </w:rPr>
        <w:t>Transport format combination set</w:t>
      </w:r>
      <w:r w:rsidRPr="00B00E2B">
        <w:rPr>
          <w:bCs/>
          <w:szCs w:val="24"/>
          <w:lang w:val="en-US"/>
        </w:rPr>
        <w:t>:</w:t>
      </w:r>
      <w:r w:rsidRPr="0091513D">
        <w:rPr>
          <w:b/>
          <w:szCs w:val="24"/>
          <w:lang w:val="en-US"/>
        </w:rPr>
        <w:t xml:space="preserve"> </w:t>
      </w:r>
      <w:r w:rsidRPr="0091513D">
        <w:rPr>
          <w:szCs w:val="24"/>
          <w:lang w:val="en-US"/>
        </w:rPr>
        <w:t>A transport format combination set is defined as a set of transport format combinations to be used by an UE.</w:t>
      </w:r>
    </w:p>
    <w:p w:rsidR="0091513D" w:rsidRPr="0091513D" w:rsidRDefault="0091513D" w:rsidP="00B00E2B">
      <w:pPr>
        <w:rPr>
          <w:szCs w:val="24"/>
          <w:lang w:val="en-US"/>
        </w:rPr>
      </w:pPr>
      <w:r w:rsidRPr="0091513D">
        <w:rPr>
          <w:b/>
          <w:szCs w:val="24"/>
          <w:lang w:val="en-US"/>
        </w:rPr>
        <w:t>Transport format combination indicator (TFCI)</w:t>
      </w:r>
      <w:r w:rsidRPr="00B00E2B">
        <w:rPr>
          <w:bCs/>
          <w:szCs w:val="24"/>
          <w:lang w:val="en-US"/>
        </w:rPr>
        <w:t xml:space="preserve">: </w:t>
      </w:r>
      <w:r w:rsidRPr="0091513D">
        <w:rPr>
          <w:szCs w:val="24"/>
          <w:lang w:val="en-US"/>
        </w:rPr>
        <w:t>A transport format combination indicator is a representation of the current transport format combination.</w:t>
      </w:r>
    </w:p>
    <w:p w:rsidR="0091513D" w:rsidRPr="0091513D" w:rsidRDefault="0091513D" w:rsidP="0091513D">
      <w:pPr>
        <w:rPr>
          <w:szCs w:val="24"/>
          <w:lang w:val="en-US"/>
        </w:rPr>
      </w:pPr>
      <w:r w:rsidRPr="0091513D">
        <w:rPr>
          <w:b/>
          <w:szCs w:val="24"/>
          <w:lang w:val="en-US"/>
        </w:rPr>
        <w:t>Transport format identification (TFI in UTRAN, TFIN in GERAN)</w:t>
      </w:r>
      <w:r w:rsidRPr="00B00E2B">
        <w:rPr>
          <w:bCs/>
          <w:szCs w:val="24"/>
          <w:lang w:val="en-US"/>
        </w:rPr>
        <w:t xml:space="preserve">: </w:t>
      </w:r>
      <w:r w:rsidRPr="0091513D">
        <w:rPr>
          <w:szCs w:val="24"/>
          <w:lang w:val="en-US"/>
        </w:rPr>
        <w:t>A label for a specific transport format within a transport format set.</w:t>
      </w:r>
    </w:p>
    <w:p w:rsidR="0091513D" w:rsidRPr="0091513D" w:rsidRDefault="0091513D" w:rsidP="00B00E2B">
      <w:pPr>
        <w:rPr>
          <w:szCs w:val="24"/>
          <w:lang w:val="en-US"/>
        </w:rPr>
      </w:pPr>
      <w:r w:rsidRPr="0091513D">
        <w:rPr>
          <w:b/>
          <w:szCs w:val="24"/>
          <w:lang w:val="en-US"/>
        </w:rPr>
        <w:t>Transport format set</w:t>
      </w:r>
      <w:r w:rsidRPr="00B00E2B">
        <w:rPr>
          <w:bCs/>
          <w:szCs w:val="24"/>
          <w:lang w:val="en-US"/>
        </w:rPr>
        <w:t>:</w:t>
      </w:r>
      <w:r w:rsidRPr="0091513D">
        <w:rPr>
          <w:b/>
          <w:szCs w:val="24"/>
          <w:lang w:val="en-US"/>
        </w:rPr>
        <w:t xml:space="preserve"> </w:t>
      </w:r>
      <w:r w:rsidRPr="0091513D">
        <w:rPr>
          <w:szCs w:val="24"/>
          <w:lang w:val="en-US"/>
        </w:rPr>
        <w:t>A set of transport formats. For example, a variable rate DCH has a transport format set (one transport format for each rate), whereas a fixed rate DCH has a single transport format.</w:t>
      </w:r>
    </w:p>
    <w:p w:rsidR="0091513D" w:rsidRPr="0091513D" w:rsidRDefault="0091513D" w:rsidP="00B00E2B">
      <w:pPr>
        <w:rPr>
          <w:szCs w:val="24"/>
          <w:lang w:val="en-US"/>
        </w:rPr>
      </w:pPr>
      <w:r w:rsidRPr="0091513D">
        <w:rPr>
          <w:b/>
          <w:szCs w:val="24"/>
          <w:lang w:val="en-US"/>
        </w:rPr>
        <w:t>UE service capabilities</w:t>
      </w:r>
      <w:r w:rsidRPr="00B00E2B">
        <w:rPr>
          <w:bCs/>
          <w:szCs w:val="24"/>
          <w:lang w:val="en-US"/>
        </w:rPr>
        <w:t>:</w:t>
      </w:r>
      <w:r w:rsidRPr="0091513D">
        <w:rPr>
          <w:b/>
          <w:szCs w:val="24"/>
          <w:lang w:val="en-US"/>
        </w:rPr>
        <w:t xml:space="preserve"> </w:t>
      </w:r>
      <w:r w:rsidRPr="0091513D">
        <w:rPr>
          <w:szCs w:val="24"/>
          <w:lang w:val="en-US"/>
        </w:rPr>
        <w:t xml:space="preserve">Capabilities that can be used either singly or in combination to deliver services to the user. The characteristic of UE service capabilities is that their logical function can be defined in a way that is independent of the implementation of the </w:t>
      </w:r>
      <w:r w:rsidRPr="0091513D">
        <w:rPr>
          <w:snapToGrid w:val="0"/>
          <w:szCs w:val="24"/>
          <w:lang w:val="en-US"/>
        </w:rPr>
        <w:t>3GPP system</w:t>
      </w:r>
      <w:r w:rsidRPr="0091513D">
        <w:rPr>
          <w:szCs w:val="24"/>
          <w:lang w:val="en-US"/>
        </w:rPr>
        <w:t xml:space="preserve"> (although all UE service capabilities are of course constrained by the implementation of the </w:t>
      </w:r>
      <w:r w:rsidRPr="0091513D">
        <w:rPr>
          <w:snapToGrid w:val="0"/>
          <w:szCs w:val="24"/>
          <w:lang w:val="en-US"/>
        </w:rPr>
        <w:t>3GPP System</w:t>
      </w:r>
      <w:r w:rsidRPr="0091513D">
        <w:rPr>
          <w:szCs w:val="24"/>
          <w:lang w:val="en-US"/>
        </w:rPr>
        <w:t>). Examples: a data bearer of 144 kbps; a high quality speech teleservice; an IP teleservice; a capability to forward a speech call.</w:t>
      </w:r>
    </w:p>
    <w:p w:rsidR="0091513D" w:rsidRPr="0091513D" w:rsidRDefault="0091513D" w:rsidP="00CE02A2">
      <w:pPr>
        <w:rPr>
          <w:szCs w:val="24"/>
          <w:lang w:val="en-US"/>
        </w:rPr>
      </w:pPr>
      <w:r w:rsidRPr="0091513D">
        <w:rPr>
          <w:b/>
          <w:bCs/>
          <w:szCs w:val="24"/>
          <w:lang w:val="en-US"/>
        </w:rPr>
        <w:t>UICC</w:t>
      </w:r>
      <w:r w:rsidRPr="00B00E2B">
        <w:rPr>
          <w:szCs w:val="24"/>
          <w:lang w:val="en-US"/>
        </w:rPr>
        <w:t>:</w:t>
      </w:r>
      <w:r w:rsidRPr="0091513D">
        <w:rPr>
          <w:szCs w:val="24"/>
          <w:lang w:val="en-US"/>
        </w:rPr>
        <w:t xml:space="preserve"> </w:t>
      </w:r>
      <w:r w:rsidR="00B00E2B">
        <w:rPr>
          <w:szCs w:val="24"/>
          <w:lang w:val="en-US"/>
        </w:rPr>
        <w:t>A</w:t>
      </w:r>
      <w:r w:rsidRPr="0091513D">
        <w:rPr>
          <w:szCs w:val="24"/>
          <w:lang w:val="en-US"/>
        </w:rPr>
        <w:t xml:space="preserve"> physically secure device, an IC card (or 'smart card</w:t>
      </w:r>
      <w:r w:rsidR="00CE02A2" w:rsidRPr="0091513D">
        <w:rPr>
          <w:szCs w:val="24"/>
          <w:lang w:val="en-US"/>
        </w:rPr>
        <w:t>’</w:t>
      </w:r>
      <w:r w:rsidRPr="0091513D">
        <w:rPr>
          <w:szCs w:val="24"/>
          <w:lang w:val="en-US"/>
        </w:rPr>
        <w:t>), that can be inserted and removed from the terminal. It may contain one or more applications. One of the applications may be a USIM.</w:t>
      </w:r>
    </w:p>
    <w:p w:rsidR="0091513D" w:rsidRPr="0091513D" w:rsidRDefault="0091513D" w:rsidP="0091513D">
      <w:pPr>
        <w:rPr>
          <w:szCs w:val="24"/>
          <w:lang w:val="en-US"/>
        </w:rPr>
      </w:pPr>
      <w:r w:rsidRPr="0091513D">
        <w:rPr>
          <w:b/>
          <w:szCs w:val="24"/>
          <w:lang w:val="en-US"/>
        </w:rPr>
        <w:t>Universal subscriber identity module (USIM)</w:t>
      </w:r>
      <w:r w:rsidRPr="00B00E2B">
        <w:rPr>
          <w:bCs/>
          <w:snapToGrid w:val="0"/>
          <w:szCs w:val="24"/>
          <w:lang w:val="en-US"/>
        </w:rPr>
        <w:t>:</w:t>
      </w:r>
      <w:r w:rsidRPr="0091513D">
        <w:rPr>
          <w:szCs w:val="24"/>
          <w:lang w:val="en-US"/>
        </w:rPr>
        <w:t xml:space="preserve"> An application residing on the UICC used for accessing services provided by mobile networks, which the application is able to register on with the appropriate security.</w:t>
      </w:r>
    </w:p>
    <w:p w:rsidR="0091513D" w:rsidRPr="0091513D" w:rsidRDefault="0091513D" w:rsidP="0091513D">
      <w:pPr>
        <w:rPr>
          <w:szCs w:val="24"/>
          <w:lang w:val="en-US"/>
        </w:rPr>
      </w:pPr>
      <w:r w:rsidRPr="0091513D">
        <w:rPr>
          <w:b/>
          <w:szCs w:val="24"/>
          <w:lang w:val="en-US"/>
        </w:rPr>
        <w:t>Universal terrestrial radio access network (UTRAN)</w:t>
      </w:r>
      <w:r w:rsidRPr="00B00E2B">
        <w:rPr>
          <w:bCs/>
          <w:snapToGrid w:val="0"/>
          <w:szCs w:val="24"/>
          <w:lang w:val="en-US"/>
        </w:rPr>
        <w:t>:</w:t>
      </w:r>
      <w:r w:rsidRPr="00B00E2B">
        <w:rPr>
          <w:bCs/>
          <w:szCs w:val="24"/>
          <w:lang w:val="en-US"/>
        </w:rPr>
        <w:t xml:space="preserve"> </w:t>
      </w:r>
      <w:r w:rsidRPr="0091513D">
        <w:rPr>
          <w:szCs w:val="24"/>
          <w:lang w:val="en-US"/>
        </w:rPr>
        <w:t>UTRAN is a conceptual term identifying that part of the network which consists of RNCs and Node Bs between Iu and Uu interfaces.</w:t>
      </w:r>
    </w:p>
    <w:p w:rsidR="0091513D" w:rsidRPr="0091513D" w:rsidRDefault="0091513D" w:rsidP="0091513D">
      <w:pPr>
        <w:tabs>
          <w:tab w:val="left" w:pos="1701"/>
        </w:tabs>
        <w:rPr>
          <w:snapToGrid w:val="0"/>
          <w:szCs w:val="24"/>
          <w:lang w:val="en-US"/>
        </w:rPr>
      </w:pPr>
      <w:r w:rsidRPr="0091513D">
        <w:rPr>
          <w:b/>
          <w:snapToGrid w:val="0"/>
          <w:szCs w:val="24"/>
          <w:lang w:val="en-US"/>
        </w:rPr>
        <w:t>Usage parameter control (UPC)</w:t>
      </w:r>
      <w:r w:rsidRPr="00B00E2B">
        <w:rPr>
          <w:bCs/>
          <w:snapToGrid w:val="0"/>
          <w:szCs w:val="24"/>
          <w:lang w:val="en-US"/>
        </w:rPr>
        <w:t xml:space="preserve">: </w:t>
      </w:r>
      <w:r w:rsidRPr="0091513D">
        <w:rPr>
          <w:snapToGrid w:val="0"/>
          <w:szCs w:val="24"/>
          <w:lang w:val="en-US"/>
        </w:rPr>
        <w:t>Set of actions taken by the network to monitor and control the offered traffic and the validity of the connection with respect to the traffic contract negotiated between the user and the network.</w:t>
      </w:r>
    </w:p>
    <w:p w:rsidR="0091513D" w:rsidRPr="0091513D" w:rsidRDefault="0091513D" w:rsidP="00B00E2B">
      <w:pPr>
        <w:rPr>
          <w:szCs w:val="24"/>
          <w:lang w:val="en-US"/>
        </w:rPr>
      </w:pPr>
      <w:r w:rsidRPr="0091513D">
        <w:rPr>
          <w:b/>
          <w:szCs w:val="24"/>
          <w:lang w:val="en-US"/>
        </w:rPr>
        <w:t>Uplink</w:t>
      </w:r>
      <w:r w:rsidRPr="00B00E2B">
        <w:rPr>
          <w:bCs/>
          <w:snapToGrid w:val="0"/>
          <w:szCs w:val="24"/>
          <w:lang w:val="en-US"/>
        </w:rPr>
        <w:t>:</w:t>
      </w:r>
      <w:r w:rsidRPr="0091513D">
        <w:rPr>
          <w:b/>
          <w:szCs w:val="24"/>
          <w:lang w:val="en-US"/>
        </w:rPr>
        <w:t xml:space="preserve"> </w:t>
      </w:r>
      <w:r w:rsidRPr="0091513D">
        <w:rPr>
          <w:szCs w:val="24"/>
          <w:lang w:val="en-US"/>
        </w:rPr>
        <w:t xml:space="preserve">An </w:t>
      </w:r>
      <w:r w:rsidR="00B00E2B">
        <w:rPr>
          <w:szCs w:val="24"/>
          <w:lang w:val="en-US"/>
        </w:rPr>
        <w:t>“</w:t>
      </w:r>
      <w:r w:rsidRPr="0091513D">
        <w:rPr>
          <w:szCs w:val="24"/>
          <w:lang w:val="en-US"/>
        </w:rPr>
        <w:t>uplink</w:t>
      </w:r>
      <w:r w:rsidR="00B00E2B">
        <w:rPr>
          <w:szCs w:val="24"/>
          <w:lang w:val="en-US"/>
        </w:rPr>
        <w:t>”</w:t>
      </w:r>
      <w:r w:rsidRPr="0091513D">
        <w:rPr>
          <w:szCs w:val="24"/>
          <w:lang w:val="en-US"/>
        </w:rPr>
        <w:t xml:space="preserve"> is a unidirectional radio link for the transmission of signals from a UE to a base station, from a mobile station to a mobile base station or from a mobile base station to a base station.</w:t>
      </w:r>
    </w:p>
    <w:p w:rsidR="0091513D" w:rsidRPr="0091513D" w:rsidRDefault="0091513D" w:rsidP="0091513D">
      <w:pPr>
        <w:rPr>
          <w:szCs w:val="24"/>
          <w:lang w:val="en-US"/>
        </w:rPr>
      </w:pPr>
      <w:r w:rsidRPr="0091513D">
        <w:rPr>
          <w:b/>
          <w:szCs w:val="24"/>
          <w:lang w:val="en-US"/>
        </w:rPr>
        <w:t>Uplink operating band</w:t>
      </w:r>
      <w:r w:rsidRPr="00B00E2B">
        <w:rPr>
          <w:bCs/>
          <w:szCs w:val="24"/>
          <w:lang w:val="en-US"/>
        </w:rPr>
        <w:t>:</w:t>
      </w:r>
      <w:r w:rsidRPr="0091513D">
        <w:rPr>
          <w:szCs w:val="24"/>
          <w:lang w:val="en-US"/>
        </w:rPr>
        <w:t xml:space="preserve"> The part of the operating band designated for uplink.</w:t>
      </w:r>
    </w:p>
    <w:p w:rsidR="0091513D" w:rsidRPr="0091513D" w:rsidRDefault="0091513D" w:rsidP="0091513D">
      <w:pPr>
        <w:rPr>
          <w:szCs w:val="24"/>
          <w:lang w:val="en-US"/>
        </w:rPr>
      </w:pPr>
      <w:r w:rsidRPr="0091513D">
        <w:rPr>
          <w:b/>
          <w:szCs w:val="24"/>
          <w:lang w:val="en-US"/>
        </w:rPr>
        <w:t>Uplink pilot timeslot</w:t>
      </w:r>
      <w:r w:rsidRPr="00B00E2B">
        <w:rPr>
          <w:bCs/>
          <w:szCs w:val="24"/>
          <w:lang w:val="en-US"/>
        </w:rPr>
        <w:t>:</w:t>
      </w:r>
      <w:r w:rsidRPr="0091513D">
        <w:rPr>
          <w:b/>
          <w:szCs w:val="24"/>
          <w:lang w:val="en-US"/>
        </w:rPr>
        <w:t xml:space="preserve"> </w:t>
      </w:r>
      <w:r w:rsidRPr="0091513D">
        <w:rPr>
          <w:szCs w:val="24"/>
          <w:lang w:val="en-US"/>
        </w:rPr>
        <w:t>Uplink part of the special sub frame (for TDD operation)</w:t>
      </w:r>
      <w:r w:rsidR="00B00E2B">
        <w:rPr>
          <w:szCs w:val="24"/>
          <w:lang w:val="en-US"/>
        </w:rPr>
        <w:t>.</w:t>
      </w:r>
    </w:p>
    <w:p w:rsidR="0091513D" w:rsidRPr="0091513D" w:rsidRDefault="0091513D" w:rsidP="0091513D">
      <w:pPr>
        <w:rPr>
          <w:szCs w:val="24"/>
          <w:lang w:val="en-US"/>
        </w:rPr>
      </w:pPr>
      <w:r w:rsidRPr="0091513D">
        <w:rPr>
          <w:b/>
          <w:szCs w:val="24"/>
          <w:lang w:val="en-US"/>
        </w:rPr>
        <w:t>Upper RF bandwidth edge</w:t>
      </w:r>
      <w:r w:rsidRPr="00B00E2B">
        <w:rPr>
          <w:bCs/>
          <w:szCs w:val="24"/>
          <w:lang w:val="en-US"/>
        </w:rPr>
        <w:t>:</w:t>
      </w:r>
      <w:r w:rsidRPr="0091513D">
        <w:rPr>
          <w:szCs w:val="24"/>
          <w:lang w:val="en-US"/>
        </w:rPr>
        <w:t xml:space="preserve"> The frequency of the upper edge of the base station RF bandwidth, used as a frequency reference point for transmitter and receiver requirements</w:t>
      </w:r>
      <w:r w:rsidR="00B00E2B">
        <w:rPr>
          <w:szCs w:val="24"/>
          <w:lang w:val="en-US"/>
        </w:rPr>
        <w:t>.</w:t>
      </w:r>
    </w:p>
    <w:p w:rsidR="0091513D" w:rsidRPr="0091513D" w:rsidRDefault="0091513D" w:rsidP="0091513D">
      <w:pPr>
        <w:rPr>
          <w:szCs w:val="24"/>
          <w:lang w:val="en-US"/>
        </w:rPr>
      </w:pPr>
      <w:r w:rsidRPr="0091513D">
        <w:rPr>
          <w:b/>
          <w:szCs w:val="24"/>
          <w:lang w:val="en-US"/>
        </w:rPr>
        <w:t>URA updating</w:t>
      </w:r>
      <w:r w:rsidRPr="00B00E2B">
        <w:rPr>
          <w:bCs/>
          <w:snapToGrid w:val="0"/>
          <w:szCs w:val="24"/>
          <w:lang w:val="en-US"/>
        </w:rPr>
        <w:t>:</w:t>
      </w:r>
      <w:r w:rsidRPr="00B00E2B">
        <w:rPr>
          <w:bCs/>
          <w:szCs w:val="24"/>
          <w:lang w:val="en-US"/>
        </w:rPr>
        <w:t xml:space="preserve"> </w:t>
      </w:r>
      <w:r w:rsidRPr="0091513D">
        <w:rPr>
          <w:szCs w:val="24"/>
          <w:lang w:val="en-US"/>
        </w:rPr>
        <w:t>URA updating is a family of procedures that updates the UTRAN registration area of a UE when a RRC connection exists and the position of the UE is known on URA level in the UTRAN.</w:t>
      </w:r>
    </w:p>
    <w:p w:rsidR="0091513D" w:rsidRPr="0091513D" w:rsidRDefault="0091513D" w:rsidP="000C2F02">
      <w:pPr>
        <w:rPr>
          <w:b/>
          <w:szCs w:val="24"/>
          <w:lang w:val="en-US"/>
        </w:rPr>
      </w:pPr>
      <w:r w:rsidRPr="0091513D">
        <w:rPr>
          <w:b/>
          <w:szCs w:val="24"/>
          <w:lang w:val="en-US"/>
        </w:rPr>
        <w:t>User</w:t>
      </w:r>
      <w:r w:rsidRPr="00B00E2B">
        <w:rPr>
          <w:bCs/>
          <w:szCs w:val="24"/>
          <w:lang w:val="en-US"/>
        </w:rPr>
        <w:t>:</w:t>
      </w:r>
      <w:r w:rsidRPr="0091513D">
        <w:rPr>
          <w:szCs w:val="24"/>
          <w:lang w:val="en-US"/>
        </w:rPr>
        <w:t xml:space="preserve"> An entity, not part of the </w:t>
      </w:r>
      <w:r w:rsidRPr="0091513D">
        <w:rPr>
          <w:snapToGrid w:val="0"/>
          <w:szCs w:val="24"/>
          <w:lang w:val="en-US"/>
        </w:rPr>
        <w:t>3GPP System</w:t>
      </w:r>
      <w:r w:rsidRPr="0091513D">
        <w:rPr>
          <w:szCs w:val="24"/>
          <w:lang w:val="en-US"/>
        </w:rPr>
        <w:t xml:space="preserve">, which uses </w:t>
      </w:r>
      <w:r w:rsidRPr="0091513D">
        <w:rPr>
          <w:snapToGrid w:val="0"/>
          <w:szCs w:val="24"/>
          <w:lang w:val="en-US"/>
        </w:rPr>
        <w:t>3GPP System</w:t>
      </w:r>
      <w:r w:rsidRPr="0091513D">
        <w:rPr>
          <w:szCs w:val="24"/>
          <w:lang w:val="en-US"/>
        </w:rPr>
        <w:t xml:space="preserve"> services. Example: a person using a </w:t>
      </w:r>
      <w:r w:rsidRPr="0091513D">
        <w:rPr>
          <w:snapToGrid w:val="0"/>
          <w:szCs w:val="24"/>
          <w:lang w:val="en-US"/>
        </w:rPr>
        <w:t>3GPP system</w:t>
      </w:r>
      <w:r w:rsidRPr="0091513D">
        <w:rPr>
          <w:szCs w:val="24"/>
          <w:lang w:val="en-US"/>
        </w:rPr>
        <w:t xml:space="preserve"> mobile station as a portable telephone.</w:t>
      </w:r>
    </w:p>
    <w:p w:rsidR="0091513D" w:rsidRPr="0091513D" w:rsidRDefault="0091513D" w:rsidP="0091513D">
      <w:pPr>
        <w:rPr>
          <w:snapToGrid w:val="0"/>
          <w:szCs w:val="24"/>
          <w:lang w:val="en-US"/>
        </w:rPr>
      </w:pPr>
      <w:r w:rsidRPr="0091513D">
        <w:rPr>
          <w:b/>
          <w:snapToGrid w:val="0"/>
          <w:szCs w:val="24"/>
          <w:lang w:val="en-US"/>
        </w:rPr>
        <w:t>User-network interface</w:t>
      </w:r>
      <w:r w:rsidRPr="00B00E2B">
        <w:rPr>
          <w:bCs/>
          <w:snapToGrid w:val="0"/>
          <w:szCs w:val="24"/>
          <w:lang w:val="en-US"/>
        </w:rPr>
        <w:t>:</w:t>
      </w:r>
      <w:r w:rsidRPr="0091513D">
        <w:rPr>
          <w:snapToGrid w:val="0"/>
          <w:szCs w:val="24"/>
          <w:lang w:val="en-US"/>
        </w:rPr>
        <w:t xml:space="preserve"> The interface between the terminal equipment and a network termination at which interface the access protocols apply (source: </w:t>
      </w:r>
      <w:r w:rsidR="00B00E2B">
        <w:rPr>
          <w:szCs w:val="24"/>
          <w:lang w:val="en-US"/>
        </w:rPr>
        <w:t xml:space="preserve">Recommendation </w:t>
      </w:r>
      <w:r w:rsidRPr="0091513D">
        <w:rPr>
          <w:snapToGrid w:val="0"/>
          <w:szCs w:val="24"/>
          <w:lang w:val="en-US"/>
        </w:rPr>
        <w:t>ITU-T I.112).</w:t>
      </w:r>
    </w:p>
    <w:p w:rsidR="0091513D" w:rsidRPr="0091513D" w:rsidRDefault="0091513D" w:rsidP="0091513D">
      <w:pPr>
        <w:rPr>
          <w:snapToGrid w:val="0"/>
          <w:szCs w:val="24"/>
          <w:lang w:val="en-US"/>
        </w:rPr>
      </w:pPr>
      <w:r w:rsidRPr="0091513D">
        <w:rPr>
          <w:b/>
          <w:snapToGrid w:val="0"/>
          <w:szCs w:val="24"/>
          <w:lang w:val="en-US"/>
        </w:rPr>
        <w:t>User-user protocol</w:t>
      </w:r>
      <w:r w:rsidRPr="00B00E2B">
        <w:rPr>
          <w:bCs/>
          <w:snapToGrid w:val="0"/>
          <w:szCs w:val="24"/>
          <w:lang w:val="en-US"/>
        </w:rPr>
        <w:t xml:space="preserve">: </w:t>
      </w:r>
      <w:r w:rsidRPr="0091513D">
        <w:rPr>
          <w:snapToGrid w:val="0"/>
          <w:szCs w:val="24"/>
          <w:lang w:val="en-US"/>
        </w:rPr>
        <w:t xml:space="preserve">A protocol that is adopted between two or more users in order to ensure user communication between them (source: </w:t>
      </w:r>
      <w:r w:rsidR="00B00E2B">
        <w:rPr>
          <w:szCs w:val="24"/>
          <w:lang w:val="en-US"/>
        </w:rPr>
        <w:t xml:space="preserve">Recommendation </w:t>
      </w:r>
      <w:r w:rsidRPr="0091513D">
        <w:rPr>
          <w:snapToGrid w:val="0"/>
          <w:szCs w:val="24"/>
          <w:lang w:val="en-US"/>
        </w:rPr>
        <w:t>ITU-T I.112).</w:t>
      </w:r>
    </w:p>
    <w:p w:rsidR="0091513D" w:rsidRPr="0091513D" w:rsidRDefault="0091513D" w:rsidP="00B00E2B">
      <w:pPr>
        <w:rPr>
          <w:snapToGrid w:val="0"/>
          <w:szCs w:val="24"/>
          <w:lang w:val="en-US"/>
        </w:rPr>
      </w:pPr>
      <w:r w:rsidRPr="0091513D">
        <w:rPr>
          <w:b/>
          <w:snapToGrid w:val="0"/>
          <w:szCs w:val="24"/>
          <w:lang w:val="en-US"/>
        </w:rPr>
        <w:t>User access or user network access</w:t>
      </w:r>
      <w:r w:rsidRPr="00B00E2B">
        <w:rPr>
          <w:bCs/>
          <w:snapToGrid w:val="0"/>
          <w:szCs w:val="24"/>
          <w:lang w:val="en-US"/>
        </w:rPr>
        <w:t>:</w:t>
      </w:r>
      <w:r w:rsidRPr="0091513D">
        <w:rPr>
          <w:snapToGrid w:val="0"/>
          <w:szCs w:val="24"/>
          <w:lang w:val="en-US"/>
        </w:rPr>
        <w:t xml:space="preserve"> The means by which a user is connected to a telecommunication network in order to use the services and/or facilities of that network (source: </w:t>
      </w:r>
      <w:r w:rsidR="00B00E2B">
        <w:rPr>
          <w:szCs w:val="24"/>
          <w:lang w:val="en-US"/>
        </w:rPr>
        <w:t xml:space="preserve">Recommendation </w:t>
      </w:r>
      <w:r w:rsidRPr="0091513D">
        <w:rPr>
          <w:snapToGrid w:val="0"/>
          <w:szCs w:val="24"/>
          <w:lang w:val="en-US"/>
        </w:rPr>
        <w:t>ITU-T I.112).</w:t>
      </w:r>
    </w:p>
    <w:p w:rsidR="0091513D" w:rsidRPr="0091513D" w:rsidRDefault="0091513D" w:rsidP="0091513D">
      <w:pPr>
        <w:rPr>
          <w:b/>
          <w:snapToGrid w:val="0"/>
          <w:szCs w:val="24"/>
          <w:lang w:val="en-US"/>
        </w:rPr>
      </w:pPr>
      <w:r w:rsidRPr="0091513D">
        <w:rPr>
          <w:b/>
          <w:snapToGrid w:val="0"/>
          <w:szCs w:val="24"/>
          <w:lang w:val="en-US"/>
        </w:rPr>
        <w:t>User equipment (UE)</w:t>
      </w:r>
      <w:r w:rsidRPr="00B00E2B">
        <w:rPr>
          <w:bCs/>
          <w:snapToGrid w:val="0"/>
          <w:szCs w:val="24"/>
          <w:lang w:val="en-US"/>
        </w:rPr>
        <w:t>:</w:t>
      </w:r>
      <w:r w:rsidRPr="0091513D">
        <w:rPr>
          <w:snapToGrid w:val="0"/>
          <w:szCs w:val="24"/>
          <w:lang w:val="en-US"/>
        </w:rPr>
        <w:t xml:space="preserve"> Allows a access to network services. For the purpose of 3GPP specifications the interface between the UE and the network is the radio interface. A user equipment can be subdivided into a number of domains, the domains being separated by reference points. Currently the user equipment is subdivided into the UICC domain and the ME domain. The ME domain can further be subdivided into one or more mobile termination (MT) and terminal equipment (TE) components showing the connectivity between multiple functional groups. </w:t>
      </w:r>
    </w:p>
    <w:p w:rsidR="0091513D" w:rsidRPr="0091513D" w:rsidRDefault="0091513D" w:rsidP="0091513D">
      <w:pPr>
        <w:rPr>
          <w:snapToGrid w:val="0"/>
          <w:color w:val="000000"/>
          <w:szCs w:val="24"/>
          <w:lang w:val="en-US"/>
        </w:rPr>
      </w:pPr>
      <w:r w:rsidRPr="0091513D">
        <w:rPr>
          <w:b/>
          <w:snapToGrid w:val="0"/>
          <w:color w:val="000000"/>
          <w:szCs w:val="24"/>
          <w:lang w:val="en-US"/>
        </w:rPr>
        <w:t>User interface profile</w:t>
      </w:r>
      <w:r w:rsidRPr="00B00E2B">
        <w:rPr>
          <w:bCs/>
          <w:snapToGrid w:val="0"/>
          <w:szCs w:val="24"/>
          <w:lang w:val="en-US"/>
        </w:rPr>
        <w:t>:</w:t>
      </w:r>
      <w:r w:rsidRPr="0091513D">
        <w:rPr>
          <w:b/>
          <w:snapToGrid w:val="0"/>
          <w:color w:val="000000"/>
          <w:szCs w:val="24"/>
          <w:lang w:val="en-US"/>
        </w:rPr>
        <w:t xml:space="preserve"> </w:t>
      </w:r>
      <w:r w:rsidRPr="0091513D">
        <w:rPr>
          <w:snapToGrid w:val="0"/>
          <w:color w:val="000000"/>
          <w:szCs w:val="24"/>
          <w:lang w:val="en-US"/>
        </w:rPr>
        <w:t>Contains information to present the personalised user interface within the capabilities of the terminal and serving network.</w:t>
      </w:r>
    </w:p>
    <w:p w:rsidR="0091513D" w:rsidRPr="0091513D" w:rsidRDefault="0091513D" w:rsidP="0091513D">
      <w:pPr>
        <w:rPr>
          <w:snapToGrid w:val="0"/>
          <w:color w:val="000000"/>
          <w:szCs w:val="24"/>
          <w:lang w:val="en-US"/>
        </w:rPr>
      </w:pPr>
      <w:r w:rsidRPr="0091513D">
        <w:rPr>
          <w:b/>
          <w:snapToGrid w:val="0"/>
          <w:color w:val="000000"/>
          <w:szCs w:val="24"/>
          <w:lang w:val="en-US"/>
        </w:rPr>
        <w:t>User services profile</w:t>
      </w:r>
      <w:r w:rsidRPr="00B00E2B">
        <w:rPr>
          <w:bCs/>
          <w:snapToGrid w:val="0"/>
          <w:szCs w:val="24"/>
          <w:lang w:val="en-US"/>
        </w:rPr>
        <w:t>:</w:t>
      </w:r>
      <w:r w:rsidRPr="00B00E2B">
        <w:rPr>
          <w:bCs/>
          <w:snapToGrid w:val="0"/>
          <w:color w:val="000000"/>
          <w:szCs w:val="24"/>
          <w:lang w:val="en-US"/>
        </w:rPr>
        <w:t xml:space="preserve"> </w:t>
      </w:r>
      <w:r w:rsidRPr="0091513D">
        <w:rPr>
          <w:snapToGrid w:val="0"/>
          <w:color w:val="000000"/>
          <w:szCs w:val="24"/>
          <w:lang w:val="en-US"/>
        </w:rPr>
        <w:t>Contains identification of subscriber services, their status and reference to service preferences.</w:t>
      </w:r>
    </w:p>
    <w:p w:rsidR="0091513D" w:rsidRPr="0091513D" w:rsidRDefault="0091513D" w:rsidP="00B00E2B">
      <w:pPr>
        <w:rPr>
          <w:snapToGrid w:val="0"/>
          <w:szCs w:val="24"/>
          <w:lang w:val="en-US"/>
        </w:rPr>
      </w:pPr>
      <w:r w:rsidRPr="0091513D">
        <w:rPr>
          <w:b/>
          <w:snapToGrid w:val="0"/>
          <w:szCs w:val="24"/>
          <w:lang w:val="en-US"/>
        </w:rPr>
        <w:t>UTRA radio access mode</w:t>
      </w:r>
      <w:r w:rsidRPr="00B00E2B">
        <w:rPr>
          <w:bCs/>
          <w:snapToGrid w:val="0"/>
          <w:szCs w:val="24"/>
          <w:lang w:val="en-US"/>
        </w:rPr>
        <w:t>:</w:t>
      </w:r>
      <w:r w:rsidRPr="0091513D">
        <w:rPr>
          <w:snapToGrid w:val="0"/>
          <w:szCs w:val="24"/>
          <w:lang w:val="en-US"/>
        </w:rPr>
        <w:t xml:space="preserve"> </w:t>
      </w:r>
      <w:r w:rsidR="00B00E2B">
        <w:rPr>
          <w:snapToGrid w:val="0"/>
          <w:szCs w:val="24"/>
          <w:lang w:val="en-US"/>
        </w:rPr>
        <w:t>T</w:t>
      </w:r>
      <w:r w:rsidRPr="0091513D">
        <w:rPr>
          <w:snapToGrid w:val="0"/>
          <w:szCs w:val="24"/>
          <w:lang w:val="en-US"/>
        </w:rPr>
        <w:t xml:space="preserve">he selected UTRA radio access mode </w:t>
      </w:r>
      <w:r w:rsidR="00F41376" w:rsidRPr="0091513D">
        <w:rPr>
          <w:snapToGrid w:val="0"/>
          <w:szCs w:val="24"/>
          <w:lang w:val="en-US"/>
        </w:rPr>
        <w:t>i.e.</w:t>
      </w:r>
      <w:r w:rsidRPr="0091513D">
        <w:rPr>
          <w:snapToGrid w:val="0"/>
          <w:szCs w:val="24"/>
          <w:lang w:val="en-US"/>
        </w:rPr>
        <w:t xml:space="preserve"> UTRA-FDD; UTRA-TDD. </w:t>
      </w:r>
    </w:p>
    <w:p w:rsidR="0091513D" w:rsidRPr="0091513D" w:rsidRDefault="0091513D" w:rsidP="0091513D">
      <w:pPr>
        <w:rPr>
          <w:b/>
          <w:szCs w:val="24"/>
          <w:lang w:val="en-US"/>
        </w:rPr>
      </w:pPr>
      <w:r w:rsidRPr="0091513D">
        <w:rPr>
          <w:b/>
          <w:szCs w:val="24"/>
          <w:lang w:val="en-US"/>
        </w:rPr>
        <w:t>UTRA-NTDD</w:t>
      </w:r>
      <w:r w:rsidRPr="00B00E2B">
        <w:rPr>
          <w:bCs/>
          <w:szCs w:val="24"/>
          <w:lang w:val="en-US"/>
        </w:rPr>
        <w:t>:</w:t>
      </w:r>
      <w:r w:rsidRPr="0091513D">
        <w:rPr>
          <w:szCs w:val="24"/>
          <w:lang w:val="en-US"/>
        </w:rPr>
        <w:t xml:space="preserve"> Time division duplex UTRA access mode 1.28 Mcps option</w:t>
      </w:r>
      <w:r w:rsidR="00B00E2B">
        <w:rPr>
          <w:szCs w:val="24"/>
          <w:lang w:val="en-US"/>
        </w:rPr>
        <w:t>.</w:t>
      </w:r>
    </w:p>
    <w:p w:rsidR="0091513D" w:rsidRPr="009159EE" w:rsidRDefault="0091513D" w:rsidP="0091513D">
      <w:pPr>
        <w:rPr>
          <w:szCs w:val="24"/>
          <w:lang w:val="en-US"/>
        </w:rPr>
      </w:pPr>
      <w:r w:rsidRPr="0091513D">
        <w:rPr>
          <w:b/>
          <w:szCs w:val="24"/>
          <w:lang w:val="en-US"/>
        </w:rPr>
        <w:t>UTRA-TDD</w:t>
      </w:r>
      <w:r w:rsidRPr="00B00E2B">
        <w:rPr>
          <w:bCs/>
          <w:szCs w:val="24"/>
          <w:lang w:val="en-US"/>
        </w:rPr>
        <w:t>:</w:t>
      </w:r>
      <w:r w:rsidRPr="0091513D">
        <w:rPr>
          <w:szCs w:val="24"/>
          <w:lang w:val="en-US"/>
        </w:rPr>
        <w:t xml:space="preserve"> Time </w:t>
      </w:r>
      <w:r w:rsidRPr="0041153F">
        <w:rPr>
          <w:szCs w:val="24"/>
          <w:lang w:val="en-US"/>
        </w:rPr>
        <w:t>d</w:t>
      </w:r>
      <w:r w:rsidRPr="0091513D">
        <w:rPr>
          <w:szCs w:val="24"/>
          <w:lang w:val="en-US"/>
        </w:rPr>
        <w:t xml:space="preserve">ivision </w:t>
      </w:r>
      <w:r w:rsidRPr="0041153F">
        <w:rPr>
          <w:szCs w:val="24"/>
          <w:lang w:val="en-US"/>
        </w:rPr>
        <w:t>d</w:t>
      </w:r>
      <w:r w:rsidRPr="0091513D">
        <w:rPr>
          <w:szCs w:val="24"/>
          <w:lang w:val="en-US"/>
        </w:rPr>
        <w:t>uplex UTRA Radio access mode (Includes UTRA-NTDD and UTRA-WTDD)</w:t>
      </w:r>
      <w:r w:rsidR="00B00E2B">
        <w:rPr>
          <w:szCs w:val="24"/>
          <w:lang w:val="en-US"/>
        </w:rPr>
        <w:t>.</w:t>
      </w:r>
    </w:p>
    <w:p w:rsidR="0091513D" w:rsidRPr="0091513D" w:rsidRDefault="0091513D" w:rsidP="0091513D">
      <w:pPr>
        <w:rPr>
          <w:snapToGrid w:val="0"/>
          <w:szCs w:val="24"/>
          <w:lang w:val="en-US"/>
        </w:rPr>
      </w:pPr>
      <w:r w:rsidRPr="0091513D">
        <w:rPr>
          <w:b/>
          <w:szCs w:val="24"/>
          <w:lang w:val="en-US"/>
        </w:rPr>
        <w:t>UTRA-WTDD</w:t>
      </w:r>
      <w:r w:rsidRPr="0091513D">
        <w:rPr>
          <w:szCs w:val="24"/>
          <w:lang w:val="en-US"/>
        </w:rPr>
        <w:t>: Time division duplex UTRA access mode 3.84 Mcps option</w:t>
      </w:r>
      <w:r w:rsidR="00B00E2B">
        <w:rPr>
          <w:szCs w:val="24"/>
          <w:lang w:val="en-US"/>
        </w:rPr>
        <w:t>.</w:t>
      </w:r>
    </w:p>
    <w:p w:rsidR="0091513D" w:rsidRPr="0091513D" w:rsidRDefault="0091513D" w:rsidP="0091513D">
      <w:pPr>
        <w:rPr>
          <w:szCs w:val="24"/>
          <w:lang w:val="en-US"/>
        </w:rPr>
      </w:pPr>
      <w:r w:rsidRPr="0091513D">
        <w:rPr>
          <w:b/>
          <w:szCs w:val="24"/>
          <w:lang w:val="en-US"/>
        </w:rPr>
        <w:t>UTRAN access point</w:t>
      </w:r>
      <w:r w:rsidRPr="00B00E2B">
        <w:rPr>
          <w:bCs/>
          <w:szCs w:val="24"/>
          <w:lang w:val="en-US"/>
        </w:rPr>
        <w:t xml:space="preserve">: </w:t>
      </w:r>
      <w:r w:rsidRPr="0091513D">
        <w:rPr>
          <w:szCs w:val="24"/>
          <w:lang w:val="en-US"/>
        </w:rPr>
        <w:t>A conceptual point within the UTRAN performing radio transmission and reception. A UTRAN access point is associated with one specific cell, i.e. there exists one UTRAN access point for each cell. It is the UTRAN-side end point of a radio link.</w:t>
      </w:r>
    </w:p>
    <w:p w:rsidR="0091513D" w:rsidRPr="0091513D" w:rsidRDefault="0091513D" w:rsidP="0091513D">
      <w:pPr>
        <w:rPr>
          <w:szCs w:val="24"/>
          <w:lang w:val="en-US"/>
        </w:rPr>
      </w:pPr>
      <w:r w:rsidRPr="0091513D">
        <w:rPr>
          <w:b/>
          <w:szCs w:val="24"/>
          <w:lang w:val="en-US"/>
        </w:rPr>
        <w:t>UTRAN registration area</w:t>
      </w:r>
      <w:r w:rsidRPr="00B00E2B">
        <w:rPr>
          <w:bCs/>
          <w:szCs w:val="24"/>
          <w:lang w:val="en-US"/>
        </w:rPr>
        <w:t>:</w:t>
      </w:r>
      <w:r w:rsidRPr="0091513D">
        <w:rPr>
          <w:b/>
          <w:szCs w:val="24"/>
          <w:lang w:val="en-US"/>
        </w:rPr>
        <w:t xml:space="preserve"> </w:t>
      </w:r>
      <w:r w:rsidRPr="0091513D">
        <w:rPr>
          <w:szCs w:val="24"/>
          <w:lang w:val="en-US"/>
        </w:rPr>
        <w:t>The UTRAN registration area is an area covered by a number of cells. The URA is only internally known in the UTRAN.</w:t>
      </w:r>
    </w:p>
    <w:p w:rsidR="0091513D" w:rsidRPr="0091513D" w:rsidRDefault="0091513D" w:rsidP="00B00E2B">
      <w:pPr>
        <w:rPr>
          <w:b/>
          <w:szCs w:val="24"/>
          <w:lang w:val="en-US"/>
        </w:rPr>
      </w:pPr>
      <w:r w:rsidRPr="0091513D">
        <w:rPr>
          <w:b/>
          <w:szCs w:val="24"/>
          <w:lang w:val="en-US"/>
        </w:rPr>
        <w:t>UTRAN radio network temporary identifier</w:t>
      </w:r>
      <w:r w:rsidRPr="00B00E2B">
        <w:rPr>
          <w:bCs/>
          <w:szCs w:val="24"/>
          <w:lang w:val="en-US"/>
        </w:rPr>
        <w:t>:</w:t>
      </w:r>
      <w:r w:rsidRPr="0091513D">
        <w:rPr>
          <w:b/>
          <w:szCs w:val="24"/>
          <w:lang w:val="en-US"/>
        </w:rPr>
        <w:t xml:space="preserve"> </w:t>
      </w:r>
      <w:r w:rsidRPr="0091513D">
        <w:rPr>
          <w:szCs w:val="24"/>
          <w:lang w:val="en-US"/>
        </w:rPr>
        <w:t>The U-RNTI is a unique UE identifier that consists of two parts, an SRNC identifier and a C-RNTI. U-RNTI is allocated to an UE having a RRC connection. It identifies the UE within UTRAN and is used as an UE identifier in cell update, URA update, RRC connection reestablishment and (UTRAN originated) paging messages and associated responses on the radio interface.</w:t>
      </w:r>
    </w:p>
    <w:p w:rsidR="0091513D" w:rsidRPr="0091513D" w:rsidRDefault="0091513D" w:rsidP="0091513D">
      <w:pPr>
        <w:rPr>
          <w:szCs w:val="24"/>
          <w:lang w:val="en-US"/>
        </w:rPr>
      </w:pPr>
      <w:r w:rsidRPr="0091513D">
        <w:rPr>
          <w:b/>
          <w:szCs w:val="24"/>
          <w:lang w:val="en-US"/>
        </w:rPr>
        <w:t>User profile</w:t>
      </w:r>
      <w:r w:rsidRPr="00ED1DB6">
        <w:rPr>
          <w:bCs/>
          <w:szCs w:val="24"/>
          <w:lang w:val="en-US"/>
        </w:rPr>
        <w:t>:</w:t>
      </w:r>
      <w:r w:rsidRPr="0091513D">
        <w:rPr>
          <w:szCs w:val="24"/>
          <w:lang w:val="en-US"/>
        </w:rPr>
        <w:t xml:space="preserve"> Is the set of information necessary to provide a user with a consistent, personalised service environment, irrespective of the user’s location or the terminal used (within the limitations of the terminal and the serving network).</w:t>
      </w:r>
    </w:p>
    <w:p w:rsidR="0091513D" w:rsidRPr="0091513D" w:rsidRDefault="0091513D" w:rsidP="0091513D">
      <w:pPr>
        <w:rPr>
          <w:szCs w:val="24"/>
          <w:lang w:val="en-US"/>
        </w:rPr>
      </w:pPr>
      <w:r w:rsidRPr="0091513D">
        <w:rPr>
          <w:b/>
          <w:szCs w:val="24"/>
          <w:lang w:val="en-US"/>
        </w:rPr>
        <w:t>Uu</w:t>
      </w:r>
      <w:r w:rsidRPr="00ED1DB6">
        <w:rPr>
          <w:bCs/>
          <w:szCs w:val="24"/>
          <w:lang w:val="en-US"/>
        </w:rPr>
        <w:t>:</w:t>
      </w:r>
      <w:r w:rsidRPr="0091513D">
        <w:rPr>
          <w:b/>
          <w:szCs w:val="24"/>
          <w:lang w:val="en-US"/>
        </w:rPr>
        <w:t xml:space="preserve"> </w:t>
      </w:r>
      <w:r w:rsidRPr="0091513D">
        <w:rPr>
          <w:szCs w:val="24"/>
          <w:lang w:val="en-US"/>
        </w:rPr>
        <w:t>The radio interface between UTRAN and the user equipment.</w:t>
      </w:r>
    </w:p>
    <w:p w:rsidR="0091513D" w:rsidRPr="0091513D" w:rsidRDefault="0091513D" w:rsidP="0091513D">
      <w:pPr>
        <w:rPr>
          <w:szCs w:val="24"/>
          <w:lang w:val="en-US"/>
        </w:rPr>
      </w:pPr>
      <w:r w:rsidRPr="0091513D">
        <w:rPr>
          <w:b/>
          <w:szCs w:val="24"/>
          <w:lang w:val="en-US"/>
        </w:rPr>
        <w:t>Value added service provider</w:t>
      </w:r>
      <w:r w:rsidRPr="00ED1DB6">
        <w:rPr>
          <w:bCs/>
          <w:szCs w:val="24"/>
          <w:lang w:val="en-US"/>
        </w:rPr>
        <w:t>:</w:t>
      </w:r>
      <w:r w:rsidRPr="0091513D">
        <w:rPr>
          <w:szCs w:val="24"/>
          <w:lang w:val="en-US"/>
        </w:rPr>
        <w:t xml:space="preserve"> Provides services other than basic telecommunications service for which additional charges may be incurred.</w:t>
      </w:r>
    </w:p>
    <w:p w:rsidR="0091513D" w:rsidRPr="0091513D" w:rsidRDefault="0091513D" w:rsidP="0091513D">
      <w:pPr>
        <w:rPr>
          <w:szCs w:val="24"/>
          <w:lang w:val="en-US"/>
        </w:rPr>
      </w:pPr>
      <w:r w:rsidRPr="0091513D">
        <w:rPr>
          <w:b/>
          <w:szCs w:val="24"/>
          <w:lang w:val="en-US"/>
        </w:rPr>
        <w:t>Variable bit rate service</w:t>
      </w:r>
      <w:r w:rsidRPr="00ED1DB6">
        <w:rPr>
          <w:bCs/>
          <w:szCs w:val="24"/>
          <w:lang w:val="en-US"/>
        </w:rPr>
        <w:t>:</w:t>
      </w:r>
      <w:r w:rsidRPr="0091513D">
        <w:rPr>
          <w:szCs w:val="24"/>
          <w:lang w:val="en-US"/>
        </w:rPr>
        <w:t xml:space="preserve"> A type of telecommunication service </w:t>
      </w:r>
      <w:r w:rsidR="00F41376" w:rsidRPr="0091513D">
        <w:rPr>
          <w:szCs w:val="24"/>
          <w:lang w:val="en-US"/>
        </w:rPr>
        <w:t>characterized</w:t>
      </w:r>
      <w:r w:rsidRPr="0091513D">
        <w:rPr>
          <w:szCs w:val="24"/>
          <w:lang w:val="en-US"/>
        </w:rPr>
        <w:t xml:space="preserve"> by a service bit rate specified by statistically expressed parameters which allow the bit rate to vary within defined limits (source: </w:t>
      </w:r>
      <w:r w:rsidR="00ED1DB6">
        <w:rPr>
          <w:szCs w:val="24"/>
          <w:lang w:val="en-US"/>
        </w:rPr>
        <w:t xml:space="preserve">Recommendation </w:t>
      </w:r>
      <w:r w:rsidRPr="0091513D">
        <w:rPr>
          <w:szCs w:val="24"/>
          <w:lang w:val="en-US"/>
        </w:rPr>
        <w:t>ITU-T I.113).</w:t>
      </w:r>
    </w:p>
    <w:p w:rsidR="0091513D" w:rsidRPr="0091513D" w:rsidRDefault="0091513D" w:rsidP="0091513D">
      <w:pPr>
        <w:rPr>
          <w:szCs w:val="24"/>
          <w:lang w:val="en-US"/>
        </w:rPr>
      </w:pPr>
      <w:r w:rsidRPr="0091513D">
        <w:rPr>
          <w:b/>
          <w:szCs w:val="24"/>
          <w:lang w:val="en-US"/>
        </w:rPr>
        <w:t>Virtual home environment</w:t>
      </w:r>
      <w:r w:rsidRPr="00ED1DB6">
        <w:rPr>
          <w:bCs/>
          <w:szCs w:val="24"/>
          <w:lang w:val="en-US"/>
        </w:rPr>
        <w:t>:</w:t>
      </w:r>
      <w:r w:rsidRPr="0091513D">
        <w:rPr>
          <w:szCs w:val="24"/>
          <w:lang w:val="en-US"/>
        </w:rPr>
        <w:t xml:space="preserve"> A concept for personal service environment portability across network boundaries and between terminals. </w:t>
      </w:r>
    </w:p>
    <w:p w:rsidR="0091513D" w:rsidRPr="0091513D" w:rsidRDefault="0091513D" w:rsidP="0091513D">
      <w:pPr>
        <w:rPr>
          <w:b/>
          <w:szCs w:val="24"/>
          <w:lang w:val="en-US"/>
        </w:rPr>
      </w:pPr>
      <w:r w:rsidRPr="0091513D">
        <w:rPr>
          <w:b/>
          <w:szCs w:val="24"/>
          <w:lang w:val="en-US"/>
        </w:rPr>
        <w:t>Virtual machine</w:t>
      </w:r>
      <w:r w:rsidRPr="00ED1DB6">
        <w:rPr>
          <w:bCs/>
          <w:szCs w:val="24"/>
          <w:lang w:val="en-US"/>
        </w:rPr>
        <w:t>:</w:t>
      </w:r>
      <w:r w:rsidRPr="0091513D">
        <w:rPr>
          <w:b/>
          <w:szCs w:val="24"/>
          <w:lang w:val="en-US"/>
        </w:rPr>
        <w:t xml:space="preserve"> </w:t>
      </w:r>
      <w:r w:rsidRPr="0091513D">
        <w:rPr>
          <w:bCs/>
          <w:szCs w:val="24"/>
          <w:lang w:val="en-US"/>
        </w:rPr>
        <w:t>A software program that simulates a hypothetical com</w:t>
      </w:r>
      <w:r w:rsidR="00ED1DB6">
        <w:rPr>
          <w:bCs/>
          <w:szCs w:val="24"/>
          <w:lang w:val="en-US"/>
        </w:rPr>
        <w:t xml:space="preserve">puter central processing unit. </w:t>
      </w:r>
      <w:r w:rsidRPr="0091513D">
        <w:rPr>
          <w:bCs/>
          <w:szCs w:val="24"/>
          <w:lang w:val="en-US"/>
        </w:rPr>
        <w:t>The programs executed by a virtual machine are represented as byte codes, which are primitive operations for this hypothetical computer</w:t>
      </w:r>
      <w:r w:rsidRPr="0091513D">
        <w:rPr>
          <w:szCs w:val="24"/>
          <w:lang w:val="en-US"/>
        </w:rPr>
        <w:t>.</w:t>
      </w:r>
    </w:p>
    <w:p w:rsidR="0091513D" w:rsidRPr="0091513D" w:rsidRDefault="0091513D" w:rsidP="0091513D">
      <w:pPr>
        <w:rPr>
          <w:b/>
          <w:szCs w:val="24"/>
          <w:lang w:val="en-US"/>
        </w:rPr>
      </w:pPr>
      <w:r w:rsidRPr="0091513D">
        <w:rPr>
          <w:b/>
          <w:szCs w:val="24"/>
          <w:lang w:val="en-US"/>
        </w:rPr>
        <w:t>Visited PLMN</w:t>
      </w:r>
      <w:r w:rsidRPr="00ED1DB6">
        <w:rPr>
          <w:bCs/>
          <w:szCs w:val="24"/>
          <w:lang w:val="en-US"/>
        </w:rPr>
        <w:t>:</w:t>
      </w:r>
      <w:r w:rsidRPr="0091513D">
        <w:rPr>
          <w:szCs w:val="24"/>
          <w:lang w:val="en-US"/>
        </w:rPr>
        <w:t xml:space="preserve"> This is a PLMN different from the HPLMN (if the EHPLMN list is not present or is empty) or different from an EHPLMN (if the EHPLMN list is present).</w:t>
      </w:r>
    </w:p>
    <w:p w:rsidR="0091513D" w:rsidRPr="0091513D" w:rsidRDefault="0091513D" w:rsidP="0091513D">
      <w:pPr>
        <w:rPr>
          <w:szCs w:val="24"/>
          <w:lang w:val="en-US"/>
        </w:rPr>
      </w:pPr>
      <w:r w:rsidRPr="0091513D">
        <w:rPr>
          <w:b/>
          <w:szCs w:val="24"/>
          <w:lang w:val="en-US"/>
        </w:rPr>
        <w:t>Visited PLMN of home country</w:t>
      </w:r>
      <w:r w:rsidRPr="00ED1DB6">
        <w:rPr>
          <w:bCs/>
          <w:szCs w:val="24"/>
          <w:lang w:val="en-US"/>
        </w:rPr>
        <w:t>:</w:t>
      </w:r>
      <w:r w:rsidRPr="0091513D">
        <w:rPr>
          <w:b/>
          <w:szCs w:val="24"/>
          <w:lang w:val="en-US"/>
        </w:rPr>
        <w:t xml:space="preserve"> </w:t>
      </w:r>
      <w:r w:rsidRPr="0091513D">
        <w:rPr>
          <w:szCs w:val="24"/>
          <w:lang w:val="en-US"/>
        </w:rPr>
        <w:t>This is a Visited PLMN where the MCC part of the PLMN identity is the same as the MCC of the IMSI.</w:t>
      </w:r>
    </w:p>
    <w:p w:rsidR="0091513D" w:rsidRPr="0091513D" w:rsidRDefault="0091513D" w:rsidP="0091513D">
      <w:pPr>
        <w:rPr>
          <w:szCs w:val="24"/>
          <w:lang w:val="en-US"/>
        </w:rPr>
      </w:pPr>
      <w:r w:rsidRPr="0091513D">
        <w:rPr>
          <w:b/>
          <w:szCs w:val="24"/>
          <w:lang w:val="en-US"/>
        </w:rPr>
        <w:t>WTDD</w:t>
      </w:r>
      <w:r w:rsidRPr="0091513D">
        <w:rPr>
          <w:szCs w:val="24"/>
          <w:lang w:val="en-US"/>
        </w:rPr>
        <w:t xml:space="preserve">: Wide TDD – the 3.84 Mcps chip rate UTRA-TDD option. </w:t>
      </w:r>
    </w:p>
    <w:p w:rsidR="0091513D" w:rsidRPr="0091513D" w:rsidRDefault="0091513D" w:rsidP="00ED1DB6">
      <w:pPr>
        <w:rPr>
          <w:szCs w:val="24"/>
          <w:lang w:val="en-US"/>
        </w:rPr>
      </w:pPr>
      <w:r w:rsidRPr="0091513D">
        <w:rPr>
          <w:b/>
          <w:szCs w:val="24"/>
          <w:lang w:val="en-US"/>
        </w:rPr>
        <w:t>WLAN user equipment</w:t>
      </w:r>
      <w:r w:rsidR="00ED1DB6">
        <w:rPr>
          <w:b/>
          <w:szCs w:val="24"/>
          <w:lang w:val="en-US"/>
        </w:rPr>
        <w:t xml:space="preserve"> (</w:t>
      </w:r>
      <w:r w:rsidR="00ED1DB6" w:rsidRPr="0091513D">
        <w:rPr>
          <w:b/>
          <w:szCs w:val="24"/>
          <w:lang w:val="en-US"/>
        </w:rPr>
        <w:t>WLAN UE</w:t>
      </w:r>
      <w:r w:rsidR="00ED1DB6">
        <w:rPr>
          <w:b/>
          <w:szCs w:val="24"/>
          <w:lang w:val="en-US"/>
        </w:rPr>
        <w:t>)</w:t>
      </w:r>
      <w:r w:rsidRPr="00ED1DB6">
        <w:rPr>
          <w:bCs/>
          <w:szCs w:val="24"/>
          <w:lang w:val="en-US"/>
        </w:rPr>
        <w:t>:</w:t>
      </w:r>
      <w:r w:rsidRPr="0091513D">
        <w:rPr>
          <w:szCs w:val="24"/>
          <w:lang w:val="en-US"/>
        </w:rPr>
        <w:t xml:space="preserve"> </w:t>
      </w:r>
      <w:r w:rsidR="00ED1DB6">
        <w:rPr>
          <w:szCs w:val="24"/>
          <w:lang w:val="en-US"/>
        </w:rPr>
        <w:t>A</w:t>
      </w:r>
      <w:r w:rsidRPr="0091513D">
        <w:rPr>
          <w:szCs w:val="24"/>
          <w:lang w:val="en-US"/>
        </w:rPr>
        <w:t xml:space="preserve"> UE (equipped with UICC card including (U)SIM) utilized by a subscriber capable of accessing a WLAN network. A WLAN UE may include entities whose configuration, operation and software environment are not under the exclusive control of the 3GPP system operator, such as a laptop computer or PDA with a WLAN card, UICC card reader and suitable software applications.</w:t>
      </w:r>
    </w:p>
    <w:p w:rsidR="0091513D" w:rsidRPr="0091513D" w:rsidRDefault="0091513D" w:rsidP="0091513D">
      <w:pPr>
        <w:pStyle w:val="Heading3"/>
        <w:rPr>
          <w:szCs w:val="24"/>
          <w:lang w:val="en-US"/>
        </w:rPr>
      </w:pPr>
      <w:bookmarkStart w:id="34" w:name="_Toc292201559"/>
      <w:bookmarkStart w:id="35" w:name="_Toc323631204"/>
      <w:bookmarkStart w:id="36" w:name="_Toc324321101"/>
      <w:r w:rsidRPr="0091513D">
        <w:rPr>
          <w:szCs w:val="24"/>
          <w:lang w:val="en-US"/>
        </w:rPr>
        <w:t>4.1.3</w:t>
      </w:r>
      <w:r w:rsidRPr="0091513D">
        <w:rPr>
          <w:noProof/>
          <w:szCs w:val="24"/>
          <w:lang w:val="en-US"/>
        </w:rPr>
        <w:tab/>
      </w:r>
      <w:r w:rsidRPr="0091513D">
        <w:rPr>
          <w:szCs w:val="24"/>
          <w:lang w:val="en-US"/>
        </w:rPr>
        <w:t>Definitions of general terms related to IMT</w:t>
      </w:r>
      <w:bookmarkEnd w:id="34"/>
      <w:bookmarkEnd w:id="35"/>
      <w:bookmarkEnd w:id="36"/>
      <w:r w:rsidRPr="0091513D">
        <w:rPr>
          <w:szCs w:val="24"/>
          <w:lang w:val="en-US"/>
        </w:rPr>
        <w:t xml:space="preserve"> </w:t>
      </w:r>
    </w:p>
    <w:p w:rsidR="0091513D" w:rsidRPr="009159EE" w:rsidRDefault="0091513D" w:rsidP="0091513D">
      <w:pPr>
        <w:rPr>
          <w:b/>
          <w:lang w:val="en-US"/>
        </w:rPr>
      </w:pPr>
      <w:bookmarkStart w:id="37" w:name="_Toc292201561"/>
      <w:r w:rsidRPr="0091513D">
        <w:rPr>
          <w:b/>
          <w:bCs/>
          <w:lang w:val="en-US"/>
        </w:rPr>
        <w:t>Co-channel sharing</w:t>
      </w:r>
      <w:r w:rsidRPr="00ED1DB6">
        <w:rPr>
          <w:lang w:val="en-US"/>
        </w:rPr>
        <w:t>:</w:t>
      </w:r>
      <w:r w:rsidRPr="0091513D">
        <w:rPr>
          <w:lang w:val="en-US"/>
        </w:rPr>
        <w:t xml:space="preserve"> Co-channel sharing is the case where both system components are operating on the same frequency, but separated geographically.</w:t>
      </w:r>
      <w:bookmarkEnd w:id="37"/>
      <w:r w:rsidRPr="0091513D">
        <w:rPr>
          <w:lang w:val="en-US"/>
        </w:rPr>
        <w:t xml:space="preserve"> </w:t>
      </w:r>
    </w:p>
    <w:p w:rsidR="0091513D" w:rsidRPr="009159EE" w:rsidRDefault="0091513D" w:rsidP="0091513D">
      <w:pPr>
        <w:rPr>
          <w:b/>
          <w:lang w:val="en-US"/>
        </w:rPr>
      </w:pPr>
      <w:bookmarkStart w:id="38" w:name="_Toc292201562"/>
      <w:r w:rsidRPr="0091513D">
        <w:rPr>
          <w:b/>
          <w:bCs/>
          <w:lang w:val="en-US"/>
        </w:rPr>
        <w:t>Adjacent band compatibility</w:t>
      </w:r>
      <w:r w:rsidRPr="00ED1DB6">
        <w:rPr>
          <w:lang w:val="en-US"/>
        </w:rPr>
        <w:t>:</w:t>
      </w:r>
      <w:r w:rsidRPr="0091513D">
        <w:rPr>
          <w:lang w:val="en-US"/>
        </w:rPr>
        <w:t xml:space="preserve"> Adjacent band compatibility is the case where both system components are co-located and operate on adjacent frequencies.</w:t>
      </w:r>
      <w:bookmarkEnd w:id="38"/>
    </w:p>
    <w:p w:rsidR="0091513D" w:rsidRPr="0091513D" w:rsidRDefault="0091513D" w:rsidP="0091513D">
      <w:pPr>
        <w:pStyle w:val="Heading2"/>
        <w:ind w:left="0" w:firstLine="0"/>
        <w:rPr>
          <w:noProof/>
          <w:szCs w:val="24"/>
          <w:lang w:val="en-US"/>
        </w:rPr>
      </w:pPr>
      <w:bookmarkStart w:id="39" w:name="_Toc292201563"/>
      <w:bookmarkStart w:id="40" w:name="_Toc323631205"/>
      <w:bookmarkStart w:id="41" w:name="_Toc324321102"/>
      <w:r w:rsidRPr="0091513D">
        <w:rPr>
          <w:noProof/>
          <w:szCs w:val="24"/>
          <w:lang w:val="en-US"/>
        </w:rPr>
        <w:t>4.2</w:t>
      </w:r>
      <w:r w:rsidRPr="0091513D">
        <w:rPr>
          <w:noProof/>
          <w:szCs w:val="24"/>
          <w:lang w:val="en-US"/>
        </w:rPr>
        <w:tab/>
        <w:t xml:space="preserve">Abbreviations and acronyms used in IMT </w:t>
      </w:r>
      <w:bookmarkEnd w:id="39"/>
      <w:r w:rsidRPr="0091513D">
        <w:rPr>
          <w:noProof/>
          <w:szCs w:val="24"/>
          <w:lang w:val="en-US"/>
        </w:rPr>
        <w:t>Recommendations and Reports</w:t>
      </w:r>
      <w:bookmarkEnd w:id="40"/>
      <w:bookmarkEnd w:id="41"/>
    </w:p>
    <w:p w:rsidR="0091513D" w:rsidRPr="0091513D" w:rsidRDefault="0091513D" w:rsidP="0091513D">
      <w:pPr>
        <w:pStyle w:val="Heading3"/>
        <w:rPr>
          <w:noProof/>
          <w:szCs w:val="24"/>
          <w:lang w:val="en-US"/>
        </w:rPr>
      </w:pPr>
      <w:bookmarkStart w:id="42" w:name="_Toc292201564"/>
      <w:bookmarkStart w:id="43" w:name="_Toc323631206"/>
      <w:bookmarkStart w:id="44" w:name="_Toc324321103"/>
      <w:r w:rsidRPr="0091513D">
        <w:rPr>
          <w:noProof/>
          <w:szCs w:val="24"/>
          <w:lang w:val="en-US"/>
        </w:rPr>
        <w:t>4.2</w:t>
      </w:r>
      <w:r w:rsidRPr="0091513D">
        <w:rPr>
          <w:noProof/>
          <w:szCs w:val="24"/>
          <w:lang w:val="en-US" w:eastAsia="ja-JP"/>
        </w:rPr>
        <w:t>.1</w:t>
      </w:r>
      <w:r w:rsidRPr="0091513D">
        <w:rPr>
          <w:noProof/>
          <w:szCs w:val="24"/>
          <w:lang w:val="en-US"/>
        </w:rPr>
        <w:tab/>
        <w:t>Abbreviations and acronyms of terms related to IMT-2000</w:t>
      </w:r>
      <w:bookmarkEnd w:id="42"/>
      <w:bookmarkEnd w:id="43"/>
      <w:bookmarkEnd w:id="44"/>
    </w:p>
    <w:p w:rsidR="0091513D" w:rsidRPr="009159EE" w:rsidRDefault="0091513D" w:rsidP="0009401D">
      <w:pPr>
        <w:pStyle w:val="headingb0"/>
      </w:pPr>
      <w:r w:rsidRPr="009159EE">
        <w:t>A</w:t>
      </w:r>
    </w:p>
    <w:p w:rsidR="0091513D" w:rsidRPr="0091513D" w:rsidRDefault="0091513D" w:rsidP="0009401D">
      <w:pPr>
        <w:tabs>
          <w:tab w:val="clear" w:pos="794"/>
          <w:tab w:val="clear" w:pos="1191"/>
          <w:tab w:val="left" w:pos="1418"/>
        </w:tabs>
        <w:rPr>
          <w:szCs w:val="24"/>
          <w:lang w:val="en-US"/>
        </w:rPr>
      </w:pPr>
      <w:r w:rsidRPr="0091513D">
        <w:rPr>
          <w:szCs w:val="24"/>
          <w:lang w:val="en-US"/>
        </w:rPr>
        <w:t>AAB</w:t>
      </w:r>
      <w:r w:rsidRPr="0091513D">
        <w:rPr>
          <w:szCs w:val="24"/>
          <w:lang w:val="en-US"/>
        </w:rPr>
        <w:tab/>
        <w:t>Automatic alternative billing</w:t>
      </w:r>
    </w:p>
    <w:p w:rsidR="0091513D" w:rsidRPr="0091513D" w:rsidRDefault="0091513D" w:rsidP="0009401D">
      <w:pPr>
        <w:tabs>
          <w:tab w:val="clear" w:pos="794"/>
          <w:tab w:val="clear" w:pos="1191"/>
          <w:tab w:val="left" w:pos="1418"/>
        </w:tabs>
        <w:rPr>
          <w:szCs w:val="24"/>
          <w:lang w:val="en-US"/>
        </w:rPr>
      </w:pPr>
      <w:r w:rsidRPr="0091513D">
        <w:rPr>
          <w:szCs w:val="24"/>
          <w:lang w:val="en-US"/>
        </w:rPr>
        <w:t>AAC</w:t>
      </w:r>
      <w:r w:rsidRPr="0091513D">
        <w:rPr>
          <w:szCs w:val="24"/>
          <w:lang w:val="en-US"/>
        </w:rPr>
        <w:tab/>
        <w:t>Authentication and access control</w:t>
      </w:r>
    </w:p>
    <w:p w:rsidR="0091513D" w:rsidRPr="0091513D" w:rsidRDefault="0091513D" w:rsidP="0009401D">
      <w:pPr>
        <w:tabs>
          <w:tab w:val="clear" w:pos="794"/>
          <w:tab w:val="clear" w:pos="1191"/>
          <w:tab w:val="left" w:pos="1418"/>
        </w:tabs>
        <w:rPr>
          <w:szCs w:val="24"/>
          <w:lang w:val="en-US"/>
        </w:rPr>
      </w:pPr>
      <w:r w:rsidRPr="0091513D">
        <w:rPr>
          <w:szCs w:val="24"/>
          <w:lang w:val="en-US"/>
        </w:rPr>
        <w:t>AAL</w:t>
      </w:r>
      <w:r w:rsidRPr="0091513D">
        <w:rPr>
          <w:szCs w:val="24"/>
          <w:lang w:val="en-US"/>
        </w:rPr>
        <w:tab/>
        <w:t>ATM adaptation layer</w:t>
      </w:r>
    </w:p>
    <w:p w:rsidR="0091513D" w:rsidRPr="0091513D" w:rsidRDefault="0091513D" w:rsidP="0009401D">
      <w:pPr>
        <w:tabs>
          <w:tab w:val="clear" w:pos="794"/>
          <w:tab w:val="clear" w:pos="1191"/>
          <w:tab w:val="left" w:pos="1418"/>
        </w:tabs>
        <w:rPr>
          <w:szCs w:val="24"/>
          <w:lang w:val="en-US"/>
        </w:rPr>
      </w:pPr>
      <w:r w:rsidRPr="0091513D">
        <w:rPr>
          <w:szCs w:val="24"/>
          <w:lang w:val="en-US"/>
        </w:rPr>
        <w:t>AC</w:t>
      </w:r>
      <w:r w:rsidRPr="0091513D">
        <w:rPr>
          <w:szCs w:val="24"/>
          <w:lang w:val="en-US"/>
        </w:rPr>
        <w:tab/>
        <w:t>Ciphering algorithm</w:t>
      </w:r>
    </w:p>
    <w:p w:rsidR="0091513D" w:rsidRPr="0091513D" w:rsidRDefault="0091513D" w:rsidP="0009401D">
      <w:pPr>
        <w:tabs>
          <w:tab w:val="clear" w:pos="794"/>
          <w:tab w:val="clear" w:pos="1191"/>
          <w:tab w:val="left" w:pos="1418"/>
        </w:tabs>
        <w:rPr>
          <w:szCs w:val="24"/>
          <w:lang w:val="en-US"/>
        </w:rPr>
      </w:pPr>
      <w:r w:rsidRPr="0091513D">
        <w:rPr>
          <w:szCs w:val="24"/>
          <w:lang w:val="en-US"/>
        </w:rPr>
        <w:t>ACB</w:t>
      </w:r>
      <w:r w:rsidRPr="0091513D">
        <w:rPr>
          <w:szCs w:val="24"/>
          <w:lang w:val="en-US"/>
        </w:rPr>
        <w:tab/>
        <w:t>Automatic call back</w:t>
      </w:r>
    </w:p>
    <w:p w:rsidR="0091513D" w:rsidRPr="0091513D" w:rsidRDefault="0091513D" w:rsidP="0009401D">
      <w:pPr>
        <w:tabs>
          <w:tab w:val="clear" w:pos="794"/>
          <w:tab w:val="clear" w:pos="1191"/>
          <w:tab w:val="left" w:pos="1418"/>
        </w:tabs>
        <w:rPr>
          <w:szCs w:val="24"/>
          <w:lang w:val="en-US"/>
        </w:rPr>
      </w:pPr>
      <w:r w:rsidRPr="0091513D">
        <w:rPr>
          <w:szCs w:val="24"/>
          <w:lang w:val="en-US"/>
        </w:rPr>
        <w:t>ACCF</w:t>
      </w:r>
      <w:r w:rsidRPr="0091513D">
        <w:rPr>
          <w:szCs w:val="24"/>
          <w:lang w:val="en-US"/>
        </w:rPr>
        <w:tab/>
        <w:t>Access and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ACCH</w:t>
      </w:r>
      <w:r w:rsidRPr="0091513D">
        <w:rPr>
          <w:szCs w:val="24"/>
          <w:lang w:val="en-US"/>
        </w:rPr>
        <w:tab/>
        <w:t>Associated control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 xml:space="preserve">ACI </w:t>
      </w:r>
      <w:r w:rsidRPr="0091513D">
        <w:rPr>
          <w:szCs w:val="24"/>
          <w:lang w:val="en-US"/>
        </w:rPr>
        <w:tab/>
        <w:t>Access core network interface</w:t>
      </w:r>
    </w:p>
    <w:p w:rsidR="0091513D" w:rsidRPr="0091513D" w:rsidRDefault="0091513D" w:rsidP="0009401D">
      <w:pPr>
        <w:tabs>
          <w:tab w:val="clear" w:pos="794"/>
          <w:tab w:val="clear" w:pos="1191"/>
          <w:tab w:val="left" w:pos="1418"/>
        </w:tabs>
        <w:rPr>
          <w:szCs w:val="24"/>
          <w:lang w:val="en-US"/>
        </w:rPr>
      </w:pPr>
      <w:r w:rsidRPr="0091513D">
        <w:rPr>
          <w:szCs w:val="24"/>
          <w:lang w:val="en-US"/>
        </w:rPr>
        <w:t>AK</w:t>
      </w:r>
      <w:r w:rsidRPr="0091513D">
        <w:rPr>
          <w:szCs w:val="24"/>
          <w:lang w:val="en-US"/>
        </w:rPr>
        <w:tab/>
        <w:t>Ciphering key generation algorithm</w:t>
      </w:r>
    </w:p>
    <w:p w:rsidR="0091513D" w:rsidRPr="0091513D" w:rsidRDefault="0091513D" w:rsidP="0009401D">
      <w:pPr>
        <w:tabs>
          <w:tab w:val="clear" w:pos="794"/>
          <w:tab w:val="clear" w:pos="1191"/>
          <w:tab w:val="left" w:pos="1418"/>
        </w:tabs>
        <w:rPr>
          <w:szCs w:val="24"/>
          <w:lang w:val="en-US"/>
        </w:rPr>
      </w:pPr>
      <w:r w:rsidRPr="0091513D">
        <w:rPr>
          <w:szCs w:val="24"/>
          <w:lang w:val="en-US"/>
        </w:rPr>
        <w:t>ALS</w:t>
      </w:r>
      <w:r w:rsidRPr="0091513D">
        <w:rPr>
          <w:szCs w:val="24"/>
          <w:lang w:val="en-US"/>
        </w:rPr>
        <w:tab/>
        <w:t>Application layer structure</w:t>
      </w:r>
    </w:p>
    <w:p w:rsidR="0091513D" w:rsidRPr="0091513D" w:rsidRDefault="0091513D" w:rsidP="0009401D">
      <w:pPr>
        <w:tabs>
          <w:tab w:val="clear" w:pos="794"/>
          <w:tab w:val="clear" w:pos="1191"/>
          <w:tab w:val="left" w:pos="1418"/>
        </w:tabs>
        <w:rPr>
          <w:szCs w:val="24"/>
          <w:lang w:val="en-US"/>
        </w:rPr>
      </w:pPr>
      <w:r w:rsidRPr="0091513D">
        <w:rPr>
          <w:szCs w:val="24"/>
          <w:lang w:val="en-US"/>
        </w:rPr>
        <w:t>AoC</w:t>
      </w:r>
      <w:r w:rsidRPr="0091513D">
        <w:rPr>
          <w:szCs w:val="24"/>
          <w:lang w:val="en-US"/>
        </w:rPr>
        <w:tab/>
        <w:t>Advice-of-charge</w:t>
      </w:r>
    </w:p>
    <w:p w:rsidR="0091513D" w:rsidRPr="0091513D" w:rsidRDefault="0091513D" w:rsidP="0009401D">
      <w:pPr>
        <w:tabs>
          <w:tab w:val="clear" w:pos="794"/>
          <w:tab w:val="clear" w:pos="1191"/>
          <w:tab w:val="left" w:pos="1418"/>
        </w:tabs>
        <w:rPr>
          <w:szCs w:val="24"/>
          <w:lang w:val="en-US"/>
        </w:rPr>
      </w:pPr>
      <w:r w:rsidRPr="0091513D">
        <w:rPr>
          <w:szCs w:val="24"/>
          <w:lang w:val="en-US"/>
        </w:rPr>
        <w:t>ARIB</w:t>
      </w:r>
      <w:r w:rsidRPr="0091513D">
        <w:rPr>
          <w:szCs w:val="24"/>
          <w:lang w:val="en-US"/>
        </w:rPr>
        <w:tab/>
        <w:t>Association of Radio Industries and Businesses (formerly RCR)</w:t>
      </w:r>
    </w:p>
    <w:p w:rsidR="0091513D" w:rsidRPr="0091513D" w:rsidRDefault="0091513D" w:rsidP="0009401D">
      <w:pPr>
        <w:tabs>
          <w:tab w:val="clear" w:pos="794"/>
          <w:tab w:val="clear" w:pos="1191"/>
          <w:tab w:val="left" w:pos="1418"/>
        </w:tabs>
        <w:rPr>
          <w:szCs w:val="24"/>
          <w:lang w:val="en-US"/>
        </w:rPr>
      </w:pPr>
      <w:r w:rsidRPr="0091513D">
        <w:rPr>
          <w:szCs w:val="24"/>
          <w:lang w:val="en-US"/>
        </w:rPr>
        <w:t>AS</w:t>
      </w:r>
      <w:r w:rsidRPr="0091513D">
        <w:rPr>
          <w:szCs w:val="24"/>
          <w:lang w:val="en-US"/>
        </w:rPr>
        <w:tab/>
        <w:t>Value added services</w:t>
      </w:r>
    </w:p>
    <w:p w:rsidR="0091513D" w:rsidRPr="0091513D" w:rsidRDefault="0091513D" w:rsidP="0009401D">
      <w:pPr>
        <w:tabs>
          <w:tab w:val="clear" w:pos="794"/>
          <w:tab w:val="clear" w:pos="1191"/>
          <w:tab w:val="left" w:pos="1418"/>
        </w:tabs>
        <w:rPr>
          <w:szCs w:val="24"/>
          <w:lang w:val="en-US"/>
        </w:rPr>
      </w:pPr>
      <w:r w:rsidRPr="0091513D">
        <w:rPr>
          <w:szCs w:val="24"/>
          <w:lang w:val="en-US"/>
        </w:rPr>
        <w:t>ASE</w:t>
      </w:r>
      <w:r w:rsidRPr="0091513D">
        <w:rPr>
          <w:szCs w:val="24"/>
          <w:lang w:val="en-US"/>
        </w:rPr>
        <w:tab/>
        <w:t>Application service elements</w:t>
      </w:r>
    </w:p>
    <w:p w:rsidR="0091513D" w:rsidRPr="0091513D" w:rsidRDefault="0091513D" w:rsidP="0009401D">
      <w:pPr>
        <w:tabs>
          <w:tab w:val="clear" w:pos="794"/>
          <w:tab w:val="clear" w:pos="1191"/>
          <w:tab w:val="left" w:pos="1418"/>
        </w:tabs>
        <w:rPr>
          <w:szCs w:val="24"/>
          <w:lang w:val="en-US"/>
        </w:rPr>
      </w:pPr>
      <w:r w:rsidRPr="0091513D">
        <w:rPr>
          <w:szCs w:val="24"/>
          <w:lang w:val="en-US"/>
        </w:rPr>
        <w:t>AT</w:t>
      </w:r>
      <w:r w:rsidRPr="0091513D">
        <w:rPr>
          <w:szCs w:val="24"/>
          <w:lang w:val="en-US"/>
        </w:rPr>
        <w:tab/>
        <w:t>Terminal authentication algorithm</w:t>
      </w:r>
    </w:p>
    <w:p w:rsidR="0091513D" w:rsidRPr="0091513D" w:rsidRDefault="0091513D" w:rsidP="0009401D">
      <w:pPr>
        <w:tabs>
          <w:tab w:val="clear" w:pos="794"/>
          <w:tab w:val="clear" w:pos="1191"/>
          <w:tab w:val="left" w:pos="1418"/>
        </w:tabs>
        <w:rPr>
          <w:szCs w:val="24"/>
          <w:lang w:val="en-US"/>
        </w:rPr>
      </w:pPr>
      <w:r w:rsidRPr="0091513D">
        <w:rPr>
          <w:szCs w:val="24"/>
          <w:lang w:val="en-US"/>
        </w:rPr>
        <w:t>ATM</w:t>
      </w:r>
      <w:r w:rsidRPr="0091513D">
        <w:rPr>
          <w:szCs w:val="24"/>
          <w:lang w:val="en-US"/>
        </w:rPr>
        <w:tab/>
        <w:t>Asynchronous transfer mode</w:t>
      </w:r>
    </w:p>
    <w:p w:rsidR="0091513D" w:rsidRPr="0091513D" w:rsidRDefault="0091513D" w:rsidP="0009401D">
      <w:pPr>
        <w:tabs>
          <w:tab w:val="clear" w:pos="794"/>
          <w:tab w:val="clear" w:pos="1191"/>
          <w:tab w:val="left" w:pos="1418"/>
        </w:tabs>
        <w:rPr>
          <w:szCs w:val="24"/>
          <w:lang w:val="en-US"/>
        </w:rPr>
      </w:pPr>
      <w:r w:rsidRPr="0091513D">
        <w:rPr>
          <w:szCs w:val="24"/>
          <w:lang w:val="en-US"/>
        </w:rPr>
        <w:t>AU</w:t>
      </w:r>
      <w:r w:rsidRPr="0091513D">
        <w:rPr>
          <w:szCs w:val="24"/>
          <w:lang w:val="en-US"/>
        </w:rPr>
        <w:tab/>
        <w:t>User authentication algorithm</w:t>
      </w:r>
    </w:p>
    <w:p w:rsidR="0091513D" w:rsidRPr="009159EE" w:rsidRDefault="0091513D" w:rsidP="0009401D">
      <w:pPr>
        <w:pStyle w:val="headingb0"/>
        <w:tabs>
          <w:tab w:val="left" w:pos="1418"/>
        </w:tabs>
      </w:pPr>
      <w:r w:rsidRPr="009159EE">
        <w:t>B</w:t>
      </w:r>
    </w:p>
    <w:p w:rsidR="0091513D" w:rsidRPr="0091513D" w:rsidRDefault="0091513D" w:rsidP="0009401D">
      <w:pPr>
        <w:tabs>
          <w:tab w:val="clear" w:pos="794"/>
          <w:tab w:val="clear" w:pos="1191"/>
          <w:tab w:val="left" w:pos="1418"/>
        </w:tabs>
        <w:rPr>
          <w:szCs w:val="24"/>
          <w:lang w:val="en-US"/>
        </w:rPr>
      </w:pPr>
      <w:r w:rsidRPr="0091513D">
        <w:rPr>
          <w:szCs w:val="24"/>
          <w:lang w:val="en-US"/>
        </w:rPr>
        <w:t>B-ISDN</w:t>
      </w:r>
      <w:r w:rsidRPr="0091513D">
        <w:rPr>
          <w:szCs w:val="24"/>
          <w:lang w:val="en-US"/>
        </w:rPr>
        <w:tab/>
        <w:t>Broadband ISDN</w:t>
      </w:r>
    </w:p>
    <w:p w:rsidR="0091513D" w:rsidRPr="0091513D" w:rsidRDefault="0091513D" w:rsidP="0009401D">
      <w:pPr>
        <w:tabs>
          <w:tab w:val="clear" w:pos="794"/>
          <w:tab w:val="clear" w:pos="1191"/>
          <w:tab w:val="left" w:pos="1418"/>
        </w:tabs>
        <w:rPr>
          <w:szCs w:val="24"/>
          <w:lang w:val="en-US"/>
        </w:rPr>
      </w:pPr>
      <w:r w:rsidRPr="0091513D">
        <w:rPr>
          <w:szCs w:val="24"/>
          <w:lang w:val="en-US"/>
        </w:rPr>
        <w:t>BA</w:t>
      </w:r>
      <w:r w:rsidRPr="0091513D">
        <w:rPr>
          <w:szCs w:val="24"/>
          <w:lang w:val="en-US"/>
        </w:rPr>
        <w:tab/>
        <w:t>Basic access</w:t>
      </w:r>
    </w:p>
    <w:p w:rsidR="0091513D" w:rsidRPr="0091513D" w:rsidRDefault="0091513D" w:rsidP="0009401D">
      <w:pPr>
        <w:tabs>
          <w:tab w:val="clear" w:pos="794"/>
          <w:tab w:val="clear" w:pos="1191"/>
          <w:tab w:val="left" w:pos="1418"/>
        </w:tabs>
        <w:rPr>
          <w:szCs w:val="24"/>
          <w:lang w:val="en-US"/>
        </w:rPr>
      </w:pPr>
      <w:r w:rsidRPr="0091513D">
        <w:rPr>
          <w:szCs w:val="24"/>
          <w:lang w:val="en-US"/>
        </w:rPr>
        <w:t>BC</w:t>
      </w:r>
      <w:r w:rsidRPr="0091513D">
        <w:rPr>
          <w:szCs w:val="24"/>
          <w:lang w:val="en-US"/>
        </w:rPr>
        <w:tab/>
        <w:t>Bearer control</w:t>
      </w:r>
    </w:p>
    <w:p w:rsidR="0091513D" w:rsidRPr="0091513D" w:rsidRDefault="0091513D" w:rsidP="0009401D">
      <w:pPr>
        <w:tabs>
          <w:tab w:val="clear" w:pos="794"/>
          <w:tab w:val="clear" w:pos="1191"/>
          <w:tab w:val="left" w:pos="1418"/>
        </w:tabs>
        <w:rPr>
          <w:szCs w:val="24"/>
          <w:lang w:val="en-US"/>
        </w:rPr>
      </w:pPr>
      <w:r w:rsidRPr="0091513D">
        <w:rPr>
          <w:szCs w:val="24"/>
          <w:lang w:val="en-US"/>
        </w:rPr>
        <w:t>BCAF</w:t>
      </w:r>
      <w:r w:rsidRPr="0091513D">
        <w:rPr>
          <w:szCs w:val="24"/>
          <w:lang w:val="en-US"/>
        </w:rPr>
        <w:tab/>
        <w:t>Bearer control agent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BCCH</w:t>
      </w:r>
      <w:r w:rsidRPr="0091513D">
        <w:rPr>
          <w:szCs w:val="24"/>
          <w:lang w:val="en-US"/>
        </w:rPr>
        <w:tab/>
        <w:t>Broadcast control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BCF</w:t>
      </w:r>
      <w:r w:rsidRPr="0091513D">
        <w:rPr>
          <w:szCs w:val="24"/>
          <w:lang w:val="en-US"/>
        </w:rPr>
        <w:tab/>
        <w:t>Bearer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BCPN</w:t>
      </w:r>
      <w:r w:rsidRPr="0091513D">
        <w:rPr>
          <w:szCs w:val="24"/>
          <w:lang w:val="en-US"/>
        </w:rPr>
        <w:tab/>
        <w:t>Business CPN</w:t>
      </w:r>
    </w:p>
    <w:p w:rsidR="0091513D" w:rsidRPr="0091513D" w:rsidRDefault="0091513D" w:rsidP="0009401D">
      <w:pPr>
        <w:tabs>
          <w:tab w:val="clear" w:pos="794"/>
          <w:tab w:val="clear" w:pos="1191"/>
          <w:tab w:val="left" w:pos="1418"/>
        </w:tabs>
        <w:rPr>
          <w:szCs w:val="24"/>
          <w:lang w:val="en-US"/>
        </w:rPr>
      </w:pPr>
      <w:r w:rsidRPr="0091513D">
        <w:rPr>
          <w:szCs w:val="24"/>
          <w:lang w:val="en-US"/>
        </w:rPr>
        <w:t>BCSM</w:t>
      </w:r>
      <w:r w:rsidRPr="0091513D">
        <w:rPr>
          <w:szCs w:val="24"/>
          <w:lang w:val="en-US"/>
        </w:rPr>
        <w:tab/>
        <w:t>Basic call state model</w:t>
      </w:r>
    </w:p>
    <w:p w:rsidR="0091513D" w:rsidRPr="0091513D" w:rsidRDefault="0091513D" w:rsidP="0009401D">
      <w:pPr>
        <w:tabs>
          <w:tab w:val="clear" w:pos="794"/>
          <w:tab w:val="clear" w:pos="1191"/>
          <w:tab w:val="left" w:pos="1418"/>
        </w:tabs>
        <w:rPr>
          <w:szCs w:val="24"/>
          <w:lang w:val="en-US"/>
        </w:rPr>
      </w:pPr>
      <w:r w:rsidRPr="0091513D">
        <w:rPr>
          <w:szCs w:val="24"/>
          <w:lang w:val="en-US"/>
        </w:rPr>
        <w:t>BER</w:t>
      </w:r>
      <w:r w:rsidRPr="0091513D">
        <w:rPr>
          <w:szCs w:val="24"/>
          <w:lang w:val="en-US"/>
        </w:rPr>
        <w:tab/>
        <w:t>Bit error ratio</w:t>
      </w:r>
    </w:p>
    <w:p w:rsidR="0091513D" w:rsidRPr="0091513D" w:rsidRDefault="0091513D" w:rsidP="0009401D">
      <w:pPr>
        <w:tabs>
          <w:tab w:val="clear" w:pos="794"/>
          <w:tab w:val="clear" w:pos="1191"/>
          <w:tab w:val="left" w:pos="1418"/>
        </w:tabs>
        <w:rPr>
          <w:szCs w:val="24"/>
          <w:lang w:val="en-US"/>
        </w:rPr>
      </w:pPr>
      <w:r w:rsidRPr="0091513D">
        <w:rPr>
          <w:szCs w:val="24"/>
          <w:lang w:val="en-US"/>
        </w:rPr>
        <w:t>BIC-Roam</w:t>
      </w:r>
      <w:r w:rsidRPr="0091513D">
        <w:rPr>
          <w:szCs w:val="24"/>
          <w:lang w:val="en-US"/>
        </w:rPr>
        <w:tab/>
        <w:t>Barring of incoming calls when roaming outside the home PLMN country</w:t>
      </w:r>
    </w:p>
    <w:p w:rsidR="0091513D" w:rsidRPr="0091513D" w:rsidRDefault="0091513D" w:rsidP="0009401D">
      <w:pPr>
        <w:tabs>
          <w:tab w:val="clear" w:pos="794"/>
          <w:tab w:val="clear" w:pos="1191"/>
          <w:tab w:val="left" w:pos="1418"/>
        </w:tabs>
        <w:rPr>
          <w:szCs w:val="24"/>
          <w:lang w:val="en-US"/>
        </w:rPr>
      </w:pPr>
      <w:r w:rsidRPr="0091513D">
        <w:rPr>
          <w:szCs w:val="24"/>
          <w:lang w:val="en-US"/>
        </w:rPr>
        <w:t>BOIC</w:t>
      </w:r>
      <w:r w:rsidRPr="0091513D">
        <w:rPr>
          <w:szCs w:val="24"/>
          <w:lang w:val="en-US"/>
        </w:rPr>
        <w:tab/>
        <w:t>Barring of outgoing international calls</w:t>
      </w:r>
    </w:p>
    <w:p w:rsidR="0091513D" w:rsidRPr="00705523" w:rsidRDefault="0091513D" w:rsidP="0009401D">
      <w:pPr>
        <w:tabs>
          <w:tab w:val="clear" w:pos="794"/>
          <w:tab w:val="clear" w:pos="1191"/>
          <w:tab w:val="left" w:pos="1418"/>
        </w:tabs>
        <w:rPr>
          <w:szCs w:val="24"/>
          <w:lang w:val="fr-CH"/>
        </w:rPr>
      </w:pPr>
      <w:r w:rsidRPr="0091513D">
        <w:rPr>
          <w:szCs w:val="24"/>
          <w:lang w:val="fr-CH"/>
        </w:rPr>
        <w:t>BS</w:t>
      </w:r>
      <w:r w:rsidRPr="0091513D">
        <w:rPr>
          <w:szCs w:val="24"/>
          <w:lang w:val="fr-CH"/>
        </w:rPr>
        <w:tab/>
        <w:t>Base station</w:t>
      </w:r>
    </w:p>
    <w:p w:rsidR="0091513D" w:rsidRPr="00705523" w:rsidRDefault="0091513D" w:rsidP="0009401D">
      <w:pPr>
        <w:tabs>
          <w:tab w:val="clear" w:pos="794"/>
          <w:tab w:val="clear" w:pos="1191"/>
          <w:tab w:val="left" w:pos="1418"/>
        </w:tabs>
        <w:rPr>
          <w:szCs w:val="24"/>
          <w:lang w:val="fr-CH"/>
        </w:rPr>
      </w:pPr>
      <w:r w:rsidRPr="0091513D">
        <w:rPr>
          <w:szCs w:val="24"/>
          <w:lang w:val="fr-CH"/>
        </w:rPr>
        <w:t>BSI</w:t>
      </w:r>
      <w:r w:rsidRPr="0091513D">
        <w:rPr>
          <w:szCs w:val="24"/>
          <w:lang w:val="fr-CH"/>
        </w:rPr>
        <w:tab/>
        <w:t>Base station identifier</w:t>
      </w:r>
    </w:p>
    <w:p w:rsidR="0091513D" w:rsidRPr="0091513D" w:rsidRDefault="0091513D" w:rsidP="0009401D">
      <w:pPr>
        <w:tabs>
          <w:tab w:val="clear" w:pos="794"/>
          <w:tab w:val="clear" w:pos="1191"/>
          <w:tab w:val="left" w:pos="1418"/>
        </w:tabs>
        <w:rPr>
          <w:szCs w:val="24"/>
          <w:lang w:val="en-US"/>
        </w:rPr>
      </w:pPr>
      <w:r w:rsidRPr="0091513D">
        <w:rPr>
          <w:szCs w:val="24"/>
          <w:lang w:val="en-US"/>
        </w:rPr>
        <w:t>BT</w:t>
      </w:r>
      <w:r w:rsidRPr="0091513D">
        <w:rPr>
          <w:szCs w:val="24"/>
          <w:lang w:val="en-US"/>
        </w:rPr>
        <w:tab/>
        <w:t>Terminal session key generation algorithm (session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BU</w:t>
      </w:r>
      <w:r w:rsidRPr="0091513D">
        <w:rPr>
          <w:szCs w:val="24"/>
          <w:lang w:val="en-US"/>
        </w:rPr>
        <w:tab/>
        <w:t>User session key generation algorithm (session key schemes)</w:t>
      </w:r>
    </w:p>
    <w:p w:rsidR="0091513D" w:rsidRPr="009159EE" w:rsidRDefault="0091513D" w:rsidP="0009401D">
      <w:pPr>
        <w:pStyle w:val="headingb0"/>
        <w:tabs>
          <w:tab w:val="left" w:pos="1418"/>
        </w:tabs>
      </w:pPr>
      <w:r w:rsidRPr="009159EE">
        <w:t>C</w:t>
      </w:r>
    </w:p>
    <w:p w:rsidR="0091513D" w:rsidRPr="0091513D" w:rsidRDefault="0091513D" w:rsidP="0009401D">
      <w:pPr>
        <w:tabs>
          <w:tab w:val="clear" w:pos="794"/>
          <w:tab w:val="clear" w:pos="1191"/>
          <w:tab w:val="left" w:pos="1418"/>
        </w:tabs>
        <w:rPr>
          <w:szCs w:val="24"/>
          <w:lang w:val="en-US"/>
        </w:rPr>
      </w:pPr>
      <w:r w:rsidRPr="0091513D">
        <w:rPr>
          <w:szCs w:val="24"/>
          <w:lang w:val="en-US"/>
        </w:rPr>
        <w:t>CAC</w:t>
      </w:r>
      <w:r w:rsidRPr="0091513D">
        <w:rPr>
          <w:szCs w:val="24"/>
          <w:lang w:val="en-US"/>
        </w:rPr>
        <w:tab/>
        <w:t xml:space="preserve">Common access channel </w:t>
      </w:r>
    </w:p>
    <w:p w:rsidR="0091513D" w:rsidRPr="0091513D" w:rsidRDefault="0091513D" w:rsidP="0009401D">
      <w:pPr>
        <w:tabs>
          <w:tab w:val="clear" w:pos="794"/>
          <w:tab w:val="clear" w:pos="1191"/>
          <w:tab w:val="left" w:pos="1418"/>
        </w:tabs>
        <w:rPr>
          <w:szCs w:val="24"/>
          <w:lang w:val="en-US"/>
        </w:rPr>
      </w:pPr>
      <w:r w:rsidRPr="0091513D">
        <w:rPr>
          <w:szCs w:val="24"/>
          <w:lang w:val="en-US"/>
        </w:rPr>
        <w:t>CC</w:t>
      </w:r>
      <w:r w:rsidRPr="0091513D">
        <w:rPr>
          <w:szCs w:val="24"/>
          <w:lang w:val="en-US"/>
        </w:rPr>
        <w:tab/>
        <w:t>Call control</w:t>
      </w:r>
    </w:p>
    <w:p w:rsidR="0091513D" w:rsidRPr="0091513D" w:rsidRDefault="0091513D" w:rsidP="0009401D">
      <w:pPr>
        <w:tabs>
          <w:tab w:val="clear" w:pos="794"/>
          <w:tab w:val="clear" w:pos="1191"/>
          <w:tab w:val="left" w:pos="1418"/>
        </w:tabs>
        <w:rPr>
          <w:szCs w:val="24"/>
          <w:lang w:val="en-US"/>
        </w:rPr>
      </w:pPr>
      <w:r w:rsidRPr="0091513D">
        <w:rPr>
          <w:szCs w:val="24"/>
          <w:lang w:val="en-US"/>
        </w:rPr>
        <w:t>CCAF</w:t>
      </w:r>
      <w:r w:rsidRPr="0091513D">
        <w:rPr>
          <w:szCs w:val="24"/>
          <w:lang w:val="en-US"/>
        </w:rPr>
        <w:tab/>
        <w:t>Call control agent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CCBS</w:t>
      </w:r>
      <w:r w:rsidRPr="0091513D">
        <w:rPr>
          <w:szCs w:val="24"/>
          <w:lang w:val="en-US"/>
        </w:rPr>
        <w:tab/>
        <w:t xml:space="preserve">Completion of calls to busy subscriber </w:t>
      </w:r>
    </w:p>
    <w:p w:rsidR="0091513D" w:rsidRPr="0091513D" w:rsidRDefault="0091513D" w:rsidP="0009401D">
      <w:pPr>
        <w:tabs>
          <w:tab w:val="clear" w:pos="794"/>
          <w:tab w:val="clear" w:pos="1191"/>
          <w:tab w:val="left" w:pos="1418"/>
        </w:tabs>
        <w:rPr>
          <w:szCs w:val="24"/>
          <w:lang w:val="en-US"/>
        </w:rPr>
      </w:pPr>
      <w:r w:rsidRPr="0091513D">
        <w:rPr>
          <w:szCs w:val="24"/>
          <w:lang w:val="en-US"/>
        </w:rPr>
        <w:t>CCBU</w:t>
      </w:r>
      <w:r w:rsidRPr="0091513D">
        <w:rPr>
          <w:szCs w:val="24"/>
          <w:lang w:val="en-US"/>
        </w:rPr>
        <w:tab/>
        <w:t>Completion of calls to busy users</w:t>
      </w:r>
    </w:p>
    <w:p w:rsidR="0091513D" w:rsidRPr="0091513D" w:rsidRDefault="0091513D" w:rsidP="0009401D">
      <w:pPr>
        <w:tabs>
          <w:tab w:val="clear" w:pos="794"/>
          <w:tab w:val="clear" w:pos="1191"/>
          <w:tab w:val="left" w:pos="1418"/>
        </w:tabs>
        <w:rPr>
          <w:szCs w:val="24"/>
          <w:lang w:val="en-US"/>
        </w:rPr>
      </w:pPr>
      <w:r w:rsidRPr="0091513D">
        <w:rPr>
          <w:szCs w:val="24"/>
          <w:lang w:val="en-US"/>
        </w:rPr>
        <w:t>CCC</w:t>
      </w:r>
      <w:r w:rsidRPr="0091513D">
        <w:rPr>
          <w:szCs w:val="24"/>
          <w:lang w:val="en-US"/>
        </w:rPr>
        <w:tab/>
        <w:t>Credit card calling</w:t>
      </w:r>
    </w:p>
    <w:p w:rsidR="0091513D" w:rsidRPr="0091513D" w:rsidRDefault="0091513D" w:rsidP="0009401D">
      <w:pPr>
        <w:tabs>
          <w:tab w:val="clear" w:pos="794"/>
          <w:tab w:val="clear" w:pos="1191"/>
          <w:tab w:val="left" w:pos="1418"/>
        </w:tabs>
        <w:rPr>
          <w:szCs w:val="24"/>
          <w:lang w:val="en-US"/>
        </w:rPr>
      </w:pPr>
      <w:r w:rsidRPr="0091513D">
        <w:rPr>
          <w:szCs w:val="24"/>
          <w:lang w:val="en-US"/>
        </w:rPr>
        <w:t>CCCH</w:t>
      </w:r>
      <w:r w:rsidRPr="0091513D">
        <w:rPr>
          <w:szCs w:val="24"/>
          <w:lang w:val="en-US"/>
        </w:rPr>
        <w:tab/>
        <w:t>Common control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CCF</w:t>
      </w:r>
      <w:r w:rsidRPr="0091513D">
        <w:rPr>
          <w:szCs w:val="24"/>
          <w:lang w:val="en-US"/>
        </w:rPr>
        <w:tab/>
        <w:t>Connection (call)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CCH</w:t>
      </w:r>
      <w:r w:rsidRPr="0091513D">
        <w:rPr>
          <w:szCs w:val="24"/>
          <w:lang w:val="en-US"/>
        </w:rPr>
        <w:tab/>
        <w:t>Control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CCIR</w:t>
      </w:r>
      <w:r w:rsidRPr="0091513D">
        <w:rPr>
          <w:szCs w:val="24"/>
          <w:lang w:val="en-US"/>
        </w:rPr>
        <w:tab/>
        <w:t>International Radio Consultative Committee (now ITU-R)</w:t>
      </w:r>
    </w:p>
    <w:p w:rsidR="0091513D" w:rsidRPr="0091513D" w:rsidRDefault="0091513D" w:rsidP="0009401D">
      <w:pPr>
        <w:tabs>
          <w:tab w:val="clear" w:pos="794"/>
          <w:tab w:val="clear" w:pos="1191"/>
          <w:tab w:val="left" w:pos="1418"/>
        </w:tabs>
        <w:rPr>
          <w:szCs w:val="24"/>
          <w:lang w:val="en-US"/>
        </w:rPr>
      </w:pPr>
      <w:r w:rsidRPr="0091513D">
        <w:rPr>
          <w:szCs w:val="24"/>
          <w:lang w:val="en-US"/>
        </w:rPr>
        <w:t>CCITT</w:t>
      </w:r>
      <w:r w:rsidRPr="0091513D">
        <w:rPr>
          <w:szCs w:val="24"/>
          <w:lang w:val="en-US"/>
        </w:rPr>
        <w:tab/>
        <w:t>International Telegraph and Telephone Consultative Committee (now ITU-T)</w:t>
      </w:r>
    </w:p>
    <w:p w:rsidR="0091513D" w:rsidRPr="0091513D" w:rsidRDefault="0091513D" w:rsidP="0009401D">
      <w:pPr>
        <w:tabs>
          <w:tab w:val="clear" w:pos="794"/>
          <w:tab w:val="clear" w:pos="1191"/>
          <w:tab w:val="left" w:pos="1418"/>
        </w:tabs>
        <w:rPr>
          <w:szCs w:val="24"/>
          <w:lang w:val="en-US"/>
        </w:rPr>
      </w:pPr>
      <w:r w:rsidRPr="0091513D">
        <w:rPr>
          <w:szCs w:val="24"/>
          <w:lang w:val="en-US"/>
        </w:rPr>
        <w:t>CDMA</w:t>
      </w:r>
      <w:r w:rsidRPr="0091513D">
        <w:rPr>
          <w:szCs w:val="24"/>
          <w:lang w:val="en-US"/>
        </w:rPr>
        <w:tab/>
        <w:t>Code-division multiple access</w:t>
      </w:r>
    </w:p>
    <w:p w:rsidR="0091513D" w:rsidRPr="0091513D" w:rsidRDefault="0091513D" w:rsidP="0009401D">
      <w:pPr>
        <w:tabs>
          <w:tab w:val="clear" w:pos="794"/>
          <w:tab w:val="clear" w:pos="1191"/>
          <w:tab w:val="left" w:pos="1418"/>
        </w:tabs>
        <w:rPr>
          <w:szCs w:val="24"/>
          <w:lang w:val="en-US"/>
        </w:rPr>
      </w:pPr>
      <w:r w:rsidRPr="0091513D">
        <w:rPr>
          <w:szCs w:val="24"/>
          <w:lang w:val="en-US"/>
        </w:rPr>
        <w:t>CELP</w:t>
      </w:r>
      <w:r w:rsidRPr="0091513D">
        <w:rPr>
          <w:szCs w:val="24"/>
          <w:lang w:val="en-US"/>
        </w:rPr>
        <w:tab/>
        <w:t xml:space="preserve">Code excited linear prediction </w:t>
      </w:r>
    </w:p>
    <w:p w:rsidR="0091513D" w:rsidRPr="0091513D" w:rsidRDefault="0091513D" w:rsidP="0009401D">
      <w:pPr>
        <w:tabs>
          <w:tab w:val="clear" w:pos="794"/>
          <w:tab w:val="clear" w:pos="1191"/>
          <w:tab w:val="left" w:pos="1418"/>
        </w:tabs>
        <w:rPr>
          <w:szCs w:val="24"/>
          <w:lang w:val="en-US"/>
        </w:rPr>
      </w:pPr>
      <w:r w:rsidRPr="0091513D">
        <w:rPr>
          <w:szCs w:val="24"/>
          <w:lang w:val="en-US"/>
        </w:rPr>
        <w:t>CF</w:t>
      </w:r>
      <w:r w:rsidRPr="0091513D">
        <w:rPr>
          <w:szCs w:val="24"/>
          <w:lang w:val="en-US"/>
        </w:rPr>
        <w:tab/>
        <w:t>Call forwarding</w:t>
      </w:r>
    </w:p>
    <w:p w:rsidR="0091513D" w:rsidRPr="0091513D" w:rsidRDefault="0091513D" w:rsidP="0009401D">
      <w:pPr>
        <w:tabs>
          <w:tab w:val="clear" w:pos="794"/>
          <w:tab w:val="clear" w:pos="1191"/>
          <w:tab w:val="left" w:pos="1418"/>
        </w:tabs>
        <w:rPr>
          <w:szCs w:val="24"/>
          <w:lang w:val="en-US"/>
        </w:rPr>
      </w:pPr>
      <w:r w:rsidRPr="0091513D">
        <w:rPr>
          <w:szCs w:val="24"/>
          <w:lang w:val="en-US"/>
        </w:rPr>
        <w:t>CH</w:t>
      </w:r>
      <w:r w:rsidRPr="0091513D">
        <w:rPr>
          <w:szCs w:val="24"/>
          <w:lang w:val="en-US"/>
        </w:rPr>
        <w:tab/>
        <w:t>Call hold</w:t>
      </w:r>
    </w:p>
    <w:p w:rsidR="0091513D" w:rsidRPr="0091513D" w:rsidRDefault="0091513D" w:rsidP="0009401D">
      <w:pPr>
        <w:tabs>
          <w:tab w:val="clear" w:pos="794"/>
          <w:tab w:val="clear" w:pos="1191"/>
          <w:tab w:val="left" w:pos="1418"/>
        </w:tabs>
        <w:rPr>
          <w:szCs w:val="24"/>
          <w:lang w:val="en-US"/>
        </w:rPr>
      </w:pPr>
      <w:r w:rsidRPr="0091513D">
        <w:rPr>
          <w:szCs w:val="24"/>
          <w:lang w:val="en-US"/>
        </w:rPr>
        <w:t>CHIC</w:t>
      </w:r>
      <w:r w:rsidRPr="0091513D">
        <w:rPr>
          <w:szCs w:val="24"/>
          <w:lang w:val="en-US"/>
        </w:rPr>
        <w:tab/>
        <w:t>Confidentiality and integrity control</w:t>
      </w:r>
    </w:p>
    <w:p w:rsidR="0091513D" w:rsidRPr="0091513D" w:rsidRDefault="0091513D" w:rsidP="0009401D">
      <w:pPr>
        <w:tabs>
          <w:tab w:val="clear" w:pos="794"/>
          <w:tab w:val="clear" w:pos="1191"/>
          <w:tab w:val="left" w:pos="1418"/>
        </w:tabs>
        <w:rPr>
          <w:szCs w:val="24"/>
          <w:lang w:val="en-US"/>
        </w:rPr>
      </w:pPr>
      <w:r w:rsidRPr="0091513D">
        <w:rPr>
          <w:szCs w:val="24"/>
          <w:lang w:val="en-US"/>
        </w:rPr>
        <w:t>CHIP</w:t>
      </w:r>
      <w:r w:rsidRPr="0091513D">
        <w:rPr>
          <w:szCs w:val="24"/>
          <w:lang w:val="en-US"/>
        </w:rPr>
        <w:tab/>
        <w:t>Common management information protocol</w:t>
      </w:r>
    </w:p>
    <w:p w:rsidR="0091513D" w:rsidRPr="0091513D" w:rsidRDefault="0091513D" w:rsidP="0009401D">
      <w:pPr>
        <w:tabs>
          <w:tab w:val="clear" w:pos="794"/>
          <w:tab w:val="clear" w:pos="1191"/>
          <w:tab w:val="left" w:pos="1418"/>
        </w:tabs>
        <w:rPr>
          <w:szCs w:val="24"/>
          <w:lang w:val="en-US"/>
        </w:rPr>
      </w:pPr>
      <w:r w:rsidRPr="0091513D">
        <w:rPr>
          <w:szCs w:val="24"/>
          <w:lang w:val="en-US"/>
        </w:rPr>
        <w:t>CNN</w:t>
      </w:r>
      <w:r w:rsidRPr="0091513D">
        <w:rPr>
          <w:szCs w:val="24"/>
          <w:lang w:val="en-US"/>
        </w:rPr>
        <w:tab/>
        <w:t>Cipher text for MN</w:t>
      </w:r>
    </w:p>
    <w:p w:rsidR="0091513D" w:rsidRPr="0091513D" w:rsidRDefault="0091513D" w:rsidP="0009401D">
      <w:pPr>
        <w:tabs>
          <w:tab w:val="clear" w:pos="794"/>
          <w:tab w:val="clear" w:pos="1191"/>
          <w:tab w:val="left" w:pos="1418"/>
        </w:tabs>
        <w:rPr>
          <w:szCs w:val="24"/>
          <w:lang w:val="en-US"/>
        </w:rPr>
      </w:pPr>
      <w:r w:rsidRPr="0091513D">
        <w:rPr>
          <w:szCs w:val="24"/>
          <w:lang w:val="en-US"/>
        </w:rPr>
        <w:t>COMA</w:t>
      </w:r>
      <w:r w:rsidRPr="0091513D">
        <w:rPr>
          <w:szCs w:val="24"/>
          <w:lang w:val="en-US"/>
        </w:rPr>
        <w:tab/>
        <w:t>Customer network management access</w:t>
      </w:r>
    </w:p>
    <w:p w:rsidR="0091513D" w:rsidRPr="0091513D" w:rsidRDefault="0091513D" w:rsidP="0009401D">
      <w:pPr>
        <w:tabs>
          <w:tab w:val="clear" w:pos="794"/>
          <w:tab w:val="clear" w:pos="1191"/>
          <w:tab w:val="left" w:pos="1418"/>
        </w:tabs>
        <w:rPr>
          <w:szCs w:val="24"/>
          <w:lang w:val="en-US"/>
        </w:rPr>
      </w:pPr>
      <w:r w:rsidRPr="0091513D">
        <w:rPr>
          <w:szCs w:val="24"/>
          <w:lang w:val="en-US"/>
        </w:rPr>
        <w:t>CPT</w:t>
      </w:r>
      <w:r w:rsidRPr="0091513D">
        <w:rPr>
          <w:szCs w:val="24"/>
          <w:lang w:val="en-US"/>
        </w:rPr>
        <w:tab/>
        <w:t>Control point transfer</w:t>
      </w:r>
    </w:p>
    <w:p w:rsidR="0091513D" w:rsidRPr="0091513D" w:rsidRDefault="0091513D" w:rsidP="0009401D">
      <w:pPr>
        <w:tabs>
          <w:tab w:val="clear" w:pos="794"/>
          <w:tab w:val="clear" w:pos="1191"/>
          <w:tab w:val="left" w:pos="1418"/>
        </w:tabs>
        <w:rPr>
          <w:szCs w:val="24"/>
          <w:lang w:val="en-US"/>
        </w:rPr>
      </w:pPr>
      <w:r w:rsidRPr="0091513D">
        <w:rPr>
          <w:szCs w:val="24"/>
          <w:lang w:val="en-US"/>
        </w:rPr>
        <w:t>CPE</w:t>
      </w:r>
      <w:r w:rsidRPr="0091513D">
        <w:rPr>
          <w:szCs w:val="24"/>
          <w:lang w:val="en-US"/>
        </w:rPr>
        <w:tab/>
        <w:t>Customer premises equipment</w:t>
      </w:r>
    </w:p>
    <w:p w:rsidR="0091513D" w:rsidRPr="0091513D" w:rsidRDefault="0091513D" w:rsidP="0009401D">
      <w:pPr>
        <w:tabs>
          <w:tab w:val="clear" w:pos="794"/>
          <w:tab w:val="clear" w:pos="1191"/>
          <w:tab w:val="left" w:pos="1418"/>
        </w:tabs>
        <w:rPr>
          <w:szCs w:val="24"/>
          <w:lang w:val="en-US"/>
        </w:rPr>
      </w:pPr>
      <w:r w:rsidRPr="0091513D">
        <w:rPr>
          <w:szCs w:val="24"/>
          <w:lang w:val="en-US"/>
        </w:rPr>
        <w:t>CPM</w:t>
      </w:r>
      <w:r w:rsidRPr="0091513D">
        <w:rPr>
          <w:szCs w:val="24"/>
          <w:lang w:val="en-US"/>
        </w:rPr>
        <w:tab/>
        <w:t>Customer profile management</w:t>
      </w:r>
    </w:p>
    <w:p w:rsidR="0091513D" w:rsidRPr="0091513D" w:rsidRDefault="0091513D" w:rsidP="0009401D">
      <w:pPr>
        <w:tabs>
          <w:tab w:val="clear" w:pos="794"/>
          <w:tab w:val="clear" w:pos="1191"/>
          <w:tab w:val="left" w:pos="1418"/>
        </w:tabs>
        <w:rPr>
          <w:szCs w:val="24"/>
          <w:lang w:val="en-US"/>
        </w:rPr>
      </w:pPr>
      <w:r w:rsidRPr="0091513D">
        <w:rPr>
          <w:szCs w:val="24"/>
          <w:lang w:val="en-US"/>
        </w:rPr>
        <w:t>CPIP</w:t>
      </w:r>
      <w:r w:rsidRPr="0091513D">
        <w:rPr>
          <w:szCs w:val="24"/>
          <w:lang w:val="en-US"/>
        </w:rPr>
        <w:tab/>
        <w:t>Calling party identification presentation</w:t>
      </w:r>
    </w:p>
    <w:p w:rsidR="0091513D" w:rsidRPr="0091513D" w:rsidRDefault="0091513D" w:rsidP="0009401D">
      <w:pPr>
        <w:tabs>
          <w:tab w:val="clear" w:pos="794"/>
          <w:tab w:val="clear" w:pos="1191"/>
          <w:tab w:val="left" w:pos="1418"/>
        </w:tabs>
        <w:rPr>
          <w:szCs w:val="24"/>
          <w:lang w:val="en-US"/>
        </w:rPr>
      </w:pPr>
      <w:r w:rsidRPr="0091513D">
        <w:rPr>
          <w:szCs w:val="24"/>
          <w:lang w:val="en-US"/>
        </w:rPr>
        <w:t>CPN</w:t>
      </w:r>
      <w:r w:rsidRPr="0091513D">
        <w:rPr>
          <w:szCs w:val="24"/>
          <w:lang w:val="en-US"/>
        </w:rPr>
        <w:tab/>
        <w:t>Customer premises network</w:t>
      </w:r>
    </w:p>
    <w:p w:rsidR="0091513D" w:rsidRPr="0091513D" w:rsidRDefault="0091513D" w:rsidP="0009401D">
      <w:pPr>
        <w:tabs>
          <w:tab w:val="clear" w:pos="794"/>
          <w:tab w:val="clear" w:pos="1191"/>
          <w:tab w:val="left" w:pos="1418"/>
        </w:tabs>
        <w:rPr>
          <w:szCs w:val="24"/>
          <w:lang w:val="en-US"/>
        </w:rPr>
      </w:pPr>
      <w:r w:rsidRPr="0091513D">
        <w:rPr>
          <w:szCs w:val="24"/>
          <w:lang w:val="en-US"/>
        </w:rPr>
        <w:t>CRG</w:t>
      </w:r>
      <w:r w:rsidRPr="0091513D">
        <w:rPr>
          <w:szCs w:val="24"/>
          <w:lang w:val="en-US"/>
        </w:rPr>
        <w:tab/>
        <w:t>Customized ringing</w:t>
      </w:r>
    </w:p>
    <w:p w:rsidR="0091513D" w:rsidRPr="0091513D" w:rsidRDefault="0091513D" w:rsidP="0009401D">
      <w:pPr>
        <w:tabs>
          <w:tab w:val="clear" w:pos="794"/>
          <w:tab w:val="clear" w:pos="1191"/>
          <w:tab w:val="left" w:pos="1418"/>
        </w:tabs>
        <w:rPr>
          <w:szCs w:val="24"/>
          <w:lang w:val="en-US"/>
        </w:rPr>
      </w:pPr>
      <w:r w:rsidRPr="0091513D">
        <w:rPr>
          <w:szCs w:val="24"/>
          <w:lang w:val="en-US"/>
        </w:rPr>
        <w:t>CS</w:t>
      </w:r>
      <w:r w:rsidRPr="0091513D">
        <w:rPr>
          <w:szCs w:val="24"/>
          <w:lang w:val="en-US"/>
        </w:rPr>
        <w:tab/>
        <w:t>Capability set</w:t>
      </w:r>
    </w:p>
    <w:p w:rsidR="0091513D" w:rsidRPr="0091513D" w:rsidRDefault="0091513D" w:rsidP="0009401D">
      <w:pPr>
        <w:tabs>
          <w:tab w:val="clear" w:pos="794"/>
          <w:tab w:val="clear" w:pos="1191"/>
          <w:tab w:val="left" w:pos="1418"/>
        </w:tabs>
        <w:rPr>
          <w:szCs w:val="24"/>
          <w:lang w:val="en-US"/>
        </w:rPr>
      </w:pPr>
      <w:r w:rsidRPr="0091513D">
        <w:rPr>
          <w:szCs w:val="24"/>
          <w:lang w:val="en-US"/>
        </w:rPr>
        <w:t>CT</w:t>
      </w:r>
      <w:r w:rsidRPr="0091513D">
        <w:rPr>
          <w:szCs w:val="24"/>
          <w:lang w:val="en-US"/>
        </w:rPr>
        <w:tab/>
        <w:t>Call transfer</w:t>
      </w:r>
    </w:p>
    <w:p w:rsidR="0091513D" w:rsidRPr="0091513D" w:rsidRDefault="0091513D" w:rsidP="0009401D">
      <w:pPr>
        <w:tabs>
          <w:tab w:val="clear" w:pos="794"/>
          <w:tab w:val="clear" w:pos="1191"/>
          <w:tab w:val="left" w:pos="1418"/>
        </w:tabs>
        <w:rPr>
          <w:szCs w:val="24"/>
          <w:lang w:val="en-US"/>
        </w:rPr>
      </w:pPr>
      <w:r w:rsidRPr="0091513D">
        <w:rPr>
          <w:szCs w:val="24"/>
          <w:lang w:val="en-US"/>
        </w:rPr>
        <w:t>CUG</w:t>
      </w:r>
      <w:r w:rsidRPr="0091513D">
        <w:rPr>
          <w:szCs w:val="24"/>
          <w:lang w:val="en-US"/>
        </w:rPr>
        <w:tab/>
        <w:t>Closed user group</w:t>
      </w:r>
    </w:p>
    <w:p w:rsidR="0091513D" w:rsidRPr="0091513D" w:rsidRDefault="0091513D" w:rsidP="0009401D">
      <w:pPr>
        <w:tabs>
          <w:tab w:val="clear" w:pos="794"/>
          <w:tab w:val="clear" w:pos="1191"/>
          <w:tab w:val="left" w:pos="1418"/>
        </w:tabs>
        <w:rPr>
          <w:szCs w:val="24"/>
          <w:lang w:val="en-US"/>
        </w:rPr>
      </w:pPr>
      <w:r w:rsidRPr="0091513D">
        <w:rPr>
          <w:szCs w:val="24"/>
          <w:lang w:val="en-US"/>
        </w:rPr>
        <w:t>CW</w:t>
      </w:r>
      <w:r w:rsidRPr="0091513D">
        <w:rPr>
          <w:szCs w:val="24"/>
          <w:lang w:val="en-US"/>
        </w:rPr>
        <w:tab/>
        <w:t>Call waiting</w:t>
      </w:r>
    </w:p>
    <w:p w:rsidR="0091513D" w:rsidRPr="009159EE" w:rsidRDefault="0091513D" w:rsidP="0009401D">
      <w:pPr>
        <w:pStyle w:val="headingb0"/>
        <w:tabs>
          <w:tab w:val="left" w:pos="1418"/>
        </w:tabs>
      </w:pPr>
      <w:r w:rsidRPr="009159EE">
        <w:t>D</w:t>
      </w:r>
    </w:p>
    <w:p w:rsidR="0091513D" w:rsidRPr="0091513D" w:rsidRDefault="0091513D" w:rsidP="0009401D">
      <w:pPr>
        <w:tabs>
          <w:tab w:val="clear" w:pos="794"/>
          <w:tab w:val="clear" w:pos="1191"/>
          <w:tab w:val="left" w:pos="1418"/>
        </w:tabs>
        <w:rPr>
          <w:szCs w:val="24"/>
          <w:lang w:val="en-US"/>
        </w:rPr>
      </w:pPr>
      <w:r w:rsidRPr="0091513D">
        <w:rPr>
          <w:szCs w:val="24"/>
          <w:lang w:val="en-US"/>
        </w:rPr>
        <w:t>DCCH</w:t>
      </w:r>
      <w:r w:rsidRPr="0091513D">
        <w:rPr>
          <w:szCs w:val="24"/>
          <w:lang w:val="en-US"/>
        </w:rPr>
        <w:tab/>
        <w:t>Dedicated control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DCPN</w:t>
      </w:r>
      <w:r w:rsidRPr="0091513D">
        <w:rPr>
          <w:szCs w:val="24"/>
          <w:lang w:val="en-US"/>
        </w:rPr>
        <w:tab/>
        <w:t>Domestic customer premises network</w:t>
      </w:r>
    </w:p>
    <w:p w:rsidR="0091513D" w:rsidRPr="0091513D" w:rsidRDefault="0091513D" w:rsidP="0009401D">
      <w:pPr>
        <w:tabs>
          <w:tab w:val="clear" w:pos="794"/>
          <w:tab w:val="clear" w:pos="1191"/>
          <w:tab w:val="left" w:pos="1418"/>
        </w:tabs>
        <w:rPr>
          <w:szCs w:val="24"/>
          <w:lang w:val="en-US"/>
        </w:rPr>
      </w:pPr>
      <w:r w:rsidRPr="0091513D">
        <w:rPr>
          <w:szCs w:val="24"/>
          <w:lang w:val="en-US"/>
        </w:rPr>
        <w:t>DDB</w:t>
      </w:r>
      <w:r w:rsidRPr="0091513D">
        <w:rPr>
          <w:szCs w:val="24"/>
          <w:lang w:val="en-US"/>
        </w:rPr>
        <w:tab/>
        <w:t>Distributed database</w:t>
      </w:r>
    </w:p>
    <w:p w:rsidR="0091513D" w:rsidRPr="009159EE" w:rsidRDefault="0091513D" w:rsidP="0009401D">
      <w:pPr>
        <w:tabs>
          <w:tab w:val="clear" w:pos="794"/>
          <w:tab w:val="clear" w:pos="1191"/>
          <w:tab w:val="left" w:pos="1418"/>
        </w:tabs>
        <w:rPr>
          <w:szCs w:val="24"/>
          <w:lang w:val="en-US"/>
        </w:rPr>
      </w:pPr>
      <w:r w:rsidRPr="009159EE">
        <w:rPr>
          <w:szCs w:val="24"/>
          <w:lang w:val="en-US"/>
        </w:rPr>
        <w:t>DS</w:t>
      </w:r>
      <w:r w:rsidRPr="009159EE">
        <w:rPr>
          <w:szCs w:val="24"/>
          <w:lang w:val="en-US"/>
        </w:rPr>
        <w:tab/>
        <w:t>Direct sequence</w:t>
      </w:r>
    </w:p>
    <w:p w:rsidR="0091513D" w:rsidRPr="0091513D" w:rsidRDefault="0091513D" w:rsidP="0009401D">
      <w:pPr>
        <w:tabs>
          <w:tab w:val="clear" w:pos="794"/>
          <w:tab w:val="clear" w:pos="1191"/>
          <w:tab w:val="left" w:pos="1418"/>
        </w:tabs>
        <w:rPr>
          <w:szCs w:val="24"/>
          <w:lang w:val="en-US"/>
        </w:rPr>
      </w:pPr>
      <w:r w:rsidRPr="0091513D">
        <w:rPr>
          <w:szCs w:val="24"/>
          <w:lang w:val="en-US"/>
        </w:rPr>
        <w:t>DTCH</w:t>
      </w:r>
      <w:r w:rsidRPr="0091513D">
        <w:rPr>
          <w:szCs w:val="24"/>
          <w:lang w:val="en-US"/>
        </w:rPr>
        <w:tab/>
        <w:t>Dedicated traffic channel</w:t>
      </w:r>
    </w:p>
    <w:p w:rsidR="0091513D" w:rsidRPr="0091513D" w:rsidRDefault="0091513D" w:rsidP="0009401D">
      <w:pPr>
        <w:tabs>
          <w:tab w:val="clear" w:pos="794"/>
          <w:tab w:val="clear" w:pos="1191"/>
          <w:tab w:val="left" w:pos="1418"/>
        </w:tabs>
        <w:rPr>
          <w:szCs w:val="24"/>
          <w:lang w:val="en-US"/>
        </w:rPr>
      </w:pPr>
      <w:r w:rsidRPr="0091513D">
        <w:rPr>
          <w:szCs w:val="24"/>
          <w:lang w:val="en-US"/>
        </w:rPr>
        <w:t>DTMF</w:t>
      </w:r>
      <w:r w:rsidRPr="0091513D">
        <w:rPr>
          <w:szCs w:val="24"/>
          <w:lang w:val="en-US"/>
        </w:rPr>
        <w:tab/>
        <w:t>Dual tone multiple frequency</w:t>
      </w:r>
    </w:p>
    <w:p w:rsidR="0091513D" w:rsidRPr="009159EE" w:rsidRDefault="0091513D" w:rsidP="0009401D">
      <w:pPr>
        <w:pStyle w:val="headingb0"/>
        <w:tabs>
          <w:tab w:val="left" w:pos="1418"/>
        </w:tabs>
      </w:pPr>
      <w:r w:rsidRPr="009159EE">
        <w:t>E</w:t>
      </w:r>
    </w:p>
    <w:p w:rsidR="0091513D" w:rsidRPr="0091513D" w:rsidRDefault="0091513D" w:rsidP="0009401D">
      <w:pPr>
        <w:tabs>
          <w:tab w:val="clear" w:pos="794"/>
          <w:tab w:val="clear" w:pos="1191"/>
          <w:tab w:val="left" w:pos="1418"/>
        </w:tabs>
        <w:rPr>
          <w:szCs w:val="24"/>
          <w:lang w:val="en-US"/>
        </w:rPr>
      </w:pPr>
      <w:r w:rsidRPr="0091513D">
        <w:rPr>
          <w:szCs w:val="24"/>
          <w:lang w:val="en-US"/>
        </w:rPr>
        <w:t>EFS</w:t>
      </w:r>
      <w:r w:rsidRPr="0091513D">
        <w:rPr>
          <w:szCs w:val="24"/>
          <w:lang w:val="en-US"/>
        </w:rPr>
        <w:tab/>
        <w:t>Error free seconds</w:t>
      </w:r>
    </w:p>
    <w:p w:rsidR="0091513D" w:rsidRPr="0091513D" w:rsidRDefault="0091513D" w:rsidP="0009401D">
      <w:pPr>
        <w:tabs>
          <w:tab w:val="clear" w:pos="794"/>
          <w:tab w:val="clear" w:pos="1191"/>
          <w:tab w:val="left" w:pos="1418"/>
        </w:tabs>
        <w:rPr>
          <w:szCs w:val="24"/>
          <w:lang w:val="en-US"/>
        </w:rPr>
      </w:pPr>
      <w:r w:rsidRPr="0091513D">
        <w:rPr>
          <w:szCs w:val="24"/>
          <w:lang w:val="en-US"/>
        </w:rPr>
        <w:t>EIA</w:t>
      </w:r>
      <w:r w:rsidRPr="0091513D">
        <w:rPr>
          <w:szCs w:val="24"/>
          <w:lang w:val="en-US"/>
        </w:rPr>
        <w:tab/>
        <w:t>Electronic Industry Association</w:t>
      </w:r>
    </w:p>
    <w:p w:rsidR="0091513D" w:rsidRPr="0091513D" w:rsidRDefault="0091513D" w:rsidP="0009401D">
      <w:pPr>
        <w:tabs>
          <w:tab w:val="clear" w:pos="794"/>
          <w:tab w:val="clear" w:pos="1191"/>
          <w:tab w:val="left" w:pos="1418"/>
        </w:tabs>
        <w:rPr>
          <w:szCs w:val="24"/>
          <w:lang w:val="en-US"/>
        </w:rPr>
      </w:pPr>
      <w:r w:rsidRPr="0091513D">
        <w:rPr>
          <w:szCs w:val="24"/>
          <w:lang w:val="en-US"/>
        </w:rPr>
        <w:t>e.i.r.p.</w:t>
      </w:r>
      <w:r w:rsidRPr="0091513D">
        <w:rPr>
          <w:szCs w:val="24"/>
          <w:lang w:val="en-US"/>
        </w:rPr>
        <w:tab/>
        <w:t>Equivalent isotropical radiated power</w:t>
      </w:r>
    </w:p>
    <w:p w:rsidR="0091513D" w:rsidRPr="0091513D" w:rsidRDefault="0091513D" w:rsidP="0009401D">
      <w:pPr>
        <w:tabs>
          <w:tab w:val="clear" w:pos="794"/>
          <w:tab w:val="clear" w:pos="1191"/>
          <w:tab w:val="left" w:pos="1418"/>
        </w:tabs>
        <w:rPr>
          <w:szCs w:val="24"/>
          <w:lang w:val="en-US"/>
        </w:rPr>
      </w:pPr>
      <w:r w:rsidRPr="0091513D">
        <w:rPr>
          <w:szCs w:val="24"/>
          <w:lang w:val="en-US"/>
        </w:rPr>
        <w:t>EMC</w:t>
      </w:r>
      <w:r w:rsidRPr="0091513D">
        <w:rPr>
          <w:szCs w:val="24"/>
          <w:lang w:val="en-US"/>
        </w:rPr>
        <w:tab/>
        <w:t>Electromagnetic compatibility</w:t>
      </w:r>
    </w:p>
    <w:p w:rsidR="0091513D" w:rsidRPr="0091513D" w:rsidRDefault="0091513D" w:rsidP="0009401D">
      <w:pPr>
        <w:tabs>
          <w:tab w:val="clear" w:pos="794"/>
          <w:tab w:val="clear" w:pos="1191"/>
          <w:tab w:val="left" w:pos="1418"/>
        </w:tabs>
        <w:rPr>
          <w:szCs w:val="24"/>
          <w:lang w:val="en-US"/>
        </w:rPr>
      </w:pPr>
      <w:r w:rsidRPr="0091513D">
        <w:rPr>
          <w:szCs w:val="24"/>
          <w:lang w:val="en-US"/>
        </w:rPr>
        <w:t>ERP</w:t>
      </w:r>
      <w:r w:rsidRPr="0091513D">
        <w:rPr>
          <w:szCs w:val="24"/>
          <w:lang w:val="en-US"/>
        </w:rPr>
        <w:tab/>
        <w:t>Equivalent radiated power</w:t>
      </w:r>
    </w:p>
    <w:p w:rsidR="0091513D" w:rsidRPr="009159EE" w:rsidRDefault="0091513D" w:rsidP="0009401D">
      <w:pPr>
        <w:tabs>
          <w:tab w:val="clear" w:pos="794"/>
          <w:tab w:val="clear" w:pos="1191"/>
          <w:tab w:val="left" w:pos="1418"/>
        </w:tabs>
        <w:rPr>
          <w:szCs w:val="24"/>
        </w:rPr>
      </w:pPr>
      <w:r w:rsidRPr="009159EE">
        <w:rPr>
          <w:szCs w:val="24"/>
        </w:rPr>
        <w:t>ETR</w:t>
      </w:r>
      <w:r w:rsidRPr="009159EE">
        <w:rPr>
          <w:szCs w:val="24"/>
        </w:rPr>
        <w:tab/>
        <w:t>ETSI technical report</w:t>
      </w:r>
    </w:p>
    <w:p w:rsidR="0091513D" w:rsidRPr="009159EE" w:rsidRDefault="0091513D" w:rsidP="0009401D">
      <w:pPr>
        <w:tabs>
          <w:tab w:val="clear" w:pos="794"/>
          <w:tab w:val="clear" w:pos="1191"/>
          <w:tab w:val="left" w:pos="1418"/>
        </w:tabs>
        <w:rPr>
          <w:szCs w:val="24"/>
        </w:rPr>
      </w:pPr>
      <w:r w:rsidRPr="009159EE">
        <w:rPr>
          <w:szCs w:val="24"/>
        </w:rPr>
        <w:t>ETS</w:t>
      </w:r>
      <w:r w:rsidRPr="009159EE">
        <w:rPr>
          <w:szCs w:val="24"/>
        </w:rPr>
        <w:tab/>
        <w:t>ETSI technical specification</w:t>
      </w:r>
    </w:p>
    <w:p w:rsidR="0091513D" w:rsidRPr="009159EE" w:rsidRDefault="0091513D" w:rsidP="0009401D">
      <w:pPr>
        <w:pStyle w:val="headingb0"/>
        <w:tabs>
          <w:tab w:val="left" w:pos="1418"/>
        </w:tabs>
      </w:pPr>
      <w:r w:rsidRPr="009159EE">
        <w:t>F</w:t>
      </w:r>
    </w:p>
    <w:p w:rsidR="0091513D" w:rsidRPr="0091513D" w:rsidRDefault="0091513D" w:rsidP="0009401D">
      <w:pPr>
        <w:tabs>
          <w:tab w:val="clear" w:pos="794"/>
          <w:tab w:val="clear" w:pos="1191"/>
          <w:tab w:val="left" w:pos="1418"/>
        </w:tabs>
        <w:rPr>
          <w:szCs w:val="24"/>
          <w:lang w:val="en-US"/>
        </w:rPr>
      </w:pPr>
      <w:r w:rsidRPr="0091513D">
        <w:rPr>
          <w:szCs w:val="24"/>
          <w:lang w:val="en-US"/>
        </w:rPr>
        <w:t>FACH</w:t>
      </w:r>
      <w:r w:rsidRPr="0091513D">
        <w:rPr>
          <w:szCs w:val="24"/>
          <w:lang w:val="en-US"/>
        </w:rPr>
        <w:tab/>
        <w:t>Forward access channel</w:t>
      </w:r>
    </w:p>
    <w:p w:rsidR="0091513D" w:rsidRPr="0091513D" w:rsidRDefault="0091513D" w:rsidP="0009401D">
      <w:pPr>
        <w:tabs>
          <w:tab w:val="clear" w:pos="794"/>
          <w:tab w:val="clear" w:pos="1191"/>
          <w:tab w:val="left" w:pos="1418"/>
        </w:tabs>
        <w:rPr>
          <w:szCs w:val="24"/>
          <w:lang w:val="en-US"/>
        </w:rPr>
      </w:pPr>
      <w:r w:rsidRPr="0091513D">
        <w:rPr>
          <w:szCs w:val="24"/>
          <w:lang w:val="en-US"/>
        </w:rPr>
        <w:t>FDD</w:t>
      </w:r>
      <w:r w:rsidRPr="0091513D">
        <w:rPr>
          <w:szCs w:val="24"/>
          <w:lang w:val="en-US"/>
        </w:rPr>
        <w:tab/>
        <w:t>Frequency division duplex</w:t>
      </w:r>
    </w:p>
    <w:p w:rsidR="0091513D" w:rsidRPr="0091513D" w:rsidRDefault="0091513D" w:rsidP="0009401D">
      <w:pPr>
        <w:tabs>
          <w:tab w:val="clear" w:pos="794"/>
          <w:tab w:val="clear" w:pos="1191"/>
          <w:tab w:val="left" w:pos="1418"/>
        </w:tabs>
        <w:rPr>
          <w:szCs w:val="24"/>
          <w:lang w:val="en-US"/>
        </w:rPr>
      </w:pPr>
      <w:r w:rsidRPr="0091513D">
        <w:rPr>
          <w:szCs w:val="24"/>
          <w:lang w:val="en-US"/>
        </w:rPr>
        <w:t>FDMA</w:t>
      </w:r>
      <w:r w:rsidRPr="0091513D">
        <w:rPr>
          <w:szCs w:val="24"/>
          <w:lang w:val="en-US"/>
        </w:rPr>
        <w:tab/>
        <w:t>Frequency division multiple access</w:t>
      </w:r>
    </w:p>
    <w:p w:rsidR="0091513D" w:rsidRPr="0091513D" w:rsidRDefault="0091513D" w:rsidP="0009401D">
      <w:pPr>
        <w:tabs>
          <w:tab w:val="clear" w:pos="794"/>
          <w:tab w:val="clear" w:pos="1191"/>
          <w:tab w:val="left" w:pos="1418"/>
        </w:tabs>
        <w:rPr>
          <w:szCs w:val="24"/>
          <w:lang w:val="en-US"/>
        </w:rPr>
      </w:pPr>
      <w:r w:rsidRPr="0091513D">
        <w:rPr>
          <w:szCs w:val="24"/>
          <w:lang w:val="en-US"/>
        </w:rPr>
        <w:t>FE</w:t>
      </w:r>
      <w:r w:rsidRPr="0091513D">
        <w:rPr>
          <w:szCs w:val="24"/>
          <w:lang w:val="en-US"/>
        </w:rPr>
        <w:tab/>
        <w:t>Functional entity</w:t>
      </w:r>
    </w:p>
    <w:p w:rsidR="0091513D" w:rsidRPr="0091513D" w:rsidRDefault="0091513D" w:rsidP="0009401D">
      <w:pPr>
        <w:tabs>
          <w:tab w:val="clear" w:pos="794"/>
          <w:tab w:val="clear" w:pos="1191"/>
          <w:tab w:val="left" w:pos="1418"/>
        </w:tabs>
        <w:rPr>
          <w:szCs w:val="24"/>
          <w:lang w:val="en-US"/>
        </w:rPr>
      </w:pPr>
      <w:r w:rsidRPr="0091513D">
        <w:rPr>
          <w:szCs w:val="24"/>
          <w:lang w:val="en-US"/>
        </w:rPr>
        <w:t>FEC</w:t>
      </w:r>
      <w:r w:rsidRPr="0091513D">
        <w:rPr>
          <w:szCs w:val="24"/>
          <w:lang w:val="en-US"/>
        </w:rPr>
        <w:tab/>
        <w:t>Forward error correction</w:t>
      </w:r>
    </w:p>
    <w:p w:rsidR="0091513D" w:rsidRPr="0091513D" w:rsidRDefault="0091513D" w:rsidP="0009401D">
      <w:pPr>
        <w:tabs>
          <w:tab w:val="clear" w:pos="794"/>
          <w:tab w:val="clear" w:pos="1191"/>
          <w:tab w:val="left" w:pos="1418"/>
        </w:tabs>
        <w:rPr>
          <w:szCs w:val="24"/>
          <w:lang w:val="en-US"/>
        </w:rPr>
      </w:pPr>
      <w:r w:rsidRPr="0091513D">
        <w:rPr>
          <w:szCs w:val="24"/>
          <w:lang w:val="en-US"/>
        </w:rPr>
        <w:t>FFS</w:t>
      </w:r>
      <w:r w:rsidRPr="0091513D">
        <w:rPr>
          <w:szCs w:val="24"/>
          <w:lang w:val="en-US"/>
        </w:rPr>
        <w:tab/>
        <w:t>For further study temporary entry</w:t>
      </w:r>
    </w:p>
    <w:p w:rsidR="0091513D" w:rsidRPr="0091513D" w:rsidRDefault="0091513D" w:rsidP="0009401D">
      <w:pPr>
        <w:tabs>
          <w:tab w:val="clear" w:pos="794"/>
          <w:tab w:val="clear" w:pos="1191"/>
          <w:tab w:val="left" w:pos="1418"/>
        </w:tabs>
        <w:rPr>
          <w:szCs w:val="24"/>
          <w:lang w:val="en-US"/>
        </w:rPr>
      </w:pPr>
      <w:r w:rsidRPr="0091513D">
        <w:rPr>
          <w:szCs w:val="24"/>
          <w:lang w:val="en-US"/>
        </w:rPr>
        <w:t>FH</w:t>
      </w:r>
      <w:r w:rsidRPr="0091513D">
        <w:rPr>
          <w:szCs w:val="24"/>
          <w:lang w:val="en-US"/>
        </w:rPr>
        <w:tab/>
        <w:t>Frequency hop</w:t>
      </w:r>
    </w:p>
    <w:p w:rsidR="0091513D" w:rsidRPr="0091513D" w:rsidRDefault="0091513D" w:rsidP="0009401D">
      <w:pPr>
        <w:tabs>
          <w:tab w:val="clear" w:pos="794"/>
          <w:tab w:val="clear" w:pos="1191"/>
          <w:tab w:val="left" w:pos="1418"/>
        </w:tabs>
        <w:rPr>
          <w:szCs w:val="24"/>
          <w:lang w:val="en-US"/>
        </w:rPr>
      </w:pPr>
      <w:r w:rsidRPr="0091513D">
        <w:rPr>
          <w:szCs w:val="24"/>
          <w:lang w:val="en-US"/>
        </w:rPr>
        <w:t>FPH</w:t>
      </w:r>
      <w:r w:rsidRPr="0091513D">
        <w:rPr>
          <w:szCs w:val="24"/>
          <w:lang w:val="en-US"/>
        </w:rPr>
        <w:tab/>
        <w:t>Freephone</w:t>
      </w:r>
    </w:p>
    <w:p w:rsidR="0091513D" w:rsidRPr="0091513D" w:rsidRDefault="0091513D" w:rsidP="0009401D">
      <w:pPr>
        <w:tabs>
          <w:tab w:val="clear" w:pos="794"/>
          <w:tab w:val="clear" w:pos="1191"/>
          <w:tab w:val="left" w:pos="1418"/>
        </w:tabs>
        <w:rPr>
          <w:szCs w:val="24"/>
          <w:lang w:val="en-US"/>
        </w:rPr>
      </w:pPr>
      <w:r w:rsidRPr="0091513D">
        <w:rPr>
          <w:szCs w:val="24"/>
          <w:lang w:val="en-US"/>
        </w:rPr>
        <w:t>FSS</w:t>
      </w:r>
      <w:r w:rsidRPr="0091513D">
        <w:rPr>
          <w:szCs w:val="24"/>
          <w:lang w:val="en-US"/>
        </w:rPr>
        <w:tab/>
        <w:t>Fixed-satellite service</w:t>
      </w:r>
    </w:p>
    <w:p w:rsidR="0091513D" w:rsidRPr="009159EE" w:rsidRDefault="0091513D" w:rsidP="0009401D">
      <w:pPr>
        <w:pStyle w:val="headingb0"/>
        <w:tabs>
          <w:tab w:val="left" w:pos="1418"/>
        </w:tabs>
      </w:pPr>
      <w:r w:rsidRPr="009159EE">
        <w:t>G</w:t>
      </w:r>
    </w:p>
    <w:p w:rsidR="0091513D" w:rsidRPr="0091513D" w:rsidRDefault="0091513D" w:rsidP="0009401D">
      <w:pPr>
        <w:tabs>
          <w:tab w:val="clear" w:pos="794"/>
          <w:tab w:val="clear" w:pos="1191"/>
          <w:tab w:val="left" w:pos="1418"/>
        </w:tabs>
        <w:rPr>
          <w:szCs w:val="24"/>
          <w:lang w:val="en-US"/>
        </w:rPr>
      </w:pPr>
      <w:r w:rsidRPr="0091513D">
        <w:rPr>
          <w:szCs w:val="24"/>
          <w:lang w:val="en-US"/>
        </w:rPr>
        <w:t>GDMO</w:t>
      </w:r>
      <w:r w:rsidRPr="0091513D">
        <w:rPr>
          <w:szCs w:val="24"/>
          <w:lang w:val="en-US"/>
        </w:rPr>
        <w:tab/>
        <w:t>Guidelines for the definition of managed objects</w:t>
      </w:r>
    </w:p>
    <w:p w:rsidR="0091513D" w:rsidRPr="0091513D" w:rsidRDefault="0091513D" w:rsidP="0009401D">
      <w:pPr>
        <w:tabs>
          <w:tab w:val="clear" w:pos="794"/>
          <w:tab w:val="clear" w:pos="1191"/>
          <w:tab w:val="left" w:pos="1418"/>
        </w:tabs>
        <w:rPr>
          <w:szCs w:val="24"/>
          <w:lang w:val="en-US"/>
        </w:rPr>
      </w:pPr>
      <w:r w:rsidRPr="0091513D">
        <w:rPr>
          <w:szCs w:val="24"/>
          <w:lang w:val="en-US"/>
        </w:rPr>
        <w:t>GMPCS</w:t>
      </w:r>
      <w:r w:rsidRPr="0091513D">
        <w:rPr>
          <w:szCs w:val="24"/>
          <w:lang w:val="en-US"/>
        </w:rPr>
        <w:tab/>
        <w:t>Global mobile personal communications by satellite</w:t>
      </w:r>
    </w:p>
    <w:p w:rsidR="0091513D" w:rsidRPr="0091513D" w:rsidRDefault="0091513D" w:rsidP="0009401D">
      <w:pPr>
        <w:tabs>
          <w:tab w:val="clear" w:pos="794"/>
          <w:tab w:val="clear" w:pos="1191"/>
          <w:tab w:val="left" w:pos="1418"/>
        </w:tabs>
        <w:rPr>
          <w:szCs w:val="24"/>
          <w:lang w:val="en-US"/>
        </w:rPr>
      </w:pPr>
      <w:r w:rsidRPr="0091513D">
        <w:rPr>
          <w:szCs w:val="24"/>
          <w:lang w:val="en-US"/>
        </w:rPr>
        <w:t>GPS</w:t>
      </w:r>
      <w:r w:rsidRPr="0091513D">
        <w:rPr>
          <w:szCs w:val="24"/>
          <w:lang w:val="en-US"/>
        </w:rPr>
        <w:tab/>
        <w:t>Global positioning system</w:t>
      </w:r>
    </w:p>
    <w:p w:rsidR="0091513D" w:rsidRPr="0091513D" w:rsidRDefault="0091513D" w:rsidP="0009401D">
      <w:pPr>
        <w:tabs>
          <w:tab w:val="clear" w:pos="794"/>
          <w:tab w:val="clear" w:pos="1191"/>
          <w:tab w:val="left" w:pos="1418"/>
        </w:tabs>
        <w:rPr>
          <w:szCs w:val="24"/>
          <w:lang w:val="en-US"/>
        </w:rPr>
      </w:pPr>
      <w:r w:rsidRPr="0091513D">
        <w:rPr>
          <w:szCs w:val="24"/>
          <w:lang w:val="en-US"/>
        </w:rPr>
        <w:t>GSM</w:t>
      </w:r>
      <w:r w:rsidRPr="0091513D">
        <w:rPr>
          <w:szCs w:val="24"/>
          <w:lang w:val="en-US"/>
        </w:rPr>
        <w:tab/>
        <w:t>Global system for mobile communications</w:t>
      </w:r>
    </w:p>
    <w:p w:rsidR="0091513D" w:rsidRPr="0091513D" w:rsidRDefault="0091513D" w:rsidP="0009401D">
      <w:pPr>
        <w:tabs>
          <w:tab w:val="clear" w:pos="794"/>
          <w:tab w:val="clear" w:pos="1191"/>
          <w:tab w:val="left" w:pos="1418"/>
        </w:tabs>
        <w:rPr>
          <w:szCs w:val="24"/>
          <w:lang w:val="en-US"/>
        </w:rPr>
      </w:pPr>
      <w:r w:rsidRPr="0091513D">
        <w:rPr>
          <w:szCs w:val="24"/>
          <w:lang w:val="en-US"/>
        </w:rPr>
        <w:t>GSO</w:t>
      </w:r>
      <w:r w:rsidRPr="0091513D">
        <w:rPr>
          <w:szCs w:val="24"/>
          <w:lang w:val="en-US"/>
        </w:rPr>
        <w:tab/>
        <w:t>Geostationary satellite orbit</w:t>
      </w:r>
    </w:p>
    <w:p w:rsidR="0091513D" w:rsidRPr="009159EE" w:rsidRDefault="0091513D" w:rsidP="0009401D">
      <w:pPr>
        <w:pStyle w:val="headingb0"/>
        <w:tabs>
          <w:tab w:val="left" w:pos="1418"/>
        </w:tabs>
      </w:pPr>
      <w:r w:rsidRPr="009159EE">
        <w:t>H</w:t>
      </w:r>
    </w:p>
    <w:p w:rsidR="0091513D" w:rsidRPr="0091513D" w:rsidRDefault="0091513D" w:rsidP="0009401D">
      <w:pPr>
        <w:tabs>
          <w:tab w:val="clear" w:pos="794"/>
          <w:tab w:val="clear" w:pos="1191"/>
          <w:tab w:val="left" w:pos="1418"/>
        </w:tabs>
        <w:rPr>
          <w:szCs w:val="24"/>
          <w:lang w:val="en-US"/>
        </w:rPr>
      </w:pPr>
      <w:r w:rsidRPr="0091513D">
        <w:rPr>
          <w:szCs w:val="24"/>
          <w:lang w:val="en-US"/>
        </w:rPr>
        <w:t>HC</w:t>
      </w:r>
      <w:r w:rsidRPr="0091513D">
        <w:rPr>
          <w:szCs w:val="24"/>
          <w:lang w:val="en-US"/>
        </w:rPr>
        <w:tab/>
        <w:t>Handover criteria</w:t>
      </w:r>
    </w:p>
    <w:p w:rsidR="0091513D" w:rsidRPr="0091513D" w:rsidRDefault="0091513D" w:rsidP="0009401D">
      <w:pPr>
        <w:tabs>
          <w:tab w:val="clear" w:pos="794"/>
          <w:tab w:val="clear" w:pos="1191"/>
          <w:tab w:val="left" w:pos="1418"/>
        </w:tabs>
        <w:rPr>
          <w:szCs w:val="24"/>
          <w:lang w:val="en-US"/>
        </w:rPr>
      </w:pPr>
      <w:r w:rsidRPr="0091513D">
        <w:rPr>
          <w:szCs w:val="24"/>
          <w:lang w:val="en-US"/>
        </w:rPr>
        <w:t>HEC</w:t>
      </w:r>
      <w:r w:rsidRPr="0091513D">
        <w:rPr>
          <w:szCs w:val="24"/>
          <w:lang w:val="en-US"/>
        </w:rPr>
        <w:tab/>
        <w:t>Header error control</w:t>
      </w:r>
    </w:p>
    <w:p w:rsidR="0091513D" w:rsidRPr="0091513D" w:rsidRDefault="0091513D" w:rsidP="0009401D">
      <w:pPr>
        <w:tabs>
          <w:tab w:val="clear" w:pos="794"/>
          <w:tab w:val="clear" w:pos="1191"/>
          <w:tab w:val="left" w:pos="1418"/>
        </w:tabs>
        <w:rPr>
          <w:szCs w:val="24"/>
          <w:lang w:val="en-US"/>
        </w:rPr>
      </w:pPr>
      <w:r w:rsidRPr="0091513D">
        <w:rPr>
          <w:szCs w:val="24"/>
          <w:lang w:val="en-US"/>
        </w:rPr>
        <w:t>HEO</w:t>
      </w:r>
      <w:r w:rsidRPr="0091513D">
        <w:rPr>
          <w:szCs w:val="24"/>
          <w:lang w:val="en-US"/>
        </w:rPr>
        <w:tab/>
        <w:t>Highly inclined elliptical orbit</w:t>
      </w:r>
    </w:p>
    <w:p w:rsidR="0091513D" w:rsidRPr="0091513D" w:rsidRDefault="0091513D" w:rsidP="0009401D">
      <w:pPr>
        <w:tabs>
          <w:tab w:val="clear" w:pos="794"/>
          <w:tab w:val="clear" w:pos="1191"/>
          <w:tab w:val="left" w:pos="1418"/>
        </w:tabs>
        <w:rPr>
          <w:szCs w:val="24"/>
          <w:lang w:val="en-US"/>
        </w:rPr>
      </w:pPr>
      <w:r w:rsidRPr="0091513D">
        <w:rPr>
          <w:szCs w:val="24"/>
          <w:lang w:val="en-US"/>
        </w:rPr>
        <w:t>HLR</w:t>
      </w:r>
      <w:r w:rsidRPr="0091513D">
        <w:rPr>
          <w:szCs w:val="24"/>
          <w:lang w:val="en-US"/>
        </w:rPr>
        <w:tab/>
        <w:t>Home location register</w:t>
      </w:r>
    </w:p>
    <w:p w:rsidR="0091513D" w:rsidRPr="0091513D" w:rsidRDefault="0091513D" w:rsidP="0009401D">
      <w:pPr>
        <w:tabs>
          <w:tab w:val="clear" w:pos="794"/>
          <w:tab w:val="clear" w:pos="1191"/>
          <w:tab w:val="left" w:pos="1418"/>
        </w:tabs>
        <w:rPr>
          <w:szCs w:val="24"/>
          <w:lang w:val="en-US"/>
        </w:rPr>
      </w:pPr>
      <w:r w:rsidRPr="0091513D">
        <w:rPr>
          <w:szCs w:val="24"/>
          <w:lang w:val="en-US"/>
        </w:rPr>
        <w:t>HOC</w:t>
      </w:r>
      <w:r w:rsidRPr="0091513D">
        <w:rPr>
          <w:szCs w:val="24"/>
          <w:lang w:val="en-US"/>
        </w:rPr>
        <w:tab/>
        <w:t>Handover control</w:t>
      </w:r>
    </w:p>
    <w:p w:rsidR="0091513D" w:rsidRPr="0091513D" w:rsidRDefault="0091513D" w:rsidP="0009401D">
      <w:pPr>
        <w:tabs>
          <w:tab w:val="clear" w:pos="794"/>
          <w:tab w:val="clear" w:pos="1191"/>
          <w:tab w:val="left" w:pos="1418"/>
        </w:tabs>
        <w:rPr>
          <w:szCs w:val="24"/>
          <w:lang w:val="en-US"/>
        </w:rPr>
      </w:pPr>
      <w:r w:rsidRPr="0091513D">
        <w:rPr>
          <w:szCs w:val="24"/>
          <w:lang w:val="en-US"/>
        </w:rPr>
        <w:t>HUP</w:t>
      </w:r>
      <w:r w:rsidRPr="0091513D">
        <w:rPr>
          <w:szCs w:val="24"/>
          <w:lang w:val="en-US"/>
        </w:rPr>
        <w:tab/>
        <w:t>Handover user profile</w:t>
      </w:r>
    </w:p>
    <w:p w:rsidR="0091513D" w:rsidRPr="009159EE" w:rsidRDefault="0091513D" w:rsidP="0009401D">
      <w:pPr>
        <w:pStyle w:val="headingb0"/>
        <w:tabs>
          <w:tab w:val="left" w:pos="1418"/>
        </w:tabs>
      </w:pPr>
      <w:r w:rsidRPr="009159EE">
        <w:t>I</w:t>
      </w:r>
    </w:p>
    <w:p w:rsidR="0091513D" w:rsidRPr="0091513D" w:rsidRDefault="0091513D" w:rsidP="0009401D">
      <w:pPr>
        <w:tabs>
          <w:tab w:val="clear" w:pos="794"/>
          <w:tab w:val="clear" w:pos="1191"/>
          <w:tab w:val="left" w:pos="1418"/>
        </w:tabs>
        <w:rPr>
          <w:szCs w:val="24"/>
          <w:lang w:val="en-US"/>
        </w:rPr>
      </w:pPr>
      <w:r w:rsidRPr="0091513D">
        <w:rPr>
          <w:szCs w:val="24"/>
          <w:lang w:val="en-US"/>
        </w:rPr>
        <w:t>IBCN</w:t>
      </w:r>
      <w:r w:rsidRPr="0091513D">
        <w:rPr>
          <w:szCs w:val="24"/>
          <w:lang w:val="en-US"/>
        </w:rPr>
        <w:tab/>
        <w:t>Integrated broadband communications network</w:t>
      </w:r>
    </w:p>
    <w:p w:rsidR="0091513D" w:rsidRPr="0091513D" w:rsidRDefault="0091513D" w:rsidP="0009401D">
      <w:pPr>
        <w:tabs>
          <w:tab w:val="clear" w:pos="794"/>
          <w:tab w:val="clear" w:pos="1191"/>
          <w:tab w:val="left" w:pos="1418"/>
        </w:tabs>
        <w:rPr>
          <w:szCs w:val="24"/>
          <w:lang w:val="en-US"/>
        </w:rPr>
      </w:pPr>
      <w:r w:rsidRPr="0091513D">
        <w:rPr>
          <w:szCs w:val="24"/>
          <w:lang w:val="en-US"/>
        </w:rPr>
        <w:t>ICO</w:t>
      </w:r>
      <w:r w:rsidRPr="0091513D">
        <w:rPr>
          <w:szCs w:val="24"/>
          <w:lang w:val="en-US"/>
        </w:rPr>
        <w:tab/>
        <w:t>Intermediate circular orbit</w:t>
      </w:r>
    </w:p>
    <w:p w:rsidR="0091513D" w:rsidRPr="0091513D" w:rsidRDefault="0091513D" w:rsidP="0009401D">
      <w:pPr>
        <w:tabs>
          <w:tab w:val="clear" w:pos="794"/>
          <w:tab w:val="clear" w:pos="1191"/>
          <w:tab w:val="left" w:pos="1418"/>
        </w:tabs>
        <w:rPr>
          <w:szCs w:val="24"/>
          <w:lang w:val="en-US"/>
        </w:rPr>
      </w:pPr>
      <w:r w:rsidRPr="0091513D">
        <w:rPr>
          <w:szCs w:val="24"/>
          <w:lang w:val="en-US"/>
        </w:rPr>
        <w:t>ID</w:t>
      </w:r>
      <w:r w:rsidRPr="0091513D">
        <w:rPr>
          <w:szCs w:val="24"/>
          <w:lang w:val="en-US"/>
        </w:rPr>
        <w:tab/>
        <w:t>Handover initiation and decision</w:t>
      </w:r>
    </w:p>
    <w:p w:rsidR="0091513D" w:rsidRPr="009159EE" w:rsidRDefault="0091513D" w:rsidP="0009401D">
      <w:pPr>
        <w:tabs>
          <w:tab w:val="clear" w:pos="794"/>
          <w:tab w:val="clear" w:pos="1191"/>
          <w:tab w:val="left" w:pos="1418"/>
        </w:tabs>
        <w:rPr>
          <w:szCs w:val="24"/>
          <w:lang w:val="fr-CH"/>
        </w:rPr>
      </w:pPr>
      <w:r w:rsidRPr="009159EE">
        <w:rPr>
          <w:szCs w:val="24"/>
          <w:lang w:val="fr-CH"/>
        </w:rPr>
        <w:t>IMSI</w:t>
      </w:r>
      <w:r w:rsidRPr="009159EE">
        <w:rPr>
          <w:szCs w:val="24"/>
          <w:lang w:val="fr-CH"/>
        </w:rPr>
        <w:tab/>
        <w:t>International mobile station identity</w:t>
      </w:r>
    </w:p>
    <w:p w:rsidR="0091513D" w:rsidRPr="009159EE" w:rsidRDefault="0091513D" w:rsidP="0009401D">
      <w:pPr>
        <w:tabs>
          <w:tab w:val="clear" w:pos="794"/>
          <w:tab w:val="clear" w:pos="1191"/>
          <w:tab w:val="left" w:pos="1418"/>
        </w:tabs>
        <w:rPr>
          <w:szCs w:val="24"/>
          <w:lang w:val="fr-CH"/>
        </w:rPr>
      </w:pPr>
      <w:r w:rsidRPr="009159EE">
        <w:rPr>
          <w:szCs w:val="24"/>
          <w:lang w:val="fr-CH"/>
        </w:rPr>
        <w:t>IMT</w:t>
      </w:r>
      <w:r w:rsidRPr="009159EE">
        <w:rPr>
          <w:szCs w:val="24"/>
          <w:lang w:val="fr-CH"/>
        </w:rPr>
        <w:tab/>
        <w:t>International Mobile Telecommunications</w:t>
      </w:r>
    </w:p>
    <w:p w:rsidR="0091513D" w:rsidRPr="009159EE" w:rsidRDefault="0091513D" w:rsidP="0009401D">
      <w:pPr>
        <w:tabs>
          <w:tab w:val="clear" w:pos="794"/>
          <w:tab w:val="clear" w:pos="1191"/>
          <w:tab w:val="left" w:pos="1418"/>
        </w:tabs>
        <w:rPr>
          <w:szCs w:val="24"/>
          <w:lang w:val="fr-CH"/>
        </w:rPr>
      </w:pPr>
      <w:r w:rsidRPr="009159EE">
        <w:rPr>
          <w:szCs w:val="24"/>
          <w:lang w:val="fr-CH"/>
        </w:rPr>
        <w:t>IMT-2000</w:t>
      </w:r>
      <w:r w:rsidRPr="009159EE">
        <w:rPr>
          <w:szCs w:val="24"/>
          <w:lang w:val="fr-CH"/>
        </w:rPr>
        <w:tab/>
        <w:t>International Mobile Telecommunications-2000</w:t>
      </w:r>
    </w:p>
    <w:p w:rsidR="0091513D" w:rsidRPr="009159EE" w:rsidRDefault="0091513D" w:rsidP="0009401D">
      <w:pPr>
        <w:tabs>
          <w:tab w:val="clear" w:pos="794"/>
          <w:tab w:val="clear" w:pos="1191"/>
          <w:tab w:val="left" w:pos="1418"/>
        </w:tabs>
        <w:rPr>
          <w:szCs w:val="24"/>
          <w:lang w:val="fr-CH"/>
        </w:rPr>
      </w:pPr>
      <w:r w:rsidRPr="009159EE">
        <w:rPr>
          <w:szCs w:val="24"/>
          <w:lang w:val="fr-CH"/>
        </w:rPr>
        <w:t>IMTI</w:t>
      </w:r>
      <w:r w:rsidRPr="009159EE">
        <w:rPr>
          <w:szCs w:val="24"/>
          <w:lang w:val="fr-CH"/>
        </w:rPr>
        <w:tab/>
        <w:t>International mobile terminal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IMUI</w:t>
      </w:r>
      <w:r w:rsidRPr="0091513D">
        <w:rPr>
          <w:szCs w:val="24"/>
          <w:lang w:val="en-US"/>
        </w:rPr>
        <w:tab/>
        <w:t>International mobile user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IN</w:t>
      </w:r>
      <w:r w:rsidRPr="0091513D">
        <w:rPr>
          <w:szCs w:val="24"/>
          <w:lang w:val="en-US"/>
        </w:rPr>
        <w:tab/>
        <w:t>Intelligent network</w:t>
      </w:r>
    </w:p>
    <w:p w:rsidR="0091513D" w:rsidRPr="0091513D" w:rsidRDefault="0091513D" w:rsidP="0009401D">
      <w:pPr>
        <w:tabs>
          <w:tab w:val="clear" w:pos="794"/>
          <w:tab w:val="clear" w:pos="1191"/>
          <w:tab w:val="left" w:pos="1418"/>
        </w:tabs>
        <w:rPr>
          <w:szCs w:val="24"/>
          <w:lang w:val="en-US"/>
        </w:rPr>
      </w:pPr>
      <w:r w:rsidRPr="0091513D">
        <w:rPr>
          <w:szCs w:val="24"/>
          <w:lang w:val="en-US"/>
        </w:rPr>
        <w:t>INAP</w:t>
      </w:r>
      <w:r w:rsidRPr="0091513D">
        <w:rPr>
          <w:szCs w:val="24"/>
          <w:lang w:val="en-US"/>
        </w:rPr>
        <w:tab/>
        <w:t>Intelligent network application protocol</w:t>
      </w:r>
    </w:p>
    <w:p w:rsidR="0091513D" w:rsidRPr="0091513D" w:rsidRDefault="0091513D" w:rsidP="0009401D">
      <w:pPr>
        <w:tabs>
          <w:tab w:val="clear" w:pos="794"/>
          <w:tab w:val="clear" w:pos="1191"/>
          <w:tab w:val="left" w:pos="1418"/>
        </w:tabs>
        <w:rPr>
          <w:szCs w:val="24"/>
          <w:lang w:val="en-US"/>
        </w:rPr>
      </w:pPr>
      <w:r w:rsidRPr="0091513D">
        <w:rPr>
          <w:szCs w:val="24"/>
          <w:lang w:val="en-US"/>
        </w:rPr>
        <w:t>IP</w:t>
      </w:r>
      <w:r w:rsidRPr="0091513D">
        <w:rPr>
          <w:szCs w:val="24"/>
          <w:lang w:val="en-US"/>
        </w:rPr>
        <w:tab/>
        <w:t>Intelligent peripheral</w:t>
      </w:r>
    </w:p>
    <w:p w:rsidR="0091513D" w:rsidRPr="0091513D" w:rsidRDefault="0091513D" w:rsidP="0009401D">
      <w:pPr>
        <w:tabs>
          <w:tab w:val="clear" w:pos="794"/>
          <w:tab w:val="clear" w:pos="1191"/>
          <w:tab w:val="left" w:pos="1418"/>
        </w:tabs>
        <w:rPr>
          <w:szCs w:val="24"/>
          <w:lang w:val="en-US"/>
        </w:rPr>
      </w:pPr>
      <w:r w:rsidRPr="0091513D">
        <w:rPr>
          <w:szCs w:val="24"/>
          <w:lang w:val="en-US"/>
        </w:rPr>
        <w:t>IS</w:t>
      </w:r>
      <w:r w:rsidRPr="0091513D">
        <w:rPr>
          <w:szCs w:val="24"/>
          <w:lang w:val="en-US"/>
        </w:rPr>
        <w:tab/>
        <w:t>Interim standard</w:t>
      </w:r>
    </w:p>
    <w:p w:rsidR="0091513D" w:rsidRPr="0091513D" w:rsidRDefault="0091513D" w:rsidP="0009401D">
      <w:pPr>
        <w:tabs>
          <w:tab w:val="clear" w:pos="794"/>
          <w:tab w:val="clear" w:pos="1191"/>
          <w:tab w:val="left" w:pos="1418"/>
        </w:tabs>
        <w:rPr>
          <w:szCs w:val="24"/>
          <w:lang w:val="en-US"/>
        </w:rPr>
      </w:pPr>
      <w:r w:rsidRPr="0091513D">
        <w:rPr>
          <w:szCs w:val="24"/>
          <w:lang w:val="en-US"/>
        </w:rPr>
        <w:t>ISCP</w:t>
      </w:r>
      <w:r w:rsidRPr="0091513D">
        <w:rPr>
          <w:szCs w:val="24"/>
          <w:lang w:val="en-US"/>
        </w:rPr>
        <w:tab/>
        <w:t>ISDN control part</w:t>
      </w:r>
    </w:p>
    <w:p w:rsidR="0091513D" w:rsidRPr="0091513D" w:rsidRDefault="0091513D" w:rsidP="0009401D">
      <w:pPr>
        <w:tabs>
          <w:tab w:val="clear" w:pos="794"/>
          <w:tab w:val="clear" w:pos="1191"/>
          <w:tab w:val="left" w:pos="1418"/>
        </w:tabs>
        <w:rPr>
          <w:szCs w:val="24"/>
          <w:lang w:val="en-US"/>
        </w:rPr>
      </w:pPr>
      <w:r w:rsidRPr="0091513D">
        <w:rPr>
          <w:szCs w:val="24"/>
          <w:lang w:val="en-US"/>
        </w:rPr>
        <w:t>ISDN</w:t>
      </w:r>
      <w:r w:rsidRPr="0091513D">
        <w:rPr>
          <w:szCs w:val="24"/>
          <w:lang w:val="en-US"/>
        </w:rPr>
        <w:tab/>
        <w:t>Integrated services digital network</w:t>
      </w:r>
    </w:p>
    <w:p w:rsidR="0091513D" w:rsidRPr="0091513D" w:rsidRDefault="0091513D" w:rsidP="0009401D">
      <w:pPr>
        <w:tabs>
          <w:tab w:val="clear" w:pos="794"/>
          <w:tab w:val="clear" w:pos="1191"/>
          <w:tab w:val="left" w:pos="1418"/>
        </w:tabs>
        <w:rPr>
          <w:szCs w:val="24"/>
          <w:lang w:val="en-US"/>
        </w:rPr>
      </w:pPr>
      <w:r w:rsidRPr="0091513D">
        <w:rPr>
          <w:szCs w:val="24"/>
          <w:lang w:val="en-US"/>
        </w:rPr>
        <w:t>ISL</w:t>
      </w:r>
      <w:r w:rsidRPr="0091513D">
        <w:rPr>
          <w:szCs w:val="24"/>
          <w:lang w:val="en-US"/>
        </w:rPr>
        <w:tab/>
        <w:t>Inter-satellite links</w:t>
      </w:r>
    </w:p>
    <w:p w:rsidR="0091513D" w:rsidRPr="0091513D" w:rsidRDefault="0091513D" w:rsidP="0009401D">
      <w:pPr>
        <w:tabs>
          <w:tab w:val="clear" w:pos="794"/>
          <w:tab w:val="clear" w:pos="1191"/>
          <w:tab w:val="left" w:pos="1418"/>
        </w:tabs>
        <w:rPr>
          <w:szCs w:val="24"/>
          <w:lang w:val="en-US"/>
        </w:rPr>
      </w:pPr>
      <w:r w:rsidRPr="0091513D">
        <w:rPr>
          <w:szCs w:val="24"/>
          <w:lang w:val="en-US"/>
        </w:rPr>
        <w:t>ISO</w:t>
      </w:r>
      <w:r w:rsidRPr="0091513D">
        <w:rPr>
          <w:szCs w:val="24"/>
          <w:lang w:val="en-US"/>
        </w:rPr>
        <w:tab/>
        <w:t>International Organization for Standardization</w:t>
      </w:r>
    </w:p>
    <w:p w:rsidR="0091513D" w:rsidRPr="0091513D" w:rsidRDefault="0091513D" w:rsidP="0009401D">
      <w:pPr>
        <w:tabs>
          <w:tab w:val="clear" w:pos="794"/>
          <w:tab w:val="clear" w:pos="1191"/>
          <w:tab w:val="left" w:pos="1418"/>
        </w:tabs>
        <w:rPr>
          <w:szCs w:val="24"/>
          <w:lang w:val="en-US"/>
        </w:rPr>
      </w:pPr>
      <w:r w:rsidRPr="0091513D">
        <w:rPr>
          <w:szCs w:val="24"/>
          <w:lang w:val="en-US"/>
        </w:rPr>
        <w:t>IT</w:t>
      </w:r>
      <w:r w:rsidRPr="0091513D">
        <w:rPr>
          <w:szCs w:val="24"/>
          <w:lang w:val="en-US"/>
        </w:rPr>
        <w:tab/>
        <w:t>Information technology</w:t>
      </w:r>
    </w:p>
    <w:p w:rsidR="0091513D" w:rsidRPr="0091513D" w:rsidRDefault="0091513D" w:rsidP="0009401D">
      <w:pPr>
        <w:tabs>
          <w:tab w:val="clear" w:pos="794"/>
          <w:tab w:val="clear" w:pos="1191"/>
          <w:tab w:val="left" w:pos="1418"/>
        </w:tabs>
        <w:rPr>
          <w:szCs w:val="24"/>
          <w:lang w:val="en-US"/>
        </w:rPr>
      </w:pPr>
      <w:r w:rsidRPr="0091513D">
        <w:rPr>
          <w:szCs w:val="24"/>
          <w:lang w:val="en-US"/>
        </w:rPr>
        <w:t>IUN</w:t>
      </w:r>
      <w:r w:rsidRPr="0091513D">
        <w:rPr>
          <w:szCs w:val="24"/>
          <w:lang w:val="en-US"/>
        </w:rPr>
        <w:tab/>
        <w:t>International UMTS number</w:t>
      </w:r>
    </w:p>
    <w:p w:rsidR="0091513D" w:rsidRPr="0091513D" w:rsidRDefault="0091513D" w:rsidP="0009401D">
      <w:pPr>
        <w:tabs>
          <w:tab w:val="clear" w:pos="794"/>
          <w:tab w:val="clear" w:pos="1191"/>
          <w:tab w:val="left" w:pos="1418"/>
        </w:tabs>
        <w:rPr>
          <w:szCs w:val="24"/>
          <w:lang w:val="en-US"/>
        </w:rPr>
      </w:pPr>
      <w:r w:rsidRPr="0091513D">
        <w:rPr>
          <w:szCs w:val="24"/>
          <w:lang w:val="en-US"/>
        </w:rPr>
        <w:t>IWF</w:t>
      </w:r>
      <w:r w:rsidRPr="0091513D">
        <w:rPr>
          <w:szCs w:val="24"/>
          <w:lang w:val="en-US"/>
        </w:rPr>
        <w:tab/>
        <w:t>Interworking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IWU</w:t>
      </w:r>
      <w:r w:rsidRPr="0091513D">
        <w:rPr>
          <w:szCs w:val="24"/>
          <w:lang w:val="en-US"/>
        </w:rPr>
        <w:tab/>
        <w:t>Interworking unit</w:t>
      </w:r>
    </w:p>
    <w:p w:rsidR="0091513D" w:rsidRPr="009159EE" w:rsidRDefault="0091513D" w:rsidP="0009401D">
      <w:pPr>
        <w:pStyle w:val="headingb0"/>
        <w:tabs>
          <w:tab w:val="left" w:pos="1418"/>
        </w:tabs>
      </w:pPr>
      <w:r w:rsidRPr="009159EE">
        <w:t>K</w:t>
      </w:r>
    </w:p>
    <w:p w:rsidR="0091513D" w:rsidRPr="0091513D" w:rsidRDefault="0091513D" w:rsidP="0009401D">
      <w:pPr>
        <w:tabs>
          <w:tab w:val="clear" w:pos="794"/>
          <w:tab w:val="clear" w:pos="1191"/>
          <w:tab w:val="left" w:pos="1418"/>
        </w:tabs>
        <w:rPr>
          <w:szCs w:val="24"/>
          <w:lang w:val="en-US"/>
        </w:rPr>
      </w:pPr>
      <w:r w:rsidRPr="0091513D">
        <w:rPr>
          <w:szCs w:val="24"/>
          <w:lang w:val="en-US"/>
        </w:rPr>
        <w:t>KAT</w:t>
      </w:r>
      <w:r w:rsidRPr="0091513D">
        <w:rPr>
          <w:szCs w:val="24"/>
          <w:lang w:val="en-US"/>
        </w:rPr>
        <w:tab/>
        <w:t>Terminal session key</w:t>
      </w:r>
    </w:p>
    <w:p w:rsidR="0091513D" w:rsidRPr="0091513D" w:rsidRDefault="0091513D" w:rsidP="0009401D">
      <w:pPr>
        <w:tabs>
          <w:tab w:val="clear" w:pos="794"/>
          <w:tab w:val="clear" w:pos="1191"/>
          <w:tab w:val="left" w:pos="1418"/>
        </w:tabs>
        <w:rPr>
          <w:szCs w:val="24"/>
          <w:lang w:val="en-US"/>
        </w:rPr>
      </w:pPr>
      <w:r w:rsidRPr="0091513D">
        <w:rPr>
          <w:szCs w:val="24"/>
          <w:lang w:val="en-US"/>
        </w:rPr>
        <w:t>KAU</w:t>
      </w:r>
      <w:r w:rsidRPr="0091513D">
        <w:rPr>
          <w:szCs w:val="24"/>
          <w:lang w:val="en-US"/>
        </w:rPr>
        <w:tab/>
        <w:t>User session key</w:t>
      </w:r>
    </w:p>
    <w:p w:rsidR="0091513D" w:rsidRPr="0091513D" w:rsidRDefault="0091513D" w:rsidP="0009401D">
      <w:pPr>
        <w:tabs>
          <w:tab w:val="clear" w:pos="794"/>
          <w:tab w:val="clear" w:pos="1191"/>
          <w:tab w:val="left" w:pos="1418"/>
        </w:tabs>
        <w:rPr>
          <w:szCs w:val="24"/>
          <w:lang w:val="en-US"/>
        </w:rPr>
      </w:pPr>
      <w:r w:rsidRPr="0091513D">
        <w:rPr>
          <w:szCs w:val="24"/>
          <w:lang w:val="en-US"/>
        </w:rPr>
        <w:t>KC</w:t>
      </w:r>
      <w:r w:rsidRPr="0091513D">
        <w:rPr>
          <w:szCs w:val="24"/>
          <w:lang w:val="en-US"/>
        </w:rPr>
        <w:tab/>
        <w:t>Ciphering key</w:t>
      </w:r>
    </w:p>
    <w:p w:rsidR="0091513D" w:rsidRPr="0091513D" w:rsidRDefault="0091513D" w:rsidP="0009401D">
      <w:pPr>
        <w:tabs>
          <w:tab w:val="clear" w:pos="794"/>
          <w:tab w:val="clear" w:pos="1191"/>
          <w:tab w:val="left" w:pos="1418"/>
        </w:tabs>
        <w:rPr>
          <w:szCs w:val="24"/>
          <w:lang w:val="en-US"/>
        </w:rPr>
      </w:pPr>
      <w:r w:rsidRPr="0091513D">
        <w:rPr>
          <w:szCs w:val="24"/>
          <w:lang w:val="en-US"/>
        </w:rPr>
        <w:t>KPN</w:t>
      </w:r>
      <w:r w:rsidRPr="0091513D">
        <w:rPr>
          <w:szCs w:val="24"/>
          <w:lang w:val="en-US"/>
        </w:rPr>
        <w:tab/>
        <w:t>Public network encryption key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KPSP</w:t>
      </w:r>
      <w:r w:rsidRPr="0091513D">
        <w:rPr>
          <w:szCs w:val="24"/>
          <w:lang w:val="en-US"/>
        </w:rPr>
        <w:tab/>
        <w:t>Public service provider authentication key (certified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KPT</w:t>
      </w:r>
      <w:r w:rsidRPr="0091513D">
        <w:rPr>
          <w:szCs w:val="24"/>
          <w:lang w:val="en-US"/>
        </w:rPr>
        <w:tab/>
        <w:t>Public terminal authentication key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KPU</w:t>
      </w:r>
      <w:r w:rsidRPr="0091513D">
        <w:rPr>
          <w:szCs w:val="24"/>
          <w:lang w:val="en-US"/>
        </w:rPr>
        <w:tab/>
        <w:t>Public user authentication key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KSN</w:t>
      </w:r>
      <w:r w:rsidRPr="0091513D">
        <w:rPr>
          <w:szCs w:val="24"/>
          <w:lang w:val="en-US"/>
        </w:rPr>
        <w:tab/>
        <w:t>Secret network encryption key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KSSP</w:t>
      </w:r>
      <w:r w:rsidRPr="0091513D">
        <w:rPr>
          <w:szCs w:val="24"/>
          <w:lang w:val="en-US"/>
        </w:rPr>
        <w:tab/>
        <w:t>Secret service provider authentication key (certified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KST</w:t>
      </w:r>
      <w:r w:rsidRPr="0091513D">
        <w:rPr>
          <w:szCs w:val="24"/>
          <w:lang w:val="en-US"/>
        </w:rPr>
        <w:tab/>
        <w:t>Secret terminal authentication key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KSU</w:t>
      </w:r>
      <w:r w:rsidRPr="0091513D">
        <w:rPr>
          <w:szCs w:val="24"/>
          <w:lang w:val="en-US"/>
        </w:rPr>
        <w:tab/>
        <w:t>Secret user authentication key (public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KT</w:t>
      </w:r>
      <w:r w:rsidRPr="0091513D">
        <w:rPr>
          <w:szCs w:val="24"/>
          <w:lang w:val="en-US"/>
        </w:rPr>
        <w:tab/>
        <w:t>Terminal authentication key (secret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KU</w:t>
      </w:r>
      <w:r w:rsidRPr="0091513D">
        <w:rPr>
          <w:szCs w:val="24"/>
          <w:lang w:val="en-US"/>
        </w:rPr>
        <w:tab/>
        <w:t>User authentication key (secret key schemes)</w:t>
      </w:r>
    </w:p>
    <w:p w:rsidR="0091513D" w:rsidRPr="0091513D" w:rsidRDefault="0091513D" w:rsidP="0009401D">
      <w:pPr>
        <w:tabs>
          <w:tab w:val="clear" w:pos="794"/>
          <w:tab w:val="clear" w:pos="1191"/>
          <w:tab w:val="left" w:pos="1418"/>
        </w:tabs>
        <w:rPr>
          <w:szCs w:val="24"/>
          <w:lang w:val="en-US"/>
        </w:rPr>
      </w:pPr>
      <w:r w:rsidRPr="0091513D">
        <w:rPr>
          <w:szCs w:val="24"/>
          <w:lang w:val="en-US"/>
        </w:rPr>
        <w:t>KX</w:t>
      </w:r>
      <w:r w:rsidRPr="0091513D">
        <w:rPr>
          <w:szCs w:val="24"/>
          <w:lang w:val="en-US"/>
        </w:rPr>
        <w:tab/>
        <w:t>Intermediate ciphering key (public key schemes)</w:t>
      </w:r>
    </w:p>
    <w:p w:rsidR="0091513D" w:rsidRPr="009159EE" w:rsidRDefault="0091513D" w:rsidP="0009401D">
      <w:pPr>
        <w:pStyle w:val="headingb0"/>
        <w:tabs>
          <w:tab w:val="left" w:pos="1418"/>
        </w:tabs>
      </w:pPr>
      <w:r w:rsidRPr="009159EE">
        <w:t>L</w:t>
      </w:r>
    </w:p>
    <w:p w:rsidR="0091513D" w:rsidRPr="0091513D" w:rsidRDefault="0091513D" w:rsidP="0009401D">
      <w:pPr>
        <w:tabs>
          <w:tab w:val="clear" w:pos="794"/>
          <w:tab w:val="clear" w:pos="1191"/>
          <w:tab w:val="left" w:pos="1418"/>
        </w:tabs>
        <w:rPr>
          <w:szCs w:val="24"/>
          <w:lang w:val="en-US"/>
        </w:rPr>
      </w:pPr>
      <w:r w:rsidRPr="0091513D">
        <w:rPr>
          <w:szCs w:val="24"/>
          <w:lang w:val="en-US"/>
        </w:rPr>
        <w:t>LAC</w:t>
      </w:r>
      <w:r w:rsidRPr="0091513D">
        <w:rPr>
          <w:szCs w:val="24"/>
          <w:lang w:val="en-US"/>
        </w:rPr>
        <w:tab/>
        <w:t>Link access control layer</w:t>
      </w:r>
    </w:p>
    <w:p w:rsidR="0091513D" w:rsidRPr="0091513D" w:rsidRDefault="0091513D" w:rsidP="0009401D">
      <w:pPr>
        <w:tabs>
          <w:tab w:val="clear" w:pos="794"/>
          <w:tab w:val="clear" w:pos="1191"/>
          <w:tab w:val="left" w:pos="1418"/>
        </w:tabs>
        <w:rPr>
          <w:szCs w:val="24"/>
          <w:lang w:val="en-US"/>
        </w:rPr>
      </w:pPr>
      <w:r w:rsidRPr="0091513D">
        <w:rPr>
          <w:szCs w:val="24"/>
          <w:lang w:val="en-US"/>
        </w:rPr>
        <w:t>LAJ</w:t>
      </w:r>
      <w:r w:rsidRPr="0091513D">
        <w:rPr>
          <w:szCs w:val="24"/>
          <w:lang w:val="en-US"/>
        </w:rPr>
        <w:tab/>
        <w:t>Location area identifier</w:t>
      </w:r>
    </w:p>
    <w:p w:rsidR="0091513D" w:rsidRPr="0091513D" w:rsidRDefault="0091513D" w:rsidP="0009401D">
      <w:pPr>
        <w:tabs>
          <w:tab w:val="clear" w:pos="794"/>
          <w:tab w:val="clear" w:pos="1191"/>
          <w:tab w:val="left" w:pos="1418"/>
        </w:tabs>
        <w:rPr>
          <w:szCs w:val="24"/>
          <w:lang w:val="en-US"/>
        </w:rPr>
      </w:pPr>
      <w:r w:rsidRPr="0091513D">
        <w:rPr>
          <w:szCs w:val="24"/>
          <w:lang w:val="en-US"/>
        </w:rPr>
        <w:t>LAV</w:t>
      </w:r>
      <w:r w:rsidRPr="0091513D">
        <w:rPr>
          <w:szCs w:val="24"/>
          <w:lang w:val="en-US"/>
        </w:rPr>
        <w:tab/>
        <w:t>Least acceptable value</w:t>
      </w:r>
    </w:p>
    <w:p w:rsidR="0091513D" w:rsidRPr="0091513D" w:rsidRDefault="0091513D" w:rsidP="0009401D">
      <w:pPr>
        <w:tabs>
          <w:tab w:val="clear" w:pos="794"/>
          <w:tab w:val="clear" w:pos="1191"/>
          <w:tab w:val="left" w:pos="1418"/>
        </w:tabs>
        <w:rPr>
          <w:szCs w:val="24"/>
          <w:lang w:val="fr-CH"/>
        </w:rPr>
      </w:pPr>
      <w:r w:rsidRPr="0091513D">
        <w:rPr>
          <w:szCs w:val="24"/>
          <w:lang w:val="fr-CH"/>
        </w:rPr>
        <w:t>LCA</w:t>
      </w:r>
      <w:r w:rsidRPr="0091513D">
        <w:rPr>
          <w:szCs w:val="24"/>
          <w:lang w:val="fr-CH"/>
        </w:rPr>
        <w:tab/>
        <w:t>Local configuration analysis</w:t>
      </w:r>
    </w:p>
    <w:p w:rsidR="0091513D" w:rsidRPr="00705523" w:rsidRDefault="0091513D" w:rsidP="0009401D">
      <w:pPr>
        <w:tabs>
          <w:tab w:val="clear" w:pos="794"/>
          <w:tab w:val="clear" w:pos="1191"/>
          <w:tab w:val="left" w:pos="1418"/>
        </w:tabs>
        <w:rPr>
          <w:szCs w:val="24"/>
          <w:lang w:val="fr-CH"/>
        </w:rPr>
      </w:pPr>
      <w:r w:rsidRPr="0091513D">
        <w:rPr>
          <w:szCs w:val="24"/>
          <w:lang w:val="fr-CH"/>
        </w:rPr>
        <w:t>LE</w:t>
      </w:r>
      <w:r w:rsidRPr="0091513D">
        <w:rPr>
          <w:szCs w:val="24"/>
          <w:lang w:val="fr-CH"/>
        </w:rPr>
        <w:tab/>
        <w:t>Local exchange</w:t>
      </w:r>
    </w:p>
    <w:p w:rsidR="0091513D" w:rsidRPr="00705523" w:rsidRDefault="0091513D" w:rsidP="0009401D">
      <w:pPr>
        <w:tabs>
          <w:tab w:val="clear" w:pos="794"/>
          <w:tab w:val="clear" w:pos="1191"/>
          <w:tab w:val="left" w:pos="1418"/>
        </w:tabs>
        <w:rPr>
          <w:szCs w:val="24"/>
          <w:lang w:val="fr-CH"/>
        </w:rPr>
      </w:pPr>
      <w:r w:rsidRPr="0091513D">
        <w:rPr>
          <w:szCs w:val="24"/>
          <w:lang w:val="fr-CH"/>
        </w:rPr>
        <w:t>LEI</w:t>
      </w:r>
      <w:r w:rsidRPr="0091513D">
        <w:rPr>
          <w:szCs w:val="24"/>
          <w:lang w:val="fr-CH"/>
        </w:rPr>
        <w:tab/>
        <w:t>Local exchange identifier</w:t>
      </w:r>
    </w:p>
    <w:p w:rsidR="0091513D" w:rsidRPr="0091513D" w:rsidRDefault="0091513D" w:rsidP="0009401D">
      <w:pPr>
        <w:tabs>
          <w:tab w:val="clear" w:pos="794"/>
          <w:tab w:val="clear" w:pos="1191"/>
          <w:tab w:val="left" w:pos="1418"/>
        </w:tabs>
        <w:rPr>
          <w:szCs w:val="24"/>
          <w:lang w:val="en-US"/>
        </w:rPr>
      </w:pPr>
      <w:r w:rsidRPr="0091513D">
        <w:rPr>
          <w:szCs w:val="24"/>
          <w:lang w:val="en-US"/>
        </w:rPr>
        <w:t>LEO</w:t>
      </w:r>
      <w:r w:rsidRPr="0091513D">
        <w:rPr>
          <w:szCs w:val="24"/>
          <w:lang w:val="en-US"/>
        </w:rPr>
        <w:tab/>
        <w:t>Low-Earth orbit</w:t>
      </w:r>
    </w:p>
    <w:p w:rsidR="0091513D" w:rsidRPr="0091513D" w:rsidRDefault="0091513D" w:rsidP="0009401D">
      <w:pPr>
        <w:tabs>
          <w:tab w:val="clear" w:pos="794"/>
          <w:tab w:val="clear" w:pos="1191"/>
          <w:tab w:val="left" w:pos="1418"/>
        </w:tabs>
        <w:rPr>
          <w:szCs w:val="24"/>
          <w:lang w:val="en-US"/>
        </w:rPr>
      </w:pPr>
      <w:r w:rsidRPr="0091513D">
        <w:rPr>
          <w:szCs w:val="24"/>
          <w:lang w:val="en-US"/>
        </w:rPr>
        <w:t>LES</w:t>
      </w:r>
      <w:r w:rsidRPr="0091513D">
        <w:rPr>
          <w:szCs w:val="24"/>
          <w:lang w:val="en-US"/>
        </w:rPr>
        <w:tab/>
        <w:t>Land earth station</w:t>
      </w:r>
    </w:p>
    <w:p w:rsidR="0091513D" w:rsidRPr="0091513D" w:rsidRDefault="0091513D" w:rsidP="0009401D">
      <w:pPr>
        <w:tabs>
          <w:tab w:val="clear" w:pos="794"/>
          <w:tab w:val="clear" w:pos="1191"/>
          <w:tab w:val="left" w:pos="1418"/>
        </w:tabs>
        <w:rPr>
          <w:szCs w:val="24"/>
          <w:lang w:val="en-US"/>
        </w:rPr>
      </w:pPr>
      <w:r w:rsidRPr="0091513D">
        <w:rPr>
          <w:szCs w:val="24"/>
          <w:lang w:val="en-US"/>
        </w:rPr>
        <w:t>LOCM</w:t>
      </w:r>
      <w:r w:rsidRPr="0091513D">
        <w:rPr>
          <w:szCs w:val="24"/>
          <w:lang w:val="en-US"/>
        </w:rPr>
        <w:tab/>
        <w:t>Location management</w:t>
      </w:r>
    </w:p>
    <w:p w:rsidR="0091513D" w:rsidRPr="0091513D" w:rsidRDefault="0091513D" w:rsidP="0009401D">
      <w:pPr>
        <w:tabs>
          <w:tab w:val="clear" w:pos="794"/>
          <w:tab w:val="clear" w:pos="1191"/>
          <w:tab w:val="left" w:pos="1418"/>
        </w:tabs>
        <w:rPr>
          <w:szCs w:val="24"/>
          <w:lang w:val="en-US"/>
        </w:rPr>
      </w:pPr>
      <w:r w:rsidRPr="0091513D">
        <w:rPr>
          <w:szCs w:val="24"/>
          <w:lang w:val="en-US"/>
        </w:rPr>
        <w:t>L</w:t>
      </w:r>
      <w:r w:rsidR="0009401D">
        <w:rPr>
          <w:szCs w:val="24"/>
          <w:lang w:val="en-US"/>
        </w:rPr>
        <w:t>o</w:t>
      </w:r>
      <w:r w:rsidRPr="0091513D">
        <w:rPr>
          <w:szCs w:val="24"/>
          <w:lang w:val="en-US"/>
        </w:rPr>
        <w:t>S</w:t>
      </w:r>
      <w:r w:rsidRPr="0091513D">
        <w:rPr>
          <w:szCs w:val="24"/>
          <w:lang w:val="en-US"/>
        </w:rPr>
        <w:tab/>
        <w:t>Line-of-sight (path)</w:t>
      </w:r>
    </w:p>
    <w:p w:rsidR="0091513D" w:rsidRPr="009159EE" w:rsidRDefault="0091513D" w:rsidP="0009401D">
      <w:pPr>
        <w:pStyle w:val="headingb0"/>
        <w:tabs>
          <w:tab w:val="left" w:pos="1418"/>
        </w:tabs>
      </w:pPr>
      <w:r w:rsidRPr="009159EE">
        <w:t>M</w:t>
      </w:r>
    </w:p>
    <w:p w:rsidR="0091513D" w:rsidRPr="0091513D" w:rsidRDefault="0091513D" w:rsidP="0009401D">
      <w:pPr>
        <w:tabs>
          <w:tab w:val="clear" w:pos="794"/>
          <w:tab w:val="clear" w:pos="1191"/>
          <w:tab w:val="left" w:pos="1418"/>
        </w:tabs>
        <w:rPr>
          <w:szCs w:val="24"/>
          <w:lang w:val="en-US"/>
        </w:rPr>
      </w:pPr>
      <w:r w:rsidRPr="0091513D">
        <w:rPr>
          <w:szCs w:val="24"/>
          <w:lang w:val="en-US"/>
        </w:rPr>
        <w:t>MAC</w:t>
      </w:r>
      <w:r w:rsidRPr="0091513D">
        <w:rPr>
          <w:szCs w:val="24"/>
          <w:lang w:val="en-US"/>
        </w:rPr>
        <w:tab/>
        <w:t>Medium access control layer</w:t>
      </w:r>
    </w:p>
    <w:p w:rsidR="0091513D" w:rsidRPr="0091513D" w:rsidRDefault="0091513D" w:rsidP="0009401D">
      <w:pPr>
        <w:tabs>
          <w:tab w:val="clear" w:pos="794"/>
          <w:tab w:val="clear" w:pos="1191"/>
          <w:tab w:val="left" w:pos="1418"/>
        </w:tabs>
        <w:rPr>
          <w:szCs w:val="24"/>
          <w:lang w:val="en-US"/>
        </w:rPr>
      </w:pPr>
      <w:r w:rsidRPr="0091513D">
        <w:rPr>
          <w:szCs w:val="24"/>
          <w:lang w:val="en-US"/>
        </w:rPr>
        <w:t>MAD</w:t>
      </w:r>
      <w:r w:rsidRPr="0091513D">
        <w:rPr>
          <w:szCs w:val="24"/>
          <w:lang w:val="en-US"/>
        </w:rPr>
        <w:tab/>
        <w:t>Management administrative domain</w:t>
      </w:r>
    </w:p>
    <w:p w:rsidR="0091513D" w:rsidRPr="0091513D" w:rsidRDefault="0091513D" w:rsidP="0009401D">
      <w:pPr>
        <w:tabs>
          <w:tab w:val="clear" w:pos="794"/>
          <w:tab w:val="clear" w:pos="1191"/>
          <w:tab w:val="left" w:pos="1418"/>
        </w:tabs>
        <w:rPr>
          <w:szCs w:val="24"/>
          <w:lang w:val="en-US"/>
        </w:rPr>
      </w:pPr>
      <w:r w:rsidRPr="0091513D">
        <w:rPr>
          <w:szCs w:val="24"/>
          <w:lang w:val="en-US"/>
        </w:rPr>
        <w:t>MBCF</w:t>
      </w:r>
      <w:r w:rsidRPr="0091513D">
        <w:rPr>
          <w:szCs w:val="24"/>
          <w:lang w:val="en-US"/>
        </w:rPr>
        <w:tab/>
        <w:t>Mobile bearer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MCCF</w:t>
      </w:r>
      <w:r w:rsidRPr="0091513D">
        <w:rPr>
          <w:szCs w:val="24"/>
          <w:lang w:val="en-US"/>
        </w:rPr>
        <w:tab/>
        <w:t>Mobile call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MCF</w:t>
      </w:r>
      <w:r w:rsidRPr="0091513D">
        <w:rPr>
          <w:szCs w:val="24"/>
          <w:lang w:val="en-US"/>
        </w:rPr>
        <w:tab/>
        <w:t>Mobile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MCI</w:t>
      </w:r>
      <w:r w:rsidRPr="0091513D">
        <w:rPr>
          <w:szCs w:val="24"/>
          <w:lang w:val="en-US"/>
        </w:rPr>
        <w:tab/>
        <w:t>Malicious call identification</w:t>
      </w:r>
    </w:p>
    <w:p w:rsidR="0091513D" w:rsidRPr="0091513D" w:rsidRDefault="0091513D" w:rsidP="0009401D">
      <w:pPr>
        <w:tabs>
          <w:tab w:val="clear" w:pos="794"/>
          <w:tab w:val="clear" w:pos="1191"/>
          <w:tab w:val="left" w:pos="1418"/>
        </w:tabs>
        <w:rPr>
          <w:szCs w:val="24"/>
          <w:lang w:val="en-US"/>
        </w:rPr>
      </w:pPr>
      <w:r w:rsidRPr="0091513D">
        <w:rPr>
          <w:szCs w:val="24"/>
          <w:lang w:val="en-US"/>
        </w:rPr>
        <w:t>MDC</w:t>
      </w:r>
      <w:r w:rsidRPr="0091513D">
        <w:rPr>
          <w:szCs w:val="24"/>
          <w:lang w:val="en-US"/>
        </w:rPr>
        <w:tab/>
        <w:t>Manipulation detection code</w:t>
      </w:r>
    </w:p>
    <w:p w:rsidR="0091513D" w:rsidRPr="0091513D" w:rsidRDefault="0091513D" w:rsidP="0009401D">
      <w:pPr>
        <w:tabs>
          <w:tab w:val="clear" w:pos="794"/>
          <w:tab w:val="clear" w:pos="1191"/>
          <w:tab w:val="left" w:pos="1418"/>
        </w:tabs>
        <w:rPr>
          <w:szCs w:val="24"/>
          <w:lang w:val="en-US"/>
        </w:rPr>
      </w:pPr>
      <w:r w:rsidRPr="0091513D">
        <w:rPr>
          <w:szCs w:val="24"/>
          <w:lang w:val="en-US"/>
        </w:rPr>
        <w:t>MEF</w:t>
      </w:r>
      <w:r w:rsidRPr="0091513D">
        <w:rPr>
          <w:szCs w:val="24"/>
          <w:lang w:val="en-US"/>
        </w:rPr>
        <w:tab/>
        <w:t>Measurement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MES</w:t>
      </w:r>
      <w:r w:rsidRPr="0091513D">
        <w:rPr>
          <w:szCs w:val="24"/>
          <w:lang w:val="en-US"/>
        </w:rPr>
        <w:tab/>
        <w:t xml:space="preserve">Mobile earth station </w:t>
      </w:r>
    </w:p>
    <w:p w:rsidR="0091513D" w:rsidRPr="0091513D" w:rsidRDefault="0091513D" w:rsidP="0009401D">
      <w:pPr>
        <w:tabs>
          <w:tab w:val="clear" w:pos="794"/>
          <w:tab w:val="clear" w:pos="1191"/>
          <w:tab w:val="left" w:pos="1418"/>
        </w:tabs>
        <w:rPr>
          <w:szCs w:val="24"/>
          <w:lang w:val="en-US"/>
        </w:rPr>
      </w:pPr>
      <w:r w:rsidRPr="0091513D">
        <w:rPr>
          <w:szCs w:val="24"/>
          <w:lang w:val="en-US"/>
        </w:rPr>
        <w:t>MF</w:t>
      </w:r>
      <w:r w:rsidRPr="0091513D">
        <w:rPr>
          <w:szCs w:val="24"/>
          <w:lang w:val="en-US"/>
        </w:rPr>
        <w:tab/>
        <w:t xml:space="preserve">Mediation function </w:t>
      </w:r>
    </w:p>
    <w:p w:rsidR="0091513D" w:rsidRPr="0091513D" w:rsidRDefault="0091513D" w:rsidP="0009401D">
      <w:pPr>
        <w:tabs>
          <w:tab w:val="clear" w:pos="794"/>
          <w:tab w:val="clear" w:pos="1191"/>
          <w:tab w:val="left" w:pos="1418"/>
        </w:tabs>
        <w:rPr>
          <w:szCs w:val="24"/>
          <w:lang w:val="en-US"/>
        </w:rPr>
      </w:pPr>
      <w:r w:rsidRPr="0091513D">
        <w:rPr>
          <w:szCs w:val="24"/>
          <w:lang w:val="en-US"/>
        </w:rPr>
        <w:t>MM</w:t>
      </w:r>
      <w:r w:rsidRPr="0091513D">
        <w:rPr>
          <w:szCs w:val="24"/>
          <w:lang w:val="en-US"/>
        </w:rPr>
        <w:tab/>
        <w:t>Mobility management</w:t>
      </w:r>
    </w:p>
    <w:p w:rsidR="0091513D" w:rsidRPr="0091513D" w:rsidRDefault="0091513D" w:rsidP="0009401D">
      <w:pPr>
        <w:tabs>
          <w:tab w:val="clear" w:pos="794"/>
          <w:tab w:val="clear" w:pos="1191"/>
          <w:tab w:val="left" w:pos="1418"/>
        </w:tabs>
        <w:rPr>
          <w:szCs w:val="24"/>
          <w:lang w:val="en-US"/>
        </w:rPr>
      </w:pPr>
      <w:r w:rsidRPr="0091513D">
        <w:rPr>
          <w:szCs w:val="24"/>
          <w:lang w:val="en-US"/>
        </w:rPr>
        <w:t>MMC</w:t>
      </w:r>
      <w:r w:rsidRPr="0091513D">
        <w:rPr>
          <w:szCs w:val="24"/>
          <w:lang w:val="en-US"/>
        </w:rPr>
        <w:tab/>
        <w:t>Meet-me conference</w:t>
      </w:r>
    </w:p>
    <w:p w:rsidR="0091513D" w:rsidRPr="0091513D" w:rsidRDefault="0091513D" w:rsidP="0009401D">
      <w:pPr>
        <w:tabs>
          <w:tab w:val="clear" w:pos="794"/>
          <w:tab w:val="clear" w:pos="1191"/>
          <w:tab w:val="left" w:pos="1418"/>
        </w:tabs>
        <w:rPr>
          <w:szCs w:val="24"/>
          <w:lang w:val="en-US"/>
        </w:rPr>
      </w:pPr>
      <w:r w:rsidRPr="0091513D">
        <w:rPr>
          <w:szCs w:val="24"/>
          <w:lang w:val="en-US"/>
        </w:rPr>
        <w:t>MN</w:t>
      </w:r>
      <w:r w:rsidRPr="0091513D">
        <w:rPr>
          <w:szCs w:val="24"/>
          <w:lang w:val="en-US"/>
        </w:rPr>
        <w:tab/>
        <w:t>Message sent from network</w:t>
      </w:r>
    </w:p>
    <w:p w:rsidR="0091513D" w:rsidRPr="0091513D" w:rsidRDefault="0091513D" w:rsidP="0009401D">
      <w:pPr>
        <w:tabs>
          <w:tab w:val="clear" w:pos="794"/>
          <w:tab w:val="clear" w:pos="1191"/>
          <w:tab w:val="left" w:pos="1418"/>
        </w:tabs>
        <w:rPr>
          <w:szCs w:val="24"/>
          <w:lang w:val="en-US"/>
        </w:rPr>
      </w:pPr>
      <w:r w:rsidRPr="0091513D">
        <w:rPr>
          <w:szCs w:val="24"/>
          <w:lang w:val="en-US"/>
        </w:rPr>
        <w:t>MOS</w:t>
      </w:r>
      <w:r w:rsidRPr="0091513D">
        <w:rPr>
          <w:szCs w:val="24"/>
          <w:lang w:val="en-US"/>
        </w:rPr>
        <w:tab/>
        <w:t>Mean opinion score</w:t>
      </w:r>
    </w:p>
    <w:p w:rsidR="0091513D" w:rsidRPr="0091513D" w:rsidRDefault="0091513D" w:rsidP="0009401D">
      <w:pPr>
        <w:tabs>
          <w:tab w:val="clear" w:pos="794"/>
          <w:tab w:val="clear" w:pos="1191"/>
          <w:tab w:val="left" w:pos="1418"/>
        </w:tabs>
        <w:rPr>
          <w:szCs w:val="24"/>
          <w:lang w:val="en-US"/>
        </w:rPr>
      </w:pPr>
      <w:r w:rsidRPr="0091513D">
        <w:rPr>
          <w:szCs w:val="24"/>
          <w:lang w:val="en-US"/>
        </w:rPr>
        <w:t>MoU</w:t>
      </w:r>
      <w:r w:rsidRPr="0091513D">
        <w:rPr>
          <w:szCs w:val="24"/>
          <w:lang w:val="en-US"/>
        </w:rPr>
        <w:tab/>
        <w:t>Memorandum of understanding</w:t>
      </w:r>
    </w:p>
    <w:p w:rsidR="0091513D" w:rsidRPr="009159EE" w:rsidRDefault="0091513D" w:rsidP="0009401D">
      <w:pPr>
        <w:tabs>
          <w:tab w:val="clear" w:pos="794"/>
          <w:tab w:val="clear" w:pos="1191"/>
          <w:tab w:val="left" w:pos="1418"/>
        </w:tabs>
        <w:rPr>
          <w:szCs w:val="24"/>
          <w:lang w:val="it-IT"/>
        </w:rPr>
      </w:pPr>
      <w:r w:rsidRPr="009159EE">
        <w:rPr>
          <w:szCs w:val="24"/>
          <w:lang w:val="it-IT"/>
        </w:rPr>
        <w:t>MRBC</w:t>
      </w:r>
      <w:r w:rsidRPr="009159EE">
        <w:rPr>
          <w:szCs w:val="24"/>
          <w:lang w:val="it-IT"/>
        </w:rPr>
        <w:tab/>
        <w:t>Mobile radio bearer control</w:t>
      </w:r>
    </w:p>
    <w:p w:rsidR="0091513D" w:rsidRPr="009159EE" w:rsidRDefault="0091513D" w:rsidP="0009401D">
      <w:pPr>
        <w:tabs>
          <w:tab w:val="clear" w:pos="794"/>
          <w:tab w:val="clear" w:pos="1191"/>
          <w:tab w:val="left" w:pos="1418"/>
        </w:tabs>
        <w:rPr>
          <w:szCs w:val="24"/>
          <w:lang w:val="it-IT"/>
        </w:rPr>
      </w:pPr>
      <w:r w:rsidRPr="009159EE">
        <w:rPr>
          <w:szCs w:val="24"/>
          <w:lang w:val="it-IT"/>
        </w:rPr>
        <w:t>MRLC</w:t>
      </w:r>
      <w:r w:rsidRPr="009159EE">
        <w:rPr>
          <w:szCs w:val="24"/>
          <w:lang w:val="it-IT"/>
        </w:rPr>
        <w:tab/>
        <w:t>Mobile radio link control</w:t>
      </w:r>
    </w:p>
    <w:p w:rsidR="0091513D" w:rsidRPr="009159EE" w:rsidRDefault="0091513D" w:rsidP="0009401D">
      <w:pPr>
        <w:tabs>
          <w:tab w:val="clear" w:pos="794"/>
          <w:tab w:val="clear" w:pos="1191"/>
          <w:tab w:val="left" w:pos="1418"/>
        </w:tabs>
        <w:rPr>
          <w:szCs w:val="24"/>
          <w:lang w:val="it-IT"/>
        </w:rPr>
      </w:pPr>
      <w:r w:rsidRPr="009159EE">
        <w:rPr>
          <w:szCs w:val="24"/>
          <w:lang w:val="it-IT"/>
        </w:rPr>
        <w:t>MRRA</w:t>
      </w:r>
      <w:r w:rsidRPr="009159EE">
        <w:rPr>
          <w:szCs w:val="24"/>
          <w:lang w:val="it-IT"/>
        </w:rPr>
        <w:tab/>
        <w:t>Mobile radio resource allocation</w:t>
      </w:r>
    </w:p>
    <w:p w:rsidR="0091513D" w:rsidRPr="009159EE" w:rsidRDefault="0091513D" w:rsidP="0009401D">
      <w:pPr>
        <w:tabs>
          <w:tab w:val="clear" w:pos="794"/>
          <w:tab w:val="clear" w:pos="1191"/>
          <w:tab w:val="left" w:pos="1418"/>
        </w:tabs>
        <w:rPr>
          <w:szCs w:val="24"/>
          <w:lang w:val="it-IT"/>
        </w:rPr>
      </w:pPr>
      <w:r w:rsidRPr="009159EE">
        <w:rPr>
          <w:szCs w:val="24"/>
          <w:lang w:val="it-IT"/>
        </w:rPr>
        <w:t>MRRC</w:t>
      </w:r>
      <w:r w:rsidRPr="009159EE">
        <w:rPr>
          <w:szCs w:val="24"/>
          <w:lang w:val="it-IT"/>
        </w:rPr>
        <w:tab/>
        <w:t>Mobile radio resource control</w:t>
      </w:r>
    </w:p>
    <w:p w:rsidR="0091513D" w:rsidRPr="009159EE" w:rsidRDefault="0091513D" w:rsidP="0009401D">
      <w:pPr>
        <w:tabs>
          <w:tab w:val="clear" w:pos="794"/>
          <w:tab w:val="clear" w:pos="1191"/>
          <w:tab w:val="left" w:pos="1418"/>
        </w:tabs>
        <w:rPr>
          <w:szCs w:val="24"/>
          <w:lang w:val="it-IT"/>
        </w:rPr>
      </w:pPr>
      <w:r w:rsidRPr="009159EE">
        <w:rPr>
          <w:szCs w:val="24"/>
          <w:lang w:val="it-IT"/>
        </w:rPr>
        <w:t>MRTR</w:t>
      </w:r>
      <w:r w:rsidRPr="009159EE">
        <w:rPr>
          <w:szCs w:val="24"/>
          <w:lang w:val="it-IT"/>
        </w:rPr>
        <w:tab/>
        <w:t>Mobile radio transmission and reception</w:t>
      </w:r>
    </w:p>
    <w:p w:rsidR="0091513D" w:rsidRPr="009159EE" w:rsidRDefault="0091513D" w:rsidP="0009401D">
      <w:pPr>
        <w:tabs>
          <w:tab w:val="clear" w:pos="794"/>
          <w:tab w:val="clear" w:pos="1191"/>
          <w:tab w:val="left" w:pos="1418"/>
        </w:tabs>
        <w:rPr>
          <w:szCs w:val="24"/>
          <w:lang w:val="it-IT"/>
        </w:rPr>
      </w:pPr>
      <w:r w:rsidRPr="009159EE">
        <w:rPr>
          <w:szCs w:val="24"/>
          <w:lang w:val="it-IT"/>
        </w:rPr>
        <w:t>MS</w:t>
      </w:r>
      <w:r w:rsidRPr="009159EE">
        <w:rPr>
          <w:szCs w:val="24"/>
          <w:lang w:val="it-IT"/>
        </w:rPr>
        <w:tab/>
        <w:t>Mobile station</w:t>
      </w:r>
    </w:p>
    <w:p w:rsidR="0091513D" w:rsidRPr="009159EE" w:rsidRDefault="0091513D" w:rsidP="0009401D">
      <w:pPr>
        <w:tabs>
          <w:tab w:val="clear" w:pos="794"/>
          <w:tab w:val="clear" w:pos="1191"/>
          <w:tab w:val="left" w:pos="1418"/>
        </w:tabs>
        <w:rPr>
          <w:szCs w:val="24"/>
          <w:lang w:val="it-IT"/>
        </w:rPr>
      </w:pPr>
      <w:r w:rsidRPr="009159EE">
        <w:rPr>
          <w:szCs w:val="24"/>
          <w:lang w:val="it-IT"/>
        </w:rPr>
        <w:t>MSC</w:t>
      </w:r>
      <w:r w:rsidRPr="009159EE">
        <w:rPr>
          <w:szCs w:val="24"/>
          <w:lang w:val="it-IT"/>
        </w:rPr>
        <w:tab/>
        <w:t>Mobile services switching centre</w:t>
      </w:r>
    </w:p>
    <w:p w:rsidR="0091513D" w:rsidRPr="0091513D" w:rsidRDefault="0091513D" w:rsidP="0009401D">
      <w:pPr>
        <w:tabs>
          <w:tab w:val="clear" w:pos="794"/>
          <w:tab w:val="clear" w:pos="1191"/>
          <w:tab w:val="left" w:pos="1418"/>
        </w:tabs>
        <w:rPr>
          <w:szCs w:val="24"/>
          <w:lang w:val="en-US"/>
        </w:rPr>
      </w:pPr>
      <w:r w:rsidRPr="0091513D">
        <w:rPr>
          <w:szCs w:val="24"/>
          <w:lang w:val="en-US"/>
        </w:rPr>
        <w:t>MSCP</w:t>
      </w:r>
      <w:r w:rsidRPr="0091513D">
        <w:rPr>
          <w:szCs w:val="24"/>
          <w:lang w:val="en-US"/>
        </w:rPr>
        <w:tab/>
        <w:t>Mobility and service control point</w:t>
      </w:r>
    </w:p>
    <w:p w:rsidR="0091513D" w:rsidRPr="0091513D" w:rsidRDefault="0091513D" w:rsidP="0009401D">
      <w:pPr>
        <w:tabs>
          <w:tab w:val="clear" w:pos="794"/>
          <w:tab w:val="clear" w:pos="1191"/>
          <w:tab w:val="left" w:pos="1418"/>
        </w:tabs>
        <w:rPr>
          <w:szCs w:val="24"/>
          <w:lang w:val="en-US"/>
        </w:rPr>
      </w:pPr>
      <w:r w:rsidRPr="0091513D">
        <w:rPr>
          <w:szCs w:val="24"/>
          <w:lang w:val="en-US"/>
        </w:rPr>
        <w:t>MSF</w:t>
      </w:r>
      <w:r w:rsidRPr="0091513D">
        <w:rPr>
          <w:szCs w:val="24"/>
          <w:lang w:val="en-US"/>
        </w:rPr>
        <w:tab/>
        <w:t>Mobile storage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MSS</w:t>
      </w:r>
      <w:r w:rsidRPr="0091513D">
        <w:rPr>
          <w:szCs w:val="24"/>
          <w:lang w:val="en-US"/>
        </w:rPr>
        <w:tab/>
        <w:t>Mobile satellite system</w:t>
      </w:r>
    </w:p>
    <w:p w:rsidR="0091513D" w:rsidRPr="0091513D" w:rsidRDefault="0091513D" w:rsidP="0009401D">
      <w:pPr>
        <w:tabs>
          <w:tab w:val="clear" w:pos="794"/>
          <w:tab w:val="clear" w:pos="1191"/>
          <w:tab w:val="left" w:pos="1418"/>
        </w:tabs>
        <w:rPr>
          <w:szCs w:val="24"/>
          <w:lang w:val="en-US"/>
        </w:rPr>
      </w:pPr>
      <w:r w:rsidRPr="0091513D">
        <w:rPr>
          <w:szCs w:val="24"/>
          <w:lang w:val="en-US"/>
        </w:rPr>
        <w:t>MT</w:t>
      </w:r>
      <w:r w:rsidRPr="0091513D">
        <w:rPr>
          <w:szCs w:val="24"/>
          <w:lang w:val="en-US"/>
        </w:rPr>
        <w:tab/>
        <w:t>Mobile termination</w:t>
      </w:r>
    </w:p>
    <w:p w:rsidR="0091513D" w:rsidRPr="0091513D" w:rsidRDefault="0091513D" w:rsidP="0009401D">
      <w:pPr>
        <w:tabs>
          <w:tab w:val="clear" w:pos="794"/>
          <w:tab w:val="clear" w:pos="1191"/>
          <w:tab w:val="left" w:pos="1418"/>
        </w:tabs>
        <w:rPr>
          <w:szCs w:val="24"/>
          <w:lang w:val="en-US"/>
        </w:rPr>
      </w:pPr>
      <w:r w:rsidRPr="0091513D">
        <w:rPr>
          <w:szCs w:val="24"/>
          <w:lang w:val="en-US"/>
        </w:rPr>
        <w:t>MTRN</w:t>
      </w:r>
      <w:r w:rsidRPr="0091513D">
        <w:rPr>
          <w:szCs w:val="24"/>
          <w:lang w:val="en-US"/>
        </w:rPr>
        <w:tab/>
        <w:t>Mobile terminal roaming number</w:t>
      </w:r>
    </w:p>
    <w:p w:rsidR="0091513D" w:rsidRPr="0091513D" w:rsidRDefault="0091513D" w:rsidP="0009401D">
      <w:pPr>
        <w:tabs>
          <w:tab w:val="clear" w:pos="794"/>
          <w:tab w:val="clear" w:pos="1191"/>
          <w:tab w:val="left" w:pos="1418"/>
        </w:tabs>
        <w:rPr>
          <w:szCs w:val="24"/>
          <w:lang w:val="en-US"/>
        </w:rPr>
      </w:pPr>
      <w:r w:rsidRPr="0091513D">
        <w:rPr>
          <w:szCs w:val="24"/>
          <w:lang w:val="en-US"/>
        </w:rPr>
        <w:t>MWC</w:t>
      </w:r>
      <w:r w:rsidRPr="0091513D">
        <w:rPr>
          <w:szCs w:val="24"/>
          <w:lang w:val="en-US"/>
        </w:rPr>
        <w:tab/>
        <w:t>Multiway calling</w:t>
      </w:r>
    </w:p>
    <w:p w:rsidR="0091513D" w:rsidRPr="009159EE" w:rsidRDefault="0091513D" w:rsidP="0009401D">
      <w:pPr>
        <w:pStyle w:val="headingb0"/>
        <w:tabs>
          <w:tab w:val="left" w:pos="1418"/>
        </w:tabs>
      </w:pPr>
      <w:r w:rsidRPr="009159EE">
        <w:t>N</w:t>
      </w:r>
    </w:p>
    <w:p w:rsidR="0091513D" w:rsidRPr="0091513D" w:rsidRDefault="0091513D" w:rsidP="0009401D">
      <w:pPr>
        <w:tabs>
          <w:tab w:val="clear" w:pos="794"/>
          <w:tab w:val="clear" w:pos="1191"/>
          <w:tab w:val="left" w:pos="1418"/>
        </w:tabs>
        <w:rPr>
          <w:szCs w:val="24"/>
          <w:lang w:val="en-US"/>
        </w:rPr>
      </w:pPr>
      <w:r w:rsidRPr="0091513D">
        <w:rPr>
          <w:szCs w:val="24"/>
          <w:lang w:val="en-US"/>
        </w:rPr>
        <w:t>NADC</w:t>
      </w:r>
      <w:r w:rsidRPr="0091513D">
        <w:rPr>
          <w:szCs w:val="24"/>
          <w:lang w:val="en-US"/>
        </w:rPr>
        <w:tab/>
        <w:t>North American digital cellular system</w:t>
      </w:r>
    </w:p>
    <w:p w:rsidR="0091513D" w:rsidRPr="0091513D" w:rsidRDefault="0091513D" w:rsidP="0009401D">
      <w:pPr>
        <w:tabs>
          <w:tab w:val="clear" w:pos="794"/>
          <w:tab w:val="clear" w:pos="1191"/>
          <w:tab w:val="left" w:pos="1418"/>
        </w:tabs>
        <w:rPr>
          <w:szCs w:val="24"/>
          <w:lang w:val="en-US"/>
        </w:rPr>
      </w:pPr>
      <w:r w:rsidRPr="0091513D">
        <w:rPr>
          <w:szCs w:val="24"/>
          <w:lang w:val="en-US"/>
        </w:rPr>
        <w:t>NEF</w:t>
      </w:r>
      <w:r w:rsidRPr="0091513D">
        <w:rPr>
          <w:szCs w:val="24"/>
          <w:lang w:val="en-US"/>
        </w:rPr>
        <w:tab/>
        <w:t>Network element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NP</w:t>
      </w:r>
      <w:r w:rsidRPr="0091513D">
        <w:rPr>
          <w:szCs w:val="24"/>
          <w:lang w:val="en-US"/>
        </w:rPr>
        <w:tab/>
        <w:t>Network performance</w:t>
      </w:r>
    </w:p>
    <w:p w:rsidR="0091513D" w:rsidRPr="0091513D" w:rsidRDefault="0091513D" w:rsidP="0009401D">
      <w:pPr>
        <w:tabs>
          <w:tab w:val="clear" w:pos="794"/>
          <w:tab w:val="clear" w:pos="1191"/>
          <w:tab w:val="left" w:pos="1418"/>
        </w:tabs>
        <w:rPr>
          <w:szCs w:val="24"/>
          <w:lang w:val="en-US"/>
        </w:rPr>
      </w:pPr>
      <w:r w:rsidRPr="0091513D">
        <w:rPr>
          <w:szCs w:val="24"/>
          <w:lang w:val="en-US"/>
        </w:rPr>
        <w:t>NTWK</w:t>
      </w:r>
      <w:r w:rsidRPr="0091513D">
        <w:rPr>
          <w:szCs w:val="24"/>
          <w:lang w:val="en-US"/>
        </w:rPr>
        <w:tab/>
        <w:t>Network layer</w:t>
      </w:r>
    </w:p>
    <w:p w:rsidR="0091513D" w:rsidRPr="009159EE" w:rsidRDefault="0091513D" w:rsidP="0009401D">
      <w:pPr>
        <w:pStyle w:val="headingb0"/>
        <w:tabs>
          <w:tab w:val="left" w:pos="1418"/>
        </w:tabs>
      </w:pPr>
      <w:r w:rsidRPr="009159EE">
        <w:t>O</w:t>
      </w:r>
    </w:p>
    <w:p w:rsidR="0091513D" w:rsidRPr="0091513D" w:rsidRDefault="0091513D" w:rsidP="0009401D">
      <w:pPr>
        <w:tabs>
          <w:tab w:val="clear" w:pos="794"/>
          <w:tab w:val="clear" w:pos="1191"/>
          <w:tab w:val="left" w:pos="1418"/>
        </w:tabs>
        <w:rPr>
          <w:szCs w:val="24"/>
          <w:lang w:val="en-US"/>
        </w:rPr>
      </w:pPr>
      <w:r w:rsidRPr="0091513D">
        <w:rPr>
          <w:szCs w:val="24"/>
          <w:lang w:val="en-US"/>
        </w:rPr>
        <w:t>O&amp;M</w:t>
      </w:r>
      <w:r w:rsidRPr="0091513D">
        <w:rPr>
          <w:szCs w:val="24"/>
          <w:lang w:val="en-US"/>
        </w:rPr>
        <w:tab/>
        <w:t>Operations and maintenance</w:t>
      </w:r>
    </w:p>
    <w:p w:rsidR="0091513D" w:rsidRPr="0091513D" w:rsidRDefault="0091513D" w:rsidP="0009401D">
      <w:pPr>
        <w:tabs>
          <w:tab w:val="clear" w:pos="794"/>
          <w:tab w:val="clear" w:pos="1191"/>
          <w:tab w:val="left" w:pos="1418"/>
        </w:tabs>
        <w:rPr>
          <w:szCs w:val="24"/>
          <w:lang w:val="en-US"/>
        </w:rPr>
      </w:pPr>
      <w:r w:rsidRPr="0091513D">
        <w:rPr>
          <w:szCs w:val="24"/>
          <w:lang w:val="en-US"/>
        </w:rPr>
        <w:t>OAM</w:t>
      </w:r>
      <w:r w:rsidRPr="0091513D">
        <w:rPr>
          <w:szCs w:val="24"/>
          <w:lang w:val="en-US"/>
        </w:rPr>
        <w:tab/>
        <w:t>Operations, administration and maintenance</w:t>
      </w:r>
    </w:p>
    <w:p w:rsidR="0091513D" w:rsidRPr="0091513D" w:rsidRDefault="0091513D" w:rsidP="0009401D">
      <w:pPr>
        <w:tabs>
          <w:tab w:val="clear" w:pos="794"/>
          <w:tab w:val="clear" w:pos="1191"/>
          <w:tab w:val="left" w:pos="1418"/>
        </w:tabs>
        <w:rPr>
          <w:szCs w:val="24"/>
          <w:lang w:val="en-US"/>
        </w:rPr>
      </w:pPr>
      <w:r w:rsidRPr="0091513D">
        <w:rPr>
          <w:szCs w:val="24"/>
          <w:lang w:val="en-US"/>
        </w:rPr>
        <w:t>ONE</w:t>
      </w:r>
      <w:r w:rsidRPr="0091513D">
        <w:rPr>
          <w:szCs w:val="24"/>
          <w:lang w:val="en-US"/>
        </w:rPr>
        <w:tab/>
        <w:t>One number</w:t>
      </w:r>
    </w:p>
    <w:p w:rsidR="0091513D" w:rsidRPr="0091513D" w:rsidRDefault="0091513D" w:rsidP="0009401D">
      <w:pPr>
        <w:tabs>
          <w:tab w:val="clear" w:pos="794"/>
          <w:tab w:val="clear" w:pos="1191"/>
          <w:tab w:val="left" w:pos="1418"/>
        </w:tabs>
        <w:rPr>
          <w:szCs w:val="24"/>
          <w:lang w:val="en-US"/>
        </w:rPr>
      </w:pPr>
      <w:r w:rsidRPr="0091513D">
        <w:rPr>
          <w:szCs w:val="24"/>
          <w:lang w:val="en-US"/>
        </w:rPr>
        <w:t>OS</w:t>
      </w:r>
      <w:r w:rsidRPr="0091513D">
        <w:rPr>
          <w:szCs w:val="24"/>
          <w:lang w:val="en-US"/>
        </w:rPr>
        <w:tab/>
        <w:t>Operations system</w:t>
      </w:r>
    </w:p>
    <w:p w:rsidR="0091513D" w:rsidRPr="0091513D" w:rsidRDefault="0091513D" w:rsidP="0009401D">
      <w:pPr>
        <w:tabs>
          <w:tab w:val="clear" w:pos="794"/>
          <w:tab w:val="clear" w:pos="1191"/>
          <w:tab w:val="left" w:pos="1418"/>
        </w:tabs>
        <w:rPr>
          <w:szCs w:val="24"/>
          <w:lang w:val="en-US"/>
        </w:rPr>
      </w:pPr>
      <w:r w:rsidRPr="0091513D">
        <w:rPr>
          <w:szCs w:val="24"/>
          <w:lang w:val="en-US"/>
        </w:rPr>
        <w:t>OSF</w:t>
      </w:r>
      <w:r w:rsidRPr="0091513D">
        <w:rPr>
          <w:szCs w:val="24"/>
          <w:lang w:val="en-US"/>
        </w:rPr>
        <w:tab/>
        <w:t>Operational system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OSI</w:t>
      </w:r>
      <w:r w:rsidRPr="0091513D">
        <w:rPr>
          <w:szCs w:val="24"/>
          <w:lang w:val="en-US"/>
        </w:rPr>
        <w:tab/>
        <w:t>Open systems interconnection</w:t>
      </w:r>
    </w:p>
    <w:p w:rsidR="0091513D" w:rsidRPr="0091513D" w:rsidRDefault="0091513D" w:rsidP="0009401D">
      <w:pPr>
        <w:tabs>
          <w:tab w:val="clear" w:pos="794"/>
          <w:tab w:val="clear" w:pos="1191"/>
          <w:tab w:val="left" w:pos="1418"/>
        </w:tabs>
        <w:rPr>
          <w:szCs w:val="24"/>
          <w:lang w:val="en-US"/>
        </w:rPr>
      </w:pPr>
      <w:r w:rsidRPr="0091513D">
        <w:rPr>
          <w:szCs w:val="24"/>
          <w:lang w:val="en-US"/>
        </w:rPr>
        <w:t>OSS</w:t>
      </w:r>
      <w:r w:rsidRPr="0091513D">
        <w:rPr>
          <w:szCs w:val="24"/>
          <w:lang w:val="en-US"/>
        </w:rPr>
        <w:tab/>
        <w:t>Operations support system</w:t>
      </w:r>
    </w:p>
    <w:p w:rsidR="0091513D" w:rsidRPr="009159EE" w:rsidRDefault="0091513D" w:rsidP="0009401D">
      <w:pPr>
        <w:pStyle w:val="headingb0"/>
        <w:tabs>
          <w:tab w:val="left" w:pos="1418"/>
        </w:tabs>
      </w:pPr>
      <w:r w:rsidRPr="009159EE">
        <w:t>P</w:t>
      </w:r>
    </w:p>
    <w:p w:rsidR="0091513D" w:rsidRPr="0091513D" w:rsidRDefault="0091513D" w:rsidP="0009401D">
      <w:pPr>
        <w:tabs>
          <w:tab w:val="clear" w:pos="794"/>
          <w:tab w:val="clear" w:pos="1191"/>
          <w:tab w:val="left" w:pos="1418"/>
        </w:tabs>
        <w:rPr>
          <w:szCs w:val="24"/>
          <w:lang w:val="en-US"/>
        </w:rPr>
      </w:pPr>
      <w:r w:rsidRPr="0091513D">
        <w:rPr>
          <w:szCs w:val="24"/>
          <w:lang w:val="en-US"/>
        </w:rPr>
        <w:t>PABX</w:t>
      </w:r>
      <w:r w:rsidRPr="0091513D">
        <w:rPr>
          <w:szCs w:val="24"/>
          <w:lang w:val="en-US"/>
        </w:rPr>
        <w:tab/>
        <w:t>Private automatic branch exchange</w:t>
      </w:r>
    </w:p>
    <w:p w:rsidR="0091513D" w:rsidRPr="0091513D" w:rsidRDefault="0091513D" w:rsidP="0009401D">
      <w:pPr>
        <w:tabs>
          <w:tab w:val="clear" w:pos="794"/>
          <w:tab w:val="clear" w:pos="1191"/>
          <w:tab w:val="left" w:pos="1418"/>
        </w:tabs>
        <w:rPr>
          <w:szCs w:val="24"/>
          <w:lang w:val="en-US"/>
        </w:rPr>
      </w:pPr>
      <w:r w:rsidRPr="0091513D">
        <w:rPr>
          <w:szCs w:val="24"/>
          <w:lang w:val="en-US"/>
        </w:rPr>
        <w:t>PAI</w:t>
      </w:r>
      <w:r w:rsidRPr="0091513D">
        <w:rPr>
          <w:szCs w:val="24"/>
          <w:lang w:val="en-US"/>
        </w:rPr>
        <w:tab/>
        <w:t>Paging area identifier</w:t>
      </w:r>
    </w:p>
    <w:p w:rsidR="0091513D" w:rsidRPr="0091513D" w:rsidRDefault="0091513D" w:rsidP="0009401D">
      <w:pPr>
        <w:tabs>
          <w:tab w:val="clear" w:pos="794"/>
          <w:tab w:val="clear" w:pos="1191"/>
          <w:tab w:val="left" w:pos="1418"/>
        </w:tabs>
        <w:rPr>
          <w:szCs w:val="24"/>
          <w:lang w:val="en-US"/>
        </w:rPr>
      </w:pPr>
      <w:r w:rsidRPr="0091513D">
        <w:rPr>
          <w:szCs w:val="24"/>
          <w:lang w:val="en-US"/>
        </w:rPr>
        <w:t>PC</w:t>
      </w:r>
      <w:r w:rsidRPr="0091513D">
        <w:rPr>
          <w:szCs w:val="24"/>
          <w:lang w:val="en-US"/>
        </w:rPr>
        <w:tab/>
        <w:t>Personal computer</w:t>
      </w:r>
    </w:p>
    <w:p w:rsidR="0091513D" w:rsidRPr="0091513D" w:rsidRDefault="0091513D" w:rsidP="0009401D">
      <w:pPr>
        <w:tabs>
          <w:tab w:val="clear" w:pos="794"/>
          <w:tab w:val="clear" w:pos="1191"/>
          <w:tab w:val="left" w:pos="1418"/>
        </w:tabs>
        <w:rPr>
          <w:szCs w:val="24"/>
          <w:lang w:val="en-US"/>
        </w:rPr>
      </w:pPr>
      <w:r w:rsidRPr="0091513D">
        <w:rPr>
          <w:szCs w:val="24"/>
          <w:lang w:val="en-US"/>
        </w:rPr>
        <w:t>PCH</w:t>
      </w:r>
      <w:r w:rsidRPr="0091513D">
        <w:rPr>
          <w:szCs w:val="24"/>
          <w:lang w:val="en-US"/>
        </w:rPr>
        <w:tab/>
        <w:t>Paging channel</w:t>
      </w:r>
    </w:p>
    <w:p w:rsidR="0091513D" w:rsidRPr="0091513D" w:rsidRDefault="0091513D" w:rsidP="0009401D">
      <w:pPr>
        <w:tabs>
          <w:tab w:val="clear" w:pos="794"/>
          <w:tab w:val="clear" w:pos="1191"/>
          <w:tab w:val="left" w:pos="1418"/>
        </w:tabs>
        <w:rPr>
          <w:szCs w:val="24"/>
          <w:lang w:val="en-US"/>
        </w:rPr>
      </w:pPr>
      <w:r w:rsidRPr="0091513D">
        <w:rPr>
          <w:szCs w:val="24"/>
          <w:lang w:val="en-US"/>
        </w:rPr>
        <w:t>PCS</w:t>
      </w:r>
      <w:r w:rsidRPr="0091513D">
        <w:rPr>
          <w:szCs w:val="24"/>
          <w:lang w:val="en-US"/>
        </w:rPr>
        <w:tab/>
        <w:t>Personal communications service</w:t>
      </w:r>
    </w:p>
    <w:p w:rsidR="0091513D" w:rsidRDefault="0091513D" w:rsidP="0009401D">
      <w:pPr>
        <w:tabs>
          <w:tab w:val="clear" w:pos="794"/>
          <w:tab w:val="clear" w:pos="1191"/>
          <w:tab w:val="left" w:pos="1418"/>
        </w:tabs>
        <w:rPr>
          <w:szCs w:val="24"/>
          <w:lang w:val="en-US"/>
        </w:rPr>
      </w:pPr>
      <w:r w:rsidRPr="009159EE">
        <w:rPr>
          <w:szCs w:val="24"/>
          <w:lang w:val="en-US"/>
        </w:rPr>
        <w:t>PDC</w:t>
      </w:r>
      <w:r w:rsidRPr="009159EE">
        <w:rPr>
          <w:szCs w:val="24"/>
          <w:lang w:val="en-US"/>
        </w:rPr>
        <w:tab/>
        <w:t>Personal digital cellular</w:t>
      </w:r>
    </w:p>
    <w:p w:rsidR="0091513D" w:rsidRPr="0091513D" w:rsidRDefault="0091513D" w:rsidP="0009401D">
      <w:pPr>
        <w:tabs>
          <w:tab w:val="clear" w:pos="794"/>
          <w:tab w:val="clear" w:pos="1191"/>
          <w:tab w:val="left" w:pos="1418"/>
        </w:tabs>
        <w:rPr>
          <w:szCs w:val="24"/>
          <w:lang w:val="en-US"/>
        </w:rPr>
      </w:pPr>
      <w:r w:rsidRPr="0091513D">
        <w:rPr>
          <w:szCs w:val="24"/>
          <w:lang w:val="en-US"/>
        </w:rPr>
        <w:t>PDN</w:t>
      </w:r>
      <w:r w:rsidRPr="0091513D">
        <w:rPr>
          <w:szCs w:val="24"/>
          <w:lang w:val="en-US"/>
        </w:rPr>
        <w:tab/>
        <w:t>Public data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PES</w:t>
      </w:r>
      <w:r w:rsidRPr="0091513D">
        <w:rPr>
          <w:szCs w:val="24"/>
          <w:lang w:val="en-US"/>
        </w:rPr>
        <w:tab/>
        <w:t>Personal earth station</w:t>
      </w:r>
    </w:p>
    <w:p w:rsidR="0091513D" w:rsidRPr="0091513D" w:rsidRDefault="0091513D" w:rsidP="0009401D">
      <w:pPr>
        <w:tabs>
          <w:tab w:val="clear" w:pos="794"/>
          <w:tab w:val="clear" w:pos="1191"/>
          <w:tab w:val="left" w:pos="1418"/>
        </w:tabs>
        <w:rPr>
          <w:szCs w:val="24"/>
          <w:lang w:val="en-US"/>
        </w:rPr>
      </w:pPr>
      <w:r w:rsidRPr="0091513D">
        <w:rPr>
          <w:szCs w:val="24"/>
          <w:lang w:val="en-US"/>
        </w:rPr>
        <w:t>PHY</w:t>
      </w:r>
      <w:r w:rsidRPr="0091513D">
        <w:rPr>
          <w:szCs w:val="24"/>
          <w:lang w:val="en-US"/>
        </w:rPr>
        <w:tab/>
        <w:t>Physical layer</w:t>
      </w:r>
    </w:p>
    <w:p w:rsidR="0091513D" w:rsidRPr="0091513D" w:rsidRDefault="0091513D" w:rsidP="0009401D">
      <w:pPr>
        <w:tabs>
          <w:tab w:val="clear" w:pos="794"/>
          <w:tab w:val="clear" w:pos="1191"/>
          <w:tab w:val="left" w:pos="1418"/>
        </w:tabs>
        <w:rPr>
          <w:szCs w:val="24"/>
          <w:lang w:val="en-US"/>
        </w:rPr>
      </w:pPr>
      <w:r w:rsidRPr="0091513D">
        <w:rPr>
          <w:szCs w:val="24"/>
          <w:lang w:val="en-US"/>
        </w:rPr>
        <w:t>PIN</w:t>
      </w:r>
      <w:r w:rsidRPr="0091513D">
        <w:rPr>
          <w:szCs w:val="24"/>
          <w:lang w:val="en-US"/>
        </w:rPr>
        <w:tab/>
        <w:t>Personal identification number</w:t>
      </w:r>
    </w:p>
    <w:p w:rsidR="0091513D" w:rsidRPr="0091513D" w:rsidRDefault="0091513D" w:rsidP="0009401D">
      <w:pPr>
        <w:tabs>
          <w:tab w:val="clear" w:pos="794"/>
          <w:tab w:val="clear" w:pos="1191"/>
          <w:tab w:val="left" w:pos="1418"/>
        </w:tabs>
        <w:rPr>
          <w:szCs w:val="24"/>
          <w:lang w:val="en-US"/>
        </w:rPr>
      </w:pPr>
      <w:r w:rsidRPr="0091513D">
        <w:rPr>
          <w:szCs w:val="24"/>
          <w:lang w:val="en-US"/>
        </w:rPr>
        <w:t>PLMN</w:t>
      </w:r>
      <w:r w:rsidRPr="0091513D">
        <w:rPr>
          <w:szCs w:val="24"/>
          <w:lang w:val="en-US"/>
        </w:rPr>
        <w:tab/>
        <w:t>Public land mobile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PM</w:t>
      </w:r>
      <w:r w:rsidRPr="0091513D">
        <w:rPr>
          <w:szCs w:val="24"/>
          <w:lang w:val="en-US"/>
        </w:rPr>
        <w:tab/>
        <w:t>Physical medium (sublayer)</w:t>
      </w:r>
    </w:p>
    <w:p w:rsidR="0091513D" w:rsidRPr="0091513D" w:rsidRDefault="0091513D" w:rsidP="0009401D">
      <w:pPr>
        <w:tabs>
          <w:tab w:val="clear" w:pos="794"/>
          <w:tab w:val="clear" w:pos="1191"/>
          <w:tab w:val="left" w:pos="1418"/>
        </w:tabs>
        <w:rPr>
          <w:szCs w:val="24"/>
          <w:lang w:val="en-US"/>
        </w:rPr>
      </w:pPr>
      <w:r w:rsidRPr="0091513D">
        <w:rPr>
          <w:szCs w:val="24"/>
          <w:lang w:val="en-US"/>
        </w:rPr>
        <w:t>PMSN</w:t>
      </w:r>
      <w:r w:rsidRPr="0091513D">
        <w:rPr>
          <w:szCs w:val="24"/>
          <w:lang w:val="en-US"/>
        </w:rPr>
        <w:tab/>
        <w:t>Public mobile satellite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POTS</w:t>
      </w:r>
      <w:r w:rsidRPr="0091513D">
        <w:rPr>
          <w:szCs w:val="24"/>
          <w:lang w:val="en-US"/>
        </w:rPr>
        <w:tab/>
        <w:t>Plain ordinary telephone service</w:t>
      </w:r>
    </w:p>
    <w:p w:rsidR="0091513D" w:rsidRPr="0091513D" w:rsidRDefault="0091513D" w:rsidP="0009401D">
      <w:pPr>
        <w:tabs>
          <w:tab w:val="clear" w:pos="794"/>
          <w:tab w:val="clear" w:pos="1191"/>
          <w:tab w:val="left" w:pos="1418"/>
        </w:tabs>
        <w:rPr>
          <w:szCs w:val="24"/>
          <w:lang w:val="en-US"/>
        </w:rPr>
      </w:pPr>
      <w:r w:rsidRPr="0091513D">
        <w:rPr>
          <w:szCs w:val="24"/>
          <w:lang w:val="en-US"/>
        </w:rPr>
        <w:t>PRA</w:t>
      </w:r>
      <w:r w:rsidRPr="0091513D">
        <w:rPr>
          <w:szCs w:val="24"/>
          <w:lang w:val="en-US"/>
        </w:rPr>
        <w:tab/>
        <w:t>Primary rate access</w:t>
      </w:r>
    </w:p>
    <w:p w:rsidR="0091513D" w:rsidRPr="0091513D" w:rsidRDefault="0091513D" w:rsidP="0009401D">
      <w:pPr>
        <w:tabs>
          <w:tab w:val="clear" w:pos="794"/>
          <w:tab w:val="clear" w:pos="1191"/>
          <w:tab w:val="left" w:pos="1418"/>
        </w:tabs>
        <w:rPr>
          <w:szCs w:val="24"/>
          <w:lang w:val="en-US"/>
        </w:rPr>
      </w:pPr>
      <w:r w:rsidRPr="0091513D">
        <w:rPr>
          <w:szCs w:val="24"/>
          <w:lang w:val="en-US"/>
        </w:rPr>
        <w:t>PRM</w:t>
      </w:r>
      <w:r w:rsidRPr="0091513D">
        <w:rPr>
          <w:szCs w:val="24"/>
          <w:lang w:val="en-US"/>
        </w:rPr>
        <w:tab/>
        <w:t>Premium rate</w:t>
      </w:r>
    </w:p>
    <w:p w:rsidR="0091513D" w:rsidRPr="0091513D" w:rsidRDefault="0091513D" w:rsidP="0009401D">
      <w:pPr>
        <w:tabs>
          <w:tab w:val="clear" w:pos="794"/>
          <w:tab w:val="clear" w:pos="1191"/>
          <w:tab w:val="left" w:pos="1418"/>
        </w:tabs>
        <w:rPr>
          <w:szCs w:val="24"/>
          <w:lang w:val="en-US"/>
        </w:rPr>
      </w:pPr>
      <w:r w:rsidRPr="0091513D">
        <w:rPr>
          <w:szCs w:val="24"/>
          <w:lang w:val="en-US"/>
        </w:rPr>
        <w:t>PRMC</w:t>
      </w:r>
      <w:r w:rsidRPr="0091513D">
        <w:rPr>
          <w:szCs w:val="24"/>
          <w:lang w:val="en-US"/>
        </w:rPr>
        <w:tab/>
        <w:t>Premium rate charging PTN private telecommunications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PS</w:t>
      </w:r>
      <w:r w:rsidRPr="0091513D">
        <w:rPr>
          <w:szCs w:val="24"/>
          <w:lang w:val="en-US"/>
        </w:rPr>
        <w:tab/>
        <w:t>Personal station</w:t>
      </w:r>
    </w:p>
    <w:p w:rsidR="0091513D" w:rsidRPr="0091513D" w:rsidRDefault="0091513D" w:rsidP="0009401D">
      <w:pPr>
        <w:tabs>
          <w:tab w:val="clear" w:pos="794"/>
          <w:tab w:val="clear" w:pos="1191"/>
          <w:tab w:val="left" w:pos="1418"/>
        </w:tabs>
        <w:rPr>
          <w:szCs w:val="24"/>
          <w:lang w:val="en-US"/>
        </w:rPr>
      </w:pPr>
      <w:r w:rsidRPr="0091513D">
        <w:rPr>
          <w:szCs w:val="24"/>
          <w:lang w:val="en-US"/>
        </w:rPr>
        <w:t>PSN</w:t>
      </w:r>
      <w:r w:rsidRPr="0091513D">
        <w:rPr>
          <w:szCs w:val="24"/>
          <w:lang w:val="en-US"/>
        </w:rPr>
        <w:tab/>
        <w:t>Public switched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PSPDN</w:t>
      </w:r>
      <w:r w:rsidRPr="0091513D">
        <w:rPr>
          <w:szCs w:val="24"/>
          <w:lang w:val="en-US"/>
        </w:rPr>
        <w:tab/>
        <w:t>Packet switched public data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PSTN</w:t>
      </w:r>
      <w:r w:rsidRPr="0091513D">
        <w:rPr>
          <w:szCs w:val="24"/>
          <w:lang w:val="en-US"/>
        </w:rPr>
        <w:tab/>
        <w:t>Public switched telephone network</w:t>
      </w:r>
    </w:p>
    <w:p w:rsidR="0091513D" w:rsidRPr="0091513D" w:rsidRDefault="0091513D" w:rsidP="0009401D">
      <w:pPr>
        <w:tabs>
          <w:tab w:val="clear" w:pos="794"/>
          <w:tab w:val="clear" w:pos="1191"/>
          <w:tab w:val="left" w:pos="1418"/>
        </w:tabs>
        <w:rPr>
          <w:szCs w:val="24"/>
          <w:lang w:val="en-US"/>
        </w:rPr>
      </w:pPr>
      <w:r w:rsidRPr="0091513D">
        <w:rPr>
          <w:szCs w:val="24"/>
          <w:lang w:val="en-US"/>
        </w:rPr>
        <w:t>PUI</w:t>
      </w:r>
      <w:r w:rsidRPr="0091513D">
        <w:rPr>
          <w:szCs w:val="24"/>
          <w:lang w:val="en-US"/>
        </w:rPr>
        <w:tab/>
        <w:t>Public user identity</w:t>
      </w:r>
    </w:p>
    <w:p w:rsidR="0091513D" w:rsidRPr="009159EE" w:rsidRDefault="0091513D" w:rsidP="0009401D">
      <w:pPr>
        <w:pStyle w:val="headingb0"/>
        <w:tabs>
          <w:tab w:val="left" w:pos="1418"/>
        </w:tabs>
      </w:pPr>
      <w:r w:rsidRPr="009159EE">
        <w:t>Q</w:t>
      </w:r>
    </w:p>
    <w:p w:rsidR="0091513D" w:rsidRPr="0091513D" w:rsidRDefault="0091513D" w:rsidP="0009401D">
      <w:pPr>
        <w:tabs>
          <w:tab w:val="clear" w:pos="794"/>
          <w:tab w:val="clear" w:pos="1191"/>
          <w:tab w:val="left" w:pos="1418"/>
        </w:tabs>
        <w:rPr>
          <w:szCs w:val="24"/>
          <w:lang w:val="en-US"/>
        </w:rPr>
      </w:pPr>
      <w:r w:rsidRPr="0091513D">
        <w:rPr>
          <w:szCs w:val="24"/>
          <w:lang w:val="en-US"/>
        </w:rPr>
        <w:t>QAF</w:t>
      </w:r>
      <w:r w:rsidRPr="0091513D">
        <w:rPr>
          <w:szCs w:val="24"/>
          <w:lang w:val="en-US"/>
        </w:rPr>
        <w:tab/>
        <w:t>Q adapter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QoS</w:t>
      </w:r>
      <w:r w:rsidRPr="0091513D">
        <w:rPr>
          <w:szCs w:val="24"/>
          <w:lang w:val="en-US"/>
        </w:rPr>
        <w:tab/>
        <w:t>Quality of service</w:t>
      </w:r>
    </w:p>
    <w:p w:rsidR="0091513D" w:rsidRPr="009159EE" w:rsidRDefault="0091513D" w:rsidP="0009401D">
      <w:pPr>
        <w:pStyle w:val="headingb0"/>
        <w:tabs>
          <w:tab w:val="left" w:pos="1418"/>
        </w:tabs>
      </w:pPr>
      <w:r w:rsidRPr="009159EE">
        <w:t>R</w:t>
      </w:r>
    </w:p>
    <w:p w:rsidR="0091513D" w:rsidRPr="0091513D" w:rsidRDefault="0091513D" w:rsidP="0009401D">
      <w:pPr>
        <w:tabs>
          <w:tab w:val="clear" w:pos="794"/>
          <w:tab w:val="clear" w:pos="1191"/>
          <w:tab w:val="left" w:pos="1418"/>
        </w:tabs>
        <w:rPr>
          <w:szCs w:val="24"/>
          <w:lang w:val="en-US"/>
        </w:rPr>
      </w:pPr>
      <w:r w:rsidRPr="0091513D">
        <w:rPr>
          <w:szCs w:val="24"/>
          <w:lang w:val="en-US"/>
        </w:rPr>
        <w:t>RACE</w:t>
      </w:r>
      <w:r w:rsidRPr="0091513D">
        <w:rPr>
          <w:szCs w:val="24"/>
          <w:lang w:val="en-US"/>
        </w:rPr>
        <w:tab/>
        <w:t>Research and development in advanced communications for Europe</w:t>
      </w:r>
    </w:p>
    <w:p w:rsidR="0091513D" w:rsidRPr="0091513D" w:rsidRDefault="0091513D" w:rsidP="0009401D">
      <w:pPr>
        <w:tabs>
          <w:tab w:val="clear" w:pos="794"/>
          <w:tab w:val="clear" w:pos="1191"/>
          <w:tab w:val="left" w:pos="1418"/>
        </w:tabs>
        <w:rPr>
          <w:szCs w:val="24"/>
          <w:lang w:val="en-US"/>
        </w:rPr>
      </w:pPr>
      <w:r w:rsidRPr="0091513D">
        <w:rPr>
          <w:szCs w:val="24"/>
          <w:lang w:val="en-US"/>
        </w:rPr>
        <w:t>RACH</w:t>
      </w:r>
      <w:r w:rsidRPr="0091513D">
        <w:rPr>
          <w:szCs w:val="24"/>
          <w:lang w:val="en-US"/>
        </w:rPr>
        <w:tab/>
        <w:t>Random access channel</w:t>
      </w:r>
    </w:p>
    <w:p w:rsidR="0091513D" w:rsidRPr="0091513D" w:rsidRDefault="0091513D" w:rsidP="0009401D">
      <w:pPr>
        <w:tabs>
          <w:tab w:val="clear" w:pos="794"/>
          <w:tab w:val="clear" w:pos="1191"/>
          <w:tab w:val="left" w:pos="1418"/>
        </w:tabs>
        <w:rPr>
          <w:szCs w:val="24"/>
          <w:lang w:val="en-US"/>
        </w:rPr>
      </w:pPr>
      <w:r w:rsidRPr="0091513D">
        <w:rPr>
          <w:szCs w:val="24"/>
          <w:lang w:val="en-US"/>
        </w:rPr>
        <w:t>RAS</w:t>
      </w:r>
      <w:r w:rsidRPr="0091513D">
        <w:rPr>
          <w:szCs w:val="24"/>
          <w:lang w:val="en-US"/>
        </w:rPr>
        <w:tab/>
        <w:t>Radio access system</w:t>
      </w:r>
    </w:p>
    <w:p w:rsidR="0091513D" w:rsidRPr="0091513D" w:rsidRDefault="0091513D" w:rsidP="0009401D">
      <w:pPr>
        <w:tabs>
          <w:tab w:val="clear" w:pos="794"/>
          <w:tab w:val="clear" w:pos="1191"/>
          <w:tab w:val="left" w:pos="1418"/>
        </w:tabs>
        <w:rPr>
          <w:szCs w:val="24"/>
          <w:lang w:val="en-US"/>
        </w:rPr>
      </w:pPr>
      <w:r w:rsidRPr="0091513D">
        <w:rPr>
          <w:szCs w:val="24"/>
          <w:lang w:val="en-US"/>
        </w:rPr>
        <w:t>RBC</w:t>
      </w:r>
      <w:r w:rsidRPr="0091513D">
        <w:rPr>
          <w:szCs w:val="24"/>
          <w:lang w:val="en-US"/>
        </w:rPr>
        <w:tab/>
        <w:t>Radio bearer connection</w:t>
      </w:r>
    </w:p>
    <w:p w:rsidR="0091513D" w:rsidRPr="0091513D" w:rsidRDefault="0091513D" w:rsidP="0009401D">
      <w:pPr>
        <w:tabs>
          <w:tab w:val="clear" w:pos="794"/>
          <w:tab w:val="clear" w:pos="1191"/>
          <w:tab w:val="left" w:pos="1418"/>
        </w:tabs>
        <w:rPr>
          <w:szCs w:val="24"/>
          <w:lang w:val="en-US"/>
        </w:rPr>
      </w:pPr>
      <w:r w:rsidRPr="0091513D">
        <w:rPr>
          <w:szCs w:val="24"/>
          <w:lang w:val="en-US"/>
        </w:rPr>
        <w:t>RESu, REST:</w:t>
      </w:r>
      <w:r w:rsidRPr="0091513D">
        <w:rPr>
          <w:szCs w:val="24"/>
          <w:lang w:val="en-US"/>
        </w:rPr>
        <w:tab/>
        <w:t>Result of authentication algorithm on RND</w:t>
      </w:r>
    </w:p>
    <w:p w:rsidR="0091513D" w:rsidRPr="0091513D" w:rsidRDefault="0091513D" w:rsidP="0009401D">
      <w:pPr>
        <w:tabs>
          <w:tab w:val="clear" w:pos="794"/>
          <w:tab w:val="clear" w:pos="1191"/>
          <w:tab w:val="left" w:pos="1418"/>
        </w:tabs>
        <w:rPr>
          <w:szCs w:val="24"/>
          <w:lang w:val="en-US"/>
        </w:rPr>
      </w:pPr>
      <w:r w:rsidRPr="0091513D">
        <w:rPr>
          <w:szCs w:val="24"/>
          <w:lang w:val="en-US"/>
        </w:rPr>
        <w:t>REVAL</w:t>
      </w:r>
      <w:r w:rsidRPr="0091513D">
        <w:rPr>
          <w:szCs w:val="24"/>
          <w:lang w:val="en-US"/>
        </w:rPr>
        <w:tab/>
        <w:t>Radio evaluation</w:t>
      </w:r>
    </w:p>
    <w:p w:rsidR="0091513D" w:rsidRPr="0091513D" w:rsidRDefault="0091513D" w:rsidP="0009401D">
      <w:pPr>
        <w:tabs>
          <w:tab w:val="clear" w:pos="794"/>
          <w:tab w:val="clear" w:pos="1191"/>
          <w:tab w:val="left" w:pos="1418"/>
        </w:tabs>
        <w:rPr>
          <w:szCs w:val="24"/>
          <w:lang w:val="en-US"/>
        </w:rPr>
      </w:pPr>
      <w:r w:rsidRPr="0091513D">
        <w:rPr>
          <w:szCs w:val="24"/>
          <w:lang w:val="en-US"/>
        </w:rPr>
        <w:t>RF</w:t>
      </w:r>
      <w:r w:rsidRPr="0091513D">
        <w:rPr>
          <w:szCs w:val="24"/>
          <w:lang w:val="en-US"/>
        </w:rPr>
        <w:tab/>
        <w:t>Radio frequency</w:t>
      </w:r>
    </w:p>
    <w:p w:rsidR="0091513D" w:rsidRPr="0091513D" w:rsidRDefault="0091513D" w:rsidP="0009401D">
      <w:pPr>
        <w:tabs>
          <w:tab w:val="clear" w:pos="794"/>
          <w:tab w:val="clear" w:pos="1191"/>
          <w:tab w:val="left" w:pos="1418"/>
        </w:tabs>
        <w:rPr>
          <w:szCs w:val="24"/>
          <w:lang w:val="en-US"/>
        </w:rPr>
      </w:pPr>
      <w:r w:rsidRPr="0091513D">
        <w:rPr>
          <w:szCs w:val="24"/>
          <w:lang w:val="en-US"/>
        </w:rPr>
        <w:t>RFTR</w:t>
      </w:r>
      <w:r w:rsidRPr="0091513D">
        <w:rPr>
          <w:szCs w:val="24"/>
          <w:lang w:val="en-US"/>
        </w:rPr>
        <w:tab/>
        <w:t>Radio-frequency transmission and reception</w:t>
      </w:r>
    </w:p>
    <w:p w:rsidR="0091513D" w:rsidRPr="009159EE" w:rsidRDefault="0091513D" w:rsidP="0009401D">
      <w:pPr>
        <w:tabs>
          <w:tab w:val="clear" w:pos="794"/>
          <w:tab w:val="clear" w:pos="1191"/>
          <w:tab w:val="left" w:pos="1418"/>
        </w:tabs>
        <w:rPr>
          <w:szCs w:val="24"/>
          <w:lang w:val="it-IT"/>
        </w:rPr>
      </w:pPr>
      <w:r w:rsidRPr="009159EE">
        <w:rPr>
          <w:szCs w:val="24"/>
          <w:lang w:val="it-IT"/>
        </w:rPr>
        <w:t>RLC</w:t>
      </w:r>
      <w:r w:rsidRPr="009159EE">
        <w:rPr>
          <w:szCs w:val="24"/>
          <w:lang w:val="it-IT"/>
        </w:rPr>
        <w:tab/>
        <w:t>Radio link control</w:t>
      </w:r>
    </w:p>
    <w:p w:rsidR="0091513D" w:rsidRPr="009159EE" w:rsidRDefault="0091513D" w:rsidP="0009401D">
      <w:pPr>
        <w:tabs>
          <w:tab w:val="clear" w:pos="794"/>
          <w:tab w:val="clear" w:pos="1191"/>
          <w:tab w:val="left" w:pos="1418"/>
        </w:tabs>
        <w:rPr>
          <w:szCs w:val="24"/>
          <w:lang w:val="it-IT"/>
        </w:rPr>
      </w:pPr>
      <w:r w:rsidRPr="009159EE">
        <w:rPr>
          <w:szCs w:val="24"/>
          <w:lang w:val="it-IT"/>
        </w:rPr>
        <w:t>RMTI</w:t>
      </w:r>
      <w:r w:rsidRPr="009159EE">
        <w:rPr>
          <w:szCs w:val="24"/>
          <w:lang w:val="it-IT"/>
        </w:rPr>
        <w:tab/>
        <w:t>Random mobile terminal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RMUI</w:t>
      </w:r>
      <w:r w:rsidRPr="0091513D">
        <w:rPr>
          <w:szCs w:val="24"/>
          <w:lang w:val="en-US"/>
        </w:rPr>
        <w:tab/>
        <w:t>Random mobile user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RNDu, RNDT, CHALL:</w:t>
      </w:r>
      <w:r w:rsidRPr="0091513D">
        <w:rPr>
          <w:szCs w:val="24"/>
          <w:lang w:val="en-US"/>
        </w:rPr>
        <w:tab/>
        <w:t>Random numbers</w:t>
      </w:r>
    </w:p>
    <w:p w:rsidR="0091513D" w:rsidRPr="0091513D" w:rsidRDefault="0091513D" w:rsidP="0009401D">
      <w:pPr>
        <w:tabs>
          <w:tab w:val="clear" w:pos="794"/>
          <w:tab w:val="clear" w:pos="1191"/>
          <w:tab w:val="left" w:pos="1418"/>
        </w:tabs>
        <w:rPr>
          <w:szCs w:val="24"/>
          <w:lang w:val="en-US"/>
        </w:rPr>
      </w:pPr>
      <w:r w:rsidRPr="0091513D">
        <w:rPr>
          <w:szCs w:val="24"/>
          <w:lang w:val="en-US"/>
        </w:rPr>
        <w:t>ROA</w:t>
      </w:r>
      <w:r w:rsidRPr="0091513D">
        <w:rPr>
          <w:szCs w:val="24"/>
          <w:lang w:val="en-US"/>
        </w:rPr>
        <w:tab/>
        <w:t>Recognized Operating Agency (previously RPOA)</w:t>
      </w:r>
    </w:p>
    <w:p w:rsidR="0091513D" w:rsidRPr="0091513D" w:rsidRDefault="0091513D" w:rsidP="0009401D">
      <w:pPr>
        <w:tabs>
          <w:tab w:val="clear" w:pos="794"/>
          <w:tab w:val="clear" w:pos="1191"/>
          <w:tab w:val="left" w:pos="1418"/>
        </w:tabs>
        <w:rPr>
          <w:szCs w:val="24"/>
          <w:lang w:val="en-US"/>
        </w:rPr>
      </w:pPr>
      <w:r w:rsidRPr="0091513D">
        <w:rPr>
          <w:szCs w:val="24"/>
          <w:lang w:val="en-US"/>
        </w:rPr>
        <w:t>RRA</w:t>
      </w:r>
      <w:r w:rsidRPr="0091513D">
        <w:rPr>
          <w:szCs w:val="24"/>
          <w:lang w:val="en-US"/>
        </w:rPr>
        <w:tab/>
        <w:t>Radio resource allocation</w:t>
      </w:r>
    </w:p>
    <w:p w:rsidR="0091513D" w:rsidRPr="0091513D" w:rsidRDefault="0091513D" w:rsidP="0009401D">
      <w:pPr>
        <w:tabs>
          <w:tab w:val="clear" w:pos="794"/>
          <w:tab w:val="clear" w:pos="1191"/>
          <w:tab w:val="left" w:pos="1418"/>
        </w:tabs>
        <w:rPr>
          <w:szCs w:val="24"/>
          <w:lang w:val="en-US"/>
        </w:rPr>
      </w:pPr>
      <w:r w:rsidRPr="0091513D">
        <w:rPr>
          <w:szCs w:val="24"/>
          <w:lang w:val="en-US"/>
        </w:rPr>
        <w:t>RRC</w:t>
      </w:r>
      <w:r w:rsidRPr="0091513D">
        <w:rPr>
          <w:szCs w:val="24"/>
          <w:lang w:val="en-US"/>
        </w:rPr>
        <w:tab/>
        <w:t>Radio resource control</w:t>
      </w:r>
    </w:p>
    <w:p w:rsidR="0091513D" w:rsidRPr="0091513D" w:rsidRDefault="0091513D" w:rsidP="0009401D">
      <w:pPr>
        <w:tabs>
          <w:tab w:val="clear" w:pos="794"/>
          <w:tab w:val="clear" w:pos="1191"/>
          <w:tab w:val="left" w:pos="1418"/>
        </w:tabs>
        <w:rPr>
          <w:szCs w:val="24"/>
          <w:lang w:val="en-US"/>
        </w:rPr>
      </w:pPr>
      <w:r w:rsidRPr="0091513D">
        <w:rPr>
          <w:szCs w:val="24"/>
          <w:lang w:val="en-US"/>
        </w:rPr>
        <w:t>RRT</w:t>
      </w:r>
      <w:r w:rsidRPr="0091513D">
        <w:rPr>
          <w:szCs w:val="24"/>
          <w:lang w:val="en-US"/>
        </w:rPr>
        <w:tab/>
        <w:t>Rerouting triggering</w:t>
      </w:r>
    </w:p>
    <w:p w:rsidR="0091513D" w:rsidRPr="0091513D" w:rsidRDefault="0091513D" w:rsidP="0009401D">
      <w:pPr>
        <w:tabs>
          <w:tab w:val="clear" w:pos="794"/>
          <w:tab w:val="clear" w:pos="1191"/>
          <w:tab w:val="left" w:pos="1418"/>
        </w:tabs>
        <w:rPr>
          <w:szCs w:val="24"/>
          <w:lang w:val="en-US"/>
        </w:rPr>
      </w:pPr>
      <w:r w:rsidRPr="0091513D">
        <w:rPr>
          <w:szCs w:val="24"/>
          <w:lang w:val="en-US"/>
        </w:rPr>
        <w:t>RSPC</w:t>
      </w:r>
      <w:r w:rsidRPr="0091513D">
        <w:rPr>
          <w:szCs w:val="24"/>
          <w:lang w:val="en-US"/>
        </w:rPr>
        <w:tab/>
        <w:t>Radio specification</w:t>
      </w:r>
    </w:p>
    <w:p w:rsidR="0091513D" w:rsidRPr="0091513D" w:rsidRDefault="0091513D" w:rsidP="0009401D">
      <w:pPr>
        <w:tabs>
          <w:tab w:val="clear" w:pos="794"/>
          <w:tab w:val="clear" w:pos="1191"/>
          <w:tab w:val="left" w:pos="1418"/>
        </w:tabs>
        <w:rPr>
          <w:szCs w:val="24"/>
          <w:lang w:val="en-US"/>
        </w:rPr>
      </w:pPr>
      <w:r w:rsidRPr="0091513D">
        <w:rPr>
          <w:szCs w:val="24"/>
          <w:lang w:val="en-US"/>
        </w:rPr>
        <w:t>RTCH</w:t>
      </w:r>
      <w:r w:rsidRPr="0091513D">
        <w:rPr>
          <w:szCs w:val="24"/>
          <w:lang w:val="en-US"/>
        </w:rPr>
        <w:tab/>
        <w:t>Random traffic channel</w:t>
      </w:r>
    </w:p>
    <w:p w:rsidR="0091513D" w:rsidRPr="009159EE" w:rsidRDefault="0091513D" w:rsidP="0009401D">
      <w:pPr>
        <w:pStyle w:val="headingb0"/>
        <w:tabs>
          <w:tab w:val="left" w:pos="1418"/>
        </w:tabs>
      </w:pPr>
      <w:r w:rsidRPr="009159EE">
        <w:t>S</w:t>
      </w:r>
    </w:p>
    <w:p w:rsidR="0091513D" w:rsidRPr="0091513D" w:rsidRDefault="0091513D" w:rsidP="0009401D">
      <w:pPr>
        <w:tabs>
          <w:tab w:val="clear" w:pos="794"/>
          <w:tab w:val="clear" w:pos="1191"/>
          <w:tab w:val="left" w:pos="1418"/>
        </w:tabs>
        <w:rPr>
          <w:szCs w:val="24"/>
          <w:lang w:val="en-US"/>
        </w:rPr>
      </w:pPr>
      <w:r w:rsidRPr="0091513D">
        <w:rPr>
          <w:szCs w:val="24"/>
          <w:lang w:val="en-US"/>
        </w:rPr>
        <w:t>SAP</w:t>
      </w:r>
      <w:r w:rsidRPr="0091513D">
        <w:rPr>
          <w:szCs w:val="24"/>
          <w:lang w:val="en-US"/>
        </w:rPr>
        <w:tab/>
        <w:t>Service access point</w:t>
      </w:r>
    </w:p>
    <w:p w:rsidR="0091513D" w:rsidRPr="0091513D" w:rsidRDefault="0091513D" w:rsidP="0009401D">
      <w:pPr>
        <w:tabs>
          <w:tab w:val="clear" w:pos="794"/>
          <w:tab w:val="clear" w:pos="1191"/>
          <w:tab w:val="left" w:pos="1418"/>
        </w:tabs>
        <w:rPr>
          <w:szCs w:val="24"/>
          <w:lang w:val="en-US"/>
        </w:rPr>
      </w:pPr>
      <w:r w:rsidRPr="0091513D">
        <w:rPr>
          <w:szCs w:val="24"/>
          <w:lang w:val="en-US"/>
        </w:rPr>
        <w:t>SAR</w:t>
      </w:r>
      <w:r w:rsidRPr="0091513D">
        <w:rPr>
          <w:szCs w:val="24"/>
          <w:lang w:val="en-US"/>
        </w:rPr>
        <w:tab/>
        <w:t>Segmentation and reassembly (sublayer)</w:t>
      </w:r>
    </w:p>
    <w:p w:rsidR="0091513D" w:rsidRPr="0091513D" w:rsidRDefault="0091513D" w:rsidP="0009401D">
      <w:pPr>
        <w:tabs>
          <w:tab w:val="clear" w:pos="794"/>
          <w:tab w:val="clear" w:pos="1191"/>
          <w:tab w:val="left" w:pos="1418"/>
        </w:tabs>
        <w:rPr>
          <w:szCs w:val="24"/>
          <w:lang w:val="en-US"/>
        </w:rPr>
      </w:pPr>
      <w:r w:rsidRPr="0091513D">
        <w:rPr>
          <w:szCs w:val="24"/>
          <w:lang w:val="en-US"/>
        </w:rPr>
        <w:t>SCAF</w:t>
      </w:r>
      <w:r w:rsidRPr="0091513D">
        <w:rPr>
          <w:szCs w:val="24"/>
          <w:lang w:val="en-US"/>
        </w:rPr>
        <w:tab/>
        <w:t>Service control access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SCEF</w:t>
      </w:r>
      <w:r w:rsidRPr="0091513D">
        <w:rPr>
          <w:szCs w:val="24"/>
          <w:lang w:val="en-US"/>
        </w:rPr>
        <w:tab/>
        <w:t>Service creation environment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SCF</w:t>
      </w:r>
      <w:r w:rsidRPr="0091513D">
        <w:rPr>
          <w:szCs w:val="24"/>
          <w:lang w:val="en-US"/>
        </w:rPr>
        <w:tab/>
        <w:t>Service control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SCF(M)</w:t>
      </w:r>
      <w:r w:rsidRPr="0091513D">
        <w:rPr>
          <w:szCs w:val="24"/>
          <w:lang w:val="en-US"/>
        </w:rPr>
        <w:tab/>
        <w:t>Service control function (mobile)</w:t>
      </w:r>
    </w:p>
    <w:p w:rsidR="0091513D" w:rsidRPr="0091513D" w:rsidRDefault="0091513D" w:rsidP="0009401D">
      <w:pPr>
        <w:tabs>
          <w:tab w:val="clear" w:pos="794"/>
          <w:tab w:val="clear" w:pos="1191"/>
          <w:tab w:val="left" w:pos="1418"/>
        </w:tabs>
        <w:rPr>
          <w:szCs w:val="24"/>
          <w:lang w:val="en-US"/>
        </w:rPr>
      </w:pPr>
      <w:r w:rsidRPr="0091513D">
        <w:rPr>
          <w:szCs w:val="24"/>
          <w:lang w:val="en-US"/>
        </w:rPr>
        <w:t>SCF-BY/DA</w:t>
      </w:r>
      <w:r w:rsidRPr="0091513D">
        <w:rPr>
          <w:szCs w:val="24"/>
          <w:lang w:val="en-US"/>
        </w:rPr>
        <w:tab/>
        <w:t>Selective CF on busy/don’t answer</w:t>
      </w:r>
    </w:p>
    <w:p w:rsidR="0091513D" w:rsidRPr="0091513D" w:rsidRDefault="0091513D" w:rsidP="0009401D">
      <w:pPr>
        <w:tabs>
          <w:tab w:val="clear" w:pos="794"/>
          <w:tab w:val="clear" w:pos="1191"/>
          <w:tab w:val="left" w:pos="1418"/>
        </w:tabs>
        <w:rPr>
          <w:szCs w:val="24"/>
          <w:lang w:val="en-US"/>
        </w:rPr>
      </w:pPr>
      <w:r w:rsidRPr="0091513D">
        <w:rPr>
          <w:szCs w:val="24"/>
          <w:lang w:val="en-US"/>
        </w:rPr>
        <w:t>SDCCH</w:t>
      </w:r>
      <w:r w:rsidRPr="0091513D">
        <w:rPr>
          <w:szCs w:val="24"/>
          <w:lang w:val="en-US"/>
        </w:rPr>
        <w:tab/>
        <w:t>Stand alone dedicated control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SDF</w:t>
      </w:r>
      <w:r w:rsidRPr="0091513D">
        <w:rPr>
          <w:szCs w:val="24"/>
          <w:lang w:val="en-US"/>
        </w:rPr>
        <w:tab/>
        <w:t>Service data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SDF(M)</w:t>
      </w:r>
      <w:r w:rsidRPr="0091513D">
        <w:rPr>
          <w:szCs w:val="24"/>
          <w:lang w:val="en-US"/>
        </w:rPr>
        <w:tab/>
        <w:t>Service data function (mobile)</w:t>
      </w:r>
    </w:p>
    <w:p w:rsidR="0091513D" w:rsidRPr="0091513D" w:rsidRDefault="0091513D" w:rsidP="0009401D">
      <w:pPr>
        <w:tabs>
          <w:tab w:val="clear" w:pos="794"/>
          <w:tab w:val="clear" w:pos="1191"/>
          <w:tab w:val="left" w:pos="1418"/>
        </w:tabs>
        <w:rPr>
          <w:szCs w:val="24"/>
          <w:lang w:val="en-US"/>
        </w:rPr>
      </w:pPr>
      <w:r w:rsidRPr="0091513D">
        <w:rPr>
          <w:szCs w:val="24"/>
          <w:lang w:val="en-US"/>
        </w:rPr>
        <w:t>SHR</w:t>
      </w:r>
      <w:r w:rsidRPr="0091513D">
        <w:rPr>
          <w:szCs w:val="24"/>
          <w:lang w:val="en-US"/>
        </w:rPr>
        <w:tab/>
        <w:t>Special handover request</w:t>
      </w:r>
    </w:p>
    <w:p w:rsidR="0091513D" w:rsidRPr="0091513D" w:rsidRDefault="0091513D" w:rsidP="0009401D">
      <w:pPr>
        <w:tabs>
          <w:tab w:val="clear" w:pos="794"/>
          <w:tab w:val="clear" w:pos="1191"/>
          <w:tab w:val="left" w:pos="1418"/>
        </w:tabs>
        <w:rPr>
          <w:szCs w:val="24"/>
          <w:lang w:val="en-US"/>
        </w:rPr>
      </w:pPr>
      <w:r w:rsidRPr="0091513D">
        <w:rPr>
          <w:szCs w:val="24"/>
          <w:lang w:val="en-US"/>
        </w:rPr>
        <w:t>SIB</w:t>
      </w:r>
      <w:r w:rsidRPr="0091513D">
        <w:rPr>
          <w:szCs w:val="24"/>
          <w:lang w:val="en-US"/>
        </w:rPr>
        <w:tab/>
        <w:t>Service independent building block</w:t>
      </w:r>
    </w:p>
    <w:p w:rsidR="0091513D" w:rsidRPr="0091513D" w:rsidRDefault="0091513D" w:rsidP="0009401D">
      <w:pPr>
        <w:tabs>
          <w:tab w:val="clear" w:pos="794"/>
          <w:tab w:val="clear" w:pos="1191"/>
          <w:tab w:val="left" w:pos="1418"/>
        </w:tabs>
        <w:rPr>
          <w:szCs w:val="24"/>
          <w:lang w:val="en-US"/>
        </w:rPr>
      </w:pPr>
      <w:r w:rsidRPr="0091513D">
        <w:rPr>
          <w:szCs w:val="24"/>
          <w:lang w:val="en-US"/>
        </w:rPr>
        <w:t>SMAF</w:t>
      </w:r>
      <w:r w:rsidRPr="0091513D">
        <w:rPr>
          <w:szCs w:val="24"/>
          <w:lang w:val="en-US"/>
        </w:rPr>
        <w:tab/>
        <w:t>Service management access (agent)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SMF</w:t>
      </w:r>
      <w:r w:rsidRPr="0091513D">
        <w:rPr>
          <w:szCs w:val="24"/>
          <w:lang w:val="en-US"/>
        </w:rPr>
        <w:tab/>
        <w:t>Service management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SMSI</w:t>
      </w:r>
      <w:r w:rsidRPr="0091513D">
        <w:rPr>
          <w:szCs w:val="24"/>
          <w:lang w:val="en-US"/>
        </w:rPr>
        <w:tab/>
        <w:t xml:space="preserve">Short mobile station identifier </w:t>
      </w:r>
    </w:p>
    <w:p w:rsidR="0091513D" w:rsidRPr="0091513D" w:rsidRDefault="0091513D" w:rsidP="0009401D">
      <w:pPr>
        <w:tabs>
          <w:tab w:val="clear" w:pos="794"/>
          <w:tab w:val="clear" w:pos="1191"/>
          <w:tab w:val="left" w:pos="1418"/>
        </w:tabs>
        <w:rPr>
          <w:szCs w:val="24"/>
          <w:lang w:val="en-US"/>
        </w:rPr>
      </w:pPr>
      <w:r w:rsidRPr="0091513D">
        <w:rPr>
          <w:szCs w:val="24"/>
          <w:lang w:val="en-US"/>
        </w:rPr>
        <w:t>SN</w:t>
      </w:r>
      <w:r w:rsidRPr="0091513D">
        <w:rPr>
          <w:szCs w:val="24"/>
          <w:lang w:val="en-US"/>
        </w:rPr>
        <w:tab/>
        <w:t>Multiple subscriber number</w:t>
      </w:r>
    </w:p>
    <w:p w:rsidR="0091513D" w:rsidRPr="0091513D" w:rsidRDefault="0091513D" w:rsidP="0009401D">
      <w:pPr>
        <w:tabs>
          <w:tab w:val="clear" w:pos="794"/>
          <w:tab w:val="clear" w:pos="1191"/>
          <w:tab w:val="left" w:pos="1418"/>
        </w:tabs>
        <w:rPr>
          <w:szCs w:val="24"/>
          <w:lang w:val="en-US"/>
        </w:rPr>
      </w:pPr>
      <w:r w:rsidRPr="0091513D">
        <w:rPr>
          <w:szCs w:val="24"/>
          <w:lang w:val="en-US"/>
        </w:rPr>
        <w:t>SP</w:t>
      </w:r>
      <w:r w:rsidRPr="0091513D">
        <w:rPr>
          <w:szCs w:val="24"/>
          <w:lang w:val="en-US"/>
        </w:rPr>
        <w:tab/>
        <w:t>Satellite pager</w:t>
      </w:r>
    </w:p>
    <w:p w:rsidR="0091513D" w:rsidRPr="0091513D" w:rsidRDefault="0091513D" w:rsidP="0009401D">
      <w:pPr>
        <w:tabs>
          <w:tab w:val="clear" w:pos="794"/>
          <w:tab w:val="clear" w:pos="1191"/>
          <w:tab w:val="left" w:pos="1418"/>
        </w:tabs>
        <w:rPr>
          <w:szCs w:val="24"/>
          <w:lang w:val="en-US"/>
        </w:rPr>
      </w:pPr>
      <w:r w:rsidRPr="0091513D">
        <w:rPr>
          <w:szCs w:val="24"/>
          <w:lang w:val="en-US"/>
        </w:rPr>
        <w:t>SPID</w:t>
      </w:r>
      <w:r w:rsidRPr="0091513D">
        <w:rPr>
          <w:szCs w:val="24"/>
          <w:lang w:val="en-US"/>
        </w:rPr>
        <w:tab/>
        <w:t>IMT-2000 service provider identity SAP (service access point)</w:t>
      </w:r>
    </w:p>
    <w:p w:rsidR="0091513D" w:rsidRPr="0091513D" w:rsidRDefault="0091513D" w:rsidP="0009401D">
      <w:pPr>
        <w:tabs>
          <w:tab w:val="clear" w:pos="794"/>
          <w:tab w:val="clear" w:pos="1191"/>
          <w:tab w:val="left" w:pos="1418"/>
        </w:tabs>
        <w:rPr>
          <w:szCs w:val="24"/>
          <w:lang w:val="en-US"/>
        </w:rPr>
      </w:pPr>
      <w:r w:rsidRPr="0091513D">
        <w:rPr>
          <w:szCs w:val="24"/>
          <w:lang w:val="en-US"/>
        </w:rPr>
        <w:t>SPLC</w:t>
      </w:r>
      <w:r w:rsidRPr="0091513D">
        <w:rPr>
          <w:szCs w:val="24"/>
          <w:lang w:val="en-US"/>
        </w:rPr>
        <w:tab/>
        <w:t>Split charging (service feature)</w:t>
      </w:r>
    </w:p>
    <w:p w:rsidR="0091513D" w:rsidRPr="0091513D" w:rsidRDefault="0091513D" w:rsidP="0009401D">
      <w:pPr>
        <w:tabs>
          <w:tab w:val="clear" w:pos="794"/>
          <w:tab w:val="clear" w:pos="1191"/>
          <w:tab w:val="left" w:pos="1418"/>
        </w:tabs>
        <w:rPr>
          <w:szCs w:val="24"/>
          <w:lang w:val="en-US"/>
        </w:rPr>
      </w:pPr>
      <w:r w:rsidRPr="0091513D">
        <w:rPr>
          <w:szCs w:val="24"/>
          <w:lang w:val="en-US"/>
        </w:rPr>
        <w:t>SPM</w:t>
      </w:r>
      <w:r w:rsidRPr="0091513D">
        <w:rPr>
          <w:szCs w:val="24"/>
          <w:lang w:val="en-US"/>
        </w:rPr>
        <w:tab/>
        <w:t>Service profile management</w:t>
      </w:r>
    </w:p>
    <w:p w:rsidR="0091513D" w:rsidRPr="0091513D" w:rsidRDefault="0091513D" w:rsidP="0009401D">
      <w:pPr>
        <w:tabs>
          <w:tab w:val="clear" w:pos="794"/>
          <w:tab w:val="clear" w:pos="1191"/>
          <w:tab w:val="left" w:pos="1418"/>
        </w:tabs>
        <w:rPr>
          <w:szCs w:val="24"/>
          <w:lang w:val="en-US"/>
        </w:rPr>
      </w:pPr>
      <w:r w:rsidRPr="0091513D">
        <w:rPr>
          <w:szCs w:val="24"/>
          <w:lang w:val="en-US"/>
        </w:rPr>
        <w:t>SRF</w:t>
      </w:r>
      <w:r w:rsidRPr="0091513D">
        <w:rPr>
          <w:szCs w:val="24"/>
          <w:lang w:val="en-US"/>
        </w:rPr>
        <w:tab/>
        <w:t>Specialized resource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SSF</w:t>
      </w:r>
      <w:r w:rsidRPr="0091513D">
        <w:rPr>
          <w:szCs w:val="24"/>
          <w:lang w:val="en-US"/>
        </w:rPr>
        <w:tab/>
        <w:t>Service switching function</w:t>
      </w:r>
    </w:p>
    <w:p w:rsidR="0091513D" w:rsidRPr="0091513D" w:rsidRDefault="0091513D" w:rsidP="0009401D">
      <w:pPr>
        <w:tabs>
          <w:tab w:val="clear" w:pos="794"/>
          <w:tab w:val="clear" w:pos="1191"/>
          <w:tab w:val="left" w:pos="1418"/>
        </w:tabs>
        <w:rPr>
          <w:szCs w:val="24"/>
          <w:lang w:val="en-US"/>
        </w:rPr>
      </w:pPr>
      <w:r w:rsidRPr="0091513D">
        <w:rPr>
          <w:szCs w:val="24"/>
          <w:lang w:val="en-US"/>
        </w:rPr>
        <w:t>SSP</w:t>
      </w:r>
      <w:r w:rsidRPr="0091513D">
        <w:rPr>
          <w:szCs w:val="24"/>
          <w:lang w:val="en-US"/>
        </w:rPr>
        <w:tab/>
        <w:t>Service switching point</w:t>
      </w:r>
    </w:p>
    <w:p w:rsidR="0091513D" w:rsidRPr="009159EE" w:rsidRDefault="0091513D" w:rsidP="0009401D">
      <w:pPr>
        <w:tabs>
          <w:tab w:val="clear" w:pos="794"/>
          <w:tab w:val="clear" w:pos="1191"/>
          <w:tab w:val="left" w:pos="1418"/>
        </w:tabs>
        <w:rPr>
          <w:szCs w:val="24"/>
        </w:rPr>
      </w:pPr>
      <w:r w:rsidRPr="009159EE">
        <w:rPr>
          <w:szCs w:val="24"/>
        </w:rPr>
        <w:t>SUI</w:t>
      </w:r>
      <w:r w:rsidRPr="009159EE">
        <w:rPr>
          <w:szCs w:val="24"/>
        </w:rPr>
        <w:tab/>
        <w:t>Secret user identity</w:t>
      </w:r>
    </w:p>
    <w:p w:rsidR="0091513D" w:rsidRPr="00B7734D" w:rsidRDefault="0091513D" w:rsidP="0009401D">
      <w:pPr>
        <w:pStyle w:val="headingb0"/>
        <w:rPr>
          <w:lang w:val="fr-CH"/>
        </w:rPr>
      </w:pPr>
      <w:r w:rsidRPr="00B7734D">
        <w:rPr>
          <w:lang w:val="fr-CH"/>
        </w:rPr>
        <w:t>T</w:t>
      </w:r>
    </w:p>
    <w:p w:rsidR="0091513D" w:rsidRPr="009159EE" w:rsidRDefault="0091513D" w:rsidP="0009401D">
      <w:pPr>
        <w:tabs>
          <w:tab w:val="clear" w:pos="794"/>
          <w:tab w:val="clear" w:pos="1191"/>
          <w:tab w:val="left" w:pos="1418"/>
        </w:tabs>
        <w:rPr>
          <w:szCs w:val="24"/>
        </w:rPr>
      </w:pPr>
      <w:r w:rsidRPr="009159EE">
        <w:rPr>
          <w:szCs w:val="24"/>
        </w:rPr>
        <w:t>TC</w:t>
      </w:r>
      <w:r w:rsidRPr="009159EE">
        <w:rPr>
          <w:szCs w:val="24"/>
        </w:rPr>
        <w:tab/>
        <w:t>Transmission convergence (sublayer)</w:t>
      </w:r>
    </w:p>
    <w:p w:rsidR="0091513D" w:rsidRPr="0091513D" w:rsidRDefault="0091513D" w:rsidP="0009401D">
      <w:pPr>
        <w:tabs>
          <w:tab w:val="clear" w:pos="794"/>
          <w:tab w:val="clear" w:pos="1191"/>
          <w:tab w:val="left" w:pos="1418"/>
        </w:tabs>
        <w:rPr>
          <w:szCs w:val="24"/>
          <w:lang w:val="en-US"/>
        </w:rPr>
      </w:pPr>
      <w:r w:rsidRPr="0091513D">
        <w:rPr>
          <w:szCs w:val="24"/>
          <w:lang w:val="en-US"/>
        </w:rPr>
        <w:t>TCC</w:t>
      </w:r>
      <w:r w:rsidRPr="0091513D">
        <w:rPr>
          <w:szCs w:val="24"/>
          <w:lang w:val="en-US"/>
        </w:rPr>
        <w:tab/>
        <w:t>Target cells and connections</w:t>
      </w:r>
    </w:p>
    <w:p w:rsidR="0091513D" w:rsidRPr="0091513D" w:rsidRDefault="0091513D" w:rsidP="0009401D">
      <w:pPr>
        <w:tabs>
          <w:tab w:val="clear" w:pos="794"/>
          <w:tab w:val="clear" w:pos="1191"/>
          <w:tab w:val="left" w:pos="1418"/>
        </w:tabs>
        <w:rPr>
          <w:szCs w:val="24"/>
          <w:lang w:val="en-US"/>
        </w:rPr>
      </w:pPr>
      <w:r w:rsidRPr="0091513D">
        <w:rPr>
          <w:szCs w:val="24"/>
          <w:lang w:val="en-US"/>
        </w:rPr>
        <w:t>TCH</w:t>
      </w:r>
      <w:r w:rsidRPr="0091513D">
        <w:rPr>
          <w:szCs w:val="24"/>
          <w:lang w:val="en-US"/>
        </w:rPr>
        <w:tab/>
        <w:t>Traffic channel</w:t>
      </w:r>
    </w:p>
    <w:p w:rsidR="0091513D" w:rsidRPr="0091513D" w:rsidRDefault="0091513D" w:rsidP="0009401D">
      <w:pPr>
        <w:tabs>
          <w:tab w:val="clear" w:pos="794"/>
          <w:tab w:val="clear" w:pos="1191"/>
          <w:tab w:val="left" w:pos="1418"/>
        </w:tabs>
        <w:rPr>
          <w:szCs w:val="24"/>
          <w:lang w:val="en-US"/>
        </w:rPr>
      </w:pPr>
      <w:r w:rsidRPr="0091513D">
        <w:rPr>
          <w:szCs w:val="24"/>
          <w:lang w:val="en-US"/>
        </w:rPr>
        <w:t>TCRTR</w:t>
      </w:r>
      <w:r w:rsidRPr="0091513D">
        <w:rPr>
          <w:szCs w:val="24"/>
          <w:lang w:val="en-US"/>
        </w:rPr>
        <w:tab/>
        <w:t>Technical Committee reference technical report</w:t>
      </w:r>
    </w:p>
    <w:p w:rsidR="0091513D" w:rsidRPr="0091513D" w:rsidRDefault="0091513D" w:rsidP="0009401D">
      <w:pPr>
        <w:tabs>
          <w:tab w:val="clear" w:pos="794"/>
          <w:tab w:val="clear" w:pos="1191"/>
          <w:tab w:val="left" w:pos="1418"/>
        </w:tabs>
        <w:rPr>
          <w:szCs w:val="24"/>
          <w:lang w:val="en-US"/>
        </w:rPr>
      </w:pPr>
      <w:r w:rsidRPr="0091513D">
        <w:rPr>
          <w:szCs w:val="24"/>
          <w:lang w:val="en-US"/>
        </w:rPr>
        <w:t>TDD</w:t>
      </w:r>
      <w:r w:rsidRPr="0091513D">
        <w:rPr>
          <w:szCs w:val="24"/>
          <w:lang w:val="en-US"/>
        </w:rPr>
        <w:tab/>
        <w:t>Time division duplex</w:t>
      </w:r>
    </w:p>
    <w:p w:rsidR="0091513D" w:rsidRPr="0091513D" w:rsidRDefault="0091513D" w:rsidP="0009401D">
      <w:pPr>
        <w:tabs>
          <w:tab w:val="clear" w:pos="794"/>
          <w:tab w:val="clear" w:pos="1191"/>
          <w:tab w:val="left" w:pos="1418"/>
        </w:tabs>
        <w:rPr>
          <w:szCs w:val="24"/>
          <w:lang w:val="en-US"/>
        </w:rPr>
      </w:pPr>
      <w:r w:rsidRPr="0091513D">
        <w:rPr>
          <w:szCs w:val="24"/>
          <w:lang w:val="en-US"/>
        </w:rPr>
        <w:t>TDMA</w:t>
      </w:r>
      <w:r w:rsidRPr="0091513D">
        <w:rPr>
          <w:szCs w:val="24"/>
          <w:lang w:val="en-US"/>
        </w:rPr>
        <w:tab/>
        <w:t>Time division multiple access</w:t>
      </w:r>
    </w:p>
    <w:p w:rsidR="0091513D" w:rsidRPr="0091513D" w:rsidRDefault="0091513D" w:rsidP="0009401D">
      <w:pPr>
        <w:tabs>
          <w:tab w:val="clear" w:pos="794"/>
          <w:tab w:val="clear" w:pos="1191"/>
          <w:tab w:val="left" w:pos="1418"/>
        </w:tabs>
        <w:rPr>
          <w:szCs w:val="24"/>
          <w:lang w:val="en-US"/>
        </w:rPr>
      </w:pPr>
      <w:r w:rsidRPr="0091513D">
        <w:rPr>
          <w:szCs w:val="24"/>
          <w:lang w:val="en-US"/>
        </w:rPr>
        <w:t>TE</w:t>
      </w:r>
      <w:r w:rsidRPr="0091513D">
        <w:rPr>
          <w:szCs w:val="24"/>
          <w:lang w:val="en-US"/>
        </w:rPr>
        <w:tab/>
        <w:t>Terminal equipment</w:t>
      </w:r>
    </w:p>
    <w:p w:rsidR="0091513D" w:rsidRPr="0091513D" w:rsidRDefault="0091513D" w:rsidP="0009401D">
      <w:pPr>
        <w:tabs>
          <w:tab w:val="clear" w:pos="794"/>
          <w:tab w:val="clear" w:pos="1191"/>
          <w:tab w:val="left" w:pos="1418"/>
        </w:tabs>
        <w:rPr>
          <w:szCs w:val="24"/>
          <w:lang w:val="en-US"/>
        </w:rPr>
      </w:pPr>
      <w:r w:rsidRPr="0091513D">
        <w:rPr>
          <w:szCs w:val="24"/>
          <w:lang w:val="en-US"/>
        </w:rPr>
        <w:t>TIA</w:t>
      </w:r>
      <w:r w:rsidRPr="0091513D">
        <w:rPr>
          <w:szCs w:val="24"/>
          <w:lang w:val="en-US"/>
        </w:rPr>
        <w:tab/>
        <w:t>Telecommunication Industry Association</w:t>
      </w:r>
    </w:p>
    <w:p w:rsidR="0091513D" w:rsidRPr="0091513D" w:rsidRDefault="0091513D" w:rsidP="0009401D">
      <w:pPr>
        <w:tabs>
          <w:tab w:val="clear" w:pos="794"/>
          <w:tab w:val="clear" w:pos="1191"/>
          <w:tab w:val="left" w:pos="1418"/>
        </w:tabs>
        <w:rPr>
          <w:szCs w:val="24"/>
          <w:lang w:val="en-US"/>
        </w:rPr>
      </w:pPr>
      <w:r w:rsidRPr="0091513D">
        <w:rPr>
          <w:szCs w:val="24"/>
          <w:lang w:val="en-US"/>
        </w:rPr>
        <w:t>TIM</w:t>
      </w:r>
      <w:r w:rsidRPr="0091513D">
        <w:rPr>
          <w:szCs w:val="24"/>
          <w:lang w:val="en-US"/>
        </w:rPr>
        <w:tab/>
        <w:t>Terminal identity module</w:t>
      </w:r>
    </w:p>
    <w:p w:rsidR="0091513D" w:rsidRPr="0091513D" w:rsidRDefault="0091513D" w:rsidP="0009401D">
      <w:pPr>
        <w:tabs>
          <w:tab w:val="clear" w:pos="794"/>
          <w:tab w:val="clear" w:pos="1191"/>
          <w:tab w:val="left" w:pos="1418"/>
        </w:tabs>
        <w:rPr>
          <w:szCs w:val="24"/>
          <w:lang w:val="en-US"/>
        </w:rPr>
      </w:pPr>
      <w:r w:rsidRPr="0091513D">
        <w:rPr>
          <w:szCs w:val="24"/>
          <w:lang w:val="en-US"/>
        </w:rPr>
        <w:t>TMN</w:t>
      </w:r>
      <w:r w:rsidRPr="0091513D">
        <w:rPr>
          <w:szCs w:val="24"/>
          <w:lang w:val="en-US"/>
        </w:rPr>
        <w:tab/>
        <w:t>Telecommunication management network</w:t>
      </w:r>
    </w:p>
    <w:p w:rsidR="0091513D" w:rsidRPr="0091513D" w:rsidRDefault="0091513D" w:rsidP="0009401D">
      <w:pPr>
        <w:tabs>
          <w:tab w:val="clear" w:pos="794"/>
          <w:tab w:val="clear" w:pos="1191"/>
          <w:tab w:val="left" w:pos="1418"/>
        </w:tabs>
        <w:rPr>
          <w:szCs w:val="24"/>
          <w:lang w:val="en-US"/>
        </w:rPr>
      </w:pPr>
      <w:r w:rsidRPr="0091513D">
        <w:rPr>
          <w:szCs w:val="24"/>
          <w:lang w:val="en-US"/>
        </w:rPr>
        <w:t>TMTI</w:t>
      </w:r>
      <w:r w:rsidRPr="0091513D">
        <w:rPr>
          <w:szCs w:val="24"/>
          <w:lang w:val="en-US"/>
        </w:rPr>
        <w:tab/>
        <w:t>Temporary mobile terminal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TMUI</w:t>
      </w:r>
      <w:r w:rsidRPr="0091513D">
        <w:rPr>
          <w:szCs w:val="24"/>
          <w:lang w:val="en-US"/>
        </w:rPr>
        <w:tab/>
        <w:t>Temporary mobile user identity (IMT-2000 user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TO</w:t>
      </w:r>
      <w:r w:rsidRPr="0091513D">
        <w:rPr>
          <w:szCs w:val="24"/>
          <w:lang w:val="en-US"/>
        </w:rPr>
        <w:tab/>
        <w:t>Telecommunication operator</w:t>
      </w:r>
    </w:p>
    <w:p w:rsidR="0091513D" w:rsidRPr="0091513D" w:rsidRDefault="0091513D" w:rsidP="0009401D">
      <w:pPr>
        <w:tabs>
          <w:tab w:val="clear" w:pos="794"/>
          <w:tab w:val="clear" w:pos="1191"/>
          <w:tab w:val="left" w:pos="1418"/>
        </w:tabs>
        <w:rPr>
          <w:szCs w:val="24"/>
          <w:lang w:val="en-US"/>
        </w:rPr>
      </w:pPr>
      <w:r w:rsidRPr="0091513D">
        <w:rPr>
          <w:szCs w:val="24"/>
          <w:lang w:val="en-US"/>
        </w:rPr>
        <w:t>TSC</w:t>
      </w:r>
      <w:r w:rsidRPr="0091513D">
        <w:rPr>
          <w:szCs w:val="24"/>
          <w:lang w:val="en-US"/>
        </w:rPr>
        <w:tab/>
        <w:t>Technical Subcommittee</w:t>
      </w:r>
    </w:p>
    <w:p w:rsidR="0091513D" w:rsidRPr="0091513D" w:rsidRDefault="0091513D" w:rsidP="0009401D">
      <w:pPr>
        <w:tabs>
          <w:tab w:val="clear" w:pos="794"/>
          <w:tab w:val="clear" w:pos="1191"/>
          <w:tab w:val="left" w:pos="1418"/>
        </w:tabs>
        <w:rPr>
          <w:szCs w:val="24"/>
          <w:lang w:val="en-US"/>
        </w:rPr>
      </w:pPr>
      <w:r w:rsidRPr="0091513D">
        <w:rPr>
          <w:szCs w:val="24"/>
          <w:lang w:val="en-US"/>
        </w:rPr>
        <w:t>TTC</w:t>
      </w:r>
      <w:r w:rsidRPr="0091513D">
        <w:rPr>
          <w:szCs w:val="24"/>
          <w:lang w:val="en-US"/>
        </w:rPr>
        <w:tab/>
        <w:t>Telecommunication Technology Committee</w:t>
      </w:r>
    </w:p>
    <w:p w:rsidR="0091513D" w:rsidRPr="009159EE" w:rsidRDefault="0091513D" w:rsidP="0009401D">
      <w:pPr>
        <w:pStyle w:val="headingb0"/>
      </w:pPr>
      <w:r w:rsidRPr="009159EE">
        <w:t>U</w:t>
      </w:r>
    </w:p>
    <w:p w:rsidR="0091513D" w:rsidRPr="0091513D" w:rsidRDefault="0091513D" w:rsidP="0009401D">
      <w:pPr>
        <w:tabs>
          <w:tab w:val="clear" w:pos="794"/>
          <w:tab w:val="clear" w:pos="1191"/>
          <w:tab w:val="left" w:pos="1418"/>
        </w:tabs>
        <w:rPr>
          <w:szCs w:val="24"/>
          <w:lang w:val="en-US"/>
        </w:rPr>
      </w:pPr>
      <w:r w:rsidRPr="0091513D">
        <w:rPr>
          <w:szCs w:val="24"/>
          <w:lang w:val="en-US"/>
        </w:rPr>
        <w:t>UI</w:t>
      </w:r>
      <w:r w:rsidRPr="0091513D">
        <w:rPr>
          <w:szCs w:val="24"/>
          <w:lang w:val="en-US"/>
        </w:rPr>
        <w:tab/>
        <w:t>Un-numbered information</w:t>
      </w:r>
    </w:p>
    <w:p w:rsidR="0091513D" w:rsidRPr="0091513D" w:rsidRDefault="0091513D" w:rsidP="0009401D">
      <w:pPr>
        <w:tabs>
          <w:tab w:val="clear" w:pos="794"/>
          <w:tab w:val="clear" w:pos="1191"/>
          <w:tab w:val="left" w:pos="1418"/>
        </w:tabs>
        <w:rPr>
          <w:szCs w:val="24"/>
          <w:lang w:val="en-US"/>
        </w:rPr>
      </w:pPr>
      <w:r w:rsidRPr="0091513D">
        <w:rPr>
          <w:szCs w:val="24"/>
          <w:lang w:val="en-US"/>
        </w:rPr>
        <w:t>UIM</w:t>
      </w:r>
      <w:r w:rsidRPr="0091513D">
        <w:rPr>
          <w:szCs w:val="24"/>
          <w:lang w:val="en-US"/>
        </w:rPr>
        <w:tab/>
        <w:t>User identity module</w:t>
      </w:r>
    </w:p>
    <w:p w:rsidR="0091513D" w:rsidRPr="0091513D" w:rsidRDefault="0091513D" w:rsidP="0009401D">
      <w:pPr>
        <w:tabs>
          <w:tab w:val="clear" w:pos="794"/>
          <w:tab w:val="clear" w:pos="1191"/>
          <w:tab w:val="left" w:pos="1418"/>
        </w:tabs>
        <w:rPr>
          <w:szCs w:val="24"/>
          <w:lang w:val="en-US"/>
        </w:rPr>
      </w:pPr>
      <w:r w:rsidRPr="0091513D">
        <w:rPr>
          <w:szCs w:val="24"/>
          <w:lang w:val="en-US"/>
        </w:rPr>
        <w:t>UMTS</w:t>
      </w:r>
      <w:r w:rsidRPr="0091513D">
        <w:rPr>
          <w:szCs w:val="24"/>
          <w:lang w:val="en-US"/>
        </w:rPr>
        <w:tab/>
        <w:t>Universal mobile telecommunications system</w:t>
      </w:r>
    </w:p>
    <w:p w:rsidR="0091513D" w:rsidRPr="0091513D" w:rsidRDefault="0091513D" w:rsidP="0009401D">
      <w:pPr>
        <w:tabs>
          <w:tab w:val="clear" w:pos="794"/>
          <w:tab w:val="clear" w:pos="1191"/>
          <w:tab w:val="left" w:pos="1418"/>
        </w:tabs>
        <w:rPr>
          <w:szCs w:val="24"/>
          <w:lang w:val="en-US"/>
        </w:rPr>
      </w:pPr>
      <w:r w:rsidRPr="0091513D">
        <w:rPr>
          <w:szCs w:val="24"/>
          <w:lang w:val="en-US"/>
        </w:rPr>
        <w:t>UNI</w:t>
      </w:r>
      <w:r w:rsidRPr="0091513D">
        <w:rPr>
          <w:szCs w:val="24"/>
          <w:lang w:val="en-US"/>
        </w:rPr>
        <w:tab/>
        <w:t>User network interface</w:t>
      </w:r>
    </w:p>
    <w:p w:rsidR="0091513D" w:rsidRPr="0091513D" w:rsidRDefault="0091513D" w:rsidP="0009401D">
      <w:pPr>
        <w:tabs>
          <w:tab w:val="clear" w:pos="794"/>
          <w:tab w:val="clear" w:pos="1191"/>
          <w:tab w:val="left" w:pos="1418"/>
        </w:tabs>
        <w:rPr>
          <w:szCs w:val="24"/>
          <w:lang w:val="en-US"/>
        </w:rPr>
      </w:pPr>
      <w:r w:rsidRPr="0091513D">
        <w:rPr>
          <w:szCs w:val="24"/>
          <w:lang w:val="en-US"/>
        </w:rPr>
        <w:t>UPT</w:t>
      </w:r>
      <w:r w:rsidRPr="0091513D">
        <w:rPr>
          <w:szCs w:val="24"/>
          <w:lang w:val="en-US"/>
        </w:rPr>
        <w:tab/>
        <w:t>Universal personal telecommunications</w:t>
      </w:r>
    </w:p>
    <w:p w:rsidR="0091513D" w:rsidRPr="0091513D" w:rsidRDefault="0091513D" w:rsidP="0009401D">
      <w:pPr>
        <w:tabs>
          <w:tab w:val="clear" w:pos="794"/>
          <w:tab w:val="clear" w:pos="1191"/>
          <w:tab w:val="left" w:pos="1418"/>
        </w:tabs>
        <w:rPr>
          <w:szCs w:val="24"/>
          <w:lang w:val="en-US"/>
        </w:rPr>
      </w:pPr>
      <w:r w:rsidRPr="0091513D">
        <w:rPr>
          <w:szCs w:val="24"/>
          <w:lang w:val="en-US"/>
        </w:rPr>
        <w:t>UPTN</w:t>
      </w:r>
      <w:r w:rsidRPr="0091513D">
        <w:rPr>
          <w:szCs w:val="24"/>
          <w:lang w:val="en-US"/>
        </w:rPr>
        <w:tab/>
        <w:t>Universal personal telecommunication number</w:t>
      </w:r>
    </w:p>
    <w:p w:rsidR="0091513D" w:rsidRPr="0091513D" w:rsidRDefault="0091513D" w:rsidP="0009401D">
      <w:pPr>
        <w:tabs>
          <w:tab w:val="clear" w:pos="794"/>
          <w:tab w:val="clear" w:pos="1191"/>
          <w:tab w:val="left" w:pos="1418"/>
        </w:tabs>
        <w:rPr>
          <w:szCs w:val="24"/>
          <w:lang w:val="en-US"/>
        </w:rPr>
      </w:pPr>
      <w:r w:rsidRPr="0091513D">
        <w:rPr>
          <w:szCs w:val="24"/>
          <w:lang w:val="en-US"/>
        </w:rPr>
        <w:t>UUI</w:t>
      </w:r>
      <w:r w:rsidRPr="0091513D">
        <w:rPr>
          <w:szCs w:val="24"/>
          <w:lang w:val="en-US"/>
        </w:rPr>
        <w:tab/>
        <w:t>UMTS user identity</w:t>
      </w:r>
    </w:p>
    <w:p w:rsidR="0091513D" w:rsidRPr="0091513D" w:rsidRDefault="0091513D" w:rsidP="0009401D">
      <w:pPr>
        <w:tabs>
          <w:tab w:val="clear" w:pos="794"/>
          <w:tab w:val="clear" w:pos="1191"/>
          <w:tab w:val="left" w:pos="1418"/>
        </w:tabs>
        <w:rPr>
          <w:szCs w:val="24"/>
          <w:lang w:val="en-US"/>
        </w:rPr>
      </w:pPr>
      <w:r w:rsidRPr="0091513D">
        <w:rPr>
          <w:szCs w:val="24"/>
          <w:lang w:val="en-US"/>
        </w:rPr>
        <w:t>UUM</w:t>
      </w:r>
      <w:r w:rsidRPr="0091513D">
        <w:rPr>
          <w:szCs w:val="24"/>
          <w:lang w:val="en-US"/>
        </w:rPr>
        <w:tab/>
        <w:t>UMTS user mobility</w:t>
      </w:r>
    </w:p>
    <w:p w:rsidR="0091513D" w:rsidRPr="0091513D" w:rsidRDefault="0091513D" w:rsidP="0009401D">
      <w:pPr>
        <w:tabs>
          <w:tab w:val="clear" w:pos="794"/>
          <w:tab w:val="clear" w:pos="1191"/>
          <w:tab w:val="left" w:pos="1418"/>
        </w:tabs>
        <w:rPr>
          <w:szCs w:val="24"/>
          <w:lang w:val="en-US"/>
        </w:rPr>
      </w:pPr>
      <w:r w:rsidRPr="0091513D">
        <w:rPr>
          <w:szCs w:val="24"/>
          <w:lang w:val="en-US"/>
        </w:rPr>
        <w:t>UUS</w:t>
      </w:r>
      <w:r w:rsidRPr="0091513D">
        <w:rPr>
          <w:szCs w:val="24"/>
          <w:lang w:val="en-US"/>
        </w:rPr>
        <w:tab/>
        <w:t>User-to-user signalling</w:t>
      </w:r>
    </w:p>
    <w:p w:rsidR="0091513D" w:rsidRPr="009159EE" w:rsidRDefault="0091513D" w:rsidP="0009401D">
      <w:pPr>
        <w:pStyle w:val="headingb0"/>
      </w:pPr>
      <w:r w:rsidRPr="009159EE">
        <w:t>V</w:t>
      </w:r>
    </w:p>
    <w:p w:rsidR="0091513D" w:rsidRPr="0091513D" w:rsidRDefault="0091513D" w:rsidP="0009401D">
      <w:pPr>
        <w:tabs>
          <w:tab w:val="clear" w:pos="794"/>
          <w:tab w:val="clear" w:pos="1191"/>
          <w:tab w:val="left" w:pos="1418"/>
        </w:tabs>
        <w:rPr>
          <w:szCs w:val="24"/>
          <w:lang w:val="en-US"/>
        </w:rPr>
      </w:pPr>
      <w:r w:rsidRPr="0091513D">
        <w:rPr>
          <w:szCs w:val="24"/>
          <w:lang w:val="en-US"/>
        </w:rPr>
        <w:t>VC</w:t>
      </w:r>
      <w:r w:rsidRPr="0091513D">
        <w:rPr>
          <w:szCs w:val="24"/>
          <w:lang w:val="en-US"/>
        </w:rPr>
        <w:tab/>
        <w:t>Virtual channel</w:t>
      </w:r>
    </w:p>
    <w:p w:rsidR="0091513D" w:rsidRPr="0091513D" w:rsidRDefault="0091513D" w:rsidP="0009401D">
      <w:pPr>
        <w:tabs>
          <w:tab w:val="clear" w:pos="794"/>
          <w:tab w:val="clear" w:pos="1191"/>
          <w:tab w:val="left" w:pos="1418"/>
        </w:tabs>
        <w:rPr>
          <w:szCs w:val="24"/>
          <w:lang w:val="en-US"/>
        </w:rPr>
      </w:pPr>
      <w:r w:rsidRPr="0091513D">
        <w:rPr>
          <w:szCs w:val="24"/>
          <w:lang w:val="en-US"/>
        </w:rPr>
        <w:t>VLR</w:t>
      </w:r>
      <w:r w:rsidRPr="0091513D">
        <w:rPr>
          <w:szCs w:val="24"/>
          <w:lang w:val="en-US"/>
        </w:rPr>
        <w:tab/>
        <w:t>Visitor location register</w:t>
      </w:r>
    </w:p>
    <w:p w:rsidR="0091513D" w:rsidRPr="0091513D" w:rsidRDefault="0091513D" w:rsidP="0009401D">
      <w:pPr>
        <w:tabs>
          <w:tab w:val="clear" w:pos="794"/>
          <w:tab w:val="clear" w:pos="1191"/>
          <w:tab w:val="left" w:pos="1418"/>
        </w:tabs>
        <w:rPr>
          <w:szCs w:val="24"/>
          <w:lang w:val="en-US"/>
        </w:rPr>
      </w:pPr>
      <w:r w:rsidRPr="0091513D">
        <w:rPr>
          <w:szCs w:val="24"/>
          <w:lang w:val="en-US"/>
        </w:rPr>
        <w:t>VP</w:t>
      </w:r>
      <w:r w:rsidRPr="0091513D">
        <w:rPr>
          <w:szCs w:val="24"/>
          <w:lang w:val="en-US"/>
        </w:rPr>
        <w:tab/>
        <w:t>Virtual path</w:t>
      </w:r>
    </w:p>
    <w:p w:rsidR="0091513D" w:rsidRPr="0091513D" w:rsidRDefault="0091513D" w:rsidP="0009401D">
      <w:pPr>
        <w:tabs>
          <w:tab w:val="clear" w:pos="794"/>
          <w:tab w:val="clear" w:pos="1191"/>
          <w:tab w:val="left" w:pos="1418"/>
        </w:tabs>
        <w:rPr>
          <w:szCs w:val="24"/>
          <w:lang w:val="en-US"/>
        </w:rPr>
      </w:pPr>
      <w:r w:rsidRPr="0091513D">
        <w:rPr>
          <w:szCs w:val="24"/>
          <w:lang w:val="en-US"/>
        </w:rPr>
        <w:t>VPI</w:t>
      </w:r>
      <w:r w:rsidRPr="0091513D">
        <w:rPr>
          <w:szCs w:val="24"/>
          <w:lang w:val="en-US"/>
        </w:rPr>
        <w:tab/>
        <w:t>Virtual path identifier</w:t>
      </w:r>
    </w:p>
    <w:p w:rsidR="0091513D" w:rsidRPr="009159EE" w:rsidRDefault="0091513D" w:rsidP="0009401D">
      <w:pPr>
        <w:pStyle w:val="headingb0"/>
      </w:pPr>
      <w:r w:rsidRPr="009159EE">
        <w:t>W</w:t>
      </w:r>
    </w:p>
    <w:p w:rsidR="0091513D" w:rsidRPr="0091513D" w:rsidRDefault="0091513D" w:rsidP="0009401D">
      <w:pPr>
        <w:tabs>
          <w:tab w:val="clear" w:pos="794"/>
          <w:tab w:val="clear" w:pos="1191"/>
          <w:tab w:val="left" w:pos="1418"/>
        </w:tabs>
        <w:rPr>
          <w:szCs w:val="24"/>
          <w:lang w:val="en-US" w:eastAsia="ja-JP"/>
        </w:rPr>
      </w:pPr>
      <w:r w:rsidRPr="0091513D">
        <w:rPr>
          <w:szCs w:val="24"/>
          <w:lang w:val="en-US"/>
        </w:rPr>
        <w:t>WSF</w:t>
      </w:r>
      <w:r w:rsidRPr="0091513D">
        <w:rPr>
          <w:szCs w:val="24"/>
          <w:lang w:val="en-US"/>
        </w:rPr>
        <w:tab/>
        <w:t>Work station function</w:t>
      </w:r>
    </w:p>
    <w:p w:rsidR="0091513D" w:rsidRPr="0091513D" w:rsidRDefault="0091513D" w:rsidP="0091513D">
      <w:pPr>
        <w:pStyle w:val="Heading3"/>
        <w:rPr>
          <w:szCs w:val="24"/>
          <w:lang w:val="en-US"/>
        </w:rPr>
      </w:pPr>
      <w:bookmarkStart w:id="45" w:name="_Toc292201565"/>
      <w:bookmarkStart w:id="46" w:name="_Toc323631207"/>
      <w:bookmarkStart w:id="47" w:name="_Toc324321104"/>
      <w:r w:rsidRPr="0091513D">
        <w:rPr>
          <w:noProof/>
          <w:szCs w:val="24"/>
          <w:lang w:val="en-US"/>
        </w:rPr>
        <w:t>4.2.2</w:t>
      </w:r>
      <w:r w:rsidRPr="0091513D">
        <w:rPr>
          <w:szCs w:val="24"/>
          <w:lang w:val="en-US"/>
        </w:rPr>
        <w:tab/>
      </w:r>
      <w:r w:rsidRPr="0091513D">
        <w:rPr>
          <w:noProof/>
          <w:szCs w:val="24"/>
          <w:lang w:val="en-US"/>
        </w:rPr>
        <w:t>Abbreviations</w:t>
      </w:r>
      <w:r w:rsidRPr="0091513D">
        <w:rPr>
          <w:szCs w:val="24"/>
          <w:lang w:val="en-US"/>
        </w:rPr>
        <w:t xml:space="preserve"> and acronyms related to IMT-Advanced</w:t>
      </w:r>
      <w:r w:rsidRPr="0009401D">
        <w:rPr>
          <w:rStyle w:val="FootnoteReference"/>
          <w:b w:val="0"/>
          <w:bCs/>
          <w:sz w:val="24"/>
          <w:szCs w:val="24"/>
        </w:rPr>
        <w:footnoteReference w:id="4"/>
      </w:r>
      <w:r w:rsidRPr="0091513D">
        <w:rPr>
          <w:szCs w:val="24"/>
          <w:lang w:val="en-US"/>
        </w:rPr>
        <w:t xml:space="preserve"> </w:t>
      </w:r>
      <w:bookmarkEnd w:id="45"/>
      <w:r w:rsidRPr="0091513D">
        <w:rPr>
          <w:szCs w:val="24"/>
          <w:lang w:val="en-US"/>
        </w:rPr>
        <w:t>Recommendations and Reports</w:t>
      </w:r>
      <w:bookmarkEnd w:id="46"/>
      <w:bookmarkEnd w:id="47"/>
    </w:p>
    <w:p w:rsidR="0091513D" w:rsidRPr="0091513D" w:rsidRDefault="0091513D" w:rsidP="0091513D">
      <w:pPr>
        <w:pStyle w:val="Heading4"/>
        <w:tabs>
          <w:tab w:val="left" w:pos="900"/>
        </w:tabs>
        <w:ind w:left="900" w:hanging="900"/>
        <w:rPr>
          <w:szCs w:val="24"/>
          <w:lang w:val="en-US" w:eastAsia="ja-JP"/>
        </w:rPr>
      </w:pPr>
      <w:bookmarkStart w:id="48" w:name="_Toc292201566"/>
      <w:bookmarkStart w:id="49" w:name="_Toc323631208"/>
      <w:bookmarkStart w:id="50" w:name="_Toc324321105"/>
      <w:r w:rsidRPr="0091513D">
        <w:rPr>
          <w:noProof/>
          <w:szCs w:val="24"/>
          <w:lang w:val="en-US"/>
        </w:rPr>
        <w:t>4.2.2.1</w:t>
      </w:r>
      <w:r w:rsidRPr="0091513D">
        <w:rPr>
          <w:szCs w:val="24"/>
          <w:lang w:val="en-US" w:eastAsia="ja-JP"/>
        </w:rPr>
        <w:tab/>
      </w:r>
      <w:r w:rsidRPr="0091513D">
        <w:rPr>
          <w:noProof/>
          <w:szCs w:val="24"/>
          <w:lang w:val="en-US"/>
        </w:rPr>
        <w:t>Abbreviations</w:t>
      </w:r>
      <w:r w:rsidRPr="0091513D">
        <w:rPr>
          <w:szCs w:val="24"/>
          <w:lang w:val="en-US"/>
        </w:rPr>
        <w:t xml:space="preserve"> and acronyms </w:t>
      </w:r>
      <w:r w:rsidRPr="0091513D">
        <w:rPr>
          <w:szCs w:val="24"/>
          <w:lang w:val="en-US" w:eastAsia="ja-JP"/>
        </w:rPr>
        <w:t>related to WirelessMAN-Advanced</w:t>
      </w:r>
      <w:bookmarkEnd w:id="48"/>
      <w:r w:rsidRPr="0091513D">
        <w:rPr>
          <w:szCs w:val="24"/>
          <w:lang w:val="en-US" w:eastAsia="ja-JP"/>
        </w:rPr>
        <w:t xml:space="preserve"> terrestrial radio interface</w:t>
      </w:r>
      <w:bookmarkEnd w:id="49"/>
      <w:bookmarkEnd w:id="50"/>
    </w:p>
    <w:p w:rsidR="0091513D" w:rsidRPr="0091513D" w:rsidRDefault="0091513D" w:rsidP="0009401D">
      <w:pPr>
        <w:pStyle w:val="headingb0"/>
      </w:pPr>
      <w:r w:rsidRPr="0091513D">
        <w:t>0-9</w:t>
      </w:r>
    </w:p>
    <w:p w:rsidR="0091513D" w:rsidRPr="0091513D" w:rsidRDefault="0091513D" w:rsidP="0009401D">
      <w:pPr>
        <w:tabs>
          <w:tab w:val="clear" w:pos="794"/>
          <w:tab w:val="clear" w:pos="1191"/>
          <w:tab w:val="clear" w:pos="1588"/>
          <w:tab w:val="left" w:pos="1418"/>
        </w:tabs>
        <w:rPr>
          <w:lang w:val="en-US"/>
        </w:rPr>
      </w:pPr>
      <w:r w:rsidRPr="0091513D">
        <w:rPr>
          <w:lang w:val="en-US"/>
        </w:rPr>
        <w:t>3-DES</w:t>
      </w:r>
      <w:r w:rsidRPr="0091513D">
        <w:rPr>
          <w:lang w:val="en-US"/>
        </w:rPr>
        <w:tab/>
        <w:t>triple data encryption standard</w:t>
      </w:r>
    </w:p>
    <w:p w:rsidR="0091513D" w:rsidRPr="0091513D" w:rsidRDefault="0091513D" w:rsidP="0009401D">
      <w:pPr>
        <w:pStyle w:val="headingb0"/>
      </w:pPr>
      <w:r w:rsidRPr="0091513D">
        <w:t>A</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A-MAP</w:t>
      </w:r>
      <w:r w:rsidRPr="0091513D">
        <w:rPr>
          <w:bCs/>
          <w:color w:val="000000"/>
          <w:szCs w:val="24"/>
          <w:lang w:val="en-US"/>
        </w:rPr>
        <w:tab/>
        <w:t>Advanced map</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A-Preamble</w:t>
      </w:r>
      <w:r w:rsidRPr="0091513D">
        <w:rPr>
          <w:bCs/>
          <w:color w:val="000000"/>
          <w:szCs w:val="24"/>
          <w:lang w:val="en-US"/>
        </w:rPr>
        <w:tab/>
        <w:t>Advanced preamble</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AAI</w:t>
      </w:r>
      <w:r w:rsidRPr="0091513D">
        <w:rPr>
          <w:bCs/>
          <w:color w:val="000000"/>
          <w:szCs w:val="24"/>
          <w:lang w:val="en-US"/>
        </w:rPr>
        <w:tab/>
        <w:t>Advanced air interface</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AAS</w:t>
      </w:r>
      <w:r w:rsidRPr="0091513D">
        <w:rPr>
          <w:bCs/>
          <w:color w:val="000000"/>
          <w:szCs w:val="24"/>
          <w:lang w:val="en-US"/>
        </w:rPr>
        <w:tab/>
        <w:t>Adaptive antenna system</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ABS</w:t>
      </w:r>
      <w:r w:rsidRPr="0091513D">
        <w:rPr>
          <w:bCs/>
          <w:color w:val="000000"/>
          <w:szCs w:val="24"/>
          <w:lang w:val="en-US"/>
        </w:rPr>
        <w:tab/>
        <w:t>Advanced base station</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AC</w:t>
      </w:r>
      <w:r w:rsidRPr="0091513D">
        <w:rPr>
          <w:bCs/>
          <w:color w:val="000000"/>
          <w:szCs w:val="24"/>
          <w:lang w:val="en-US"/>
        </w:rPr>
        <w:tab/>
        <w:t>Authentication control</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ACM</w:t>
      </w:r>
      <w:r w:rsidRPr="0091513D">
        <w:rPr>
          <w:bCs/>
          <w:color w:val="000000"/>
          <w:szCs w:val="24"/>
          <w:lang w:val="en-US"/>
        </w:rPr>
        <w:tab/>
        <w:t>Account management</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AES</w:t>
      </w:r>
      <w:r w:rsidRPr="0091513D">
        <w:rPr>
          <w:bCs/>
          <w:color w:val="000000"/>
          <w:szCs w:val="24"/>
          <w:lang w:val="en-US"/>
        </w:rPr>
        <w:tab/>
        <w:t>Advanced encryption standard</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AGC</w:t>
      </w:r>
      <w:r w:rsidRPr="0091513D">
        <w:rPr>
          <w:bCs/>
          <w:color w:val="000000"/>
          <w:szCs w:val="24"/>
          <w:lang w:val="en-US"/>
        </w:rPr>
        <w:tab/>
        <w:t>Automatic gain control</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AGMH</w:t>
      </w:r>
      <w:r w:rsidRPr="0091513D">
        <w:rPr>
          <w:bCs/>
          <w:color w:val="000000"/>
          <w:szCs w:val="24"/>
          <w:lang w:val="en-US"/>
        </w:rPr>
        <w:tab/>
        <w:t>Advanced generic MAC header</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aGPS</w:t>
      </w:r>
      <w:r w:rsidRPr="0091513D">
        <w:rPr>
          <w:bCs/>
          <w:color w:val="000000"/>
          <w:szCs w:val="24"/>
          <w:lang w:val="en-US"/>
        </w:rPr>
        <w:tab/>
        <w:t>Adaptive grant polling service</w:t>
      </w:r>
    </w:p>
    <w:p w:rsidR="0091513D" w:rsidRPr="0091513D" w:rsidRDefault="00EB0596" w:rsidP="0009401D">
      <w:pPr>
        <w:tabs>
          <w:tab w:val="clear" w:pos="794"/>
          <w:tab w:val="clear" w:pos="1191"/>
          <w:tab w:val="clear" w:pos="1588"/>
          <w:tab w:val="left" w:pos="1418"/>
          <w:tab w:val="left" w:pos="1800"/>
        </w:tabs>
        <w:rPr>
          <w:bCs/>
          <w:color w:val="000000"/>
          <w:szCs w:val="24"/>
          <w:lang w:val="en-US"/>
        </w:rPr>
      </w:pPr>
      <w:r>
        <w:rPr>
          <w:bCs/>
          <w:color w:val="000000"/>
          <w:szCs w:val="24"/>
          <w:lang w:val="en-US"/>
        </w:rPr>
        <w:t>AK</w:t>
      </w:r>
      <w:r>
        <w:rPr>
          <w:bCs/>
          <w:color w:val="000000"/>
          <w:szCs w:val="24"/>
          <w:lang w:val="en-US"/>
        </w:rPr>
        <w:tab/>
      </w:r>
      <w:r w:rsidR="0091513D" w:rsidRPr="0091513D">
        <w:rPr>
          <w:bCs/>
          <w:color w:val="000000"/>
          <w:szCs w:val="24"/>
          <w:lang w:val="en-US"/>
        </w:rPr>
        <w:t>Authorization key</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AKID</w:t>
      </w:r>
      <w:r w:rsidRPr="0091513D">
        <w:rPr>
          <w:bCs/>
          <w:color w:val="000000"/>
          <w:szCs w:val="24"/>
          <w:lang w:val="en-US"/>
        </w:rPr>
        <w:tab/>
        <w:t>Authorization key identifier</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AMC</w:t>
      </w:r>
      <w:r w:rsidRPr="0091513D">
        <w:rPr>
          <w:bCs/>
          <w:color w:val="000000"/>
          <w:szCs w:val="24"/>
          <w:lang w:val="en-US"/>
        </w:rPr>
        <w:tab/>
        <w:t>Adaptive modulation and coding</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AMS</w:t>
      </w:r>
      <w:r w:rsidRPr="0091513D">
        <w:rPr>
          <w:bCs/>
          <w:color w:val="000000"/>
          <w:szCs w:val="24"/>
          <w:lang w:val="en-US"/>
        </w:rPr>
        <w:tab/>
        <w:t>Advanced mobile station</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AOA</w:t>
      </w:r>
      <w:r w:rsidRPr="0091513D">
        <w:rPr>
          <w:bCs/>
          <w:color w:val="000000"/>
          <w:szCs w:val="24"/>
          <w:lang w:val="en-US"/>
        </w:rPr>
        <w:tab/>
        <w:t>Angle of arrival</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ARQ</w:t>
      </w:r>
      <w:r w:rsidRPr="0091513D">
        <w:rPr>
          <w:bCs/>
          <w:color w:val="000000"/>
          <w:szCs w:val="24"/>
          <w:lang w:val="en-US"/>
        </w:rPr>
        <w:tab/>
        <w:t>Automatic repeat request</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ARS</w:t>
      </w:r>
      <w:r w:rsidRPr="0091513D">
        <w:rPr>
          <w:bCs/>
          <w:color w:val="000000"/>
          <w:szCs w:val="24"/>
          <w:lang w:val="en-US"/>
        </w:rPr>
        <w:tab/>
        <w:t>Advanced relay station</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ASA</w:t>
      </w:r>
      <w:r w:rsidRPr="0091513D">
        <w:rPr>
          <w:bCs/>
          <w:color w:val="000000"/>
          <w:szCs w:val="24"/>
          <w:lang w:val="en-US"/>
        </w:rPr>
        <w:tab/>
        <w:t>Authentication and service authorization</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ASN</w:t>
      </w:r>
      <w:r w:rsidRPr="0091513D">
        <w:rPr>
          <w:bCs/>
          <w:color w:val="000000"/>
          <w:szCs w:val="24"/>
          <w:lang w:val="en-US"/>
        </w:rPr>
        <w:tab/>
        <w:t>Access service network</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ASN.1</w:t>
      </w:r>
      <w:r w:rsidRPr="0091513D">
        <w:rPr>
          <w:bCs/>
          <w:color w:val="000000"/>
          <w:szCs w:val="24"/>
          <w:lang w:val="en-US"/>
        </w:rPr>
        <w:tab/>
        <w:t>Abstract syntax notation</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ASR</w:t>
      </w:r>
      <w:r w:rsidRPr="0091513D">
        <w:rPr>
          <w:bCs/>
          <w:color w:val="000000"/>
          <w:szCs w:val="24"/>
          <w:lang w:val="en-US"/>
        </w:rPr>
        <w:tab/>
        <w:t>Anchor switch reporting</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ATDD</w:t>
      </w:r>
      <w:r w:rsidRPr="0091513D">
        <w:rPr>
          <w:bCs/>
          <w:color w:val="000000"/>
          <w:szCs w:val="24"/>
          <w:lang w:val="en-US"/>
        </w:rPr>
        <w:tab/>
        <w:t>Adaptive time division duplexing</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ATM</w:t>
      </w:r>
      <w:r w:rsidRPr="0091513D">
        <w:rPr>
          <w:bCs/>
          <w:color w:val="000000"/>
          <w:szCs w:val="24"/>
          <w:lang w:val="en-US"/>
        </w:rPr>
        <w:tab/>
        <w:t>Asynchronous transfer mode</w:t>
      </w:r>
    </w:p>
    <w:p w:rsidR="0091513D" w:rsidRPr="0091513D" w:rsidRDefault="0091513D" w:rsidP="00EB0596">
      <w:pPr>
        <w:pStyle w:val="headingb0"/>
      </w:pPr>
      <w:r w:rsidRPr="0091513D">
        <w:t>B</w:t>
      </w:r>
    </w:p>
    <w:p w:rsidR="0091513D" w:rsidRPr="0091513D" w:rsidRDefault="00EB0596" w:rsidP="0009401D">
      <w:pPr>
        <w:tabs>
          <w:tab w:val="clear" w:pos="794"/>
          <w:tab w:val="clear" w:pos="1191"/>
          <w:tab w:val="clear" w:pos="1588"/>
          <w:tab w:val="left" w:pos="1418"/>
          <w:tab w:val="left" w:pos="1800"/>
        </w:tabs>
        <w:rPr>
          <w:bCs/>
          <w:color w:val="000000"/>
          <w:szCs w:val="24"/>
          <w:lang w:val="en-US"/>
        </w:rPr>
      </w:pPr>
      <w:r>
        <w:rPr>
          <w:bCs/>
          <w:color w:val="000000"/>
          <w:szCs w:val="24"/>
          <w:lang w:val="en-US"/>
        </w:rPr>
        <w:t>BCC</w:t>
      </w:r>
      <w:r>
        <w:rPr>
          <w:bCs/>
          <w:color w:val="000000"/>
          <w:szCs w:val="24"/>
          <w:lang w:val="en-US"/>
        </w:rPr>
        <w:tab/>
      </w:r>
      <w:r w:rsidR="0091513D" w:rsidRPr="0091513D">
        <w:rPr>
          <w:bCs/>
          <w:color w:val="000000"/>
          <w:szCs w:val="24"/>
          <w:lang w:val="en-US"/>
        </w:rPr>
        <w:t>Block convolutional code</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BE</w:t>
      </w:r>
      <w:r w:rsidRPr="0091513D">
        <w:rPr>
          <w:bCs/>
          <w:color w:val="000000"/>
          <w:szCs w:val="24"/>
          <w:lang w:val="en-US"/>
        </w:rPr>
        <w:tab/>
        <w:t>Best effort</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BER</w:t>
      </w:r>
      <w:r w:rsidRPr="0091513D">
        <w:rPr>
          <w:bCs/>
          <w:color w:val="000000"/>
          <w:szCs w:val="24"/>
          <w:lang w:val="en-US"/>
        </w:rPr>
        <w:tab/>
        <w:t>Bit error ratio</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BPSK</w:t>
      </w:r>
      <w:r w:rsidRPr="0091513D">
        <w:rPr>
          <w:bCs/>
          <w:color w:val="000000"/>
          <w:szCs w:val="24"/>
          <w:lang w:val="en-US"/>
        </w:rPr>
        <w:tab/>
        <w:t>Binary phase shift keying</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BR</w:t>
      </w:r>
      <w:r w:rsidRPr="0091513D">
        <w:rPr>
          <w:bCs/>
          <w:color w:val="000000"/>
          <w:szCs w:val="24"/>
          <w:lang w:val="en-US"/>
        </w:rPr>
        <w:tab/>
        <w:t>Bandwidth request</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BS</w:t>
      </w:r>
      <w:r w:rsidRPr="0091513D">
        <w:rPr>
          <w:bCs/>
          <w:color w:val="000000"/>
          <w:szCs w:val="24"/>
          <w:lang w:val="en-US"/>
        </w:rPr>
        <w:tab/>
        <w:t>Base station</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BSN</w:t>
      </w:r>
      <w:r w:rsidRPr="0091513D">
        <w:rPr>
          <w:bCs/>
          <w:color w:val="000000"/>
          <w:szCs w:val="24"/>
          <w:lang w:val="en-US"/>
        </w:rPr>
        <w:tab/>
        <w:t>Block sequence number</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BTC</w:t>
      </w:r>
      <w:r w:rsidRPr="0091513D">
        <w:rPr>
          <w:bCs/>
          <w:color w:val="000000"/>
          <w:szCs w:val="24"/>
          <w:lang w:val="en-US"/>
        </w:rPr>
        <w:tab/>
        <w:t>Block turbo code</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BW</w:t>
      </w:r>
      <w:r w:rsidRPr="0091513D">
        <w:rPr>
          <w:bCs/>
          <w:color w:val="000000"/>
          <w:szCs w:val="24"/>
          <w:lang w:val="en-US"/>
        </w:rPr>
        <w:tab/>
        <w:t>Bandwidth</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BWA</w:t>
      </w:r>
      <w:r w:rsidRPr="0091513D">
        <w:rPr>
          <w:bCs/>
          <w:color w:val="000000"/>
          <w:szCs w:val="24"/>
          <w:lang w:val="en-US"/>
        </w:rPr>
        <w:tab/>
        <w:t>Broadband wireless access</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BWAA</w:t>
      </w:r>
      <w:r w:rsidRPr="0091513D">
        <w:rPr>
          <w:bCs/>
          <w:color w:val="000000"/>
          <w:szCs w:val="24"/>
          <w:lang w:val="en-US"/>
        </w:rPr>
        <w:tab/>
        <w:t>Bandwidth allocation/access</w:t>
      </w:r>
    </w:p>
    <w:p w:rsidR="0091513D" w:rsidRPr="0091513D" w:rsidRDefault="0091513D" w:rsidP="00EB0596">
      <w:pPr>
        <w:pStyle w:val="headingb0"/>
      </w:pPr>
      <w:r w:rsidRPr="0091513D">
        <w:t>C</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EB0596">
        <w:rPr>
          <w:bCs/>
          <w:i/>
          <w:iCs/>
          <w:color w:val="000000"/>
          <w:szCs w:val="24"/>
          <w:lang w:val="en-US"/>
        </w:rPr>
        <w:t>C/I</w:t>
      </w:r>
      <w:r w:rsidRPr="0091513D">
        <w:rPr>
          <w:bCs/>
          <w:color w:val="000000"/>
          <w:szCs w:val="24"/>
          <w:lang w:val="en-US"/>
        </w:rPr>
        <w:tab/>
        <w:t>Carrier-to-interference ratio</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EB0596">
        <w:rPr>
          <w:bCs/>
          <w:i/>
          <w:iCs/>
          <w:color w:val="000000"/>
          <w:szCs w:val="24"/>
          <w:lang w:val="en-US"/>
        </w:rPr>
        <w:t>C/N</w:t>
      </w:r>
      <w:r w:rsidRPr="0091513D">
        <w:rPr>
          <w:bCs/>
          <w:color w:val="000000"/>
          <w:szCs w:val="24"/>
          <w:lang w:val="en-US"/>
        </w:rPr>
        <w:tab/>
        <w:t>Carrier-to-noise ratio</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CA</w:t>
      </w:r>
      <w:r w:rsidRPr="0091513D">
        <w:rPr>
          <w:bCs/>
          <w:color w:val="000000"/>
          <w:szCs w:val="24"/>
          <w:lang w:val="en-US"/>
        </w:rPr>
        <w:tab/>
        <w:t>Certification authority</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CB</w:t>
      </w:r>
      <w:r w:rsidR="00EB0596">
        <w:rPr>
          <w:bCs/>
          <w:color w:val="000000"/>
          <w:szCs w:val="24"/>
          <w:lang w:val="en-US"/>
        </w:rPr>
        <w:t>C</w:t>
      </w:r>
      <w:r w:rsidRPr="0091513D">
        <w:rPr>
          <w:bCs/>
          <w:color w:val="000000"/>
          <w:szCs w:val="24"/>
          <w:lang w:val="en-US"/>
        </w:rPr>
        <w:tab/>
        <w:t>Cipher block chaining</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CBC-MAC</w:t>
      </w:r>
      <w:r w:rsidRPr="0091513D">
        <w:rPr>
          <w:bCs/>
          <w:color w:val="000000"/>
          <w:szCs w:val="24"/>
          <w:lang w:val="en-US"/>
        </w:rPr>
        <w:tab/>
        <w:t>Cipher block chaining message authentication code</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CC</w:t>
      </w:r>
      <w:r w:rsidRPr="0091513D">
        <w:rPr>
          <w:bCs/>
          <w:color w:val="000000"/>
          <w:szCs w:val="24"/>
          <w:lang w:val="en-US"/>
        </w:rPr>
        <w:tab/>
        <w:t>Confirmation code</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CCH</w:t>
      </w:r>
      <w:r w:rsidRPr="0091513D">
        <w:rPr>
          <w:bCs/>
          <w:color w:val="000000"/>
          <w:szCs w:val="24"/>
          <w:lang w:val="en-US"/>
        </w:rPr>
        <w:tab/>
        <w:t>Control sub channel</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CCI</w:t>
      </w:r>
      <w:r w:rsidRPr="0091513D">
        <w:rPr>
          <w:bCs/>
          <w:color w:val="000000"/>
          <w:szCs w:val="24"/>
          <w:lang w:val="en-US"/>
        </w:rPr>
        <w:tab/>
        <w:t>Co-channel interference</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CCM</w:t>
      </w:r>
      <w:r w:rsidRPr="0091513D">
        <w:rPr>
          <w:bCs/>
          <w:color w:val="000000"/>
          <w:szCs w:val="24"/>
          <w:lang w:val="en-US"/>
        </w:rPr>
        <w:tab/>
        <w:t>CTR mode with CBC-MAC</w:t>
      </w:r>
    </w:p>
    <w:p w:rsidR="0091513D" w:rsidRPr="0091513D" w:rsidRDefault="0091513D" w:rsidP="00EB0596">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CCS</w:t>
      </w:r>
      <w:r w:rsidRPr="0091513D">
        <w:rPr>
          <w:bCs/>
          <w:color w:val="000000"/>
          <w:szCs w:val="24"/>
          <w:lang w:val="en-US"/>
        </w:rPr>
        <w:tab/>
        <w:t>Common channel signaling</w:t>
      </w:r>
    </w:p>
    <w:p w:rsidR="0091513D" w:rsidRPr="0091513D" w:rsidRDefault="00AC6B7D" w:rsidP="0009401D">
      <w:pPr>
        <w:tabs>
          <w:tab w:val="clear" w:pos="794"/>
          <w:tab w:val="clear" w:pos="1191"/>
          <w:tab w:val="clear" w:pos="1588"/>
          <w:tab w:val="left" w:pos="1418"/>
          <w:tab w:val="left" w:pos="1800"/>
        </w:tabs>
        <w:rPr>
          <w:bCs/>
          <w:color w:val="000000"/>
          <w:szCs w:val="24"/>
          <w:lang w:val="en-US"/>
        </w:rPr>
      </w:pPr>
      <w:r>
        <w:rPr>
          <w:bCs/>
          <w:color w:val="000000"/>
          <w:szCs w:val="24"/>
          <w:lang w:val="en-US"/>
        </w:rPr>
        <w:t>CCV</w:t>
      </w:r>
      <w:r>
        <w:rPr>
          <w:bCs/>
          <w:color w:val="000000"/>
          <w:szCs w:val="24"/>
          <w:lang w:val="en-US"/>
        </w:rPr>
        <w:tab/>
      </w:r>
      <w:r w:rsidR="0091513D" w:rsidRPr="0091513D">
        <w:rPr>
          <w:bCs/>
          <w:color w:val="000000"/>
          <w:szCs w:val="24"/>
          <w:lang w:val="en-US"/>
        </w:rPr>
        <w:t>Clock comparison value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CDMA</w:t>
      </w:r>
      <w:r w:rsidRPr="0091513D">
        <w:rPr>
          <w:bCs/>
          <w:color w:val="000000"/>
          <w:szCs w:val="24"/>
          <w:lang w:val="en-US"/>
        </w:rPr>
        <w:tab/>
        <w:t>Code division multiple access</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CDR</w:t>
      </w:r>
      <w:r w:rsidRPr="0091513D">
        <w:rPr>
          <w:bCs/>
          <w:color w:val="000000"/>
          <w:szCs w:val="24"/>
          <w:lang w:val="en-US"/>
        </w:rPr>
        <w:tab/>
        <w:t>Conjugate data repetition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ChID</w:t>
      </w:r>
      <w:r w:rsidRPr="0091513D">
        <w:rPr>
          <w:bCs/>
          <w:color w:val="000000"/>
          <w:szCs w:val="24"/>
          <w:lang w:val="en-US"/>
        </w:rPr>
        <w:tab/>
        <w:t>Channel identifier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CID</w:t>
      </w:r>
      <w:r w:rsidRPr="0091513D">
        <w:rPr>
          <w:bCs/>
          <w:color w:val="000000"/>
          <w:szCs w:val="24"/>
          <w:lang w:val="en-US"/>
        </w:rPr>
        <w:tab/>
        <w:t>Connection identifier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CINR</w:t>
      </w:r>
      <w:r w:rsidRPr="0091513D">
        <w:rPr>
          <w:bCs/>
          <w:color w:val="000000"/>
          <w:szCs w:val="24"/>
          <w:lang w:val="en-US"/>
        </w:rPr>
        <w:tab/>
        <w:t>Carrier-to-interference-and-noise ratio</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CIR</w:t>
      </w:r>
      <w:r w:rsidRPr="0091513D">
        <w:rPr>
          <w:bCs/>
          <w:color w:val="000000"/>
          <w:szCs w:val="24"/>
          <w:lang w:val="en-US"/>
        </w:rPr>
        <w:tab/>
        <w:t>Channel impulse response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CL</w:t>
      </w:r>
      <w:r w:rsidRPr="0091513D">
        <w:rPr>
          <w:bCs/>
          <w:color w:val="000000"/>
          <w:szCs w:val="24"/>
          <w:lang w:val="en-US"/>
        </w:rPr>
        <w:tab/>
        <w:t>Closed-loop</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CLP</w:t>
      </w:r>
      <w:r w:rsidRPr="0091513D">
        <w:rPr>
          <w:bCs/>
          <w:color w:val="000000"/>
          <w:szCs w:val="24"/>
          <w:lang w:val="en-US"/>
        </w:rPr>
        <w:tab/>
        <w:t>Cell loss priority</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CLRU</w:t>
      </w:r>
      <w:r w:rsidRPr="0091513D">
        <w:rPr>
          <w:bCs/>
          <w:color w:val="000000"/>
          <w:szCs w:val="24"/>
          <w:lang w:val="en-US"/>
        </w:rPr>
        <w:tab/>
        <w:t>Contiguous LRU</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CMAC</w:t>
      </w:r>
      <w:r w:rsidRPr="0091513D">
        <w:rPr>
          <w:bCs/>
          <w:color w:val="000000"/>
          <w:szCs w:val="24"/>
          <w:lang w:val="en-US"/>
        </w:rPr>
        <w:tab/>
        <w:t>Cipher-based message authentication code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CMI</w:t>
      </w:r>
      <w:r w:rsidRPr="0091513D">
        <w:rPr>
          <w:bCs/>
          <w:color w:val="000000"/>
          <w:szCs w:val="24"/>
          <w:lang w:val="en-US"/>
        </w:rPr>
        <w:tab/>
        <w:t>Codebook matrix index</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CoRe</w:t>
      </w:r>
      <w:r w:rsidRPr="0091513D">
        <w:rPr>
          <w:bCs/>
          <w:color w:val="000000"/>
          <w:szCs w:val="24"/>
          <w:lang w:val="en-US"/>
        </w:rPr>
        <w:tab/>
        <w:t>Constellation rearrangement</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CP</w:t>
      </w:r>
      <w:r w:rsidRPr="0091513D">
        <w:rPr>
          <w:bCs/>
          <w:color w:val="000000"/>
          <w:szCs w:val="24"/>
          <w:lang w:val="en-US"/>
        </w:rPr>
        <w:tab/>
        <w:t>Cyclic prefix</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CPS</w:t>
      </w:r>
      <w:r w:rsidRPr="0091513D">
        <w:rPr>
          <w:bCs/>
          <w:color w:val="000000"/>
          <w:szCs w:val="24"/>
          <w:lang w:val="en-US"/>
        </w:rPr>
        <w:tab/>
        <w:t>Common part sublayer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CQI</w:t>
      </w:r>
      <w:r w:rsidRPr="0091513D">
        <w:rPr>
          <w:bCs/>
          <w:color w:val="000000"/>
          <w:szCs w:val="24"/>
          <w:lang w:val="en-US"/>
        </w:rPr>
        <w:tab/>
        <w:t>Channel quality information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CQICH</w:t>
      </w:r>
      <w:r w:rsidRPr="0091513D">
        <w:rPr>
          <w:bCs/>
          <w:color w:val="000000"/>
          <w:szCs w:val="24"/>
          <w:lang w:val="en-US"/>
        </w:rPr>
        <w:tab/>
        <w:t>Channel quality information channel</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CRC</w:t>
      </w:r>
      <w:r w:rsidRPr="0091513D">
        <w:rPr>
          <w:bCs/>
          <w:color w:val="000000"/>
          <w:szCs w:val="24"/>
          <w:lang w:val="en-US"/>
        </w:rPr>
        <w:tab/>
        <w:t>Cyclic redundancy check</w:t>
      </w:r>
    </w:p>
    <w:p w:rsidR="0091513D" w:rsidRPr="0091513D" w:rsidRDefault="0091513D" w:rsidP="00AC6B7D">
      <w:pPr>
        <w:tabs>
          <w:tab w:val="clear" w:pos="794"/>
          <w:tab w:val="clear" w:pos="1191"/>
          <w:tab w:val="clear" w:pos="1588"/>
          <w:tab w:val="left" w:pos="1418"/>
          <w:tab w:val="left" w:pos="1800"/>
        </w:tabs>
        <w:rPr>
          <w:bCs/>
          <w:color w:val="000000"/>
          <w:szCs w:val="24"/>
          <w:lang w:val="fr-CH"/>
        </w:rPr>
      </w:pPr>
      <w:r w:rsidRPr="0091513D">
        <w:rPr>
          <w:bCs/>
          <w:color w:val="000000"/>
          <w:szCs w:val="24"/>
          <w:lang w:val="fr-CH"/>
        </w:rPr>
        <w:t>CRID</w:t>
      </w:r>
      <w:r w:rsidRPr="0091513D">
        <w:rPr>
          <w:bCs/>
          <w:color w:val="000000"/>
          <w:szCs w:val="24"/>
          <w:lang w:val="fr-CH"/>
        </w:rPr>
        <w:tab/>
      </w:r>
      <w:r w:rsidRPr="0041153F">
        <w:rPr>
          <w:bCs/>
          <w:color w:val="000000"/>
          <w:szCs w:val="24"/>
          <w:lang w:val="fr-CH"/>
        </w:rPr>
        <w:t>C</w:t>
      </w:r>
      <w:r w:rsidRPr="0091513D">
        <w:rPr>
          <w:bCs/>
          <w:color w:val="000000"/>
          <w:szCs w:val="24"/>
          <w:lang w:val="fr-CH"/>
        </w:rPr>
        <w:t>ontext retention identifier</w:t>
      </w:r>
    </w:p>
    <w:p w:rsidR="0091513D" w:rsidRPr="0091513D" w:rsidRDefault="0091513D" w:rsidP="00AC6B7D">
      <w:pPr>
        <w:tabs>
          <w:tab w:val="clear" w:pos="794"/>
          <w:tab w:val="clear" w:pos="1191"/>
          <w:tab w:val="clear" w:pos="1588"/>
          <w:tab w:val="left" w:pos="1418"/>
          <w:tab w:val="left" w:pos="1800"/>
        </w:tabs>
        <w:rPr>
          <w:bCs/>
          <w:color w:val="000000"/>
          <w:szCs w:val="24"/>
          <w:lang w:val="fr-CH"/>
        </w:rPr>
      </w:pPr>
      <w:r w:rsidRPr="0091513D">
        <w:rPr>
          <w:bCs/>
          <w:color w:val="000000"/>
          <w:szCs w:val="24"/>
          <w:lang w:val="fr-CH"/>
        </w:rPr>
        <w:t>CRT</w:t>
      </w:r>
      <w:r w:rsidRPr="0091513D">
        <w:rPr>
          <w:bCs/>
          <w:color w:val="000000"/>
          <w:szCs w:val="24"/>
          <w:lang w:val="fr-CH"/>
        </w:rPr>
        <w:tab/>
      </w:r>
      <w:r w:rsidRPr="0041153F">
        <w:rPr>
          <w:bCs/>
          <w:color w:val="000000"/>
          <w:szCs w:val="24"/>
          <w:lang w:val="fr-CH"/>
        </w:rPr>
        <w:t>C</w:t>
      </w:r>
      <w:r w:rsidRPr="0091513D">
        <w:rPr>
          <w:bCs/>
          <w:color w:val="000000"/>
          <w:szCs w:val="24"/>
          <w:lang w:val="fr-CH"/>
        </w:rPr>
        <w:t>ontext retention timer</w:t>
      </w:r>
    </w:p>
    <w:p w:rsidR="0091513D" w:rsidRPr="0091513D" w:rsidRDefault="0091513D" w:rsidP="00AC6B7D">
      <w:pPr>
        <w:tabs>
          <w:tab w:val="clear" w:pos="794"/>
          <w:tab w:val="clear" w:pos="1191"/>
          <w:tab w:val="clear" w:pos="1588"/>
          <w:tab w:val="left" w:pos="1418"/>
          <w:tab w:val="left" w:pos="1800"/>
        </w:tabs>
        <w:rPr>
          <w:bCs/>
          <w:color w:val="000000"/>
          <w:szCs w:val="24"/>
          <w:lang w:val="fr-CH"/>
        </w:rPr>
      </w:pPr>
      <w:r w:rsidRPr="0091513D">
        <w:rPr>
          <w:bCs/>
          <w:color w:val="000000"/>
          <w:szCs w:val="24"/>
          <w:lang w:val="fr-CH"/>
        </w:rPr>
        <w:t>CRU</w:t>
      </w:r>
      <w:r w:rsidRPr="0091513D">
        <w:rPr>
          <w:bCs/>
          <w:color w:val="000000"/>
          <w:szCs w:val="24"/>
          <w:lang w:val="fr-CH"/>
        </w:rPr>
        <w:tab/>
      </w:r>
      <w:r w:rsidRPr="0041153F">
        <w:rPr>
          <w:bCs/>
          <w:color w:val="000000"/>
          <w:szCs w:val="24"/>
          <w:lang w:val="fr-CH"/>
        </w:rPr>
        <w:t>C</w:t>
      </w:r>
      <w:r w:rsidRPr="0091513D">
        <w:rPr>
          <w:bCs/>
          <w:color w:val="000000"/>
          <w:szCs w:val="24"/>
          <w:lang w:val="fr-CH"/>
        </w:rPr>
        <w:t>ontiguous resource unit</w:t>
      </w:r>
    </w:p>
    <w:p w:rsidR="0091513D" w:rsidRPr="0091513D" w:rsidRDefault="0091513D" w:rsidP="00AC6B7D">
      <w:pPr>
        <w:tabs>
          <w:tab w:val="clear" w:pos="794"/>
          <w:tab w:val="clear" w:pos="1191"/>
          <w:tab w:val="clear" w:pos="1588"/>
          <w:tab w:val="left" w:pos="1418"/>
          <w:tab w:val="left" w:pos="1800"/>
        </w:tabs>
        <w:rPr>
          <w:bCs/>
          <w:color w:val="000000"/>
          <w:szCs w:val="24"/>
          <w:lang w:val="fr-CH"/>
        </w:rPr>
      </w:pPr>
      <w:r w:rsidRPr="0091513D">
        <w:rPr>
          <w:bCs/>
          <w:color w:val="000000"/>
          <w:szCs w:val="24"/>
          <w:lang w:val="fr-CH"/>
        </w:rPr>
        <w:t>CRV</w:t>
      </w:r>
      <w:r w:rsidRPr="0091513D">
        <w:rPr>
          <w:bCs/>
          <w:color w:val="000000"/>
          <w:szCs w:val="24"/>
          <w:lang w:val="fr-CH"/>
        </w:rPr>
        <w:tab/>
        <w:t>CoRe version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CS</w:t>
      </w:r>
      <w:r w:rsidRPr="0091513D">
        <w:rPr>
          <w:bCs/>
          <w:color w:val="000000"/>
          <w:szCs w:val="24"/>
          <w:lang w:val="en-US"/>
        </w:rPr>
        <w:tab/>
        <w:t>Convergence sublayer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CSCF</w:t>
      </w:r>
      <w:r w:rsidRPr="0091513D">
        <w:rPr>
          <w:bCs/>
          <w:color w:val="000000"/>
          <w:szCs w:val="24"/>
          <w:lang w:val="en-US"/>
        </w:rPr>
        <w:tab/>
        <w:t>Centralized scheduling configuration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CSCH</w:t>
      </w:r>
      <w:r w:rsidRPr="0091513D">
        <w:rPr>
          <w:bCs/>
          <w:color w:val="000000"/>
          <w:szCs w:val="24"/>
          <w:lang w:val="en-US"/>
        </w:rPr>
        <w:tab/>
        <w:t>Centralized scheduling</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CSG</w:t>
      </w:r>
      <w:r w:rsidRPr="0091513D">
        <w:rPr>
          <w:bCs/>
          <w:color w:val="000000"/>
          <w:szCs w:val="24"/>
          <w:lang w:val="en-US"/>
        </w:rPr>
        <w:tab/>
        <w:t>Closed subscriber group</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CSIT</w:t>
      </w:r>
      <w:r w:rsidRPr="0091513D">
        <w:rPr>
          <w:bCs/>
          <w:color w:val="000000"/>
          <w:szCs w:val="24"/>
          <w:lang w:val="en-US"/>
        </w:rPr>
        <w:tab/>
        <w:t>Channel state information at the transmitter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CSM</w:t>
      </w:r>
      <w:r w:rsidRPr="0091513D">
        <w:rPr>
          <w:bCs/>
          <w:color w:val="000000"/>
          <w:szCs w:val="24"/>
          <w:lang w:val="en-US"/>
        </w:rPr>
        <w:tab/>
        <w:t>Collaborative spatial multiplexing</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CTC</w:t>
      </w:r>
      <w:r w:rsidRPr="0091513D">
        <w:rPr>
          <w:bCs/>
          <w:color w:val="000000"/>
          <w:szCs w:val="24"/>
          <w:lang w:val="en-US"/>
        </w:rPr>
        <w:tab/>
        <w:t>Convolutional turbo code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CTR</w:t>
      </w:r>
      <w:r w:rsidRPr="0091513D">
        <w:rPr>
          <w:bCs/>
          <w:color w:val="000000"/>
          <w:szCs w:val="24"/>
          <w:lang w:val="en-US"/>
        </w:rPr>
        <w:tab/>
        <w:t>Counter mode encryption</w:t>
      </w:r>
    </w:p>
    <w:p w:rsidR="0091513D" w:rsidRPr="0091513D" w:rsidRDefault="0091513D" w:rsidP="00AC6B7D">
      <w:pPr>
        <w:pStyle w:val="headingb0"/>
      </w:pPr>
      <w:r w:rsidRPr="0091513D">
        <w:t>D</w:t>
      </w:r>
    </w:p>
    <w:p w:rsidR="0091513D" w:rsidRPr="0091513D" w:rsidRDefault="0091513D" w:rsidP="0009401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D-TDOA</w:t>
      </w:r>
      <w:r w:rsidRPr="0091513D">
        <w:rPr>
          <w:bCs/>
          <w:color w:val="000000"/>
          <w:szCs w:val="24"/>
          <w:lang w:val="en-US"/>
        </w:rPr>
        <w:tab/>
        <w:t>Downlink time difference of arrival</w:t>
      </w:r>
    </w:p>
    <w:p w:rsidR="0091513D" w:rsidRPr="0091513D" w:rsidRDefault="00AC6B7D" w:rsidP="0009401D">
      <w:pPr>
        <w:tabs>
          <w:tab w:val="clear" w:pos="794"/>
          <w:tab w:val="clear" w:pos="1191"/>
          <w:tab w:val="clear" w:pos="1588"/>
          <w:tab w:val="left" w:pos="1418"/>
          <w:tab w:val="left" w:pos="1800"/>
        </w:tabs>
        <w:rPr>
          <w:bCs/>
          <w:color w:val="000000"/>
          <w:szCs w:val="24"/>
          <w:lang w:val="en-US"/>
        </w:rPr>
      </w:pPr>
      <w:r>
        <w:rPr>
          <w:bCs/>
          <w:color w:val="000000"/>
          <w:szCs w:val="24"/>
          <w:lang w:val="en-US"/>
        </w:rPr>
        <w:t>DAMA</w:t>
      </w:r>
      <w:r>
        <w:rPr>
          <w:bCs/>
          <w:color w:val="000000"/>
          <w:szCs w:val="24"/>
          <w:lang w:val="en-US"/>
        </w:rPr>
        <w:tab/>
      </w:r>
      <w:r w:rsidR="0091513D" w:rsidRPr="0091513D">
        <w:rPr>
          <w:bCs/>
          <w:color w:val="000000"/>
          <w:szCs w:val="24"/>
          <w:lang w:val="en-US"/>
        </w:rPr>
        <w:t>Demand assigned multiple accesses</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DARS</w:t>
      </w:r>
      <w:r w:rsidRPr="0091513D">
        <w:rPr>
          <w:bCs/>
          <w:color w:val="000000"/>
          <w:szCs w:val="24"/>
          <w:lang w:val="en-US"/>
        </w:rPr>
        <w:tab/>
        <w:t>Digital audio radio satellite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dBi</w:t>
      </w:r>
      <w:r w:rsidRPr="0091513D">
        <w:rPr>
          <w:bCs/>
          <w:color w:val="000000"/>
          <w:szCs w:val="24"/>
          <w:lang w:val="en-US"/>
        </w:rPr>
        <w:tab/>
        <w:t>Decibels of gain relative to the 0 dB gain of a free-space isotropic radiator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dBm</w:t>
      </w:r>
      <w:r w:rsidRPr="0091513D">
        <w:rPr>
          <w:bCs/>
          <w:color w:val="000000"/>
          <w:szCs w:val="24"/>
          <w:lang w:val="en-US"/>
        </w:rPr>
        <w:tab/>
        <w:t>Decibels relative to 1 mW</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DCAS</w:t>
      </w:r>
      <w:r w:rsidRPr="0091513D">
        <w:rPr>
          <w:bCs/>
          <w:color w:val="000000"/>
          <w:szCs w:val="24"/>
          <w:lang w:val="en-US"/>
        </w:rPr>
        <w:tab/>
        <w:t>Downlink CRU allocation size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DCD</w:t>
      </w:r>
      <w:r w:rsidRPr="0091513D">
        <w:rPr>
          <w:bCs/>
          <w:color w:val="000000"/>
          <w:szCs w:val="24"/>
          <w:lang w:val="en-US"/>
        </w:rPr>
        <w:tab/>
        <w:t>Downlink channel descriptor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DCR</w:t>
      </w:r>
      <w:r w:rsidRPr="0091513D">
        <w:rPr>
          <w:bCs/>
          <w:color w:val="000000"/>
          <w:szCs w:val="24"/>
          <w:lang w:val="en-US"/>
        </w:rPr>
        <w:tab/>
        <w:t>Deregistration with context retention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DES</w:t>
      </w:r>
      <w:r w:rsidRPr="0091513D">
        <w:rPr>
          <w:bCs/>
          <w:color w:val="000000"/>
          <w:szCs w:val="24"/>
          <w:lang w:val="en-US"/>
        </w:rPr>
        <w:tab/>
        <w:t>Data encryption standard</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DFS</w:t>
      </w:r>
      <w:r w:rsidRPr="0091513D">
        <w:rPr>
          <w:bCs/>
          <w:color w:val="000000"/>
          <w:szCs w:val="24"/>
          <w:lang w:val="en-US"/>
        </w:rPr>
        <w:tab/>
        <w:t>Dynamic frequency selection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DHCP</w:t>
      </w:r>
      <w:r w:rsidRPr="0091513D">
        <w:rPr>
          <w:bCs/>
          <w:color w:val="000000"/>
          <w:szCs w:val="24"/>
          <w:lang w:val="en-US"/>
        </w:rPr>
        <w:tab/>
        <w:t>Dynamic host configuration protocol</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DID</w:t>
      </w:r>
      <w:r w:rsidRPr="0091513D">
        <w:rPr>
          <w:bCs/>
          <w:color w:val="000000"/>
          <w:szCs w:val="24"/>
          <w:lang w:val="en-US"/>
        </w:rPr>
        <w:tab/>
        <w:t>Deregistration identifier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DIUC</w:t>
      </w:r>
      <w:r w:rsidRPr="0091513D">
        <w:rPr>
          <w:bCs/>
          <w:color w:val="000000"/>
          <w:szCs w:val="24"/>
          <w:lang w:val="en-US"/>
        </w:rPr>
        <w:tab/>
        <w:t>Downlink interval usage code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DL</w:t>
      </w:r>
      <w:r w:rsidRPr="0091513D">
        <w:rPr>
          <w:bCs/>
          <w:color w:val="000000"/>
          <w:szCs w:val="24"/>
          <w:lang w:val="en-US"/>
        </w:rPr>
        <w:tab/>
        <w:t>Downlink</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DLFP</w:t>
      </w:r>
      <w:r w:rsidRPr="0091513D">
        <w:rPr>
          <w:bCs/>
          <w:color w:val="000000"/>
          <w:szCs w:val="24"/>
          <w:lang w:val="en-US"/>
        </w:rPr>
        <w:tab/>
        <w:t>Downlink frame prefix</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DLRU</w:t>
      </w:r>
      <w:r w:rsidRPr="0091513D">
        <w:rPr>
          <w:bCs/>
          <w:color w:val="000000"/>
          <w:szCs w:val="24"/>
          <w:lang w:val="en-US"/>
        </w:rPr>
        <w:tab/>
        <w:t>Distributed Lru</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DRU</w:t>
      </w:r>
      <w:r w:rsidRPr="0091513D">
        <w:rPr>
          <w:bCs/>
          <w:color w:val="000000"/>
          <w:szCs w:val="24"/>
          <w:lang w:val="en-US"/>
        </w:rPr>
        <w:tab/>
        <w:t>Distributed resource unit</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DSA</w:t>
      </w:r>
      <w:r w:rsidRPr="0091513D">
        <w:rPr>
          <w:bCs/>
          <w:color w:val="000000"/>
          <w:szCs w:val="24"/>
          <w:lang w:val="en-US"/>
        </w:rPr>
        <w:tab/>
        <w:t>Dynamic service addition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DSAC</w:t>
      </w:r>
      <w:r w:rsidRPr="0091513D">
        <w:rPr>
          <w:bCs/>
          <w:color w:val="000000"/>
          <w:szCs w:val="24"/>
          <w:lang w:val="en-US"/>
        </w:rPr>
        <w:tab/>
        <w:t>Downlink subband allocation count</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DSC</w:t>
      </w:r>
      <w:r w:rsidRPr="0091513D">
        <w:rPr>
          <w:bCs/>
          <w:color w:val="000000"/>
          <w:szCs w:val="24"/>
          <w:lang w:val="en-US"/>
        </w:rPr>
        <w:tab/>
        <w:t>Dynamic service change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DSCH</w:t>
      </w:r>
      <w:r w:rsidRPr="0091513D">
        <w:rPr>
          <w:bCs/>
          <w:color w:val="000000"/>
          <w:szCs w:val="24"/>
          <w:lang w:val="en-US"/>
        </w:rPr>
        <w:tab/>
        <w:t>Distributed scheduling</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DSCP</w:t>
      </w:r>
      <w:r w:rsidRPr="0091513D">
        <w:rPr>
          <w:bCs/>
          <w:color w:val="000000"/>
          <w:szCs w:val="24"/>
          <w:lang w:val="en-US"/>
        </w:rPr>
        <w:tab/>
        <w:t>Differentiated services code point</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DSD</w:t>
      </w:r>
      <w:r w:rsidRPr="0091513D">
        <w:rPr>
          <w:bCs/>
          <w:color w:val="000000"/>
          <w:szCs w:val="24"/>
          <w:lang w:val="en-US"/>
        </w:rPr>
        <w:tab/>
        <w:t>Dynamic service deletion</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DSx</w:t>
      </w:r>
      <w:r w:rsidRPr="0091513D">
        <w:rPr>
          <w:bCs/>
          <w:color w:val="000000"/>
          <w:szCs w:val="24"/>
          <w:lang w:val="en-US"/>
        </w:rPr>
        <w:tab/>
        <w:t>Dynamic service addition, change, or deletion</w:t>
      </w:r>
    </w:p>
    <w:p w:rsidR="0091513D" w:rsidRPr="0091513D" w:rsidRDefault="0091513D" w:rsidP="00AC6B7D">
      <w:pPr>
        <w:pStyle w:val="headingb0"/>
      </w:pPr>
      <w:r w:rsidRPr="0091513D">
        <w:t>E</w:t>
      </w:r>
    </w:p>
    <w:p w:rsidR="0091513D" w:rsidRPr="0091513D" w:rsidRDefault="00AC6B7D" w:rsidP="0009401D">
      <w:pPr>
        <w:tabs>
          <w:tab w:val="clear" w:pos="794"/>
          <w:tab w:val="clear" w:pos="1191"/>
          <w:tab w:val="clear" w:pos="1588"/>
          <w:tab w:val="left" w:pos="1418"/>
          <w:tab w:val="left" w:pos="1800"/>
        </w:tabs>
        <w:rPr>
          <w:bCs/>
          <w:color w:val="000000"/>
          <w:szCs w:val="24"/>
          <w:lang w:val="en-US"/>
        </w:rPr>
      </w:pPr>
      <w:r>
        <w:rPr>
          <w:bCs/>
          <w:color w:val="000000"/>
          <w:szCs w:val="24"/>
          <w:lang w:val="en-US"/>
        </w:rPr>
        <w:t>E-MBS</w:t>
      </w:r>
      <w:r>
        <w:rPr>
          <w:bCs/>
          <w:color w:val="000000"/>
          <w:szCs w:val="24"/>
          <w:lang w:val="en-US"/>
        </w:rPr>
        <w:tab/>
      </w:r>
      <w:r w:rsidR="0091513D" w:rsidRPr="0091513D">
        <w:rPr>
          <w:bCs/>
          <w:color w:val="000000"/>
          <w:szCs w:val="24"/>
          <w:lang w:val="en-US"/>
        </w:rPr>
        <w:t>Multicast and broadcast service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EAP</w:t>
      </w:r>
      <w:r w:rsidRPr="0091513D">
        <w:rPr>
          <w:bCs/>
          <w:color w:val="000000"/>
          <w:szCs w:val="24"/>
          <w:lang w:val="en-US"/>
        </w:rPr>
        <w:tab/>
        <w:t>Extensible authentication protocol</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EBB</w:t>
      </w:r>
      <w:r w:rsidRPr="0091513D">
        <w:rPr>
          <w:bCs/>
          <w:color w:val="000000"/>
          <w:szCs w:val="24"/>
          <w:lang w:val="en-US"/>
        </w:rPr>
        <w:tab/>
        <w:t>Established before break</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EC</w:t>
      </w:r>
      <w:r w:rsidRPr="0091513D">
        <w:rPr>
          <w:bCs/>
          <w:color w:val="000000"/>
          <w:szCs w:val="24"/>
          <w:lang w:val="en-US"/>
        </w:rPr>
        <w:tab/>
        <w:t>Encryption control</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ECB</w:t>
      </w:r>
      <w:r w:rsidRPr="0091513D">
        <w:rPr>
          <w:bCs/>
          <w:color w:val="000000"/>
          <w:szCs w:val="24"/>
          <w:lang w:val="en-US"/>
        </w:rPr>
        <w:tab/>
        <w:t>Electronic code book</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ECRTP</w:t>
      </w:r>
      <w:r w:rsidRPr="0091513D">
        <w:rPr>
          <w:bCs/>
          <w:color w:val="000000"/>
          <w:szCs w:val="24"/>
          <w:lang w:val="en-US"/>
        </w:rPr>
        <w:tab/>
        <w:t>A IP-header-compression CS PDU format (IETF RFC 3545)</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EDE</w:t>
      </w:r>
      <w:r w:rsidRPr="0091513D">
        <w:rPr>
          <w:bCs/>
          <w:color w:val="000000"/>
          <w:szCs w:val="24"/>
          <w:lang w:val="en-US"/>
        </w:rPr>
        <w:tab/>
        <w:t>Encrypt-decrypt-encrypt</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EESS</w:t>
      </w:r>
      <w:r w:rsidRPr="0091513D">
        <w:rPr>
          <w:bCs/>
          <w:color w:val="000000"/>
          <w:szCs w:val="24"/>
          <w:lang w:val="en-US"/>
        </w:rPr>
        <w:tab/>
        <w:t>Earth exploratory satellite system</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EH</w:t>
      </w:r>
      <w:r w:rsidRPr="0091513D">
        <w:rPr>
          <w:bCs/>
          <w:color w:val="000000"/>
          <w:szCs w:val="24"/>
          <w:lang w:val="en-US"/>
        </w:rPr>
        <w:tab/>
        <w:t>Extended header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EIK</w:t>
      </w:r>
      <w:r w:rsidRPr="0091513D">
        <w:rPr>
          <w:bCs/>
          <w:color w:val="000000"/>
          <w:szCs w:val="24"/>
          <w:lang w:val="en-US"/>
        </w:rPr>
        <w:tab/>
        <w:t>EAP integrity key</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EIRP</w:t>
      </w:r>
      <w:r w:rsidRPr="0091513D">
        <w:rPr>
          <w:bCs/>
          <w:color w:val="000000"/>
          <w:szCs w:val="24"/>
          <w:lang w:val="en-US"/>
        </w:rPr>
        <w:tab/>
        <w:t>Effective isotropic radiated power</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EKS</w:t>
      </w:r>
      <w:r w:rsidRPr="0091513D">
        <w:rPr>
          <w:bCs/>
          <w:color w:val="000000"/>
          <w:szCs w:val="24"/>
          <w:lang w:val="en-US"/>
        </w:rPr>
        <w:tab/>
        <w:t>Encryption key sequence</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EVM</w:t>
      </w:r>
      <w:r w:rsidRPr="0091513D">
        <w:rPr>
          <w:bCs/>
          <w:color w:val="000000"/>
          <w:szCs w:val="24"/>
          <w:lang w:val="en-US"/>
        </w:rPr>
        <w:tab/>
        <w:t>Error vector magnitude</w:t>
      </w:r>
    </w:p>
    <w:p w:rsidR="0091513D" w:rsidRPr="0091513D" w:rsidRDefault="0091513D" w:rsidP="00AC6B7D">
      <w:pPr>
        <w:pStyle w:val="headingb0"/>
      </w:pPr>
      <w:r w:rsidRPr="0091513D">
        <w:t>F</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FBSS</w:t>
      </w:r>
      <w:r w:rsidRPr="0091513D">
        <w:rPr>
          <w:bCs/>
          <w:color w:val="000000"/>
          <w:szCs w:val="24"/>
          <w:lang w:val="en-US"/>
        </w:rPr>
        <w:tab/>
        <w:t>Fast base station switching</w:t>
      </w:r>
    </w:p>
    <w:p w:rsidR="0091513D" w:rsidRPr="0091513D" w:rsidRDefault="0091513D" w:rsidP="00AC6B7D">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FC</w:t>
      </w:r>
      <w:r w:rsidRPr="0091513D">
        <w:rPr>
          <w:bCs/>
          <w:color w:val="000000"/>
          <w:szCs w:val="24"/>
          <w:lang w:val="en-US"/>
        </w:rPr>
        <w:tab/>
        <w:t>Fragmentation control</w:t>
      </w:r>
    </w:p>
    <w:p w:rsidR="0091513D" w:rsidRPr="0091513D" w:rsidRDefault="004875D4" w:rsidP="004875D4">
      <w:pPr>
        <w:tabs>
          <w:tab w:val="clear" w:pos="794"/>
          <w:tab w:val="clear" w:pos="1191"/>
          <w:tab w:val="clear" w:pos="1588"/>
          <w:tab w:val="left" w:pos="1418"/>
        </w:tabs>
        <w:ind w:left="1418" w:hanging="1418"/>
        <w:rPr>
          <w:lang w:val="en-US"/>
        </w:rPr>
      </w:pPr>
      <w:r>
        <w:rPr>
          <w:lang w:val="en-US"/>
        </w:rPr>
        <w:t>FCAPS</w:t>
      </w:r>
      <w:r>
        <w:rPr>
          <w:lang w:val="en-US"/>
        </w:rPr>
        <w:tab/>
      </w:r>
      <w:r w:rsidR="0091513D" w:rsidRPr="0091513D">
        <w:rPr>
          <w:lang w:val="en-US"/>
        </w:rPr>
        <w:t>Fault management, configuration management, account management, performance management, security management</w:t>
      </w:r>
    </w:p>
    <w:p w:rsidR="0091513D" w:rsidRPr="0091513D" w:rsidRDefault="004875D4" w:rsidP="0009401D">
      <w:pPr>
        <w:tabs>
          <w:tab w:val="clear" w:pos="794"/>
          <w:tab w:val="clear" w:pos="1191"/>
          <w:tab w:val="clear" w:pos="1588"/>
          <w:tab w:val="left" w:pos="1418"/>
          <w:tab w:val="left" w:pos="1800"/>
        </w:tabs>
        <w:rPr>
          <w:bCs/>
          <w:color w:val="000000"/>
          <w:szCs w:val="24"/>
          <w:lang w:val="en-US"/>
        </w:rPr>
      </w:pPr>
      <w:r>
        <w:rPr>
          <w:bCs/>
          <w:color w:val="000000"/>
          <w:szCs w:val="24"/>
          <w:lang w:val="en-US"/>
        </w:rPr>
        <w:t>FCH</w:t>
      </w:r>
      <w:r>
        <w:rPr>
          <w:bCs/>
          <w:color w:val="000000"/>
          <w:szCs w:val="24"/>
          <w:lang w:val="en-US"/>
        </w:rPr>
        <w:tab/>
      </w:r>
      <w:r w:rsidR="0091513D" w:rsidRPr="0091513D">
        <w:rPr>
          <w:bCs/>
          <w:color w:val="000000"/>
          <w:szCs w:val="24"/>
          <w:lang w:val="en-US"/>
        </w:rPr>
        <w:t>Frame control header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FDD</w:t>
      </w:r>
      <w:r w:rsidRPr="0091513D">
        <w:rPr>
          <w:bCs/>
          <w:color w:val="000000"/>
          <w:szCs w:val="24"/>
          <w:lang w:val="en-US"/>
        </w:rPr>
        <w:tab/>
        <w:t>Frequency division duplex or duplexing</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FEC</w:t>
      </w:r>
      <w:r w:rsidRPr="0091513D">
        <w:rPr>
          <w:bCs/>
          <w:color w:val="000000"/>
          <w:szCs w:val="24"/>
          <w:lang w:val="en-US"/>
        </w:rPr>
        <w:tab/>
        <w:t>Forward error correction</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FFR</w:t>
      </w:r>
      <w:r w:rsidRPr="0091513D">
        <w:rPr>
          <w:bCs/>
          <w:color w:val="000000"/>
          <w:szCs w:val="24"/>
          <w:lang w:val="en-US"/>
        </w:rPr>
        <w:tab/>
        <w:t>Fractional frequency reuse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FFSH</w:t>
      </w:r>
      <w:r w:rsidRPr="0091513D">
        <w:rPr>
          <w:bCs/>
          <w:color w:val="000000"/>
          <w:szCs w:val="24"/>
          <w:lang w:val="en-US"/>
        </w:rPr>
        <w:tab/>
        <w:t>Fast-feedback allocation subheader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FFT</w:t>
      </w:r>
      <w:r w:rsidRPr="0091513D">
        <w:rPr>
          <w:bCs/>
          <w:color w:val="000000"/>
          <w:szCs w:val="24"/>
          <w:lang w:val="en-US"/>
        </w:rPr>
        <w:tab/>
        <w:t>Fast Fourier transform</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FHDC</w:t>
      </w:r>
      <w:r w:rsidRPr="0091513D">
        <w:rPr>
          <w:bCs/>
          <w:color w:val="000000"/>
          <w:szCs w:val="24"/>
          <w:lang w:val="en-US"/>
        </w:rPr>
        <w:tab/>
        <w:t>Frequency hopping diversity coding</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FID</w:t>
      </w:r>
      <w:r w:rsidRPr="0091513D">
        <w:rPr>
          <w:bCs/>
          <w:color w:val="000000"/>
          <w:szCs w:val="24"/>
          <w:lang w:val="en-US"/>
        </w:rPr>
        <w:tab/>
        <w:t>Flow identifier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FMT</w:t>
      </w:r>
      <w:r w:rsidRPr="0091513D">
        <w:rPr>
          <w:bCs/>
          <w:color w:val="000000"/>
          <w:szCs w:val="24"/>
          <w:lang w:val="en-US"/>
        </w:rPr>
        <w:tab/>
        <w:t>UL feedback mini-tile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w:t>
      </w:r>
      <w:r w:rsidRPr="0091513D">
        <w:rPr>
          <w:bCs/>
          <w:color w:val="000000"/>
          <w:szCs w:val="24"/>
          <w:lang w:val="en-US"/>
        </w:rPr>
        <w:tab/>
        <w:t>Frequency partition</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FPC</w:t>
      </w:r>
      <w:r w:rsidRPr="0091513D">
        <w:rPr>
          <w:bCs/>
          <w:color w:val="000000"/>
          <w:szCs w:val="24"/>
          <w:lang w:val="en-US"/>
        </w:rPr>
        <w:tab/>
        <w:t>Frequency partition configuration</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FPC</w:t>
      </w:r>
      <w:r w:rsidRPr="0091513D">
        <w:rPr>
          <w:bCs/>
          <w:color w:val="000000"/>
          <w:szCs w:val="24"/>
          <w:lang w:val="en-US"/>
        </w:rPr>
        <w:tab/>
        <w:t>Fast power control</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FPCT</w:t>
      </w:r>
      <w:r w:rsidRPr="0091513D">
        <w:rPr>
          <w:bCs/>
          <w:color w:val="000000"/>
          <w:szCs w:val="24"/>
          <w:lang w:val="en-US"/>
        </w:rPr>
        <w:tab/>
        <w:t>Frequency partition count</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FPEH</w:t>
      </w:r>
      <w:r w:rsidRPr="0091513D">
        <w:rPr>
          <w:bCs/>
          <w:color w:val="000000"/>
          <w:szCs w:val="24"/>
          <w:lang w:val="en-US"/>
        </w:rPr>
        <w:tab/>
        <w:t>Fragmentation and packing extended header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FPS</w:t>
      </w:r>
      <w:r w:rsidRPr="0091513D">
        <w:rPr>
          <w:bCs/>
          <w:color w:val="000000"/>
          <w:szCs w:val="24"/>
          <w:lang w:val="en-US"/>
        </w:rPr>
        <w:tab/>
        <w:t>Frequency partition size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FPSC</w:t>
      </w:r>
      <w:r w:rsidRPr="0091513D">
        <w:rPr>
          <w:bCs/>
          <w:color w:val="000000"/>
          <w:szCs w:val="24"/>
          <w:lang w:val="en-US"/>
        </w:rPr>
        <w:tab/>
        <w:t>Frequency partition subband count</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FRS</w:t>
      </w:r>
      <w:r w:rsidRPr="0091513D">
        <w:rPr>
          <w:bCs/>
          <w:color w:val="000000"/>
          <w:szCs w:val="24"/>
          <w:lang w:val="en-US"/>
        </w:rPr>
        <w:tab/>
        <w:t>Fixed relay station</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FSH</w:t>
      </w:r>
      <w:r w:rsidRPr="0091513D">
        <w:rPr>
          <w:bCs/>
          <w:color w:val="000000"/>
          <w:szCs w:val="24"/>
          <w:lang w:val="en-US"/>
        </w:rPr>
        <w:tab/>
        <w:t>Fragmentation subheader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FSN</w:t>
      </w:r>
      <w:r w:rsidRPr="0091513D">
        <w:rPr>
          <w:bCs/>
          <w:color w:val="000000"/>
          <w:szCs w:val="24"/>
          <w:lang w:val="en-US"/>
        </w:rPr>
        <w:tab/>
        <w:t>Fragment sequence number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FSS</w:t>
      </w:r>
      <w:r w:rsidRPr="0091513D">
        <w:rPr>
          <w:bCs/>
          <w:color w:val="000000"/>
          <w:szCs w:val="24"/>
          <w:lang w:val="en-US"/>
        </w:rPr>
        <w:tab/>
        <w:t>Fixed satellite service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FUSC</w:t>
      </w:r>
      <w:r w:rsidRPr="0091513D">
        <w:rPr>
          <w:bCs/>
          <w:color w:val="000000"/>
          <w:szCs w:val="24"/>
          <w:lang w:val="en-US"/>
        </w:rPr>
        <w:tab/>
        <w:t>Full usage of subchannels</w:t>
      </w:r>
    </w:p>
    <w:p w:rsidR="0091513D" w:rsidRPr="0091513D" w:rsidRDefault="0091513D" w:rsidP="004875D4">
      <w:pPr>
        <w:pStyle w:val="headingb0"/>
      </w:pPr>
      <w:r w:rsidRPr="0091513D">
        <w:t>G</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GF</w:t>
      </w:r>
      <w:r w:rsidRPr="0091513D">
        <w:rPr>
          <w:bCs/>
          <w:color w:val="000000"/>
          <w:szCs w:val="24"/>
          <w:lang w:val="en-US"/>
        </w:rPr>
        <w:tab/>
        <w:t>Galois field</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GKEK</w:t>
      </w:r>
      <w:r w:rsidRPr="0091513D">
        <w:rPr>
          <w:bCs/>
          <w:color w:val="000000"/>
          <w:szCs w:val="24"/>
          <w:lang w:val="en-US"/>
        </w:rPr>
        <w:tab/>
        <w:t>Group key encryption key</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GMH</w:t>
      </w:r>
      <w:r w:rsidRPr="0091513D">
        <w:rPr>
          <w:bCs/>
          <w:color w:val="000000"/>
          <w:szCs w:val="24"/>
          <w:lang w:val="en-US"/>
        </w:rPr>
        <w:tab/>
        <w:t>Generic MAC header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GMSH</w:t>
      </w:r>
      <w:r w:rsidRPr="0091513D">
        <w:rPr>
          <w:bCs/>
          <w:color w:val="000000"/>
          <w:szCs w:val="24"/>
          <w:lang w:val="en-US"/>
        </w:rPr>
        <w:tab/>
        <w:t>Grant management subheader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GPCS</w:t>
      </w:r>
      <w:r w:rsidRPr="0091513D">
        <w:rPr>
          <w:bCs/>
          <w:color w:val="000000"/>
          <w:szCs w:val="24"/>
          <w:lang w:val="en-US"/>
        </w:rPr>
        <w:tab/>
        <w:t>Generic packet convergence sublayer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GPS</w:t>
      </w:r>
      <w:r w:rsidRPr="0091513D">
        <w:rPr>
          <w:bCs/>
          <w:color w:val="000000"/>
          <w:szCs w:val="24"/>
          <w:lang w:val="en-US"/>
        </w:rPr>
        <w:tab/>
        <w:t>Global positioning system</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GRA</w:t>
      </w:r>
      <w:r w:rsidRPr="0091513D">
        <w:rPr>
          <w:bCs/>
          <w:color w:val="000000"/>
          <w:szCs w:val="24"/>
          <w:lang w:val="en-US"/>
        </w:rPr>
        <w:tab/>
        <w:t>Group resource allocation</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GS</w:t>
      </w:r>
      <w:r w:rsidRPr="0091513D">
        <w:rPr>
          <w:bCs/>
          <w:color w:val="000000"/>
          <w:szCs w:val="24"/>
          <w:lang w:val="en-US"/>
        </w:rPr>
        <w:tab/>
        <w:t>Guard symbol</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GTEK</w:t>
      </w:r>
      <w:r w:rsidRPr="0091513D">
        <w:rPr>
          <w:bCs/>
          <w:color w:val="000000"/>
          <w:szCs w:val="24"/>
          <w:lang w:val="en-US"/>
        </w:rPr>
        <w:tab/>
        <w:t>Group traffic encryption key</w:t>
      </w:r>
    </w:p>
    <w:p w:rsidR="0091513D" w:rsidRPr="0091513D" w:rsidRDefault="0091513D" w:rsidP="003C3E45">
      <w:pPr>
        <w:pStyle w:val="headingb0"/>
      </w:pPr>
      <w:r w:rsidRPr="0091513D">
        <w:t>H</w:t>
      </w:r>
    </w:p>
    <w:p w:rsidR="0091513D" w:rsidRPr="0091513D" w:rsidRDefault="0091513D" w:rsidP="003C3E45">
      <w:pPr>
        <w:keepNext/>
        <w:keepLines/>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H-FDD</w:t>
      </w:r>
      <w:r w:rsidRPr="0091513D">
        <w:rPr>
          <w:bCs/>
          <w:color w:val="000000"/>
          <w:szCs w:val="24"/>
          <w:lang w:val="en-US"/>
        </w:rPr>
        <w:tab/>
        <w:t>Half-duplex frequency division duplex</w:t>
      </w:r>
    </w:p>
    <w:p w:rsidR="0091513D" w:rsidRPr="0091513D" w:rsidRDefault="0091513D" w:rsidP="003C3E45">
      <w:pPr>
        <w:keepNext/>
        <w:keepLines/>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HARQ</w:t>
      </w:r>
      <w:r w:rsidRPr="0091513D">
        <w:rPr>
          <w:bCs/>
          <w:color w:val="000000"/>
          <w:szCs w:val="24"/>
          <w:lang w:val="en-US"/>
        </w:rPr>
        <w:tab/>
        <w:t>Hybrid ARQ</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HCS</w:t>
      </w:r>
      <w:r w:rsidRPr="0091513D">
        <w:rPr>
          <w:bCs/>
          <w:color w:val="000000"/>
          <w:szCs w:val="24"/>
          <w:lang w:val="en-US"/>
        </w:rPr>
        <w:tab/>
        <w:t>Header check sequence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HE</w:t>
      </w:r>
      <w:r w:rsidRPr="0091513D">
        <w:rPr>
          <w:bCs/>
          <w:color w:val="000000"/>
          <w:szCs w:val="24"/>
          <w:lang w:val="en-US"/>
        </w:rPr>
        <w:tab/>
        <w:t>Horizontal encoding</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HEC</w:t>
      </w:r>
      <w:r w:rsidRPr="0091513D">
        <w:rPr>
          <w:bCs/>
          <w:color w:val="000000"/>
          <w:szCs w:val="24"/>
          <w:lang w:val="en-US"/>
        </w:rPr>
        <w:tab/>
        <w:t>Header error check</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HMAC</w:t>
      </w:r>
      <w:r w:rsidRPr="0091513D">
        <w:rPr>
          <w:bCs/>
          <w:color w:val="000000"/>
          <w:szCs w:val="24"/>
          <w:lang w:val="en-US"/>
        </w:rPr>
        <w:tab/>
        <w:t>Hashed message authentication code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HMT</w:t>
      </w:r>
      <w:r w:rsidRPr="0091513D">
        <w:rPr>
          <w:bCs/>
          <w:color w:val="000000"/>
          <w:szCs w:val="24"/>
          <w:lang w:val="en-US"/>
        </w:rPr>
        <w:tab/>
        <w:t>UL HARQ mini-tiles</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HO</w:t>
      </w:r>
      <w:r w:rsidRPr="0091513D">
        <w:rPr>
          <w:bCs/>
          <w:color w:val="000000"/>
          <w:szCs w:val="24"/>
          <w:lang w:val="en-US"/>
        </w:rPr>
        <w:tab/>
        <w:t>Handover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HR</w:t>
      </w:r>
      <w:r w:rsidRPr="0091513D">
        <w:rPr>
          <w:bCs/>
          <w:color w:val="000000"/>
          <w:szCs w:val="24"/>
          <w:lang w:val="en-US"/>
        </w:rPr>
        <w:tab/>
        <w:t>Handover ranging</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HT</w:t>
      </w:r>
      <w:r w:rsidRPr="0091513D">
        <w:rPr>
          <w:bCs/>
          <w:color w:val="000000"/>
          <w:szCs w:val="24"/>
          <w:lang w:val="en-US"/>
        </w:rPr>
        <w:tab/>
        <w:t>Header type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HUMAN</w:t>
      </w:r>
      <w:r w:rsidRPr="0091513D">
        <w:rPr>
          <w:bCs/>
          <w:color w:val="000000"/>
          <w:szCs w:val="24"/>
          <w:lang w:val="en-US"/>
        </w:rPr>
        <w:tab/>
      </w:r>
      <w:r w:rsidR="004875D4">
        <w:rPr>
          <w:bCs/>
          <w:color w:val="000000"/>
          <w:szCs w:val="24"/>
          <w:lang w:val="en-US"/>
        </w:rPr>
        <w:t>H</w:t>
      </w:r>
      <w:r w:rsidRPr="0091513D">
        <w:rPr>
          <w:bCs/>
          <w:color w:val="000000"/>
          <w:szCs w:val="24"/>
          <w:lang w:val="en-US"/>
        </w:rPr>
        <w:t>igh-speed unlicensed metropolitan area network</w:t>
      </w:r>
    </w:p>
    <w:p w:rsidR="0091513D" w:rsidRPr="0091513D" w:rsidRDefault="0091513D" w:rsidP="004875D4">
      <w:pPr>
        <w:pStyle w:val="headingb0"/>
      </w:pPr>
      <w:r w:rsidRPr="0091513D">
        <w:t>I</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w:t>
      </w:r>
      <w:r w:rsidRPr="0091513D">
        <w:rPr>
          <w:bCs/>
          <w:color w:val="000000"/>
          <w:szCs w:val="24"/>
          <w:lang w:val="en-US"/>
        </w:rPr>
        <w:tab/>
        <w:t>Inphase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IANA</w:t>
      </w:r>
      <w:r w:rsidRPr="0091513D">
        <w:rPr>
          <w:bCs/>
          <w:color w:val="000000"/>
          <w:szCs w:val="24"/>
          <w:lang w:val="en-US"/>
        </w:rPr>
        <w:tab/>
        <w:t>Internet assigned numbers authority</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ICV</w:t>
      </w:r>
      <w:r w:rsidRPr="0091513D">
        <w:rPr>
          <w:bCs/>
          <w:color w:val="000000"/>
          <w:szCs w:val="24"/>
          <w:lang w:val="en-US"/>
        </w:rPr>
        <w:tab/>
        <w:t>Integrity check value</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IE</w:t>
      </w:r>
      <w:r w:rsidRPr="0091513D">
        <w:rPr>
          <w:bCs/>
          <w:color w:val="000000"/>
          <w:szCs w:val="24"/>
          <w:lang w:val="en-US"/>
        </w:rPr>
        <w:tab/>
        <w:t>Information element</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IFFT</w:t>
      </w:r>
      <w:r w:rsidRPr="0091513D">
        <w:rPr>
          <w:bCs/>
          <w:color w:val="000000"/>
          <w:szCs w:val="24"/>
          <w:lang w:val="en-US"/>
        </w:rPr>
        <w:tab/>
        <w:t>Inverse fast Fourier transform</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IMM</w:t>
      </w:r>
      <w:r w:rsidRPr="0091513D">
        <w:rPr>
          <w:bCs/>
          <w:color w:val="000000"/>
          <w:szCs w:val="24"/>
          <w:lang w:val="en-US"/>
        </w:rPr>
        <w:tab/>
        <w:t>Idle mode management</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IP</w:t>
      </w:r>
      <w:r w:rsidRPr="0091513D">
        <w:rPr>
          <w:bCs/>
          <w:color w:val="000000"/>
          <w:szCs w:val="24"/>
          <w:lang w:val="en-US"/>
        </w:rPr>
        <w:tab/>
        <w:t>Internet Protocol</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IR</w:t>
      </w:r>
      <w:r w:rsidRPr="0091513D">
        <w:rPr>
          <w:bCs/>
          <w:color w:val="000000"/>
          <w:szCs w:val="24"/>
          <w:lang w:val="en-US"/>
        </w:rPr>
        <w:tab/>
        <w:t>Incremental redundancy</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IR</w:t>
      </w:r>
      <w:r w:rsidRPr="0091513D">
        <w:rPr>
          <w:bCs/>
          <w:color w:val="000000"/>
          <w:szCs w:val="24"/>
          <w:lang w:val="en-US"/>
        </w:rPr>
        <w:tab/>
        <w:t>Initial ranging</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IS</w:t>
      </w:r>
      <w:r w:rsidRPr="0091513D">
        <w:rPr>
          <w:bCs/>
          <w:color w:val="000000"/>
          <w:szCs w:val="24"/>
          <w:lang w:val="en-US"/>
        </w:rPr>
        <w:tab/>
        <w:t>Infrastructure station</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ISL</w:t>
      </w:r>
      <w:r w:rsidRPr="0091513D">
        <w:rPr>
          <w:bCs/>
          <w:color w:val="000000"/>
          <w:szCs w:val="24"/>
          <w:lang w:val="en-US"/>
        </w:rPr>
        <w:tab/>
        <w:t>Interference sensitivity level</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IV</w:t>
      </w:r>
      <w:r w:rsidRPr="0091513D">
        <w:rPr>
          <w:bCs/>
          <w:color w:val="000000"/>
          <w:szCs w:val="24"/>
          <w:lang w:val="en-US"/>
        </w:rPr>
        <w:tab/>
        <w:t>Initialization vector</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IWF</w:t>
      </w:r>
      <w:r w:rsidRPr="0091513D">
        <w:rPr>
          <w:bCs/>
          <w:color w:val="000000"/>
          <w:szCs w:val="24"/>
          <w:lang w:val="en-US"/>
        </w:rPr>
        <w:tab/>
        <w:t>Interworking function</w:t>
      </w:r>
    </w:p>
    <w:p w:rsidR="0091513D" w:rsidRPr="0091513D" w:rsidRDefault="0091513D" w:rsidP="004875D4">
      <w:pPr>
        <w:pStyle w:val="headingb0"/>
      </w:pPr>
      <w:r w:rsidRPr="0091513D">
        <w:t>J</w:t>
      </w:r>
    </w:p>
    <w:p w:rsidR="0091513D" w:rsidRPr="0091513D" w:rsidRDefault="0091513D" w:rsidP="0009401D">
      <w:pPr>
        <w:tabs>
          <w:tab w:val="clear" w:pos="794"/>
          <w:tab w:val="clear" w:pos="1191"/>
          <w:tab w:val="clear" w:pos="1588"/>
          <w:tab w:val="left" w:pos="1418"/>
          <w:tab w:val="left" w:pos="1800"/>
        </w:tabs>
        <w:rPr>
          <w:bCs/>
          <w:i/>
          <w:color w:val="000000"/>
          <w:szCs w:val="24"/>
          <w:lang w:val="en-US"/>
        </w:rPr>
      </w:pPr>
      <w:r w:rsidRPr="0091513D">
        <w:rPr>
          <w:bCs/>
          <w:i/>
          <w:color w:val="000000"/>
          <w:szCs w:val="24"/>
          <w:lang w:val="en-US"/>
        </w:rPr>
        <w:t>&lt;void&gt;</w:t>
      </w:r>
    </w:p>
    <w:p w:rsidR="0091513D" w:rsidRPr="0091513D" w:rsidRDefault="0091513D" w:rsidP="004875D4">
      <w:pPr>
        <w:pStyle w:val="headingb0"/>
      </w:pPr>
      <w:r w:rsidRPr="0091513D">
        <w:t>K</w:t>
      </w:r>
    </w:p>
    <w:p w:rsidR="0091513D" w:rsidRPr="0091513D" w:rsidRDefault="0091513D" w:rsidP="004875D4">
      <w:pPr>
        <w:tabs>
          <w:tab w:val="clear" w:pos="794"/>
          <w:tab w:val="clear" w:pos="1191"/>
          <w:tab w:val="clear" w:pos="1588"/>
          <w:tab w:val="left" w:pos="1418"/>
          <w:tab w:val="left" w:pos="1800"/>
        </w:tabs>
        <w:rPr>
          <w:bCs/>
          <w:color w:val="000000"/>
          <w:szCs w:val="24"/>
          <w:lang w:val="en-US"/>
        </w:rPr>
      </w:pPr>
      <w:r w:rsidRPr="0091513D">
        <w:rPr>
          <w:bCs/>
          <w:color w:val="000000"/>
          <w:szCs w:val="24"/>
          <w:lang w:val="en-US"/>
        </w:rPr>
        <w:t>KEK</w:t>
      </w:r>
      <w:r w:rsidRPr="0091513D">
        <w:rPr>
          <w:bCs/>
          <w:color w:val="000000"/>
          <w:szCs w:val="24"/>
          <w:lang w:val="en-US"/>
        </w:rPr>
        <w:tab/>
        <w:t>Key encryption key</w:t>
      </w:r>
    </w:p>
    <w:p w:rsidR="0091513D" w:rsidRPr="0091513D" w:rsidRDefault="0091513D" w:rsidP="004875D4">
      <w:pPr>
        <w:pStyle w:val="headingb0"/>
      </w:pPr>
      <w:r w:rsidRPr="0091513D">
        <w:t>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LAN</w:t>
      </w:r>
      <w:r w:rsidRPr="0091513D">
        <w:rPr>
          <w:bCs/>
          <w:color w:val="000000"/>
          <w:szCs w:val="24"/>
          <w:lang w:val="en-US"/>
        </w:rPr>
        <w:tab/>
      </w:r>
      <w:r w:rsidRPr="0091513D">
        <w:rPr>
          <w:bCs/>
          <w:color w:val="000000"/>
          <w:szCs w:val="24"/>
          <w:lang w:val="en-US"/>
        </w:rPr>
        <w:tab/>
        <w:t>Local area network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LBS</w:t>
      </w:r>
      <w:r w:rsidRPr="0091513D">
        <w:rPr>
          <w:bCs/>
          <w:color w:val="000000"/>
          <w:szCs w:val="24"/>
          <w:lang w:val="en-US"/>
        </w:rPr>
        <w:tab/>
      </w:r>
      <w:r w:rsidRPr="0091513D">
        <w:rPr>
          <w:bCs/>
          <w:color w:val="000000"/>
          <w:szCs w:val="24"/>
          <w:lang w:val="en-US"/>
        </w:rPr>
        <w:tab/>
        <w:t>Location based services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LDM</w:t>
      </w:r>
      <w:r w:rsidRPr="0091513D">
        <w:rPr>
          <w:bCs/>
          <w:color w:val="000000"/>
          <w:szCs w:val="24"/>
          <w:lang w:val="en-US"/>
        </w:rPr>
        <w:tab/>
      </w:r>
      <w:r w:rsidRPr="0091513D">
        <w:rPr>
          <w:bCs/>
          <w:color w:val="000000"/>
          <w:szCs w:val="24"/>
          <w:lang w:val="en-US"/>
        </w:rPr>
        <w:tab/>
        <w:t>Low-duty mode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LDPC</w:t>
      </w:r>
      <w:r w:rsidRPr="0091513D">
        <w:rPr>
          <w:bCs/>
          <w:color w:val="000000"/>
          <w:szCs w:val="24"/>
          <w:lang w:val="en-US"/>
        </w:rPr>
        <w:tab/>
      </w:r>
      <w:r w:rsidRPr="0091513D">
        <w:rPr>
          <w:bCs/>
          <w:color w:val="000000"/>
          <w:szCs w:val="24"/>
          <w:lang w:val="en-US"/>
        </w:rPr>
        <w:tab/>
        <w:t>Low-density parity check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LFSR</w:t>
      </w:r>
      <w:r w:rsidRPr="0091513D">
        <w:rPr>
          <w:bCs/>
          <w:color w:val="000000"/>
          <w:szCs w:val="24"/>
          <w:lang w:val="en-US"/>
        </w:rPr>
        <w:tab/>
      </w:r>
      <w:r w:rsidRPr="0091513D">
        <w:rPr>
          <w:bCs/>
          <w:color w:val="000000"/>
          <w:szCs w:val="24"/>
          <w:lang w:val="en-US"/>
        </w:rPr>
        <w:tab/>
        <w:t>Linear feedback shift register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LLC</w:t>
      </w:r>
      <w:r w:rsidRPr="0091513D">
        <w:rPr>
          <w:bCs/>
          <w:color w:val="000000"/>
          <w:szCs w:val="24"/>
          <w:lang w:val="en-US"/>
        </w:rPr>
        <w:tab/>
      </w:r>
      <w:r w:rsidRPr="0091513D">
        <w:rPr>
          <w:bCs/>
          <w:color w:val="000000"/>
          <w:szCs w:val="24"/>
          <w:lang w:val="en-US"/>
        </w:rPr>
        <w:tab/>
        <w:t>Logical link control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w:t>
      </w:r>
      <w:r w:rsidR="004875D4">
        <w:rPr>
          <w:bCs/>
          <w:color w:val="000000"/>
          <w:szCs w:val="24"/>
          <w:lang w:val="en-US"/>
        </w:rPr>
        <w:t>o</w:t>
      </w:r>
      <w:r w:rsidRPr="0091513D">
        <w:rPr>
          <w:bCs/>
          <w:color w:val="000000"/>
          <w:szCs w:val="24"/>
          <w:lang w:val="en-US"/>
        </w:rPr>
        <w:t>S</w:t>
      </w:r>
      <w:r w:rsidRPr="0091513D">
        <w:rPr>
          <w:bCs/>
          <w:color w:val="000000"/>
          <w:szCs w:val="24"/>
          <w:lang w:val="en-US"/>
        </w:rPr>
        <w:tab/>
      </w:r>
      <w:r w:rsidRPr="0091513D">
        <w:rPr>
          <w:bCs/>
          <w:color w:val="000000"/>
          <w:szCs w:val="24"/>
          <w:lang w:val="en-US"/>
        </w:rPr>
        <w:tab/>
        <w:t>Line-of-sight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LRU</w:t>
      </w:r>
      <w:r w:rsidRPr="0091513D">
        <w:rPr>
          <w:bCs/>
          <w:color w:val="000000"/>
          <w:szCs w:val="24"/>
          <w:lang w:val="en-US"/>
        </w:rPr>
        <w:tab/>
      </w:r>
      <w:r w:rsidRPr="0091513D">
        <w:rPr>
          <w:bCs/>
          <w:color w:val="000000"/>
          <w:szCs w:val="24"/>
          <w:lang w:val="en-US"/>
        </w:rPr>
        <w:tab/>
        <w:t>Logical resource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LSB</w:t>
      </w:r>
      <w:r w:rsidRPr="0091513D">
        <w:rPr>
          <w:bCs/>
          <w:color w:val="000000"/>
          <w:szCs w:val="24"/>
          <w:lang w:val="en-US"/>
        </w:rPr>
        <w:tab/>
      </w:r>
      <w:r w:rsidRPr="0091513D">
        <w:rPr>
          <w:bCs/>
          <w:color w:val="000000"/>
          <w:szCs w:val="24"/>
          <w:lang w:val="en-US"/>
        </w:rPr>
        <w:tab/>
        <w:t>Least significant bit</w:t>
      </w:r>
    </w:p>
    <w:p w:rsidR="0091513D" w:rsidRPr="0091513D" w:rsidRDefault="0091513D" w:rsidP="004875D4">
      <w:pPr>
        <w:pStyle w:val="headingb0"/>
      </w:pPr>
      <w:r w:rsidRPr="0091513D">
        <w:t>M</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MAC</w:t>
      </w:r>
      <w:r w:rsidRPr="0091513D">
        <w:rPr>
          <w:bCs/>
          <w:color w:val="000000"/>
          <w:szCs w:val="24"/>
          <w:lang w:val="en-US"/>
        </w:rPr>
        <w:tab/>
      </w:r>
      <w:r w:rsidRPr="0091513D">
        <w:rPr>
          <w:bCs/>
          <w:color w:val="000000"/>
          <w:szCs w:val="24"/>
          <w:lang w:val="en-US"/>
        </w:rPr>
        <w:tab/>
        <w:t>Medium access control layer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MAK</w:t>
      </w:r>
      <w:r w:rsidRPr="0091513D">
        <w:rPr>
          <w:bCs/>
          <w:color w:val="000000"/>
          <w:szCs w:val="24"/>
          <w:lang w:val="en-US"/>
        </w:rPr>
        <w:tab/>
      </w:r>
      <w:r w:rsidRPr="0091513D">
        <w:rPr>
          <w:bCs/>
          <w:color w:val="000000"/>
          <w:szCs w:val="24"/>
          <w:lang w:val="en-US"/>
        </w:rPr>
        <w:tab/>
        <w:t>MBS authorization key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MAN</w:t>
      </w:r>
      <w:r w:rsidRPr="0091513D">
        <w:rPr>
          <w:bCs/>
          <w:color w:val="000000"/>
          <w:szCs w:val="24"/>
          <w:lang w:val="en-US"/>
        </w:rPr>
        <w:tab/>
      </w:r>
      <w:r w:rsidRPr="0091513D">
        <w:rPr>
          <w:bCs/>
          <w:color w:val="000000"/>
          <w:szCs w:val="24"/>
          <w:lang w:val="en-US"/>
        </w:rPr>
        <w:tab/>
        <w:t>Metropolitan area network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MBS</w:t>
      </w:r>
      <w:r w:rsidRPr="0091513D">
        <w:rPr>
          <w:bCs/>
          <w:color w:val="000000"/>
          <w:szCs w:val="24"/>
          <w:lang w:val="en-US"/>
        </w:rPr>
        <w:tab/>
      </w:r>
      <w:r w:rsidRPr="0091513D">
        <w:rPr>
          <w:bCs/>
          <w:color w:val="000000"/>
          <w:szCs w:val="24"/>
          <w:lang w:val="en-US"/>
        </w:rPr>
        <w:tab/>
        <w:t>Multicast and broadcast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MCEH</w:t>
      </w:r>
      <w:r w:rsidRPr="0091513D">
        <w:rPr>
          <w:bCs/>
          <w:color w:val="000000"/>
          <w:szCs w:val="24"/>
          <w:lang w:val="en-US"/>
        </w:rPr>
        <w:tab/>
      </w:r>
      <w:r w:rsidRPr="0091513D">
        <w:rPr>
          <w:bCs/>
          <w:color w:val="000000"/>
          <w:szCs w:val="24"/>
          <w:lang w:val="en-US"/>
        </w:rPr>
        <w:tab/>
        <w:t>MAC control extended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MCID</w:t>
      </w:r>
      <w:r w:rsidRPr="0091513D">
        <w:rPr>
          <w:bCs/>
          <w:color w:val="000000"/>
          <w:szCs w:val="24"/>
          <w:lang w:val="en-US"/>
        </w:rPr>
        <w:tab/>
      </w:r>
      <w:r w:rsidRPr="0091513D">
        <w:rPr>
          <w:bCs/>
          <w:color w:val="000000"/>
          <w:szCs w:val="24"/>
          <w:lang w:val="en-US"/>
        </w:rPr>
        <w:tab/>
        <w:t>Multicast CID</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MCS</w:t>
      </w:r>
      <w:r w:rsidRPr="0091513D">
        <w:rPr>
          <w:bCs/>
          <w:color w:val="000000"/>
          <w:szCs w:val="24"/>
          <w:lang w:val="en-US"/>
        </w:rPr>
        <w:tab/>
      </w:r>
      <w:r w:rsidRPr="0091513D">
        <w:rPr>
          <w:bCs/>
          <w:color w:val="000000"/>
          <w:szCs w:val="24"/>
          <w:lang w:val="en-US"/>
        </w:rPr>
        <w:tab/>
        <w:t>Modulation coding scheme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MDHO</w:t>
      </w:r>
      <w:r w:rsidRPr="0091513D">
        <w:rPr>
          <w:bCs/>
          <w:color w:val="000000"/>
          <w:szCs w:val="24"/>
          <w:lang w:val="en-US"/>
        </w:rPr>
        <w:tab/>
      </w:r>
      <w:r w:rsidRPr="0091513D">
        <w:rPr>
          <w:bCs/>
          <w:color w:val="000000"/>
          <w:szCs w:val="24"/>
          <w:lang w:val="en-US"/>
        </w:rPr>
        <w:tab/>
        <w:t>Macro diversity handover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MDS</w:t>
      </w:r>
      <w:r w:rsidRPr="0091513D">
        <w:rPr>
          <w:bCs/>
          <w:color w:val="000000"/>
          <w:szCs w:val="24"/>
          <w:lang w:val="en-US"/>
        </w:rPr>
        <w:tab/>
      </w:r>
      <w:r w:rsidRPr="0091513D">
        <w:rPr>
          <w:bCs/>
          <w:color w:val="000000"/>
          <w:szCs w:val="24"/>
          <w:lang w:val="en-US"/>
        </w:rPr>
        <w:tab/>
        <w:t>Multipoint distribution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MEF</w:t>
      </w:r>
      <w:r w:rsidRPr="0091513D">
        <w:rPr>
          <w:bCs/>
          <w:color w:val="000000"/>
          <w:szCs w:val="24"/>
          <w:lang w:val="en-US"/>
        </w:rPr>
        <w:tab/>
      </w:r>
      <w:r w:rsidRPr="0091513D">
        <w:rPr>
          <w:bCs/>
          <w:color w:val="000000"/>
          <w:szCs w:val="24"/>
          <w:lang w:val="en-US"/>
        </w:rPr>
        <w:tab/>
        <w:t>MIMO encoder format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MEH</w:t>
      </w:r>
      <w:r w:rsidRPr="0091513D">
        <w:rPr>
          <w:bCs/>
          <w:color w:val="000000"/>
          <w:szCs w:val="24"/>
          <w:lang w:val="en-US"/>
        </w:rPr>
        <w:tab/>
      </w:r>
      <w:r w:rsidRPr="0091513D">
        <w:rPr>
          <w:bCs/>
          <w:color w:val="000000"/>
          <w:szCs w:val="24"/>
          <w:lang w:val="en-US"/>
        </w:rPr>
        <w:tab/>
        <w:t>Multiplexing extended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MGTEK</w:t>
      </w:r>
      <w:r w:rsidRPr="0091513D">
        <w:rPr>
          <w:bCs/>
          <w:color w:val="000000"/>
          <w:szCs w:val="24"/>
          <w:lang w:val="en-US"/>
        </w:rPr>
        <w:tab/>
      </w:r>
      <w:r w:rsidR="000C2F02">
        <w:rPr>
          <w:bCs/>
          <w:color w:val="000000"/>
          <w:szCs w:val="24"/>
          <w:lang w:val="en-US"/>
        </w:rPr>
        <w:tab/>
      </w:r>
      <w:r w:rsidRPr="0091513D">
        <w:rPr>
          <w:bCs/>
          <w:color w:val="000000"/>
          <w:szCs w:val="24"/>
          <w:lang w:val="en-US"/>
        </w:rPr>
        <w:t>MBS group traffic encryption key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MIB</w:t>
      </w:r>
      <w:r w:rsidRPr="0091513D">
        <w:rPr>
          <w:bCs/>
          <w:color w:val="000000"/>
          <w:szCs w:val="24"/>
          <w:lang w:val="en-US"/>
        </w:rPr>
        <w:tab/>
      </w:r>
      <w:r w:rsidRPr="0091513D">
        <w:rPr>
          <w:bCs/>
          <w:color w:val="000000"/>
          <w:szCs w:val="24"/>
          <w:lang w:val="en-US"/>
        </w:rPr>
        <w:tab/>
        <w:t>Management information base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MIC</w:t>
      </w:r>
      <w:r w:rsidRPr="0091513D">
        <w:rPr>
          <w:bCs/>
          <w:color w:val="000000"/>
          <w:szCs w:val="24"/>
          <w:lang w:val="en-US"/>
        </w:rPr>
        <w:tab/>
      </w:r>
      <w:r w:rsidRPr="0091513D">
        <w:rPr>
          <w:bCs/>
          <w:color w:val="000000"/>
          <w:szCs w:val="24"/>
          <w:lang w:val="en-US"/>
        </w:rPr>
        <w:tab/>
        <w:t>Message integrity check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MIH</w:t>
      </w:r>
      <w:r w:rsidRPr="0091513D">
        <w:rPr>
          <w:bCs/>
          <w:color w:val="000000"/>
          <w:szCs w:val="24"/>
          <w:lang w:val="en-US"/>
        </w:rPr>
        <w:tab/>
      </w:r>
      <w:r w:rsidRPr="0091513D">
        <w:rPr>
          <w:bCs/>
          <w:color w:val="000000"/>
          <w:szCs w:val="24"/>
          <w:lang w:val="en-US"/>
        </w:rPr>
        <w:tab/>
        <w:t>Media independent handover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MIHF</w:t>
      </w:r>
      <w:r w:rsidRPr="0091513D">
        <w:rPr>
          <w:bCs/>
          <w:color w:val="000000"/>
          <w:szCs w:val="24"/>
          <w:lang w:val="en-US"/>
        </w:rPr>
        <w:tab/>
      </w:r>
      <w:r w:rsidRPr="0091513D">
        <w:rPr>
          <w:bCs/>
          <w:color w:val="000000"/>
          <w:szCs w:val="24"/>
          <w:lang w:val="en-US"/>
        </w:rPr>
        <w:tab/>
        <w:t>MIH function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MIMO</w:t>
      </w:r>
      <w:r w:rsidRPr="0091513D">
        <w:rPr>
          <w:bCs/>
          <w:color w:val="000000"/>
          <w:szCs w:val="24"/>
          <w:lang w:val="en-US"/>
        </w:rPr>
        <w:tab/>
      </w:r>
      <w:r w:rsidRPr="0091513D">
        <w:rPr>
          <w:bCs/>
          <w:color w:val="000000"/>
          <w:szCs w:val="24"/>
          <w:lang w:val="en-US"/>
        </w:rPr>
        <w:tab/>
        <w:t>Multiple input multiple output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MLRU</w:t>
      </w:r>
      <w:r w:rsidRPr="0091513D">
        <w:rPr>
          <w:bCs/>
          <w:color w:val="000000"/>
          <w:szCs w:val="24"/>
          <w:lang w:val="en-US"/>
        </w:rPr>
        <w:tab/>
      </w:r>
      <w:r w:rsidRPr="0091513D">
        <w:rPr>
          <w:bCs/>
          <w:color w:val="000000"/>
          <w:szCs w:val="24"/>
          <w:lang w:val="en-US"/>
        </w:rPr>
        <w:tab/>
        <w:t>Minimum A-MAP logical resource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MMDS</w:t>
      </w:r>
      <w:r w:rsidRPr="0091513D">
        <w:rPr>
          <w:bCs/>
          <w:color w:val="000000"/>
          <w:szCs w:val="24"/>
          <w:lang w:val="en-US"/>
        </w:rPr>
        <w:tab/>
      </w:r>
      <w:r w:rsidRPr="0091513D">
        <w:rPr>
          <w:bCs/>
          <w:color w:val="000000"/>
          <w:szCs w:val="24"/>
          <w:lang w:val="en-US"/>
        </w:rPr>
        <w:tab/>
        <w:t>Multichannel multipoint distribution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MPEG</w:t>
      </w:r>
      <w:r w:rsidRPr="0091513D">
        <w:rPr>
          <w:bCs/>
          <w:color w:val="000000"/>
          <w:szCs w:val="24"/>
          <w:lang w:val="en-US"/>
        </w:rPr>
        <w:tab/>
      </w:r>
      <w:r w:rsidRPr="0091513D">
        <w:rPr>
          <w:bCs/>
          <w:color w:val="000000"/>
          <w:szCs w:val="24"/>
          <w:lang w:val="en-US"/>
        </w:rPr>
        <w:tab/>
        <w:t>Moving pictures experts group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MR-BS</w:t>
      </w:r>
      <w:r w:rsidRPr="0091513D">
        <w:rPr>
          <w:bCs/>
          <w:color w:val="000000"/>
          <w:szCs w:val="24"/>
          <w:lang w:val="en-US"/>
        </w:rPr>
        <w:tab/>
      </w:r>
      <w:r w:rsidRPr="0091513D">
        <w:rPr>
          <w:bCs/>
          <w:color w:val="000000"/>
          <w:szCs w:val="24"/>
          <w:lang w:val="en-US"/>
        </w:rPr>
        <w:tab/>
        <w:t>Multihop relay base station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MRS</w:t>
      </w:r>
      <w:r w:rsidRPr="0091513D">
        <w:rPr>
          <w:bCs/>
          <w:color w:val="000000"/>
          <w:szCs w:val="24"/>
          <w:lang w:val="en-US"/>
        </w:rPr>
        <w:tab/>
      </w:r>
      <w:r w:rsidRPr="0091513D">
        <w:rPr>
          <w:bCs/>
          <w:color w:val="000000"/>
          <w:szCs w:val="24"/>
          <w:lang w:val="en-US"/>
        </w:rPr>
        <w:tab/>
        <w:t>Mobile relay station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MS</w:t>
      </w:r>
      <w:r w:rsidRPr="0091513D">
        <w:rPr>
          <w:bCs/>
          <w:color w:val="000000"/>
          <w:szCs w:val="24"/>
          <w:lang w:val="en-US"/>
        </w:rPr>
        <w:tab/>
      </w:r>
      <w:r w:rsidRPr="0091513D">
        <w:rPr>
          <w:bCs/>
          <w:color w:val="000000"/>
          <w:szCs w:val="24"/>
          <w:lang w:val="en-US"/>
        </w:rPr>
        <w:tab/>
        <w:t>Mobile station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MSB</w:t>
      </w:r>
      <w:r w:rsidRPr="0091513D">
        <w:rPr>
          <w:bCs/>
          <w:color w:val="000000"/>
          <w:szCs w:val="24"/>
          <w:lang w:val="en-US"/>
        </w:rPr>
        <w:tab/>
      </w:r>
      <w:r w:rsidRPr="0091513D">
        <w:rPr>
          <w:bCs/>
          <w:color w:val="000000"/>
          <w:szCs w:val="24"/>
          <w:lang w:val="en-US"/>
        </w:rPr>
        <w:tab/>
        <w:t>Most significant bit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MSK</w:t>
      </w:r>
      <w:r w:rsidRPr="0091513D">
        <w:rPr>
          <w:bCs/>
          <w:color w:val="000000"/>
          <w:szCs w:val="24"/>
          <w:lang w:val="en-US"/>
        </w:rPr>
        <w:tab/>
      </w:r>
      <w:r w:rsidRPr="0091513D">
        <w:rPr>
          <w:bCs/>
          <w:color w:val="000000"/>
          <w:szCs w:val="24"/>
          <w:lang w:val="en-US"/>
        </w:rPr>
        <w:tab/>
        <w:t>Master session key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MU</w:t>
      </w:r>
      <w:r w:rsidRPr="0091513D">
        <w:rPr>
          <w:bCs/>
          <w:color w:val="000000"/>
          <w:szCs w:val="24"/>
          <w:lang w:val="en-US"/>
        </w:rPr>
        <w:tab/>
      </w:r>
      <w:r w:rsidRPr="0091513D">
        <w:rPr>
          <w:bCs/>
          <w:color w:val="000000"/>
          <w:szCs w:val="24"/>
          <w:lang w:val="en-US"/>
        </w:rPr>
        <w:tab/>
        <w:t>Multi-user</w:t>
      </w:r>
    </w:p>
    <w:p w:rsidR="0091513D" w:rsidRPr="0091513D" w:rsidRDefault="0091513D" w:rsidP="004875D4">
      <w:pPr>
        <w:pStyle w:val="headingb0"/>
      </w:pPr>
      <w:r w:rsidRPr="0091513D">
        <w:t>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N/A</w:t>
      </w:r>
      <w:r w:rsidRPr="0091513D">
        <w:rPr>
          <w:bCs/>
          <w:color w:val="000000"/>
          <w:szCs w:val="24"/>
          <w:lang w:val="en-US"/>
        </w:rPr>
        <w:tab/>
      </w:r>
      <w:r w:rsidRPr="0091513D">
        <w:rPr>
          <w:bCs/>
          <w:color w:val="000000"/>
          <w:szCs w:val="24"/>
          <w:lang w:val="en-US"/>
        </w:rPr>
        <w:tab/>
        <w:t>Not applicable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NAI</w:t>
      </w:r>
      <w:r w:rsidRPr="0091513D">
        <w:rPr>
          <w:bCs/>
          <w:color w:val="000000"/>
          <w:szCs w:val="24"/>
          <w:lang w:val="en-US"/>
        </w:rPr>
        <w:tab/>
      </w:r>
      <w:r w:rsidRPr="0091513D">
        <w:rPr>
          <w:bCs/>
          <w:color w:val="000000"/>
          <w:szCs w:val="24"/>
          <w:lang w:val="en-US"/>
        </w:rPr>
        <w:tab/>
        <w:t>Network access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NAS</w:t>
      </w:r>
      <w:r w:rsidRPr="0091513D">
        <w:rPr>
          <w:bCs/>
          <w:color w:val="000000"/>
          <w:szCs w:val="24"/>
          <w:lang w:val="en-US"/>
        </w:rPr>
        <w:tab/>
      </w:r>
      <w:r w:rsidRPr="0091513D">
        <w:rPr>
          <w:bCs/>
          <w:color w:val="000000"/>
          <w:szCs w:val="24"/>
          <w:lang w:val="en-US"/>
        </w:rPr>
        <w:tab/>
        <w:t>Network access server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NCFG</w:t>
      </w:r>
      <w:r w:rsidRPr="0091513D">
        <w:rPr>
          <w:bCs/>
          <w:color w:val="000000"/>
          <w:szCs w:val="24"/>
          <w:lang w:val="en-US"/>
        </w:rPr>
        <w:tab/>
      </w:r>
      <w:r w:rsidRPr="0091513D">
        <w:rPr>
          <w:bCs/>
          <w:color w:val="000000"/>
          <w:szCs w:val="24"/>
          <w:lang w:val="en-US"/>
        </w:rPr>
        <w:tab/>
        <w:t>Network configuration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NCMS</w:t>
      </w:r>
      <w:r w:rsidRPr="0091513D">
        <w:rPr>
          <w:bCs/>
          <w:color w:val="000000"/>
          <w:szCs w:val="24"/>
          <w:lang w:val="en-US"/>
        </w:rPr>
        <w:tab/>
      </w:r>
      <w:r w:rsidRPr="0091513D">
        <w:rPr>
          <w:bCs/>
          <w:color w:val="000000"/>
          <w:szCs w:val="24"/>
          <w:lang w:val="en-US"/>
        </w:rPr>
        <w:tab/>
        <w:t>Network control and management system</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NCMS(BS)</w:t>
      </w:r>
      <w:r w:rsidRPr="0091513D">
        <w:rPr>
          <w:bCs/>
          <w:color w:val="000000"/>
          <w:szCs w:val="24"/>
          <w:lang w:val="en-US"/>
        </w:rPr>
        <w:tab/>
      </w:r>
      <w:r w:rsidR="004875D4">
        <w:rPr>
          <w:bCs/>
          <w:color w:val="000000"/>
          <w:szCs w:val="24"/>
          <w:lang w:val="en-US"/>
        </w:rPr>
        <w:tab/>
      </w:r>
      <w:r w:rsidRPr="0091513D">
        <w:rPr>
          <w:bCs/>
          <w:color w:val="000000"/>
          <w:szCs w:val="24"/>
          <w:lang w:val="en-US"/>
        </w:rPr>
        <w:t>Network control and management system at the BS side (network side)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NCMS(SS/MS)</w:t>
      </w:r>
      <w:r w:rsidRPr="0091513D">
        <w:rPr>
          <w:bCs/>
          <w:color w:val="000000"/>
          <w:szCs w:val="24"/>
          <w:lang w:val="en-US"/>
        </w:rPr>
        <w:tab/>
        <w:t>Network control and management system at the SS/MS side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NEM</w:t>
      </w:r>
      <w:r w:rsidRPr="0091513D">
        <w:rPr>
          <w:bCs/>
          <w:color w:val="000000"/>
          <w:szCs w:val="24"/>
          <w:lang w:val="en-US"/>
        </w:rPr>
        <w:tab/>
      </w:r>
      <w:r w:rsidRPr="0091513D">
        <w:rPr>
          <w:bCs/>
          <w:color w:val="000000"/>
          <w:szCs w:val="24"/>
          <w:lang w:val="en-US"/>
        </w:rPr>
        <w:tab/>
        <w:t>Network entry management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NENT</w:t>
      </w:r>
      <w:r w:rsidRPr="0091513D">
        <w:rPr>
          <w:bCs/>
          <w:color w:val="000000"/>
          <w:szCs w:val="24"/>
          <w:lang w:val="en-US"/>
        </w:rPr>
        <w:tab/>
      </w:r>
      <w:r w:rsidRPr="0091513D">
        <w:rPr>
          <w:bCs/>
          <w:color w:val="000000"/>
          <w:szCs w:val="24"/>
          <w:lang w:val="en-US"/>
        </w:rPr>
        <w:tab/>
        <w:t>Network entry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NIP</w:t>
      </w:r>
      <w:r w:rsidRPr="0091513D">
        <w:rPr>
          <w:bCs/>
          <w:color w:val="000000"/>
          <w:szCs w:val="24"/>
          <w:lang w:val="en-US"/>
        </w:rPr>
        <w:tab/>
      </w:r>
      <w:r w:rsidRPr="0091513D">
        <w:rPr>
          <w:bCs/>
          <w:color w:val="000000"/>
          <w:szCs w:val="24"/>
          <w:lang w:val="en-US"/>
        </w:rPr>
        <w:tab/>
        <w:t>Normalized interference power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NL</w:t>
      </w:r>
      <w:r w:rsidR="004875D4">
        <w:rPr>
          <w:bCs/>
          <w:color w:val="000000"/>
          <w:szCs w:val="24"/>
          <w:lang w:val="en-US"/>
        </w:rPr>
        <w:t>o</w:t>
      </w:r>
      <w:r w:rsidRPr="0091513D">
        <w:rPr>
          <w:bCs/>
          <w:color w:val="000000"/>
          <w:szCs w:val="24"/>
          <w:lang w:val="en-US"/>
        </w:rPr>
        <w:t>S</w:t>
      </w:r>
      <w:r w:rsidRPr="0091513D">
        <w:rPr>
          <w:bCs/>
          <w:color w:val="000000"/>
          <w:szCs w:val="24"/>
          <w:lang w:val="en-US"/>
        </w:rPr>
        <w:tab/>
      </w:r>
      <w:r w:rsidRPr="0091513D">
        <w:rPr>
          <w:bCs/>
          <w:color w:val="000000"/>
          <w:szCs w:val="24"/>
          <w:lang w:val="en-US"/>
        </w:rPr>
        <w:tab/>
        <w:t>Non-line-of-sight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NLRU</w:t>
      </w:r>
      <w:r w:rsidRPr="0091513D">
        <w:rPr>
          <w:bCs/>
          <w:color w:val="000000"/>
          <w:szCs w:val="24"/>
          <w:lang w:val="en-US"/>
        </w:rPr>
        <w:tab/>
      </w:r>
      <w:r w:rsidRPr="0091513D">
        <w:rPr>
          <w:bCs/>
          <w:color w:val="000000"/>
          <w:szCs w:val="24"/>
          <w:lang w:val="en-US"/>
        </w:rPr>
        <w:tab/>
        <w:t>Miniband LRU</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NNI</w:t>
      </w:r>
      <w:r w:rsidRPr="0091513D">
        <w:rPr>
          <w:bCs/>
          <w:color w:val="000000"/>
          <w:szCs w:val="24"/>
          <w:lang w:val="en-US"/>
        </w:rPr>
        <w:tab/>
      </w:r>
      <w:r w:rsidRPr="0091513D">
        <w:rPr>
          <w:bCs/>
          <w:color w:val="000000"/>
          <w:szCs w:val="24"/>
          <w:lang w:val="en-US"/>
        </w:rPr>
        <w:tab/>
        <w:t>Network-to-network interface (or network node interface)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NRM</w:t>
      </w:r>
      <w:r w:rsidRPr="0091513D">
        <w:rPr>
          <w:bCs/>
          <w:color w:val="000000"/>
          <w:szCs w:val="24"/>
          <w:lang w:val="en-US"/>
        </w:rPr>
        <w:tab/>
      </w:r>
      <w:r w:rsidRPr="0091513D">
        <w:rPr>
          <w:bCs/>
          <w:color w:val="000000"/>
          <w:szCs w:val="24"/>
          <w:lang w:val="en-US"/>
        </w:rPr>
        <w:tab/>
        <w:t>Network reference model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nrtPS</w:t>
      </w:r>
      <w:r w:rsidRPr="0091513D">
        <w:rPr>
          <w:bCs/>
          <w:color w:val="000000"/>
          <w:szCs w:val="24"/>
          <w:lang w:val="en-US"/>
        </w:rPr>
        <w:tab/>
      </w:r>
      <w:r w:rsidRPr="0091513D">
        <w:rPr>
          <w:bCs/>
          <w:color w:val="000000"/>
          <w:szCs w:val="24"/>
          <w:lang w:val="en-US"/>
        </w:rPr>
        <w:tab/>
        <w:t>Non-real-time polling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NS-RCH</w:t>
      </w:r>
      <w:r w:rsidRPr="0091513D">
        <w:rPr>
          <w:bCs/>
          <w:color w:val="000000"/>
          <w:szCs w:val="24"/>
          <w:lang w:val="en-US"/>
        </w:rPr>
        <w:tab/>
      </w:r>
      <w:r w:rsidR="004875D4">
        <w:rPr>
          <w:bCs/>
          <w:color w:val="000000"/>
          <w:szCs w:val="24"/>
          <w:lang w:val="en-US"/>
        </w:rPr>
        <w:tab/>
      </w:r>
      <w:r w:rsidRPr="0091513D">
        <w:rPr>
          <w:bCs/>
          <w:color w:val="000000"/>
          <w:szCs w:val="24"/>
          <w:lang w:val="en-US"/>
        </w:rPr>
        <w:t>Non-synchronized ranging channel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NS/EP</w:t>
      </w:r>
      <w:r w:rsidRPr="0091513D">
        <w:rPr>
          <w:bCs/>
          <w:color w:val="000000"/>
          <w:szCs w:val="24"/>
          <w:lang w:val="en-US"/>
        </w:rPr>
        <w:tab/>
      </w:r>
      <w:r w:rsidRPr="0091513D">
        <w:rPr>
          <w:bCs/>
          <w:color w:val="000000"/>
          <w:szCs w:val="24"/>
          <w:lang w:val="en-US"/>
        </w:rPr>
        <w:tab/>
        <w:t>National security/Emergency preparedness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NSP</w:t>
      </w:r>
      <w:r w:rsidRPr="0091513D">
        <w:rPr>
          <w:bCs/>
          <w:color w:val="000000"/>
          <w:szCs w:val="24"/>
          <w:lang w:val="en-US"/>
        </w:rPr>
        <w:tab/>
      </w:r>
      <w:r w:rsidRPr="0091513D">
        <w:rPr>
          <w:bCs/>
          <w:color w:val="000000"/>
          <w:szCs w:val="24"/>
          <w:lang w:val="en-US"/>
        </w:rPr>
        <w:tab/>
        <w:t>Network service provider</w:t>
      </w:r>
    </w:p>
    <w:p w:rsidR="0091513D" w:rsidRPr="0091513D" w:rsidRDefault="0091513D" w:rsidP="004875D4">
      <w:pPr>
        <w:pStyle w:val="headingb0"/>
      </w:pPr>
      <w:r w:rsidRPr="0091513D">
        <w:t>O</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OFDM</w:t>
      </w:r>
      <w:r w:rsidRPr="0091513D">
        <w:rPr>
          <w:bCs/>
          <w:color w:val="000000"/>
          <w:szCs w:val="24"/>
          <w:lang w:val="en-US"/>
        </w:rPr>
        <w:tab/>
      </w:r>
      <w:r w:rsidRPr="0091513D">
        <w:rPr>
          <w:bCs/>
          <w:color w:val="000000"/>
          <w:szCs w:val="24"/>
          <w:lang w:val="en-US"/>
        </w:rPr>
        <w:tab/>
        <w:t>Orthogonal frequency division multiplexing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OFDMA</w:t>
      </w:r>
      <w:r w:rsidRPr="0091513D">
        <w:rPr>
          <w:bCs/>
          <w:color w:val="000000"/>
          <w:szCs w:val="24"/>
          <w:lang w:val="en-US"/>
        </w:rPr>
        <w:tab/>
      </w:r>
      <w:r w:rsidR="004875D4">
        <w:rPr>
          <w:bCs/>
          <w:color w:val="000000"/>
          <w:szCs w:val="24"/>
          <w:lang w:val="en-US"/>
        </w:rPr>
        <w:tab/>
      </w:r>
      <w:r w:rsidRPr="0091513D">
        <w:rPr>
          <w:bCs/>
          <w:color w:val="000000"/>
          <w:szCs w:val="24"/>
          <w:lang w:val="en-US"/>
        </w:rPr>
        <w:t>Orthogonal frequency division multiple access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OID</w:t>
      </w:r>
      <w:r w:rsidRPr="0091513D">
        <w:rPr>
          <w:bCs/>
          <w:color w:val="000000"/>
          <w:szCs w:val="24"/>
          <w:lang w:val="en-US"/>
        </w:rPr>
        <w:tab/>
      </w:r>
      <w:r w:rsidRPr="0091513D">
        <w:rPr>
          <w:bCs/>
          <w:color w:val="000000"/>
          <w:szCs w:val="24"/>
          <w:lang w:val="en-US"/>
        </w:rPr>
        <w:tab/>
        <w:t>Object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OL</w:t>
      </w:r>
      <w:r w:rsidRPr="0091513D">
        <w:rPr>
          <w:bCs/>
          <w:color w:val="000000"/>
          <w:szCs w:val="24"/>
          <w:lang w:val="en-US"/>
        </w:rPr>
        <w:tab/>
      </w:r>
      <w:r w:rsidRPr="0091513D">
        <w:rPr>
          <w:bCs/>
          <w:color w:val="000000"/>
          <w:szCs w:val="24"/>
          <w:lang w:val="en-US"/>
        </w:rPr>
        <w:tab/>
        <w:t>Open-loop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OSG</w:t>
      </w:r>
      <w:r w:rsidRPr="0091513D">
        <w:rPr>
          <w:bCs/>
          <w:color w:val="000000"/>
          <w:szCs w:val="24"/>
          <w:lang w:val="en-US"/>
        </w:rPr>
        <w:tab/>
      </w:r>
      <w:r w:rsidRPr="0091513D">
        <w:rPr>
          <w:bCs/>
          <w:color w:val="000000"/>
          <w:szCs w:val="24"/>
          <w:lang w:val="en-US"/>
        </w:rPr>
        <w:tab/>
        <w:t>Open subscriber group</w:t>
      </w:r>
    </w:p>
    <w:p w:rsidR="0091513D" w:rsidRPr="0091513D" w:rsidRDefault="0091513D" w:rsidP="004875D4">
      <w:pPr>
        <w:pStyle w:val="headingb0"/>
      </w:pPr>
      <w:r w:rsidRPr="0091513D">
        <w:t>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P-SFH</w:t>
      </w:r>
      <w:r w:rsidRPr="0091513D">
        <w:rPr>
          <w:bCs/>
          <w:color w:val="000000"/>
          <w:szCs w:val="24"/>
          <w:lang w:val="en-US"/>
        </w:rPr>
        <w:tab/>
      </w:r>
      <w:r w:rsidRPr="0091513D">
        <w:rPr>
          <w:bCs/>
          <w:color w:val="000000"/>
          <w:szCs w:val="24"/>
          <w:lang w:val="en-US"/>
        </w:rPr>
        <w:tab/>
        <w:t>Primary superframe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PA</w:t>
      </w:r>
      <w:r w:rsidRPr="0091513D">
        <w:rPr>
          <w:bCs/>
          <w:color w:val="000000"/>
          <w:szCs w:val="24"/>
          <w:lang w:val="en-US"/>
        </w:rPr>
        <w:tab/>
      </w:r>
      <w:r w:rsidRPr="0091513D">
        <w:rPr>
          <w:bCs/>
          <w:color w:val="000000"/>
          <w:szCs w:val="24"/>
          <w:lang w:val="en-US"/>
        </w:rPr>
        <w:tab/>
        <w:t>Persistent allocation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PA-Preamble</w:t>
      </w:r>
      <w:r w:rsidRPr="0091513D">
        <w:rPr>
          <w:bCs/>
          <w:color w:val="000000"/>
          <w:szCs w:val="24"/>
          <w:lang w:val="en-US"/>
        </w:rPr>
        <w:tab/>
        <w:t>Primary advanced preamble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PAK</w:t>
      </w:r>
      <w:r w:rsidRPr="0091513D">
        <w:rPr>
          <w:bCs/>
          <w:color w:val="000000"/>
          <w:szCs w:val="24"/>
          <w:lang w:val="en-US"/>
        </w:rPr>
        <w:tab/>
      </w:r>
      <w:r w:rsidRPr="0091513D">
        <w:rPr>
          <w:bCs/>
          <w:color w:val="000000"/>
          <w:szCs w:val="24"/>
          <w:lang w:val="en-US"/>
        </w:rPr>
        <w:tab/>
        <w:t>Primary authorization key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PAPR</w:t>
      </w:r>
      <w:r w:rsidRPr="0091513D">
        <w:rPr>
          <w:bCs/>
          <w:color w:val="000000"/>
          <w:szCs w:val="24"/>
          <w:lang w:val="en-US"/>
        </w:rPr>
        <w:tab/>
      </w:r>
      <w:r w:rsidRPr="0091513D">
        <w:rPr>
          <w:bCs/>
          <w:color w:val="000000"/>
          <w:szCs w:val="24"/>
          <w:lang w:val="en-US"/>
        </w:rPr>
        <w:tab/>
        <w:t>Peak to average power ratio</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PBR</w:t>
      </w:r>
      <w:r w:rsidRPr="0091513D">
        <w:rPr>
          <w:bCs/>
          <w:color w:val="000000"/>
          <w:szCs w:val="24"/>
          <w:lang w:val="en-US"/>
        </w:rPr>
        <w:tab/>
      </w:r>
      <w:r w:rsidRPr="0091513D">
        <w:rPr>
          <w:bCs/>
          <w:color w:val="000000"/>
          <w:szCs w:val="24"/>
          <w:lang w:val="en-US"/>
        </w:rPr>
        <w:tab/>
        <w:t>Piggyback request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PDU</w:t>
      </w:r>
      <w:r w:rsidRPr="0091513D">
        <w:rPr>
          <w:bCs/>
          <w:color w:val="000000"/>
          <w:szCs w:val="24"/>
          <w:lang w:val="en-US"/>
        </w:rPr>
        <w:tab/>
      </w:r>
      <w:r w:rsidRPr="0091513D">
        <w:rPr>
          <w:bCs/>
          <w:color w:val="000000"/>
          <w:szCs w:val="24"/>
          <w:lang w:val="en-US"/>
        </w:rPr>
        <w:tab/>
        <w:t>Protocol data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PER</w:t>
      </w:r>
      <w:r w:rsidRPr="0091513D">
        <w:rPr>
          <w:bCs/>
          <w:color w:val="000000"/>
          <w:szCs w:val="24"/>
          <w:lang w:val="en-US"/>
        </w:rPr>
        <w:tab/>
      </w:r>
      <w:r w:rsidRPr="0091513D">
        <w:rPr>
          <w:bCs/>
          <w:color w:val="000000"/>
          <w:szCs w:val="24"/>
          <w:lang w:val="en-US"/>
        </w:rPr>
        <w:tab/>
        <w:t>Packet error ratio</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PFBCH</w:t>
      </w:r>
      <w:r w:rsidRPr="0091513D">
        <w:rPr>
          <w:bCs/>
          <w:color w:val="000000"/>
          <w:szCs w:val="24"/>
          <w:lang w:val="en-US"/>
        </w:rPr>
        <w:tab/>
      </w:r>
      <w:r w:rsidRPr="0091513D">
        <w:rPr>
          <w:bCs/>
          <w:color w:val="000000"/>
          <w:szCs w:val="24"/>
          <w:lang w:val="en-US"/>
        </w:rPr>
        <w:tab/>
        <w:t>UL primary fast feedback channel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PGID</w:t>
      </w:r>
      <w:r w:rsidRPr="0091513D">
        <w:rPr>
          <w:bCs/>
          <w:color w:val="000000"/>
          <w:szCs w:val="24"/>
          <w:lang w:val="en-US"/>
        </w:rPr>
        <w:tab/>
      </w:r>
      <w:r w:rsidRPr="0091513D">
        <w:rPr>
          <w:bCs/>
          <w:color w:val="000000"/>
          <w:szCs w:val="24"/>
          <w:lang w:val="en-US"/>
        </w:rPr>
        <w:tab/>
        <w:t>Paging-group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PHS</w:t>
      </w:r>
      <w:r w:rsidRPr="0091513D">
        <w:rPr>
          <w:bCs/>
          <w:color w:val="000000"/>
          <w:szCs w:val="24"/>
          <w:lang w:val="en-US"/>
        </w:rPr>
        <w:tab/>
      </w:r>
      <w:r w:rsidRPr="0091513D">
        <w:rPr>
          <w:bCs/>
          <w:color w:val="000000"/>
          <w:szCs w:val="24"/>
          <w:lang w:val="en-US"/>
        </w:rPr>
        <w:tab/>
        <w:t>Payload header suppression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PHSF</w:t>
      </w:r>
      <w:r w:rsidRPr="0091513D">
        <w:rPr>
          <w:bCs/>
          <w:color w:val="000000"/>
          <w:szCs w:val="24"/>
          <w:lang w:val="en-US"/>
        </w:rPr>
        <w:tab/>
      </w:r>
      <w:r w:rsidRPr="0091513D">
        <w:rPr>
          <w:bCs/>
          <w:color w:val="000000"/>
          <w:szCs w:val="24"/>
          <w:lang w:val="en-US"/>
        </w:rPr>
        <w:tab/>
        <w:t>Payload header suppression field</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PHSI</w:t>
      </w:r>
      <w:r w:rsidRPr="0091513D">
        <w:rPr>
          <w:bCs/>
          <w:color w:val="000000"/>
          <w:szCs w:val="24"/>
          <w:lang w:val="en-US"/>
        </w:rPr>
        <w:tab/>
      </w:r>
      <w:r w:rsidRPr="0091513D">
        <w:rPr>
          <w:bCs/>
          <w:color w:val="000000"/>
          <w:szCs w:val="24"/>
          <w:lang w:val="en-US"/>
        </w:rPr>
        <w:tab/>
        <w:t>Payload header suppression index</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PHSM</w:t>
      </w:r>
      <w:r w:rsidRPr="0091513D">
        <w:rPr>
          <w:bCs/>
          <w:color w:val="000000"/>
          <w:szCs w:val="24"/>
          <w:lang w:val="en-US"/>
        </w:rPr>
        <w:tab/>
      </w:r>
      <w:r w:rsidRPr="0091513D">
        <w:rPr>
          <w:bCs/>
          <w:color w:val="000000"/>
          <w:szCs w:val="24"/>
          <w:lang w:val="en-US"/>
        </w:rPr>
        <w:tab/>
        <w:t>Payload header suppression mask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PHSS</w:t>
      </w:r>
      <w:r w:rsidRPr="0091513D">
        <w:rPr>
          <w:bCs/>
          <w:color w:val="000000"/>
          <w:szCs w:val="24"/>
          <w:lang w:val="en-US"/>
        </w:rPr>
        <w:tab/>
      </w:r>
      <w:r w:rsidRPr="0091513D">
        <w:rPr>
          <w:bCs/>
          <w:color w:val="000000"/>
          <w:szCs w:val="24"/>
          <w:lang w:val="en-US"/>
        </w:rPr>
        <w:tab/>
        <w:t>Payload header suppression size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PHSV</w:t>
      </w:r>
      <w:r w:rsidRPr="0091513D">
        <w:rPr>
          <w:bCs/>
          <w:color w:val="000000"/>
          <w:szCs w:val="24"/>
          <w:lang w:val="en-US"/>
        </w:rPr>
        <w:tab/>
      </w:r>
      <w:r w:rsidRPr="0091513D">
        <w:rPr>
          <w:bCs/>
          <w:color w:val="000000"/>
          <w:szCs w:val="24"/>
          <w:lang w:val="en-US"/>
        </w:rPr>
        <w:tab/>
        <w:t>Payload header suppression valid</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PHY</w:t>
      </w:r>
      <w:r w:rsidRPr="0091513D">
        <w:rPr>
          <w:bCs/>
          <w:color w:val="000000"/>
          <w:szCs w:val="24"/>
          <w:lang w:val="en-US"/>
        </w:rPr>
        <w:tab/>
      </w:r>
      <w:r w:rsidRPr="0091513D">
        <w:rPr>
          <w:bCs/>
          <w:color w:val="000000"/>
          <w:szCs w:val="24"/>
          <w:lang w:val="en-US"/>
        </w:rPr>
        <w:tab/>
        <w:t>Physical layer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PKM</w:t>
      </w:r>
      <w:r w:rsidRPr="0091513D">
        <w:rPr>
          <w:bCs/>
          <w:color w:val="000000"/>
          <w:szCs w:val="24"/>
          <w:lang w:val="en-US"/>
        </w:rPr>
        <w:tab/>
      </w:r>
      <w:r w:rsidRPr="0091513D">
        <w:rPr>
          <w:bCs/>
          <w:color w:val="000000"/>
          <w:szCs w:val="24"/>
          <w:lang w:val="en-US"/>
        </w:rPr>
        <w:tab/>
        <w:t>Privacy key management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PM</w:t>
      </w:r>
      <w:r w:rsidRPr="0091513D">
        <w:rPr>
          <w:bCs/>
          <w:color w:val="000000"/>
          <w:szCs w:val="24"/>
          <w:lang w:val="en-US"/>
        </w:rPr>
        <w:tab/>
      </w:r>
      <w:r w:rsidRPr="0091513D">
        <w:rPr>
          <w:bCs/>
          <w:color w:val="000000"/>
          <w:szCs w:val="24"/>
          <w:lang w:val="en-US"/>
        </w:rPr>
        <w:tab/>
        <w:t>Poll-me bit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PMD</w:t>
      </w:r>
      <w:r w:rsidRPr="0091513D">
        <w:rPr>
          <w:bCs/>
          <w:color w:val="000000"/>
          <w:szCs w:val="24"/>
          <w:lang w:val="en-US"/>
        </w:rPr>
        <w:tab/>
      </w:r>
      <w:r w:rsidRPr="0091513D">
        <w:rPr>
          <w:bCs/>
          <w:color w:val="000000"/>
          <w:szCs w:val="24"/>
          <w:lang w:val="en-US"/>
        </w:rPr>
        <w:tab/>
        <w:t>Physical medium dependent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PMI</w:t>
      </w:r>
      <w:r w:rsidRPr="0091513D">
        <w:rPr>
          <w:bCs/>
          <w:color w:val="000000"/>
          <w:szCs w:val="24"/>
          <w:lang w:val="en-US"/>
        </w:rPr>
        <w:tab/>
      </w:r>
      <w:r w:rsidRPr="0091513D">
        <w:rPr>
          <w:bCs/>
          <w:color w:val="000000"/>
          <w:szCs w:val="24"/>
          <w:lang w:val="en-US"/>
        </w:rPr>
        <w:tab/>
        <w:t>Preferred matrix index</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PMK</w:t>
      </w:r>
      <w:r w:rsidRPr="0091513D">
        <w:rPr>
          <w:bCs/>
          <w:color w:val="000000"/>
          <w:szCs w:val="24"/>
          <w:lang w:val="en-US"/>
        </w:rPr>
        <w:tab/>
      </w:r>
      <w:r w:rsidRPr="0091513D">
        <w:rPr>
          <w:bCs/>
          <w:color w:val="000000"/>
          <w:szCs w:val="24"/>
          <w:lang w:val="en-US"/>
        </w:rPr>
        <w:tab/>
        <w:t>Pairwise master key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PMP</w:t>
      </w:r>
      <w:r w:rsidRPr="0091513D">
        <w:rPr>
          <w:bCs/>
          <w:color w:val="000000"/>
          <w:szCs w:val="24"/>
          <w:lang w:val="en-US"/>
        </w:rPr>
        <w:tab/>
      </w:r>
      <w:r w:rsidRPr="0091513D">
        <w:rPr>
          <w:bCs/>
          <w:color w:val="000000"/>
          <w:szCs w:val="24"/>
          <w:lang w:val="en-US"/>
        </w:rPr>
        <w:tab/>
        <w:t>Point-to-multipoint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PN</w:t>
      </w:r>
      <w:r w:rsidRPr="0091513D">
        <w:rPr>
          <w:bCs/>
          <w:color w:val="000000"/>
          <w:szCs w:val="24"/>
          <w:lang w:val="en-US"/>
        </w:rPr>
        <w:tab/>
      </w:r>
      <w:r w:rsidRPr="0091513D">
        <w:rPr>
          <w:bCs/>
          <w:color w:val="000000"/>
          <w:szCs w:val="24"/>
          <w:lang w:val="en-US"/>
        </w:rPr>
        <w:tab/>
        <w:t>Packet number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PPP</w:t>
      </w:r>
      <w:r w:rsidRPr="0091513D">
        <w:rPr>
          <w:bCs/>
          <w:color w:val="000000"/>
          <w:szCs w:val="24"/>
          <w:lang w:val="en-US"/>
        </w:rPr>
        <w:tab/>
      </w:r>
      <w:r w:rsidRPr="0091513D">
        <w:rPr>
          <w:bCs/>
          <w:color w:val="000000"/>
          <w:szCs w:val="24"/>
          <w:lang w:val="en-US"/>
        </w:rPr>
        <w:tab/>
        <w:t>Point-to-point protocol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PPRU</w:t>
      </w:r>
      <w:r w:rsidRPr="0091513D">
        <w:rPr>
          <w:bCs/>
          <w:color w:val="000000"/>
          <w:szCs w:val="24"/>
          <w:lang w:val="en-US"/>
        </w:rPr>
        <w:tab/>
      </w:r>
      <w:r w:rsidRPr="0091513D">
        <w:rPr>
          <w:bCs/>
          <w:color w:val="000000"/>
          <w:szCs w:val="24"/>
          <w:lang w:val="en-US"/>
        </w:rPr>
        <w:tab/>
        <w:t>Permuted physical resource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PRBS</w:t>
      </w:r>
      <w:r w:rsidRPr="0091513D">
        <w:rPr>
          <w:bCs/>
          <w:color w:val="000000"/>
          <w:szCs w:val="24"/>
          <w:lang w:val="en-US"/>
        </w:rPr>
        <w:tab/>
      </w:r>
      <w:r w:rsidRPr="0091513D">
        <w:rPr>
          <w:bCs/>
          <w:color w:val="000000"/>
          <w:szCs w:val="24"/>
          <w:lang w:val="en-US"/>
        </w:rPr>
        <w:tab/>
        <w:t>Pseudo-random binary sequence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PRU</w:t>
      </w:r>
      <w:r w:rsidRPr="0091513D">
        <w:rPr>
          <w:bCs/>
          <w:color w:val="000000"/>
          <w:szCs w:val="24"/>
          <w:lang w:val="en-US"/>
        </w:rPr>
        <w:tab/>
      </w:r>
      <w:r w:rsidRPr="0091513D">
        <w:rPr>
          <w:bCs/>
          <w:color w:val="000000"/>
          <w:szCs w:val="24"/>
          <w:lang w:val="en-US"/>
        </w:rPr>
        <w:tab/>
        <w:t>Physical resource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PS</w:t>
      </w:r>
      <w:r w:rsidRPr="0091513D">
        <w:rPr>
          <w:bCs/>
          <w:color w:val="000000"/>
          <w:szCs w:val="24"/>
          <w:lang w:val="en-US"/>
        </w:rPr>
        <w:tab/>
      </w:r>
      <w:r w:rsidRPr="0091513D">
        <w:rPr>
          <w:bCs/>
          <w:color w:val="000000"/>
          <w:szCs w:val="24"/>
          <w:lang w:val="en-US"/>
        </w:rPr>
        <w:tab/>
        <w:t>Physical slot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PSC</w:t>
      </w:r>
      <w:r w:rsidRPr="0091513D">
        <w:rPr>
          <w:bCs/>
          <w:color w:val="000000"/>
          <w:szCs w:val="24"/>
          <w:lang w:val="en-US"/>
        </w:rPr>
        <w:tab/>
      </w:r>
      <w:r w:rsidRPr="0091513D">
        <w:rPr>
          <w:bCs/>
          <w:color w:val="000000"/>
          <w:szCs w:val="24"/>
          <w:lang w:val="en-US"/>
        </w:rPr>
        <w:tab/>
        <w:t>Power saving class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PSH</w:t>
      </w:r>
      <w:r w:rsidRPr="0091513D">
        <w:rPr>
          <w:bCs/>
          <w:color w:val="000000"/>
          <w:szCs w:val="24"/>
          <w:lang w:val="en-US"/>
        </w:rPr>
        <w:tab/>
      </w:r>
      <w:r w:rsidRPr="0091513D">
        <w:rPr>
          <w:bCs/>
          <w:color w:val="000000"/>
          <w:szCs w:val="24"/>
          <w:lang w:val="en-US"/>
        </w:rPr>
        <w:tab/>
        <w:t>Packing subheader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PSI</w:t>
      </w:r>
      <w:r w:rsidRPr="0091513D">
        <w:rPr>
          <w:bCs/>
          <w:color w:val="000000"/>
          <w:szCs w:val="24"/>
          <w:lang w:val="en-US"/>
        </w:rPr>
        <w:tab/>
      </w:r>
      <w:r w:rsidRPr="0091513D">
        <w:rPr>
          <w:bCs/>
          <w:color w:val="000000"/>
          <w:szCs w:val="24"/>
          <w:lang w:val="en-US"/>
        </w:rPr>
        <w:tab/>
        <w:t>Pilot stream index</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PTI</w:t>
      </w:r>
      <w:r w:rsidRPr="0091513D">
        <w:rPr>
          <w:bCs/>
          <w:color w:val="000000"/>
          <w:szCs w:val="24"/>
          <w:lang w:val="en-US"/>
        </w:rPr>
        <w:tab/>
      </w:r>
      <w:r w:rsidRPr="0091513D">
        <w:rPr>
          <w:bCs/>
          <w:color w:val="000000"/>
          <w:szCs w:val="24"/>
          <w:lang w:val="en-US"/>
        </w:rPr>
        <w:tab/>
        <w:t>Payload type indicator</w:t>
      </w:r>
    </w:p>
    <w:p w:rsidR="0091513D" w:rsidRPr="0091513D" w:rsidRDefault="0091513D" w:rsidP="00B1041C">
      <w:pPr>
        <w:tabs>
          <w:tab w:val="clear" w:pos="794"/>
          <w:tab w:val="clear" w:pos="1588"/>
          <w:tab w:val="left" w:pos="1418"/>
          <w:tab w:val="left" w:pos="1800"/>
        </w:tabs>
        <w:rPr>
          <w:bCs/>
          <w:color w:val="000000"/>
          <w:szCs w:val="24"/>
          <w:lang w:val="en-US"/>
        </w:rPr>
      </w:pPr>
      <w:r w:rsidRPr="0091513D">
        <w:rPr>
          <w:bCs/>
          <w:color w:val="000000"/>
          <w:szCs w:val="24"/>
          <w:lang w:val="en-US"/>
        </w:rPr>
        <w:t>P</w:t>
      </w:r>
      <w:r w:rsidR="004875D4">
        <w:rPr>
          <w:bCs/>
          <w:color w:val="000000"/>
          <w:szCs w:val="24"/>
          <w:lang w:val="en-US"/>
        </w:rPr>
        <w:t>-</w:t>
      </w:r>
      <w:r w:rsidRPr="0091513D">
        <w:rPr>
          <w:bCs/>
          <w:color w:val="000000"/>
          <w:szCs w:val="24"/>
          <w:lang w:val="en-US"/>
        </w:rPr>
        <w:t>P</w:t>
      </w:r>
      <w:r w:rsidRPr="0091513D">
        <w:rPr>
          <w:bCs/>
          <w:color w:val="000000"/>
          <w:szCs w:val="24"/>
          <w:lang w:val="en-US"/>
        </w:rPr>
        <w:tab/>
      </w:r>
      <w:r w:rsidRPr="0091513D">
        <w:rPr>
          <w:bCs/>
          <w:color w:val="000000"/>
          <w:szCs w:val="24"/>
          <w:lang w:val="en-US"/>
        </w:rPr>
        <w:tab/>
        <w:t>Point</w:t>
      </w:r>
      <w:r w:rsidR="00B1041C">
        <w:rPr>
          <w:bCs/>
          <w:color w:val="000000"/>
          <w:szCs w:val="24"/>
          <w:lang w:val="en-US"/>
        </w:rPr>
        <w:t>-</w:t>
      </w:r>
      <w:r w:rsidRPr="0091513D">
        <w:rPr>
          <w:bCs/>
          <w:color w:val="000000"/>
          <w:szCs w:val="24"/>
          <w:lang w:val="en-US"/>
        </w:rPr>
        <w:t>to</w:t>
      </w:r>
      <w:r w:rsidR="00B1041C">
        <w:rPr>
          <w:bCs/>
          <w:color w:val="000000"/>
          <w:szCs w:val="24"/>
          <w:lang w:val="en-US"/>
        </w:rPr>
        <w:t>-</w:t>
      </w:r>
      <w:r w:rsidRPr="0091513D">
        <w:rPr>
          <w:bCs/>
          <w:color w:val="000000"/>
          <w:szCs w:val="24"/>
          <w:lang w:val="en-US"/>
        </w:rPr>
        <w:t>point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PUSC</w:t>
      </w:r>
      <w:r w:rsidRPr="0091513D">
        <w:rPr>
          <w:bCs/>
          <w:color w:val="000000"/>
          <w:szCs w:val="24"/>
          <w:lang w:val="en-US"/>
        </w:rPr>
        <w:tab/>
      </w:r>
      <w:r w:rsidRPr="0091513D">
        <w:rPr>
          <w:bCs/>
          <w:color w:val="000000"/>
          <w:szCs w:val="24"/>
          <w:lang w:val="en-US"/>
        </w:rPr>
        <w:tab/>
        <w:t>Partial usage of subchannels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PUSC-ASCA</w:t>
      </w:r>
      <w:r w:rsidRPr="0091513D">
        <w:rPr>
          <w:bCs/>
          <w:color w:val="000000"/>
          <w:szCs w:val="24"/>
          <w:lang w:val="en-US"/>
        </w:rPr>
        <w:tab/>
        <w:t>Partial usage of subchannels – Adjacent subcarrier allocation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PVC</w:t>
      </w:r>
      <w:r w:rsidRPr="0091513D">
        <w:rPr>
          <w:bCs/>
          <w:color w:val="000000"/>
          <w:szCs w:val="24"/>
          <w:lang w:val="en-US"/>
        </w:rPr>
        <w:tab/>
      </w:r>
      <w:r w:rsidRPr="0091513D">
        <w:rPr>
          <w:bCs/>
          <w:color w:val="000000"/>
          <w:szCs w:val="24"/>
          <w:lang w:val="en-US"/>
        </w:rPr>
        <w:tab/>
        <w:t>Permanent virtual circuit</w:t>
      </w:r>
    </w:p>
    <w:p w:rsidR="0091513D" w:rsidRPr="0091513D" w:rsidRDefault="0091513D" w:rsidP="004875D4">
      <w:pPr>
        <w:pStyle w:val="headingb0"/>
      </w:pPr>
      <w:r w:rsidRPr="0091513D">
        <w:t>Q</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Q</w:t>
      </w:r>
      <w:r w:rsidRPr="0091513D">
        <w:rPr>
          <w:bCs/>
          <w:color w:val="000000"/>
          <w:szCs w:val="24"/>
          <w:lang w:val="en-US"/>
        </w:rPr>
        <w:tab/>
      </w:r>
      <w:r w:rsidRPr="0091513D">
        <w:rPr>
          <w:bCs/>
          <w:color w:val="000000"/>
          <w:szCs w:val="24"/>
          <w:lang w:val="en-US"/>
        </w:rPr>
        <w:tab/>
        <w:t>Quadrature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QAM</w:t>
      </w:r>
      <w:r w:rsidRPr="0091513D">
        <w:rPr>
          <w:bCs/>
          <w:color w:val="000000"/>
          <w:szCs w:val="24"/>
          <w:lang w:val="en-US"/>
        </w:rPr>
        <w:tab/>
      </w:r>
      <w:r w:rsidRPr="0091513D">
        <w:rPr>
          <w:bCs/>
          <w:color w:val="000000"/>
          <w:szCs w:val="24"/>
          <w:lang w:val="en-US"/>
        </w:rPr>
        <w:tab/>
      </w:r>
      <w:r w:rsidRPr="00D26794">
        <w:rPr>
          <w:bCs/>
          <w:color w:val="000000"/>
          <w:szCs w:val="24"/>
          <w:lang w:val="en-US"/>
        </w:rPr>
        <w:t>Q</w:t>
      </w:r>
      <w:r w:rsidRPr="0091513D">
        <w:rPr>
          <w:bCs/>
          <w:color w:val="000000"/>
          <w:szCs w:val="24"/>
          <w:lang w:val="en-US"/>
        </w:rPr>
        <w:t>uadrature amplitude modulation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QoS</w:t>
      </w:r>
      <w:r w:rsidRPr="0091513D">
        <w:rPr>
          <w:bCs/>
          <w:color w:val="000000"/>
          <w:szCs w:val="24"/>
          <w:lang w:val="en-US"/>
        </w:rPr>
        <w:tab/>
      </w:r>
      <w:r w:rsidRPr="0091513D">
        <w:rPr>
          <w:bCs/>
          <w:color w:val="000000"/>
          <w:szCs w:val="24"/>
          <w:lang w:val="en-US"/>
        </w:rPr>
        <w:tab/>
        <w:t>Quality of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QPSK</w:t>
      </w:r>
      <w:r w:rsidRPr="0091513D">
        <w:rPr>
          <w:bCs/>
          <w:color w:val="000000"/>
          <w:szCs w:val="24"/>
          <w:lang w:val="en-US"/>
        </w:rPr>
        <w:tab/>
      </w:r>
      <w:r w:rsidRPr="0091513D">
        <w:rPr>
          <w:bCs/>
          <w:color w:val="000000"/>
          <w:szCs w:val="24"/>
          <w:lang w:val="en-US"/>
        </w:rPr>
        <w:tab/>
        <w:t>Quadrature phase-shift keying</w:t>
      </w:r>
    </w:p>
    <w:p w:rsidR="0091513D" w:rsidRPr="0091513D" w:rsidRDefault="0091513D" w:rsidP="004875D4">
      <w:pPr>
        <w:pStyle w:val="headingb0"/>
      </w:pPr>
      <w:r w:rsidRPr="0091513D">
        <w:t>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R-ACK</w:t>
      </w:r>
      <w:r w:rsidRPr="0091513D">
        <w:rPr>
          <w:bCs/>
          <w:color w:val="000000"/>
          <w:szCs w:val="24"/>
          <w:lang w:val="en-US"/>
        </w:rPr>
        <w:tab/>
      </w:r>
      <w:r w:rsidRPr="0091513D">
        <w:rPr>
          <w:bCs/>
          <w:color w:val="000000"/>
          <w:szCs w:val="24"/>
          <w:lang w:val="en-US"/>
        </w:rPr>
        <w:tab/>
        <w:t>Relay ACK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R-DL</w:t>
      </w:r>
      <w:r w:rsidRPr="0091513D">
        <w:rPr>
          <w:bCs/>
          <w:color w:val="000000"/>
          <w:szCs w:val="24"/>
          <w:lang w:val="en-US"/>
        </w:rPr>
        <w:tab/>
      </w:r>
      <w:r w:rsidRPr="0091513D">
        <w:rPr>
          <w:bCs/>
          <w:color w:val="000000"/>
          <w:szCs w:val="24"/>
          <w:lang w:val="en-US"/>
        </w:rPr>
        <w:tab/>
        <w:t>Relay downlink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R-FCH</w:t>
      </w:r>
      <w:r w:rsidRPr="0091513D">
        <w:rPr>
          <w:bCs/>
          <w:color w:val="000000"/>
          <w:szCs w:val="24"/>
          <w:lang w:val="en-US"/>
        </w:rPr>
        <w:tab/>
      </w:r>
      <w:r w:rsidRPr="0091513D">
        <w:rPr>
          <w:bCs/>
          <w:color w:val="000000"/>
          <w:szCs w:val="24"/>
          <w:lang w:val="en-US"/>
        </w:rPr>
        <w:tab/>
        <w:t>Relay zone frame control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R-MAP</w:t>
      </w:r>
      <w:r w:rsidRPr="0091513D">
        <w:rPr>
          <w:bCs/>
          <w:color w:val="000000"/>
          <w:szCs w:val="24"/>
          <w:lang w:val="en-US"/>
        </w:rPr>
        <w:tab/>
      </w:r>
      <w:r w:rsidRPr="0091513D">
        <w:rPr>
          <w:bCs/>
          <w:color w:val="000000"/>
          <w:szCs w:val="24"/>
          <w:lang w:val="en-US"/>
        </w:rPr>
        <w:tab/>
        <w:t>Relay zone MAP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R-RTI</w:t>
      </w:r>
      <w:r w:rsidRPr="0091513D">
        <w:rPr>
          <w:bCs/>
          <w:color w:val="000000"/>
          <w:szCs w:val="24"/>
          <w:lang w:val="en-US"/>
        </w:rPr>
        <w:tab/>
      </w:r>
      <w:r w:rsidRPr="0091513D">
        <w:rPr>
          <w:bCs/>
          <w:color w:val="000000"/>
          <w:szCs w:val="24"/>
          <w:lang w:val="en-US"/>
        </w:rPr>
        <w:tab/>
        <w:t>Relay receive/transmit transition interval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R-TTI</w:t>
      </w:r>
      <w:r w:rsidRPr="0091513D">
        <w:rPr>
          <w:bCs/>
          <w:color w:val="000000"/>
          <w:szCs w:val="24"/>
          <w:lang w:val="en-US"/>
        </w:rPr>
        <w:tab/>
      </w:r>
      <w:r w:rsidRPr="0091513D">
        <w:rPr>
          <w:bCs/>
          <w:color w:val="000000"/>
          <w:szCs w:val="24"/>
          <w:lang w:val="en-US"/>
        </w:rPr>
        <w:tab/>
        <w:t>Relay transmit/receive transition interval</w:t>
      </w:r>
    </w:p>
    <w:p w:rsidR="0091513D" w:rsidRPr="0091513D" w:rsidRDefault="0091513D" w:rsidP="004875D4">
      <w:pPr>
        <w:tabs>
          <w:tab w:val="clear" w:pos="794"/>
          <w:tab w:val="clear" w:pos="1588"/>
          <w:tab w:val="left" w:pos="1418"/>
          <w:tab w:val="left" w:pos="1800"/>
        </w:tabs>
        <w:rPr>
          <w:bCs/>
          <w:color w:val="000000"/>
          <w:szCs w:val="24"/>
          <w:lang w:val="fr-CH"/>
        </w:rPr>
      </w:pPr>
      <w:r w:rsidRPr="0091513D">
        <w:rPr>
          <w:bCs/>
          <w:color w:val="000000"/>
          <w:szCs w:val="24"/>
          <w:lang w:val="fr-CH"/>
        </w:rPr>
        <w:t>R-UL</w:t>
      </w:r>
      <w:r w:rsidRPr="0091513D">
        <w:rPr>
          <w:bCs/>
          <w:color w:val="000000"/>
          <w:szCs w:val="24"/>
          <w:lang w:val="fr-CH"/>
        </w:rPr>
        <w:tab/>
      </w:r>
      <w:r w:rsidRPr="0091513D">
        <w:rPr>
          <w:bCs/>
          <w:color w:val="000000"/>
          <w:szCs w:val="24"/>
          <w:lang w:val="fr-CH"/>
        </w:rPr>
        <w:tab/>
      </w:r>
      <w:r w:rsidRPr="0041153F">
        <w:rPr>
          <w:bCs/>
          <w:color w:val="000000"/>
          <w:szCs w:val="24"/>
          <w:lang w:val="fr-CH"/>
        </w:rPr>
        <w:t>R</w:t>
      </w:r>
      <w:r w:rsidRPr="0091513D">
        <w:rPr>
          <w:bCs/>
          <w:color w:val="000000"/>
          <w:szCs w:val="24"/>
          <w:lang w:val="fr-CH"/>
        </w:rPr>
        <w:t>elay uplink</w:t>
      </w:r>
    </w:p>
    <w:p w:rsidR="0091513D" w:rsidRPr="0091513D" w:rsidRDefault="0091513D" w:rsidP="004875D4">
      <w:pPr>
        <w:tabs>
          <w:tab w:val="clear" w:pos="794"/>
          <w:tab w:val="clear" w:pos="1588"/>
          <w:tab w:val="left" w:pos="1418"/>
          <w:tab w:val="left" w:pos="1800"/>
        </w:tabs>
        <w:rPr>
          <w:bCs/>
          <w:color w:val="000000"/>
          <w:szCs w:val="24"/>
          <w:lang w:val="fr-CH"/>
        </w:rPr>
      </w:pPr>
      <w:r w:rsidRPr="0091513D">
        <w:rPr>
          <w:bCs/>
          <w:color w:val="000000"/>
          <w:szCs w:val="24"/>
          <w:lang w:val="fr-CH"/>
        </w:rPr>
        <w:t>R-Zone</w:t>
      </w:r>
      <w:r w:rsidRPr="0091513D">
        <w:rPr>
          <w:bCs/>
          <w:color w:val="000000"/>
          <w:szCs w:val="24"/>
          <w:lang w:val="fr-CH"/>
        </w:rPr>
        <w:tab/>
      </w:r>
      <w:r w:rsidRPr="0091513D">
        <w:rPr>
          <w:bCs/>
          <w:color w:val="000000"/>
          <w:szCs w:val="24"/>
          <w:lang w:val="fr-CH"/>
        </w:rPr>
        <w:tab/>
      </w:r>
      <w:r w:rsidRPr="0041153F">
        <w:rPr>
          <w:bCs/>
          <w:color w:val="000000"/>
          <w:szCs w:val="24"/>
          <w:lang w:val="fr-CH"/>
        </w:rPr>
        <w:t>R</w:t>
      </w:r>
      <w:r w:rsidRPr="0091513D">
        <w:rPr>
          <w:bCs/>
          <w:color w:val="000000"/>
          <w:szCs w:val="24"/>
          <w:lang w:val="fr-CH"/>
        </w:rPr>
        <w:t>elay zone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RA-ID</w:t>
      </w:r>
      <w:r w:rsidRPr="0091513D">
        <w:rPr>
          <w:bCs/>
          <w:color w:val="000000"/>
          <w:szCs w:val="24"/>
          <w:lang w:val="en-US"/>
        </w:rPr>
        <w:tab/>
      </w:r>
      <w:r w:rsidRPr="0091513D">
        <w:rPr>
          <w:bCs/>
          <w:color w:val="000000"/>
          <w:szCs w:val="24"/>
          <w:lang w:val="en-US"/>
        </w:rPr>
        <w:tab/>
        <w:t>Random access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RCH</w:t>
      </w:r>
      <w:r w:rsidRPr="0091513D">
        <w:rPr>
          <w:bCs/>
          <w:color w:val="000000"/>
          <w:szCs w:val="24"/>
          <w:lang w:val="en-US"/>
        </w:rPr>
        <w:tab/>
      </w:r>
      <w:r w:rsidRPr="0091513D">
        <w:rPr>
          <w:bCs/>
          <w:color w:val="000000"/>
          <w:szCs w:val="24"/>
          <w:lang w:val="en-US"/>
        </w:rPr>
        <w:tab/>
        <w:t>Ranging channel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RCP</w:t>
      </w:r>
      <w:r w:rsidRPr="0091513D">
        <w:rPr>
          <w:bCs/>
          <w:color w:val="000000"/>
          <w:szCs w:val="24"/>
          <w:lang w:val="en-US"/>
        </w:rPr>
        <w:tab/>
      </w:r>
      <w:r w:rsidRPr="0091513D">
        <w:rPr>
          <w:bCs/>
          <w:color w:val="000000"/>
          <w:szCs w:val="24"/>
          <w:lang w:val="en-US"/>
        </w:rPr>
        <w:tab/>
        <w:t>Ranging cyclic prefix</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RD</w:t>
      </w:r>
      <w:r w:rsidRPr="0091513D">
        <w:rPr>
          <w:bCs/>
          <w:color w:val="000000"/>
          <w:szCs w:val="24"/>
          <w:lang w:val="en-US"/>
        </w:rPr>
        <w:tab/>
      </w:r>
      <w:r w:rsidRPr="0091513D">
        <w:rPr>
          <w:bCs/>
          <w:color w:val="000000"/>
          <w:szCs w:val="24"/>
          <w:lang w:val="en-US"/>
        </w:rPr>
        <w:tab/>
        <w:t>Relative delay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REQ</w:t>
      </w:r>
      <w:r w:rsidRPr="0091513D">
        <w:rPr>
          <w:bCs/>
          <w:color w:val="000000"/>
          <w:szCs w:val="24"/>
          <w:lang w:val="en-US"/>
        </w:rPr>
        <w:tab/>
      </w:r>
      <w:r w:rsidRPr="0091513D">
        <w:rPr>
          <w:bCs/>
          <w:color w:val="000000"/>
          <w:szCs w:val="24"/>
          <w:lang w:val="en-US"/>
        </w:rPr>
        <w:tab/>
        <w:t>Request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RFMT</w:t>
      </w:r>
      <w:r w:rsidRPr="0091513D">
        <w:rPr>
          <w:bCs/>
          <w:color w:val="000000"/>
          <w:szCs w:val="24"/>
          <w:lang w:val="en-US"/>
        </w:rPr>
        <w:tab/>
      </w:r>
      <w:r w:rsidRPr="0091513D">
        <w:rPr>
          <w:bCs/>
          <w:color w:val="000000"/>
          <w:szCs w:val="24"/>
          <w:lang w:val="en-US"/>
        </w:rPr>
        <w:tab/>
        <w:t>Reordered UL feedback mini-tile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RHMT</w:t>
      </w:r>
      <w:r w:rsidRPr="0091513D">
        <w:rPr>
          <w:bCs/>
          <w:color w:val="000000"/>
          <w:szCs w:val="24"/>
          <w:lang w:val="en-US"/>
        </w:rPr>
        <w:tab/>
      </w:r>
      <w:r w:rsidRPr="0091513D">
        <w:rPr>
          <w:bCs/>
          <w:color w:val="000000"/>
          <w:szCs w:val="24"/>
          <w:lang w:val="en-US"/>
        </w:rPr>
        <w:tab/>
        <w:t>Reordered UL HARQ mini-tile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RLAN</w:t>
      </w:r>
      <w:r w:rsidRPr="0091513D">
        <w:rPr>
          <w:bCs/>
          <w:color w:val="000000"/>
          <w:szCs w:val="24"/>
          <w:lang w:val="en-US"/>
        </w:rPr>
        <w:tab/>
      </w:r>
      <w:r w:rsidRPr="0091513D">
        <w:rPr>
          <w:bCs/>
          <w:color w:val="000000"/>
          <w:szCs w:val="24"/>
          <w:lang w:val="en-US"/>
        </w:rPr>
        <w:tab/>
        <w:t>Radio local access network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RNG</w:t>
      </w:r>
      <w:r w:rsidRPr="0091513D">
        <w:rPr>
          <w:bCs/>
          <w:color w:val="000000"/>
          <w:szCs w:val="24"/>
          <w:lang w:val="en-US"/>
        </w:rPr>
        <w:tab/>
      </w:r>
      <w:r w:rsidRPr="0091513D">
        <w:rPr>
          <w:bCs/>
          <w:color w:val="000000"/>
          <w:szCs w:val="24"/>
          <w:lang w:val="en-US"/>
        </w:rPr>
        <w:tab/>
        <w:t>Ranging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ROHC</w:t>
      </w:r>
      <w:r w:rsidRPr="0091513D">
        <w:rPr>
          <w:bCs/>
          <w:color w:val="000000"/>
          <w:szCs w:val="24"/>
          <w:lang w:val="en-US"/>
        </w:rPr>
        <w:tab/>
      </w:r>
      <w:r w:rsidRPr="0091513D">
        <w:rPr>
          <w:bCs/>
          <w:color w:val="000000"/>
          <w:szCs w:val="24"/>
          <w:lang w:val="en-US"/>
        </w:rPr>
        <w:tab/>
        <w:t>An IP-header-compression CS PDU format (IETF RFC 3095)</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RP</w:t>
      </w:r>
      <w:r w:rsidRPr="0091513D">
        <w:rPr>
          <w:bCs/>
          <w:color w:val="000000"/>
          <w:szCs w:val="24"/>
          <w:lang w:val="en-US"/>
        </w:rPr>
        <w:tab/>
      </w:r>
      <w:r w:rsidRPr="0091513D">
        <w:rPr>
          <w:bCs/>
          <w:color w:val="000000"/>
          <w:szCs w:val="24"/>
          <w:lang w:val="en-US"/>
        </w:rPr>
        <w:tab/>
        <w:t>Ranging preamble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RRA</w:t>
      </w:r>
      <w:r w:rsidRPr="0091513D">
        <w:rPr>
          <w:bCs/>
          <w:color w:val="000000"/>
          <w:szCs w:val="24"/>
          <w:lang w:val="en-US"/>
        </w:rPr>
        <w:tab/>
      </w:r>
      <w:r w:rsidRPr="0091513D">
        <w:rPr>
          <w:bCs/>
          <w:color w:val="000000"/>
          <w:szCs w:val="24"/>
          <w:lang w:val="en-US"/>
        </w:rPr>
        <w:tab/>
        <w:t>Radio resource agent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RRC</w:t>
      </w:r>
      <w:r w:rsidRPr="0091513D">
        <w:rPr>
          <w:bCs/>
          <w:color w:val="000000"/>
          <w:szCs w:val="24"/>
          <w:lang w:val="en-US"/>
        </w:rPr>
        <w:tab/>
      </w:r>
      <w:r w:rsidRPr="0091513D">
        <w:rPr>
          <w:bCs/>
          <w:color w:val="000000"/>
          <w:szCs w:val="24"/>
          <w:lang w:val="en-US"/>
        </w:rPr>
        <w:tab/>
        <w:t>Radio resource controller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RRM</w:t>
      </w:r>
      <w:r w:rsidRPr="0091513D">
        <w:rPr>
          <w:bCs/>
          <w:color w:val="000000"/>
          <w:szCs w:val="24"/>
          <w:lang w:val="en-US"/>
        </w:rPr>
        <w:tab/>
      </w:r>
      <w:r w:rsidRPr="0091513D">
        <w:rPr>
          <w:bCs/>
          <w:color w:val="000000"/>
          <w:szCs w:val="24"/>
          <w:lang w:val="en-US"/>
        </w:rPr>
        <w:tab/>
        <w:t>Radio resource management</w:t>
      </w:r>
    </w:p>
    <w:p w:rsidR="0091513D" w:rsidRPr="0091513D" w:rsidRDefault="0091513D" w:rsidP="00B1041C">
      <w:pPr>
        <w:tabs>
          <w:tab w:val="clear" w:pos="794"/>
          <w:tab w:val="clear" w:pos="1588"/>
          <w:tab w:val="left" w:pos="1418"/>
          <w:tab w:val="left" w:pos="1800"/>
        </w:tabs>
        <w:rPr>
          <w:bCs/>
          <w:color w:val="000000"/>
          <w:szCs w:val="24"/>
          <w:lang w:val="en-US"/>
        </w:rPr>
      </w:pPr>
      <w:r w:rsidRPr="0091513D">
        <w:rPr>
          <w:bCs/>
          <w:color w:val="000000"/>
          <w:szCs w:val="24"/>
          <w:lang w:val="en-US"/>
        </w:rPr>
        <w:t>RS</w:t>
      </w:r>
      <w:r w:rsidRPr="0091513D">
        <w:rPr>
          <w:bCs/>
          <w:color w:val="000000"/>
          <w:szCs w:val="24"/>
          <w:lang w:val="en-US"/>
        </w:rPr>
        <w:tab/>
      </w:r>
      <w:r w:rsidRPr="0091513D">
        <w:rPr>
          <w:bCs/>
          <w:color w:val="000000"/>
          <w:szCs w:val="24"/>
          <w:lang w:val="en-US"/>
        </w:rPr>
        <w:tab/>
        <w:t>Reed</w:t>
      </w:r>
      <w:r w:rsidR="00B1041C">
        <w:rPr>
          <w:bCs/>
          <w:color w:val="000000"/>
          <w:szCs w:val="24"/>
          <w:lang w:val="en-US"/>
        </w:rPr>
        <w:t>-</w:t>
      </w:r>
      <w:r w:rsidRPr="0091513D">
        <w:rPr>
          <w:bCs/>
          <w:color w:val="000000"/>
          <w:szCs w:val="24"/>
          <w:lang w:val="en-US"/>
        </w:rPr>
        <w:t>Solomon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RS</w:t>
      </w:r>
      <w:r w:rsidRPr="0091513D">
        <w:rPr>
          <w:bCs/>
          <w:color w:val="000000"/>
          <w:szCs w:val="24"/>
          <w:lang w:val="en-US"/>
        </w:rPr>
        <w:tab/>
      </w:r>
      <w:r w:rsidRPr="0091513D">
        <w:rPr>
          <w:bCs/>
          <w:color w:val="000000"/>
          <w:szCs w:val="24"/>
          <w:lang w:val="en-US"/>
        </w:rPr>
        <w:tab/>
        <w:t>Relay station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RSP</w:t>
      </w:r>
      <w:r w:rsidRPr="0091513D">
        <w:rPr>
          <w:bCs/>
          <w:color w:val="000000"/>
          <w:szCs w:val="24"/>
          <w:lang w:val="en-US"/>
        </w:rPr>
        <w:tab/>
      </w:r>
      <w:r w:rsidRPr="0091513D">
        <w:rPr>
          <w:bCs/>
          <w:color w:val="000000"/>
          <w:szCs w:val="24"/>
          <w:lang w:val="en-US"/>
        </w:rPr>
        <w:tab/>
        <w:t>Response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RSS</w:t>
      </w:r>
      <w:r w:rsidRPr="0091513D">
        <w:rPr>
          <w:bCs/>
          <w:color w:val="000000"/>
          <w:szCs w:val="24"/>
          <w:lang w:val="en-US"/>
        </w:rPr>
        <w:tab/>
      </w:r>
      <w:r w:rsidRPr="0091513D">
        <w:rPr>
          <w:bCs/>
          <w:color w:val="000000"/>
          <w:szCs w:val="24"/>
          <w:lang w:val="en-US"/>
        </w:rPr>
        <w:tab/>
        <w:t>Receive signal strength</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RSSI</w:t>
      </w:r>
      <w:r w:rsidRPr="0091513D">
        <w:rPr>
          <w:bCs/>
          <w:color w:val="000000"/>
          <w:szCs w:val="24"/>
          <w:lang w:val="en-US"/>
        </w:rPr>
        <w:tab/>
      </w:r>
      <w:r w:rsidRPr="0091513D">
        <w:rPr>
          <w:bCs/>
          <w:color w:val="000000"/>
          <w:szCs w:val="24"/>
          <w:lang w:val="en-US"/>
        </w:rPr>
        <w:tab/>
        <w:t>Receive signal strength indicator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RTD</w:t>
      </w:r>
      <w:r w:rsidRPr="0091513D">
        <w:rPr>
          <w:bCs/>
          <w:color w:val="000000"/>
          <w:szCs w:val="24"/>
          <w:lang w:val="en-US"/>
        </w:rPr>
        <w:tab/>
      </w:r>
      <w:r w:rsidRPr="0091513D">
        <w:rPr>
          <w:bCs/>
          <w:color w:val="000000"/>
          <w:szCs w:val="24"/>
          <w:lang w:val="en-US"/>
        </w:rPr>
        <w:tab/>
        <w:t>Round trip delay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RTD</w:t>
      </w:r>
      <w:r w:rsidRPr="0091513D">
        <w:rPr>
          <w:bCs/>
          <w:color w:val="000000"/>
          <w:szCs w:val="24"/>
          <w:lang w:val="en-US"/>
        </w:rPr>
        <w:tab/>
      </w:r>
      <w:r w:rsidRPr="0091513D">
        <w:rPr>
          <w:bCs/>
          <w:color w:val="000000"/>
          <w:szCs w:val="24"/>
          <w:lang w:val="en-US"/>
        </w:rPr>
        <w:tab/>
        <w:t>Round trip delay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RTG</w:t>
      </w:r>
      <w:r w:rsidRPr="0091513D">
        <w:rPr>
          <w:bCs/>
          <w:color w:val="000000"/>
          <w:szCs w:val="24"/>
          <w:lang w:val="en-US"/>
        </w:rPr>
        <w:tab/>
      </w:r>
      <w:r w:rsidRPr="0091513D">
        <w:rPr>
          <w:bCs/>
          <w:color w:val="000000"/>
          <w:szCs w:val="24"/>
          <w:lang w:val="en-US"/>
        </w:rPr>
        <w:tab/>
        <w:t>Receive/transmit transition gap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rtPS</w:t>
      </w:r>
      <w:r w:rsidRPr="0091513D">
        <w:rPr>
          <w:bCs/>
          <w:color w:val="000000"/>
          <w:szCs w:val="24"/>
          <w:lang w:val="en-US"/>
        </w:rPr>
        <w:tab/>
      </w:r>
      <w:r w:rsidRPr="0091513D">
        <w:rPr>
          <w:bCs/>
          <w:color w:val="000000"/>
          <w:szCs w:val="24"/>
          <w:lang w:val="en-US"/>
        </w:rPr>
        <w:tab/>
        <w:t>Real-time polling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RU</w:t>
      </w:r>
      <w:r w:rsidRPr="0091513D">
        <w:rPr>
          <w:bCs/>
          <w:color w:val="000000"/>
          <w:szCs w:val="24"/>
          <w:lang w:val="en-US"/>
        </w:rPr>
        <w:tab/>
      </w:r>
      <w:r w:rsidRPr="0091513D">
        <w:rPr>
          <w:bCs/>
          <w:color w:val="000000"/>
          <w:szCs w:val="24"/>
          <w:lang w:val="en-US"/>
        </w:rPr>
        <w:tab/>
        <w:t>Resource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Rx</w:t>
      </w:r>
      <w:r w:rsidRPr="0091513D">
        <w:rPr>
          <w:bCs/>
          <w:color w:val="000000"/>
          <w:szCs w:val="24"/>
          <w:lang w:val="en-US"/>
        </w:rPr>
        <w:tab/>
      </w:r>
      <w:r w:rsidRPr="0091513D">
        <w:rPr>
          <w:bCs/>
          <w:color w:val="000000"/>
          <w:szCs w:val="24"/>
          <w:lang w:val="en-US"/>
        </w:rPr>
        <w:tab/>
        <w:t>Receive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RxDS</w:t>
      </w:r>
      <w:r w:rsidRPr="0091513D">
        <w:rPr>
          <w:bCs/>
          <w:color w:val="000000"/>
          <w:szCs w:val="24"/>
          <w:lang w:val="en-US"/>
        </w:rPr>
        <w:tab/>
      </w:r>
      <w:r w:rsidRPr="0091513D">
        <w:rPr>
          <w:bCs/>
          <w:color w:val="000000"/>
          <w:szCs w:val="24"/>
          <w:lang w:val="en-US"/>
        </w:rPr>
        <w:tab/>
        <w:t>Receiver delay spread clearing interval</w:t>
      </w:r>
    </w:p>
    <w:p w:rsidR="0091513D" w:rsidRPr="0091513D" w:rsidRDefault="0091513D" w:rsidP="004875D4">
      <w:pPr>
        <w:pStyle w:val="headingb0"/>
      </w:pPr>
      <w:r w:rsidRPr="0091513D">
        <w:t>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S-ABS</w:t>
      </w:r>
      <w:r w:rsidRPr="0091513D">
        <w:rPr>
          <w:bCs/>
          <w:color w:val="000000"/>
          <w:szCs w:val="24"/>
          <w:lang w:val="en-US"/>
        </w:rPr>
        <w:tab/>
      </w:r>
      <w:r w:rsidRPr="0091513D">
        <w:rPr>
          <w:bCs/>
          <w:color w:val="000000"/>
          <w:szCs w:val="24"/>
          <w:lang w:val="en-US"/>
        </w:rPr>
        <w:tab/>
        <w:t>Serving ABS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S-RCH</w:t>
      </w:r>
      <w:r w:rsidRPr="0091513D">
        <w:rPr>
          <w:bCs/>
          <w:color w:val="000000"/>
          <w:szCs w:val="24"/>
          <w:lang w:val="en-US"/>
        </w:rPr>
        <w:tab/>
      </w:r>
      <w:r w:rsidRPr="0091513D">
        <w:rPr>
          <w:bCs/>
          <w:color w:val="000000"/>
          <w:szCs w:val="24"/>
          <w:lang w:val="en-US"/>
        </w:rPr>
        <w:tab/>
        <w:t>Synchronized ranging channel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S-SFH</w:t>
      </w:r>
      <w:r w:rsidRPr="0091513D">
        <w:rPr>
          <w:bCs/>
          <w:color w:val="000000"/>
          <w:szCs w:val="24"/>
          <w:lang w:val="en-US"/>
        </w:rPr>
        <w:tab/>
      </w:r>
      <w:r w:rsidRPr="0091513D">
        <w:rPr>
          <w:bCs/>
          <w:color w:val="000000"/>
          <w:szCs w:val="24"/>
          <w:lang w:val="en-US"/>
        </w:rPr>
        <w:tab/>
        <w:t>Secondary superframe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w:t>
      </w:r>
      <w:r w:rsidRPr="0091513D">
        <w:rPr>
          <w:bCs/>
          <w:color w:val="000000"/>
          <w:szCs w:val="24"/>
          <w:lang w:val="en-US"/>
        </w:rPr>
        <w:tab/>
      </w:r>
      <w:r w:rsidRPr="0091513D">
        <w:rPr>
          <w:bCs/>
          <w:color w:val="000000"/>
          <w:szCs w:val="24"/>
          <w:lang w:val="en-US"/>
        </w:rPr>
        <w:tab/>
        <w:t>Security association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SA-Preamble</w:t>
      </w:r>
      <w:r w:rsidRPr="0091513D">
        <w:rPr>
          <w:bCs/>
          <w:color w:val="000000"/>
          <w:szCs w:val="24"/>
          <w:lang w:val="en-US"/>
        </w:rPr>
        <w:tab/>
        <w:t>Secondary advanced preamble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SAC</w:t>
      </w:r>
      <w:r w:rsidRPr="0091513D">
        <w:rPr>
          <w:bCs/>
          <w:color w:val="000000"/>
          <w:szCs w:val="24"/>
          <w:lang w:val="en-US"/>
        </w:rPr>
        <w:tab/>
      </w:r>
      <w:r w:rsidRPr="0091513D">
        <w:rPr>
          <w:bCs/>
          <w:color w:val="000000"/>
          <w:szCs w:val="24"/>
          <w:lang w:val="en-US"/>
        </w:rPr>
        <w:tab/>
        <w:t>Subband allocation count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SAID</w:t>
      </w:r>
      <w:r w:rsidRPr="0091513D">
        <w:rPr>
          <w:bCs/>
          <w:color w:val="000000"/>
          <w:szCs w:val="24"/>
          <w:lang w:val="en-US"/>
        </w:rPr>
        <w:tab/>
      </w:r>
      <w:r w:rsidRPr="0091513D">
        <w:rPr>
          <w:bCs/>
          <w:color w:val="000000"/>
          <w:szCs w:val="24"/>
          <w:lang w:val="en-US"/>
        </w:rPr>
        <w:tab/>
        <w:t>Security association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SAP</w:t>
      </w:r>
      <w:r w:rsidRPr="0091513D">
        <w:rPr>
          <w:bCs/>
          <w:color w:val="000000"/>
          <w:szCs w:val="24"/>
          <w:lang w:val="en-US"/>
        </w:rPr>
        <w:tab/>
      </w:r>
      <w:r w:rsidRPr="0091513D">
        <w:rPr>
          <w:bCs/>
          <w:color w:val="000000"/>
          <w:szCs w:val="24"/>
          <w:lang w:val="en-US"/>
        </w:rPr>
        <w:tab/>
        <w:t>Service access point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SAR</w:t>
      </w:r>
      <w:r w:rsidRPr="0091513D">
        <w:rPr>
          <w:bCs/>
          <w:color w:val="000000"/>
          <w:szCs w:val="24"/>
          <w:lang w:val="en-US"/>
        </w:rPr>
        <w:tab/>
      </w:r>
      <w:r w:rsidRPr="0091513D">
        <w:rPr>
          <w:bCs/>
          <w:color w:val="000000"/>
          <w:szCs w:val="24"/>
          <w:lang w:val="en-US"/>
        </w:rPr>
        <w:tab/>
        <w:t>Synthetic aperture radar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SC</w:t>
      </w:r>
      <w:r w:rsidRPr="0091513D">
        <w:rPr>
          <w:bCs/>
          <w:color w:val="000000"/>
          <w:szCs w:val="24"/>
          <w:lang w:val="en-US"/>
        </w:rPr>
        <w:tab/>
      </w:r>
      <w:r w:rsidRPr="0091513D">
        <w:rPr>
          <w:bCs/>
          <w:color w:val="000000"/>
          <w:szCs w:val="24"/>
          <w:lang w:val="en-US"/>
        </w:rPr>
        <w:tab/>
        <w:t>Single carrier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Sc</w:t>
      </w:r>
      <w:r w:rsidRPr="0091513D">
        <w:rPr>
          <w:bCs/>
          <w:color w:val="000000"/>
          <w:szCs w:val="24"/>
          <w:lang w:val="en-US"/>
        </w:rPr>
        <w:tab/>
      </w:r>
      <w:r w:rsidRPr="0091513D">
        <w:rPr>
          <w:bCs/>
          <w:color w:val="000000"/>
          <w:szCs w:val="24"/>
          <w:lang w:val="en-US"/>
        </w:rPr>
        <w:tab/>
        <w:t>Subcarrier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SDMA</w:t>
      </w:r>
      <w:r w:rsidRPr="0091513D">
        <w:rPr>
          <w:bCs/>
          <w:color w:val="000000"/>
          <w:szCs w:val="24"/>
          <w:lang w:val="en-US"/>
        </w:rPr>
        <w:tab/>
      </w:r>
      <w:r w:rsidRPr="0091513D">
        <w:rPr>
          <w:bCs/>
          <w:color w:val="000000"/>
          <w:szCs w:val="24"/>
          <w:lang w:val="en-US"/>
        </w:rPr>
        <w:tab/>
        <w:t>Spatial division multiple access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SDU</w:t>
      </w:r>
      <w:r w:rsidRPr="0091513D">
        <w:rPr>
          <w:bCs/>
          <w:color w:val="000000"/>
          <w:szCs w:val="24"/>
          <w:lang w:val="en-US"/>
        </w:rPr>
        <w:tab/>
      </w:r>
      <w:r w:rsidRPr="0091513D">
        <w:rPr>
          <w:bCs/>
          <w:color w:val="000000"/>
          <w:szCs w:val="24"/>
          <w:lang w:val="en-US"/>
        </w:rPr>
        <w:tab/>
        <w:t>Service data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SF</w:t>
      </w:r>
      <w:r w:rsidRPr="0091513D">
        <w:rPr>
          <w:bCs/>
          <w:color w:val="000000"/>
          <w:szCs w:val="24"/>
          <w:lang w:val="en-US"/>
        </w:rPr>
        <w:tab/>
      </w:r>
      <w:r w:rsidRPr="0091513D">
        <w:rPr>
          <w:bCs/>
          <w:color w:val="000000"/>
          <w:szCs w:val="24"/>
          <w:lang w:val="en-US"/>
        </w:rPr>
        <w:tab/>
        <w:t>Service flow</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SFBC</w:t>
      </w:r>
      <w:r w:rsidRPr="0091513D">
        <w:rPr>
          <w:bCs/>
          <w:color w:val="000000"/>
          <w:szCs w:val="24"/>
          <w:lang w:val="en-US"/>
        </w:rPr>
        <w:tab/>
      </w:r>
      <w:r w:rsidRPr="0091513D">
        <w:rPr>
          <w:bCs/>
          <w:color w:val="000000"/>
          <w:szCs w:val="24"/>
          <w:lang w:val="en-US"/>
        </w:rPr>
        <w:tab/>
        <w:t>Space-frequency block code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SFBCH</w:t>
      </w:r>
      <w:r w:rsidRPr="0091513D">
        <w:rPr>
          <w:bCs/>
          <w:color w:val="000000"/>
          <w:szCs w:val="24"/>
          <w:lang w:val="en-US"/>
        </w:rPr>
        <w:tab/>
      </w:r>
      <w:r w:rsidRPr="0091513D">
        <w:rPr>
          <w:bCs/>
          <w:color w:val="000000"/>
          <w:szCs w:val="24"/>
          <w:lang w:val="en-US"/>
        </w:rPr>
        <w:tab/>
        <w:t>UL secondary fast feedback channel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SFH</w:t>
      </w:r>
      <w:r w:rsidRPr="0091513D">
        <w:rPr>
          <w:bCs/>
          <w:color w:val="000000"/>
          <w:szCs w:val="24"/>
          <w:lang w:val="en-US"/>
        </w:rPr>
        <w:tab/>
      </w:r>
      <w:r w:rsidRPr="0091513D">
        <w:rPr>
          <w:bCs/>
          <w:color w:val="000000"/>
          <w:szCs w:val="24"/>
          <w:lang w:val="en-US"/>
        </w:rPr>
        <w:tab/>
        <w:t>Superframe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SFID</w:t>
      </w:r>
      <w:r w:rsidRPr="0091513D">
        <w:rPr>
          <w:bCs/>
          <w:color w:val="000000"/>
          <w:szCs w:val="24"/>
          <w:lang w:val="en-US"/>
        </w:rPr>
        <w:tab/>
      </w:r>
      <w:r w:rsidRPr="0091513D">
        <w:rPr>
          <w:bCs/>
          <w:color w:val="000000"/>
          <w:szCs w:val="24"/>
          <w:lang w:val="en-US"/>
        </w:rPr>
        <w:tab/>
        <w:t>Service flow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SFM</w:t>
      </w:r>
      <w:r w:rsidRPr="0091513D">
        <w:rPr>
          <w:bCs/>
          <w:color w:val="000000"/>
          <w:szCs w:val="24"/>
          <w:lang w:val="en-US"/>
        </w:rPr>
        <w:tab/>
      </w:r>
      <w:r w:rsidRPr="0091513D">
        <w:rPr>
          <w:bCs/>
          <w:color w:val="000000"/>
          <w:szCs w:val="24"/>
          <w:lang w:val="en-US"/>
        </w:rPr>
        <w:tab/>
        <w:t>Service flow management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SHA</w:t>
      </w:r>
      <w:r w:rsidRPr="0091513D">
        <w:rPr>
          <w:bCs/>
          <w:color w:val="000000"/>
          <w:szCs w:val="24"/>
          <w:lang w:val="en-US"/>
        </w:rPr>
        <w:tab/>
      </w:r>
      <w:r w:rsidRPr="0091513D">
        <w:rPr>
          <w:bCs/>
          <w:color w:val="000000"/>
          <w:szCs w:val="24"/>
          <w:lang w:val="en-US"/>
        </w:rPr>
        <w:tab/>
        <w:t>Secure hash algorithm</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SI</w:t>
      </w:r>
      <w:r w:rsidRPr="0091513D">
        <w:rPr>
          <w:bCs/>
          <w:color w:val="000000"/>
          <w:szCs w:val="24"/>
          <w:lang w:val="en-US"/>
        </w:rPr>
        <w:tab/>
      </w:r>
      <w:r w:rsidRPr="0091513D">
        <w:rPr>
          <w:bCs/>
          <w:color w:val="000000"/>
          <w:szCs w:val="24"/>
          <w:lang w:val="en-US"/>
        </w:rPr>
        <w:tab/>
        <w:t>Slip indicator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SIQ</w:t>
      </w:r>
      <w:r w:rsidRPr="0091513D">
        <w:rPr>
          <w:bCs/>
          <w:color w:val="000000"/>
          <w:szCs w:val="24"/>
          <w:lang w:val="en-US"/>
        </w:rPr>
        <w:tab/>
      </w:r>
      <w:r w:rsidRPr="0091513D">
        <w:rPr>
          <w:bCs/>
          <w:color w:val="000000"/>
          <w:szCs w:val="24"/>
          <w:lang w:val="en-US"/>
        </w:rPr>
        <w:tab/>
        <w:t>Service information query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SLRU</w:t>
      </w:r>
      <w:r w:rsidRPr="0091513D">
        <w:rPr>
          <w:bCs/>
          <w:color w:val="000000"/>
          <w:szCs w:val="24"/>
          <w:lang w:val="en-US"/>
        </w:rPr>
        <w:tab/>
      </w:r>
      <w:r w:rsidRPr="0091513D">
        <w:rPr>
          <w:bCs/>
          <w:color w:val="000000"/>
          <w:szCs w:val="24"/>
          <w:lang w:val="en-US"/>
        </w:rPr>
        <w:tab/>
        <w:t>Subband LRU</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SM</w:t>
      </w:r>
      <w:r w:rsidRPr="0091513D">
        <w:rPr>
          <w:bCs/>
          <w:color w:val="000000"/>
          <w:szCs w:val="24"/>
          <w:lang w:val="en-US"/>
        </w:rPr>
        <w:tab/>
      </w:r>
      <w:r w:rsidRPr="0091513D">
        <w:rPr>
          <w:bCs/>
          <w:color w:val="000000"/>
          <w:szCs w:val="24"/>
          <w:lang w:val="en-US"/>
        </w:rPr>
        <w:tab/>
        <w:t>Spatial multiplexing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SN</w:t>
      </w:r>
      <w:r w:rsidRPr="0091513D">
        <w:rPr>
          <w:bCs/>
          <w:color w:val="000000"/>
          <w:szCs w:val="24"/>
          <w:lang w:val="en-US"/>
        </w:rPr>
        <w:tab/>
      </w:r>
      <w:r w:rsidRPr="0091513D">
        <w:rPr>
          <w:bCs/>
          <w:color w:val="000000"/>
          <w:szCs w:val="24"/>
          <w:lang w:val="en-US"/>
        </w:rPr>
        <w:tab/>
        <w:t>Sequence number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SNMP</w:t>
      </w:r>
      <w:r w:rsidRPr="0091513D">
        <w:rPr>
          <w:bCs/>
          <w:color w:val="000000"/>
          <w:szCs w:val="24"/>
          <w:lang w:val="en-US"/>
        </w:rPr>
        <w:tab/>
      </w:r>
      <w:r w:rsidRPr="0091513D">
        <w:rPr>
          <w:bCs/>
          <w:color w:val="000000"/>
          <w:szCs w:val="24"/>
          <w:lang w:val="en-US"/>
        </w:rPr>
        <w:tab/>
        <w:t>Simple network management protocol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SNR</w:t>
      </w:r>
      <w:r w:rsidRPr="0091513D">
        <w:rPr>
          <w:bCs/>
          <w:color w:val="000000"/>
          <w:szCs w:val="24"/>
          <w:lang w:val="en-US"/>
        </w:rPr>
        <w:tab/>
      </w:r>
      <w:r w:rsidRPr="0091513D">
        <w:rPr>
          <w:bCs/>
          <w:color w:val="000000"/>
          <w:szCs w:val="24"/>
          <w:lang w:val="en-US"/>
        </w:rPr>
        <w:tab/>
        <w:t>Signal-to-noise ratio</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SOHO</w:t>
      </w:r>
      <w:r w:rsidRPr="0091513D">
        <w:rPr>
          <w:bCs/>
          <w:color w:val="000000"/>
          <w:szCs w:val="24"/>
          <w:lang w:val="en-US"/>
        </w:rPr>
        <w:tab/>
      </w:r>
      <w:r w:rsidRPr="0091513D">
        <w:rPr>
          <w:bCs/>
          <w:color w:val="000000"/>
          <w:szCs w:val="24"/>
          <w:lang w:val="en-US"/>
        </w:rPr>
        <w:tab/>
        <w:t>Small office home office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SON</w:t>
      </w:r>
      <w:r w:rsidRPr="0091513D">
        <w:rPr>
          <w:bCs/>
          <w:color w:val="000000"/>
          <w:szCs w:val="24"/>
          <w:lang w:val="en-US"/>
        </w:rPr>
        <w:tab/>
      </w:r>
      <w:r w:rsidRPr="0091513D">
        <w:rPr>
          <w:bCs/>
          <w:color w:val="000000"/>
          <w:szCs w:val="24"/>
          <w:lang w:val="en-US"/>
        </w:rPr>
        <w:tab/>
        <w:t>Self organizing networks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SP</w:t>
      </w:r>
      <w:r w:rsidRPr="0091513D">
        <w:rPr>
          <w:bCs/>
          <w:color w:val="000000"/>
          <w:szCs w:val="24"/>
          <w:lang w:val="en-US"/>
        </w:rPr>
        <w:tab/>
      </w:r>
      <w:r w:rsidRPr="0091513D">
        <w:rPr>
          <w:bCs/>
          <w:color w:val="000000"/>
          <w:szCs w:val="24"/>
          <w:lang w:val="en-US"/>
        </w:rPr>
        <w:tab/>
        <w:t>S-SFH subpacket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SPID</w:t>
      </w:r>
      <w:r w:rsidRPr="0091513D">
        <w:rPr>
          <w:bCs/>
          <w:color w:val="000000"/>
          <w:szCs w:val="24"/>
          <w:lang w:val="en-US"/>
        </w:rPr>
        <w:tab/>
      </w:r>
      <w:r w:rsidRPr="0091513D">
        <w:rPr>
          <w:bCs/>
          <w:color w:val="000000"/>
          <w:szCs w:val="24"/>
          <w:lang w:val="en-US"/>
        </w:rPr>
        <w:tab/>
        <w:t>Subpacket ID</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SPMH</w:t>
      </w:r>
      <w:r w:rsidRPr="0091513D">
        <w:rPr>
          <w:bCs/>
          <w:color w:val="000000"/>
          <w:szCs w:val="24"/>
          <w:lang w:val="en-US"/>
        </w:rPr>
        <w:tab/>
      </w:r>
      <w:r w:rsidRPr="0091513D">
        <w:rPr>
          <w:bCs/>
          <w:color w:val="000000"/>
          <w:szCs w:val="24"/>
          <w:lang w:val="en-US"/>
        </w:rPr>
        <w:tab/>
        <w:t>Short-packet MAC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SS</w:t>
      </w:r>
      <w:r w:rsidRPr="0091513D">
        <w:rPr>
          <w:bCs/>
          <w:color w:val="000000"/>
          <w:szCs w:val="24"/>
          <w:lang w:val="en-US"/>
        </w:rPr>
        <w:tab/>
      </w:r>
      <w:r w:rsidRPr="0091513D">
        <w:rPr>
          <w:bCs/>
          <w:color w:val="000000"/>
          <w:szCs w:val="24"/>
          <w:lang w:val="en-US"/>
        </w:rPr>
        <w:tab/>
        <w:t>Subscriber station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SSID</w:t>
      </w:r>
      <w:r w:rsidRPr="0091513D">
        <w:rPr>
          <w:bCs/>
          <w:color w:val="000000"/>
          <w:szCs w:val="24"/>
          <w:lang w:val="en-US"/>
        </w:rPr>
        <w:tab/>
      </w:r>
      <w:r w:rsidRPr="0091513D">
        <w:rPr>
          <w:bCs/>
          <w:color w:val="000000"/>
          <w:szCs w:val="24"/>
          <w:lang w:val="en-US"/>
        </w:rPr>
        <w:tab/>
        <w:t>Subscriber station identification (MAC address)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SSM</w:t>
      </w:r>
      <w:r w:rsidRPr="0091513D">
        <w:rPr>
          <w:bCs/>
          <w:color w:val="000000"/>
          <w:szCs w:val="24"/>
          <w:lang w:val="en-US"/>
        </w:rPr>
        <w:tab/>
      </w:r>
      <w:r w:rsidRPr="0091513D">
        <w:rPr>
          <w:bCs/>
          <w:color w:val="000000"/>
          <w:szCs w:val="24"/>
          <w:lang w:val="en-US"/>
        </w:rPr>
        <w:tab/>
        <w:t>Subscriber station management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SSSCH</w:t>
      </w:r>
      <w:r w:rsidRPr="0091513D">
        <w:rPr>
          <w:bCs/>
          <w:color w:val="000000"/>
          <w:szCs w:val="24"/>
          <w:lang w:val="en-US"/>
        </w:rPr>
        <w:tab/>
      </w:r>
      <w:r w:rsidRPr="0091513D">
        <w:rPr>
          <w:bCs/>
          <w:color w:val="000000"/>
          <w:szCs w:val="24"/>
          <w:lang w:val="en-US"/>
        </w:rPr>
        <w:tab/>
        <w:t>Service-specific scheduling control header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SSTG</w:t>
      </w:r>
      <w:r w:rsidRPr="0091513D">
        <w:rPr>
          <w:bCs/>
          <w:color w:val="000000"/>
          <w:szCs w:val="24"/>
          <w:lang w:val="en-US"/>
        </w:rPr>
        <w:tab/>
      </w:r>
      <w:r w:rsidRPr="0091513D">
        <w:rPr>
          <w:bCs/>
          <w:color w:val="000000"/>
          <w:szCs w:val="24"/>
          <w:lang w:val="en-US"/>
        </w:rPr>
        <w:tab/>
        <w:t>Subscriber station transition gap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STC</w:t>
      </w:r>
      <w:r w:rsidRPr="0091513D">
        <w:rPr>
          <w:bCs/>
          <w:color w:val="000000"/>
          <w:szCs w:val="24"/>
          <w:lang w:val="en-US"/>
        </w:rPr>
        <w:tab/>
      </w:r>
      <w:r w:rsidRPr="0091513D">
        <w:rPr>
          <w:bCs/>
          <w:color w:val="000000"/>
          <w:szCs w:val="24"/>
          <w:lang w:val="en-US"/>
        </w:rPr>
        <w:tab/>
        <w:t>Space time coding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STID</w:t>
      </w:r>
      <w:r w:rsidRPr="0091513D">
        <w:rPr>
          <w:bCs/>
          <w:color w:val="000000"/>
          <w:szCs w:val="24"/>
          <w:lang w:val="en-US"/>
        </w:rPr>
        <w:tab/>
      </w:r>
      <w:r w:rsidRPr="0091513D">
        <w:rPr>
          <w:bCs/>
          <w:color w:val="000000"/>
          <w:szCs w:val="24"/>
          <w:lang w:val="en-US"/>
        </w:rPr>
        <w:tab/>
        <w:t>Station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STTD</w:t>
      </w:r>
      <w:r w:rsidRPr="0091513D">
        <w:rPr>
          <w:bCs/>
          <w:color w:val="000000"/>
          <w:szCs w:val="24"/>
          <w:lang w:val="en-US"/>
        </w:rPr>
        <w:tab/>
      </w:r>
      <w:r w:rsidRPr="0091513D">
        <w:rPr>
          <w:bCs/>
          <w:color w:val="000000"/>
          <w:szCs w:val="24"/>
          <w:lang w:val="en-US"/>
        </w:rPr>
        <w:tab/>
        <w:t>Space time transmit diversity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SU</w:t>
      </w:r>
      <w:r w:rsidRPr="0091513D">
        <w:rPr>
          <w:bCs/>
          <w:color w:val="000000"/>
          <w:szCs w:val="24"/>
          <w:lang w:val="en-US"/>
        </w:rPr>
        <w:tab/>
      </w:r>
      <w:r w:rsidRPr="0091513D">
        <w:rPr>
          <w:bCs/>
          <w:color w:val="000000"/>
          <w:szCs w:val="24"/>
          <w:lang w:val="en-US"/>
        </w:rPr>
        <w:tab/>
        <w:t>Single-user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SVC</w:t>
      </w:r>
      <w:r w:rsidRPr="0091513D">
        <w:rPr>
          <w:bCs/>
          <w:color w:val="000000"/>
          <w:szCs w:val="24"/>
          <w:lang w:val="en-US"/>
        </w:rPr>
        <w:tab/>
      </w:r>
      <w:r w:rsidRPr="0091513D">
        <w:rPr>
          <w:bCs/>
          <w:color w:val="000000"/>
          <w:szCs w:val="24"/>
          <w:lang w:val="en-US"/>
        </w:rPr>
        <w:tab/>
        <w:t>Switched virtual circuit</w:t>
      </w:r>
    </w:p>
    <w:p w:rsidR="0091513D" w:rsidRPr="00B7734D" w:rsidRDefault="0091513D" w:rsidP="003C3E45">
      <w:pPr>
        <w:pStyle w:val="headingb0"/>
        <w:rPr>
          <w:lang w:val="fr-CH"/>
        </w:rPr>
      </w:pPr>
      <w:r w:rsidRPr="00B7734D">
        <w:rPr>
          <w:lang w:val="fr-CH"/>
        </w:rPr>
        <w:t>T</w:t>
      </w:r>
    </w:p>
    <w:p w:rsidR="0091513D" w:rsidRPr="0091513D" w:rsidRDefault="0091513D" w:rsidP="003C3E45">
      <w:pPr>
        <w:keepNext/>
        <w:keepLines/>
        <w:tabs>
          <w:tab w:val="clear" w:pos="794"/>
          <w:tab w:val="clear" w:pos="1588"/>
          <w:tab w:val="left" w:pos="1418"/>
          <w:tab w:val="left" w:pos="1800"/>
        </w:tabs>
        <w:rPr>
          <w:bCs/>
          <w:color w:val="000000"/>
          <w:szCs w:val="24"/>
          <w:lang w:val="fr-CH"/>
        </w:rPr>
      </w:pPr>
      <w:r w:rsidRPr="0091513D">
        <w:rPr>
          <w:bCs/>
          <w:color w:val="000000"/>
          <w:szCs w:val="24"/>
          <w:lang w:val="fr-CH"/>
        </w:rPr>
        <w:t>T-ABS</w:t>
      </w:r>
      <w:r w:rsidRPr="0091513D">
        <w:rPr>
          <w:bCs/>
          <w:color w:val="000000"/>
          <w:szCs w:val="24"/>
          <w:lang w:val="fr-CH"/>
        </w:rPr>
        <w:tab/>
      </w:r>
      <w:r w:rsidRPr="0091513D">
        <w:rPr>
          <w:bCs/>
          <w:color w:val="000000"/>
          <w:szCs w:val="24"/>
          <w:lang w:val="fr-CH"/>
        </w:rPr>
        <w:tab/>
      </w:r>
      <w:r w:rsidRPr="0041153F">
        <w:rPr>
          <w:bCs/>
          <w:color w:val="000000"/>
          <w:szCs w:val="24"/>
          <w:lang w:val="fr-CH"/>
        </w:rPr>
        <w:t>T</w:t>
      </w:r>
      <w:r w:rsidRPr="0091513D">
        <w:rPr>
          <w:bCs/>
          <w:color w:val="000000"/>
          <w:szCs w:val="24"/>
          <w:lang w:val="fr-CH"/>
        </w:rPr>
        <w:t>arget ABS</w:t>
      </w:r>
    </w:p>
    <w:p w:rsidR="0091513D" w:rsidRPr="0091513D" w:rsidRDefault="0091513D" w:rsidP="004875D4">
      <w:pPr>
        <w:tabs>
          <w:tab w:val="clear" w:pos="794"/>
          <w:tab w:val="clear" w:pos="1588"/>
          <w:tab w:val="left" w:pos="1418"/>
          <w:tab w:val="left" w:pos="1800"/>
        </w:tabs>
        <w:rPr>
          <w:bCs/>
          <w:color w:val="000000"/>
          <w:szCs w:val="24"/>
          <w:lang w:val="fr-CH"/>
        </w:rPr>
      </w:pPr>
      <w:r w:rsidRPr="0091513D">
        <w:rPr>
          <w:bCs/>
          <w:color w:val="000000"/>
          <w:szCs w:val="24"/>
          <w:lang w:val="fr-CH"/>
        </w:rPr>
        <w:t>TCM</w:t>
      </w:r>
      <w:r w:rsidRPr="0091513D">
        <w:rPr>
          <w:bCs/>
          <w:color w:val="000000"/>
          <w:szCs w:val="24"/>
          <w:lang w:val="fr-CH"/>
        </w:rPr>
        <w:tab/>
      </w:r>
      <w:r w:rsidRPr="0091513D">
        <w:rPr>
          <w:bCs/>
          <w:color w:val="000000"/>
          <w:szCs w:val="24"/>
          <w:lang w:val="fr-CH"/>
        </w:rPr>
        <w:tab/>
      </w:r>
      <w:r w:rsidRPr="0041153F">
        <w:rPr>
          <w:bCs/>
          <w:color w:val="000000"/>
          <w:szCs w:val="24"/>
          <w:lang w:val="fr-CH"/>
        </w:rPr>
        <w:t>T</w:t>
      </w:r>
      <w:r w:rsidRPr="0091513D">
        <w:rPr>
          <w:bCs/>
          <w:color w:val="000000"/>
          <w:szCs w:val="24"/>
          <w:lang w:val="fr-CH"/>
        </w:rPr>
        <w:t>rellis coded modulation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TCP</w:t>
      </w:r>
      <w:r w:rsidRPr="0091513D">
        <w:rPr>
          <w:bCs/>
          <w:color w:val="000000"/>
          <w:szCs w:val="24"/>
          <w:lang w:val="en-US"/>
        </w:rPr>
        <w:tab/>
      </w:r>
      <w:r w:rsidRPr="0091513D">
        <w:rPr>
          <w:bCs/>
          <w:color w:val="000000"/>
          <w:szCs w:val="24"/>
          <w:lang w:val="en-US"/>
        </w:rPr>
        <w:tab/>
        <w:t>Transmission control protocol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TCS</w:t>
      </w:r>
      <w:r w:rsidRPr="0091513D">
        <w:rPr>
          <w:bCs/>
          <w:color w:val="000000"/>
          <w:szCs w:val="24"/>
          <w:lang w:val="en-US"/>
        </w:rPr>
        <w:tab/>
      </w:r>
      <w:r w:rsidRPr="0091513D">
        <w:rPr>
          <w:bCs/>
          <w:color w:val="000000"/>
          <w:szCs w:val="24"/>
          <w:lang w:val="en-US"/>
        </w:rPr>
        <w:tab/>
        <w:t>Transmission convergence sublayer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TDD</w:t>
      </w:r>
      <w:r w:rsidRPr="0091513D">
        <w:rPr>
          <w:bCs/>
          <w:color w:val="000000"/>
          <w:szCs w:val="24"/>
          <w:lang w:val="en-US"/>
        </w:rPr>
        <w:tab/>
      </w:r>
      <w:r w:rsidRPr="0091513D">
        <w:rPr>
          <w:bCs/>
          <w:color w:val="000000"/>
          <w:szCs w:val="24"/>
          <w:lang w:val="en-US"/>
        </w:rPr>
        <w:tab/>
        <w:t>Time division duplex or duplexing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TDM</w:t>
      </w:r>
      <w:r w:rsidRPr="0091513D">
        <w:rPr>
          <w:bCs/>
          <w:color w:val="000000"/>
          <w:szCs w:val="24"/>
          <w:lang w:val="en-US"/>
        </w:rPr>
        <w:tab/>
      </w:r>
      <w:r w:rsidRPr="0091513D">
        <w:rPr>
          <w:bCs/>
          <w:color w:val="000000"/>
          <w:szCs w:val="24"/>
          <w:lang w:val="en-US"/>
        </w:rPr>
        <w:tab/>
        <w:t>Time division multiplexing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TDMA</w:t>
      </w:r>
      <w:r w:rsidRPr="0091513D">
        <w:rPr>
          <w:bCs/>
          <w:color w:val="000000"/>
          <w:szCs w:val="24"/>
          <w:lang w:val="en-US"/>
        </w:rPr>
        <w:tab/>
      </w:r>
      <w:r w:rsidRPr="0091513D">
        <w:rPr>
          <w:bCs/>
          <w:color w:val="000000"/>
          <w:szCs w:val="24"/>
          <w:lang w:val="en-US"/>
        </w:rPr>
        <w:tab/>
        <w:t>Time division multiple access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TDOA</w:t>
      </w:r>
      <w:r w:rsidRPr="0091513D">
        <w:rPr>
          <w:bCs/>
          <w:color w:val="000000"/>
          <w:szCs w:val="24"/>
          <w:lang w:val="en-US"/>
        </w:rPr>
        <w:tab/>
      </w:r>
      <w:r w:rsidRPr="0091513D">
        <w:rPr>
          <w:bCs/>
          <w:color w:val="000000"/>
          <w:szCs w:val="24"/>
          <w:lang w:val="en-US"/>
        </w:rPr>
        <w:tab/>
        <w:t>Time difference of arrival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TDU</w:t>
      </w:r>
      <w:r w:rsidRPr="0091513D">
        <w:rPr>
          <w:bCs/>
          <w:color w:val="000000"/>
          <w:szCs w:val="24"/>
          <w:lang w:val="en-US"/>
        </w:rPr>
        <w:tab/>
      </w:r>
      <w:r w:rsidRPr="0091513D">
        <w:rPr>
          <w:bCs/>
          <w:color w:val="000000"/>
          <w:szCs w:val="24"/>
          <w:lang w:val="en-US"/>
        </w:rPr>
        <w:tab/>
        <w:t>Tunnel data unit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TEK</w:t>
      </w:r>
      <w:r w:rsidRPr="0091513D">
        <w:rPr>
          <w:bCs/>
          <w:color w:val="000000"/>
          <w:szCs w:val="24"/>
          <w:lang w:val="en-US"/>
        </w:rPr>
        <w:tab/>
      </w:r>
      <w:r w:rsidRPr="0091513D">
        <w:rPr>
          <w:bCs/>
          <w:color w:val="000000"/>
          <w:szCs w:val="24"/>
          <w:lang w:val="en-US"/>
        </w:rPr>
        <w:tab/>
        <w:t>Traffic encryption key</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TFTP</w:t>
      </w:r>
      <w:r w:rsidRPr="0091513D">
        <w:rPr>
          <w:bCs/>
          <w:color w:val="000000"/>
          <w:szCs w:val="24"/>
          <w:lang w:val="en-US"/>
        </w:rPr>
        <w:tab/>
      </w:r>
      <w:r w:rsidRPr="0091513D">
        <w:rPr>
          <w:bCs/>
          <w:color w:val="000000"/>
          <w:szCs w:val="24"/>
          <w:lang w:val="en-US"/>
        </w:rPr>
        <w:tab/>
        <w:t>Trivial file transfer protocol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TLV</w:t>
      </w:r>
      <w:r w:rsidRPr="0091513D">
        <w:rPr>
          <w:bCs/>
          <w:color w:val="000000"/>
          <w:szCs w:val="24"/>
          <w:lang w:val="en-US"/>
        </w:rPr>
        <w:tab/>
      </w:r>
      <w:r w:rsidRPr="0091513D">
        <w:rPr>
          <w:bCs/>
          <w:color w:val="000000"/>
          <w:szCs w:val="24"/>
          <w:lang w:val="en-US"/>
        </w:rPr>
        <w:tab/>
        <w:t>Type/length/value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TOA</w:t>
      </w:r>
      <w:r w:rsidRPr="0091513D">
        <w:rPr>
          <w:bCs/>
          <w:color w:val="000000"/>
          <w:szCs w:val="24"/>
          <w:lang w:val="en-US"/>
        </w:rPr>
        <w:tab/>
      </w:r>
      <w:r w:rsidRPr="0091513D">
        <w:rPr>
          <w:bCs/>
          <w:color w:val="000000"/>
          <w:szCs w:val="24"/>
          <w:lang w:val="en-US"/>
        </w:rPr>
        <w:tab/>
        <w:t>Time of arrival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TSTID</w:t>
      </w:r>
      <w:r w:rsidRPr="0091513D">
        <w:rPr>
          <w:bCs/>
          <w:color w:val="000000"/>
          <w:szCs w:val="24"/>
          <w:lang w:val="en-US"/>
        </w:rPr>
        <w:tab/>
      </w:r>
      <w:r w:rsidRPr="0091513D">
        <w:rPr>
          <w:bCs/>
          <w:color w:val="000000"/>
          <w:szCs w:val="24"/>
          <w:lang w:val="en-US"/>
        </w:rPr>
        <w:tab/>
        <w:t>Temporary STID</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TTG</w:t>
      </w:r>
      <w:r w:rsidRPr="0091513D">
        <w:rPr>
          <w:bCs/>
          <w:color w:val="000000"/>
          <w:szCs w:val="24"/>
          <w:lang w:val="en-US"/>
        </w:rPr>
        <w:tab/>
      </w:r>
      <w:r w:rsidRPr="0091513D">
        <w:rPr>
          <w:bCs/>
          <w:color w:val="000000"/>
          <w:szCs w:val="24"/>
          <w:lang w:val="en-US"/>
        </w:rPr>
        <w:tab/>
        <w:t>Transmit/receive transition gap</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TUSC</w:t>
      </w:r>
      <w:r w:rsidRPr="0091513D">
        <w:rPr>
          <w:bCs/>
          <w:color w:val="000000"/>
          <w:szCs w:val="24"/>
          <w:lang w:val="en-US"/>
        </w:rPr>
        <w:tab/>
      </w:r>
      <w:r w:rsidRPr="0091513D">
        <w:rPr>
          <w:bCs/>
          <w:color w:val="000000"/>
          <w:szCs w:val="24"/>
          <w:lang w:val="en-US"/>
        </w:rPr>
        <w:tab/>
        <w:t>Tile usage of subchannels</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Tx</w:t>
      </w:r>
      <w:r w:rsidRPr="0091513D">
        <w:rPr>
          <w:bCs/>
          <w:color w:val="000000"/>
          <w:szCs w:val="24"/>
          <w:lang w:val="en-US"/>
        </w:rPr>
        <w:tab/>
      </w:r>
      <w:r w:rsidRPr="0091513D">
        <w:rPr>
          <w:bCs/>
          <w:color w:val="000000"/>
          <w:szCs w:val="24"/>
          <w:lang w:val="en-US"/>
        </w:rPr>
        <w:tab/>
        <w:t>Transmit (abbreviation not used as verb)</w:t>
      </w:r>
    </w:p>
    <w:p w:rsidR="0091513D" w:rsidRPr="00B7734D" w:rsidRDefault="0091513D" w:rsidP="004875D4">
      <w:pPr>
        <w:pStyle w:val="headingb0"/>
        <w:rPr>
          <w:lang w:val="fr-CH"/>
        </w:rPr>
      </w:pPr>
      <w:r w:rsidRPr="00B7734D">
        <w:rPr>
          <w:lang w:val="fr-CH"/>
        </w:rPr>
        <w:t>U</w:t>
      </w:r>
    </w:p>
    <w:p w:rsidR="0091513D" w:rsidRPr="0091513D" w:rsidRDefault="0091513D" w:rsidP="004875D4">
      <w:pPr>
        <w:tabs>
          <w:tab w:val="clear" w:pos="794"/>
          <w:tab w:val="clear" w:pos="1588"/>
          <w:tab w:val="left" w:pos="1418"/>
          <w:tab w:val="left" w:pos="1800"/>
        </w:tabs>
        <w:rPr>
          <w:bCs/>
          <w:color w:val="000000"/>
          <w:szCs w:val="24"/>
          <w:lang w:val="fr-CH"/>
        </w:rPr>
      </w:pPr>
      <w:r w:rsidRPr="0091513D">
        <w:rPr>
          <w:bCs/>
          <w:color w:val="000000"/>
          <w:szCs w:val="24"/>
          <w:lang w:val="fr-CH"/>
        </w:rPr>
        <w:t>U-NII</w:t>
      </w:r>
      <w:r w:rsidRPr="0091513D">
        <w:rPr>
          <w:bCs/>
          <w:color w:val="000000"/>
          <w:szCs w:val="24"/>
          <w:lang w:val="fr-CH"/>
        </w:rPr>
        <w:tab/>
      </w:r>
      <w:r w:rsidRPr="0091513D">
        <w:rPr>
          <w:bCs/>
          <w:color w:val="000000"/>
          <w:szCs w:val="24"/>
          <w:lang w:val="fr-CH"/>
        </w:rPr>
        <w:tab/>
      </w:r>
      <w:r w:rsidRPr="00D26794">
        <w:rPr>
          <w:bCs/>
          <w:color w:val="000000"/>
          <w:szCs w:val="24"/>
          <w:lang w:val="fr-CH"/>
        </w:rPr>
        <w:t>U</w:t>
      </w:r>
      <w:r w:rsidRPr="0091513D">
        <w:rPr>
          <w:bCs/>
          <w:color w:val="000000"/>
          <w:szCs w:val="24"/>
          <w:lang w:val="fr-CH"/>
        </w:rPr>
        <w:t>nlicensed national information infrastructure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U-TDOA</w:t>
      </w:r>
      <w:r w:rsidRPr="0091513D">
        <w:rPr>
          <w:bCs/>
          <w:color w:val="000000"/>
          <w:szCs w:val="24"/>
          <w:lang w:val="en-US"/>
        </w:rPr>
        <w:tab/>
      </w:r>
      <w:r w:rsidR="004875D4">
        <w:rPr>
          <w:bCs/>
          <w:color w:val="000000"/>
          <w:szCs w:val="24"/>
          <w:lang w:val="en-US"/>
        </w:rPr>
        <w:tab/>
      </w:r>
      <w:r w:rsidRPr="0091513D">
        <w:rPr>
          <w:bCs/>
          <w:color w:val="000000"/>
          <w:szCs w:val="24"/>
          <w:lang w:val="en-US"/>
        </w:rPr>
        <w:t>Uplink time difference of arrival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UCAS</w:t>
      </w:r>
      <w:r w:rsidRPr="0091513D">
        <w:rPr>
          <w:bCs/>
          <w:color w:val="000000"/>
          <w:szCs w:val="24"/>
          <w:lang w:val="en-US"/>
        </w:rPr>
        <w:tab/>
      </w:r>
      <w:r w:rsidRPr="0091513D">
        <w:rPr>
          <w:bCs/>
          <w:color w:val="000000"/>
          <w:szCs w:val="24"/>
          <w:lang w:val="en-US"/>
        </w:rPr>
        <w:tab/>
        <w:t>Uplink CRU allocation size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UCD</w:t>
      </w:r>
      <w:r w:rsidRPr="0091513D">
        <w:rPr>
          <w:bCs/>
          <w:color w:val="000000"/>
          <w:szCs w:val="24"/>
          <w:lang w:val="en-US"/>
        </w:rPr>
        <w:tab/>
      </w:r>
      <w:r w:rsidRPr="0091513D">
        <w:rPr>
          <w:bCs/>
          <w:color w:val="000000"/>
          <w:szCs w:val="24"/>
          <w:lang w:val="en-US"/>
        </w:rPr>
        <w:tab/>
        <w:t>Uplink channel descriptor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UDP</w:t>
      </w:r>
      <w:r w:rsidRPr="0091513D">
        <w:rPr>
          <w:bCs/>
          <w:color w:val="000000"/>
          <w:szCs w:val="24"/>
          <w:lang w:val="en-US"/>
        </w:rPr>
        <w:tab/>
      </w:r>
      <w:r w:rsidRPr="0091513D">
        <w:rPr>
          <w:bCs/>
          <w:color w:val="000000"/>
          <w:szCs w:val="24"/>
          <w:lang w:val="en-US"/>
        </w:rPr>
        <w:tab/>
        <w:t>User datagram protocol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UEP</w:t>
      </w:r>
      <w:r w:rsidRPr="0091513D">
        <w:rPr>
          <w:bCs/>
          <w:color w:val="000000"/>
          <w:szCs w:val="24"/>
          <w:lang w:val="en-US"/>
        </w:rPr>
        <w:tab/>
      </w:r>
      <w:r w:rsidRPr="0091513D">
        <w:rPr>
          <w:bCs/>
          <w:color w:val="000000"/>
          <w:szCs w:val="24"/>
          <w:lang w:val="en-US"/>
        </w:rPr>
        <w:tab/>
        <w:t>Unequal error protection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UFPC</w:t>
      </w:r>
      <w:r w:rsidRPr="0091513D">
        <w:rPr>
          <w:bCs/>
          <w:color w:val="000000"/>
          <w:szCs w:val="24"/>
          <w:lang w:val="en-US"/>
        </w:rPr>
        <w:tab/>
      </w:r>
      <w:r w:rsidRPr="0091513D">
        <w:rPr>
          <w:bCs/>
          <w:color w:val="000000"/>
          <w:szCs w:val="24"/>
          <w:lang w:val="en-US"/>
        </w:rPr>
        <w:tab/>
        <w:t>Uplink frequency partition configuration</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UGS</w:t>
      </w:r>
      <w:r w:rsidRPr="0091513D">
        <w:rPr>
          <w:bCs/>
          <w:color w:val="000000"/>
          <w:szCs w:val="24"/>
          <w:lang w:val="en-US"/>
        </w:rPr>
        <w:tab/>
      </w:r>
      <w:r w:rsidRPr="0091513D">
        <w:rPr>
          <w:bCs/>
          <w:color w:val="000000"/>
          <w:szCs w:val="24"/>
          <w:lang w:val="en-US"/>
        </w:rPr>
        <w:tab/>
        <w:t>Unsolicited grant service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UIUC</w:t>
      </w:r>
      <w:r w:rsidRPr="0091513D">
        <w:rPr>
          <w:bCs/>
          <w:color w:val="000000"/>
          <w:szCs w:val="24"/>
          <w:lang w:val="en-US"/>
        </w:rPr>
        <w:tab/>
      </w:r>
      <w:r w:rsidRPr="0091513D">
        <w:rPr>
          <w:bCs/>
          <w:color w:val="000000"/>
          <w:szCs w:val="24"/>
          <w:lang w:val="en-US"/>
        </w:rPr>
        <w:tab/>
        <w:t>Uplink interval usage code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UL</w:t>
      </w:r>
      <w:r w:rsidRPr="0091513D">
        <w:rPr>
          <w:bCs/>
          <w:color w:val="000000"/>
          <w:szCs w:val="24"/>
          <w:lang w:val="en-US"/>
        </w:rPr>
        <w:tab/>
      </w:r>
      <w:r w:rsidRPr="0091513D">
        <w:rPr>
          <w:bCs/>
          <w:color w:val="000000"/>
          <w:szCs w:val="24"/>
          <w:lang w:val="en-US"/>
        </w:rPr>
        <w:tab/>
        <w:t>Uplink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UNI</w:t>
      </w:r>
      <w:r w:rsidRPr="0091513D">
        <w:rPr>
          <w:bCs/>
          <w:color w:val="000000"/>
          <w:szCs w:val="24"/>
          <w:lang w:val="en-US"/>
        </w:rPr>
        <w:tab/>
      </w:r>
      <w:r w:rsidRPr="0091513D">
        <w:rPr>
          <w:bCs/>
          <w:color w:val="000000"/>
          <w:szCs w:val="24"/>
          <w:lang w:val="en-US"/>
        </w:rPr>
        <w:tab/>
        <w:t>User-to-network interface (or user-network interface)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USAC</w:t>
      </w:r>
      <w:r w:rsidRPr="0091513D">
        <w:rPr>
          <w:bCs/>
          <w:color w:val="000000"/>
          <w:szCs w:val="24"/>
          <w:lang w:val="en-US"/>
        </w:rPr>
        <w:tab/>
      </w:r>
      <w:r w:rsidRPr="0091513D">
        <w:rPr>
          <w:bCs/>
          <w:color w:val="000000"/>
          <w:szCs w:val="24"/>
          <w:lang w:val="en-US"/>
        </w:rPr>
        <w:tab/>
        <w:t>Uplink subband allocation count</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UTC</w:t>
      </w:r>
      <w:r w:rsidRPr="0091513D">
        <w:rPr>
          <w:bCs/>
          <w:color w:val="000000"/>
          <w:szCs w:val="24"/>
          <w:lang w:val="en-US"/>
        </w:rPr>
        <w:tab/>
      </w:r>
      <w:r w:rsidRPr="0091513D">
        <w:rPr>
          <w:bCs/>
          <w:color w:val="000000"/>
          <w:szCs w:val="24"/>
          <w:lang w:val="en-US"/>
        </w:rPr>
        <w:tab/>
        <w:t>Universal coordinated time</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UW</w:t>
      </w:r>
      <w:r w:rsidRPr="0091513D">
        <w:rPr>
          <w:bCs/>
          <w:color w:val="000000"/>
          <w:szCs w:val="24"/>
          <w:lang w:val="en-US"/>
        </w:rPr>
        <w:tab/>
      </w:r>
      <w:r w:rsidRPr="0091513D">
        <w:rPr>
          <w:bCs/>
          <w:color w:val="000000"/>
          <w:szCs w:val="24"/>
          <w:lang w:val="en-US"/>
        </w:rPr>
        <w:tab/>
        <w:t>Unique word</w:t>
      </w:r>
    </w:p>
    <w:p w:rsidR="0091513D" w:rsidRPr="0091513D" w:rsidRDefault="0091513D" w:rsidP="004875D4">
      <w:pPr>
        <w:pStyle w:val="headingb0"/>
      </w:pPr>
      <w:r w:rsidRPr="0091513D">
        <w:t>V</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VC</w:t>
      </w:r>
      <w:r w:rsidRPr="0091513D">
        <w:rPr>
          <w:bCs/>
          <w:color w:val="000000"/>
          <w:szCs w:val="24"/>
          <w:lang w:val="en-US"/>
        </w:rPr>
        <w:tab/>
      </w:r>
      <w:r w:rsidRPr="0091513D">
        <w:rPr>
          <w:bCs/>
          <w:color w:val="000000"/>
          <w:szCs w:val="24"/>
          <w:lang w:val="en-US"/>
        </w:rPr>
        <w:tab/>
        <w:t>Virtual channel</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VCI</w:t>
      </w:r>
      <w:r w:rsidRPr="0091513D">
        <w:rPr>
          <w:bCs/>
          <w:color w:val="000000"/>
          <w:szCs w:val="24"/>
          <w:lang w:val="en-US"/>
        </w:rPr>
        <w:tab/>
      </w:r>
      <w:r w:rsidRPr="0091513D">
        <w:rPr>
          <w:bCs/>
          <w:color w:val="000000"/>
          <w:szCs w:val="24"/>
          <w:lang w:val="en-US"/>
        </w:rPr>
        <w:tab/>
        <w:t>Virtual channel identifier</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VE</w:t>
      </w:r>
      <w:r w:rsidRPr="0091513D">
        <w:rPr>
          <w:bCs/>
          <w:color w:val="000000"/>
          <w:szCs w:val="24"/>
          <w:lang w:val="en-US"/>
        </w:rPr>
        <w:tab/>
      </w:r>
      <w:r w:rsidRPr="0091513D">
        <w:rPr>
          <w:bCs/>
          <w:color w:val="000000"/>
          <w:szCs w:val="24"/>
          <w:lang w:val="en-US"/>
        </w:rPr>
        <w:tab/>
        <w:t>Vertical encoding</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VLAN</w:t>
      </w:r>
      <w:r w:rsidRPr="0091513D">
        <w:rPr>
          <w:bCs/>
          <w:color w:val="000000"/>
          <w:szCs w:val="24"/>
          <w:lang w:val="en-US"/>
        </w:rPr>
        <w:tab/>
      </w:r>
      <w:r w:rsidRPr="0091513D">
        <w:rPr>
          <w:bCs/>
          <w:color w:val="000000"/>
          <w:szCs w:val="24"/>
          <w:lang w:val="en-US"/>
        </w:rPr>
        <w:tab/>
        <w:t>Virtual local area network</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VP</w:t>
      </w:r>
      <w:r w:rsidRPr="0091513D">
        <w:rPr>
          <w:bCs/>
          <w:color w:val="000000"/>
          <w:szCs w:val="24"/>
          <w:lang w:val="en-US"/>
        </w:rPr>
        <w:tab/>
      </w:r>
      <w:r w:rsidRPr="0091513D">
        <w:rPr>
          <w:bCs/>
          <w:color w:val="000000"/>
          <w:szCs w:val="24"/>
          <w:lang w:val="en-US"/>
        </w:rPr>
        <w:tab/>
        <w:t>Virtual path</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VPI</w:t>
      </w:r>
      <w:r w:rsidRPr="0091513D">
        <w:rPr>
          <w:bCs/>
          <w:color w:val="000000"/>
          <w:szCs w:val="24"/>
          <w:lang w:val="en-US"/>
        </w:rPr>
        <w:tab/>
      </w:r>
      <w:r w:rsidRPr="0091513D">
        <w:rPr>
          <w:bCs/>
          <w:color w:val="000000"/>
          <w:szCs w:val="24"/>
          <w:lang w:val="en-US"/>
        </w:rPr>
        <w:tab/>
        <w:t>Virtual path identifier</w:t>
      </w:r>
    </w:p>
    <w:p w:rsidR="0091513D" w:rsidRPr="0091513D" w:rsidRDefault="0091513D" w:rsidP="004875D4">
      <w:pPr>
        <w:pStyle w:val="headingb0"/>
      </w:pPr>
      <w:r w:rsidRPr="0091513D">
        <w:t>W</w:t>
      </w:r>
    </w:p>
    <w:p w:rsidR="0091513D" w:rsidRPr="0091513D" w:rsidRDefault="0091513D" w:rsidP="004875D4">
      <w:pPr>
        <w:tabs>
          <w:tab w:val="clear" w:pos="794"/>
          <w:tab w:val="clear" w:pos="1588"/>
          <w:tab w:val="left" w:pos="1418"/>
          <w:tab w:val="left" w:pos="1800"/>
        </w:tabs>
        <w:rPr>
          <w:bCs/>
          <w:color w:val="000000"/>
          <w:szCs w:val="24"/>
          <w:lang w:val="en-US"/>
        </w:rPr>
      </w:pPr>
      <w:r w:rsidRPr="0091513D">
        <w:rPr>
          <w:bCs/>
          <w:color w:val="000000"/>
          <w:szCs w:val="24"/>
          <w:lang w:val="en-US"/>
        </w:rPr>
        <w:t>WLAN</w:t>
      </w:r>
      <w:r w:rsidRPr="0091513D">
        <w:rPr>
          <w:bCs/>
          <w:color w:val="000000"/>
          <w:szCs w:val="24"/>
          <w:lang w:val="en-US"/>
        </w:rPr>
        <w:tab/>
      </w:r>
      <w:r w:rsidRPr="0091513D">
        <w:rPr>
          <w:bCs/>
          <w:color w:val="000000"/>
          <w:szCs w:val="24"/>
          <w:lang w:val="en-US"/>
        </w:rPr>
        <w:tab/>
        <w:t>Wireless local area network</w:t>
      </w:r>
    </w:p>
    <w:p w:rsidR="0091513D" w:rsidRPr="00B7734D" w:rsidRDefault="0091513D" w:rsidP="004875D4">
      <w:pPr>
        <w:pStyle w:val="headingb0"/>
        <w:rPr>
          <w:lang w:val="fr-CH"/>
        </w:rPr>
      </w:pPr>
      <w:r w:rsidRPr="00B7734D">
        <w:rPr>
          <w:lang w:val="fr-CH"/>
        </w:rPr>
        <w:t>X</w:t>
      </w:r>
    </w:p>
    <w:p w:rsidR="0091513D" w:rsidRPr="0091513D" w:rsidRDefault="0091513D" w:rsidP="004875D4">
      <w:pPr>
        <w:tabs>
          <w:tab w:val="clear" w:pos="794"/>
          <w:tab w:val="clear" w:pos="1588"/>
          <w:tab w:val="left" w:pos="1418"/>
          <w:tab w:val="left" w:pos="1800"/>
        </w:tabs>
        <w:rPr>
          <w:bCs/>
          <w:color w:val="000000"/>
          <w:szCs w:val="24"/>
          <w:lang w:val="fr-CH"/>
        </w:rPr>
      </w:pPr>
      <w:r w:rsidRPr="0091513D">
        <w:rPr>
          <w:bCs/>
          <w:color w:val="000000"/>
          <w:szCs w:val="24"/>
          <w:lang w:val="fr-CH"/>
        </w:rPr>
        <w:t>XOR</w:t>
      </w:r>
      <w:r w:rsidRPr="0091513D">
        <w:rPr>
          <w:bCs/>
          <w:color w:val="000000"/>
          <w:szCs w:val="24"/>
          <w:lang w:val="fr-CH"/>
        </w:rPr>
        <w:tab/>
      </w:r>
      <w:r w:rsidRPr="0091513D">
        <w:rPr>
          <w:bCs/>
          <w:color w:val="000000"/>
          <w:szCs w:val="24"/>
          <w:lang w:val="fr-CH"/>
        </w:rPr>
        <w:tab/>
      </w:r>
      <w:r w:rsidRPr="0041153F">
        <w:rPr>
          <w:bCs/>
          <w:color w:val="000000"/>
          <w:szCs w:val="24"/>
          <w:lang w:val="fr-CH"/>
        </w:rPr>
        <w:t>E</w:t>
      </w:r>
      <w:r w:rsidRPr="0091513D">
        <w:rPr>
          <w:bCs/>
          <w:color w:val="000000"/>
          <w:szCs w:val="24"/>
          <w:lang w:val="fr-CH"/>
        </w:rPr>
        <w:t>xclusive-or</w:t>
      </w:r>
    </w:p>
    <w:p w:rsidR="0091513D" w:rsidRPr="00B7734D" w:rsidRDefault="0091513D" w:rsidP="004875D4">
      <w:pPr>
        <w:pStyle w:val="headingb0"/>
        <w:rPr>
          <w:lang w:val="fr-CH"/>
        </w:rPr>
      </w:pPr>
      <w:r w:rsidRPr="00B7734D">
        <w:rPr>
          <w:lang w:val="fr-CH"/>
        </w:rPr>
        <w:t>Y</w:t>
      </w:r>
    </w:p>
    <w:p w:rsidR="0091513D" w:rsidRDefault="0091513D" w:rsidP="004875D4">
      <w:pPr>
        <w:tabs>
          <w:tab w:val="clear" w:pos="794"/>
          <w:tab w:val="clear" w:pos="1588"/>
          <w:tab w:val="left" w:pos="1418"/>
          <w:tab w:val="left" w:pos="1800"/>
        </w:tabs>
        <w:rPr>
          <w:bCs/>
          <w:i/>
          <w:color w:val="000000"/>
          <w:szCs w:val="24"/>
          <w:lang w:val="fr-CH"/>
        </w:rPr>
      </w:pPr>
      <w:r w:rsidRPr="0091513D">
        <w:rPr>
          <w:bCs/>
          <w:i/>
          <w:color w:val="000000"/>
          <w:szCs w:val="24"/>
          <w:lang w:val="fr-CH"/>
        </w:rPr>
        <w:t>&lt;void&gt;</w:t>
      </w:r>
    </w:p>
    <w:p w:rsidR="0091513D" w:rsidRPr="0091513D" w:rsidRDefault="0091513D" w:rsidP="004875D4">
      <w:pPr>
        <w:pStyle w:val="headingb0"/>
      </w:pPr>
      <w:r w:rsidRPr="0091513D">
        <w:t>Z</w:t>
      </w:r>
    </w:p>
    <w:p w:rsidR="0091513D" w:rsidRPr="0091513D" w:rsidRDefault="0091513D" w:rsidP="004875D4">
      <w:pPr>
        <w:tabs>
          <w:tab w:val="clear" w:pos="794"/>
          <w:tab w:val="clear" w:pos="1588"/>
          <w:tab w:val="left" w:pos="1418"/>
          <w:tab w:val="left" w:pos="1800"/>
        </w:tabs>
        <w:rPr>
          <w:bCs/>
          <w:i/>
          <w:color w:val="000000"/>
          <w:szCs w:val="24"/>
          <w:lang w:val="en-US"/>
        </w:rPr>
      </w:pPr>
      <w:r w:rsidRPr="0091513D">
        <w:rPr>
          <w:bCs/>
          <w:i/>
          <w:color w:val="000000"/>
          <w:szCs w:val="24"/>
          <w:lang w:val="en-US"/>
        </w:rPr>
        <w:t>&lt;void&gt;</w:t>
      </w:r>
    </w:p>
    <w:p w:rsidR="0091513D" w:rsidRPr="0091513D" w:rsidRDefault="0091513D" w:rsidP="004875D4">
      <w:pPr>
        <w:pStyle w:val="Heading4"/>
        <w:rPr>
          <w:lang w:val="en-US"/>
        </w:rPr>
      </w:pPr>
      <w:bookmarkStart w:id="51" w:name="_Toc292201567"/>
      <w:bookmarkStart w:id="52" w:name="_Toc323631209"/>
      <w:bookmarkStart w:id="53" w:name="_Toc324321106"/>
      <w:r w:rsidRPr="0091513D">
        <w:rPr>
          <w:lang w:val="en-US" w:eastAsia="ja-JP"/>
        </w:rPr>
        <w:t>4.2.2.2</w:t>
      </w:r>
      <w:r w:rsidR="004875D4">
        <w:rPr>
          <w:lang w:val="en-US" w:eastAsia="ja-JP"/>
        </w:rPr>
        <w:tab/>
      </w:r>
      <w:r w:rsidRPr="0091513D">
        <w:rPr>
          <w:noProof/>
          <w:lang w:val="en-US"/>
        </w:rPr>
        <w:t>Abbreviations</w:t>
      </w:r>
      <w:r w:rsidRPr="0091513D">
        <w:rPr>
          <w:lang w:val="en-US" w:eastAsia="ja-JP"/>
        </w:rPr>
        <w:t xml:space="preserve"> and acronyms </w:t>
      </w:r>
      <w:r w:rsidRPr="0091513D">
        <w:rPr>
          <w:lang w:val="en-US"/>
        </w:rPr>
        <w:t>related to LTE-Advanced</w:t>
      </w:r>
      <w:bookmarkEnd w:id="51"/>
      <w:r w:rsidRPr="0091513D">
        <w:rPr>
          <w:lang w:val="en-US"/>
        </w:rPr>
        <w:t xml:space="preserve"> </w:t>
      </w:r>
      <w:r w:rsidRPr="0091513D">
        <w:rPr>
          <w:lang w:val="en-US" w:eastAsia="ja-JP"/>
        </w:rPr>
        <w:t>terrestrial radio interface</w:t>
      </w:r>
      <w:bookmarkEnd w:id="52"/>
      <w:bookmarkEnd w:id="53"/>
    </w:p>
    <w:p w:rsidR="0091513D" w:rsidRPr="0091513D" w:rsidRDefault="0091513D" w:rsidP="004875D4">
      <w:pPr>
        <w:pStyle w:val="headingb0"/>
      </w:pPr>
      <w:bookmarkStart w:id="54" w:name="_Toc288401653"/>
      <w:bookmarkStart w:id="55" w:name="_Toc292201568"/>
      <w:r w:rsidRPr="0091513D">
        <w:t>0-9</w:t>
      </w:r>
      <w:bookmarkEnd w:id="54"/>
      <w:bookmarkEnd w:id="55"/>
    </w:p>
    <w:p w:rsidR="0091513D" w:rsidRPr="0091513D" w:rsidRDefault="0091513D" w:rsidP="008F098C">
      <w:pPr>
        <w:tabs>
          <w:tab w:val="clear" w:pos="794"/>
          <w:tab w:val="clear" w:pos="1191"/>
          <w:tab w:val="left" w:pos="1418"/>
        </w:tabs>
        <w:rPr>
          <w:lang w:val="en-US"/>
        </w:rPr>
      </w:pPr>
      <w:r w:rsidRPr="0091513D">
        <w:rPr>
          <w:lang w:val="en-US"/>
        </w:rPr>
        <w:t>1x RTT</w:t>
      </w:r>
      <w:r w:rsidRPr="0091513D">
        <w:rPr>
          <w:lang w:val="en-US"/>
        </w:rPr>
        <w:tab/>
        <w:t>cdma2000 1x radio transmission technology</w:t>
      </w:r>
    </w:p>
    <w:p w:rsidR="0091513D" w:rsidRPr="0091513D" w:rsidRDefault="0091513D" w:rsidP="008F098C">
      <w:pPr>
        <w:tabs>
          <w:tab w:val="clear" w:pos="794"/>
          <w:tab w:val="clear" w:pos="1191"/>
          <w:tab w:val="left" w:pos="1418"/>
        </w:tabs>
        <w:rPr>
          <w:lang w:val="en-US"/>
        </w:rPr>
      </w:pPr>
      <w:r w:rsidRPr="0091513D">
        <w:rPr>
          <w:lang w:val="en-US"/>
        </w:rPr>
        <w:t>2G</w:t>
      </w:r>
      <w:r w:rsidRPr="0091513D">
        <w:rPr>
          <w:lang w:val="en-US"/>
        </w:rPr>
        <w:tab/>
        <w:t>2</w:t>
      </w:r>
      <w:r w:rsidRPr="0091513D">
        <w:rPr>
          <w:vertAlign w:val="superscript"/>
          <w:lang w:val="en-US"/>
        </w:rPr>
        <w:t>nd</w:t>
      </w:r>
      <w:r w:rsidRPr="0091513D">
        <w:rPr>
          <w:lang w:val="en-US"/>
        </w:rPr>
        <w:t xml:space="preserve"> Generation</w:t>
      </w:r>
    </w:p>
    <w:p w:rsidR="0091513D" w:rsidRPr="0091513D" w:rsidRDefault="0091513D" w:rsidP="008F098C">
      <w:pPr>
        <w:tabs>
          <w:tab w:val="clear" w:pos="794"/>
          <w:tab w:val="clear" w:pos="1191"/>
          <w:tab w:val="left" w:pos="1418"/>
        </w:tabs>
        <w:rPr>
          <w:lang w:val="en-US"/>
        </w:rPr>
      </w:pPr>
      <w:r w:rsidRPr="0091513D">
        <w:rPr>
          <w:lang w:val="en-US"/>
        </w:rPr>
        <w:t>3G</w:t>
      </w:r>
      <w:r w:rsidRPr="0091513D">
        <w:rPr>
          <w:lang w:val="en-US"/>
        </w:rPr>
        <w:tab/>
        <w:t>3</w:t>
      </w:r>
      <w:r w:rsidRPr="0091513D">
        <w:rPr>
          <w:vertAlign w:val="superscript"/>
          <w:lang w:val="en-US"/>
        </w:rPr>
        <w:t>rd</w:t>
      </w:r>
      <w:r w:rsidRPr="0091513D">
        <w:rPr>
          <w:lang w:val="en-US"/>
        </w:rPr>
        <w:t xml:space="preserve"> Generation</w:t>
      </w:r>
    </w:p>
    <w:p w:rsidR="0091513D" w:rsidRPr="0091513D" w:rsidRDefault="0091513D" w:rsidP="008F098C">
      <w:pPr>
        <w:tabs>
          <w:tab w:val="clear" w:pos="794"/>
          <w:tab w:val="clear" w:pos="1191"/>
          <w:tab w:val="left" w:pos="1418"/>
        </w:tabs>
        <w:rPr>
          <w:lang w:val="en-US"/>
        </w:rPr>
      </w:pPr>
      <w:r w:rsidRPr="0091513D">
        <w:rPr>
          <w:lang w:val="en-US"/>
        </w:rPr>
        <w:t>3GPP</w:t>
      </w:r>
      <w:r w:rsidRPr="0091513D">
        <w:rPr>
          <w:lang w:val="en-US"/>
        </w:rPr>
        <w:tab/>
        <w:t>Third Generation partnership project</w:t>
      </w:r>
    </w:p>
    <w:p w:rsidR="0091513D" w:rsidRPr="0091513D" w:rsidRDefault="0091513D" w:rsidP="008F098C">
      <w:pPr>
        <w:tabs>
          <w:tab w:val="clear" w:pos="794"/>
          <w:tab w:val="clear" w:pos="1191"/>
          <w:tab w:val="left" w:pos="1418"/>
        </w:tabs>
        <w:rPr>
          <w:lang w:val="en-US"/>
        </w:rPr>
      </w:pPr>
      <w:r w:rsidRPr="0091513D">
        <w:rPr>
          <w:lang w:val="en-US"/>
        </w:rPr>
        <w:t>8-PSK</w:t>
      </w:r>
      <w:r w:rsidRPr="0091513D">
        <w:rPr>
          <w:lang w:val="en-US"/>
        </w:rPr>
        <w:tab/>
        <w:t>8-state phase shift keying</w:t>
      </w:r>
    </w:p>
    <w:p w:rsidR="0091513D" w:rsidRPr="0091513D" w:rsidRDefault="0091513D" w:rsidP="008F098C">
      <w:pPr>
        <w:pStyle w:val="headingb0"/>
      </w:pPr>
      <w:bookmarkStart w:id="56" w:name="_Toc288401654"/>
      <w:bookmarkStart w:id="57" w:name="_Toc292201569"/>
      <w:r w:rsidRPr="0091513D">
        <w:t>A</w:t>
      </w:r>
      <w:bookmarkEnd w:id="56"/>
      <w:bookmarkEnd w:id="57"/>
    </w:p>
    <w:p w:rsidR="0091513D" w:rsidRPr="0091513D" w:rsidRDefault="0091513D" w:rsidP="008F098C">
      <w:pPr>
        <w:tabs>
          <w:tab w:val="clear" w:pos="794"/>
          <w:tab w:val="clear" w:pos="1191"/>
          <w:tab w:val="left" w:pos="1418"/>
        </w:tabs>
        <w:rPr>
          <w:lang w:val="en-US"/>
        </w:rPr>
      </w:pPr>
      <w:r w:rsidRPr="0091513D">
        <w:rPr>
          <w:lang w:val="en-US"/>
        </w:rPr>
        <w:t>A-SGW</w:t>
      </w:r>
      <w:r w:rsidRPr="0091513D">
        <w:rPr>
          <w:lang w:val="en-US"/>
        </w:rPr>
        <w:tab/>
        <w:t>Access signalling gateway</w:t>
      </w:r>
    </w:p>
    <w:p w:rsidR="0091513D" w:rsidRPr="0091513D" w:rsidRDefault="0091513D" w:rsidP="008F098C">
      <w:pPr>
        <w:tabs>
          <w:tab w:val="clear" w:pos="794"/>
          <w:tab w:val="clear" w:pos="1191"/>
          <w:tab w:val="left" w:pos="1418"/>
        </w:tabs>
        <w:rPr>
          <w:lang w:val="en-US"/>
        </w:rPr>
      </w:pPr>
      <w:r w:rsidRPr="0091513D">
        <w:rPr>
          <w:lang w:val="en-US"/>
        </w:rPr>
        <w:t>A3</w:t>
      </w:r>
      <w:r w:rsidRPr="0091513D">
        <w:rPr>
          <w:lang w:val="en-US"/>
        </w:rPr>
        <w:tab/>
        <w:t>Authentication algorithm A3</w:t>
      </w:r>
    </w:p>
    <w:p w:rsidR="0091513D" w:rsidRPr="0091513D" w:rsidRDefault="0091513D" w:rsidP="008F098C">
      <w:pPr>
        <w:tabs>
          <w:tab w:val="clear" w:pos="794"/>
          <w:tab w:val="clear" w:pos="1191"/>
          <w:tab w:val="left" w:pos="1418"/>
        </w:tabs>
        <w:rPr>
          <w:lang w:val="en-US"/>
        </w:rPr>
      </w:pPr>
      <w:r w:rsidRPr="0091513D">
        <w:rPr>
          <w:lang w:val="en-US"/>
        </w:rPr>
        <w:t>A38</w:t>
      </w:r>
      <w:r w:rsidRPr="0091513D">
        <w:rPr>
          <w:lang w:val="en-US"/>
        </w:rPr>
        <w:tab/>
        <w:t>A single algorithm performing the functions of A3 and A8</w:t>
      </w:r>
    </w:p>
    <w:p w:rsidR="0091513D" w:rsidRPr="0091513D" w:rsidRDefault="0091513D" w:rsidP="008F098C">
      <w:pPr>
        <w:tabs>
          <w:tab w:val="clear" w:pos="794"/>
          <w:tab w:val="clear" w:pos="1191"/>
          <w:tab w:val="left" w:pos="1418"/>
        </w:tabs>
        <w:rPr>
          <w:lang w:val="en-US"/>
        </w:rPr>
      </w:pPr>
      <w:r w:rsidRPr="0091513D">
        <w:rPr>
          <w:lang w:val="en-US"/>
        </w:rPr>
        <w:t>A5/1</w:t>
      </w:r>
      <w:r w:rsidRPr="0091513D">
        <w:rPr>
          <w:lang w:val="en-US"/>
        </w:rPr>
        <w:tab/>
        <w:t>Encryption algorithm A5/1</w:t>
      </w:r>
    </w:p>
    <w:p w:rsidR="0091513D" w:rsidRPr="0091513D" w:rsidRDefault="0091513D" w:rsidP="008F098C">
      <w:pPr>
        <w:tabs>
          <w:tab w:val="clear" w:pos="794"/>
          <w:tab w:val="clear" w:pos="1191"/>
          <w:tab w:val="left" w:pos="1418"/>
        </w:tabs>
        <w:rPr>
          <w:lang w:val="en-US"/>
        </w:rPr>
      </w:pPr>
      <w:r w:rsidRPr="0091513D">
        <w:rPr>
          <w:lang w:val="en-US"/>
        </w:rPr>
        <w:t>A5/2</w:t>
      </w:r>
      <w:r w:rsidRPr="0091513D">
        <w:rPr>
          <w:lang w:val="en-US"/>
        </w:rPr>
        <w:tab/>
        <w:t>Encryption algorithm A5/2</w:t>
      </w:r>
    </w:p>
    <w:p w:rsidR="0091513D" w:rsidRPr="0091513D" w:rsidRDefault="0091513D" w:rsidP="008F098C">
      <w:pPr>
        <w:tabs>
          <w:tab w:val="clear" w:pos="794"/>
          <w:tab w:val="clear" w:pos="1191"/>
          <w:tab w:val="left" w:pos="1418"/>
        </w:tabs>
        <w:rPr>
          <w:lang w:val="en-US"/>
        </w:rPr>
      </w:pPr>
      <w:r w:rsidRPr="0091513D">
        <w:rPr>
          <w:lang w:val="en-US"/>
        </w:rPr>
        <w:t>A5/X</w:t>
      </w:r>
      <w:r w:rsidRPr="0091513D">
        <w:rPr>
          <w:lang w:val="en-US"/>
        </w:rPr>
        <w:tab/>
        <w:t>Encryption algorithm A5/0-7</w:t>
      </w:r>
    </w:p>
    <w:p w:rsidR="0091513D" w:rsidRPr="0091513D" w:rsidRDefault="0091513D" w:rsidP="008F098C">
      <w:pPr>
        <w:tabs>
          <w:tab w:val="clear" w:pos="794"/>
          <w:tab w:val="clear" w:pos="1191"/>
          <w:tab w:val="left" w:pos="1418"/>
        </w:tabs>
        <w:rPr>
          <w:lang w:val="en-US"/>
        </w:rPr>
      </w:pPr>
      <w:r w:rsidRPr="0091513D">
        <w:rPr>
          <w:lang w:val="en-US"/>
        </w:rPr>
        <w:t>A8</w:t>
      </w:r>
      <w:r w:rsidRPr="0091513D">
        <w:rPr>
          <w:lang w:val="en-US"/>
        </w:rPr>
        <w:tab/>
        <w:t>Ciphering key generating algorithm A8</w:t>
      </w:r>
    </w:p>
    <w:p w:rsidR="0091513D" w:rsidRPr="0091513D" w:rsidRDefault="0091513D" w:rsidP="008F098C">
      <w:pPr>
        <w:tabs>
          <w:tab w:val="clear" w:pos="794"/>
          <w:tab w:val="clear" w:pos="1191"/>
          <w:tab w:val="left" w:pos="1418"/>
        </w:tabs>
        <w:rPr>
          <w:lang w:val="en-US" w:eastAsia="ja-JP"/>
        </w:rPr>
      </w:pPr>
      <w:r w:rsidRPr="0091513D">
        <w:rPr>
          <w:lang w:val="en-US"/>
        </w:rPr>
        <w:t>AAL</w:t>
      </w:r>
      <w:r w:rsidRPr="0091513D">
        <w:rPr>
          <w:lang w:val="en-US"/>
        </w:rPr>
        <w:tab/>
        <w:t>ATM adaptation layer</w:t>
      </w:r>
    </w:p>
    <w:p w:rsidR="0091513D" w:rsidRPr="0091513D" w:rsidRDefault="0091513D" w:rsidP="008F098C">
      <w:pPr>
        <w:tabs>
          <w:tab w:val="clear" w:pos="794"/>
          <w:tab w:val="clear" w:pos="1191"/>
          <w:tab w:val="left" w:pos="1418"/>
        </w:tabs>
        <w:rPr>
          <w:lang w:val="en-US" w:eastAsia="ja-JP"/>
        </w:rPr>
      </w:pPr>
      <w:r w:rsidRPr="0091513D">
        <w:rPr>
          <w:lang w:val="en-US"/>
        </w:rPr>
        <w:t>AAL2</w:t>
      </w:r>
      <w:r w:rsidRPr="0091513D">
        <w:rPr>
          <w:lang w:val="en-US"/>
        </w:rPr>
        <w:tab/>
        <w:t>ATM adaptation layer type 2</w:t>
      </w:r>
    </w:p>
    <w:p w:rsidR="0091513D" w:rsidRPr="0091513D" w:rsidRDefault="0091513D" w:rsidP="008F098C">
      <w:pPr>
        <w:tabs>
          <w:tab w:val="clear" w:pos="794"/>
          <w:tab w:val="clear" w:pos="1191"/>
          <w:tab w:val="left" w:pos="1418"/>
        </w:tabs>
        <w:rPr>
          <w:lang w:val="en-US"/>
        </w:rPr>
      </w:pPr>
      <w:r w:rsidRPr="0091513D">
        <w:rPr>
          <w:lang w:val="en-US"/>
        </w:rPr>
        <w:t>AAL5</w:t>
      </w:r>
      <w:r w:rsidRPr="0091513D">
        <w:rPr>
          <w:lang w:val="en-US"/>
        </w:rPr>
        <w:tab/>
        <w:t>ATM adaptation layer type 5</w:t>
      </w:r>
    </w:p>
    <w:p w:rsidR="0091513D" w:rsidRPr="0091513D" w:rsidRDefault="0091513D" w:rsidP="008F098C">
      <w:pPr>
        <w:tabs>
          <w:tab w:val="clear" w:pos="794"/>
          <w:tab w:val="clear" w:pos="1191"/>
          <w:tab w:val="left" w:pos="1418"/>
        </w:tabs>
        <w:rPr>
          <w:lang w:val="en-US"/>
        </w:rPr>
      </w:pPr>
      <w:r w:rsidRPr="0091513D">
        <w:rPr>
          <w:lang w:val="en-US"/>
        </w:rPr>
        <w:t>AB</w:t>
      </w:r>
      <w:r w:rsidRPr="0091513D">
        <w:rPr>
          <w:lang w:val="en-US"/>
        </w:rPr>
        <w:tab/>
        <w:t xml:space="preserve">Access burst </w:t>
      </w:r>
    </w:p>
    <w:p w:rsidR="0091513D" w:rsidRPr="0091513D" w:rsidRDefault="0091513D" w:rsidP="008F098C">
      <w:pPr>
        <w:tabs>
          <w:tab w:val="clear" w:pos="794"/>
          <w:tab w:val="clear" w:pos="1191"/>
          <w:tab w:val="left" w:pos="1418"/>
        </w:tabs>
        <w:rPr>
          <w:lang w:val="en-US"/>
        </w:rPr>
      </w:pPr>
      <w:r w:rsidRPr="0091513D">
        <w:rPr>
          <w:lang w:val="en-US"/>
        </w:rPr>
        <w:t>AC</w:t>
      </w:r>
      <w:r w:rsidRPr="0091513D">
        <w:rPr>
          <w:lang w:val="en-US"/>
        </w:rPr>
        <w:tab/>
        <w:t>Access class (C0 to C15)</w:t>
      </w:r>
    </w:p>
    <w:p w:rsidR="0091513D" w:rsidRPr="009159EE" w:rsidRDefault="0091513D" w:rsidP="008F098C">
      <w:pPr>
        <w:tabs>
          <w:tab w:val="clear" w:pos="794"/>
          <w:tab w:val="clear" w:pos="1191"/>
          <w:tab w:val="left" w:pos="1418"/>
        </w:tabs>
        <w:rPr>
          <w:lang w:val="en-US"/>
        </w:rPr>
      </w:pPr>
      <w:r w:rsidRPr="0091513D">
        <w:rPr>
          <w:lang w:val="en-US"/>
        </w:rPr>
        <w:tab/>
        <w:t xml:space="preserve">Access </w:t>
      </w:r>
      <w:r w:rsidRPr="0041153F">
        <w:rPr>
          <w:lang w:val="en-US"/>
        </w:rPr>
        <w:t>c</w:t>
      </w:r>
      <w:r w:rsidRPr="0091513D">
        <w:rPr>
          <w:lang w:val="en-US"/>
        </w:rPr>
        <w:t>ondition</w:t>
      </w:r>
    </w:p>
    <w:p w:rsidR="0091513D" w:rsidRPr="009159EE" w:rsidRDefault="0091513D" w:rsidP="008F098C">
      <w:pPr>
        <w:tabs>
          <w:tab w:val="clear" w:pos="794"/>
          <w:tab w:val="clear" w:pos="1191"/>
          <w:tab w:val="left" w:pos="1418"/>
        </w:tabs>
        <w:rPr>
          <w:lang w:val="en-US"/>
        </w:rPr>
      </w:pPr>
      <w:r w:rsidRPr="0091513D">
        <w:rPr>
          <w:lang w:val="en-US"/>
        </w:rPr>
        <w:tab/>
        <w:t xml:space="preserve">Application </w:t>
      </w:r>
      <w:r w:rsidRPr="0041153F">
        <w:rPr>
          <w:lang w:val="en-US"/>
        </w:rPr>
        <w:t>c</w:t>
      </w:r>
      <w:r w:rsidRPr="0091513D">
        <w:rPr>
          <w:lang w:val="en-US"/>
        </w:rPr>
        <w:t>ontext</w:t>
      </w:r>
    </w:p>
    <w:p w:rsidR="0091513D" w:rsidRPr="009159EE" w:rsidRDefault="0091513D" w:rsidP="008F098C">
      <w:pPr>
        <w:tabs>
          <w:tab w:val="clear" w:pos="794"/>
          <w:tab w:val="clear" w:pos="1191"/>
          <w:tab w:val="left" w:pos="1418"/>
        </w:tabs>
        <w:rPr>
          <w:lang w:val="en-US"/>
        </w:rPr>
      </w:pPr>
      <w:r w:rsidRPr="0091513D">
        <w:rPr>
          <w:lang w:val="en-US"/>
        </w:rPr>
        <w:tab/>
        <w:t xml:space="preserve">Authentication </w:t>
      </w:r>
      <w:r w:rsidRPr="0041153F">
        <w:rPr>
          <w:lang w:val="en-US"/>
        </w:rPr>
        <w:t>c</w:t>
      </w:r>
      <w:r w:rsidRPr="0091513D">
        <w:rPr>
          <w:lang w:val="en-US"/>
        </w:rPr>
        <w:t>entre</w:t>
      </w:r>
    </w:p>
    <w:p w:rsidR="0091513D" w:rsidRPr="0091513D" w:rsidRDefault="0091513D" w:rsidP="008F098C">
      <w:pPr>
        <w:tabs>
          <w:tab w:val="clear" w:pos="794"/>
          <w:tab w:val="clear" w:pos="1191"/>
          <w:tab w:val="left" w:pos="1418"/>
        </w:tabs>
        <w:rPr>
          <w:lang w:val="en-US"/>
        </w:rPr>
      </w:pPr>
      <w:r w:rsidRPr="0091513D">
        <w:rPr>
          <w:lang w:val="en-US"/>
        </w:rPr>
        <w:t>ACC</w:t>
      </w:r>
      <w:r w:rsidRPr="0091513D">
        <w:rPr>
          <w:lang w:val="en-US"/>
        </w:rPr>
        <w:tab/>
        <w:t>Automatic congestion control</w:t>
      </w:r>
    </w:p>
    <w:p w:rsidR="0091513D" w:rsidRPr="0091513D" w:rsidRDefault="0091513D" w:rsidP="008F098C">
      <w:pPr>
        <w:tabs>
          <w:tab w:val="clear" w:pos="794"/>
          <w:tab w:val="clear" w:pos="1191"/>
          <w:tab w:val="left" w:pos="1418"/>
        </w:tabs>
        <w:rPr>
          <w:lang w:val="en-US"/>
        </w:rPr>
      </w:pPr>
      <w:r w:rsidRPr="0091513D">
        <w:rPr>
          <w:lang w:val="en-US"/>
        </w:rPr>
        <w:t>ACELP</w:t>
      </w:r>
      <w:r w:rsidRPr="0091513D">
        <w:rPr>
          <w:lang w:val="en-US"/>
        </w:rPr>
        <w:tab/>
        <w:t>Algebraic code excited linear prediction</w:t>
      </w:r>
    </w:p>
    <w:p w:rsidR="0091513D" w:rsidRPr="0091513D" w:rsidRDefault="0091513D" w:rsidP="008F098C">
      <w:pPr>
        <w:tabs>
          <w:tab w:val="clear" w:pos="794"/>
          <w:tab w:val="clear" w:pos="1191"/>
          <w:tab w:val="left" w:pos="1418"/>
        </w:tabs>
        <w:rPr>
          <w:lang w:val="en-US"/>
        </w:rPr>
      </w:pPr>
      <w:r w:rsidRPr="0091513D">
        <w:rPr>
          <w:lang w:val="en-US"/>
        </w:rPr>
        <w:t>ACCH</w:t>
      </w:r>
      <w:r w:rsidRPr="0091513D">
        <w:rPr>
          <w:lang w:val="en-US"/>
        </w:rPr>
        <w:tab/>
        <w:t>Associated control channel</w:t>
      </w:r>
    </w:p>
    <w:p w:rsidR="0091513D" w:rsidRPr="0091513D" w:rsidRDefault="0091513D" w:rsidP="008F098C">
      <w:pPr>
        <w:tabs>
          <w:tab w:val="clear" w:pos="794"/>
          <w:tab w:val="clear" w:pos="1191"/>
          <w:tab w:val="left" w:pos="1418"/>
        </w:tabs>
        <w:rPr>
          <w:lang w:val="en-US"/>
        </w:rPr>
      </w:pPr>
      <w:r w:rsidRPr="0091513D">
        <w:rPr>
          <w:lang w:val="en-US"/>
        </w:rPr>
        <w:t>ACIR</w:t>
      </w:r>
      <w:r w:rsidRPr="0091513D">
        <w:rPr>
          <w:lang w:val="en-US"/>
        </w:rPr>
        <w:tab/>
        <w:t>Adjacent channel interference ratio</w:t>
      </w:r>
    </w:p>
    <w:p w:rsidR="0091513D" w:rsidRPr="0091513D" w:rsidRDefault="0091513D" w:rsidP="008F098C">
      <w:pPr>
        <w:tabs>
          <w:tab w:val="clear" w:pos="794"/>
          <w:tab w:val="clear" w:pos="1191"/>
          <w:tab w:val="left" w:pos="1418"/>
        </w:tabs>
        <w:rPr>
          <w:lang w:val="en-US"/>
        </w:rPr>
      </w:pPr>
      <w:r w:rsidRPr="0091513D">
        <w:rPr>
          <w:lang w:val="en-US"/>
        </w:rPr>
        <w:t>ACK</w:t>
      </w:r>
      <w:r w:rsidRPr="0091513D">
        <w:rPr>
          <w:lang w:val="en-US"/>
        </w:rPr>
        <w:tab/>
        <w:t xml:space="preserve">Acknowledgement </w:t>
      </w:r>
    </w:p>
    <w:p w:rsidR="0091513D" w:rsidRPr="0091513D" w:rsidRDefault="0091513D" w:rsidP="008F098C">
      <w:pPr>
        <w:tabs>
          <w:tab w:val="clear" w:pos="794"/>
          <w:tab w:val="clear" w:pos="1191"/>
          <w:tab w:val="left" w:pos="1418"/>
        </w:tabs>
        <w:rPr>
          <w:lang w:val="en-US"/>
        </w:rPr>
      </w:pPr>
      <w:r w:rsidRPr="0091513D">
        <w:rPr>
          <w:lang w:val="en-US"/>
        </w:rPr>
        <w:t>ACL</w:t>
      </w:r>
      <w:r w:rsidRPr="0091513D">
        <w:rPr>
          <w:lang w:val="en-US"/>
        </w:rPr>
        <w:tab/>
        <w:t>APN control list</w:t>
      </w:r>
    </w:p>
    <w:p w:rsidR="0091513D" w:rsidRPr="0091513D" w:rsidRDefault="0091513D" w:rsidP="008F098C">
      <w:pPr>
        <w:tabs>
          <w:tab w:val="clear" w:pos="794"/>
          <w:tab w:val="clear" w:pos="1191"/>
          <w:tab w:val="left" w:pos="1418"/>
        </w:tabs>
        <w:rPr>
          <w:lang w:val="en-US"/>
        </w:rPr>
      </w:pPr>
      <w:r w:rsidRPr="0091513D">
        <w:rPr>
          <w:lang w:val="en-US"/>
        </w:rPr>
        <w:t>ACLR</w:t>
      </w:r>
      <w:r w:rsidRPr="0091513D">
        <w:rPr>
          <w:lang w:val="en-US"/>
        </w:rPr>
        <w:tab/>
        <w:t xml:space="preserve">Adjacent channel leakage power ratio </w:t>
      </w:r>
    </w:p>
    <w:p w:rsidR="0091513D" w:rsidRPr="0091513D" w:rsidRDefault="0091513D" w:rsidP="008F098C">
      <w:pPr>
        <w:tabs>
          <w:tab w:val="clear" w:pos="794"/>
          <w:tab w:val="clear" w:pos="1191"/>
          <w:tab w:val="left" w:pos="1418"/>
        </w:tabs>
        <w:rPr>
          <w:lang w:val="en-US"/>
        </w:rPr>
      </w:pPr>
      <w:r w:rsidRPr="0091513D">
        <w:rPr>
          <w:lang w:val="en-US"/>
        </w:rPr>
        <w:t>ACM</w:t>
      </w:r>
      <w:r w:rsidRPr="0091513D">
        <w:rPr>
          <w:lang w:val="en-US"/>
        </w:rPr>
        <w:tab/>
        <w:t>Accumulated call meter</w:t>
      </w:r>
    </w:p>
    <w:p w:rsidR="0091513D" w:rsidRPr="0091513D" w:rsidRDefault="0091513D" w:rsidP="008F098C">
      <w:pPr>
        <w:tabs>
          <w:tab w:val="clear" w:pos="794"/>
          <w:tab w:val="clear" w:pos="1191"/>
          <w:tab w:val="left" w:pos="1418"/>
        </w:tabs>
        <w:rPr>
          <w:lang w:val="en-US"/>
        </w:rPr>
      </w:pPr>
      <w:r w:rsidRPr="0091513D">
        <w:rPr>
          <w:lang w:val="en-US"/>
        </w:rPr>
        <w:tab/>
        <w:t xml:space="preserve">Address complete message </w:t>
      </w:r>
    </w:p>
    <w:p w:rsidR="0091513D" w:rsidRPr="0091513D" w:rsidRDefault="0091513D" w:rsidP="008F098C">
      <w:pPr>
        <w:tabs>
          <w:tab w:val="clear" w:pos="794"/>
          <w:tab w:val="clear" w:pos="1191"/>
          <w:tab w:val="left" w:pos="1418"/>
        </w:tabs>
        <w:rPr>
          <w:lang w:val="en-US"/>
        </w:rPr>
      </w:pPr>
      <w:r w:rsidRPr="0091513D">
        <w:rPr>
          <w:lang w:val="en-US"/>
        </w:rPr>
        <w:t>ACMmax</w:t>
      </w:r>
      <w:r w:rsidRPr="0091513D">
        <w:rPr>
          <w:lang w:val="en-US"/>
        </w:rPr>
        <w:tab/>
        <w:t>ACM (accumulated call meter) maximal value</w:t>
      </w:r>
    </w:p>
    <w:p w:rsidR="0091513D" w:rsidRPr="0091513D" w:rsidRDefault="0091513D" w:rsidP="008F098C">
      <w:pPr>
        <w:tabs>
          <w:tab w:val="clear" w:pos="794"/>
          <w:tab w:val="clear" w:pos="1191"/>
          <w:tab w:val="left" w:pos="1418"/>
        </w:tabs>
        <w:rPr>
          <w:lang w:val="en-US"/>
        </w:rPr>
      </w:pPr>
      <w:r w:rsidRPr="0091513D">
        <w:rPr>
          <w:lang w:val="en-US"/>
        </w:rPr>
        <w:t>ACRR</w:t>
      </w:r>
      <w:r w:rsidRPr="0091513D">
        <w:rPr>
          <w:lang w:val="en-US"/>
        </w:rPr>
        <w:tab/>
        <w:t>Adjacent channel rejection ratio</w:t>
      </w:r>
    </w:p>
    <w:p w:rsidR="0091513D" w:rsidRPr="0091513D" w:rsidRDefault="0091513D" w:rsidP="008F098C">
      <w:pPr>
        <w:tabs>
          <w:tab w:val="clear" w:pos="794"/>
          <w:tab w:val="clear" w:pos="1191"/>
          <w:tab w:val="left" w:pos="1418"/>
        </w:tabs>
        <w:rPr>
          <w:lang w:val="en-US"/>
        </w:rPr>
      </w:pPr>
      <w:r w:rsidRPr="0091513D">
        <w:rPr>
          <w:lang w:val="en-US"/>
        </w:rPr>
        <w:t>ACS</w:t>
      </w:r>
      <w:r w:rsidRPr="0091513D">
        <w:rPr>
          <w:lang w:val="en-US"/>
        </w:rPr>
        <w:tab/>
        <w:t xml:space="preserve">Adjacent channel selectivity </w:t>
      </w:r>
    </w:p>
    <w:p w:rsidR="0091513D" w:rsidRPr="0091513D" w:rsidRDefault="0091513D" w:rsidP="008F098C">
      <w:pPr>
        <w:tabs>
          <w:tab w:val="clear" w:pos="794"/>
          <w:tab w:val="clear" w:pos="1191"/>
          <w:tab w:val="left" w:pos="1418"/>
        </w:tabs>
        <w:rPr>
          <w:lang w:val="en-US"/>
        </w:rPr>
      </w:pPr>
      <w:r w:rsidRPr="0091513D">
        <w:rPr>
          <w:lang w:val="en-US"/>
        </w:rPr>
        <w:t>ACU</w:t>
      </w:r>
      <w:r w:rsidRPr="0091513D">
        <w:rPr>
          <w:lang w:val="en-US"/>
        </w:rPr>
        <w:tab/>
        <w:t>Antenna combining unit</w:t>
      </w:r>
    </w:p>
    <w:p w:rsidR="0091513D" w:rsidRPr="009159EE" w:rsidRDefault="0091513D" w:rsidP="008F098C">
      <w:pPr>
        <w:tabs>
          <w:tab w:val="clear" w:pos="794"/>
          <w:tab w:val="clear" w:pos="1191"/>
          <w:tab w:val="left" w:pos="1418"/>
        </w:tabs>
        <w:rPr>
          <w:lang w:val="en-US"/>
        </w:rPr>
      </w:pPr>
      <w:r w:rsidRPr="0091513D">
        <w:rPr>
          <w:lang w:val="en-US"/>
        </w:rPr>
        <w:t>ADC</w:t>
      </w:r>
      <w:r w:rsidRPr="0091513D">
        <w:rPr>
          <w:lang w:val="en-US"/>
        </w:rPr>
        <w:tab/>
      </w:r>
      <w:r w:rsidRPr="0041153F">
        <w:rPr>
          <w:lang w:val="en-US"/>
        </w:rPr>
        <w:t>Administration centre</w:t>
      </w:r>
    </w:p>
    <w:p w:rsidR="0091513D" w:rsidRPr="009159EE" w:rsidRDefault="0091513D" w:rsidP="008F098C">
      <w:pPr>
        <w:tabs>
          <w:tab w:val="clear" w:pos="794"/>
          <w:tab w:val="clear" w:pos="1191"/>
          <w:tab w:val="left" w:pos="1418"/>
        </w:tabs>
        <w:rPr>
          <w:lang w:val="en-US"/>
        </w:rPr>
      </w:pPr>
      <w:r w:rsidRPr="0091513D">
        <w:rPr>
          <w:lang w:val="en-US"/>
        </w:rPr>
        <w:tab/>
      </w:r>
      <w:r w:rsidRPr="0041153F">
        <w:rPr>
          <w:lang w:val="en-US"/>
        </w:rPr>
        <w:t>Analogue to digital converter</w:t>
      </w:r>
    </w:p>
    <w:p w:rsidR="0091513D" w:rsidRPr="0091513D" w:rsidRDefault="0091513D" w:rsidP="008F098C">
      <w:pPr>
        <w:tabs>
          <w:tab w:val="clear" w:pos="794"/>
          <w:tab w:val="clear" w:pos="1191"/>
          <w:tab w:val="left" w:pos="1418"/>
        </w:tabs>
        <w:rPr>
          <w:lang w:val="en-US"/>
        </w:rPr>
      </w:pPr>
      <w:r w:rsidRPr="0091513D">
        <w:rPr>
          <w:rFonts w:eastAsia="?? ??"/>
          <w:lang w:val="en-US"/>
        </w:rPr>
        <w:t>ADCH</w:t>
      </w:r>
      <w:r w:rsidRPr="0091513D">
        <w:rPr>
          <w:rFonts w:eastAsia="?? ??"/>
          <w:lang w:val="en-US"/>
        </w:rPr>
        <w:tab/>
        <w:t xml:space="preserve">Associated </w:t>
      </w:r>
      <w:r w:rsidRPr="0091513D">
        <w:rPr>
          <w:lang w:val="en-US"/>
        </w:rPr>
        <w:t>dedicated channel</w:t>
      </w:r>
    </w:p>
    <w:p w:rsidR="0091513D" w:rsidRPr="0091513D" w:rsidRDefault="0091513D" w:rsidP="008F098C">
      <w:pPr>
        <w:tabs>
          <w:tab w:val="clear" w:pos="794"/>
          <w:tab w:val="clear" w:pos="1191"/>
          <w:tab w:val="left" w:pos="1418"/>
        </w:tabs>
        <w:rPr>
          <w:lang w:val="en-US"/>
        </w:rPr>
      </w:pPr>
      <w:r w:rsidRPr="0091513D">
        <w:rPr>
          <w:lang w:val="en-US"/>
        </w:rPr>
        <w:t>ADF</w:t>
      </w:r>
      <w:r w:rsidRPr="0091513D">
        <w:rPr>
          <w:lang w:val="en-US"/>
        </w:rPr>
        <w:tab/>
        <w:t>Application dedicated file</w:t>
      </w:r>
    </w:p>
    <w:p w:rsidR="0091513D" w:rsidRPr="0091513D" w:rsidRDefault="0091513D" w:rsidP="008F098C">
      <w:pPr>
        <w:tabs>
          <w:tab w:val="clear" w:pos="794"/>
          <w:tab w:val="clear" w:pos="1191"/>
          <w:tab w:val="clear" w:pos="1588"/>
          <w:tab w:val="left" w:pos="1418"/>
        </w:tabs>
        <w:ind w:left="1418" w:hanging="1418"/>
        <w:rPr>
          <w:lang w:val="en-US"/>
        </w:rPr>
      </w:pPr>
      <w:r w:rsidRPr="0091513D">
        <w:rPr>
          <w:lang w:val="en-US"/>
        </w:rPr>
        <w:t>ADM</w:t>
      </w:r>
      <w:r w:rsidRPr="0091513D">
        <w:rPr>
          <w:lang w:val="en-US"/>
        </w:rPr>
        <w:tab/>
        <w:t>Access condition to an EF which is under the control of the</w:t>
      </w:r>
      <w:r w:rsidRPr="0091513D">
        <w:rPr>
          <w:lang w:val="en-US"/>
        </w:rPr>
        <w:br/>
        <w:t>authority which creates this file</w:t>
      </w:r>
    </w:p>
    <w:p w:rsidR="0091513D" w:rsidRPr="0091513D" w:rsidRDefault="0091513D" w:rsidP="008F098C">
      <w:pPr>
        <w:tabs>
          <w:tab w:val="clear" w:pos="794"/>
          <w:tab w:val="clear" w:pos="1191"/>
          <w:tab w:val="left" w:pos="1418"/>
        </w:tabs>
        <w:rPr>
          <w:lang w:val="en-US"/>
        </w:rPr>
      </w:pPr>
      <w:r w:rsidRPr="0091513D">
        <w:rPr>
          <w:lang w:val="en-US"/>
        </w:rPr>
        <w:t>ADN</w:t>
      </w:r>
      <w:r w:rsidRPr="0091513D">
        <w:rPr>
          <w:lang w:val="en-US"/>
        </w:rPr>
        <w:tab/>
        <w:t>Abbreviated dialling numbers</w:t>
      </w:r>
    </w:p>
    <w:p w:rsidR="0091513D" w:rsidRPr="0091513D" w:rsidRDefault="0091513D" w:rsidP="008F098C">
      <w:pPr>
        <w:tabs>
          <w:tab w:val="clear" w:pos="794"/>
          <w:tab w:val="clear" w:pos="1191"/>
          <w:tab w:val="left" w:pos="1418"/>
        </w:tabs>
        <w:rPr>
          <w:lang w:val="en-US"/>
        </w:rPr>
      </w:pPr>
      <w:r w:rsidRPr="0091513D">
        <w:rPr>
          <w:lang w:val="en-US"/>
        </w:rPr>
        <w:t>ADPCM</w:t>
      </w:r>
      <w:r w:rsidRPr="0091513D">
        <w:rPr>
          <w:lang w:val="en-US"/>
        </w:rPr>
        <w:tab/>
        <w:t>Adaptive differential pulse code modulation</w:t>
      </w:r>
    </w:p>
    <w:p w:rsidR="0091513D" w:rsidRPr="0091513D" w:rsidRDefault="0091513D" w:rsidP="008F098C">
      <w:pPr>
        <w:tabs>
          <w:tab w:val="clear" w:pos="794"/>
          <w:tab w:val="clear" w:pos="1191"/>
          <w:tab w:val="left" w:pos="1418"/>
        </w:tabs>
        <w:rPr>
          <w:lang w:val="en-US"/>
        </w:rPr>
      </w:pPr>
      <w:r w:rsidRPr="0091513D">
        <w:rPr>
          <w:lang w:val="en-US"/>
        </w:rPr>
        <w:t>AE</w:t>
      </w:r>
      <w:r w:rsidRPr="0091513D">
        <w:rPr>
          <w:lang w:val="en-US"/>
        </w:rPr>
        <w:tab/>
        <w:t>Application entity</w:t>
      </w:r>
    </w:p>
    <w:p w:rsidR="0091513D" w:rsidRPr="0091513D" w:rsidRDefault="0091513D" w:rsidP="008F098C">
      <w:pPr>
        <w:tabs>
          <w:tab w:val="clear" w:pos="794"/>
          <w:tab w:val="clear" w:pos="1191"/>
          <w:tab w:val="left" w:pos="1418"/>
        </w:tabs>
        <w:rPr>
          <w:lang w:val="en-US"/>
        </w:rPr>
      </w:pPr>
      <w:r w:rsidRPr="0091513D">
        <w:rPr>
          <w:lang w:val="en-US"/>
        </w:rPr>
        <w:t>AEC</w:t>
      </w:r>
      <w:r w:rsidRPr="0091513D">
        <w:rPr>
          <w:lang w:val="en-US"/>
        </w:rPr>
        <w:tab/>
        <w:t>Acoustic echo control</w:t>
      </w:r>
    </w:p>
    <w:p w:rsidR="0091513D" w:rsidRPr="0091513D" w:rsidRDefault="0091513D" w:rsidP="008F098C">
      <w:pPr>
        <w:tabs>
          <w:tab w:val="clear" w:pos="794"/>
          <w:tab w:val="clear" w:pos="1191"/>
          <w:tab w:val="left" w:pos="1418"/>
        </w:tabs>
        <w:rPr>
          <w:lang w:val="en-US"/>
        </w:rPr>
      </w:pPr>
      <w:r w:rsidRPr="0091513D">
        <w:rPr>
          <w:lang w:val="en-US"/>
        </w:rPr>
        <w:t>AEF</w:t>
      </w:r>
      <w:r w:rsidRPr="0091513D">
        <w:rPr>
          <w:lang w:val="en-US"/>
        </w:rPr>
        <w:tab/>
        <w:t>Additional elementary functions</w:t>
      </w:r>
    </w:p>
    <w:p w:rsidR="0091513D" w:rsidRPr="0091513D" w:rsidRDefault="0091513D" w:rsidP="008F098C">
      <w:pPr>
        <w:tabs>
          <w:tab w:val="clear" w:pos="794"/>
          <w:tab w:val="clear" w:pos="1191"/>
          <w:tab w:val="left" w:pos="1418"/>
        </w:tabs>
        <w:rPr>
          <w:lang w:val="en-US"/>
        </w:rPr>
      </w:pPr>
      <w:r w:rsidRPr="0091513D">
        <w:rPr>
          <w:lang w:val="en-US"/>
        </w:rPr>
        <w:t>AESA</w:t>
      </w:r>
      <w:r w:rsidRPr="0091513D">
        <w:rPr>
          <w:lang w:val="en-US"/>
        </w:rPr>
        <w:tab/>
        <w:t>ATM end system address</w:t>
      </w:r>
    </w:p>
    <w:p w:rsidR="0091513D" w:rsidRPr="0091513D" w:rsidRDefault="0091513D" w:rsidP="008F098C">
      <w:pPr>
        <w:tabs>
          <w:tab w:val="clear" w:pos="794"/>
          <w:tab w:val="clear" w:pos="1191"/>
          <w:tab w:val="left" w:pos="1418"/>
        </w:tabs>
        <w:rPr>
          <w:lang w:val="en-US"/>
        </w:rPr>
      </w:pPr>
      <w:r w:rsidRPr="0091513D">
        <w:rPr>
          <w:lang w:val="en-US"/>
        </w:rPr>
        <w:t>AFC</w:t>
      </w:r>
      <w:r w:rsidRPr="0091513D">
        <w:rPr>
          <w:lang w:val="en-US"/>
        </w:rPr>
        <w:tab/>
        <w:t>Automatic frequency control</w:t>
      </w:r>
    </w:p>
    <w:p w:rsidR="0091513D" w:rsidRPr="0091513D" w:rsidRDefault="0091513D" w:rsidP="008F098C">
      <w:pPr>
        <w:tabs>
          <w:tab w:val="clear" w:pos="794"/>
          <w:tab w:val="clear" w:pos="1191"/>
          <w:tab w:val="left" w:pos="1418"/>
        </w:tabs>
        <w:rPr>
          <w:lang w:val="en-US"/>
        </w:rPr>
      </w:pPr>
      <w:r w:rsidRPr="0091513D">
        <w:rPr>
          <w:lang w:val="en-US"/>
        </w:rPr>
        <w:t>AGCH</w:t>
      </w:r>
      <w:r w:rsidRPr="0091513D">
        <w:rPr>
          <w:lang w:val="en-US"/>
        </w:rPr>
        <w:tab/>
        <w:t>Access grant channel</w:t>
      </w:r>
    </w:p>
    <w:p w:rsidR="0091513D" w:rsidRPr="0091513D" w:rsidRDefault="0091513D" w:rsidP="008F098C">
      <w:pPr>
        <w:tabs>
          <w:tab w:val="clear" w:pos="794"/>
          <w:tab w:val="clear" w:pos="1191"/>
          <w:tab w:val="left" w:pos="1418"/>
        </w:tabs>
        <w:rPr>
          <w:lang w:val="en-US"/>
        </w:rPr>
      </w:pPr>
      <w:r w:rsidRPr="0091513D">
        <w:rPr>
          <w:lang w:val="en-US"/>
        </w:rPr>
        <w:t>Ai</w:t>
      </w:r>
      <w:r w:rsidRPr="0091513D">
        <w:rPr>
          <w:lang w:val="en-US"/>
        </w:rPr>
        <w:tab/>
        <w:t>Action indicator</w:t>
      </w:r>
    </w:p>
    <w:p w:rsidR="0091513D" w:rsidRPr="0091513D" w:rsidRDefault="0091513D" w:rsidP="008F098C">
      <w:pPr>
        <w:tabs>
          <w:tab w:val="clear" w:pos="794"/>
          <w:tab w:val="clear" w:pos="1191"/>
          <w:tab w:val="left" w:pos="1418"/>
        </w:tabs>
        <w:rPr>
          <w:lang w:val="en-US"/>
        </w:rPr>
      </w:pPr>
      <w:r w:rsidRPr="0091513D">
        <w:rPr>
          <w:lang w:val="en-US"/>
        </w:rPr>
        <w:t>AI</w:t>
      </w:r>
      <w:r w:rsidRPr="0091513D">
        <w:rPr>
          <w:lang w:val="en-US"/>
        </w:rPr>
        <w:tab/>
        <w:t>Acquisition indicator</w:t>
      </w:r>
    </w:p>
    <w:p w:rsidR="0091513D" w:rsidRPr="0091513D" w:rsidRDefault="0091513D" w:rsidP="008F098C">
      <w:pPr>
        <w:tabs>
          <w:tab w:val="clear" w:pos="794"/>
          <w:tab w:val="clear" w:pos="1191"/>
          <w:tab w:val="left" w:pos="1418"/>
        </w:tabs>
        <w:rPr>
          <w:lang w:val="en-US"/>
        </w:rPr>
      </w:pPr>
      <w:r w:rsidRPr="0091513D">
        <w:rPr>
          <w:lang w:val="en-US"/>
        </w:rPr>
        <w:t>AICH</w:t>
      </w:r>
      <w:r w:rsidRPr="0091513D">
        <w:rPr>
          <w:lang w:val="en-US"/>
        </w:rPr>
        <w:tab/>
        <w:t>Acquisition indicator channel</w:t>
      </w:r>
    </w:p>
    <w:p w:rsidR="0091513D" w:rsidRPr="0091513D" w:rsidRDefault="0091513D" w:rsidP="008F098C">
      <w:pPr>
        <w:tabs>
          <w:tab w:val="clear" w:pos="794"/>
          <w:tab w:val="clear" w:pos="1191"/>
          <w:tab w:val="left" w:pos="1418"/>
        </w:tabs>
        <w:rPr>
          <w:lang w:val="en-US"/>
        </w:rPr>
      </w:pPr>
      <w:r w:rsidRPr="0091513D">
        <w:rPr>
          <w:lang w:val="en-US"/>
        </w:rPr>
        <w:t>AID</w:t>
      </w:r>
      <w:r w:rsidRPr="0091513D">
        <w:rPr>
          <w:lang w:val="en-US"/>
        </w:rPr>
        <w:tab/>
        <w:t>Application identifier</w:t>
      </w:r>
    </w:p>
    <w:p w:rsidR="0091513D" w:rsidRPr="0091513D" w:rsidRDefault="0091513D" w:rsidP="008F098C">
      <w:pPr>
        <w:tabs>
          <w:tab w:val="clear" w:pos="794"/>
          <w:tab w:val="clear" w:pos="1191"/>
          <w:tab w:val="left" w:pos="1418"/>
        </w:tabs>
        <w:rPr>
          <w:lang w:val="en-US"/>
        </w:rPr>
      </w:pPr>
      <w:r w:rsidRPr="0091513D">
        <w:rPr>
          <w:lang w:val="en-US"/>
        </w:rPr>
        <w:t>AIUR</w:t>
      </w:r>
      <w:r w:rsidRPr="0091513D">
        <w:rPr>
          <w:lang w:val="en-US"/>
        </w:rPr>
        <w:tab/>
        <w:t>Air interface user rate</w:t>
      </w:r>
    </w:p>
    <w:p w:rsidR="0091513D" w:rsidRPr="0091513D" w:rsidRDefault="0091513D" w:rsidP="008F098C">
      <w:pPr>
        <w:tabs>
          <w:tab w:val="clear" w:pos="794"/>
          <w:tab w:val="clear" w:pos="1191"/>
          <w:tab w:val="left" w:pos="1418"/>
        </w:tabs>
        <w:rPr>
          <w:lang w:val="en-US"/>
        </w:rPr>
      </w:pPr>
      <w:r w:rsidRPr="0091513D">
        <w:rPr>
          <w:lang w:val="en-US"/>
        </w:rPr>
        <w:t>AK</w:t>
      </w:r>
      <w:r w:rsidRPr="0091513D">
        <w:rPr>
          <w:lang w:val="en-US"/>
        </w:rPr>
        <w:tab/>
        <w:t>Anonymity key</w:t>
      </w:r>
    </w:p>
    <w:p w:rsidR="0091513D" w:rsidRPr="0091513D" w:rsidRDefault="0091513D" w:rsidP="008F098C">
      <w:pPr>
        <w:tabs>
          <w:tab w:val="clear" w:pos="794"/>
          <w:tab w:val="clear" w:pos="1191"/>
          <w:tab w:val="left" w:pos="1418"/>
        </w:tabs>
        <w:rPr>
          <w:lang w:val="en-US"/>
        </w:rPr>
      </w:pPr>
      <w:r w:rsidRPr="0091513D">
        <w:rPr>
          <w:lang w:val="en-US"/>
        </w:rPr>
        <w:t>AKA</w:t>
      </w:r>
      <w:r w:rsidRPr="0091513D">
        <w:rPr>
          <w:lang w:val="en-US"/>
        </w:rPr>
        <w:tab/>
        <w:t>Authentication and key agreement</w:t>
      </w:r>
    </w:p>
    <w:p w:rsidR="0091513D" w:rsidRPr="0091513D" w:rsidRDefault="0091513D" w:rsidP="008F098C">
      <w:pPr>
        <w:tabs>
          <w:tab w:val="clear" w:pos="794"/>
          <w:tab w:val="clear" w:pos="1191"/>
          <w:tab w:val="left" w:pos="1418"/>
        </w:tabs>
        <w:rPr>
          <w:lang w:val="en-US"/>
        </w:rPr>
      </w:pPr>
      <w:r w:rsidRPr="0091513D">
        <w:rPr>
          <w:lang w:val="en-US"/>
        </w:rPr>
        <w:t>AKI</w:t>
      </w:r>
      <w:r w:rsidRPr="0091513D">
        <w:rPr>
          <w:lang w:val="en-US"/>
        </w:rPr>
        <w:tab/>
        <w:t>Asymmetric key index</w:t>
      </w:r>
    </w:p>
    <w:p w:rsidR="0091513D" w:rsidRPr="0091513D" w:rsidRDefault="0091513D" w:rsidP="008F098C">
      <w:pPr>
        <w:tabs>
          <w:tab w:val="clear" w:pos="794"/>
          <w:tab w:val="clear" w:pos="1191"/>
          <w:tab w:val="left" w:pos="1418"/>
        </w:tabs>
        <w:rPr>
          <w:lang w:val="en-US"/>
        </w:rPr>
      </w:pPr>
      <w:r w:rsidRPr="0091513D">
        <w:rPr>
          <w:lang w:val="en-US"/>
        </w:rPr>
        <w:t>ALCAP</w:t>
      </w:r>
      <w:r w:rsidRPr="0091513D">
        <w:rPr>
          <w:lang w:val="en-US"/>
        </w:rPr>
        <w:tab/>
        <w:t>Access link control application protocol</w:t>
      </w:r>
    </w:p>
    <w:p w:rsidR="0091513D" w:rsidRPr="0091513D" w:rsidRDefault="0091513D" w:rsidP="008F098C">
      <w:pPr>
        <w:tabs>
          <w:tab w:val="clear" w:pos="794"/>
          <w:tab w:val="clear" w:pos="1191"/>
          <w:tab w:val="left" w:pos="1418"/>
        </w:tabs>
        <w:rPr>
          <w:lang w:val="en-US"/>
        </w:rPr>
      </w:pPr>
      <w:r w:rsidRPr="0091513D">
        <w:rPr>
          <w:lang w:val="en-US"/>
        </w:rPr>
        <w:t>ALSI</w:t>
      </w:r>
      <w:r w:rsidRPr="0091513D">
        <w:rPr>
          <w:lang w:val="en-US"/>
        </w:rPr>
        <w:tab/>
        <w:t>Application level subscriber identity</w:t>
      </w:r>
    </w:p>
    <w:p w:rsidR="0091513D" w:rsidRPr="0091513D" w:rsidRDefault="0091513D" w:rsidP="008F098C">
      <w:pPr>
        <w:tabs>
          <w:tab w:val="clear" w:pos="794"/>
          <w:tab w:val="clear" w:pos="1191"/>
          <w:tab w:val="left" w:pos="1418"/>
        </w:tabs>
        <w:rPr>
          <w:lang w:val="en-US"/>
        </w:rPr>
      </w:pPr>
      <w:r w:rsidRPr="0091513D">
        <w:rPr>
          <w:lang w:val="en-US"/>
        </w:rPr>
        <w:t>ALW</w:t>
      </w:r>
      <w:r w:rsidRPr="0091513D">
        <w:rPr>
          <w:lang w:val="en-US"/>
        </w:rPr>
        <w:tab/>
        <w:t>Always</w:t>
      </w:r>
    </w:p>
    <w:p w:rsidR="0091513D" w:rsidRPr="0091513D" w:rsidRDefault="0091513D" w:rsidP="008F098C">
      <w:pPr>
        <w:tabs>
          <w:tab w:val="clear" w:pos="794"/>
          <w:tab w:val="clear" w:pos="1191"/>
          <w:tab w:val="left" w:pos="1418"/>
        </w:tabs>
        <w:rPr>
          <w:lang w:val="en-US"/>
        </w:rPr>
      </w:pPr>
      <w:r w:rsidRPr="0091513D">
        <w:rPr>
          <w:noProof/>
          <w:lang w:val="en-US"/>
        </w:rPr>
        <w:t>AM</w:t>
      </w:r>
      <w:r w:rsidRPr="0091513D">
        <w:rPr>
          <w:noProof/>
          <w:lang w:val="en-US"/>
        </w:rPr>
        <w:tab/>
        <w:t>Acknowledged mode</w:t>
      </w:r>
    </w:p>
    <w:p w:rsidR="0091513D" w:rsidRPr="0091513D" w:rsidRDefault="0091513D" w:rsidP="008F098C">
      <w:pPr>
        <w:tabs>
          <w:tab w:val="clear" w:pos="794"/>
          <w:tab w:val="clear" w:pos="1191"/>
          <w:tab w:val="left" w:pos="1418"/>
        </w:tabs>
        <w:rPr>
          <w:lang w:val="en-US"/>
        </w:rPr>
      </w:pPr>
      <w:r w:rsidRPr="0091513D">
        <w:rPr>
          <w:lang w:val="en-US"/>
        </w:rPr>
        <w:t>AMF</w:t>
      </w:r>
      <w:r w:rsidRPr="0091513D">
        <w:rPr>
          <w:lang w:val="en-US"/>
        </w:rPr>
        <w:tab/>
        <w:t>Authentication management field</w:t>
      </w:r>
    </w:p>
    <w:p w:rsidR="0091513D" w:rsidRPr="0091513D" w:rsidRDefault="0091513D" w:rsidP="008F098C">
      <w:pPr>
        <w:tabs>
          <w:tab w:val="clear" w:pos="794"/>
          <w:tab w:val="clear" w:pos="1191"/>
          <w:tab w:val="left" w:pos="1418"/>
        </w:tabs>
        <w:rPr>
          <w:lang w:val="en-US"/>
        </w:rPr>
      </w:pPr>
      <w:r w:rsidRPr="0091513D">
        <w:rPr>
          <w:lang w:val="en-US"/>
        </w:rPr>
        <w:t>AMN</w:t>
      </w:r>
      <w:r w:rsidRPr="0091513D">
        <w:rPr>
          <w:lang w:val="en-US"/>
        </w:rPr>
        <w:tab/>
        <w:t>Artificial mains network</w:t>
      </w:r>
    </w:p>
    <w:p w:rsidR="0091513D" w:rsidRPr="0091513D" w:rsidRDefault="0091513D" w:rsidP="008F098C">
      <w:pPr>
        <w:tabs>
          <w:tab w:val="clear" w:pos="794"/>
          <w:tab w:val="clear" w:pos="1191"/>
          <w:tab w:val="left" w:pos="1418"/>
        </w:tabs>
        <w:rPr>
          <w:lang w:val="en-US"/>
        </w:rPr>
      </w:pPr>
      <w:r w:rsidRPr="0091513D">
        <w:rPr>
          <w:lang w:val="en-US"/>
        </w:rPr>
        <w:t>AMR</w:t>
      </w:r>
      <w:r w:rsidRPr="0091513D">
        <w:rPr>
          <w:lang w:val="en-US"/>
        </w:rPr>
        <w:tab/>
        <w:t>Adaptive multi rate</w:t>
      </w:r>
    </w:p>
    <w:p w:rsidR="0091513D" w:rsidRPr="0091513D" w:rsidRDefault="0091513D" w:rsidP="008F098C">
      <w:pPr>
        <w:tabs>
          <w:tab w:val="clear" w:pos="794"/>
          <w:tab w:val="clear" w:pos="1191"/>
          <w:tab w:val="left" w:pos="1418"/>
        </w:tabs>
        <w:rPr>
          <w:lang w:val="en-US"/>
        </w:rPr>
      </w:pPr>
      <w:r w:rsidRPr="0091513D">
        <w:rPr>
          <w:lang w:val="en-US"/>
        </w:rPr>
        <w:t>AMR-WB</w:t>
      </w:r>
      <w:r w:rsidRPr="0091513D">
        <w:rPr>
          <w:lang w:val="en-US"/>
        </w:rPr>
        <w:tab/>
        <w:t>Adaptive multi rate wide band</w:t>
      </w:r>
    </w:p>
    <w:p w:rsidR="0091513D" w:rsidRPr="0091513D" w:rsidRDefault="0091513D" w:rsidP="008F098C">
      <w:pPr>
        <w:tabs>
          <w:tab w:val="clear" w:pos="794"/>
          <w:tab w:val="clear" w:pos="1191"/>
          <w:tab w:val="left" w:pos="1418"/>
        </w:tabs>
        <w:rPr>
          <w:lang w:val="en-US"/>
        </w:rPr>
      </w:pPr>
      <w:r w:rsidRPr="0091513D">
        <w:rPr>
          <w:lang w:val="en-US"/>
        </w:rPr>
        <w:t>AN</w:t>
      </w:r>
      <w:r w:rsidRPr="0091513D">
        <w:rPr>
          <w:lang w:val="en-US"/>
        </w:rPr>
        <w:tab/>
        <w:t>Access network</w:t>
      </w:r>
    </w:p>
    <w:p w:rsidR="0091513D" w:rsidRPr="0091513D" w:rsidRDefault="0091513D" w:rsidP="008F098C">
      <w:pPr>
        <w:tabs>
          <w:tab w:val="clear" w:pos="794"/>
          <w:tab w:val="clear" w:pos="1191"/>
          <w:tab w:val="left" w:pos="1418"/>
        </w:tabs>
        <w:rPr>
          <w:lang w:val="en-US"/>
        </w:rPr>
      </w:pPr>
      <w:r w:rsidRPr="0091513D">
        <w:rPr>
          <w:lang w:val="en-US"/>
        </w:rPr>
        <w:t>ANP</w:t>
      </w:r>
      <w:r w:rsidRPr="0091513D">
        <w:rPr>
          <w:lang w:val="en-US"/>
        </w:rPr>
        <w:tab/>
        <w:t>Access network provider</w:t>
      </w:r>
    </w:p>
    <w:p w:rsidR="0091513D" w:rsidRPr="0091513D" w:rsidRDefault="0091513D" w:rsidP="008F098C">
      <w:pPr>
        <w:tabs>
          <w:tab w:val="clear" w:pos="794"/>
          <w:tab w:val="clear" w:pos="1191"/>
          <w:tab w:val="left" w:pos="1418"/>
        </w:tabs>
        <w:rPr>
          <w:lang w:val="en-US"/>
        </w:rPr>
      </w:pPr>
      <w:r w:rsidRPr="0091513D">
        <w:rPr>
          <w:lang w:val="en-US"/>
        </w:rPr>
        <w:t>AoC</w:t>
      </w:r>
      <w:r w:rsidRPr="0091513D">
        <w:rPr>
          <w:lang w:val="en-US"/>
        </w:rPr>
        <w:tab/>
        <w:t>Advice of charge</w:t>
      </w:r>
    </w:p>
    <w:p w:rsidR="0091513D" w:rsidRPr="0091513D" w:rsidRDefault="0091513D" w:rsidP="008F098C">
      <w:pPr>
        <w:tabs>
          <w:tab w:val="clear" w:pos="794"/>
          <w:tab w:val="clear" w:pos="1191"/>
          <w:tab w:val="left" w:pos="1418"/>
        </w:tabs>
        <w:rPr>
          <w:lang w:val="en-US"/>
        </w:rPr>
      </w:pPr>
      <w:r w:rsidRPr="0091513D">
        <w:rPr>
          <w:lang w:val="en-US"/>
        </w:rPr>
        <w:t>AoCC</w:t>
      </w:r>
      <w:r w:rsidRPr="0091513D">
        <w:rPr>
          <w:lang w:val="en-US"/>
        </w:rPr>
        <w:tab/>
        <w:t>Advice of charge charging</w:t>
      </w:r>
    </w:p>
    <w:p w:rsidR="0091513D" w:rsidRPr="0091513D" w:rsidRDefault="0091513D" w:rsidP="008F098C">
      <w:pPr>
        <w:tabs>
          <w:tab w:val="clear" w:pos="794"/>
          <w:tab w:val="clear" w:pos="1191"/>
          <w:tab w:val="left" w:pos="1418"/>
        </w:tabs>
        <w:rPr>
          <w:lang w:val="en-US"/>
        </w:rPr>
      </w:pPr>
      <w:r w:rsidRPr="0091513D">
        <w:rPr>
          <w:lang w:val="en-US"/>
        </w:rPr>
        <w:t>AoCI</w:t>
      </w:r>
      <w:r w:rsidRPr="0091513D">
        <w:rPr>
          <w:lang w:val="en-US"/>
        </w:rPr>
        <w:tab/>
        <w:t xml:space="preserve">Advice of charge information </w:t>
      </w:r>
    </w:p>
    <w:p w:rsidR="0091513D" w:rsidRPr="0091513D" w:rsidRDefault="0091513D" w:rsidP="008F098C">
      <w:pPr>
        <w:tabs>
          <w:tab w:val="clear" w:pos="794"/>
          <w:tab w:val="clear" w:pos="1191"/>
          <w:tab w:val="left" w:pos="1418"/>
        </w:tabs>
        <w:rPr>
          <w:lang w:val="en-US"/>
        </w:rPr>
      </w:pPr>
      <w:r w:rsidRPr="0091513D">
        <w:rPr>
          <w:lang w:val="en-US"/>
        </w:rPr>
        <w:t xml:space="preserve">AP </w:t>
      </w:r>
      <w:r w:rsidRPr="0091513D">
        <w:rPr>
          <w:lang w:val="en-US"/>
        </w:rPr>
        <w:tab/>
        <w:t>Access preamble</w:t>
      </w:r>
    </w:p>
    <w:p w:rsidR="0091513D" w:rsidRPr="009159EE" w:rsidRDefault="0091513D" w:rsidP="008F098C">
      <w:pPr>
        <w:tabs>
          <w:tab w:val="clear" w:pos="794"/>
          <w:tab w:val="clear" w:pos="1191"/>
          <w:tab w:val="left" w:pos="1418"/>
        </w:tabs>
        <w:rPr>
          <w:lang w:val="it-IT"/>
        </w:rPr>
      </w:pPr>
      <w:r w:rsidRPr="0091513D">
        <w:rPr>
          <w:lang w:val="it-IT"/>
        </w:rPr>
        <w:t>APDU</w:t>
      </w:r>
      <w:r w:rsidRPr="0091513D">
        <w:rPr>
          <w:lang w:val="it-IT"/>
        </w:rPr>
        <w:tab/>
      </w:r>
      <w:r w:rsidRPr="0041153F">
        <w:rPr>
          <w:lang w:val="it-IT"/>
        </w:rPr>
        <w:t>Application protocol data unit</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API</w:t>
      </w:r>
      <w:r w:rsidRPr="0091513D">
        <w:rPr>
          <w:snapToGrid w:val="0"/>
          <w:lang w:val="it-IT"/>
        </w:rPr>
        <w:tab/>
      </w:r>
      <w:r w:rsidRPr="0041153F">
        <w:rPr>
          <w:snapToGrid w:val="0"/>
          <w:lang w:val="it-IT"/>
        </w:rPr>
        <w:t>Application programming interface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APN</w:t>
      </w:r>
      <w:r w:rsidRPr="0091513D">
        <w:rPr>
          <w:snapToGrid w:val="0"/>
          <w:lang w:val="en-US"/>
        </w:rPr>
        <w:tab/>
        <w:t>Access point name</w:t>
      </w:r>
    </w:p>
    <w:p w:rsidR="0091513D" w:rsidRPr="0091513D" w:rsidRDefault="0091513D" w:rsidP="008F098C">
      <w:pPr>
        <w:tabs>
          <w:tab w:val="clear" w:pos="794"/>
          <w:tab w:val="clear" w:pos="1191"/>
          <w:tab w:val="left" w:pos="1418"/>
        </w:tabs>
        <w:rPr>
          <w:lang w:val="en-US"/>
        </w:rPr>
      </w:pPr>
      <w:r w:rsidRPr="0091513D">
        <w:rPr>
          <w:lang w:val="en-US"/>
        </w:rPr>
        <w:t>ARFCN</w:t>
      </w:r>
      <w:r w:rsidRPr="0091513D">
        <w:rPr>
          <w:lang w:val="en-US"/>
        </w:rPr>
        <w:tab/>
        <w:t>Absolute radio frequency channel number</w:t>
      </w:r>
    </w:p>
    <w:p w:rsidR="0091513D" w:rsidRPr="0091513D" w:rsidRDefault="0091513D" w:rsidP="008F098C">
      <w:pPr>
        <w:tabs>
          <w:tab w:val="clear" w:pos="794"/>
          <w:tab w:val="clear" w:pos="1191"/>
          <w:tab w:val="left" w:pos="1418"/>
        </w:tabs>
        <w:rPr>
          <w:lang w:val="en-US"/>
        </w:rPr>
      </w:pPr>
      <w:r w:rsidRPr="0091513D">
        <w:rPr>
          <w:lang w:val="en-US"/>
        </w:rPr>
        <w:t>ARP</w:t>
      </w:r>
      <w:r w:rsidRPr="0091513D">
        <w:rPr>
          <w:lang w:val="en-US"/>
        </w:rPr>
        <w:tab/>
        <w:t>Address resolution protocol</w:t>
      </w:r>
    </w:p>
    <w:p w:rsidR="0091513D" w:rsidRPr="0091513D" w:rsidRDefault="0091513D" w:rsidP="008F098C">
      <w:pPr>
        <w:tabs>
          <w:tab w:val="clear" w:pos="794"/>
          <w:tab w:val="clear" w:pos="1191"/>
          <w:tab w:val="left" w:pos="1418"/>
        </w:tabs>
        <w:rPr>
          <w:lang w:val="en-US"/>
        </w:rPr>
      </w:pPr>
      <w:r w:rsidRPr="0091513D">
        <w:rPr>
          <w:lang w:val="en-US"/>
        </w:rPr>
        <w:t>ARQ</w:t>
      </w:r>
      <w:r w:rsidRPr="0091513D">
        <w:rPr>
          <w:lang w:val="en-US"/>
        </w:rPr>
        <w:tab/>
        <w:t>Automatic repeat request</w:t>
      </w:r>
    </w:p>
    <w:p w:rsidR="0091513D" w:rsidRPr="0091513D" w:rsidRDefault="0091513D" w:rsidP="008F098C">
      <w:pPr>
        <w:tabs>
          <w:tab w:val="clear" w:pos="794"/>
          <w:tab w:val="clear" w:pos="1191"/>
          <w:tab w:val="left" w:pos="1418"/>
        </w:tabs>
        <w:rPr>
          <w:lang w:val="en-US"/>
        </w:rPr>
      </w:pPr>
      <w:r w:rsidRPr="0091513D">
        <w:rPr>
          <w:lang w:val="en-US"/>
        </w:rPr>
        <w:t>ARR</w:t>
      </w:r>
      <w:r w:rsidRPr="0091513D">
        <w:rPr>
          <w:lang w:val="en-US"/>
        </w:rPr>
        <w:tab/>
        <w:t>Access rule reference</w:t>
      </w:r>
    </w:p>
    <w:p w:rsidR="0091513D" w:rsidRPr="0091513D" w:rsidRDefault="0091513D" w:rsidP="008F098C">
      <w:pPr>
        <w:tabs>
          <w:tab w:val="clear" w:pos="794"/>
          <w:tab w:val="clear" w:pos="1191"/>
          <w:tab w:val="left" w:pos="1418"/>
        </w:tabs>
        <w:rPr>
          <w:lang w:val="en-US"/>
        </w:rPr>
      </w:pPr>
      <w:r w:rsidRPr="0091513D">
        <w:rPr>
          <w:lang w:val="en-US"/>
        </w:rPr>
        <w:t>AS</w:t>
      </w:r>
      <w:r w:rsidRPr="0091513D">
        <w:rPr>
          <w:lang w:val="en-US"/>
        </w:rPr>
        <w:tab/>
        <w:t>Access stratum</w:t>
      </w:r>
    </w:p>
    <w:p w:rsidR="0091513D" w:rsidRPr="0091513D" w:rsidRDefault="0091513D" w:rsidP="008F098C">
      <w:pPr>
        <w:tabs>
          <w:tab w:val="clear" w:pos="794"/>
          <w:tab w:val="clear" w:pos="1191"/>
          <w:tab w:val="left" w:pos="1418"/>
        </w:tabs>
        <w:rPr>
          <w:lang w:val="en-US"/>
        </w:rPr>
      </w:pPr>
      <w:r w:rsidRPr="0091513D">
        <w:rPr>
          <w:lang w:val="en-US"/>
        </w:rPr>
        <w:t>ASC</w:t>
      </w:r>
      <w:r w:rsidRPr="0091513D">
        <w:rPr>
          <w:lang w:val="en-US"/>
        </w:rPr>
        <w:tab/>
        <w:t>Access service class</w:t>
      </w:r>
    </w:p>
    <w:p w:rsidR="0091513D" w:rsidRPr="0091513D" w:rsidRDefault="0091513D" w:rsidP="008F098C">
      <w:pPr>
        <w:tabs>
          <w:tab w:val="clear" w:pos="794"/>
          <w:tab w:val="clear" w:pos="1191"/>
          <w:tab w:val="left" w:pos="1418"/>
        </w:tabs>
        <w:rPr>
          <w:lang w:val="en-US"/>
        </w:rPr>
      </w:pPr>
      <w:r w:rsidRPr="0091513D">
        <w:rPr>
          <w:lang w:val="en-US"/>
        </w:rPr>
        <w:t>ASCI</w:t>
      </w:r>
      <w:r w:rsidRPr="0091513D">
        <w:rPr>
          <w:lang w:val="en-US"/>
        </w:rPr>
        <w:tab/>
        <w:t xml:space="preserve">Advanced speech call items </w:t>
      </w:r>
    </w:p>
    <w:p w:rsidR="0091513D" w:rsidRPr="0091513D" w:rsidRDefault="0091513D" w:rsidP="008F098C">
      <w:pPr>
        <w:tabs>
          <w:tab w:val="clear" w:pos="794"/>
          <w:tab w:val="clear" w:pos="1191"/>
          <w:tab w:val="left" w:pos="1418"/>
        </w:tabs>
        <w:rPr>
          <w:lang w:val="en-US"/>
        </w:rPr>
      </w:pPr>
      <w:r w:rsidRPr="0091513D">
        <w:rPr>
          <w:lang w:val="en-US"/>
        </w:rPr>
        <w:t>ASE</w:t>
      </w:r>
      <w:r w:rsidRPr="0091513D">
        <w:rPr>
          <w:lang w:val="en-US"/>
        </w:rPr>
        <w:tab/>
        <w:t>Application service element</w:t>
      </w:r>
    </w:p>
    <w:p w:rsidR="0091513D" w:rsidRPr="0091513D" w:rsidRDefault="0091513D" w:rsidP="008F098C">
      <w:pPr>
        <w:tabs>
          <w:tab w:val="clear" w:pos="794"/>
          <w:tab w:val="clear" w:pos="1191"/>
          <w:tab w:val="left" w:pos="1418"/>
        </w:tabs>
        <w:rPr>
          <w:lang w:val="en-US"/>
        </w:rPr>
      </w:pPr>
      <w:r w:rsidRPr="0091513D">
        <w:rPr>
          <w:lang w:val="en-US"/>
        </w:rPr>
        <w:t>ASN.1</w:t>
      </w:r>
      <w:r w:rsidRPr="0091513D">
        <w:rPr>
          <w:lang w:val="en-US"/>
        </w:rPr>
        <w:tab/>
        <w:t>Abstract syntax notation one</w:t>
      </w:r>
    </w:p>
    <w:p w:rsidR="0091513D" w:rsidRPr="0091513D" w:rsidRDefault="0091513D" w:rsidP="008F098C">
      <w:pPr>
        <w:tabs>
          <w:tab w:val="clear" w:pos="794"/>
          <w:tab w:val="clear" w:pos="1191"/>
          <w:tab w:val="left" w:pos="1418"/>
        </w:tabs>
        <w:rPr>
          <w:lang w:val="en-US"/>
        </w:rPr>
      </w:pPr>
      <w:r w:rsidRPr="0091513D">
        <w:rPr>
          <w:lang w:val="en-US"/>
        </w:rPr>
        <w:t>AT command</w:t>
      </w:r>
      <w:r w:rsidRPr="0091513D">
        <w:rPr>
          <w:lang w:val="en-US"/>
        </w:rPr>
        <w:tab/>
        <w:t>Attention command</w:t>
      </w:r>
    </w:p>
    <w:p w:rsidR="0091513D" w:rsidRPr="0091513D" w:rsidRDefault="0091513D" w:rsidP="008F098C">
      <w:pPr>
        <w:tabs>
          <w:tab w:val="clear" w:pos="794"/>
          <w:tab w:val="clear" w:pos="1191"/>
          <w:tab w:val="left" w:pos="1418"/>
        </w:tabs>
        <w:rPr>
          <w:lang w:val="en-US" w:eastAsia="ja-JP"/>
        </w:rPr>
      </w:pPr>
      <w:r w:rsidRPr="0091513D">
        <w:rPr>
          <w:lang w:val="en-US"/>
        </w:rPr>
        <w:t>ATM</w:t>
      </w:r>
      <w:r w:rsidRPr="0091513D">
        <w:rPr>
          <w:lang w:val="en-US"/>
        </w:rPr>
        <w:tab/>
        <w:t>Asynchronous transfer mode</w:t>
      </w:r>
    </w:p>
    <w:p w:rsidR="0091513D" w:rsidRPr="0091513D" w:rsidRDefault="0091513D" w:rsidP="008F098C">
      <w:pPr>
        <w:tabs>
          <w:tab w:val="clear" w:pos="794"/>
          <w:tab w:val="clear" w:pos="1191"/>
          <w:tab w:val="left" w:pos="1418"/>
        </w:tabs>
        <w:rPr>
          <w:lang w:val="en-US"/>
        </w:rPr>
      </w:pPr>
      <w:r w:rsidRPr="0091513D">
        <w:rPr>
          <w:lang w:val="en-US"/>
        </w:rPr>
        <w:t>ATR</w:t>
      </w:r>
      <w:r w:rsidRPr="0091513D">
        <w:rPr>
          <w:lang w:val="en-US"/>
        </w:rPr>
        <w:tab/>
        <w:t xml:space="preserve">Answer to reset </w:t>
      </w:r>
    </w:p>
    <w:p w:rsidR="0091513D" w:rsidRPr="009159EE" w:rsidRDefault="0091513D" w:rsidP="008F098C">
      <w:pPr>
        <w:tabs>
          <w:tab w:val="clear" w:pos="794"/>
          <w:tab w:val="clear" w:pos="1191"/>
          <w:tab w:val="left" w:pos="1418"/>
        </w:tabs>
        <w:rPr>
          <w:lang w:val="sv-SE"/>
        </w:rPr>
      </w:pPr>
      <w:r w:rsidRPr="0091513D">
        <w:rPr>
          <w:lang w:val="sv-SE"/>
        </w:rPr>
        <w:t>ATT (flag)</w:t>
      </w:r>
      <w:r w:rsidRPr="0091513D">
        <w:rPr>
          <w:lang w:val="sv-SE"/>
        </w:rPr>
        <w:tab/>
      </w:r>
      <w:r w:rsidRPr="0041153F">
        <w:rPr>
          <w:lang w:val="sv-SE"/>
        </w:rPr>
        <w:t>Attach</w:t>
      </w:r>
    </w:p>
    <w:p w:rsidR="0091513D" w:rsidRPr="009159EE" w:rsidRDefault="0091513D" w:rsidP="008F098C">
      <w:pPr>
        <w:tabs>
          <w:tab w:val="clear" w:pos="794"/>
          <w:tab w:val="clear" w:pos="1191"/>
          <w:tab w:val="left" w:pos="1418"/>
        </w:tabs>
        <w:rPr>
          <w:lang w:val="sv-SE"/>
        </w:rPr>
      </w:pPr>
      <w:r w:rsidRPr="0091513D">
        <w:rPr>
          <w:lang w:val="sv-SE"/>
        </w:rPr>
        <w:t>AU</w:t>
      </w:r>
      <w:r w:rsidRPr="0091513D">
        <w:rPr>
          <w:lang w:val="sv-SE"/>
        </w:rPr>
        <w:tab/>
      </w:r>
      <w:r w:rsidRPr="0041153F">
        <w:rPr>
          <w:lang w:val="sv-SE"/>
        </w:rPr>
        <w:t>Access unit</w:t>
      </w:r>
    </w:p>
    <w:p w:rsidR="0091513D" w:rsidRPr="0091513D" w:rsidRDefault="0091513D" w:rsidP="008F098C">
      <w:pPr>
        <w:tabs>
          <w:tab w:val="clear" w:pos="794"/>
          <w:tab w:val="clear" w:pos="1191"/>
          <w:tab w:val="left" w:pos="1418"/>
        </w:tabs>
        <w:rPr>
          <w:lang w:val="en-US"/>
        </w:rPr>
      </w:pPr>
      <w:r w:rsidRPr="0091513D">
        <w:rPr>
          <w:lang w:val="en-US"/>
        </w:rPr>
        <w:t>AuC</w:t>
      </w:r>
      <w:r w:rsidRPr="0091513D">
        <w:rPr>
          <w:lang w:val="en-US"/>
        </w:rPr>
        <w:tab/>
        <w:t>Authentication centre</w:t>
      </w:r>
    </w:p>
    <w:p w:rsidR="0091513D" w:rsidRPr="0091513D" w:rsidRDefault="0091513D" w:rsidP="008F098C">
      <w:pPr>
        <w:tabs>
          <w:tab w:val="clear" w:pos="794"/>
          <w:tab w:val="clear" w:pos="1191"/>
          <w:tab w:val="left" w:pos="1418"/>
        </w:tabs>
        <w:rPr>
          <w:lang w:val="en-US"/>
        </w:rPr>
      </w:pPr>
      <w:r w:rsidRPr="0091513D">
        <w:rPr>
          <w:lang w:val="en-US"/>
        </w:rPr>
        <w:t>AUT(H)</w:t>
      </w:r>
      <w:r w:rsidRPr="0091513D">
        <w:rPr>
          <w:lang w:val="en-US"/>
        </w:rPr>
        <w:tab/>
        <w:t>Authentication</w:t>
      </w:r>
    </w:p>
    <w:p w:rsidR="0091513D" w:rsidRPr="0091513D" w:rsidRDefault="0091513D" w:rsidP="008F098C">
      <w:pPr>
        <w:tabs>
          <w:tab w:val="clear" w:pos="794"/>
          <w:tab w:val="clear" w:pos="1191"/>
          <w:tab w:val="left" w:pos="1418"/>
        </w:tabs>
        <w:rPr>
          <w:lang w:val="en-US"/>
        </w:rPr>
      </w:pPr>
      <w:r w:rsidRPr="0091513D">
        <w:rPr>
          <w:lang w:val="en-US"/>
        </w:rPr>
        <w:t>AUTN</w:t>
      </w:r>
      <w:r w:rsidRPr="0091513D">
        <w:rPr>
          <w:lang w:val="en-US"/>
        </w:rPr>
        <w:tab/>
        <w:t>Authentication token</w:t>
      </w:r>
    </w:p>
    <w:p w:rsidR="0091513D" w:rsidRPr="0091513D" w:rsidRDefault="0091513D" w:rsidP="008F098C">
      <w:pPr>
        <w:tabs>
          <w:tab w:val="clear" w:pos="794"/>
          <w:tab w:val="clear" w:pos="1191"/>
          <w:tab w:val="left" w:pos="1418"/>
        </w:tabs>
        <w:rPr>
          <w:lang w:val="en-US"/>
        </w:rPr>
      </w:pPr>
      <w:r w:rsidRPr="0091513D">
        <w:rPr>
          <w:lang w:val="en-US"/>
        </w:rPr>
        <w:t>AWGN</w:t>
      </w:r>
      <w:r w:rsidRPr="0091513D">
        <w:rPr>
          <w:lang w:val="en-US"/>
        </w:rPr>
        <w:tab/>
        <w:t xml:space="preserve">Additive white </w:t>
      </w:r>
      <w:r w:rsidR="00F41376" w:rsidRPr="0091513D">
        <w:rPr>
          <w:lang w:val="en-US"/>
        </w:rPr>
        <w:t>Gaussian</w:t>
      </w:r>
      <w:r w:rsidRPr="0091513D">
        <w:rPr>
          <w:lang w:val="en-US"/>
        </w:rPr>
        <w:t xml:space="preserve"> noise</w:t>
      </w:r>
    </w:p>
    <w:p w:rsidR="0091513D" w:rsidRPr="0091513D" w:rsidRDefault="0091513D" w:rsidP="003C3E45">
      <w:pPr>
        <w:pStyle w:val="headingb0"/>
      </w:pPr>
      <w:bookmarkStart w:id="58" w:name="_Toc288401655"/>
      <w:bookmarkStart w:id="59" w:name="_Toc292201570"/>
      <w:r w:rsidRPr="0091513D">
        <w:t>B</w:t>
      </w:r>
      <w:bookmarkEnd w:id="58"/>
      <w:bookmarkEnd w:id="59"/>
    </w:p>
    <w:p w:rsidR="0091513D" w:rsidRPr="0091513D" w:rsidRDefault="0091513D" w:rsidP="003C3E45">
      <w:pPr>
        <w:keepNext/>
        <w:keepLines/>
        <w:tabs>
          <w:tab w:val="clear" w:pos="794"/>
          <w:tab w:val="clear" w:pos="1191"/>
          <w:tab w:val="left" w:pos="1418"/>
        </w:tabs>
        <w:rPr>
          <w:snapToGrid w:val="0"/>
          <w:lang w:val="en-US"/>
        </w:rPr>
      </w:pPr>
      <w:r w:rsidRPr="0091513D">
        <w:rPr>
          <w:snapToGrid w:val="0"/>
          <w:lang w:val="en-US"/>
        </w:rPr>
        <w:t>B-ISDN</w:t>
      </w:r>
      <w:r w:rsidRPr="0091513D">
        <w:rPr>
          <w:snapToGrid w:val="0"/>
          <w:lang w:val="en-US"/>
        </w:rPr>
        <w:tab/>
        <w:t>Broadband ISDN</w:t>
      </w:r>
    </w:p>
    <w:p w:rsidR="0091513D" w:rsidRPr="0091513D" w:rsidRDefault="0091513D" w:rsidP="008F098C">
      <w:pPr>
        <w:tabs>
          <w:tab w:val="clear" w:pos="794"/>
          <w:tab w:val="clear" w:pos="1191"/>
          <w:tab w:val="left" w:pos="1418"/>
        </w:tabs>
        <w:rPr>
          <w:lang w:val="en-US"/>
        </w:rPr>
      </w:pPr>
      <w:r w:rsidRPr="0091513D">
        <w:rPr>
          <w:lang w:val="en-US"/>
        </w:rPr>
        <w:t>BA</w:t>
      </w:r>
      <w:r w:rsidRPr="0091513D">
        <w:rPr>
          <w:lang w:val="en-US"/>
        </w:rPr>
        <w:tab/>
        <w:t xml:space="preserve">BCCH allocation </w:t>
      </w:r>
    </w:p>
    <w:p w:rsidR="0091513D" w:rsidRPr="0091513D" w:rsidRDefault="0091513D" w:rsidP="008F098C">
      <w:pPr>
        <w:tabs>
          <w:tab w:val="clear" w:pos="794"/>
          <w:tab w:val="clear" w:pos="1191"/>
          <w:tab w:val="left" w:pos="1418"/>
        </w:tabs>
        <w:rPr>
          <w:lang w:val="en-US"/>
        </w:rPr>
      </w:pPr>
      <w:r w:rsidRPr="0091513D">
        <w:rPr>
          <w:lang w:val="en-US"/>
        </w:rPr>
        <w:t>BAIC</w:t>
      </w:r>
      <w:r w:rsidRPr="0091513D">
        <w:rPr>
          <w:lang w:val="en-US"/>
        </w:rPr>
        <w:tab/>
        <w:t xml:space="preserve">Barring of all incoming calls </w:t>
      </w:r>
    </w:p>
    <w:p w:rsidR="0091513D" w:rsidRPr="0091513D" w:rsidRDefault="0091513D" w:rsidP="008F098C">
      <w:pPr>
        <w:tabs>
          <w:tab w:val="clear" w:pos="794"/>
          <w:tab w:val="clear" w:pos="1191"/>
          <w:tab w:val="left" w:pos="1418"/>
        </w:tabs>
        <w:rPr>
          <w:lang w:val="en-US"/>
        </w:rPr>
      </w:pPr>
      <w:r w:rsidRPr="0091513D">
        <w:rPr>
          <w:lang w:val="en-US"/>
        </w:rPr>
        <w:t>BAOC</w:t>
      </w:r>
      <w:r w:rsidRPr="0091513D">
        <w:rPr>
          <w:lang w:val="en-US"/>
        </w:rPr>
        <w:tab/>
        <w:t xml:space="preserve">Barring of all outgoing calls </w:t>
      </w:r>
    </w:p>
    <w:p w:rsidR="0091513D" w:rsidRPr="0091513D" w:rsidRDefault="0091513D" w:rsidP="008F098C">
      <w:pPr>
        <w:tabs>
          <w:tab w:val="clear" w:pos="794"/>
          <w:tab w:val="clear" w:pos="1191"/>
          <w:tab w:val="left" w:pos="1418"/>
        </w:tabs>
        <w:rPr>
          <w:lang w:val="en-US"/>
        </w:rPr>
      </w:pPr>
      <w:r w:rsidRPr="0091513D">
        <w:rPr>
          <w:lang w:val="en-US"/>
        </w:rPr>
        <w:t>BC</w:t>
      </w:r>
      <w:r w:rsidRPr="0091513D">
        <w:rPr>
          <w:lang w:val="en-US"/>
        </w:rPr>
        <w:tab/>
        <w:t>Band category</w:t>
      </w:r>
    </w:p>
    <w:p w:rsidR="0091513D" w:rsidRPr="0091513D" w:rsidRDefault="0091513D" w:rsidP="008F098C">
      <w:pPr>
        <w:tabs>
          <w:tab w:val="clear" w:pos="794"/>
          <w:tab w:val="clear" w:pos="1191"/>
          <w:tab w:val="left" w:pos="1418"/>
        </w:tabs>
        <w:rPr>
          <w:lang w:val="en-US"/>
        </w:rPr>
      </w:pPr>
      <w:r w:rsidRPr="0091513D">
        <w:rPr>
          <w:lang w:val="en-US"/>
        </w:rPr>
        <w:t>BCC</w:t>
      </w:r>
      <w:r w:rsidRPr="0091513D">
        <w:rPr>
          <w:lang w:val="en-US"/>
        </w:rPr>
        <w:tab/>
        <w:t>Base transceiver station (bts) colour code</w:t>
      </w:r>
    </w:p>
    <w:p w:rsidR="0091513D" w:rsidRPr="0091513D" w:rsidRDefault="0091513D" w:rsidP="008F098C">
      <w:pPr>
        <w:tabs>
          <w:tab w:val="clear" w:pos="794"/>
          <w:tab w:val="clear" w:pos="1191"/>
          <w:tab w:val="left" w:pos="1418"/>
        </w:tabs>
        <w:rPr>
          <w:lang w:val="en-US"/>
        </w:rPr>
      </w:pPr>
      <w:r w:rsidRPr="0091513D">
        <w:rPr>
          <w:lang w:val="en-US"/>
        </w:rPr>
        <w:t xml:space="preserve">BCCH </w:t>
      </w:r>
      <w:r w:rsidRPr="0091513D">
        <w:rPr>
          <w:lang w:val="en-US"/>
        </w:rPr>
        <w:tab/>
        <w:t xml:space="preserve">Broadcast control channel </w:t>
      </w:r>
    </w:p>
    <w:p w:rsidR="0091513D" w:rsidRPr="0091513D" w:rsidRDefault="0091513D" w:rsidP="008F098C">
      <w:pPr>
        <w:tabs>
          <w:tab w:val="clear" w:pos="794"/>
          <w:tab w:val="clear" w:pos="1191"/>
          <w:tab w:val="left" w:pos="1418"/>
        </w:tabs>
        <w:rPr>
          <w:lang w:val="en-US"/>
        </w:rPr>
      </w:pPr>
      <w:r w:rsidRPr="0091513D">
        <w:rPr>
          <w:lang w:val="en-US"/>
        </w:rPr>
        <w:t>BCD</w:t>
      </w:r>
      <w:r w:rsidRPr="0091513D">
        <w:rPr>
          <w:lang w:val="en-US"/>
        </w:rPr>
        <w:tab/>
        <w:t>Binary coded decimal</w:t>
      </w:r>
    </w:p>
    <w:p w:rsidR="0091513D" w:rsidRPr="0091513D" w:rsidRDefault="0091513D" w:rsidP="008F098C">
      <w:pPr>
        <w:tabs>
          <w:tab w:val="clear" w:pos="794"/>
          <w:tab w:val="clear" w:pos="1191"/>
          <w:tab w:val="left" w:pos="1418"/>
        </w:tabs>
        <w:rPr>
          <w:lang w:val="en-US"/>
        </w:rPr>
      </w:pPr>
      <w:r w:rsidRPr="0091513D">
        <w:rPr>
          <w:lang w:val="en-US"/>
        </w:rPr>
        <w:t>BCF</w:t>
      </w:r>
      <w:r w:rsidRPr="0091513D">
        <w:rPr>
          <w:lang w:val="en-US"/>
        </w:rPr>
        <w:tab/>
        <w:t xml:space="preserve">Base station control function </w:t>
      </w:r>
    </w:p>
    <w:p w:rsidR="0091513D" w:rsidRPr="0091513D" w:rsidRDefault="0091513D" w:rsidP="008F098C">
      <w:pPr>
        <w:tabs>
          <w:tab w:val="clear" w:pos="794"/>
          <w:tab w:val="clear" w:pos="1191"/>
          <w:tab w:val="left" w:pos="1418"/>
        </w:tabs>
        <w:rPr>
          <w:lang w:val="en-US"/>
        </w:rPr>
      </w:pPr>
      <w:r w:rsidRPr="0091513D">
        <w:rPr>
          <w:lang w:val="en-US"/>
        </w:rPr>
        <w:t xml:space="preserve">BCFE </w:t>
      </w:r>
      <w:r w:rsidRPr="0091513D">
        <w:rPr>
          <w:lang w:val="en-US"/>
        </w:rPr>
        <w:tab/>
        <w:t>Broadcast control functional entity</w:t>
      </w:r>
    </w:p>
    <w:p w:rsidR="0091513D" w:rsidRPr="0091513D" w:rsidRDefault="0091513D" w:rsidP="008F098C">
      <w:pPr>
        <w:tabs>
          <w:tab w:val="clear" w:pos="794"/>
          <w:tab w:val="clear" w:pos="1191"/>
          <w:tab w:val="left" w:pos="1418"/>
        </w:tabs>
        <w:rPr>
          <w:lang w:val="en-US"/>
        </w:rPr>
      </w:pPr>
      <w:r w:rsidRPr="0091513D">
        <w:rPr>
          <w:lang w:val="en-US"/>
        </w:rPr>
        <w:t>BCH</w:t>
      </w:r>
      <w:r w:rsidRPr="0091513D">
        <w:rPr>
          <w:lang w:val="en-US"/>
        </w:rPr>
        <w:tab/>
        <w:t xml:space="preserve">Broadcast channel </w:t>
      </w:r>
    </w:p>
    <w:p w:rsidR="0091513D" w:rsidRPr="0091513D" w:rsidRDefault="0091513D" w:rsidP="008F098C">
      <w:pPr>
        <w:tabs>
          <w:tab w:val="clear" w:pos="794"/>
          <w:tab w:val="clear" w:pos="1191"/>
          <w:tab w:val="left" w:pos="1418"/>
        </w:tabs>
        <w:rPr>
          <w:lang w:val="en-US"/>
        </w:rPr>
      </w:pPr>
      <w:r w:rsidRPr="0091513D">
        <w:rPr>
          <w:lang w:val="en-US"/>
        </w:rPr>
        <w:t>BCIE</w:t>
      </w:r>
      <w:r w:rsidRPr="0091513D">
        <w:rPr>
          <w:lang w:val="en-US"/>
        </w:rPr>
        <w:tab/>
        <w:t xml:space="preserve">Bearer capability information element </w:t>
      </w:r>
    </w:p>
    <w:p w:rsidR="0091513D" w:rsidRPr="0091513D" w:rsidRDefault="0091513D" w:rsidP="008F098C">
      <w:pPr>
        <w:tabs>
          <w:tab w:val="clear" w:pos="794"/>
          <w:tab w:val="clear" w:pos="1191"/>
          <w:tab w:val="left" w:pos="1418"/>
        </w:tabs>
        <w:rPr>
          <w:lang w:val="en-US"/>
        </w:rPr>
      </w:pPr>
      <w:r w:rsidRPr="0091513D">
        <w:rPr>
          <w:lang w:val="en-US"/>
        </w:rPr>
        <w:t>BDN</w:t>
      </w:r>
      <w:r w:rsidRPr="0091513D">
        <w:rPr>
          <w:lang w:val="en-US"/>
        </w:rPr>
        <w:tab/>
        <w:t>Barred dialling number</w:t>
      </w:r>
    </w:p>
    <w:p w:rsidR="0091513D" w:rsidRPr="0091513D" w:rsidRDefault="0091513D" w:rsidP="008F098C">
      <w:pPr>
        <w:tabs>
          <w:tab w:val="clear" w:pos="794"/>
          <w:tab w:val="clear" w:pos="1191"/>
          <w:tab w:val="left" w:pos="1418"/>
        </w:tabs>
        <w:rPr>
          <w:lang w:val="en-US"/>
        </w:rPr>
      </w:pPr>
      <w:r w:rsidRPr="0091513D">
        <w:rPr>
          <w:lang w:val="en-US"/>
        </w:rPr>
        <w:t>BER</w:t>
      </w:r>
      <w:r w:rsidRPr="0091513D">
        <w:rPr>
          <w:lang w:val="en-US"/>
        </w:rPr>
        <w:tab/>
        <w:t>Bit error ratio</w:t>
      </w:r>
    </w:p>
    <w:p w:rsidR="0091513D" w:rsidRPr="0091513D" w:rsidRDefault="0091513D" w:rsidP="008F098C">
      <w:pPr>
        <w:tabs>
          <w:tab w:val="clear" w:pos="794"/>
          <w:tab w:val="clear" w:pos="1191"/>
          <w:tab w:val="left" w:pos="1418"/>
        </w:tabs>
        <w:rPr>
          <w:lang w:val="en-US"/>
        </w:rPr>
      </w:pPr>
      <w:r w:rsidRPr="0091513D">
        <w:rPr>
          <w:lang w:val="en-US"/>
        </w:rPr>
        <w:tab/>
        <w:t>Basic encoding rules (of ASN.1)</w:t>
      </w:r>
    </w:p>
    <w:p w:rsidR="0091513D" w:rsidRPr="0091513D" w:rsidRDefault="0091513D" w:rsidP="008F098C">
      <w:pPr>
        <w:tabs>
          <w:tab w:val="clear" w:pos="794"/>
          <w:tab w:val="clear" w:pos="1191"/>
          <w:tab w:val="left" w:pos="1418"/>
        </w:tabs>
        <w:rPr>
          <w:lang w:val="en-US"/>
        </w:rPr>
      </w:pPr>
      <w:r w:rsidRPr="0091513D">
        <w:rPr>
          <w:lang w:val="en-US"/>
        </w:rPr>
        <w:t>BFI</w:t>
      </w:r>
      <w:r w:rsidRPr="0091513D">
        <w:rPr>
          <w:lang w:val="en-US"/>
        </w:rPr>
        <w:tab/>
        <w:t xml:space="preserve">Bad frame indication </w:t>
      </w:r>
    </w:p>
    <w:p w:rsidR="0091513D" w:rsidRPr="0091513D" w:rsidRDefault="0091513D" w:rsidP="008F098C">
      <w:pPr>
        <w:tabs>
          <w:tab w:val="clear" w:pos="794"/>
          <w:tab w:val="clear" w:pos="1191"/>
          <w:tab w:val="left" w:pos="1418"/>
        </w:tabs>
        <w:rPr>
          <w:lang w:val="en-US"/>
        </w:rPr>
      </w:pPr>
      <w:r w:rsidRPr="0091513D">
        <w:rPr>
          <w:lang w:val="en-US"/>
        </w:rPr>
        <w:t>BG</w:t>
      </w:r>
      <w:r w:rsidRPr="0091513D">
        <w:rPr>
          <w:lang w:val="en-US"/>
        </w:rPr>
        <w:tab/>
        <w:t>Border gateway</w:t>
      </w:r>
    </w:p>
    <w:p w:rsidR="0091513D" w:rsidRPr="0091513D" w:rsidRDefault="0091513D" w:rsidP="008F098C">
      <w:pPr>
        <w:tabs>
          <w:tab w:val="clear" w:pos="794"/>
          <w:tab w:val="clear" w:pos="1191"/>
          <w:tab w:val="left" w:pos="1418"/>
        </w:tabs>
        <w:rPr>
          <w:lang w:val="en-US"/>
        </w:rPr>
      </w:pPr>
      <w:r w:rsidRPr="0091513D">
        <w:rPr>
          <w:lang w:val="en-US"/>
        </w:rPr>
        <w:t>BGT</w:t>
      </w:r>
      <w:r w:rsidRPr="0091513D">
        <w:rPr>
          <w:lang w:val="en-US"/>
        </w:rPr>
        <w:tab/>
        <w:t>Block guard time</w:t>
      </w:r>
    </w:p>
    <w:p w:rsidR="0091513D" w:rsidRPr="0091513D" w:rsidRDefault="0091513D" w:rsidP="008F098C">
      <w:pPr>
        <w:tabs>
          <w:tab w:val="clear" w:pos="794"/>
          <w:tab w:val="clear" w:pos="1191"/>
          <w:tab w:val="left" w:pos="1418"/>
        </w:tabs>
        <w:rPr>
          <w:lang w:val="en-US"/>
        </w:rPr>
      </w:pPr>
      <w:r w:rsidRPr="0091513D">
        <w:rPr>
          <w:lang w:val="en-US"/>
        </w:rPr>
        <w:t>BI</w:t>
      </w:r>
      <w:r w:rsidRPr="0091513D">
        <w:rPr>
          <w:lang w:val="en-US"/>
        </w:rPr>
        <w:tab/>
        <w:t xml:space="preserve">All barring of incoming call </w:t>
      </w:r>
    </w:p>
    <w:p w:rsidR="0091513D" w:rsidRPr="0091513D" w:rsidRDefault="0091513D" w:rsidP="008F098C">
      <w:pPr>
        <w:tabs>
          <w:tab w:val="clear" w:pos="794"/>
          <w:tab w:val="clear" w:pos="1191"/>
          <w:tab w:val="left" w:pos="1418"/>
        </w:tabs>
        <w:rPr>
          <w:lang w:val="en-US"/>
        </w:rPr>
      </w:pPr>
      <w:r w:rsidRPr="0091513D">
        <w:rPr>
          <w:lang w:val="en-US"/>
        </w:rPr>
        <w:t>BIC</w:t>
      </w:r>
      <w:r w:rsidRPr="0091513D">
        <w:rPr>
          <w:lang w:val="en-US"/>
        </w:rPr>
        <w:tab/>
        <w:t>Baseline implementation capabilities</w:t>
      </w:r>
    </w:p>
    <w:p w:rsidR="0091513D" w:rsidRPr="0091513D" w:rsidRDefault="0091513D" w:rsidP="008F098C">
      <w:pPr>
        <w:tabs>
          <w:tab w:val="clear" w:pos="794"/>
          <w:tab w:val="clear" w:pos="1191"/>
          <w:tab w:val="left" w:pos="1418"/>
        </w:tabs>
        <w:rPr>
          <w:lang w:val="en-US"/>
        </w:rPr>
      </w:pPr>
      <w:r w:rsidRPr="0091513D">
        <w:rPr>
          <w:lang w:val="en-US"/>
        </w:rPr>
        <w:t>BIC-Roam</w:t>
      </w:r>
      <w:r w:rsidRPr="0091513D">
        <w:rPr>
          <w:lang w:val="en-US"/>
        </w:rPr>
        <w:tab/>
        <w:t xml:space="preserve">Barring of incoming calls when roaming outside the home PLMN country </w:t>
      </w:r>
    </w:p>
    <w:p w:rsidR="0091513D" w:rsidRPr="009159EE" w:rsidRDefault="0091513D" w:rsidP="008F098C">
      <w:pPr>
        <w:tabs>
          <w:tab w:val="clear" w:pos="794"/>
          <w:tab w:val="clear" w:pos="1191"/>
          <w:tab w:val="left" w:pos="1418"/>
        </w:tabs>
        <w:rPr>
          <w:lang w:val="sv-SE"/>
        </w:rPr>
      </w:pPr>
      <w:r w:rsidRPr="0091513D">
        <w:rPr>
          <w:lang w:val="sv-SE"/>
        </w:rPr>
        <w:t>BID</w:t>
      </w:r>
      <w:r w:rsidRPr="0091513D">
        <w:rPr>
          <w:lang w:val="sv-SE"/>
        </w:rPr>
        <w:tab/>
      </w:r>
      <w:r w:rsidRPr="0041153F">
        <w:rPr>
          <w:lang w:val="sv-SE"/>
        </w:rPr>
        <w:t>Binding identity</w:t>
      </w:r>
    </w:p>
    <w:p w:rsidR="0091513D" w:rsidRPr="009159EE" w:rsidRDefault="0091513D" w:rsidP="008F098C">
      <w:pPr>
        <w:tabs>
          <w:tab w:val="clear" w:pos="794"/>
          <w:tab w:val="clear" w:pos="1191"/>
          <w:tab w:val="left" w:pos="1418"/>
        </w:tabs>
        <w:rPr>
          <w:lang w:val="sv-SE"/>
        </w:rPr>
      </w:pPr>
      <w:r w:rsidRPr="0091513D">
        <w:rPr>
          <w:lang w:val="sv-SE"/>
        </w:rPr>
        <w:t>BLER</w:t>
      </w:r>
      <w:r w:rsidRPr="0091513D">
        <w:rPr>
          <w:lang w:val="sv-SE"/>
        </w:rPr>
        <w:tab/>
      </w:r>
      <w:r w:rsidRPr="0041153F">
        <w:rPr>
          <w:lang w:val="sv-SE"/>
        </w:rPr>
        <w:t>Block error ratio</w:t>
      </w:r>
    </w:p>
    <w:p w:rsidR="0091513D" w:rsidRPr="0091513D" w:rsidRDefault="0091513D" w:rsidP="008F098C">
      <w:pPr>
        <w:tabs>
          <w:tab w:val="clear" w:pos="794"/>
          <w:tab w:val="clear" w:pos="1191"/>
          <w:tab w:val="left" w:pos="1418"/>
        </w:tabs>
        <w:rPr>
          <w:noProof/>
          <w:lang w:val="en-US"/>
        </w:rPr>
      </w:pPr>
      <w:r w:rsidRPr="0091513D">
        <w:rPr>
          <w:noProof/>
          <w:lang w:val="en-US"/>
        </w:rPr>
        <w:t>Bm</w:t>
      </w:r>
      <w:r w:rsidRPr="0091513D">
        <w:rPr>
          <w:noProof/>
          <w:lang w:val="en-US"/>
        </w:rPr>
        <w:tab/>
        <w:t xml:space="preserve">Full-rate traffic channel </w:t>
      </w:r>
    </w:p>
    <w:p w:rsidR="0091513D" w:rsidRPr="0091513D" w:rsidRDefault="0091513D" w:rsidP="008F098C">
      <w:pPr>
        <w:tabs>
          <w:tab w:val="clear" w:pos="794"/>
          <w:tab w:val="clear" w:pos="1191"/>
          <w:tab w:val="left" w:pos="1418"/>
        </w:tabs>
        <w:rPr>
          <w:noProof/>
          <w:lang w:val="en-US"/>
        </w:rPr>
      </w:pPr>
      <w:r w:rsidRPr="0091513D">
        <w:rPr>
          <w:noProof/>
          <w:lang w:val="en-US"/>
        </w:rPr>
        <w:t>BMC</w:t>
      </w:r>
      <w:r w:rsidRPr="0091513D">
        <w:rPr>
          <w:noProof/>
          <w:lang w:val="en-US"/>
        </w:rPr>
        <w:tab/>
        <w:t>Broadcast/Multicast control</w:t>
      </w:r>
    </w:p>
    <w:p w:rsidR="0091513D" w:rsidRPr="0091513D" w:rsidRDefault="0091513D" w:rsidP="008F098C">
      <w:pPr>
        <w:tabs>
          <w:tab w:val="clear" w:pos="794"/>
          <w:tab w:val="clear" w:pos="1191"/>
          <w:tab w:val="left" w:pos="1418"/>
        </w:tabs>
        <w:rPr>
          <w:lang w:val="en-US"/>
        </w:rPr>
      </w:pPr>
      <w:r w:rsidRPr="0091513D">
        <w:rPr>
          <w:lang w:val="en-US"/>
        </w:rPr>
        <w:t>BN</w:t>
      </w:r>
      <w:r w:rsidRPr="0091513D">
        <w:rPr>
          <w:lang w:val="en-US"/>
        </w:rPr>
        <w:tab/>
        <w:t xml:space="preserve">Bit number </w:t>
      </w:r>
    </w:p>
    <w:p w:rsidR="0091513D" w:rsidRPr="0091513D" w:rsidRDefault="0091513D" w:rsidP="008F098C">
      <w:pPr>
        <w:tabs>
          <w:tab w:val="clear" w:pos="794"/>
          <w:tab w:val="clear" w:pos="1191"/>
          <w:tab w:val="left" w:pos="1418"/>
        </w:tabs>
        <w:rPr>
          <w:lang w:val="en-US"/>
        </w:rPr>
      </w:pPr>
      <w:r w:rsidRPr="0091513D">
        <w:rPr>
          <w:lang w:val="en-US"/>
        </w:rPr>
        <w:t>BO</w:t>
      </w:r>
      <w:r w:rsidRPr="0091513D">
        <w:rPr>
          <w:lang w:val="en-US"/>
        </w:rPr>
        <w:tab/>
        <w:t xml:space="preserve">All barring of outgoing call </w:t>
      </w:r>
    </w:p>
    <w:p w:rsidR="0091513D" w:rsidRPr="0091513D" w:rsidRDefault="0091513D" w:rsidP="008F098C">
      <w:pPr>
        <w:tabs>
          <w:tab w:val="clear" w:pos="794"/>
          <w:tab w:val="clear" w:pos="1191"/>
          <w:tab w:val="left" w:pos="1418"/>
        </w:tabs>
        <w:rPr>
          <w:lang w:val="en-US"/>
        </w:rPr>
      </w:pPr>
      <w:r w:rsidRPr="0091513D">
        <w:rPr>
          <w:lang w:val="en-US"/>
        </w:rPr>
        <w:t>BOC</w:t>
      </w:r>
      <w:r w:rsidRPr="0091513D">
        <w:rPr>
          <w:lang w:val="en-US"/>
        </w:rPr>
        <w:tab/>
        <w:t>Bell Operating Company</w:t>
      </w:r>
    </w:p>
    <w:p w:rsidR="0091513D" w:rsidRPr="0091513D" w:rsidRDefault="0091513D" w:rsidP="008F098C">
      <w:pPr>
        <w:tabs>
          <w:tab w:val="clear" w:pos="794"/>
          <w:tab w:val="clear" w:pos="1191"/>
          <w:tab w:val="left" w:pos="1418"/>
        </w:tabs>
        <w:rPr>
          <w:lang w:val="en-US"/>
        </w:rPr>
      </w:pPr>
      <w:r w:rsidRPr="0091513D">
        <w:rPr>
          <w:lang w:val="en-US"/>
        </w:rPr>
        <w:t>BOIC</w:t>
      </w:r>
      <w:r w:rsidRPr="0091513D">
        <w:rPr>
          <w:lang w:val="en-US"/>
        </w:rPr>
        <w:tab/>
        <w:t xml:space="preserve">Barring of outgoing international calls </w:t>
      </w:r>
    </w:p>
    <w:p w:rsidR="0091513D" w:rsidRPr="0091513D" w:rsidRDefault="0091513D" w:rsidP="008F098C">
      <w:pPr>
        <w:tabs>
          <w:tab w:val="clear" w:pos="794"/>
          <w:tab w:val="clear" w:pos="1191"/>
          <w:tab w:val="left" w:pos="1418"/>
        </w:tabs>
        <w:ind w:left="1418" w:hanging="1418"/>
        <w:jc w:val="left"/>
        <w:rPr>
          <w:lang w:val="en-US"/>
        </w:rPr>
      </w:pPr>
      <w:r w:rsidRPr="0091513D">
        <w:rPr>
          <w:lang w:val="en-US"/>
        </w:rPr>
        <w:t>BOIC-exHC</w:t>
      </w:r>
      <w:r w:rsidRPr="0091513D">
        <w:rPr>
          <w:lang w:val="en-US"/>
        </w:rPr>
        <w:tab/>
        <w:t>Barring of outgoing international calls except those</w:t>
      </w:r>
      <w:r w:rsidR="008F098C">
        <w:rPr>
          <w:lang w:val="en-US"/>
        </w:rPr>
        <w:t xml:space="preserve"> </w:t>
      </w:r>
      <w:r w:rsidRPr="0091513D">
        <w:rPr>
          <w:lang w:val="en-US"/>
        </w:rPr>
        <w:t xml:space="preserve">directed to the home plmn country </w:t>
      </w:r>
    </w:p>
    <w:p w:rsidR="0091513D" w:rsidRPr="0091513D" w:rsidRDefault="0091513D" w:rsidP="008F098C">
      <w:pPr>
        <w:tabs>
          <w:tab w:val="clear" w:pos="794"/>
          <w:tab w:val="clear" w:pos="1191"/>
          <w:tab w:val="left" w:pos="1418"/>
        </w:tabs>
        <w:rPr>
          <w:lang w:val="en-US"/>
        </w:rPr>
      </w:pPr>
      <w:r w:rsidRPr="0091513D">
        <w:rPr>
          <w:lang w:val="en-US"/>
        </w:rPr>
        <w:t>BPSK</w:t>
      </w:r>
      <w:r w:rsidRPr="0091513D">
        <w:rPr>
          <w:lang w:val="en-US"/>
        </w:rPr>
        <w:tab/>
        <w:t>Binary phase shift keying</w:t>
      </w:r>
    </w:p>
    <w:p w:rsidR="0091513D" w:rsidRPr="0091513D" w:rsidRDefault="0091513D" w:rsidP="005E31D9">
      <w:pPr>
        <w:tabs>
          <w:tab w:val="clear" w:pos="1191"/>
          <w:tab w:val="left" w:pos="1418"/>
        </w:tabs>
        <w:rPr>
          <w:lang w:val="en-US"/>
        </w:rPr>
      </w:pPr>
      <w:r w:rsidRPr="0091513D">
        <w:rPr>
          <w:lang w:val="en-US"/>
        </w:rPr>
        <w:t>BS</w:t>
      </w:r>
      <w:r w:rsidRPr="0091513D">
        <w:rPr>
          <w:lang w:val="en-US"/>
        </w:rPr>
        <w:tab/>
      </w:r>
      <w:r w:rsidR="005E31D9">
        <w:rPr>
          <w:lang w:val="en-US"/>
        </w:rPr>
        <w:tab/>
      </w:r>
      <w:r w:rsidRPr="0091513D">
        <w:rPr>
          <w:lang w:val="en-US"/>
        </w:rPr>
        <w:t>Base station</w:t>
      </w:r>
    </w:p>
    <w:p w:rsidR="0091513D" w:rsidRPr="0091513D" w:rsidRDefault="0091513D" w:rsidP="005E31D9">
      <w:pPr>
        <w:tabs>
          <w:tab w:val="clear" w:pos="1191"/>
          <w:tab w:val="left" w:pos="1418"/>
        </w:tabs>
        <w:rPr>
          <w:lang w:val="en-US"/>
        </w:rPr>
      </w:pPr>
      <w:r w:rsidRPr="0091513D">
        <w:rPr>
          <w:lang w:val="en-US"/>
        </w:rPr>
        <w:tab/>
      </w:r>
      <w:r w:rsidR="005E31D9">
        <w:rPr>
          <w:lang w:val="en-US"/>
        </w:rPr>
        <w:tab/>
      </w:r>
      <w:r w:rsidRPr="0091513D">
        <w:rPr>
          <w:lang w:val="en-US"/>
        </w:rPr>
        <w:t>Basic service (group)</w:t>
      </w:r>
    </w:p>
    <w:p w:rsidR="0091513D" w:rsidRPr="0091513D" w:rsidRDefault="0091513D" w:rsidP="005E31D9">
      <w:pPr>
        <w:tabs>
          <w:tab w:val="clear" w:pos="1191"/>
          <w:tab w:val="left" w:pos="1418"/>
        </w:tabs>
        <w:rPr>
          <w:lang w:val="en-US"/>
        </w:rPr>
      </w:pPr>
      <w:r w:rsidRPr="0091513D">
        <w:rPr>
          <w:lang w:val="en-US"/>
        </w:rPr>
        <w:tab/>
      </w:r>
      <w:r w:rsidR="005E31D9">
        <w:rPr>
          <w:lang w:val="en-US"/>
        </w:rPr>
        <w:tab/>
      </w:r>
      <w:r w:rsidRPr="0091513D">
        <w:rPr>
          <w:lang w:val="en-US"/>
        </w:rPr>
        <w:t>Bearer service</w:t>
      </w:r>
    </w:p>
    <w:p w:rsidR="0091513D" w:rsidRPr="0091513D" w:rsidRDefault="0091513D" w:rsidP="008F098C">
      <w:pPr>
        <w:tabs>
          <w:tab w:val="clear" w:pos="794"/>
          <w:tab w:val="clear" w:pos="1191"/>
          <w:tab w:val="left" w:pos="1418"/>
        </w:tabs>
        <w:rPr>
          <w:lang w:val="en-US"/>
        </w:rPr>
      </w:pPr>
      <w:r w:rsidRPr="0091513D">
        <w:rPr>
          <w:lang w:val="en-US"/>
        </w:rPr>
        <w:t>BSG</w:t>
      </w:r>
      <w:r w:rsidRPr="0091513D">
        <w:rPr>
          <w:lang w:val="en-US"/>
        </w:rPr>
        <w:tab/>
        <w:t>Basic service group</w:t>
      </w:r>
    </w:p>
    <w:p w:rsidR="0091513D" w:rsidRPr="0091513D" w:rsidRDefault="0091513D" w:rsidP="008F098C">
      <w:pPr>
        <w:tabs>
          <w:tab w:val="clear" w:pos="794"/>
          <w:tab w:val="clear" w:pos="1191"/>
          <w:tab w:val="left" w:pos="1418"/>
        </w:tabs>
        <w:rPr>
          <w:lang w:val="en-US"/>
        </w:rPr>
      </w:pPr>
      <w:r w:rsidRPr="0091513D">
        <w:rPr>
          <w:lang w:val="en-US"/>
        </w:rPr>
        <w:t>BSC</w:t>
      </w:r>
      <w:r w:rsidRPr="0091513D">
        <w:rPr>
          <w:lang w:val="en-US"/>
        </w:rPr>
        <w:tab/>
        <w:t>Base station controller</w:t>
      </w:r>
    </w:p>
    <w:p w:rsidR="0091513D" w:rsidRPr="0091513D" w:rsidRDefault="0091513D" w:rsidP="008F098C">
      <w:pPr>
        <w:tabs>
          <w:tab w:val="clear" w:pos="794"/>
          <w:tab w:val="clear" w:pos="1191"/>
          <w:tab w:val="left" w:pos="1418"/>
        </w:tabs>
        <w:rPr>
          <w:lang w:val="en-US"/>
        </w:rPr>
      </w:pPr>
      <w:r w:rsidRPr="0091513D">
        <w:rPr>
          <w:lang w:val="en-US"/>
        </w:rPr>
        <w:t>BSIC</w:t>
      </w:r>
      <w:r w:rsidRPr="0091513D">
        <w:rPr>
          <w:lang w:val="en-US"/>
        </w:rPr>
        <w:tab/>
        <w:t xml:space="preserve">Base transceiver station identity code </w:t>
      </w:r>
    </w:p>
    <w:p w:rsidR="0091513D" w:rsidRPr="0091513D" w:rsidRDefault="0091513D" w:rsidP="008F098C">
      <w:pPr>
        <w:tabs>
          <w:tab w:val="clear" w:pos="794"/>
          <w:tab w:val="clear" w:pos="1191"/>
          <w:tab w:val="left" w:pos="1418"/>
        </w:tabs>
        <w:rPr>
          <w:lang w:val="en-US"/>
        </w:rPr>
      </w:pPr>
      <w:r w:rsidRPr="0091513D">
        <w:rPr>
          <w:lang w:val="en-US"/>
        </w:rPr>
        <w:t>BSIC-NCELL</w:t>
      </w:r>
      <w:r w:rsidRPr="0091513D">
        <w:rPr>
          <w:lang w:val="en-US"/>
        </w:rPr>
        <w:tab/>
        <w:t>BSIC of an adjacent cell</w:t>
      </w:r>
    </w:p>
    <w:p w:rsidR="0091513D" w:rsidRPr="0091513D" w:rsidRDefault="0091513D" w:rsidP="008F098C">
      <w:pPr>
        <w:tabs>
          <w:tab w:val="clear" w:pos="794"/>
          <w:tab w:val="clear" w:pos="1191"/>
          <w:tab w:val="left" w:pos="1418"/>
        </w:tabs>
        <w:rPr>
          <w:lang w:val="en-US"/>
        </w:rPr>
      </w:pPr>
      <w:r w:rsidRPr="0091513D">
        <w:rPr>
          <w:lang w:val="en-US"/>
        </w:rPr>
        <w:t>BSR</w:t>
      </w:r>
      <w:r w:rsidRPr="0091513D">
        <w:rPr>
          <w:lang w:val="en-US"/>
        </w:rPr>
        <w:tab/>
        <w:t>Buffer status report</w:t>
      </w:r>
    </w:p>
    <w:p w:rsidR="0091513D" w:rsidRPr="0091513D" w:rsidRDefault="0091513D" w:rsidP="008F098C">
      <w:pPr>
        <w:tabs>
          <w:tab w:val="clear" w:pos="794"/>
          <w:tab w:val="clear" w:pos="1191"/>
          <w:tab w:val="left" w:pos="1418"/>
        </w:tabs>
        <w:rPr>
          <w:lang w:val="en-US"/>
        </w:rPr>
      </w:pPr>
      <w:r w:rsidRPr="0091513D">
        <w:rPr>
          <w:lang w:val="en-US"/>
        </w:rPr>
        <w:t>BSS</w:t>
      </w:r>
      <w:r w:rsidRPr="0091513D">
        <w:rPr>
          <w:lang w:val="en-US"/>
        </w:rPr>
        <w:tab/>
        <w:t>Base station subsystem</w:t>
      </w:r>
    </w:p>
    <w:p w:rsidR="0091513D" w:rsidRPr="0091513D" w:rsidRDefault="0091513D" w:rsidP="008F098C">
      <w:pPr>
        <w:tabs>
          <w:tab w:val="clear" w:pos="794"/>
          <w:tab w:val="clear" w:pos="1191"/>
          <w:tab w:val="left" w:pos="1418"/>
        </w:tabs>
        <w:rPr>
          <w:lang w:val="en-US"/>
        </w:rPr>
      </w:pPr>
      <w:r w:rsidRPr="0091513D">
        <w:rPr>
          <w:lang w:val="en-US"/>
        </w:rPr>
        <w:t>BSSAP</w:t>
      </w:r>
      <w:r w:rsidRPr="0091513D">
        <w:rPr>
          <w:lang w:val="en-US"/>
        </w:rPr>
        <w:tab/>
        <w:t>Base station subsystem application part</w:t>
      </w:r>
    </w:p>
    <w:p w:rsidR="0091513D" w:rsidRPr="0091513D" w:rsidRDefault="0091513D" w:rsidP="008F098C">
      <w:pPr>
        <w:tabs>
          <w:tab w:val="clear" w:pos="794"/>
          <w:tab w:val="clear" w:pos="1191"/>
          <w:tab w:val="left" w:pos="1418"/>
        </w:tabs>
        <w:rPr>
          <w:lang w:val="en-US"/>
        </w:rPr>
      </w:pPr>
      <w:r w:rsidRPr="0091513D">
        <w:rPr>
          <w:lang w:val="en-US"/>
        </w:rPr>
        <w:t>BSSGP</w:t>
      </w:r>
      <w:r w:rsidRPr="0091513D">
        <w:rPr>
          <w:lang w:val="en-US"/>
        </w:rPr>
        <w:tab/>
        <w:t>Base station subsystem GPRS protocol</w:t>
      </w:r>
    </w:p>
    <w:p w:rsidR="0091513D" w:rsidRPr="0091513D" w:rsidRDefault="0091513D" w:rsidP="008F098C">
      <w:pPr>
        <w:tabs>
          <w:tab w:val="clear" w:pos="794"/>
          <w:tab w:val="clear" w:pos="1191"/>
          <w:tab w:val="left" w:pos="1418"/>
        </w:tabs>
        <w:rPr>
          <w:lang w:val="en-US"/>
        </w:rPr>
      </w:pPr>
      <w:r w:rsidRPr="0091513D">
        <w:rPr>
          <w:lang w:val="en-US"/>
        </w:rPr>
        <w:t>BSSMAP</w:t>
      </w:r>
      <w:r w:rsidRPr="0091513D">
        <w:rPr>
          <w:lang w:val="en-US"/>
        </w:rPr>
        <w:tab/>
        <w:t>Base station subsystem management application part</w:t>
      </w:r>
    </w:p>
    <w:p w:rsidR="0091513D" w:rsidRPr="0091513D" w:rsidRDefault="008F098C" w:rsidP="008F098C">
      <w:pPr>
        <w:tabs>
          <w:tab w:val="clear" w:pos="794"/>
          <w:tab w:val="clear" w:pos="1191"/>
          <w:tab w:val="left" w:pos="1418"/>
        </w:tabs>
        <w:rPr>
          <w:lang w:val="en-US"/>
        </w:rPr>
      </w:pPr>
      <w:r>
        <w:rPr>
          <w:lang w:val="en-US"/>
        </w:rPr>
        <w:t>BSSOMAP</w:t>
      </w:r>
      <w:r>
        <w:rPr>
          <w:lang w:val="en-US"/>
        </w:rPr>
        <w:tab/>
      </w:r>
      <w:r w:rsidR="0091513D" w:rsidRPr="0091513D">
        <w:rPr>
          <w:lang w:val="en-US"/>
        </w:rPr>
        <w:t xml:space="preserve">Base station subsystem operation and maintenance application part </w:t>
      </w:r>
    </w:p>
    <w:p w:rsidR="0091513D" w:rsidRPr="0091513D" w:rsidRDefault="0091513D" w:rsidP="008F098C">
      <w:pPr>
        <w:tabs>
          <w:tab w:val="clear" w:pos="794"/>
          <w:tab w:val="clear" w:pos="1191"/>
          <w:tab w:val="left" w:pos="1418"/>
        </w:tabs>
        <w:rPr>
          <w:lang w:val="en-US"/>
        </w:rPr>
      </w:pPr>
      <w:r w:rsidRPr="0091513D">
        <w:rPr>
          <w:lang w:val="en-US"/>
        </w:rPr>
        <w:t>BTFD</w:t>
      </w:r>
      <w:r w:rsidRPr="0091513D">
        <w:rPr>
          <w:lang w:val="en-US"/>
        </w:rPr>
        <w:tab/>
        <w:t>Blind transport format detection</w:t>
      </w:r>
    </w:p>
    <w:p w:rsidR="0091513D" w:rsidRPr="0091513D" w:rsidRDefault="0091513D" w:rsidP="008F098C">
      <w:pPr>
        <w:tabs>
          <w:tab w:val="clear" w:pos="794"/>
          <w:tab w:val="clear" w:pos="1191"/>
          <w:tab w:val="left" w:pos="1418"/>
        </w:tabs>
        <w:rPr>
          <w:lang w:val="en-US"/>
        </w:rPr>
      </w:pPr>
      <w:r w:rsidRPr="0091513D">
        <w:rPr>
          <w:lang w:val="en-US"/>
        </w:rPr>
        <w:t>BTS</w:t>
      </w:r>
      <w:r w:rsidRPr="0091513D">
        <w:rPr>
          <w:lang w:val="en-US"/>
        </w:rPr>
        <w:tab/>
        <w:t>Base transceiver station</w:t>
      </w:r>
    </w:p>
    <w:p w:rsidR="0091513D" w:rsidRPr="0091513D" w:rsidRDefault="0091513D" w:rsidP="008F098C">
      <w:pPr>
        <w:tabs>
          <w:tab w:val="clear" w:pos="794"/>
          <w:tab w:val="clear" w:pos="1191"/>
          <w:tab w:val="left" w:pos="1418"/>
        </w:tabs>
        <w:rPr>
          <w:lang w:val="en-US"/>
        </w:rPr>
      </w:pPr>
      <w:r w:rsidRPr="0091513D">
        <w:rPr>
          <w:lang w:val="en-US"/>
        </w:rPr>
        <w:t>BVC</w:t>
      </w:r>
      <w:r w:rsidRPr="0091513D">
        <w:rPr>
          <w:lang w:val="en-US"/>
        </w:rPr>
        <w:tab/>
        <w:t>BSS GPRS protocol virtual connection</w:t>
      </w:r>
    </w:p>
    <w:p w:rsidR="0091513D" w:rsidRPr="0091513D" w:rsidRDefault="0091513D" w:rsidP="008F098C">
      <w:pPr>
        <w:tabs>
          <w:tab w:val="clear" w:pos="794"/>
          <w:tab w:val="clear" w:pos="1191"/>
          <w:tab w:val="left" w:pos="1418"/>
        </w:tabs>
        <w:rPr>
          <w:lang w:val="en-US"/>
        </w:rPr>
      </w:pPr>
      <w:r w:rsidRPr="0091513D">
        <w:rPr>
          <w:lang w:val="en-US"/>
        </w:rPr>
        <w:t>BVCI</w:t>
      </w:r>
      <w:r w:rsidRPr="0091513D">
        <w:rPr>
          <w:lang w:val="en-US"/>
        </w:rPr>
        <w:tab/>
        <w:t xml:space="preserve">BSS GPRS protocol virtual connection identifier </w:t>
      </w:r>
    </w:p>
    <w:p w:rsidR="0091513D" w:rsidRPr="0091513D" w:rsidRDefault="0091513D" w:rsidP="008F098C">
      <w:pPr>
        <w:tabs>
          <w:tab w:val="clear" w:pos="794"/>
          <w:tab w:val="clear" w:pos="1191"/>
          <w:tab w:val="left" w:pos="1418"/>
        </w:tabs>
        <w:rPr>
          <w:lang w:val="en-US"/>
        </w:rPr>
      </w:pPr>
      <w:r w:rsidRPr="0091513D">
        <w:rPr>
          <w:lang w:val="en-US"/>
        </w:rPr>
        <w:t>BW</w:t>
      </w:r>
      <w:r w:rsidRPr="0091513D">
        <w:rPr>
          <w:lang w:val="en-US"/>
        </w:rPr>
        <w:tab/>
        <w:t>Bandwidth</w:t>
      </w:r>
    </w:p>
    <w:p w:rsidR="0091513D" w:rsidRPr="0091513D" w:rsidRDefault="0091513D" w:rsidP="008F098C">
      <w:pPr>
        <w:tabs>
          <w:tab w:val="clear" w:pos="794"/>
          <w:tab w:val="clear" w:pos="1191"/>
          <w:tab w:val="left" w:pos="1418"/>
        </w:tabs>
        <w:rPr>
          <w:lang w:val="en-US"/>
        </w:rPr>
      </w:pPr>
      <w:r w:rsidRPr="0091513D">
        <w:rPr>
          <w:lang w:val="en-US"/>
        </w:rPr>
        <w:t>BWT</w:t>
      </w:r>
      <w:r w:rsidRPr="0091513D">
        <w:rPr>
          <w:lang w:val="en-US"/>
        </w:rPr>
        <w:tab/>
        <w:t>Block waiting time</w:t>
      </w:r>
    </w:p>
    <w:p w:rsidR="0091513D" w:rsidRPr="0091513D" w:rsidRDefault="0091513D" w:rsidP="00B7734D">
      <w:pPr>
        <w:pStyle w:val="headingb0"/>
      </w:pPr>
      <w:bookmarkStart w:id="60" w:name="_Toc288401656"/>
      <w:bookmarkStart w:id="61" w:name="_Toc292201571"/>
      <w:r w:rsidRPr="0091513D">
        <w:t>C</w:t>
      </w:r>
      <w:bookmarkEnd w:id="60"/>
      <w:bookmarkEnd w:id="61"/>
    </w:p>
    <w:p w:rsidR="0091513D" w:rsidRPr="0091513D" w:rsidRDefault="0091513D" w:rsidP="008F098C">
      <w:pPr>
        <w:tabs>
          <w:tab w:val="clear" w:pos="794"/>
          <w:tab w:val="clear" w:pos="1191"/>
          <w:tab w:val="left" w:pos="1418"/>
        </w:tabs>
        <w:rPr>
          <w:lang w:val="en-US"/>
        </w:rPr>
      </w:pPr>
      <w:r w:rsidRPr="0091513D">
        <w:rPr>
          <w:lang w:val="en-US"/>
        </w:rPr>
        <w:t>C</w:t>
      </w:r>
      <w:r w:rsidRPr="0091513D">
        <w:rPr>
          <w:lang w:val="en-US"/>
        </w:rPr>
        <w:tab/>
        <w:t>Conditional</w:t>
      </w:r>
    </w:p>
    <w:p w:rsidR="0091513D" w:rsidRPr="0091513D" w:rsidRDefault="0091513D" w:rsidP="008F098C">
      <w:pPr>
        <w:tabs>
          <w:tab w:val="clear" w:pos="794"/>
          <w:tab w:val="clear" w:pos="1191"/>
          <w:tab w:val="left" w:pos="1418"/>
        </w:tabs>
        <w:rPr>
          <w:lang w:val="en-US"/>
        </w:rPr>
      </w:pPr>
      <w:r w:rsidRPr="0091513D">
        <w:rPr>
          <w:lang w:val="en-US"/>
        </w:rPr>
        <w:t>C-</w:t>
      </w:r>
      <w:r w:rsidRPr="0091513D">
        <w:rPr>
          <w:lang w:val="en-US"/>
        </w:rPr>
        <w:tab/>
        <w:t>Control-</w:t>
      </w:r>
    </w:p>
    <w:p w:rsidR="0091513D" w:rsidRPr="0091513D" w:rsidRDefault="0091513D" w:rsidP="008F098C">
      <w:pPr>
        <w:tabs>
          <w:tab w:val="clear" w:pos="794"/>
          <w:tab w:val="clear" w:pos="1191"/>
          <w:tab w:val="left" w:pos="1418"/>
        </w:tabs>
        <w:rPr>
          <w:lang w:val="en-US"/>
        </w:rPr>
      </w:pPr>
      <w:r w:rsidRPr="0091513D">
        <w:rPr>
          <w:lang w:val="en-US"/>
        </w:rPr>
        <w:t>C/I</w:t>
      </w:r>
      <w:r w:rsidRPr="0091513D">
        <w:rPr>
          <w:lang w:val="en-US"/>
        </w:rPr>
        <w:tab/>
        <w:t>Carrier-to-interference power ratio</w:t>
      </w:r>
    </w:p>
    <w:p w:rsidR="0091513D" w:rsidRPr="009159EE" w:rsidRDefault="0091513D" w:rsidP="008F098C">
      <w:pPr>
        <w:tabs>
          <w:tab w:val="clear" w:pos="794"/>
          <w:tab w:val="clear" w:pos="1191"/>
          <w:tab w:val="left" w:pos="1418"/>
        </w:tabs>
        <w:rPr>
          <w:lang w:val="en-US"/>
        </w:rPr>
      </w:pPr>
      <w:r w:rsidRPr="0091513D">
        <w:rPr>
          <w:lang w:val="en-US"/>
        </w:rPr>
        <w:t>CA</w:t>
      </w:r>
      <w:r w:rsidRPr="0091513D">
        <w:rPr>
          <w:lang w:val="en-US"/>
        </w:rPr>
        <w:tab/>
      </w:r>
      <w:r w:rsidRPr="0041153F">
        <w:rPr>
          <w:lang w:val="en-US"/>
        </w:rPr>
        <w:t>Carrier aggregation</w:t>
      </w:r>
    </w:p>
    <w:p w:rsidR="0091513D" w:rsidRPr="009159EE" w:rsidRDefault="0091513D" w:rsidP="008F098C">
      <w:pPr>
        <w:tabs>
          <w:tab w:val="clear" w:pos="794"/>
          <w:tab w:val="clear" w:pos="1191"/>
          <w:tab w:val="left" w:pos="1418"/>
        </w:tabs>
        <w:rPr>
          <w:lang w:val="en-US"/>
        </w:rPr>
      </w:pPr>
      <w:r w:rsidRPr="0091513D">
        <w:rPr>
          <w:lang w:val="en-US"/>
        </w:rPr>
        <w:t>C-APDU</w:t>
      </w:r>
      <w:r w:rsidRPr="0091513D">
        <w:rPr>
          <w:lang w:val="en-US"/>
        </w:rPr>
        <w:tab/>
        <w:t>Command APDU</w:t>
      </w:r>
    </w:p>
    <w:p w:rsidR="0091513D" w:rsidRPr="0091513D" w:rsidRDefault="0091513D" w:rsidP="008F098C">
      <w:pPr>
        <w:tabs>
          <w:tab w:val="clear" w:pos="794"/>
          <w:tab w:val="clear" w:pos="1191"/>
          <w:tab w:val="left" w:pos="1418"/>
        </w:tabs>
        <w:rPr>
          <w:lang w:val="en-US"/>
        </w:rPr>
      </w:pPr>
      <w:r w:rsidRPr="0091513D">
        <w:rPr>
          <w:noProof/>
          <w:lang w:val="en-US"/>
        </w:rPr>
        <w:t>C-RNTI</w:t>
      </w:r>
      <w:r w:rsidRPr="0091513D">
        <w:rPr>
          <w:noProof/>
          <w:lang w:val="en-US"/>
        </w:rPr>
        <w:tab/>
        <w:t>Cell radio network temporary identity</w:t>
      </w:r>
    </w:p>
    <w:p w:rsidR="0091513D" w:rsidRPr="0091513D" w:rsidRDefault="0091513D" w:rsidP="008F098C">
      <w:pPr>
        <w:tabs>
          <w:tab w:val="clear" w:pos="794"/>
          <w:tab w:val="clear" w:pos="1191"/>
          <w:tab w:val="left" w:pos="1418"/>
        </w:tabs>
        <w:rPr>
          <w:lang w:val="en-US"/>
        </w:rPr>
      </w:pPr>
      <w:r w:rsidRPr="0091513D">
        <w:rPr>
          <w:lang w:val="en-US"/>
        </w:rPr>
        <w:t>C-TPDU</w:t>
      </w:r>
      <w:r w:rsidRPr="0091513D">
        <w:rPr>
          <w:lang w:val="en-US"/>
        </w:rPr>
        <w:tab/>
        <w:t>Command TPDU</w:t>
      </w:r>
    </w:p>
    <w:p w:rsidR="0091513D" w:rsidRPr="0091513D" w:rsidRDefault="0091513D" w:rsidP="008F098C">
      <w:pPr>
        <w:tabs>
          <w:tab w:val="clear" w:pos="794"/>
          <w:tab w:val="clear" w:pos="1191"/>
          <w:tab w:val="left" w:pos="1418"/>
        </w:tabs>
        <w:rPr>
          <w:lang w:val="en-US"/>
        </w:rPr>
      </w:pPr>
      <w:r w:rsidRPr="0091513D">
        <w:rPr>
          <w:lang w:val="en-US"/>
        </w:rPr>
        <w:t>CA</w:t>
      </w:r>
      <w:r w:rsidRPr="0091513D">
        <w:rPr>
          <w:lang w:val="en-US"/>
        </w:rPr>
        <w:tab/>
        <w:t xml:space="preserve">Capacity allocation </w:t>
      </w:r>
    </w:p>
    <w:p w:rsidR="0091513D" w:rsidRPr="0091513D" w:rsidRDefault="0091513D" w:rsidP="008F098C">
      <w:pPr>
        <w:tabs>
          <w:tab w:val="clear" w:pos="794"/>
          <w:tab w:val="clear" w:pos="1191"/>
          <w:tab w:val="left" w:pos="1418"/>
        </w:tabs>
        <w:rPr>
          <w:lang w:val="en-US"/>
        </w:rPr>
      </w:pPr>
      <w:r w:rsidRPr="0091513D">
        <w:rPr>
          <w:lang w:val="en-US"/>
        </w:rPr>
        <w:tab/>
        <w:t>Cell allocation</w:t>
      </w:r>
    </w:p>
    <w:p w:rsidR="0091513D" w:rsidRPr="0091513D" w:rsidRDefault="0091513D" w:rsidP="008F098C">
      <w:pPr>
        <w:tabs>
          <w:tab w:val="clear" w:pos="794"/>
          <w:tab w:val="clear" w:pos="1191"/>
          <w:tab w:val="left" w:pos="1418"/>
        </w:tabs>
        <w:rPr>
          <w:color w:val="000000"/>
          <w:lang w:val="en-US"/>
        </w:rPr>
      </w:pPr>
      <w:r w:rsidRPr="0091513D">
        <w:rPr>
          <w:lang w:val="en-US"/>
        </w:rPr>
        <w:tab/>
      </w:r>
      <w:r w:rsidRPr="0091513D">
        <w:rPr>
          <w:color w:val="000000"/>
          <w:lang w:val="en-US"/>
        </w:rPr>
        <w:t>Certification authority</w:t>
      </w:r>
    </w:p>
    <w:p w:rsidR="0091513D" w:rsidRPr="0091513D" w:rsidRDefault="0091513D" w:rsidP="008F098C">
      <w:pPr>
        <w:tabs>
          <w:tab w:val="clear" w:pos="794"/>
          <w:tab w:val="clear" w:pos="1191"/>
          <w:tab w:val="left" w:pos="1418"/>
        </w:tabs>
        <w:rPr>
          <w:lang w:val="en-US"/>
        </w:rPr>
      </w:pPr>
      <w:r w:rsidRPr="0091513D">
        <w:rPr>
          <w:lang w:val="en-US"/>
        </w:rPr>
        <w:t>CAA</w:t>
      </w:r>
      <w:r w:rsidRPr="0091513D">
        <w:rPr>
          <w:lang w:val="en-US"/>
        </w:rPr>
        <w:tab/>
        <w:t xml:space="preserve">Capacity allocation acknowledgement </w:t>
      </w:r>
    </w:p>
    <w:p w:rsidR="0091513D" w:rsidRPr="0091513D" w:rsidRDefault="0091513D" w:rsidP="008F098C">
      <w:pPr>
        <w:tabs>
          <w:tab w:val="clear" w:pos="794"/>
          <w:tab w:val="clear" w:pos="1191"/>
          <w:tab w:val="left" w:pos="1418"/>
        </w:tabs>
        <w:rPr>
          <w:lang w:val="en-US"/>
        </w:rPr>
      </w:pPr>
      <w:r w:rsidRPr="0091513D">
        <w:rPr>
          <w:lang w:val="en-US"/>
        </w:rPr>
        <w:t>CAD</w:t>
      </w:r>
      <w:r w:rsidRPr="0091513D">
        <w:rPr>
          <w:lang w:val="en-US"/>
        </w:rPr>
        <w:tab/>
        <w:t>Card acceptance device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CAI</w:t>
      </w:r>
      <w:r w:rsidRPr="0091513D">
        <w:rPr>
          <w:snapToGrid w:val="0"/>
          <w:lang w:val="en-US"/>
        </w:rPr>
        <w:tab/>
        <w:t>Charge advice information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CAMEL</w:t>
      </w:r>
      <w:r w:rsidRPr="0091513D">
        <w:rPr>
          <w:snapToGrid w:val="0"/>
          <w:lang w:val="en-US"/>
        </w:rPr>
        <w:tab/>
        <w:t>Customised application for mobile network enhanced logic</w:t>
      </w:r>
    </w:p>
    <w:p w:rsidR="0091513D" w:rsidRPr="009159EE" w:rsidRDefault="0091513D" w:rsidP="008F098C">
      <w:pPr>
        <w:tabs>
          <w:tab w:val="clear" w:pos="794"/>
          <w:tab w:val="clear" w:pos="1191"/>
          <w:tab w:val="left" w:pos="1418"/>
        </w:tabs>
        <w:rPr>
          <w:snapToGrid w:val="0"/>
          <w:lang w:val="en-US"/>
        </w:rPr>
      </w:pPr>
      <w:r w:rsidRPr="0091513D">
        <w:rPr>
          <w:snapToGrid w:val="0"/>
          <w:lang w:val="en-US"/>
        </w:rPr>
        <w:t>CAP</w:t>
      </w:r>
      <w:r w:rsidRPr="0091513D">
        <w:rPr>
          <w:snapToGrid w:val="0"/>
          <w:lang w:val="en-US"/>
        </w:rPr>
        <w:tab/>
      </w:r>
      <w:r w:rsidRPr="0041153F">
        <w:rPr>
          <w:snapToGrid w:val="0"/>
          <w:lang w:val="en-US"/>
        </w:rPr>
        <w:t>CAMEL application part</w:t>
      </w:r>
    </w:p>
    <w:p w:rsidR="0091513D" w:rsidRPr="00D26794" w:rsidRDefault="0091513D" w:rsidP="008F098C">
      <w:pPr>
        <w:tabs>
          <w:tab w:val="clear" w:pos="794"/>
          <w:tab w:val="clear" w:pos="1191"/>
          <w:tab w:val="left" w:pos="1418"/>
        </w:tabs>
        <w:rPr>
          <w:lang w:val="en-US"/>
        </w:rPr>
      </w:pPr>
      <w:r w:rsidRPr="0091513D">
        <w:rPr>
          <w:lang w:val="en-US"/>
        </w:rPr>
        <w:t>CAZAC</w:t>
      </w:r>
      <w:r w:rsidRPr="0091513D">
        <w:rPr>
          <w:lang w:val="en-US"/>
        </w:rPr>
        <w:tab/>
      </w:r>
      <w:r w:rsidRPr="00D26794">
        <w:rPr>
          <w:lang w:val="en-US"/>
        </w:rPr>
        <w:t>Constant amplitude zero auto-correlation</w:t>
      </w:r>
    </w:p>
    <w:p w:rsidR="0091513D" w:rsidRPr="0091513D" w:rsidRDefault="0091513D" w:rsidP="008F098C">
      <w:pPr>
        <w:tabs>
          <w:tab w:val="clear" w:pos="794"/>
          <w:tab w:val="clear" w:pos="1191"/>
          <w:tab w:val="left" w:pos="1418"/>
        </w:tabs>
        <w:rPr>
          <w:lang w:val="en-US"/>
        </w:rPr>
      </w:pPr>
      <w:r w:rsidRPr="0091513D">
        <w:rPr>
          <w:lang w:val="en-US"/>
        </w:rPr>
        <w:t>CB</w:t>
      </w:r>
      <w:r w:rsidRPr="0091513D">
        <w:rPr>
          <w:lang w:val="en-US"/>
        </w:rPr>
        <w:tab/>
        <w:t>Cell broadcast</w:t>
      </w:r>
    </w:p>
    <w:p w:rsidR="0091513D" w:rsidRPr="0091513D" w:rsidRDefault="0091513D" w:rsidP="008F098C">
      <w:pPr>
        <w:tabs>
          <w:tab w:val="clear" w:pos="794"/>
          <w:tab w:val="clear" w:pos="1191"/>
          <w:tab w:val="left" w:pos="1418"/>
        </w:tabs>
        <w:rPr>
          <w:lang w:val="en-US"/>
        </w:rPr>
      </w:pPr>
      <w:r w:rsidRPr="0091513D">
        <w:rPr>
          <w:lang w:val="en-US"/>
        </w:rPr>
        <w:t>CBC</w:t>
      </w:r>
      <w:r w:rsidRPr="0091513D">
        <w:rPr>
          <w:lang w:val="en-US"/>
        </w:rPr>
        <w:tab/>
        <w:t xml:space="preserve">Cell broadcast centre </w:t>
      </w:r>
    </w:p>
    <w:p w:rsidR="0091513D" w:rsidRPr="0091513D" w:rsidRDefault="0091513D" w:rsidP="008F098C">
      <w:pPr>
        <w:tabs>
          <w:tab w:val="clear" w:pos="794"/>
          <w:tab w:val="clear" w:pos="1191"/>
          <w:tab w:val="left" w:pos="1418"/>
        </w:tabs>
        <w:rPr>
          <w:lang w:val="en-US"/>
        </w:rPr>
      </w:pPr>
      <w:r w:rsidRPr="0091513D">
        <w:rPr>
          <w:lang w:val="en-US"/>
        </w:rPr>
        <w:tab/>
        <w:t>Cipher block chaining</w:t>
      </w:r>
    </w:p>
    <w:p w:rsidR="0091513D" w:rsidRPr="0091513D" w:rsidRDefault="0091513D" w:rsidP="008F098C">
      <w:pPr>
        <w:tabs>
          <w:tab w:val="clear" w:pos="794"/>
          <w:tab w:val="clear" w:pos="1191"/>
          <w:tab w:val="left" w:pos="1418"/>
        </w:tabs>
        <w:rPr>
          <w:lang w:val="en-US"/>
        </w:rPr>
      </w:pPr>
      <w:r w:rsidRPr="0091513D">
        <w:rPr>
          <w:lang w:val="en-US"/>
        </w:rPr>
        <w:t>CBCH</w:t>
      </w:r>
      <w:r w:rsidRPr="0091513D">
        <w:rPr>
          <w:lang w:val="en-US"/>
        </w:rPr>
        <w:tab/>
        <w:t>Cell broadcast channel</w:t>
      </w:r>
    </w:p>
    <w:p w:rsidR="0091513D" w:rsidRPr="0091513D" w:rsidRDefault="0091513D" w:rsidP="008F098C">
      <w:pPr>
        <w:tabs>
          <w:tab w:val="clear" w:pos="794"/>
          <w:tab w:val="clear" w:pos="1191"/>
          <w:tab w:val="left" w:pos="1418"/>
        </w:tabs>
        <w:rPr>
          <w:lang w:val="en-US"/>
        </w:rPr>
      </w:pPr>
      <w:r w:rsidRPr="0091513D">
        <w:rPr>
          <w:lang w:val="en-US"/>
        </w:rPr>
        <w:t>CBMI</w:t>
      </w:r>
      <w:r w:rsidRPr="0091513D">
        <w:rPr>
          <w:lang w:val="en-US"/>
        </w:rPr>
        <w:tab/>
        <w:t xml:space="preserve">Cell broadcast message identifier </w:t>
      </w:r>
    </w:p>
    <w:p w:rsidR="0091513D" w:rsidRPr="0091513D" w:rsidRDefault="0091513D" w:rsidP="008F098C">
      <w:pPr>
        <w:tabs>
          <w:tab w:val="clear" w:pos="794"/>
          <w:tab w:val="clear" w:pos="1191"/>
          <w:tab w:val="left" w:pos="1418"/>
        </w:tabs>
        <w:rPr>
          <w:lang w:val="en-US"/>
        </w:rPr>
      </w:pPr>
      <w:r w:rsidRPr="0091513D">
        <w:rPr>
          <w:lang w:val="en-US"/>
        </w:rPr>
        <w:t>CBR</w:t>
      </w:r>
      <w:r w:rsidRPr="0091513D">
        <w:rPr>
          <w:lang w:val="en-US"/>
        </w:rPr>
        <w:tab/>
        <w:t>Constant bit rate</w:t>
      </w:r>
    </w:p>
    <w:p w:rsidR="0091513D" w:rsidRPr="0091513D" w:rsidRDefault="0091513D" w:rsidP="008F098C">
      <w:pPr>
        <w:tabs>
          <w:tab w:val="clear" w:pos="794"/>
          <w:tab w:val="clear" w:pos="1191"/>
          <w:tab w:val="left" w:pos="1418"/>
        </w:tabs>
        <w:rPr>
          <w:noProof/>
          <w:lang w:val="en-US"/>
        </w:rPr>
      </w:pPr>
      <w:r w:rsidRPr="0091513D">
        <w:rPr>
          <w:noProof/>
          <w:lang w:val="en-US"/>
        </w:rPr>
        <w:t>CBS</w:t>
      </w:r>
      <w:r w:rsidRPr="0091513D">
        <w:rPr>
          <w:noProof/>
          <w:lang w:val="en-US"/>
        </w:rPr>
        <w:tab/>
        <w:t>Cell broadcast service</w:t>
      </w:r>
    </w:p>
    <w:p w:rsidR="0091513D" w:rsidRPr="0091513D" w:rsidRDefault="0091513D" w:rsidP="005E31D9">
      <w:pPr>
        <w:keepNext/>
        <w:keepLines/>
        <w:tabs>
          <w:tab w:val="clear" w:pos="794"/>
          <w:tab w:val="clear" w:pos="1191"/>
          <w:tab w:val="left" w:pos="1418"/>
        </w:tabs>
        <w:rPr>
          <w:lang w:val="en-US"/>
        </w:rPr>
      </w:pPr>
      <w:r w:rsidRPr="0091513D">
        <w:rPr>
          <w:lang w:val="en-US"/>
        </w:rPr>
        <w:t>CC</w:t>
      </w:r>
      <w:r w:rsidRPr="0091513D">
        <w:rPr>
          <w:lang w:val="en-US"/>
        </w:rPr>
        <w:tab/>
        <w:t>Call control</w:t>
      </w:r>
    </w:p>
    <w:p w:rsidR="0091513D" w:rsidRPr="0091513D" w:rsidRDefault="0091513D" w:rsidP="005E31D9">
      <w:pPr>
        <w:keepNext/>
        <w:keepLines/>
        <w:tabs>
          <w:tab w:val="clear" w:pos="794"/>
          <w:tab w:val="clear" w:pos="1191"/>
          <w:tab w:val="left" w:pos="1418"/>
        </w:tabs>
        <w:rPr>
          <w:lang w:val="en-US"/>
        </w:rPr>
      </w:pPr>
      <w:r w:rsidRPr="0091513D">
        <w:rPr>
          <w:lang w:val="en-US"/>
        </w:rPr>
        <w:tab/>
        <w:t>Country code</w:t>
      </w:r>
    </w:p>
    <w:p w:rsidR="0091513D" w:rsidRPr="0091513D" w:rsidRDefault="0091513D" w:rsidP="008F098C">
      <w:pPr>
        <w:tabs>
          <w:tab w:val="clear" w:pos="794"/>
          <w:tab w:val="clear" w:pos="1191"/>
          <w:tab w:val="left" w:pos="1418"/>
        </w:tabs>
        <w:rPr>
          <w:lang w:val="en-US"/>
        </w:rPr>
      </w:pPr>
      <w:r w:rsidRPr="0091513D">
        <w:rPr>
          <w:lang w:val="en-US"/>
        </w:rPr>
        <w:tab/>
        <w:t>Cryptographic checksum</w:t>
      </w:r>
    </w:p>
    <w:p w:rsidR="0091513D" w:rsidRPr="0091513D" w:rsidRDefault="0091513D" w:rsidP="008F098C">
      <w:pPr>
        <w:tabs>
          <w:tab w:val="clear" w:pos="794"/>
          <w:tab w:val="clear" w:pos="1191"/>
          <w:tab w:val="left" w:pos="1418"/>
        </w:tabs>
        <w:rPr>
          <w:lang w:val="en-US"/>
        </w:rPr>
      </w:pPr>
      <w:r w:rsidRPr="0091513D">
        <w:rPr>
          <w:lang w:val="en-US"/>
        </w:rPr>
        <w:tab/>
        <w:t>Component carrier</w:t>
      </w:r>
    </w:p>
    <w:p w:rsidR="0091513D" w:rsidRPr="0091513D" w:rsidRDefault="0091513D" w:rsidP="008F098C">
      <w:pPr>
        <w:tabs>
          <w:tab w:val="clear" w:pos="794"/>
          <w:tab w:val="clear" w:pos="1191"/>
          <w:tab w:val="left" w:pos="1418"/>
        </w:tabs>
        <w:rPr>
          <w:lang w:val="en-US"/>
        </w:rPr>
      </w:pPr>
      <w:r w:rsidRPr="0091513D">
        <w:rPr>
          <w:lang w:val="en-US"/>
        </w:rPr>
        <w:t>CC/PP</w:t>
      </w:r>
      <w:r w:rsidRPr="0091513D">
        <w:rPr>
          <w:lang w:val="en-US"/>
        </w:rPr>
        <w:tab/>
        <w:t>Composite capability/Preference profiles</w:t>
      </w:r>
    </w:p>
    <w:p w:rsidR="0091513D" w:rsidRPr="0091513D" w:rsidRDefault="0091513D" w:rsidP="008F098C">
      <w:pPr>
        <w:tabs>
          <w:tab w:val="clear" w:pos="794"/>
          <w:tab w:val="clear" w:pos="1191"/>
          <w:tab w:val="left" w:pos="1418"/>
        </w:tabs>
        <w:rPr>
          <w:lang w:val="en-US"/>
        </w:rPr>
      </w:pPr>
      <w:r w:rsidRPr="0091513D">
        <w:rPr>
          <w:lang w:val="en-US"/>
        </w:rPr>
        <w:t>CCBS</w:t>
      </w:r>
      <w:r w:rsidRPr="0091513D">
        <w:rPr>
          <w:lang w:val="en-US"/>
        </w:rPr>
        <w:tab/>
        <w:t>Completion of calls to busy subscriber</w:t>
      </w:r>
    </w:p>
    <w:p w:rsidR="0091513D" w:rsidRPr="0091513D" w:rsidRDefault="0091513D" w:rsidP="008F098C">
      <w:pPr>
        <w:tabs>
          <w:tab w:val="clear" w:pos="794"/>
          <w:tab w:val="clear" w:pos="1191"/>
          <w:tab w:val="left" w:pos="1418"/>
        </w:tabs>
        <w:rPr>
          <w:lang w:val="en-US"/>
        </w:rPr>
      </w:pPr>
      <w:r w:rsidRPr="0091513D">
        <w:rPr>
          <w:lang w:val="en-US"/>
        </w:rPr>
        <w:t>CCCH</w:t>
      </w:r>
      <w:r w:rsidRPr="0091513D">
        <w:rPr>
          <w:lang w:val="en-US"/>
        </w:rPr>
        <w:tab/>
        <w:t>Common control channel</w:t>
      </w:r>
    </w:p>
    <w:p w:rsidR="0091513D" w:rsidRPr="0091513D" w:rsidRDefault="0091513D" w:rsidP="008F098C">
      <w:pPr>
        <w:tabs>
          <w:tab w:val="clear" w:pos="794"/>
          <w:tab w:val="clear" w:pos="1191"/>
          <w:tab w:val="left" w:pos="1418"/>
        </w:tabs>
        <w:rPr>
          <w:lang w:val="en-US"/>
        </w:rPr>
      </w:pPr>
      <w:r w:rsidRPr="0091513D">
        <w:rPr>
          <w:lang w:val="en-US"/>
        </w:rPr>
        <w:t>CCE</w:t>
      </w:r>
      <w:r w:rsidRPr="0091513D">
        <w:rPr>
          <w:lang w:val="en-US"/>
        </w:rPr>
        <w:tab/>
        <w:t>Control channel element</w:t>
      </w:r>
    </w:p>
    <w:p w:rsidR="0091513D" w:rsidRPr="0091513D" w:rsidRDefault="0091513D" w:rsidP="008F098C">
      <w:pPr>
        <w:tabs>
          <w:tab w:val="clear" w:pos="794"/>
          <w:tab w:val="clear" w:pos="1191"/>
          <w:tab w:val="left" w:pos="1418"/>
        </w:tabs>
        <w:rPr>
          <w:lang w:val="en-US"/>
        </w:rPr>
      </w:pPr>
      <w:r w:rsidRPr="0091513D">
        <w:rPr>
          <w:lang w:val="en-US"/>
        </w:rPr>
        <w:t>CCF</w:t>
      </w:r>
      <w:r w:rsidRPr="0091513D">
        <w:rPr>
          <w:lang w:val="en-US"/>
        </w:rPr>
        <w:tab/>
        <w:t>Call control function</w:t>
      </w:r>
    </w:p>
    <w:p w:rsidR="0091513D" w:rsidRPr="0091513D" w:rsidRDefault="0091513D" w:rsidP="008F098C">
      <w:pPr>
        <w:tabs>
          <w:tab w:val="clear" w:pos="794"/>
          <w:tab w:val="clear" w:pos="1191"/>
          <w:tab w:val="left" w:pos="1418"/>
        </w:tabs>
        <w:rPr>
          <w:lang w:val="en-US"/>
        </w:rPr>
      </w:pPr>
      <w:r w:rsidRPr="0091513D">
        <w:rPr>
          <w:lang w:val="en-US"/>
        </w:rPr>
        <w:t>CCH</w:t>
      </w:r>
      <w:r w:rsidRPr="0091513D">
        <w:rPr>
          <w:lang w:val="en-US"/>
        </w:rPr>
        <w:tab/>
        <w:t xml:space="preserve">Control channel </w:t>
      </w:r>
    </w:p>
    <w:p w:rsidR="0091513D" w:rsidRPr="0091513D" w:rsidRDefault="0091513D" w:rsidP="008F098C">
      <w:pPr>
        <w:tabs>
          <w:tab w:val="clear" w:pos="794"/>
          <w:tab w:val="clear" w:pos="1191"/>
          <w:tab w:val="left" w:pos="1418"/>
        </w:tabs>
        <w:rPr>
          <w:lang w:val="en-US"/>
        </w:rPr>
      </w:pPr>
      <w:r w:rsidRPr="0091513D">
        <w:rPr>
          <w:lang w:val="en-US"/>
        </w:rPr>
        <w:t>CCI</w:t>
      </w:r>
      <w:r w:rsidRPr="0091513D">
        <w:rPr>
          <w:lang w:val="en-US"/>
        </w:rPr>
        <w:tab/>
        <w:t>Capability / configuration identifier</w:t>
      </w:r>
    </w:p>
    <w:p w:rsidR="0091513D" w:rsidRPr="0091513D" w:rsidRDefault="0091513D" w:rsidP="00B7734D">
      <w:pPr>
        <w:tabs>
          <w:tab w:val="clear" w:pos="794"/>
          <w:tab w:val="clear" w:pos="1191"/>
          <w:tab w:val="left" w:pos="1418"/>
        </w:tabs>
        <w:ind w:left="1418" w:hanging="1418"/>
        <w:rPr>
          <w:lang w:val="en-US"/>
        </w:rPr>
      </w:pPr>
      <w:r w:rsidRPr="0091513D">
        <w:rPr>
          <w:lang w:val="en-US"/>
        </w:rPr>
        <w:t>CCITT</w:t>
      </w:r>
      <w:r w:rsidRPr="0091513D">
        <w:rPr>
          <w:lang w:val="en-US"/>
        </w:rPr>
        <w:tab/>
        <w:t>Comité consultatif international télégraphique et téléphonique (the International Telegraph and Telephone Consultative Committee)</w:t>
      </w:r>
    </w:p>
    <w:p w:rsidR="0091513D" w:rsidRPr="0091513D" w:rsidRDefault="0091513D" w:rsidP="008F098C">
      <w:pPr>
        <w:tabs>
          <w:tab w:val="clear" w:pos="794"/>
          <w:tab w:val="clear" w:pos="1191"/>
          <w:tab w:val="left" w:pos="1418"/>
        </w:tabs>
        <w:rPr>
          <w:lang w:val="en-US"/>
        </w:rPr>
      </w:pPr>
      <w:r w:rsidRPr="0091513D">
        <w:rPr>
          <w:lang w:val="en-US"/>
        </w:rPr>
        <w:t>CCK</w:t>
      </w:r>
      <w:r w:rsidRPr="0091513D">
        <w:rPr>
          <w:lang w:val="en-US"/>
        </w:rPr>
        <w:tab/>
        <w:t>Corporate control key</w:t>
      </w:r>
    </w:p>
    <w:p w:rsidR="0091513D" w:rsidRPr="0091513D" w:rsidRDefault="0091513D" w:rsidP="008F098C">
      <w:pPr>
        <w:tabs>
          <w:tab w:val="clear" w:pos="794"/>
          <w:tab w:val="clear" w:pos="1191"/>
          <w:tab w:val="left" w:pos="1418"/>
        </w:tabs>
        <w:rPr>
          <w:lang w:val="en-US"/>
        </w:rPr>
      </w:pPr>
      <w:r w:rsidRPr="0091513D">
        <w:rPr>
          <w:lang w:val="en-US"/>
        </w:rPr>
        <w:t>CCM</w:t>
      </w:r>
      <w:r w:rsidRPr="0091513D">
        <w:rPr>
          <w:lang w:val="en-US"/>
        </w:rPr>
        <w:tab/>
        <w:t>Certificate configuration message</w:t>
      </w:r>
    </w:p>
    <w:p w:rsidR="0091513D" w:rsidRPr="0091513D" w:rsidRDefault="0091513D" w:rsidP="008F098C">
      <w:pPr>
        <w:tabs>
          <w:tab w:val="clear" w:pos="794"/>
          <w:tab w:val="clear" w:pos="1191"/>
          <w:tab w:val="left" w:pos="1418"/>
        </w:tabs>
        <w:rPr>
          <w:lang w:val="en-US"/>
        </w:rPr>
      </w:pPr>
      <w:r w:rsidRPr="0091513D">
        <w:rPr>
          <w:lang w:val="en-US"/>
        </w:rPr>
        <w:tab/>
        <w:t>Current call meter</w:t>
      </w:r>
    </w:p>
    <w:p w:rsidR="0091513D" w:rsidRPr="0091513D" w:rsidRDefault="0091513D" w:rsidP="008F098C">
      <w:pPr>
        <w:tabs>
          <w:tab w:val="clear" w:pos="794"/>
          <w:tab w:val="clear" w:pos="1191"/>
          <w:tab w:val="left" w:pos="1418"/>
        </w:tabs>
        <w:rPr>
          <w:lang w:val="en-US"/>
        </w:rPr>
      </w:pPr>
      <w:r w:rsidRPr="0091513D">
        <w:rPr>
          <w:lang w:val="en-US"/>
        </w:rPr>
        <w:t>CCO</w:t>
      </w:r>
      <w:r w:rsidRPr="0091513D">
        <w:rPr>
          <w:lang w:val="en-US"/>
        </w:rPr>
        <w:tab/>
        <w:t>Cell change order</w:t>
      </w:r>
    </w:p>
    <w:p w:rsidR="0091513D" w:rsidRPr="0091513D" w:rsidRDefault="0091513D" w:rsidP="008F098C">
      <w:pPr>
        <w:tabs>
          <w:tab w:val="clear" w:pos="794"/>
          <w:tab w:val="clear" w:pos="1191"/>
          <w:tab w:val="left" w:pos="1418"/>
        </w:tabs>
        <w:rPr>
          <w:lang w:val="en-US"/>
        </w:rPr>
      </w:pPr>
      <w:r w:rsidRPr="0091513D">
        <w:rPr>
          <w:lang w:val="en-US"/>
        </w:rPr>
        <w:t>CCP</w:t>
      </w:r>
      <w:r w:rsidRPr="0091513D">
        <w:rPr>
          <w:lang w:val="en-US"/>
        </w:rPr>
        <w:tab/>
        <w:t>Capability/configuration parameter</w:t>
      </w:r>
    </w:p>
    <w:p w:rsidR="0091513D" w:rsidRPr="0091513D" w:rsidRDefault="0091513D" w:rsidP="008F098C">
      <w:pPr>
        <w:tabs>
          <w:tab w:val="clear" w:pos="794"/>
          <w:tab w:val="clear" w:pos="1191"/>
          <w:tab w:val="left" w:pos="1418"/>
        </w:tabs>
        <w:rPr>
          <w:lang w:val="en-US"/>
        </w:rPr>
      </w:pPr>
      <w:r w:rsidRPr="0091513D">
        <w:rPr>
          <w:lang w:val="en-US"/>
        </w:rPr>
        <w:t>CCPCH</w:t>
      </w:r>
      <w:r w:rsidRPr="0091513D">
        <w:rPr>
          <w:lang w:val="en-US"/>
        </w:rPr>
        <w:tab/>
        <w:t>Common control physical channel</w:t>
      </w:r>
    </w:p>
    <w:p w:rsidR="0091513D" w:rsidRPr="0091513D" w:rsidRDefault="0091513D" w:rsidP="008F098C">
      <w:pPr>
        <w:tabs>
          <w:tab w:val="clear" w:pos="794"/>
          <w:tab w:val="clear" w:pos="1191"/>
          <w:tab w:val="left" w:pos="1418"/>
        </w:tabs>
        <w:rPr>
          <w:lang w:val="en-US"/>
        </w:rPr>
      </w:pPr>
      <w:r w:rsidRPr="0091513D">
        <w:rPr>
          <w:lang w:val="en-US"/>
        </w:rPr>
        <w:t>Cct</w:t>
      </w:r>
      <w:r w:rsidRPr="0091513D">
        <w:rPr>
          <w:lang w:val="en-US"/>
        </w:rPr>
        <w:tab/>
        <w:t xml:space="preserve">Circuit </w:t>
      </w:r>
    </w:p>
    <w:p w:rsidR="0091513D" w:rsidRPr="0091513D" w:rsidRDefault="0091513D" w:rsidP="008F098C">
      <w:pPr>
        <w:tabs>
          <w:tab w:val="clear" w:pos="794"/>
          <w:tab w:val="clear" w:pos="1191"/>
          <w:tab w:val="left" w:pos="1418"/>
        </w:tabs>
        <w:rPr>
          <w:lang w:val="en-US"/>
        </w:rPr>
      </w:pPr>
      <w:r w:rsidRPr="0091513D">
        <w:rPr>
          <w:lang w:val="en-US"/>
        </w:rPr>
        <w:t>CCTrCH</w:t>
      </w:r>
      <w:r w:rsidRPr="0091513D">
        <w:rPr>
          <w:lang w:val="en-US"/>
        </w:rPr>
        <w:tab/>
        <w:t>Coded composite transport channel</w:t>
      </w:r>
    </w:p>
    <w:p w:rsidR="0091513D" w:rsidRPr="0091513D" w:rsidRDefault="0091513D" w:rsidP="008F098C">
      <w:pPr>
        <w:tabs>
          <w:tab w:val="clear" w:pos="794"/>
          <w:tab w:val="clear" w:pos="1191"/>
          <w:tab w:val="left" w:pos="1418"/>
        </w:tabs>
        <w:rPr>
          <w:lang w:val="en-US"/>
        </w:rPr>
      </w:pPr>
      <w:r w:rsidRPr="0091513D">
        <w:rPr>
          <w:lang w:val="en-US"/>
        </w:rPr>
        <w:t>CD</w:t>
      </w:r>
      <w:r w:rsidRPr="0091513D">
        <w:rPr>
          <w:lang w:val="en-US"/>
        </w:rPr>
        <w:tab/>
        <w:t xml:space="preserve">Capacity deallocation </w:t>
      </w:r>
    </w:p>
    <w:p w:rsidR="0091513D" w:rsidRPr="0091513D" w:rsidRDefault="0091513D" w:rsidP="008F098C">
      <w:pPr>
        <w:tabs>
          <w:tab w:val="clear" w:pos="794"/>
          <w:tab w:val="clear" w:pos="1191"/>
          <w:tab w:val="left" w:pos="1418"/>
        </w:tabs>
        <w:rPr>
          <w:lang w:val="en-US"/>
        </w:rPr>
      </w:pPr>
      <w:r w:rsidRPr="0091513D">
        <w:rPr>
          <w:lang w:val="en-US"/>
        </w:rPr>
        <w:tab/>
        <w:t>Collision detection</w:t>
      </w:r>
    </w:p>
    <w:p w:rsidR="0091513D" w:rsidRPr="0091513D" w:rsidRDefault="0091513D" w:rsidP="008F098C">
      <w:pPr>
        <w:tabs>
          <w:tab w:val="clear" w:pos="794"/>
          <w:tab w:val="clear" w:pos="1191"/>
          <w:tab w:val="left" w:pos="1418"/>
        </w:tabs>
        <w:rPr>
          <w:lang w:val="en-US"/>
        </w:rPr>
      </w:pPr>
      <w:r w:rsidRPr="0091513D">
        <w:rPr>
          <w:lang w:val="en-US"/>
        </w:rPr>
        <w:t>CDA</w:t>
      </w:r>
      <w:r w:rsidRPr="0091513D">
        <w:rPr>
          <w:lang w:val="en-US"/>
        </w:rPr>
        <w:tab/>
        <w:t>Capacity deallocation acknowledgement</w:t>
      </w:r>
    </w:p>
    <w:p w:rsidR="0091513D" w:rsidRPr="0091513D" w:rsidRDefault="0091513D" w:rsidP="008F098C">
      <w:pPr>
        <w:tabs>
          <w:tab w:val="clear" w:pos="794"/>
          <w:tab w:val="clear" w:pos="1191"/>
          <w:tab w:val="left" w:pos="1418"/>
        </w:tabs>
        <w:rPr>
          <w:lang w:val="en-US"/>
        </w:rPr>
      </w:pPr>
      <w:r w:rsidRPr="0091513D">
        <w:rPr>
          <w:rFonts w:eastAsia="?? ??"/>
          <w:lang w:val="en-US"/>
        </w:rPr>
        <w:t>CDCH</w:t>
      </w:r>
      <w:r w:rsidRPr="0091513D">
        <w:rPr>
          <w:rFonts w:eastAsia="?? ??"/>
          <w:lang w:val="en-US"/>
        </w:rPr>
        <w:tab/>
        <w:t xml:space="preserve">Control-plane </w:t>
      </w:r>
      <w:r w:rsidRPr="0091513D">
        <w:rPr>
          <w:lang w:val="en-US"/>
        </w:rPr>
        <w:t>dedicated channel</w:t>
      </w:r>
    </w:p>
    <w:p w:rsidR="0091513D" w:rsidRPr="0091513D" w:rsidRDefault="0091513D" w:rsidP="008F098C">
      <w:pPr>
        <w:tabs>
          <w:tab w:val="clear" w:pos="794"/>
          <w:tab w:val="clear" w:pos="1191"/>
          <w:tab w:val="left" w:pos="1418"/>
        </w:tabs>
        <w:rPr>
          <w:lang w:val="en-US"/>
        </w:rPr>
      </w:pPr>
      <w:r w:rsidRPr="0091513D">
        <w:rPr>
          <w:lang w:val="en-US"/>
        </w:rPr>
        <w:t>CDMA</w:t>
      </w:r>
      <w:r w:rsidRPr="0091513D">
        <w:rPr>
          <w:lang w:val="en-US"/>
        </w:rPr>
        <w:tab/>
        <w:t>Code division multiple access</w:t>
      </w:r>
    </w:p>
    <w:p w:rsidR="0091513D" w:rsidRPr="0091513D" w:rsidRDefault="0091513D" w:rsidP="008F098C">
      <w:pPr>
        <w:tabs>
          <w:tab w:val="clear" w:pos="794"/>
          <w:tab w:val="clear" w:pos="1191"/>
          <w:tab w:val="left" w:pos="1418"/>
        </w:tabs>
        <w:rPr>
          <w:lang w:val="en-US"/>
        </w:rPr>
      </w:pPr>
      <w:r w:rsidRPr="0091513D">
        <w:rPr>
          <w:lang w:val="en-US"/>
        </w:rPr>
        <w:t>CDN</w:t>
      </w:r>
      <w:r w:rsidRPr="0091513D">
        <w:rPr>
          <w:lang w:val="en-US"/>
        </w:rPr>
        <w:tab/>
        <w:t>Coupling/decoupling network</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CDR</w:t>
      </w:r>
      <w:r w:rsidRPr="0091513D">
        <w:rPr>
          <w:snapToGrid w:val="0"/>
          <w:lang w:val="en-US"/>
        </w:rPr>
        <w:tab/>
        <w:t>Charging data record</w:t>
      </w:r>
    </w:p>
    <w:p w:rsidR="0091513D" w:rsidRPr="0091513D" w:rsidRDefault="0091513D" w:rsidP="008F098C">
      <w:pPr>
        <w:tabs>
          <w:tab w:val="clear" w:pos="794"/>
          <w:tab w:val="clear" w:pos="1191"/>
          <w:tab w:val="left" w:pos="1418"/>
        </w:tabs>
        <w:rPr>
          <w:lang w:val="en-US"/>
        </w:rPr>
      </w:pPr>
      <w:r w:rsidRPr="0091513D">
        <w:rPr>
          <w:lang w:val="en-US"/>
        </w:rPr>
        <w:t>CDUR</w:t>
      </w:r>
      <w:r w:rsidRPr="0091513D">
        <w:rPr>
          <w:lang w:val="en-US"/>
        </w:rPr>
        <w:tab/>
        <w:t>Chargeable duration</w:t>
      </w:r>
    </w:p>
    <w:p w:rsidR="0091513D" w:rsidRPr="0091513D" w:rsidRDefault="0091513D" w:rsidP="008F098C">
      <w:pPr>
        <w:tabs>
          <w:tab w:val="clear" w:pos="794"/>
          <w:tab w:val="clear" w:pos="1191"/>
          <w:tab w:val="left" w:pos="1418"/>
        </w:tabs>
        <w:rPr>
          <w:lang w:val="en-US"/>
        </w:rPr>
      </w:pPr>
      <w:r w:rsidRPr="0091513D">
        <w:rPr>
          <w:lang w:val="en-US"/>
        </w:rPr>
        <w:t>CED</w:t>
      </w:r>
      <w:r w:rsidRPr="0091513D">
        <w:rPr>
          <w:lang w:val="en-US"/>
        </w:rPr>
        <w:tab/>
        <w:t>Called station identifier</w:t>
      </w:r>
    </w:p>
    <w:p w:rsidR="0091513D" w:rsidRPr="0091513D" w:rsidRDefault="0091513D" w:rsidP="008F098C">
      <w:pPr>
        <w:tabs>
          <w:tab w:val="clear" w:pos="794"/>
          <w:tab w:val="clear" w:pos="1191"/>
          <w:tab w:val="left" w:pos="1418"/>
        </w:tabs>
        <w:rPr>
          <w:lang w:val="en-US"/>
        </w:rPr>
      </w:pPr>
      <w:r w:rsidRPr="0091513D">
        <w:rPr>
          <w:lang w:val="en-US"/>
        </w:rPr>
        <w:t>CEIR</w:t>
      </w:r>
      <w:r w:rsidRPr="0091513D">
        <w:rPr>
          <w:lang w:val="en-US"/>
        </w:rPr>
        <w:tab/>
        <w:t>Central equipment identity register</w:t>
      </w:r>
    </w:p>
    <w:p w:rsidR="0091513D" w:rsidRPr="0091513D" w:rsidRDefault="0091513D" w:rsidP="008F098C">
      <w:pPr>
        <w:tabs>
          <w:tab w:val="clear" w:pos="794"/>
          <w:tab w:val="clear" w:pos="1191"/>
          <w:tab w:val="left" w:pos="1418"/>
        </w:tabs>
        <w:rPr>
          <w:lang w:val="en-US"/>
        </w:rPr>
      </w:pPr>
      <w:r w:rsidRPr="0091513D">
        <w:rPr>
          <w:lang w:val="en-US"/>
        </w:rPr>
        <w:t>CEND</w:t>
      </w:r>
      <w:r w:rsidRPr="0091513D">
        <w:rPr>
          <w:lang w:val="en-US"/>
        </w:rPr>
        <w:tab/>
        <w:t>End of charge point</w:t>
      </w:r>
    </w:p>
    <w:p w:rsidR="0091513D" w:rsidRPr="009159EE" w:rsidRDefault="0091513D" w:rsidP="008F098C">
      <w:pPr>
        <w:tabs>
          <w:tab w:val="clear" w:pos="794"/>
          <w:tab w:val="clear" w:pos="1191"/>
          <w:tab w:val="left" w:pos="1418"/>
        </w:tabs>
      </w:pPr>
      <w:r w:rsidRPr="0091513D">
        <w:t>CEPT</w:t>
      </w:r>
      <w:r w:rsidRPr="0091513D">
        <w:tab/>
        <w:t xml:space="preserve">Conférence des </w:t>
      </w:r>
      <w:r w:rsidRPr="0041153F">
        <w:t>A</w:t>
      </w:r>
      <w:r w:rsidRPr="0091513D">
        <w:t xml:space="preserve">dministrations </w:t>
      </w:r>
      <w:r w:rsidRPr="0041153F">
        <w:t>e</w:t>
      </w:r>
      <w:r w:rsidRPr="0091513D">
        <w:t>uropéennes des Postes et T</w:t>
      </w:r>
      <w:r>
        <w:t>é</w:t>
      </w:r>
      <w:r w:rsidRPr="0091513D">
        <w:t>l</w:t>
      </w:r>
      <w:r>
        <w:t>é</w:t>
      </w:r>
      <w:r w:rsidRPr="0091513D">
        <w:t>communications</w:t>
      </w:r>
    </w:p>
    <w:p w:rsidR="0091513D" w:rsidRPr="0091513D" w:rsidRDefault="0091513D" w:rsidP="008F098C">
      <w:pPr>
        <w:tabs>
          <w:tab w:val="clear" w:pos="794"/>
          <w:tab w:val="clear" w:pos="1191"/>
          <w:tab w:val="left" w:pos="1418"/>
        </w:tabs>
        <w:rPr>
          <w:lang w:val="en-US"/>
        </w:rPr>
      </w:pPr>
      <w:r w:rsidRPr="0091513D">
        <w:rPr>
          <w:lang w:val="en-US"/>
        </w:rPr>
        <w:t>CF</w:t>
      </w:r>
      <w:r w:rsidRPr="0091513D">
        <w:rPr>
          <w:lang w:val="en-US"/>
        </w:rPr>
        <w:tab/>
        <w:t>Conversion facility</w:t>
      </w:r>
    </w:p>
    <w:p w:rsidR="0091513D" w:rsidRPr="0091513D" w:rsidRDefault="0091513D" w:rsidP="008F098C">
      <w:pPr>
        <w:tabs>
          <w:tab w:val="clear" w:pos="794"/>
          <w:tab w:val="clear" w:pos="1191"/>
          <w:tab w:val="left" w:pos="1418"/>
        </w:tabs>
        <w:rPr>
          <w:lang w:val="en-US"/>
        </w:rPr>
      </w:pPr>
      <w:r w:rsidRPr="0091513D">
        <w:rPr>
          <w:lang w:val="en-US"/>
        </w:rPr>
        <w:tab/>
        <w:t>All call forwarding services</w:t>
      </w:r>
    </w:p>
    <w:p w:rsidR="0091513D" w:rsidRPr="0091513D" w:rsidRDefault="0091513D" w:rsidP="008F098C">
      <w:pPr>
        <w:tabs>
          <w:tab w:val="clear" w:pos="794"/>
          <w:tab w:val="clear" w:pos="1191"/>
          <w:tab w:val="left" w:pos="1418"/>
        </w:tabs>
        <w:rPr>
          <w:lang w:val="en-US"/>
        </w:rPr>
      </w:pPr>
      <w:r w:rsidRPr="0091513D">
        <w:rPr>
          <w:lang w:val="en-US"/>
        </w:rPr>
        <w:t>CFB</w:t>
      </w:r>
      <w:r w:rsidRPr="0091513D">
        <w:rPr>
          <w:lang w:val="en-US"/>
        </w:rPr>
        <w:tab/>
        <w:t>Call forwarding on mobile subscriber busy</w:t>
      </w:r>
    </w:p>
    <w:p w:rsidR="0091513D" w:rsidRPr="0091513D" w:rsidRDefault="0091513D" w:rsidP="008F098C">
      <w:pPr>
        <w:tabs>
          <w:tab w:val="clear" w:pos="794"/>
          <w:tab w:val="clear" w:pos="1191"/>
          <w:tab w:val="left" w:pos="1418"/>
        </w:tabs>
        <w:rPr>
          <w:lang w:val="en-US" w:eastAsia="ja-JP"/>
        </w:rPr>
      </w:pPr>
      <w:r w:rsidRPr="0091513D">
        <w:rPr>
          <w:lang w:val="en-US"/>
        </w:rPr>
        <w:t>CFN</w:t>
      </w:r>
      <w:r w:rsidRPr="0091513D">
        <w:rPr>
          <w:lang w:val="en-US"/>
        </w:rPr>
        <w:tab/>
        <w:t>Connection frame number</w:t>
      </w:r>
    </w:p>
    <w:p w:rsidR="0091513D" w:rsidRPr="0091513D" w:rsidRDefault="0091513D" w:rsidP="008F098C">
      <w:pPr>
        <w:tabs>
          <w:tab w:val="clear" w:pos="794"/>
          <w:tab w:val="clear" w:pos="1191"/>
          <w:tab w:val="left" w:pos="1418"/>
        </w:tabs>
        <w:rPr>
          <w:lang w:val="en-US"/>
        </w:rPr>
      </w:pPr>
      <w:r w:rsidRPr="0091513D">
        <w:rPr>
          <w:lang w:val="en-US"/>
        </w:rPr>
        <w:t>CFNRc</w:t>
      </w:r>
      <w:r w:rsidRPr="0091513D">
        <w:rPr>
          <w:lang w:val="en-US"/>
        </w:rPr>
        <w:tab/>
        <w:t>Call forwarding on mobile subscriber not reachable</w:t>
      </w:r>
    </w:p>
    <w:p w:rsidR="0091513D" w:rsidRPr="0091513D" w:rsidRDefault="0091513D" w:rsidP="008F098C">
      <w:pPr>
        <w:tabs>
          <w:tab w:val="clear" w:pos="794"/>
          <w:tab w:val="clear" w:pos="1191"/>
          <w:tab w:val="left" w:pos="1418"/>
        </w:tabs>
        <w:rPr>
          <w:lang w:val="en-US"/>
        </w:rPr>
      </w:pPr>
      <w:r w:rsidRPr="0091513D">
        <w:rPr>
          <w:lang w:val="en-US"/>
        </w:rPr>
        <w:t>CFNRy</w:t>
      </w:r>
      <w:r w:rsidRPr="0091513D">
        <w:rPr>
          <w:lang w:val="en-US"/>
        </w:rPr>
        <w:tab/>
        <w:t xml:space="preserve">Call forwarding on no reply </w:t>
      </w:r>
    </w:p>
    <w:p w:rsidR="0091513D" w:rsidRPr="0091513D" w:rsidRDefault="0091513D" w:rsidP="008F098C">
      <w:pPr>
        <w:tabs>
          <w:tab w:val="clear" w:pos="794"/>
          <w:tab w:val="clear" w:pos="1191"/>
          <w:tab w:val="left" w:pos="1418"/>
        </w:tabs>
        <w:rPr>
          <w:lang w:val="en-US"/>
        </w:rPr>
      </w:pPr>
      <w:r w:rsidRPr="0091513D">
        <w:rPr>
          <w:lang w:val="en-US"/>
        </w:rPr>
        <w:t>CFU</w:t>
      </w:r>
      <w:r w:rsidRPr="0091513D">
        <w:rPr>
          <w:lang w:val="en-US"/>
        </w:rPr>
        <w:tab/>
        <w:t>Call forwarding unconditional</w:t>
      </w:r>
    </w:p>
    <w:p w:rsidR="0091513D" w:rsidRPr="0091513D" w:rsidRDefault="0091513D" w:rsidP="008F098C">
      <w:pPr>
        <w:tabs>
          <w:tab w:val="clear" w:pos="794"/>
          <w:tab w:val="clear" w:pos="1191"/>
          <w:tab w:val="left" w:pos="1418"/>
        </w:tabs>
        <w:rPr>
          <w:lang w:val="en-US"/>
        </w:rPr>
      </w:pPr>
      <w:r w:rsidRPr="0091513D">
        <w:rPr>
          <w:lang w:val="en-US"/>
        </w:rPr>
        <w:t>CGI</w:t>
      </w:r>
      <w:r w:rsidRPr="0091513D">
        <w:rPr>
          <w:lang w:val="en-US"/>
        </w:rPr>
        <w:tab/>
        <w:t>Common gateway interface</w:t>
      </w:r>
    </w:p>
    <w:p w:rsidR="0091513D" w:rsidRPr="0091513D" w:rsidRDefault="0091513D" w:rsidP="008F098C">
      <w:pPr>
        <w:tabs>
          <w:tab w:val="clear" w:pos="794"/>
          <w:tab w:val="clear" w:pos="1191"/>
          <w:tab w:val="left" w:pos="1418"/>
        </w:tabs>
        <w:rPr>
          <w:lang w:val="en-US"/>
        </w:rPr>
      </w:pPr>
      <w:r w:rsidRPr="0091513D">
        <w:rPr>
          <w:lang w:val="en-US"/>
        </w:rPr>
        <w:tab/>
        <w:t>Cell global identifier</w:t>
      </w:r>
    </w:p>
    <w:p w:rsidR="0091513D" w:rsidRPr="0091513D" w:rsidRDefault="0091513D" w:rsidP="008F098C">
      <w:pPr>
        <w:tabs>
          <w:tab w:val="clear" w:pos="794"/>
          <w:tab w:val="clear" w:pos="1191"/>
          <w:tab w:val="left" w:pos="1418"/>
        </w:tabs>
        <w:rPr>
          <w:lang w:val="en-US"/>
        </w:rPr>
      </w:pPr>
      <w:r w:rsidRPr="0091513D">
        <w:rPr>
          <w:lang w:val="en-US"/>
        </w:rPr>
        <w:t>CHAP</w:t>
      </w:r>
      <w:r w:rsidRPr="0091513D">
        <w:rPr>
          <w:lang w:val="en-US"/>
        </w:rPr>
        <w:tab/>
        <w:t>Challenge handshake authentication protocol</w:t>
      </w:r>
    </w:p>
    <w:p w:rsidR="0091513D" w:rsidRPr="0091513D" w:rsidRDefault="0091513D" w:rsidP="008F098C">
      <w:pPr>
        <w:tabs>
          <w:tab w:val="clear" w:pos="794"/>
          <w:tab w:val="clear" w:pos="1191"/>
          <w:tab w:val="left" w:pos="1418"/>
        </w:tabs>
        <w:rPr>
          <w:lang w:val="en-US"/>
        </w:rPr>
      </w:pPr>
      <w:r w:rsidRPr="0091513D">
        <w:rPr>
          <w:lang w:val="en-US"/>
        </w:rPr>
        <w:t>CHP</w:t>
      </w:r>
      <w:r w:rsidRPr="0091513D">
        <w:rPr>
          <w:lang w:val="en-US"/>
        </w:rPr>
        <w:tab/>
        <w:t>Charging point</w:t>
      </w:r>
    </w:p>
    <w:p w:rsidR="0091513D" w:rsidRPr="0091513D" w:rsidRDefault="0091513D" w:rsidP="008F098C">
      <w:pPr>
        <w:tabs>
          <w:tab w:val="clear" w:pos="794"/>
          <w:tab w:val="clear" w:pos="1191"/>
          <w:tab w:val="left" w:pos="1418"/>
        </w:tabs>
        <w:rPr>
          <w:lang w:val="en-US"/>
        </w:rPr>
      </w:pPr>
      <w:r w:rsidRPr="0091513D">
        <w:rPr>
          <w:lang w:val="en-US"/>
        </w:rPr>
        <w:t>CHV</w:t>
      </w:r>
      <w:r w:rsidRPr="0091513D">
        <w:rPr>
          <w:lang w:val="en-US"/>
        </w:rPr>
        <w:tab/>
        <w:t>Card holder verification information</w:t>
      </w:r>
    </w:p>
    <w:p w:rsidR="0091513D" w:rsidRPr="0091513D" w:rsidRDefault="0091513D" w:rsidP="008F098C">
      <w:pPr>
        <w:tabs>
          <w:tab w:val="clear" w:pos="794"/>
          <w:tab w:val="clear" w:pos="1191"/>
          <w:tab w:val="left" w:pos="1418"/>
        </w:tabs>
        <w:rPr>
          <w:lang w:val="en-US"/>
        </w:rPr>
      </w:pPr>
      <w:r w:rsidRPr="0091513D">
        <w:rPr>
          <w:lang w:val="en-US"/>
        </w:rPr>
        <w:t>CI</w:t>
      </w:r>
      <w:r w:rsidRPr="0091513D">
        <w:rPr>
          <w:lang w:val="en-US"/>
        </w:rPr>
        <w:tab/>
        <w:t>Cell identity</w:t>
      </w:r>
    </w:p>
    <w:p w:rsidR="0091513D" w:rsidRPr="0091513D" w:rsidRDefault="0091513D" w:rsidP="008F098C">
      <w:pPr>
        <w:tabs>
          <w:tab w:val="clear" w:pos="794"/>
          <w:tab w:val="clear" w:pos="1191"/>
          <w:tab w:val="left" w:pos="1418"/>
        </w:tabs>
        <w:rPr>
          <w:lang w:val="en-US"/>
        </w:rPr>
      </w:pPr>
      <w:r w:rsidRPr="0091513D">
        <w:rPr>
          <w:lang w:val="en-US"/>
        </w:rPr>
        <w:tab/>
        <w:t>CUG index</w:t>
      </w:r>
    </w:p>
    <w:p w:rsidR="0091513D" w:rsidRPr="0091513D" w:rsidRDefault="0091513D" w:rsidP="008F098C">
      <w:pPr>
        <w:tabs>
          <w:tab w:val="clear" w:pos="794"/>
          <w:tab w:val="clear" w:pos="1191"/>
          <w:tab w:val="left" w:pos="1418"/>
        </w:tabs>
        <w:rPr>
          <w:lang w:val="en-US"/>
        </w:rPr>
      </w:pPr>
      <w:r w:rsidRPr="0091513D">
        <w:rPr>
          <w:lang w:val="en-US"/>
        </w:rPr>
        <w:t>CID</w:t>
      </w:r>
      <w:r w:rsidRPr="0091513D">
        <w:rPr>
          <w:lang w:val="en-US"/>
        </w:rPr>
        <w:tab/>
        <w:t>Cell-ID (positioning method)</w:t>
      </w:r>
    </w:p>
    <w:p w:rsidR="0091513D" w:rsidRPr="0091513D" w:rsidRDefault="0091513D" w:rsidP="008F098C">
      <w:pPr>
        <w:tabs>
          <w:tab w:val="clear" w:pos="794"/>
          <w:tab w:val="clear" w:pos="1191"/>
          <w:tab w:val="left" w:pos="1418"/>
        </w:tabs>
        <w:rPr>
          <w:lang w:val="en-US"/>
        </w:rPr>
      </w:pPr>
      <w:r w:rsidRPr="0091513D">
        <w:rPr>
          <w:lang w:val="en-US"/>
        </w:rPr>
        <w:t>CIM</w:t>
      </w:r>
      <w:r w:rsidRPr="0091513D">
        <w:rPr>
          <w:lang w:val="en-US"/>
        </w:rPr>
        <w:tab/>
        <w:t>Common information model</w:t>
      </w:r>
    </w:p>
    <w:p w:rsidR="0091513D" w:rsidRPr="0091513D" w:rsidRDefault="0091513D" w:rsidP="008F098C">
      <w:pPr>
        <w:tabs>
          <w:tab w:val="clear" w:pos="794"/>
          <w:tab w:val="clear" w:pos="1191"/>
          <w:tab w:val="left" w:pos="1418"/>
        </w:tabs>
        <w:rPr>
          <w:lang w:val="en-US"/>
        </w:rPr>
      </w:pPr>
      <w:r w:rsidRPr="0091513D">
        <w:rPr>
          <w:lang w:val="en-US"/>
        </w:rPr>
        <w:t>CIR</w:t>
      </w:r>
      <w:r w:rsidRPr="0091513D">
        <w:rPr>
          <w:lang w:val="en-US"/>
        </w:rPr>
        <w:tab/>
        <w:t xml:space="preserve">Carrier to interference ratio </w:t>
      </w:r>
    </w:p>
    <w:p w:rsidR="0091513D" w:rsidRPr="0091513D" w:rsidRDefault="0091513D" w:rsidP="008F098C">
      <w:pPr>
        <w:tabs>
          <w:tab w:val="clear" w:pos="794"/>
          <w:tab w:val="clear" w:pos="1191"/>
          <w:tab w:val="left" w:pos="1418"/>
        </w:tabs>
        <w:rPr>
          <w:lang w:val="en-US"/>
        </w:rPr>
      </w:pPr>
      <w:r w:rsidRPr="0091513D">
        <w:rPr>
          <w:lang w:val="en-US"/>
        </w:rPr>
        <w:t>CK</w:t>
      </w:r>
      <w:r w:rsidRPr="0091513D">
        <w:rPr>
          <w:lang w:val="en-US"/>
        </w:rPr>
        <w:tab/>
        <w:t>Cipher key</w:t>
      </w:r>
    </w:p>
    <w:p w:rsidR="0091513D" w:rsidRPr="0091513D" w:rsidRDefault="0091513D" w:rsidP="008F098C">
      <w:pPr>
        <w:tabs>
          <w:tab w:val="clear" w:pos="794"/>
          <w:tab w:val="clear" w:pos="1191"/>
          <w:tab w:val="left" w:pos="1418"/>
        </w:tabs>
        <w:rPr>
          <w:lang w:val="en-US"/>
        </w:rPr>
      </w:pPr>
      <w:r w:rsidRPr="0091513D">
        <w:rPr>
          <w:lang w:val="en-US"/>
        </w:rPr>
        <w:t>CKSN</w:t>
      </w:r>
      <w:r w:rsidRPr="0091513D">
        <w:rPr>
          <w:lang w:val="en-US"/>
        </w:rPr>
        <w:tab/>
        <w:t xml:space="preserve">Ciphering key sequence number </w:t>
      </w:r>
    </w:p>
    <w:p w:rsidR="0091513D" w:rsidRPr="0091513D" w:rsidRDefault="0091513D" w:rsidP="008F098C">
      <w:pPr>
        <w:tabs>
          <w:tab w:val="clear" w:pos="794"/>
          <w:tab w:val="clear" w:pos="1191"/>
          <w:tab w:val="left" w:pos="1418"/>
        </w:tabs>
        <w:rPr>
          <w:lang w:val="en-US"/>
        </w:rPr>
      </w:pPr>
      <w:r w:rsidRPr="0091513D">
        <w:rPr>
          <w:lang w:val="en-US"/>
        </w:rPr>
        <w:t>CLA</w:t>
      </w:r>
      <w:r w:rsidRPr="0091513D">
        <w:rPr>
          <w:lang w:val="en-US"/>
        </w:rPr>
        <w:tab/>
        <w:t>Class</w:t>
      </w:r>
    </w:p>
    <w:p w:rsidR="0091513D" w:rsidRPr="0091513D" w:rsidRDefault="0091513D" w:rsidP="008F098C">
      <w:pPr>
        <w:tabs>
          <w:tab w:val="clear" w:pos="794"/>
          <w:tab w:val="clear" w:pos="1191"/>
          <w:tab w:val="left" w:pos="1418"/>
        </w:tabs>
        <w:rPr>
          <w:lang w:val="en-US"/>
        </w:rPr>
      </w:pPr>
      <w:r w:rsidRPr="0091513D">
        <w:rPr>
          <w:lang w:val="en-US"/>
        </w:rPr>
        <w:t>CLI</w:t>
      </w:r>
      <w:r w:rsidRPr="0091513D">
        <w:rPr>
          <w:lang w:val="en-US"/>
        </w:rPr>
        <w:tab/>
        <w:t>Calling line identity</w:t>
      </w:r>
    </w:p>
    <w:p w:rsidR="0091513D" w:rsidRPr="0091513D" w:rsidRDefault="0091513D" w:rsidP="008F098C">
      <w:pPr>
        <w:tabs>
          <w:tab w:val="clear" w:pos="794"/>
          <w:tab w:val="clear" w:pos="1191"/>
          <w:tab w:val="left" w:pos="1418"/>
        </w:tabs>
        <w:rPr>
          <w:lang w:val="en-US"/>
        </w:rPr>
      </w:pPr>
      <w:r w:rsidRPr="0091513D">
        <w:rPr>
          <w:lang w:val="en-US"/>
        </w:rPr>
        <w:t>CLIP</w:t>
      </w:r>
      <w:r w:rsidRPr="0091513D">
        <w:rPr>
          <w:lang w:val="en-US"/>
        </w:rPr>
        <w:tab/>
        <w:t>Calling line identification presentation</w:t>
      </w:r>
    </w:p>
    <w:p w:rsidR="0091513D" w:rsidRPr="0091513D" w:rsidRDefault="0091513D" w:rsidP="008F098C">
      <w:pPr>
        <w:tabs>
          <w:tab w:val="clear" w:pos="794"/>
          <w:tab w:val="clear" w:pos="1191"/>
          <w:tab w:val="left" w:pos="1418"/>
        </w:tabs>
        <w:rPr>
          <w:lang w:val="en-US"/>
        </w:rPr>
      </w:pPr>
      <w:r w:rsidRPr="0091513D">
        <w:rPr>
          <w:lang w:val="en-US"/>
        </w:rPr>
        <w:t>CLIR</w:t>
      </w:r>
      <w:r w:rsidRPr="0091513D">
        <w:rPr>
          <w:lang w:val="en-US"/>
        </w:rPr>
        <w:tab/>
        <w:t>Calling line identification restriction</w:t>
      </w:r>
    </w:p>
    <w:p w:rsidR="0091513D" w:rsidRPr="0091513D" w:rsidRDefault="0091513D" w:rsidP="008F098C">
      <w:pPr>
        <w:tabs>
          <w:tab w:val="clear" w:pos="794"/>
          <w:tab w:val="clear" w:pos="1191"/>
          <w:tab w:val="left" w:pos="1418"/>
        </w:tabs>
        <w:rPr>
          <w:lang w:val="en-US"/>
        </w:rPr>
      </w:pPr>
      <w:r w:rsidRPr="0091513D">
        <w:rPr>
          <w:lang w:val="en-US"/>
        </w:rPr>
        <w:t>CLK</w:t>
      </w:r>
      <w:r w:rsidRPr="0091513D">
        <w:rPr>
          <w:lang w:val="en-US"/>
        </w:rPr>
        <w:tab/>
        <w:t>Clock</w:t>
      </w:r>
    </w:p>
    <w:p w:rsidR="0091513D" w:rsidRPr="0091513D" w:rsidRDefault="0091513D" w:rsidP="008F098C">
      <w:pPr>
        <w:tabs>
          <w:tab w:val="clear" w:pos="794"/>
          <w:tab w:val="clear" w:pos="1191"/>
          <w:tab w:val="left" w:pos="1418"/>
        </w:tabs>
        <w:rPr>
          <w:lang w:val="en-US"/>
        </w:rPr>
      </w:pPr>
      <w:r w:rsidRPr="0091513D">
        <w:rPr>
          <w:lang w:val="en-US"/>
        </w:rPr>
        <w:t>CM</w:t>
      </w:r>
      <w:r w:rsidRPr="0091513D">
        <w:rPr>
          <w:lang w:val="en-US"/>
        </w:rPr>
        <w:tab/>
        <w:t>Connection management</w:t>
      </w:r>
    </w:p>
    <w:p w:rsidR="0091513D" w:rsidRPr="0091513D" w:rsidRDefault="0091513D" w:rsidP="008F098C">
      <w:pPr>
        <w:tabs>
          <w:tab w:val="clear" w:pos="794"/>
          <w:tab w:val="clear" w:pos="1191"/>
          <w:tab w:val="left" w:pos="1418"/>
        </w:tabs>
        <w:rPr>
          <w:lang w:val="en-US"/>
        </w:rPr>
      </w:pPr>
      <w:r w:rsidRPr="0091513D">
        <w:rPr>
          <w:lang w:val="en-US"/>
        </w:rPr>
        <w:t>CMAS</w:t>
      </w:r>
      <w:r w:rsidRPr="0091513D">
        <w:rPr>
          <w:lang w:val="en-US"/>
        </w:rPr>
        <w:tab/>
        <w:t>Commercial mobile alert service</w:t>
      </w:r>
    </w:p>
    <w:p w:rsidR="0091513D" w:rsidRPr="0091513D" w:rsidRDefault="0091513D" w:rsidP="008F098C">
      <w:pPr>
        <w:tabs>
          <w:tab w:val="clear" w:pos="794"/>
          <w:tab w:val="clear" w:pos="1191"/>
          <w:tab w:val="left" w:pos="1418"/>
        </w:tabs>
        <w:rPr>
          <w:lang w:val="en-US"/>
        </w:rPr>
      </w:pPr>
      <w:r w:rsidRPr="0091513D">
        <w:rPr>
          <w:lang w:val="en-US"/>
        </w:rPr>
        <w:t>CMC</w:t>
      </w:r>
      <w:r w:rsidRPr="0091513D">
        <w:rPr>
          <w:lang w:val="en-US"/>
        </w:rPr>
        <w:tab/>
        <w:t>Connection mobility control</w:t>
      </w:r>
    </w:p>
    <w:p w:rsidR="0091513D" w:rsidRPr="0091513D" w:rsidRDefault="0091513D" w:rsidP="008F098C">
      <w:pPr>
        <w:tabs>
          <w:tab w:val="clear" w:pos="794"/>
          <w:tab w:val="clear" w:pos="1191"/>
          <w:tab w:val="left" w:pos="1418"/>
        </w:tabs>
        <w:rPr>
          <w:lang w:val="en-US"/>
        </w:rPr>
      </w:pPr>
      <w:r w:rsidRPr="0091513D">
        <w:rPr>
          <w:lang w:val="en-US"/>
        </w:rPr>
        <w:t>CMD</w:t>
      </w:r>
      <w:r w:rsidRPr="0091513D">
        <w:rPr>
          <w:lang w:val="en-US"/>
        </w:rPr>
        <w:tab/>
        <w:t>Command</w:t>
      </w:r>
    </w:p>
    <w:p w:rsidR="0091513D" w:rsidRPr="0091513D" w:rsidRDefault="0091513D" w:rsidP="008F098C">
      <w:pPr>
        <w:tabs>
          <w:tab w:val="clear" w:pos="794"/>
          <w:tab w:val="clear" w:pos="1191"/>
          <w:tab w:val="left" w:pos="1418"/>
        </w:tabs>
        <w:rPr>
          <w:lang w:val="en-US"/>
        </w:rPr>
      </w:pPr>
      <w:r w:rsidRPr="0091513D">
        <w:rPr>
          <w:lang w:val="en-US"/>
        </w:rPr>
        <w:t>CMIP</w:t>
      </w:r>
      <w:r w:rsidRPr="0091513D">
        <w:rPr>
          <w:lang w:val="en-US"/>
        </w:rPr>
        <w:tab/>
        <w:t>Common management information protocol</w:t>
      </w:r>
    </w:p>
    <w:p w:rsidR="0091513D" w:rsidRPr="00D26794" w:rsidRDefault="0091513D" w:rsidP="008F098C">
      <w:pPr>
        <w:tabs>
          <w:tab w:val="clear" w:pos="794"/>
          <w:tab w:val="clear" w:pos="1191"/>
          <w:tab w:val="left" w:pos="1418"/>
        </w:tabs>
        <w:rPr>
          <w:lang w:val="fr-CH"/>
        </w:rPr>
      </w:pPr>
      <w:r w:rsidRPr="0091513D">
        <w:rPr>
          <w:lang w:val="fr-CH"/>
        </w:rPr>
        <w:t>CMISE</w:t>
      </w:r>
      <w:r w:rsidRPr="0091513D">
        <w:rPr>
          <w:lang w:val="fr-CH"/>
        </w:rPr>
        <w:tab/>
        <w:t xml:space="preserve">Common </w:t>
      </w:r>
      <w:r w:rsidRPr="00D26794">
        <w:rPr>
          <w:lang w:val="fr-CH"/>
        </w:rPr>
        <w:t>management information service</w:t>
      </w:r>
    </w:p>
    <w:p w:rsidR="0091513D" w:rsidRPr="00D26794" w:rsidRDefault="0091513D" w:rsidP="008F098C">
      <w:pPr>
        <w:tabs>
          <w:tab w:val="clear" w:pos="794"/>
          <w:tab w:val="clear" w:pos="1191"/>
          <w:tab w:val="left" w:pos="1418"/>
        </w:tabs>
        <w:rPr>
          <w:lang w:val="fr-CH"/>
        </w:rPr>
      </w:pPr>
      <w:r w:rsidRPr="0091513D">
        <w:rPr>
          <w:lang w:val="fr-CH"/>
        </w:rPr>
        <w:t>CMM</w:t>
      </w:r>
      <w:r w:rsidRPr="0091513D">
        <w:rPr>
          <w:lang w:val="fr-CH"/>
        </w:rPr>
        <w:tab/>
        <w:t xml:space="preserve">Channel </w:t>
      </w:r>
      <w:r w:rsidRPr="00D26794">
        <w:rPr>
          <w:lang w:val="fr-CH"/>
        </w:rPr>
        <w:t xml:space="preserve">mode modify </w:t>
      </w:r>
    </w:p>
    <w:p w:rsidR="0091513D" w:rsidRPr="009159EE" w:rsidRDefault="0091513D" w:rsidP="008F098C">
      <w:pPr>
        <w:tabs>
          <w:tab w:val="clear" w:pos="794"/>
          <w:tab w:val="clear" w:pos="1191"/>
          <w:tab w:val="left" w:pos="1418"/>
        </w:tabs>
        <w:rPr>
          <w:lang w:val="en-US"/>
        </w:rPr>
      </w:pPr>
      <w:r w:rsidRPr="0091513D">
        <w:rPr>
          <w:lang w:val="en-US"/>
        </w:rPr>
        <w:t>CN</w:t>
      </w:r>
      <w:r w:rsidRPr="0091513D">
        <w:rPr>
          <w:lang w:val="en-US"/>
        </w:rPr>
        <w:tab/>
        <w:t xml:space="preserve">Core </w:t>
      </w:r>
      <w:r w:rsidRPr="0041153F">
        <w:rPr>
          <w:lang w:val="en-US"/>
        </w:rPr>
        <w:t>network</w:t>
      </w:r>
    </w:p>
    <w:p w:rsidR="0091513D" w:rsidRPr="009159EE" w:rsidRDefault="0091513D" w:rsidP="008F098C">
      <w:pPr>
        <w:tabs>
          <w:tab w:val="clear" w:pos="794"/>
          <w:tab w:val="clear" w:pos="1191"/>
          <w:tab w:val="left" w:pos="1418"/>
        </w:tabs>
        <w:rPr>
          <w:snapToGrid w:val="0"/>
          <w:lang w:val="en-US"/>
        </w:rPr>
      </w:pPr>
      <w:r w:rsidRPr="0091513D">
        <w:rPr>
          <w:snapToGrid w:val="0"/>
          <w:lang w:val="en-US"/>
        </w:rPr>
        <w:tab/>
        <w:t xml:space="preserve">Comfort </w:t>
      </w:r>
      <w:r w:rsidRPr="0041153F">
        <w:rPr>
          <w:snapToGrid w:val="0"/>
          <w:lang w:val="en-US"/>
        </w:rPr>
        <w:t>noise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CNAP</w:t>
      </w:r>
      <w:r w:rsidRPr="0091513D">
        <w:rPr>
          <w:snapToGrid w:val="0"/>
          <w:lang w:val="en-US"/>
        </w:rPr>
        <w:tab/>
        <w:t>Calling name presentation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CNG</w:t>
      </w:r>
      <w:r w:rsidRPr="0091513D">
        <w:rPr>
          <w:snapToGrid w:val="0"/>
          <w:lang w:val="en-US"/>
        </w:rPr>
        <w:tab/>
        <w:t>Calling tone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CNL</w:t>
      </w:r>
      <w:r w:rsidRPr="0091513D">
        <w:rPr>
          <w:snapToGrid w:val="0"/>
          <w:lang w:val="en-US"/>
        </w:rPr>
        <w:tab/>
        <w:t xml:space="preserve">Co-operative network list </w:t>
      </w:r>
    </w:p>
    <w:p w:rsidR="0091513D" w:rsidRPr="0091513D" w:rsidRDefault="0091513D" w:rsidP="008F098C">
      <w:pPr>
        <w:tabs>
          <w:tab w:val="clear" w:pos="794"/>
          <w:tab w:val="clear" w:pos="1191"/>
          <w:tab w:val="left" w:pos="1418"/>
        </w:tabs>
        <w:rPr>
          <w:snapToGrid w:val="0"/>
          <w:lang w:val="en-US"/>
        </w:rPr>
      </w:pPr>
      <w:r w:rsidRPr="0091513D">
        <w:rPr>
          <w:lang w:val="en-US"/>
        </w:rPr>
        <w:t>CNTR</w:t>
      </w:r>
      <w:r w:rsidRPr="0091513D">
        <w:rPr>
          <w:lang w:val="en-US"/>
        </w:rPr>
        <w:tab/>
        <w:t>Counter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CLNP</w:t>
      </w:r>
      <w:r w:rsidRPr="0091513D">
        <w:rPr>
          <w:snapToGrid w:val="0"/>
          <w:lang w:val="en-US"/>
        </w:rPr>
        <w:tab/>
        <w:t xml:space="preserve">Connectionless network protocol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CLNS</w:t>
      </w:r>
      <w:r w:rsidRPr="0091513D">
        <w:rPr>
          <w:snapToGrid w:val="0"/>
          <w:lang w:val="en-US"/>
        </w:rPr>
        <w:tab/>
        <w:t>Connectionless network service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COLI</w:t>
      </w:r>
      <w:r w:rsidRPr="0091513D">
        <w:rPr>
          <w:snapToGrid w:val="0"/>
          <w:lang w:val="en-US"/>
        </w:rPr>
        <w:tab/>
        <w:t>Connected line identity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COLP</w:t>
      </w:r>
      <w:r w:rsidRPr="0091513D">
        <w:rPr>
          <w:snapToGrid w:val="0"/>
          <w:lang w:val="en-US"/>
        </w:rPr>
        <w:tab/>
        <w:t xml:space="preserve">Connected line identification presentation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COLR</w:t>
      </w:r>
      <w:r w:rsidRPr="0091513D">
        <w:rPr>
          <w:snapToGrid w:val="0"/>
          <w:lang w:val="en-US"/>
        </w:rPr>
        <w:tab/>
        <w:t xml:space="preserve">Connected line identification restriction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COM</w:t>
      </w:r>
      <w:r w:rsidRPr="0091513D">
        <w:rPr>
          <w:snapToGrid w:val="0"/>
          <w:lang w:val="en-US"/>
        </w:rPr>
        <w:tab/>
        <w:t>COMplete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CONNACK</w:t>
      </w:r>
      <w:r w:rsidRPr="0091513D">
        <w:rPr>
          <w:snapToGrid w:val="0"/>
          <w:lang w:val="en-US"/>
        </w:rPr>
        <w:tab/>
        <w:t>Connect acknowledgement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CONS</w:t>
      </w:r>
      <w:r w:rsidRPr="0091513D">
        <w:rPr>
          <w:snapToGrid w:val="0"/>
          <w:lang w:val="en-US"/>
        </w:rPr>
        <w:tab/>
        <w:t>Connection-oriented network service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CORBA</w:t>
      </w:r>
      <w:r w:rsidRPr="0091513D">
        <w:rPr>
          <w:snapToGrid w:val="0"/>
          <w:lang w:val="en-US"/>
        </w:rPr>
        <w:tab/>
        <w:t>Common object request broker architecture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CP</w:t>
      </w:r>
      <w:r w:rsidRPr="0091513D">
        <w:rPr>
          <w:snapToGrid w:val="0"/>
          <w:lang w:val="en-US"/>
        </w:rPr>
        <w:tab/>
        <w:t>Cyclic prefix</w:t>
      </w:r>
    </w:p>
    <w:p w:rsidR="0091513D" w:rsidRPr="0091513D" w:rsidRDefault="0091513D" w:rsidP="008F098C">
      <w:pPr>
        <w:tabs>
          <w:tab w:val="clear" w:pos="794"/>
          <w:tab w:val="clear" w:pos="1191"/>
          <w:tab w:val="left" w:pos="1418"/>
        </w:tabs>
        <w:rPr>
          <w:lang w:val="en-US"/>
        </w:rPr>
      </w:pPr>
      <w:r w:rsidRPr="0091513D">
        <w:rPr>
          <w:lang w:val="en-US"/>
        </w:rPr>
        <w:t>CP-Admin</w:t>
      </w:r>
      <w:r w:rsidRPr="0091513D">
        <w:rPr>
          <w:lang w:val="en-US"/>
        </w:rPr>
        <w:tab/>
        <w:t>Certificate present (in the MExE SIM)-administrator</w:t>
      </w:r>
    </w:p>
    <w:p w:rsidR="0091513D" w:rsidRPr="0091513D" w:rsidRDefault="0091513D" w:rsidP="008F098C">
      <w:pPr>
        <w:tabs>
          <w:tab w:val="clear" w:pos="794"/>
          <w:tab w:val="clear" w:pos="1191"/>
          <w:tab w:val="left" w:pos="1418"/>
        </w:tabs>
        <w:rPr>
          <w:lang w:val="en-US"/>
        </w:rPr>
      </w:pPr>
      <w:r w:rsidRPr="0091513D">
        <w:rPr>
          <w:lang w:val="en-US"/>
        </w:rPr>
        <w:t>CP-TP</w:t>
      </w:r>
      <w:r w:rsidRPr="0091513D">
        <w:rPr>
          <w:lang w:val="en-US"/>
        </w:rPr>
        <w:tab/>
        <w:t xml:space="preserve">Certificate present (in the MExE SIM)-third party </w:t>
      </w:r>
    </w:p>
    <w:p w:rsidR="0091513D" w:rsidRPr="0091513D" w:rsidRDefault="0091513D" w:rsidP="008F098C">
      <w:pPr>
        <w:tabs>
          <w:tab w:val="clear" w:pos="794"/>
          <w:tab w:val="clear" w:pos="1191"/>
          <w:tab w:val="left" w:pos="1418"/>
        </w:tabs>
        <w:rPr>
          <w:lang w:val="en-US"/>
        </w:rPr>
      </w:pPr>
      <w:r w:rsidRPr="0091513D">
        <w:rPr>
          <w:lang w:val="en-US" w:eastAsia="ja-JP"/>
        </w:rPr>
        <w:t>CPBCCH</w:t>
      </w:r>
      <w:r w:rsidRPr="0091513D">
        <w:rPr>
          <w:lang w:val="en-US" w:eastAsia="ja-JP"/>
        </w:rPr>
        <w:tab/>
        <w:t>Compact packet BCCH</w:t>
      </w:r>
    </w:p>
    <w:p w:rsidR="0091513D" w:rsidRPr="0091513D" w:rsidRDefault="0091513D" w:rsidP="008F098C">
      <w:pPr>
        <w:tabs>
          <w:tab w:val="clear" w:pos="794"/>
          <w:tab w:val="clear" w:pos="1191"/>
          <w:tab w:val="left" w:pos="1418"/>
        </w:tabs>
        <w:rPr>
          <w:lang w:val="en-US"/>
        </w:rPr>
      </w:pPr>
      <w:r w:rsidRPr="0091513D">
        <w:rPr>
          <w:lang w:val="en-US"/>
        </w:rPr>
        <w:t>CPICH</w:t>
      </w:r>
      <w:r w:rsidRPr="0091513D">
        <w:rPr>
          <w:lang w:val="en-US"/>
        </w:rPr>
        <w:tab/>
        <w:t>Common pilot channel</w:t>
      </w:r>
    </w:p>
    <w:p w:rsidR="0091513D" w:rsidRPr="0091513D" w:rsidRDefault="0091513D" w:rsidP="008F098C">
      <w:pPr>
        <w:tabs>
          <w:tab w:val="clear" w:pos="794"/>
          <w:tab w:val="clear" w:pos="1191"/>
          <w:tab w:val="left" w:pos="1418"/>
        </w:tabs>
        <w:rPr>
          <w:lang w:val="en-US"/>
        </w:rPr>
      </w:pPr>
      <w:r w:rsidRPr="0091513D">
        <w:rPr>
          <w:lang w:val="en-US"/>
        </w:rPr>
        <w:t>CPCH</w:t>
      </w:r>
      <w:r w:rsidRPr="0091513D">
        <w:rPr>
          <w:lang w:val="en-US"/>
        </w:rPr>
        <w:tab/>
        <w:t>Common packet channel</w:t>
      </w:r>
    </w:p>
    <w:p w:rsidR="0091513D" w:rsidRPr="0091513D" w:rsidRDefault="0091513D" w:rsidP="008F098C">
      <w:pPr>
        <w:tabs>
          <w:tab w:val="clear" w:pos="794"/>
          <w:tab w:val="clear" w:pos="1191"/>
          <w:tab w:val="left" w:pos="1418"/>
        </w:tabs>
        <w:rPr>
          <w:lang w:val="en-US"/>
        </w:rPr>
      </w:pPr>
      <w:r w:rsidRPr="0091513D">
        <w:rPr>
          <w:lang w:val="en-US"/>
        </w:rPr>
        <w:t>CPCS</w:t>
      </w:r>
      <w:r w:rsidRPr="0091513D">
        <w:rPr>
          <w:lang w:val="en-US"/>
        </w:rPr>
        <w:tab/>
        <w:t>Common part convergence sublayer</w:t>
      </w:r>
    </w:p>
    <w:p w:rsidR="0091513D" w:rsidRPr="0091513D" w:rsidRDefault="0091513D" w:rsidP="008F098C">
      <w:pPr>
        <w:tabs>
          <w:tab w:val="clear" w:pos="794"/>
          <w:tab w:val="clear" w:pos="1191"/>
          <w:tab w:val="left" w:pos="1418"/>
        </w:tabs>
        <w:rPr>
          <w:lang w:val="en-US"/>
        </w:rPr>
      </w:pPr>
      <w:r w:rsidRPr="0091513D">
        <w:rPr>
          <w:lang w:val="en-US"/>
        </w:rPr>
        <w:t>CPS</w:t>
      </w:r>
      <w:r w:rsidRPr="0091513D">
        <w:rPr>
          <w:lang w:val="en-US"/>
        </w:rPr>
        <w:tab/>
        <w:t>Common part sublayer</w:t>
      </w:r>
    </w:p>
    <w:p w:rsidR="0091513D" w:rsidRPr="0091513D" w:rsidRDefault="0091513D" w:rsidP="008F098C">
      <w:pPr>
        <w:tabs>
          <w:tab w:val="clear" w:pos="794"/>
          <w:tab w:val="clear" w:pos="1191"/>
          <w:tab w:val="left" w:pos="1418"/>
        </w:tabs>
        <w:rPr>
          <w:lang w:val="en-US"/>
        </w:rPr>
      </w:pPr>
      <w:r w:rsidRPr="0091513D">
        <w:rPr>
          <w:lang w:val="en-US"/>
        </w:rPr>
        <w:t>CPU</w:t>
      </w:r>
      <w:r w:rsidRPr="0091513D">
        <w:rPr>
          <w:lang w:val="en-US"/>
        </w:rPr>
        <w:tab/>
        <w:t>Central processing unit</w:t>
      </w:r>
    </w:p>
    <w:p w:rsidR="0091513D" w:rsidRPr="0091513D" w:rsidRDefault="0091513D" w:rsidP="008F098C">
      <w:pPr>
        <w:tabs>
          <w:tab w:val="clear" w:pos="794"/>
          <w:tab w:val="clear" w:pos="1191"/>
          <w:tab w:val="left" w:pos="1418"/>
        </w:tabs>
        <w:rPr>
          <w:lang w:val="en-US"/>
        </w:rPr>
      </w:pPr>
      <w:r w:rsidRPr="0091513D">
        <w:rPr>
          <w:lang w:val="en-US"/>
        </w:rPr>
        <w:t>C-plane</w:t>
      </w:r>
      <w:r w:rsidRPr="0091513D">
        <w:rPr>
          <w:lang w:val="en-US"/>
        </w:rPr>
        <w:tab/>
        <w:t>Control plane</w:t>
      </w:r>
    </w:p>
    <w:p w:rsidR="0091513D" w:rsidRPr="0091513D" w:rsidRDefault="0091513D" w:rsidP="008F098C">
      <w:pPr>
        <w:tabs>
          <w:tab w:val="clear" w:pos="794"/>
          <w:tab w:val="clear" w:pos="1191"/>
          <w:tab w:val="left" w:pos="1418"/>
        </w:tabs>
        <w:rPr>
          <w:lang w:val="en-US"/>
        </w:rPr>
      </w:pPr>
      <w:r w:rsidRPr="0091513D">
        <w:rPr>
          <w:lang w:val="en-US"/>
        </w:rPr>
        <w:t>C/R</w:t>
      </w:r>
      <w:r w:rsidRPr="0091513D">
        <w:rPr>
          <w:lang w:val="en-US"/>
        </w:rPr>
        <w:tab/>
        <w:t>Command/Response field bit</w:t>
      </w:r>
    </w:p>
    <w:p w:rsidR="0091513D" w:rsidRPr="0091513D" w:rsidRDefault="0091513D" w:rsidP="008F098C">
      <w:pPr>
        <w:tabs>
          <w:tab w:val="clear" w:pos="794"/>
          <w:tab w:val="clear" w:pos="1191"/>
          <w:tab w:val="left" w:pos="1418"/>
        </w:tabs>
        <w:rPr>
          <w:lang w:val="en-US"/>
        </w:rPr>
      </w:pPr>
      <w:r w:rsidRPr="0091513D">
        <w:rPr>
          <w:lang w:val="en-US"/>
        </w:rPr>
        <w:t>CQI</w:t>
      </w:r>
      <w:r w:rsidRPr="0091513D">
        <w:rPr>
          <w:lang w:val="en-US"/>
        </w:rPr>
        <w:tab/>
        <w:t>Channel quality indicator</w:t>
      </w:r>
    </w:p>
    <w:p w:rsidR="0091513D" w:rsidRPr="0091513D" w:rsidRDefault="0091513D" w:rsidP="008F098C">
      <w:pPr>
        <w:tabs>
          <w:tab w:val="clear" w:pos="794"/>
          <w:tab w:val="clear" w:pos="1191"/>
          <w:tab w:val="left" w:pos="1418"/>
        </w:tabs>
        <w:rPr>
          <w:lang w:val="en-US"/>
        </w:rPr>
      </w:pPr>
      <w:r w:rsidRPr="0091513D">
        <w:rPr>
          <w:lang w:val="en-US"/>
        </w:rPr>
        <w:t>CRC</w:t>
      </w:r>
      <w:r w:rsidRPr="0091513D">
        <w:rPr>
          <w:lang w:val="en-US"/>
        </w:rPr>
        <w:tab/>
        <w:t>Cyclic redundancy check</w:t>
      </w:r>
    </w:p>
    <w:p w:rsidR="0091513D" w:rsidRPr="0091513D" w:rsidRDefault="0091513D" w:rsidP="008F098C">
      <w:pPr>
        <w:tabs>
          <w:tab w:val="clear" w:pos="794"/>
          <w:tab w:val="clear" w:pos="1191"/>
          <w:tab w:val="left" w:pos="1418"/>
        </w:tabs>
        <w:rPr>
          <w:lang w:val="en-US"/>
        </w:rPr>
      </w:pPr>
      <w:r w:rsidRPr="0091513D">
        <w:rPr>
          <w:lang w:val="en-US"/>
        </w:rPr>
        <w:t>CRE</w:t>
      </w:r>
      <w:r w:rsidRPr="0091513D">
        <w:rPr>
          <w:lang w:val="en-US"/>
        </w:rPr>
        <w:tab/>
        <w:t>Call ree-establishment procedure</w:t>
      </w:r>
    </w:p>
    <w:p w:rsidR="0091513D" w:rsidRPr="0091513D" w:rsidRDefault="0091513D" w:rsidP="008F098C">
      <w:pPr>
        <w:tabs>
          <w:tab w:val="clear" w:pos="794"/>
          <w:tab w:val="clear" w:pos="1191"/>
          <w:tab w:val="left" w:pos="1418"/>
        </w:tabs>
        <w:rPr>
          <w:lang w:val="en-US" w:eastAsia="ja-JP"/>
        </w:rPr>
      </w:pPr>
      <w:r w:rsidRPr="0091513D">
        <w:rPr>
          <w:lang w:val="en-US"/>
        </w:rPr>
        <w:t>CRNC</w:t>
      </w:r>
      <w:r w:rsidRPr="0091513D">
        <w:rPr>
          <w:lang w:val="en-US"/>
        </w:rPr>
        <w:tab/>
        <w:t>Controlling r</w:t>
      </w:r>
      <w:r w:rsidRPr="0091513D">
        <w:rPr>
          <w:lang w:val="en-US" w:eastAsia="ja-JP"/>
        </w:rPr>
        <w:t xml:space="preserve">adio </w:t>
      </w:r>
      <w:r w:rsidRPr="0091513D">
        <w:rPr>
          <w:lang w:val="en-US"/>
        </w:rPr>
        <w:t>n</w:t>
      </w:r>
      <w:r w:rsidRPr="0091513D">
        <w:rPr>
          <w:lang w:val="en-US" w:eastAsia="ja-JP"/>
        </w:rPr>
        <w:t xml:space="preserve">etwork </w:t>
      </w:r>
      <w:r w:rsidRPr="0091513D">
        <w:rPr>
          <w:lang w:val="en-US"/>
        </w:rPr>
        <w:t>c</w:t>
      </w:r>
      <w:r w:rsidRPr="0091513D">
        <w:rPr>
          <w:lang w:val="en-US" w:eastAsia="ja-JP"/>
        </w:rPr>
        <w:t>ontroller</w:t>
      </w:r>
    </w:p>
    <w:p w:rsidR="0091513D" w:rsidRPr="0091513D" w:rsidRDefault="0091513D" w:rsidP="008F098C">
      <w:pPr>
        <w:tabs>
          <w:tab w:val="clear" w:pos="794"/>
          <w:tab w:val="clear" w:pos="1191"/>
          <w:tab w:val="left" w:pos="1418"/>
        </w:tabs>
        <w:rPr>
          <w:lang w:val="en-US"/>
        </w:rPr>
      </w:pPr>
      <w:r w:rsidRPr="0091513D">
        <w:rPr>
          <w:lang w:val="en-US"/>
        </w:rPr>
        <w:t>CS-GW</w:t>
      </w:r>
      <w:r w:rsidRPr="0091513D">
        <w:rPr>
          <w:lang w:val="en-US"/>
        </w:rPr>
        <w:tab/>
        <w:t>Circuit switched gateway</w:t>
      </w:r>
    </w:p>
    <w:p w:rsidR="0091513D" w:rsidRPr="0091513D" w:rsidRDefault="0091513D" w:rsidP="008F098C">
      <w:pPr>
        <w:tabs>
          <w:tab w:val="clear" w:pos="794"/>
          <w:tab w:val="clear" w:pos="1191"/>
          <w:tab w:val="left" w:pos="1418"/>
        </w:tabs>
        <w:rPr>
          <w:lang w:val="en-US"/>
        </w:rPr>
      </w:pPr>
      <w:r w:rsidRPr="0091513D">
        <w:rPr>
          <w:lang w:val="en-US"/>
        </w:rPr>
        <w:t>CS</w:t>
      </w:r>
      <w:r w:rsidRPr="0091513D">
        <w:rPr>
          <w:lang w:val="en-US"/>
        </w:rPr>
        <w:tab/>
        <w:t>Circuit switched</w:t>
      </w:r>
    </w:p>
    <w:p w:rsidR="0091513D" w:rsidRPr="0091513D" w:rsidRDefault="0091513D" w:rsidP="008F098C">
      <w:pPr>
        <w:tabs>
          <w:tab w:val="clear" w:pos="794"/>
          <w:tab w:val="clear" w:pos="1191"/>
          <w:tab w:val="left" w:pos="1418"/>
        </w:tabs>
        <w:rPr>
          <w:snapToGrid w:val="0"/>
          <w:lang w:val="en-US"/>
        </w:rPr>
      </w:pPr>
      <w:r w:rsidRPr="0091513D">
        <w:rPr>
          <w:lang w:val="en-US"/>
        </w:rPr>
        <w:tab/>
        <w:t>Coding scheme</w:t>
      </w:r>
      <w:r w:rsidRPr="0091513D">
        <w:rPr>
          <w:snapToGrid w:val="0"/>
          <w:lang w:val="en-US"/>
        </w:rPr>
        <w:t xml:space="preserve">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CSCF</w:t>
      </w:r>
      <w:r w:rsidRPr="0091513D">
        <w:rPr>
          <w:snapToGrid w:val="0"/>
          <w:lang w:val="en-US"/>
        </w:rPr>
        <w:tab/>
        <w:t>Call server control function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CSD</w:t>
      </w:r>
      <w:r w:rsidRPr="0091513D">
        <w:rPr>
          <w:snapToGrid w:val="0"/>
          <w:lang w:val="en-US"/>
        </w:rPr>
        <w:tab/>
        <w:t>Circuit switched data</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CSE</w:t>
      </w:r>
      <w:r w:rsidRPr="0091513D">
        <w:rPr>
          <w:snapToGrid w:val="0"/>
          <w:lang w:val="en-US"/>
        </w:rPr>
        <w:tab/>
        <w:t>Camel service environment</w:t>
      </w:r>
    </w:p>
    <w:p w:rsidR="0091513D" w:rsidRPr="0091513D" w:rsidRDefault="0091513D" w:rsidP="008F098C">
      <w:pPr>
        <w:tabs>
          <w:tab w:val="clear" w:pos="794"/>
          <w:tab w:val="clear" w:pos="1191"/>
          <w:tab w:val="left" w:pos="1418"/>
        </w:tabs>
        <w:rPr>
          <w:lang w:val="en-US"/>
        </w:rPr>
      </w:pPr>
      <w:r w:rsidRPr="0091513D">
        <w:rPr>
          <w:lang w:val="en-US"/>
        </w:rPr>
        <w:t>CSG</w:t>
      </w:r>
      <w:r w:rsidRPr="0091513D">
        <w:rPr>
          <w:lang w:val="en-US"/>
        </w:rPr>
        <w:tab/>
        <w:t>Closed subscriber group</w:t>
      </w:r>
    </w:p>
    <w:p w:rsidR="0091513D" w:rsidRPr="0091513D" w:rsidRDefault="0091513D" w:rsidP="008F098C">
      <w:pPr>
        <w:tabs>
          <w:tab w:val="clear" w:pos="794"/>
          <w:tab w:val="clear" w:pos="1191"/>
          <w:tab w:val="left" w:pos="1418"/>
        </w:tabs>
        <w:rPr>
          <w:lang w:val="en-US"/>
        </w:rPr>
      </w:pPr>
      <w:r w:rsidRPr="0091513D">
        <w:rPr>
          <w:lang w:val="en-US"/>
        </w:rPr>
        <w:t>CSGID</w:t>
      </w:r>
      <w:r w:rsidRPr="0091513D">
        <w:rPr>
          <w:lang w:val="en-US"/>
        </w:rPr>
        <w:tab/>
        <w:t>Closed subscriber group identity</w:t>
      </w:r>
    </w:p>
    <w:p w:rsidR="0091513D" w:rsidRPr="0091513D" w:rsidRDefault="0091513D" w:rsidP="008F098C">
      <w:pPr>
        <w:tabs>
          <w:tab w:val="clear" w:pos="794"/>
          <w:tab w:val="clear" w:pos="1191"/>
          <w:tab w:val="left" w:pos="1418"/>
        </w:tabs>
        <w:rPr>
          <w:lang w:val="en-US"/>
        </w:rPr>
      </w:pPr>
      <w:r w:rsidRPr="0091513D">
        <w:rPr>
          <w:lang w:val="en-US"/>
        </w:rPr>
        <w:t>CSI</w:t>
      </w:r>
      <w:r w:rsidRPr="0091513D">
        <w:rPr>
          <w:lang w:val="en-US"/>
        </w:rPr>
        <w:tab/>
        <w:t>Channel state information</w:t>
      </w:r>
    </w:p>
    <w:p w:rsidR="0091513D" w:rsidRPr="0091513D" w:rsidRDefault="0091513D" w:rsidP="008F098C">
      <w:pPr>
        <w:tabs>
          <w:tab w:val="clear" w:pos="794"/>
          <w:tab w:val="clear" w:pos="1191"/>
          <w:tab w:val="left" w:pos="1418"/>
        </w:tabs>
        <w:rPr>
          <w:lang w:val="en-US"/>
        </w:rPr>
      </w:pPr>
      <w:r w:rsidRPr="0091513D">
        <w:rPr>
          <w:lang w:val="en-US"/>
        </w:rPr>
        <w:t>CSPDN</w:t>
      </w:r>
      <w:r w:rsidRPr="0091513D">
        <w:rPr>
          <w:lang w:val="en-US"/>
        </w:rPr>
        <w:tab/>
        <w:t xml:space="preserve">Circuit switched public data network </w:t>
      </w:r>
    </w:p>
    <w:p w:rsidR="0091513D" w:rsidRPr="0091513D" w:rsidRDefault="0091513D" w:rsidP="008F098C">
      <w:pPr>
        <w:tabs>
          <w:tab w:val="clear" w:pos="794"/>
          <w:tab w:val="clear" w:pos="1191"/>
          <w:tab w:val="left" w:pos="1418"/>
        </w:tabs>
        <w:rPr>
          <w:lang w:val="en-US"/>
        </w:rPr>
      </w:pPr>
      <w:r w:rsidRPr="0091513D">
        <w:rPr>
          <w:lang w:val="en-US"/>
        </w:rPr>
        <w:t>CT</w:t>
      </w:r>
      <w:r w:rsidRPr="0091513D">
        <w:rPr>
          <w:lang w:val="en-US"/>
        </w:rPr>
        <w:tab/>
        <w:t>Call transfer supplementary service</w:t>
      </w:r>
    </w:p>
    <w:p w:rsidR="0091513D" w:rsidRPr="0091513D" w:rsidRDefault="0091513D" w:rsidP="008F098C">
      <w:pPr>
        <w:tabs>
          <w:tab w:val="clear" w:pos="794"/>
          <w:tab w:val="clear" w:pos="1191"/>
          <w:tab w:val="left" w:pos="1418"/>
        </w:tabs>
        <w:rPr>
          <w:lang w:val="en-US"/>
        </w:rPr>
      </w:pPr>
      <w:r w:rsidRPr="0091513D">
        <w:rPr>
          <w:lang w:val="en-US"/>
        </w:rPr>
        <w:tab/>
        <w:t>Channel tester</w:t>
      </w:r>
    </w:p>
    <w:p w:rsidR="0091513D" w:rsidRPr="0091513D" w:rsidRDefault="0091513D" w:rsidP="008F098C">
      <w:pPr>
        <w:tabs>
          <w:tab w:val="clear" w:pos="794"/>
          <w:tab w:val="clear" w:pos="1191"/>
          <w:tab w:val="left" w:pos="1418"/>
        </w:tabs>
        <w:rPr>
          <w:lang w:val="en-US"/>
        </w:rPr>
      </w:pPr>
      <w:r w:rsidRPr="0091513D">
        <w:rPr>
          <w:lang w:val="en-US"/>
        </w:rPr>
        <w:tab/>
        <w:t>Channel type</w:t>
      </w:r>
    </w:p>
    <w:p w:rsidR="0091513D" w:rsidRPr="0091513D" w:rsidRDefault="0091513D" w:rsidP="008F098C">
      <w:pPr>
        <w:tabs>
          <w:tab w:val="clear" w:pos="794"/>
          <w:tab w:val="clear" w:pos="1191"/>
          <w:tab w:val="left" w:pos="1418"/>
        </w:tabs>
        <w:rPr>
          <w:lang w:val="en-US"/>
        </w:rPr>
      </w:pPr>
      <w:r w:rsidRPr="0091513D">
        <w:rPr>
          <w:lang w:val="en-US"/>
        </w:rPr>
        <w:t>CTCH</w:t>
      </w:r>
      <w:r w:rsidRPr="0091513D">
        <w:rPr>
          <w:lang w:val="en-US"/>
        </w:rPr>
        <w:tab/>
        <w:t>Common traffic channel</w:t>
      </w:r>
    </w:p>
    <w:p w:rsidR="0091513D" w:rsidRPr="0091513D" w:rsidRDefault="0091513D" w:rsidP="008F098C">
      <w:pPr>
        <w:tabs>
          <w:tab w:val="clear" w:pos="794"/>
          <w:tab w:val="clear" w:pos="1191"/>
          <w:tab w:val="left" w:pos="1418"/>
        </w:tabs>
        <w:rPr>
          <w:lang w:val="en-US"/>
        </w:rPr>
      </w:pPr>
      <w:r w:rsidRPr="0091513D">
        <w:rPr>
          <w:lang w:val="en-US"/>
        </w:rPr>
        <w:t>CTDMA</w:t>
      </w:r>
      <w:r w:rsidRPr="0091513D">
        <w:rPr>
          <w:lang w:val="en-US"/>
        </w:rPr>
        <w:tab/>
        <w:t>Code time division multiple access</w:t>
      </w:r>
    </w:p>
    <w:p w:rsidR="0091513D" w:rsidRPr="0091513D" w:rsidRDefault="0091513D" w:rsidP="008F098C">
      <w:pPr>
        <w:tabs>
          <w:tab w:val="clear" w:pos="794"/>
          <w:tab w:val="clear" w:pos="1191"/>
          <w:tab w:val="left" w:pos="1418"/>
        </w:tabs>
        <w:rPr>
          <w:lang w:val="en-US"/>
        </w:rPr>
      </w:pPr>
      <w:r w:rsidRPr="0091513D">
        <w:rPr>
          <w:lang w:val="en-US"/>
        </w:rPr>
        <w:t>CTFC</w:t>
      </w:r>
      <w:r w:rsidRPr="0091513D">
        <w:rPr>
          <w:iCs/>
          <w:lang w:val="en-US"/>
        </w:rPr>
        <w:tab/>
        <w:t>Calculated transport format combination</w:t>
      </w:r>
    </w:p>
    <w:p w:rsidR="0091513D" w:rsidRPr="0091513D" w:rsidRDefault="0091513D" w:rsidP="008F098C">
      <w:pPr>
        <w:tabs>
          <w:tab w:val="clear" w:pos="794"/>
          <w:tab w:val="clear" w:pos="1191"/>
          <w:tab w:val="left" w:pos="1418"/>
        </w:tabs>
        <w:rPr>
          <w:lang w:val="en-US"/>
        </w:rPr>
      </w:pPr>
      <w:r w:rsidRPr="0091513D">
        <w:rPr>
          <w:lang w:val="en-US"/>
        </w:rPr>
        <w:t>CTM</w:t>
      </w:r>
      <w:r w:rsidRPr="0091513D">
        <w:rPr>
          <w:lang w:val="en-US"/>
        </w:rPr>
        <w:tab/>
        <w:t>Cellular text telephone modem</w:t>
      </w:r>
    </w:p>
    <w:p w:rsidR="0091513D" w:rsidRPr="0091513D" w:rsidRDefault="0091513D" w:rsidP="008F098C">
      <w:pPr>
        <w:tabs>
          <w:tab w:val="clear" w:pos="794"/>
          <w:tab w:val="clear" w:pos="1191"/>
          <w:tab w:val="left" w:pos="1418"/>
        </w:tabs>
        <w:rPr>
          <w:lang w:val="en-US"/>
        </w:rPr>
      </w:pPr>
      <w:r w:rsidRPr="0091513D">
        <w:rPr>
          <w:lang w:val="en-US"/>
        </w:rPr>
        <w:t>CTR</w:t>
      </w:r>
      <w:r w:rsidRPr="0091513D">
        <w:rPr>
          <w:lang w:val="en-US"/>
        </w:rPr>
        <w:tab/>
        <w:t xml:space="preserve">Common technical regulation </w:t>
      </w:r>
    </w:p>
    <w:p w:rsidR="0091513D" w:rsidRPr="0091513D" w:rsidRDefault="0091513D" w:rsidP="008F098C">
      <w:pPr>
        <w:tabs>
          <w:tab w:val="clear" w:pos="794"/>
          <w:tab w:val="clear" w:pos="1191"/>
          <w:tab w:val="left" w:pos="1418"/>
        </w:tabs>
        <w:rPr>
          <w:lang w:val="en-US"/>
        </w:rPr>
      </w:pPr>
      <w:r w:rsidRPr="0091513D">
        <w:rPr>
          <w:lang w:val="en-US"/>
        </w:rPr>
        <w:t>CTS</w:t>
      </w:r>
      <w:r w:rsidRPr="0091513D">
        <w:rPr>
          <w:lang w:val="en-US"/>
        </w:rPr>
        <w:tab/>
        <w:t>Cordless telephony system</w:t>
      </w:r>
    </w:p>
    <w:p w:rsidR="0091513D" w:rsidRPr="0091513D" w:rsidRDefault="0091513D" w:rsidP="008F098C">
      <w:pPr>
        <w:tabs>
          <w:tab w:val="clear" w:pos="794"/>
          <w:tab w:val="clear" w:pos="1191"/>
          <w:tab w:val="left" w:pos="1418"/>
        </w:tabs>
        <w:rPr>
          <w:lang w:val="en-US"/>
        </w:rPr>
      </w:pPr>
      <w:r w:rsidRPr="0091513D">
        <w:rPr>
          <w:lang w:val="en-US"/>
        </w:rPr>
        <w:t>CUG</w:t>
      </w:r>
      <w:r w:rsidRPr="0091513D">
        <w:rPr>
          <w:lang w:val="en-US"/>
        </w:rPr>
        <w:tab/>
        <w:t xml:space="preserve">Closed user group </w:t>
      </w:r>
    </w:p>
    <w:p w:rsidR="0091513D" w:rsidRPr="0091513D" w:rsidRDefault="0091513D" w:rsidP="008F098C">
      <w:pPr>
        <w:tabs>
          <w:tab w:val="clear" w:pos="794"/>
          <w:tab w:val="clear" w:pos="1191"/>
          <w:tab w:val="left" w:pos="1418"/>
        </w:tabs>
        <w:rPr>
          <w:lang w:val="en-US"/>
        </w:rPr>
      </w:pPr>
      <w:r w:rsidRPr="0091513D">
        <w:rPr>
          <w:lang w:val="en-US"/>
        </w:rPr>
        <w:t>CW</w:t>
      </w:r>
      <w:r w:rsidRPr="0091513D">
        <w:rPr>
          <w:lang w:val="en-US"/>
        </w:rPr>
        <w:tab/>
        <w:t>Call waiting</w:t>
      </w:r>
    </w:p>
    <w:p w:rsidR="0091513D" w:rsidRPr="0091513D" w:rsidRDefault="0091513D" w:rsidP="008F098C">
      <w:pPr>
        <w:tabs>
          <w:tab w:val="clear" w:pos="794"/>
          <w:tab w:val="clear" w:pos="1191"/>
          <w:tab w:val="left" w:pos="1418"/>
        </w:tabs>
        <w:rPr>
          <w:lang w:val="en-US"/>
        </w:rPr>
      </w:pPr>
      <w:r w:rsidRPr="0091513D">
        <w:rPr>
          <w:lang w:val="en-US"/>
        </w:rPr>
        <w:tab/>
        <w:t>Continuous wave (unmodulated signal)</w:t>
      </w:r>
    </w:p>
    <w:p w:rsidR="0091513D" w:rsidRPr="0091513D" w:rsidRDefault="0091513D" w:rsidP="008F098C">
      <w:pPr>
        <w:tabs>
          <w:tab w:val="clear" w:pos="794"/>
          <w:tab w:val="clear" w:pos="1191"/>
          <w:tab w:val="left" w:pos="1418"/>
        </w:tabs>
        <w:rPr>
          <w:lang w:val="en-US"/>
        </w:rPr>
      </w:pPr>
      <w:r w:rsidRPr="0091513D">
        <w:rPr>
          <w:lang w:val="en-US"/>
        </w:rPr>
        <w:t>CWI</w:t>
      </w:r>
      <w:r w:rsidRPr="0091513D">
        <w:rPr>
          <w:lang w:val="en-US"/>
        </w:rPr>
        <w:tab/>
        <w:t>Character waiting integer</w:t>
      </w:r>
    </w:p>
    <w:p w:rsidR="0091513D" w:rsidRPr="0091513D" w:rsidRDefault="0091513D" w:rsidP="008F098C">
      <w:pPr>
        <w:tabs>
          <w:tab w:val="clear" w:pos="794"/>
          <w:tab w:val="clear" w:pos="1191"/>
          <w:tab w:val="left" w:pos="1418"/>
        </w:tabs>
        <w:rPr>
          <w:lang w:val="en-US"/>
        </w:rPr>
      </w:pPr>
      <w:r w:rsidRPr="0091513D">
        <w:rPr>
          <w:lang w:val="en-US"/>
        </w:rPr>
        <w:t>CWT</w:t>
      </w:r>
      <w:r w:rsidRPr="0091513D">
        <w:rPr>
          <w:lang w:val="en-US"/>
        </w:rPr>
        <w:tab/>
        <w:t>Character waiting time</w:t>
      </w:r>
    </w:p>
    <w:p w:rsidR="0091513D" w:rsidRPr="0091513D" w:rsidRDefault="0091513D" w:rsidP="008F098C">
      <w:pPr>
        <w:tabs>
          <w:tab w:val="clear" w:pos="794"/>
          <w:tab w:val="clear" w:pos="1191"/>
          <w:tab w:val="left" w:pos="1418"/>
        </w:tabs>
        <w:rPr>
          <w:lang w:val="en-US"/>
        </w:rPr>
      </w:pPr>
      <w:r w:rsidRPr="0091513D">
        <w:rPr>
          <w:lang w:val="en-US"/>
        </w:rPr>
        <w:t>C-RNTI</w:t>
      </w:r>
      <w:r w:rsidRPr="0091513D">
        <w:rPr>
          <w:lang w:val="en-US"/>
        </w:rPr>
        <w:tab/>
        <w:t>Cell RNTI</w:t>
      </w:r>
    </w:p>
    <w:p w:rsidR="0091513D" w:rsidRPr="0091513D" w:rsidRDefault="0091513D" w:rsidP="00B7734D">
      <w:pPr>
        <w:pStyle w:val="headingb0"/>
      </w:pPr>
      <w:bookmarkStart w:id="62" w:name="_Toc288401657"/>
      <w:bookmarkStart w:id="63" w:name="_Toc292201572"/>
      <w:r w:rsidRPr="0091513D">
        <w:t>D</w:t>
      </w:r>
      <w:bookmarkEnd w:id="62"/>
      <w:bookmarkEnd w:id="63"/>
    </w:p>
    <w:p w:rsidR="0091513D" w:rsidRPr="0091513D" w:rsidRDefault="0091513D" w:rsidP="008F098C">
      <w:pPr>
        <w:tabs>
          <w:tab w:val="clear" w:pos="794"/>
          <w:tab w:val="clear" w:pos="1191"/>
          <w:tab w:val="left" w:pos="1418"/>
        </w:tabs>
        <w:rPr>
          <w:lang w:val="en-US"/>
        </w:rPr>
      </w:pPr>
      <w:r w:rsidRPr="0091513D">
        <w:rPr>
          <w:lang w:val="en-US"/>
        </w:rPr>
        <w:t>DAC</w:t>
      </w:r>
      <w:r w:rsidRPr="0091513D">
        <w:rPr>
          <w:lang w:val="en-US"/>
        </w:rPr>
        <w:tab/>
        <w:t>Digital to analog converter</w:t>
      </w:r>
    </w:p>
    <w:p w:rsidR="0091513D" w:rsidRPr="0091513D" w:rsidRDefault="0091513D" w:rsidP="008F098C">
      <w:pPr>
        <w:tabs>
          <w:tab w:val="clear" w:pos="794"/>
          <w:tab w:val="clear" w:pos="1191"/>
          <w:tab w:val="left" w:pos="1418"/>
        </w:tabs>
        <w:rPr>
          <w:lang w:val="en-US"/>
        </w:rPr>
      </w:pPr>
      <w:r w:rsidRPr="0091513D">
        <w:rPr>
          <w:lang w:val="en-US"/>
        </w:rPr>
        <w:t>DAD</w:t>
      </w:r>
      <w:r w:rsidRPr="0091513D">
        <w:rPr>
          <w:lang w:val="en-US"/>
        </w:rPr>
        <w:tab/>
        <w:t>Destination address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DAM</w:t>
      </w:r>
      <w:r w:rsidRPr="0091513D">
        <w:rPr>
          <w:snapToGrid w:val="0"/>
          <w:lang w:val="en-US"/>
        </w:rPr>
        <w:tab/>
        <w:t>DECT authentication module</w:t>
      </w:r>
    </w:p>
    <w:p w:rsidR="0091513D" w:rsidRPr="0091513D" w:rsidRDefault="0091513D" w:rsidP="008F098C">
      <w:pPr>
        <w:tabs>
          <w:tab w:val="clear" w:pos="794"/>
          <w:tab w:val="clear" w:pos="1191"/>
          <w:tab w:val="left" w:pos="1418"/>
        </w:tabs>
        <w:rPr>
          <w:lang w:val="en-US"/>
        </w:rPr>
      </w:pPr>
      <w:r w:rsidRPr="0091513D">
        <w:rPr>
          <w:lang w:val="en-US"/>
        </w:rPr>
        <w:t>DB</w:t>
      </w:r>
      <w:r w:rsidRPr="0091513D">
        <w:rPr>
          <w:lang w:val="en-US"/>
        </w:rPr>
        <w:tab/>
        <w:t>Dummy burst</w:t>
      </w:r>
    </w:p>
    <w:p w:rsidR="0091513D" w:rsidRPr="0091513D" w:rsidRDefault="0091513D" w:rsidP="008F098C">
      <w:pPr>
        <w:tabs>
          <w:tab w:val="clear" w:pos="794"/>
          <w:tab w:val="clear" w:pos="1191"/>
          <w:tab w:val="left" w:pos="1418"/>
        </w:tabs>
        <w:rPr>
          <w:lang w:val="en-US"/>
        </w:rPr>
      </w:pPr>
      <w:r w:rsidRPr="0091513D">
        <w:rPr>
          <w:lang w:val="en-US"/>
        </w:rPr>
        <w:t>DC</w:t>
      </w:r>
      <w:r w:rsidRPr="0091513D">
        <w:rPr>
          <w:lang w:val="en-US"/>
        </w:rPr>
        <w:tab/>
        <w:t>Dedicated control (SAP)</w:t>
      </w:r>
    </w:p>
    <w:p w:rsidR="0091513D" w:rsidRPr="0091513D" w:rsidRDefault="0091513D" w:rsidP="008F098C">
      <w:pPr>
        <w:tabs>
          <w:tab w:val="clear" w:pos="794"/>
          <w:tab w:val="clear" w:pos="1191"/>
          <w:tab w:val="left" w:pos="1418"/>
        </w:tabs>
        <w:rPr>
          <w:lang w:val="en-US"/>
        </w:rPr>
      </w:pPr>
      <w:r w:rsidRPr="0091513D">
        <w:rPr>
          <w:lang w:val="en-US"/>
        </w:rPr>
        <w:tab/>
        <w:t>Direct current</w:t>
      </w:r>
    </w:p>
    <w:p w:rsidR="0091513D" w:rsidRPr="0091513D" w:rsidRDefault="0091513D" w:rsidP="008F098C">
      <w:pPr>
        <w:tabs>
          <w:tab w:val="clear" w:pos="794"/>
          <w:tab w:val="clear" w:pos="1191"/>
          <w:tab w:val="left" w:pos="1418"/>
        </w:tabs>
        <w:rPr>
          <w:lang w:val="en-US"/>
        </w:rPr>
      </w:pPr>
      <w:r w:rsidRPr="0091513D">
        <w:rPr>
          <w:lang w:val="en-US"/>
        </w:rPr>
        <w:t>DCA</w:t>
      </w:r>
      <w:r w:rsidRPr="0091513D">
        <w:rPr>
          <w:lang w:val="en-US"/>
        </w:rPr>
        <w:tab/>
        <w:t>Dynamic channel allocation</w:t>
      </w:r>
    </w:p>
    <w:p w:rsidR="0091513D" w:rsidRPr="0091513D" w:rsidRDefault="0091513D" w:rsidP="008F098C">
      <w:pPr>
        <w:tabs>
          <w:tab w:val="clear" w:pos="794"/>
          <w:tab w:val="clear" w:pos="1191"/>
          <w:tab w:val="left" w:pos="1418"/>
        </w:tabs>
        <w:rPr>
          <w:lang w:val="en-US"/>
        </w:rPr>
      </w:pPr>
      <w:r w:rsidRPr="0091513D">
        <w:rPr>
          <w:lang w:val="en-US"/>
        </w:rPr>
        <w:t>DCCH</w:t>
      </w:r>
      <w:r w:rsidRPr="0091513D">
        <w:rPr>
          <w:lang w:val="en-US"/>
        </w:rPr>
        <w:tab/>
        <w:t>Dedicated control channel</w:t>
      </w:r>
    </w:p>
    <w:p w:rsidR="0091513D" w:rsidRPr="0091513D" w:rsidRDefault="0091513D" w:rsidP="008F098C">
      <w:pPr>
        <w:tabs>
          <w:tab w:val="clear" w:pos="794"/>
          <w:tab w:val="clear" w:pos="1191"/>
          <w:tab w:val="left" w:pos="1418"/>
        </w:tabs>
        <w:rPr>
          <w:lang w:val="en-US"/>
        </w:rPr>
      </w:pPr>
      <w:r w:rsidRPr="0091513D">
        <w:rPr>
          <w:lang w:val="en-US"/>
        </w:rPr>
        <w:t>DCE</w:t>
      </w:r>
      <w:r w:rsidRPr="0091513D">
        <w:rPr>
          <w:lang w:val="en-US"/>
        </w:rPr>
        <w:tab/>
        <w:t>Data circuit terminating equipment</w:t>
      </w:r>
    </w:p>
    <w:p w:rsidR="0091513D" w:rsidRPr="0091513D" w:rsidRDefault="0091513D" w:rsidP="008F098C">
      <w:pPr>
        <w:tabs>
          <w:tab w:val="clear" w:pos="794"/>
          <w:tab w:val="clear" w:pos="1191"/>
          <w:tab w:val="left" w:pos="1418"/>
        </w:tabs>
        <w:rPr>
          <w:lang w:val="en-US"/>
        </w:rPr>
      </w:pPr>
      <w:r w:rsidRPr="0091513D">
        <w:rPr>
          <w:lang w:val="en-US"/>
        </w:rPr>
        <w:t>DCF</w:t>
      </w:r>
      <w:r w:rsidRPr="0091513D">
        <w:rPr>
          <w:lang w:val="en-US"/>
        </w:rPr>
        <w:tab/>
        <w:t>Data communication function</w:t>
      </w:r>
    </w:p>
    <w:p w:rsidR="0091513D" w:rsidRPr="0091513D" w:rsidRDefault="0091513D" w:rsidP="008F098C">
      <w:pPr>
        <w:tabs>
          <w:tab w:val="clear" w:pos="794"/>
          <w:tab w:val="clear" w:pos="1191"/>
          <w:tab w:val="left" w:pos="1418"/>
        </w:tabs>
        <w:rPr>
          <w:lang w:val="en-US"/>
        </w:rPr>
      </w:pPr>
      <w:r w:rsidRPr="0091513D">
        <w:rPr>
          <w:lang w:val="en-US"/>
        </w:rPr>
        <w:t>DCH</w:t>
      </w:r>
      <w:r w:rsidRPr="0091513D">
        <w:rPr>
          <w:lang w:val="en-US"/>
        </w:rPr>
        <w:tab/>
        <w:t xml:space="preserve">Dedicated channel </w:t>
      </w:r>
    </w:p>
    <w:p w:rsidR="0091513D" w:rsidRPr="0091513D" w:rsidRDefault="0091513D" w:rsidP="008F098C">
      <w:pPr>
        <w:tabs>
          <w:tab w:val="clear" w:pos="794"/>
          <w:tab w:val="clear" w:pos="1191"/>
          <w:tab w:val="left" w:pos="1418"/>
        </w:tabs>
        <w:rPr>
          <w:lang w:val="en-US"/>
        </w:rPr>
      </w:pPr>
      <w:r w:rsidRPr="0091513D">
        <w:rPr>
          <w:lang w:val="en-US"/>
        </w:rPr>
        <w:t>DCI</w:t>
      </w:r>
      <w:r w:rsidRPr="0091513D">
        <w:rPr>
          <w:lang w:val="en-US"/>
        </w:rPr>
        <w:tab/>
        <w:t>Downlink control information</w:t>
      </w:r>
    </w:p>
    <w:p w:rsidR="0091513D" w:rsidRPr="0091513D" w:rsidRDefault="0091513D" w:rsidP="008F098C">
      <w:pPr>
        <w:tabs>
          <w:tab w:val="clear" w:pos="794"/>
          <w:tab w:val="clear" w:pos="1191"/>
          <w:tab w:val="left" w:pos="1418"/>
        </w:tabs>
        <w:rPr>
          <w:lang w:val="en-US"/>
        </w:rPr>
      </w:pPr>
      <w:r w:rsidRPr="0091513D">
        <w:rPr>
          <w:lang w:val="en-US"/>
        </w:rPr>
        <w:t>DCK</w:t>
      </w:r>
      <w:r w:rsidRPr="0091513D">
        <w:rPr>
          <w:lang w:val="en-US"/>
        </w:rPr>
        <w:tab/>
      </w:r>
      <w:r w:rsidRPr="0091513D">
        <w:rPr>
          <w:lang w:val="en-US" w:eastAsia="ja-JP"/>
        </w:rPr>
        <w:t>Depersonalisation control key</w:t>
      </w:r>
    </w:p>
    <w:p w:rsidR="0091513D" w:rsidRPr="0091513D" w:rsidRDefault="0091513D" w:rsidP="008F098C">
      <w:pPr>
        <w:tabs>
          <w:tab w:val="clear" w:pos="794"/>
          <w:tab w:val="clear" w:pos="1191"/>
          <w:tab w:val="left" w:pos="1418"/>
        </w:tabs>
        <w:rPr>
          <w:lang w:val="en-US"/>
        </w:rPr>
      </w:pPr>
      <w:r w:rsidRPr="0091513D">
        <w:rPr>
          <w:lang w:val="en-US"/>
        </w:rPr>
        <w:t>DCN</w:t>
      </w:r>
      <w:r w:rsidRPr="0091513D">
        <w:rPr>
          <w:lang w:val="en-US"/>
        </w:rPr>
        <w:tab/>
        <w:t>Data communication network</w:t>
      </w:r>
    </w:p>
    <w:p w:rsidR="0091513D" w:rsidRPr="0091513D" w:rsidRDefault="0091513D" w:rsidP="008F098C">
      <w:pPr>
        <w:tabs>
          <w:tab w:val="clear" w:pos="794"/>
          <w:tab w:val="clear" w:pos="1191"/>
          <w:tab w:val="left" w:pos="1418"/>
        </w:tabs>
        <w:rPr>
          <w:lang w:val="en-US"/>
        </w:rPr>
      </w:pPr>
      <w:r w:rsidRPr="0091513D">
        <w:rPr>
          <w:lang w:val="en-US"/>
        </w:rPr>
        <w:t>DCS</w:t>
      </w:r>
      <w:r w:rsidRPr="0091513D">
        <w:rPr>
          <w:lang w:val="en-US"/>
        </w:rPr>
        <w:tab/>
        <w:t>Data coding scheme</w:t>
      </w:r>
    </w:p>
    <w:p w:rsidR="0091513D" w:rsidRPr="0091513D" w:rsidRDefault="0091513D" w:rsidP="008F098C">
      <w:pPr>
        <w:tabs>
          <w:tab w:val="clear" w:pos="794"/>
          <w:tab w:val="clear" w:pos="1191"/>
          <w:tab w:val="left" w:pos="1418"/>
        </w:tabs>
        <w:rPr>
          <w:lang w:val="en-US"/>
        </w:rPr>
      </w:pPr>
      <w:r w:rsidRPr="0091513D">
        <w:rPr>
          <w:lang w:val="en-US"/>
        </w:rPr>
        <w:t>DCS1800</w:t>
      </w:r>
      <w:r w:rsidRPr="0091513D">
        <w:rPr>
          <w:lang w:val="en-US"/>
        </w:rPr>
        <w:tab/>
        <w:t>Digital cellular network at 1 800 MHz</w:t>
      </w:r>
    </w:p>
    <w:p w:rsidR="0091513D" w:rsidRPr="0091513D" w:rsidRDefault="0091513D" w:rsidP="008F098C">
      <w:pPr>
        <w:tabs>
          <w:tab w:val="clear" w:pos="794"/>
          <w:tab w:val="clear" w:pos="1191"/>
          <w:tab w:val="left" w:pos="1418"/>
        </w:tabs>
        <w:rPr>
          <w:lang w:val="en-US"/>
        </w:rPr>
      </w:pPr>
      <w:r w:rsidRPr="0091513D">
        <w:rPr>
          <w:lang w:val="en-US"/>
        </w:rPr>
        <w:t>DC-HSDPA</w:t>
      </w:r>
      <w:r w:rsidRPr="0091513D">
        <w:rPr>
          <w:lang w:val="en-US"/>
        </w:rPr>
        <w:tab/>
        <w:t>Dual cell HSDPA</w:t>
      </w:r>
    </w:p>
    <w:p w:rsidR="0091513D" w:rsidRPr="0091513D" w:rsidRDefault="0091513D" w:rsidP="008F098C">
      <w:pPr>
        <w:tabs>
          <w:tab w:val="clear" w:pos="794"/>
          <w:tab w:val="clear" w:pos="1191"/>
          <w:tab w:val="left" w:pos="1418"/>
        </w:tabs>
        <w:rPr>
          <w:lang w:val="en-US"/>
        </w:rPr>
      </w:pPr>
      <w:r w:rsidRPr="0091513D">
        <w:rPr>
          <w:lang w:val="en-US"/>
        </w:rPr>
        <w:t>DDI</w:t>
      </w:r>
      <w:r w:rsidRPr="0091513D">
        <w:rPr>
          <w:lang w:val="en-US"/>
        </w:rPr>
        <w:tab/>
        <w:t>Direct dial in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DECT</w:t>
      </w:r>
      <w:r w:rsidRPr="0091513D">
        <w:rPr>
          <w:snapToGrid w:val="0"/>
          <w:lang w:val="en-US"/>
        </w:rPr>
        <w:tab/>
        <w:t>Digital enhanced cordless telecommunications</w:t>
      </w:r>
    </w:p>
    <w:p w:rsidR="0091513D" w:rsidRPr="0091513D" w:rsidRDefault="0091513D" w:rsidP="008F098C">
      <w:pPr>
        <w:tabs>
          <w:tab w:val="clear" w:pos="794"/>
          <w:tab w:val="clear" w:pos="1191"/>
          <w:tab w:val="left" w:pos="1418"/>
        </w:tabs>
        <w:rPr>
          <w:lang w:val="en-US"/>
        </w:rPr>
      </w:pPr>
      <w:r w:rsidRPr="0091513D">
        <w:rPr>
          <w:lang w:val="en-US"/>
        </w:rPr>
        <w:t>DET</w:t>
      </w:r>
      <w:r w:rsidRPr="0091513D">
        <w:rPr>
          <w:lang w:val="en-US"/>
        </w:rPr>
        <w:tab/>
        <w:t xml:space="preserve">Detach </w:t>
      </w:r>
    </w:p>
    <w:p w:rsidR="0091513D" w:rsidRPr="0091513D" w:rsidRDefault="0091513D" w:rsidP="008F098C">
      <w:pPr>
        <w:tabs>
          <w:tab w:val="clear" w:pos="794"/>
          <w:tab w:val="clear" w:pos="1191"/>
          <w:tab w:val="left" w:pos="1418"/>
        </w:tabs>
        <w:rPr>
          <w:lang w:val="en-US"/>
        </w:rPr>
      </w:pPr>
      <w:r w:rsidRPr="0091513D">
        <w:rPr>
          <w:lang w:val="en-US"/>
        </w:rPr>
        <w:t>DES</w:t>
      </w:r>
      <w:r w:rsidRPr="0091513D">
        <w:rPr>
          <w:lang w:val="en-US"/>
        </w:rPr>
        <w:tab/>
        <w:t>Data encryption standard</w:t>
      </w:r>
    </w:p>
    <w:p w:rsidR="0091513D" w:rsidRPr="0091513D" w:rsidRDefault="0091513D" w:rsidP="008F098C">
      <w:pPr>
        <w:tabs>
          <w:tab w:val="clear" w:pos="794"/>
          <w:tab w:val="clear" w:pos="1191"/>
          <w:tab w:val="left" w:pos="1418"/>
        </w:tabs>
        <w:rPr>
          <w:lang w:val="en-US"/>
        </w:rPr>
      </w:pPr>
      <w:r w:rsidRPr="0091513D">
        <w:rPr>
          <w:lang w:val="en-US"/>
        </w:rPr>
        <w:t>DF</w:t>
      </w:r>
      <w:r w:rsidRPr="0091513D">
        <w:rPr>
          <w:lang w:val="en-US"/>
        </w:rPr>
        <w:tab/>
        <w:t>Dedicated file</w:t>
      </w:r>
    </w:p>
    <w:p w:rsidR="0091513D" w:rsidRPr="0091513D" w:rsidRDefault="0091513D" w:rsidP="008F098C">
      <w:pPr>
        <w:tabs>
          <w:tab w:val="clear" w:pos="794"/>
          <w:tab w:val="clear" w:pos="1191"/>
          <w:tab w:val="left" w:pos="1418"/>
        </w:tabs>
        <w:rPr>
          <w:lang w:val="en-US"/>
        </w:rPr>
      </w:pPr>
      <w:r w:rsidRPr="0091513D">
        <w:rPr>
          <w:lang w:val="en-US"/>
        </w:rPr>
        <w:t>DFT</w:t>
      </w:r>
      <w:r w:rsidRPr="0091513D">
        <w:rPr>
          <w:lang w:val="en-US"/>
        </w:rPr>
        <w:tab/>
        <w:t>Discrete Fourier transformation</w:t>
      </w:r>
    </w:p>
    <w:p w:rsidR="0091513D" w:rsidRPr="0091513D" w:rsidRDefault="0091513D" w:rsidP="008F098C">
      <w:pPr>
        <w:tabs>
          <w:tab w:val="clear" w:pos="794"/>
          <w:tab w:val="clear" w:pos="1191"/>
          <w:tab w:val="left" w:pos="1418"/>
        </w:tabs>
        <w:rPr>
          <w:lang w:val="en-US"/>
        </w:rPr>
      </w:pPr>
      <w:r w:rsidRPr="0091513D">
        <w:rPr>
          <w:lang w:val="en-US"/>
        </w:rPr>
        <w:t>DHCP</w:t>
      </w:r>
      <w:r w:rsidRPr="0091513D">
        <w:rPr>
          <w:lang w:val="en-US"/>
        </w:rPr>
        <w:tab/>
        <w:t>Dynamic host configuration protocol</w:t>
      </w:r>
    </w:p>
    <w:p w:rsidR="0091513D" w:rsidRPr="0091513D" w:rsidRDefault="0091513D" w:rsidP="008F098C">
      <w:pPr>
        <w:tabs>
          <w:tab w:val="clear" w:pos="794"/>
          <w:tab w:val="clear" w:pos="1191"/>
          <w:tab w:val="left" w:pos="1418"/>
        </w:tabs>
        <w:rPr>
          <w:lang w:val="en-US"/>
        </w:rPr>
      </w:pPr>
      <w:r w:rsidRPr="0091513D">
        <w:rPr>
          <w:lang w:val="en-US"/>
        </w:rPr>
        <w:t>DHO</w:t>
      </w:r>
      <w:r w:rsidRPr="0091513D">
        <w:rPr>
          <w:lang w:val="en-US"/>
        </w:rPr>
        <w:tab/>
        <w:t>Diversity handover</w:t>
      </w:r>
    </w:p>
    <w:p w:rsidR="0091513D" w:rsidRPr="0091513D" w:rsidRDefault="0091513D" w:rsidP="008F098C">
      <w:pPr>
        <w:tabs>
          <w:tab w:val="clear" w:pos="794"/>
          <w:tab w:val="clear" w:pos="1191"/>
          <w:tab w:val="left" w:pos="1418"/>
        </w:tabs>
        <w:rPr>
          <w:lang w:val="en-US"/>
        </w:rPr>
      </w:pPr>
      <w:r w:rsidRPr="0091513D">
        <w:rPr>
          <w:lang w:val="en-US"/>
        </w:rPr>
        <w:t>diff-serv</w:t>
      </w:r>
      <w:r w:rsidRPr="0091513D">
        <w:rPr>
          <w:lang w:val="en-US"/>
        </w:rPr>
        <w:tab/>
        <w:t>Differentiated services</w:t>
      </w:r>
    </w:p>
    <w:p w:rsidR="0091513D" w:rsidRPr="0091513D" w:rsidRDefault="0091513D" w:rsidP="008F098C">
      <w:pPr>
        <w:tabs>
          <w:tab w:val="clear" w:pos="794"/>
          <w:tab w:val="clear" w:pos="1191"/>
          <w:tab w:val="left" w:pos="1418"/>
        </w:tabs>
        <w:rPr>
          <w:lang w:val="en-US"/>
        </w:rPr>
      </w:pPr>
      <w:r w:rsidRPr="0091513D">
        <w:rPr>
          <w:lang w:val="en-US"/>
        </w:rPr>
        <w:t>DISC</w:t>
      </w:r>
      <w:r w:rsidRPr="0091513D">
        <w:rPr>
          <w:lang w:val="en-US"/>
        </w:rPr>
        <w:tab/>
        <w:t>Disconnect</w:t>
      </w:r>
    </w:p>
    <w:p w:rsidR="0091513D" w:rsidRPr="0091513D" w:rsidRDefault="0091513D" w:rsidP="008F098C">
      <w:pPr>
        <w:tabs>
          <w:tab w:val="clear" w:pos="794"/>
          <w:tab w:val="clear" w:pos="1191"/>
          <w:tab w:val="left" w:pos="1418"/>
        </w:tabs>
        <w:rPr>
          <w:lang w:val="en-US"/>
        </w:rPr>
      </w:pPr>
      <w:r w:rsidRPr="0091513D">
        <w:rPr>
          <w:lang w:val="en-US"/>
        </w:rPr>
        <w:t>DL</w:t>
      </w:r>
      <w:r w:rsidRPr="0091513D">
        <w:rPr>
          <w:lang w:val="en-US"/>
        </w:rPr>
        <w:tab/>
        <w:t>Data layer</w:t>
      </w:r>
    </w:p>
    <w:p w:rsidR="0091513D" w:rsidRPr="0091513D" w:rsidRDefault="0091513D" w:rsidP="008F098C">
      <w:pPr>
        <w:tabs>
          <w:tab w:val="clear" w:pos="794"/>
          <w:tab w:val="clear" w:pos="1191"/>
          <w:tab w:val="left" w:pos="1418"/>
        </w:tabs>
        <w:rPr>
          <w:lang w:val="en-US"/>
        </w:rPr>
      </w:pPr>
      <w:r w:rsidRPr="0091513D">
        <w:rPr>
          <w:lang w:val="en-US"/>
        </w:rPr>
        <w:tab/>
        <w:t>Downlink (forward link)</w:t>
      </w:r>
    </w:p>
    <w:p w:rsidR="0091513D" w:rsidRPr="0091513D" w:rsidRDefault="0091513D" w:rsidP="008F098C">
      <w:pPr>
        <w:tabs>
          <w:tab w:val="clear" w:pos="794"/>
          <w:tab w:val="clear" w:pos="1191"/>
          <w:tab w:val="left" w:pos="1418"/>
        </w:tabs>
        <w:rPr>
          <w:lang w:val="en-US"/>
        </w:rPr>
      </w:pPr>
      <w:r w:rsidRPr="0091513D">
        <w:rPr>
          <w:lang w:val="en-US"/>
        </w:rPr>
        <w:t>DLCI</w:t>
      </w:r>
      <w:r w:rsidRPr="0091513D">
        <w:rPr>
          <w:lang w:val="en-US"/>
        </w:rPr>
        <w:tab/>
        <w:t>Data link connection identifier</w:t>
      </w:r>
    </w:p>
    <w:p w:rsidR="0091513D" w:rsidRPr="0091513D" w:rsidRDefault="0091513D" w:rsidP="008F098C">
      <w:pPr>
        <w:tabs>
          <w:tab w:val="clear" w:pos="794"/>
          <w:tab w:val="clear" w:pos="1191"/>
          <w:tab w:val="left" w:pos="1418"/>
        </w:tabs>
        <w:rPr>
          <w:lang w:val="en-US"/>
        </w:rPr>
      </w:pPr>
      <w:r w:rsidRPr="0091513D">
        <w:rPr>
          <w:lang w:val="en-US"/>
        </w:rPr>
        <w:t>DLD</w:t>
      </w:r>
      <w:r w:rsidRPr="0091513D">
        <w:rPr>
          <w:lang w:val="en-US"/>
        </w:rPr>
        <w:tab/>
        <w:t>Data link discriminator</w:t>
      </w:r>
    </w:p>
    <w:p w:rsidR="0091513D" w:rsidRPr="0091513D" w:rsidRDefault="0091513D" w:rsidP="008F098C">
      <w:pPr>
        <w:tabs>
          <w:tab w:val="clear" w:pos="794"/>
          <w:tab w:val="clear" w:pos="1191"/>
          <w:tab w:val="left" w:pos="1418"/>
        </w:tabs>
        <w:rPr>
          <w:lang w:val="en-US"/>
        </w:rPr>
      </w:pPr>
      <w:r w:rsidRPr="0091513D">
        <w:rPr>
          <w:lang w:val="en-US"/>
        </w:rPr>
        <w:t>DL-SCH</w:t>
      </w:r>
      <w:r w:rsidRPr="0091513D">
        <w:rPr>
          <w:lang w:val="en-US"/>
        </w:rPr>
        <w:tab/>
        <w:t>Downlink shared channel</w:t>
      </w:r>
    </w:p>
    <w:p w:rsidR="0091513D" w:rsidRPr="0091513D" w:rsidRDefault="0091513D" w:rsidP="008F098C">
      <w:pPr>
        <w:tabs>
          <w:tab w:val="clear" w:pos="794"/>
          <w:tab w:val="clear" w:pos="1191"/>
          <w:tab w:val="left" w:pos="1418"/>
        </w:tabs>
        <w:rPr>
          <w:lang w:val="en-US"/>
        </w:rPr>
      </w:pPr>
      <w:r w:rsidRPr="0091513D">
        <w:rPr>
          <w:lang w:val="en-US"/>
        </w:rPr>
        <w:t>Dm</w:t>
      </w:r>
      <w:r w:rsidRPr="0091513D">
        <w:rPr>
          <w:lang w:val="en-US"/>
        </w:rPr>
        <w:tab/>
        <w:t>Control channel (ISDN terminology applied to mobile service)</w:t>
      </w:r>
    </w:p>
    <w:p w:rsidR="0091513D" w:rsidRPr="0091513D" w:rsidRDefault="0091513D" w:rsidP="008F098C">
      <w:pPr>
        <w:tabs>
          <w:tab w:val="clear" w:pos="794"/>
          <w:tab w:val="clear" w:pos="1191"/>
          <w:tab w:val="left" w:pos="1418"/>
        </w:tabs>
        <w:rPr>
          <w:lang w:val="en-US"/>
        </w:rPr>
      </w:pPr>
      <w:r w:rsidRPr="0091513D">
        <w:rPr>
          <w:lang w:val="en-US"/>
        </w:rPr>
        <w:t>DMR</w:t>
      </w:r>
      <w:r w:rsidRPr="0091513D">
        <w:rPr>
          <w:lang w:val="en-US"/>
        </w:rPr>
        <w:tab/>
        <w:t>Digital mobile radio</w:t>
      </w:r>
    </w:p>
    <w:p w:rsidR="0091513D" w:rsidRPr="0091513D" w:rsidRDefault="0091513D" w:rsidP="008F098C">
      <w:pPr>
        <w:tabs>
          <w:tab w:val="clear" w:pos="794"/>
          <w:tab w:val="clear" w:pos="1191"/>
          <w:tab w:val="left" w:pos="1418"/>
        </w:tabs>
        <w:rPr>
          <w:lang w:val="en-US"/>
        </w:rPr>
      </w:pPr>
      <w:r w:rsidRPr="0091513D">
        <w:rPr>
          <w:lang w:val="en-US"/>
        </w:rPr>
        <w:t>DMTF</w:t>
      </w:r>
      <w:r w:rsidRPr="0091513D">
        <w:rPr>
          <w:lang w:val="en-US"/>
        </w:rPr>
        <w:tab/>
        <w:t>Distributed management task force</w:t>
      </w:r>
    </w:p>
    <w:p w:rsidR="0091513D" w:rsidRPr="0091513D" w:rsidRDefault="0091513D" w:rsidP="008F098C">
      <w:pPr>
        <w:tabs>
          <w:tab w:val="clear" w:pos="794"/>
          <w:tab w:val="clear" w:pos="1191"/>
          <w:tab w:val="left" w:pos="1418"/>
        </w:tabs>
        <w:rPr>
          <w:lang w:val="en-US"/>
        </w:rPr>
      </w:pPr>
      <w:r w:rsidRPr="0091513D">
        <w:rPr>
          <w:lang w:val="en-US"/>
        </w:rPr>
        <w:t>DN</w:t>
      </w:r>
      <w:r w:rsidRPr="0091513D">
        <w:rPr>
          <w:lang w:val="en-US"/>
        </w:rPr>
        <w:tab/>
        <w:t>Destination network</w:t>
      </w:r>
    </w:p>
    <w:p w:rsidR="0091513D" w:rsidRPr="0091513D" w:rsidRDefault="0091513D" w:rsidP="008F098C">
      <w:pPr>
        <w:tabs>
          <w:tab w:val="clear" w:pos="794"/>
          <w:tab w:val="clear" w:pos="1191"/>
          <w:tab w:val="left" w:pos="1418"/>
        </w:tabs>
        <w:rPr>
          <w:lang w:val="en-US"/>
        </w:rPr>
      </w:pPr>
      <w:r w:rsidRPr="0091513D">
        <w:rPr>
          <w:lang w:val="en-US"/>
        </w:rPr>
        <w:t>DNIC</w:t>
      </w:r>
      <w:r w:rsidRPr="0091513D">
        <w:rPr>
          <w:lang w:val="en-US"/>
        </w:rPr>
        <w:tab/>
        <w:t>Data network identifier</w:t>
      </w:r>
    </w:p>
    <w:p w:rsidR="0091513D" w:rsidRPr="0091513D" w:rsidRDefault="0091513D" w:rsidP="008F098C">
      <w:pPr>
        <w:tabs>
          <w:tab w:val="clear" w:pos="794"/>
          <w:tab w:val="clear" w:pos="1191"/>
          <w:tab w:val="left" w:pos="1418"/>
        </w:tabs>
        <w:rPr>
          <w:lang w:val="en-US"/>
        </w:rPr>
      </w:pPr>
      <w:r w:rsidRPr="0091513D">
        <w:rPr>
          <w:lang w:val="en-US"/>
        </w:rPr>
        <w:t>DNS</w:t>
      </w:r>
      <w:r w:rsidRPr="0091513D">
        <w:rPr>
          <w:lang w:val="en-US"/>
        </w:rPr>
        <w:tab/>
        <w:t>Directory name service</w:t>
      </w:r>
    </w:p>
    <w:p w:rsidR="0091513D" w:rsidRPr="0091513D" w:rsidRDefault="0091513D" w:rsidP="008F098C">
      <w:pPr>
        <w:tabs>
          <w:tab w:val="clear" w:pos="794"/>
          <w:tab w:val="clear" w:pos="1191"/>
          <w:tab w:val="left" w:pos="1418"/>
        </w:tabs>
        <w:rPr>
          <w:lang w:val="en-US"/>
        </w:rPr>
      </w:pPr>
      <w:r w:rsidRPr="0091513D">
        <w:rPr>
          <w:lang w:val="en-US"/>
        </w:rPr>
        <w:t>DO</w:t>
      </w:r>
      <w:r w:rsidRPr="0091513D">
        <w:rPr>
          <w:lang w:val="en-US"/>
        </w:rPr>
        <w:tab/>
        <w:t>Data object</w:t>
      </w:r>
    </w:p>
    <w:p w:rsidR="0091513D" w:rsidRPr="0091513D" w:rsidRDefault="0091513D" w:rsidP="008F098C">
      <w:pPr>
        <w:tabs>
          <w:tab w:val="clear" w:pos="794"/>
          <w:tab w:val="clear" w:pos="1191"/>
          <w:tab w:val="left" w:pos="1418"/>
        </w:tabs>
        <w:rPr>
          <w:lang w:val="en-US"/>
        </w:rPr>
      </w:pPr>
      <w:r w:rsidRPr="0091513D">
        <w:rPr>
          <w:lang w:val="en-US"/>
        </w:rPr>
        <w:t>DP</w:t>
      </w:r>
      <w:r w:rsidRPr="0091513D">
        <w:rPr>
          <w:lang w:val="en-US"/>
        </w:rPr>
        <w:tab/>
        <w:t>Dial/Dialled pulse</w:t>
      </w:r>
    </w:p>
    <w:p w:rsidR="0091513D" w:rsidRPr="0091513D" w:rsidRDefault="0091513D" w:rsidP="008F098C">
      <w:pPr>
        <w:tabs>
          <w:tab w:val="clear" w:pos="794"/>
          <w:tab w:val="clear" w:pos="1191"/>
          <w:tab w:val="left" w:pos="1418"/>
        </w:tabs>
        <w:rPr>
          <w:lang w:val="en-US"/>
        </w:rPr>
      </w:pPr>
      <w:r w:rsidRPr="0091513D">
        <w:rPr>
          <w:lang w:val="en-US"/>
        </w:rPr>
        <w:t>DPCCH</w:t>
      </w:r>
      <w:r w:rsidRPr="0091513D">
        <w:rPr>
          <w:lang w:val="en-US"/>
        </w:rPr>
        <w:tab/>
        <w:t>Dedicated physical control channel</w:t>
      </w:r>
    </w:p>
    <w:p w:rsidR="0091513D" w:rsidRPr="0091513D" w:rsidRDefault="0091513D" w:rsidP="008F098C">
      <w:pPr>
        <w:tabs>
          <w:tab w:val="clear" w:pos="794"/>
          <w:tab w:val="clear" w:pos="1191"/>
          <w:tab w:val="left" w:pos="1418"/>
        </w:tabs>
        <w:rPr>
          <w:lang w:val="en-US"/>
        </w:rPr>
      </w:pPr>
      <w:r w:rsidRPr="0091513D">
        <w:rPr>
          <w:lang w:val="en-US"/>
        </w:rPr>
        <w:t>DPCH</w:t>
      </w:r>
      <w:r w:rsidRPr="0091513D">
        <w:rPr>
          <w:lang w:val="en-US"/>
        </w:rPr>
        <w:tab/>
        <w:t>Dedicated physical channel</w:t>
      </w:r>
    </w:p>
    <w:p w:rsidR="0091513D" w:rsidRPr="0091513D" w:rsidRDefault="0091513D" w:rsidP="008F098C">
      <w:pPr>
        <w:tabs>
          <w:tab w:val="clear" w:pos="794"/>
          <w:tab w:val="clear" w:pos="1191"/>
          <w:tab w:val="left" w:pos="1418"/>
        </w:tabs>
        <w:rPr>
          <w:lang w:val="en-US"/>
        </w:rPr>
      </w:pPr>
      <w:r w:rsidRPr="0091513D">
        <w:rPr>
          <w:lang w:val="en-US"/>
        </w:rPr>
        <w:t>DPDCH</w:t>
      </w:r>
      <w:r w:rsidRPr="0091513D">
        <w:rPr>
          <w:lang w:val="en-US"/>
        </w:rPr>
        <w:tab/>
        <w:t>Dedicated physical data channel</w:t>
      </w:r>
    </w:p>
    <w:p w:rsidR="0091513D" w:rsidRPr="0091513D" w:rsidRDefault="0091513D" w:rsidP="008F098C">
      <w:pPr>
        <w:tabs>
          <w:tab w:val="clear" w:pos="794"/>
          <w:tab w:val="clear" w:pos="1191"/>
          <w:tab w:val="left" w:pos="1418"/>
        </w:tabs>
        <w:rPr>
          <w:noProof/>
          <w:lang w:val="en-US"/>
        </w:rPr>
      </w:pPr>
      <w:r w:rsidRPr="0091513D">
        <w:rPr>
          <w:noProof/>
          <w:lang w:val="en-US"/>
        </w:rPr>
        <w:t>DRAC</w:t>
      </w:r>
      <w:r w:rsidRPr="0091513D">
        <w:rPr>
          <w:noProof/>
          <w:lang w:val="en-US"/>
        </w:rPr>
        <w:tab/>
        <w:t>Dynamic resource allocation control</w:t>
      </w:r>
    </w:p>
    <w:p w:rsidR="0091513D" w:rsidRPr="0091513D" w:rsidRDefault="0091513D" w:rsidP="008F098C">
      <w:pPr>
        <w:tabs>
          <w:tab w:val="clear" w:pos="794"/>
          <w:tab w:val="clear" w:pos="1191"/>
          <w:tab w:val="left" w:pos="1418"/>
        </w:tabs>
        <w:rPr>
          <w:noProof/>
          <w:lang w:val="en-US"/>
        </w:rPr>
      </w:pPr>
      <w:r w:rsidRPr="0091513D">
        <w:rPr>
          <w:noProof/>
          <w:lang w:val="en-US"/>
        </w:rPr>
        <w:t>DRB</w:t>
      </w:r>
      <w:r w:rsidRPr="0091513D">
        <w:rPr>
          <w:noProof/>
          <w:lang w:val="en-US"/>
        </w:rPr>
        <w:tab/>
        <w:t>Data radio bearer</w:t>
      </w:r>
    </w:p>
    <w:p w:rsidR="0091513D" w:rsidRPr="0091513D" w:rsidRDefault="0091513D" w:rsidP="008F098C">
      <w:pPr>
        <w:tabs>
          <w:tab w:val="clear" w:pos="794"/>
          <w:tab w:val="clear" w:pos="1191"/>
          <w:tab w:val="left" w:pos="1418"/>
        </w:tabs>
        <w:rPr>
          <w:lang w:val="en-US"/>
        </w:rPr>
      </w:pPr>
      <w:r w:rsidRPr="0091513D">
        <w:rPr>
          <w:lang w:val="en-US"/>
        </w:rPr>
        <w:t>DRNC</w:t>
      </w:r>
      <w:r w:rsidRPr="0091513D">
        <w:rPr>
          <w:lang w:val="en-US"/>
        </w:rPr>
        <w:tab/>
        <w:t>Drift radio network controller</w:t>
      </w:r>
    </w:p>
    <w:p w:rsidR="0091513D" w:rsidRPr="009159EE" w:rsidRDefault="0091513D" w:rsidP="008F098C">
      <w:pPr>
        <w:tabs>
          <w:tab w:val="clear" w:pos="794"/>
          <w:tab w:val="clear" w:pos="1191"/>
          <w:tab w:val="left" w:pos="1418"/>
        </w:tabs>
        <w:rPr>
          <w:lang w:val="en-US"/>
        </w:rPr>
      </w:pPr>
      <w:r w:rsidRPr="0091513D">
        <w:rPr>
          <w:lang w:val="en-US"/>
        </w:rPr>
        <w:t>DRNS</w:t>
      </w:r>
      <w:r w:rsidRPr="0091513D">
        <w:rPr>
          <w:lang w:val="en-US"/>
        </w:rPr>
        <w:tab/>
        <w:t xml:space="preserve">Drift RNS </w:t>
      </w:r>
    </w:p>
    <w:p w:rsidR="0091513D" w:rsidRPr="009159EE" w:rsidRDefault="0091513D" w:rsidP="008F098C">
      <w:pPr>
        <w:tabs>
          <w:tab w:val="clear" w:pos="794"/>
          <w:tab w:val="clear" w:pos="1191"/>
          <w:tab w:val="left" w:pos="1418"/>
        </w:tabs>
        <w:rPr>
          <w:lang w:val="en-US"/>
        </w:rPr>
      </w:pPr>
      <w:r w:rsidRPr="0091513D">
        <w:rPr>
          <w:lang w:val="en-US"/>
        </w:rPr>
        <w:t>DRX</w:t>
      </w:r>
      <w:r w:rsidRPr="0091513D">
        <w:rPr>
          <w:lang w:val="en-US"/>
        </w:rPr>
        <w:tab/>
        <w:t xml:space="preserve">Discontinuous </w:t>
      </w:r>
      <w:r w:rsidRPr="0041153F">
        <w:rPr>
          <w:lang w:val="en-US"/>
        </w:rPr>
        <w:t>reception</w:t>
      </w:r>
    </w:p>
    <w:p w:rsidR="0091513D" w:rsidRPr="009159EE" w:rsidRDefault="0091513D" w:rsidP="008F098C">
      <w:pPr>
        <w:tabs>
          <w:tab w:val="clear" w:pos="794"/>
          <w:tab w:val="clear" w:pos="1191"/>
          <w:tab w:val="left" w:pos="1418"/>
        </w:tabs>
        <w:rPr>
          <w:lang w:val="en-US"/>
        </w:rPr>
      </w:pPr>
      <w:r w:rsidRPr="0091513D">
        <w:rPr>
          <w:lang w:val="en-US"/>
        </w:rPr>
        <w:t>DS-CDMA</w:t>
      </w:r>
      <w:r w:rsidRPr="0091513D">
        <w:rPr>
          <w:lang w:val="en-US"/>
        </w:rPr>
        <w:tab/>
        <w:t>Direct-</w:t>
      </w:r>
      <w:r w:rsidRPr="0041153F">
        <w:rPr>
          <w:lang w:val="en-US"/>
        </w:rPr>
        <w:t>sequence code division multiple access</w:t>
      </w:r>
    </w:p>
    <w:p w:rsidR="0091513D" w:rsidRPr="0091513D" w:rsidRDefault="0091513D" w:rsidP="008F098C">
      <w:pPr>
        <w:tabs>
          <w:tab w:val="clear" w:pos="794"/>
          <w:tab w:val="clear" w:pos="1191"/>
          <w:tab w:val="left" w:pos="1418"/>
        </w:tabs>
        <w:rPr>
          <w:lang w:val="en-US"/>
        </w:rPr>
      </w:pPr>
      <w:r w:rsidRPr="0091513D">
        <w:rPr>
          <w:lang w:val="en-US"/>
        </w:rPr>
        <w:t>DSAC</w:t>
      </w:r>
      <w:r w:rsidRPr="0091513D">
        <w:rPr>
          <w:lang w:val="en-US"/>
        </w:rPr>
        <w:tab/>
        <w:t xml:space="preserve">Domain specific access control </w:t>
      </w:r>
    </w:p>
    <w:p w:rsidR="0091513D" w:rsidRPr="0091513D" w:rsidRDefault="0091513D" w:rsidP="008F098C">
      <w:pPr>
        <w:tabs>
          <w:tab w:val="clear" w:pos="794"/>
          <w:tab w:val="clear" w:pos="1191"/>
          <w:tab w:val="left" w:pos="1418"/>
        </w:tabs>
        <w:rPr>
          <w:lang w:val="en-US"/>
        </w:rPr>
      </w:pPr>
      <w:r w:rsidRPr="0091513D">
        <w:rPr>
          <w:lang w:val="en-US"/>
        </w:rPr>
        <w:t>DSCH</w:t>
      </w:r>
      <w:r w:rsidRPr="0091513D">
        <w:rPr>
          <w:lang w:val="en-US"/>
        </w:rPr>
        <w:tab/>
        <w:t xml:space="preserve">Downlink shared channel </w:t>
      </w:r>
    </w:p>
    <w:p w:rsidR="0091513D" w:rsidRPr="0091513D" w:rsidRDefault="0091513D" w:rsidP="008F098C">
      <w:pPr>
        <w:tabs>
          <w:tab w:val="clear" w:pos="794"/>
          <w:tab w:val="clear" w:pos="1191"/>
          <w:tab w:val="left" w:pos="1418"/>
        </w:tabs>
        <w:rPr>
          <w:lang w:val="en-US"/>
        </w:rPr>
      </w:pPr>
      <w:r w:rsidRPr="0091513D">
        <w:rPr>
          <w:lang w:val="en-US"/>
        </w:rPr>
        <w:t>DSE</w:t>
      </w:r>
      <w:r w:rsidRPr="0091513D">
        <w:rPr>
          <w:lang w:val="en-US"/>
        </w:rPr>
        <w:tab/>
        <w:t>Data switching exchange</w:t>
      </w:r>
    </w:p>
    <w:p w:rsidR="0091513D" w:rsidRPr="0091513D" w:rsidRDefault="0091513D" w:rsidP="008F098C">
      <w:pPr>
        <w:tabs>
          <w:tab w:val="clear" w:pos="794"/>
          <w:tab w:val="clear" w:pos="1191"/>
          <w:tab w:val="left" w:pos="1418"/>
        </w:tabs>
        <w:rPr>
          <w:lang w:val="en-US"/>
        </w:rPr>
      </w:pPr>
      <w:r w:rsidRPr="0091513D">
        <w:rPr>
          <w:lang w:val="en-US"/>
        </w:rPr>
        <w:t>DSI</w:t>
      </w:r>
      <w:r w:rsidRPr="0091513D">
        <w:rPr>
          <w:lang w:val="en-US"/>
        </w:rPr>
        <w:tab/>
        <w:t>Digital speech interpolation</w:t>
      </w:r>
    </w:p>
    <w:p w:rsidR="0091513D" w:rsidRPr="0091513D" w:rsidRDefault="0091513D" w:rsidP="008F098C">
      <w:pPr>
        <w:tabs>
          <w:tab w:val="clear" w:pos="794"/>
          <w:tab w:val="clear" w:pos="1191"/>
          <w:tab w:val="left" w:pos="1418"/>
        </w:tabs>
        <w:rPr>
          <w:lang w:val="en-US"/>
        </w:rPr>
      </w:pPr>
      <w:r w:rsidRPr="0091513D">
        <w:rPr>
          <w:lang w:val="en-US"/>
        </w:rPr>
        <w:t>DSS1</w:t>
      </w:r>
      <w:r w:rsidRPr="0091513D">
        <w:rPr>
          <w:lang w:val="en-US"/>
        </w:rPr>
        <w:tab/>
        <w:t>Digital subscriber signalling No.1</w:t>
      </w:r>
    </w:p>
    <w:p w:rsidR="0091513D" w:rsidRPr="0091513D" w:rsidRDefault="0091513D" w:rsidP="008F098C">
      <w:pPr>
        <w:tabs>
          <w:tab w:val="clear" w:pos="794"/>
          <w:tab w:val="clear" w:pos="1191"/>
          <w:tab w:val="left" w:pos="1418"/>
        </w:tabs>
        <w:rPr>
          <w:lang w:val="en-US"/>
        </w:rPr>
      </w:pPr>
      <w:r w:rsidRPr="0091513D">
        <w:rPr>
          <w:lang w:val="en-US"/>
        </w:rPr>
        <w:t>DTAP</w:t>
      </w:r>
      <w:r w:rsidRPr="0091513D">
        <w:rPr>
          <w:lang w:val="en-US"/>
        </w:rPr>
        <w:tab/>
        <w:t>Direct transfer application part</w:t>
      </w:r>
    </w:p>
    <w:p w:rsidR="0091513D" w:rsidRPr="0091513D" w:rsidRDefault="0091513D" w:rsidP="008F098C">
      <w:pPr>
        <w:tabs>
          <w:tab w:val="clear" w:pos="794"/>
          <w:tab w:val="clear" w:pos="1191"/>
          <w:tab w:val="left" w:pos="1418"/>
        </w:tabs>
        <w:rPr>
          <w:lang w:val="en-US"/>
        </w:rPr>
      </w:pPr>
      <w:r w:rsidRPr="0091513D">
        <w:rPr>
          <w:lang w:val="en-US"/>
        </w:rPr>
        <w:t>DTCH</w:t>
      </w:r>
      <w:r w:rsidRPr="0091513D">
        <w:rPr>
          <w:lang w:val="en-US"/>
        </w:rPr>
        <w:tab/>
        <w:t>Dedicated traffic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DTE</w:t>
      </w:r>
      <w:r w:rsidRPr="0091513D">
        <w:rPr>
          <w:snapToGrid w:val="0"/>
          <w:lang w:val="en-US"/>
        </w:rPr>
        <w:tab/>
        <w:t>Data terminal equipment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DTMF</w:t>
      </w:r>
      <w:r w:rsidRPr="0091513D">
        <w:rPr>
          <w:snapToGrid w:val="0"/>
          <w:lang w:val="en-US"/>
        </w:rPr>
        <w:tab/>
        <w:t>Dual tone multiple frequency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DTT</w:t>
      </w:r>
      <w:r w:rsidRPr="0091513D">
        <w:rPr>
          <w:snapToGrid w:val="0"/>
          <w:lang w:val="en-US"/>
        </w:rPr>
        <w:tab/>
        <w:t>Digital terrestrial television</w:t>
      </w:r>
    </w:p>
    <w:p w:rsidR="0091513D" w:rsidRPr="0091513D" w:rsidRDefault="0091513D" w:rsidP="008F098C">
      <w:pPr>
        <w:tabs>
          <w:tab w:val="clear" w:pos="794"/>
          <w:tab w:val="clear" w:pos="1191"/>
          <w:tab w:val="left" w:pos="1418"/>
        </w:tabs>
        <w:rPr>
          <w:lang w:val="en-US"/>
        </w:rPr>
      </w:pPr>
      <w:r w:rsidRPr="0091513D">
        <w:rPr>
          <w:lang w:val="en-US"/>
        </w:rPr>
        <w:t>DTX</w:t>
      </w:r>
      <w:r w:rsidRPr="0091513D">
        <w:rPr>
          <w:lang w:val="en-US"/>
        </w:rPr>
        <w:tab/>
        <w:t>Discontinuous transmission</w:t>
      </w:r>
    </w:p>
    <w:p w:rsidR="0091513D" w:rsidRPr="0091513D" w:rsidRDefault="0091513D" w:rsidP="008F098C">
      <w:pPr>
        <w:tabs>
          <w:tab w:val="clear" w:pos="794"/>
          <w:tab w:val="clear" w:pos="1191"/>
          <w:tab w:val="left" w:pos="1418"/>
        </w:tabs>
        <w:rPr>
          <w:lang w:val="en-US"/>
        </w:rPr>
      </w:pPr>
      <w:r w:rsidRPr="0091513D">
        <w:rPr>
          <w:lang w:val="en-US"/>
        </w:rPr>
        <w:t>DUT</w:t>
      </w:r>
      <w:r w:rsidRPr="0091513D">
        <w:rPr>
          <w:lang w:val="en-US"/>
        </w:rPr>
        <w:tab/>
        <w:t>Device under test</w:t>
      </w:r>
    </w:p>
    <w:p w:rsidR="0091513D" w:rsidRPr="0091513D" w:rsidRDefault="0091513D" w:rsidP="008F098C">
      <w:pPr>
        <w:tabs>
          <w:tab w:val="clear" w:pos="794"/>
          <w:tab w:val="clear" w:pos="1191"/>
          <w:tab w:val="left" w:pos="1418"/>
        </w:tabs>
        <w:rPr>
          <w:lang w:val="en-US"/>
        </w:rPr>
      </w:pPr>
      <w:r w:rsidRPr="0091513D">
        <w:rPr>
          <w:lang w:val="en-US"/>
        </w:rPr>
        <w:t>DwPTS</w:t>
      </w:r>
      <w:r w:rsidRPr="0091513D">
        <w:rPr>
          <w:lang w:val="en-US"/>
        </w:rPr>
        <w:tab/>
        <w:t>Downlink pilot timeslot</w:t>
      </w:r>
    </w:p>
    <w:p w:rsidR="0091513D" w:rsidRPr="0091513D" w:rsidRDefault="0091513D" w:rsidP="00B7734D">
      <w:pPr>
        <w:pStyle w:val="headingb0"/>
      </w:pPr>
      <w:bookmarkStart w:id="64" w:name="_Toc288401658"/>
      <w:bookmarkStart w:id="65" w:name="_Toc292201573"/>
      <w:r w:rsidRPr="0091513D">
        <w:t>E</w:t>
      </w:r>
      <w:bookmarkEnd w:id="64"/>
      <w:bookmarkEnd w:id="65"/>
    </w:p>
    <w:p w:rsidR="0091513D" w:rsidRPr="0091513D" w:rsidRDefault="0091513D" w:rsidP="008F098C">
      <w:pPr>
        <w:tabs>
          <w:tab w:val="clear" w:pos="794"/>
          <w:tab w:val="clear" w:pos="1191"/>
          <w:tab w:val="left" w:pos="1418"/>
        </w:tabs>
        <w:rPr>
          <w:snapToGrid w:val="0"/>
          <w:lang w:val="en-US"/>
        </w:rPr>
      </w:pPr>
      <w:r w:rsidRPr="0091513D">
        <w:rPr>
          <w:snapToGrid w:val="0"/>
          <w:lang w:val="en-US"/>
        </w:rPr>
        <w:t>E-CID</w:t>
      </w:r>
      <w:r w:rsidRPr="0091513D">
        <w:rPr>
          <w:snapToGrid w:val="0"/>
          <w:lang w:val="en-US"/>
        </w:rPr>
        <w:tab/>
        <w:t>Enhanced Cell-ID (positioning method)</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E-GGSN</w:t>
      </w:r>
      <w:r w:rsidRPr="0091513D">
        <w:rPr>
          <w:snapToGrid w:val="0"/>
          <w:lang w:val="en-US"/>
        </w:rPr>
        <w:tab/>
        <w:t>Enhanced GGSN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E-HLR</w:t>
      </w:r>
      <w:r w:rsidRPr="0091513D">
        <w:rPr>
          <w:snapToGrid w:val="0"/>
          <w:lang w:val="en-US"/>
        </w:rPr>
        <w:tab/>
        <w:t>Enhanced HLR</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E-RAB</w:t>
      </w:r>
      <w:r w:rsidRPr="0091513D">
        <w:rPr>
          <w:snapToGrid w:val="0"/>
          <w:lang w:val="it-IT"/>
        </w:rPr>
        <w:tab/>
        <w:t xml:space="preserve">E-UTRAN </w:t>
      </w:r>
      <w:r w:rsidRPr="0041153F">
        <w:rPr>
          <w:snapToGrid w:val="0"/>
          <w:lang w:val="it-IT"/>
        </w:rPr>
        <w:t>radio access bearer</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E-SMLC</w:t>
      </w:r>
      <w:r w:rsidRPr="0091513D">
        <w:rPr>
          <w:snapToGrid w:val="0"/>
          <w:lang w:val="it-IT"/>
        </w:rPr>
        <w:tab/>
        <w:t xml:space="preserve">Enhanced </w:t>
      </w:r>
      <w:r w:rsidRPr="0041153F">
        <w:rPr>
          <w:snapToGrid w:val="0"/>
          <w:lang w:val="it-IT"/>
        </w:rPr>
        <w:t>serving mobile location centre</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E-TM</w:t>
      </w:r>
      <w:r w:rsidRPr="0091513D">
        <w:rPr>
          <w:snapToGrid w:val="0"/>
          <w:lang w:val="it-IT"/>
        </w:rPr>
        <w:tab/>
        <w:t xml:space="preserve">E-UTRA </w:t>
      </w:r>
      <w:r w:rsidRPr="0041153F">
        <w:rPr>
          <w:snapToGrid w:val="0"/>
          <w:lang w:val="it-IT"/>
        </w:rPr>
        <w:t>test model</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EA</w:t>
      </w:r>
      <w:r w:rsidRPr="0091513D">
        <w:rPr>
          <w:snapToGrid w:val="0"/>
          <w:lang w:val="it-IT"/>
        </w:rPr>
        <w:tab/>
        <w:t xml:space="preserve">External </w:t>
      </w:r>
      <w:r w:rsidRPr="0041153F">
        <w:rPr>
          <w:snapToGrid w:val="0"/>
          <w:lang w:val="it-IT"/>
        </w:rPr>
        <w:t>alarms</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EARFCN</w:t>
      </w:r>
      <w:r w:rsidRPr="0091513D">
        <w:rPr>
          <w:snapToGrid w:val="0"/>
          <w:lang w:val="it-IT"/>
        </w:rPr>
        <w:tab/>
        <w:t xml:space="preserve">E-UTRA </w:t>
      </w:r>
      <w:r w:rsidRPr="0041153F">
        <w:rPr>
          <w:snapToGrid w:val="0"/>
          <w:lang w:val="it-IT"/>
        </w:rPr>
        <w:t>absolute radio frequency channel number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EBSG</w:t>
      </w:r>
      <w:r w:rsidRPr="0091513D">
        <w:rPr>
          <w:snapToGrid w:val="0"/>
          <w:lang w:val="en-US"/>
        </w:rPr>
        <w:tab/>
        <w:t xml:space="preserve">Elementary basic service group </w:t>
      </w:r>
    </w:p>
    <w:p w:rsidR="0091513D" w:rsidRPr="0091513D" w:rsidRDefault="0091513D" w:rsidP="008F098C">
      <w:pPr>
        <w:tabs>
          <w:tab w:val="clear" w:pos="794"/>
          <w:tab w:val="clear" w:pos="1191"/>
          <w:tab w:val="left" w:pos="1418"/>
        </w:tabs>
        <w:rPr>
          <w:snapToGrid w:val="0"/>
          <w:lang w:val="en-US"/>
        </w:rPr>
      </w:pPr>
      <w:r w:rsidRPr="0091513D">
        <w:rPr>
          <w:lang w:val="en-US"/>
        </w:rPr>
        <w:t>ECB</w:t>
      </w:r>
      <w:r w:rsidRPr="0091513D">
        <w:rPr>
          <w:lang w:val="en-US"/>
        </w:rPr>
        <w:tab/>
        <w:t xml:space="preserve">Electronic code-book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ECC</w:t>
      </w:r>
      <w:r w:rsidRPr="0091513D">
        <w:rPr>
          <w:snapToGrid w:val="0"/>
          <w:lang w:val="en-US"/>
        </w:rPr>
        <w:tab/>
        <w:t>Emergency call code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Elliptic curve cryptography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ECEF</w:t>
      </w:r>
      <w:r w:rsidRPr="0091513D">
        <w:rPr>
          <w:snapToGrid w:val="0"/>
          <w:lang w:val="en-US"/>
        </w:rPr>
        <w:tab/>
        <w:t>Earth centred, earth fixed</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ECGI</w:t>
      </w:r>
      <w:r w:rsidRPr="0091513D">
        <w:rPr>
          <w:snapToGrid w:val="0"/>
          <w:lang w:val="en-US"/>
        </w:rPr>
        <w:tab/>
        <w:t>E-UTRAN cell global identifier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ECI</w:t>
      </w:r>
      <w:r w:rsidRPr="0091513D">
        <w:rPr>
          <w:snapToGrid w:val="0"/>
          <w:lang w:val="en-US"/>
        </w:rPr>
        <w:tab/>
        <w:t>Earth-centered-inertial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ECM</w:t>
      </w:r>
      <w:r w:rsidRPr="0091513D">
        <w:rPr>
          <w:snapToGrid w:val="0"/>
          <w:lang w:val="en-US"/>
        </w:rPr>
        <w:tab/>
        <w:t>Error correction mode (facsimile)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EPS connection management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Ec/No</w:t>
      </w:r>
      <w:r w:rsidRPr="0091513D">
        <w:rPr>
          <w:snapToGrid w:val="0"/>
          <w:lang w:val="en-US"/>
        </w:rPr>
        <w:tab/>
        <w:t>Ratio of energy per modulating bit to the noise spectral density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ECSD</w:t>
      </w:r>
      <w:r w:rsidRPr="0091513D">
        <w:rPr>
          <w:snapToGrid w:val="0"/>
          <w:lang w:val="en-US"/>
        </w:rPr>
        <w:tab/>
        <w:t>Enhanced CSD</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ECT</w:t>
      </w:r>
      <w:r w:rsidRPr="0091513D">
        <w:rPr>
          <w:snapToGrid w:val="0"/>
          <w:lang w:val="en-US"/>
        </w:rPr>
        <w:tab/>
        <w:t>Explicit call transfer supplementary service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ECTRA</w:t>
      </w:r>
      <w:r w:rsidRPr="0091513D">
        <w:rPr>
          <w:snapToGrid w:val="0"/>
          <w:lang w:val="en-US"/>
        </w:rPr>
        <w:tab/>
        <w:t>European Committee of Telecommunications Regulatory Affairs</w:t>
      </w:r>
    </w:p>
    <w:p w:rsidR="0091513D" w:rsidRPr="0091513D" w:rsidRDefault="0091513D" w:rsidP="008F098C">
      <w:pPr>
        <w:tabs>
          <w:tab w:val="clear" w:pos="794"/>
          <w:tab w:val="clear" w:pos="1191"/>
          <w:tab w:val="left" w:pos="1418"/>
        </w:tabs>
        <w:rPr>
          <w:lang w:val="en-US"/>
        </w:rPr>
      </w:pPr>
      <w:r w:rsidRPr="0091513D">
        <w:rPr>
          <w:lang w:val="en-US"/>
        </w:rPr>
        <w:t>EDC</w:t>
      </w:r>
      <w:r w:rsidRPr="0091513D">
        <w:rPr>
          <w:lang w:val="en-US"/>
        </w:rPr>
        <w:tab/>
        <w:t>Error detection code byte</w:t>
      </w:r>
    </w:p>
    <w:p w:rsidR="0091513D" w:rsidRPr="0091513D" w:rsidRDefault="0091513D" w:rsidP="008F098C">
      <w:pPr>
        <w:tabs>
          <w:tab w:val="clear" w:pos="794"/>
          <w:tab w:val="clear" w:pos="1191"/>
          <w:tab w:val="left" w:pos="1418"/>
        </w:tabs>
        <w:rPr>
          <w:lang w:val="en-US"/>
        </w:rPr>
      </w:pPr>
      <w:r w:rsidRPr="0091513D">
        <w:rPr>
          <w:lang w:val="en-US"/>
        </w:rPr>
        <w:t>EDGE</w:t>
      </w:r>
      <w:r w:rsidRPr="0091513D">
        <w:rPr>
          <w:lang w:val="en-US"/>
        </w:rPr>
        <w:tab/>
        <w:t>Enhanced data rates for GSM evolution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EEL</w:t>
      </w:r>
      <w:r w:rsidRPr="0091513D">
        <w:rPr>
          <w:snapToGrid w:val="0"/>
          <w:lang w:val="en-US"/>
        </w:rPr>
        <w:tab/>
        <w:t xml:space="preserve">Electric echo loss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EF</w:t>
      </w:r>
      <w:r w:rsidRPr="0091513D">
        <w:rPr>
          <w:snapToGrid w:val="0"/>
          <w:lang w:val="en-US"/>
        </w:rPr>
        <w:tab/>
        <w:t>Elementary file (on the UICC)</w:t>
      </w:r>
    </w:p>
    <w:p w:rsidR="0091513D" w:rsidRPr="0091513D" w:rsidRDefault="0091513D" w:rsidP="008F098C">
      <w:pPr>
        <w:tabs>
          <w:tab w:val="clear" w:pos="794"/>
          <w:tab w:val="clear" w:pos="1191"/>
          <w:tab w:val="left" w:pos="1418"/>
        </w:tabs>
        <w:rPr>
          <w:lang w:val="en-US"/>
        </w:rPr>
      </w:pPr>
      <w:r w:rsidRPr="0091513D">
        <w:rPr>
          <w:lang w:val="en-US"/>
        </w:rPr>
        <w:t>EFR</w:t>
      </w:r>
      <w:r w:rsidRPr="0091513D">
        <w:rPr>
          <w:lang w:val="en-US"/>
        </w:rPr>
        <w:tab/>
        <w:t>Enhanced full rate</w:t>
      </w:r>
    </w:p>
    <w:p w:rsidR="0091513D" w:rsidRPr="0091513D" w:rsidRDefault="0091513D" w:rsidP="008F098C">
      <w:pPr>
        <w:tabs>
          <w:tab w:val="clear" w:pos="794"/>
          <w:tab w:val="clear" w:pos="1191"/>
          <w:tab w:val="left" w:pos="1418"/>
        </w:tabs>
        <w:rPr>
          <w:lang w:val="en-US"/>
        </w:rPr>
      </w:pPr>
      <w:r w:rsidRPr="0091513D">
        <w:rPr>
          <w:lang w:val="en-US"/>
        </w:rPr>
        <w:t>EFS</w:t>
      </w:r>
      <w:r w:rsidRPr="0091513D">
        <w:rPr>
          <w:lang w:val="en-US"/>
        </w:rPr>
        <w:tab/>
        <w:t>Error free seconds</w:t>
      </w:r>
    </w:p>
    <w:p w:rsidR="0091513D" w:rsidRPr="0091513D" w:rsidRDefault="0091513D" w:rsidP="008F098C">
      <w:pPr>
        <w:tabs>
          <w:tab w:val="clear" w:pos="794"/>
          <w:tab w:val="clear" w:pos="1191"/>
          <w:tab w:val="left" w:pos="1418"/>
        </w:tabs>
        <w:rPr>
          <w:lang w:val="en-US"/>
        </w:rPr>
      </w:pPr>
      <w:r w:rsidRPr="0091513D">
        <w:rPr>
          <w:lang w:val="en-US"/>
        </w:rPr>
        <w:t>EGPRS</w:t>
      </w:r>
      <w:r w:rsidRPr="0091513D">
        <w:rPr>
          <w:lang w:val="en-US"/>
        </w:rPr>
        <w:tab/>
        <w:t>Enhanced GPRS</w:t>
      </w:r>
    </w:p>
    <w:p w:rsidR="0091513D" w:rsidRPr="0091513D" w:rsidRDefault="0091513D" w:rsidP="008F098C">
      <w:pPr>
        <w:tabs>
          <w:tab w:val="clear" w:pos="794"/>
          <w:tab w:val="clear" w:pos="1191"/>
          <w:tab w:val="left" w:pos="1418"/>
        </w:tabs>
        <w:rPr>
          <w:lang w:val="en-US"/>
        </w:rPr>
      </w:pPr>
      <w:r w:rsidRPr="0091513D">
        <w:rPr>
          <w:lang w:val="en-US"/>
        </w:rPr>
        <w:t>EHPLMN</w:t>
      </w:r>
      <w:r w:rsidRPr="0091513D">
        <w:rPr>
          <w:lang w:val="en-US"/>
        </w:rPr>
        <w:tab/>
        <w:t>Equivalent home PLMN</w:t>
      </w:r>
    </w:p>
    <w:p w:rsidR="0091513D" w:rsidRPr="0091513D" w:rsidRDefault="0091513D" w:rsidP="008F098C">
      <w:pPr>
        <w:tabs>
          <w:tab w:val="clear" w:pos="794"/>
          <w:tab w:val="clear" w:pos="1191"/>
          <w:tab w:val="left" w:pos="1418"/>
        </w:tabs>
        <w:rPr>
          <w:lang w:val="en-US"/>
        </w:rPr>
      </w:pPr>
      <w:r w:rsidRPr="0091513D">
        <w:rPr>
          <w:lang w:val="en-US"/>
        </w:rPr>
        <w:t>EIR</w:t>
      </w:r>
      <w:r w:rsidRPr="0091513D">
        <w:rPr>
          <w:lang w:val="en-US"/>
        </w:rPr>
        <w:tab/>
        <w:t>Equipment identity centre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Equipment identity register</w:t>
      </w:r>
    </w:p>
    <w:p w:rsidR="0091513D" w:rsidRPr="0091513D" w:rsidRDefault="0091513D" w:rsidP="008F098C">
      <w:pPr>
        <w:tabs>
          <w:tab w:val="clear" w:pos="794"/>
          <w:tab w:val="clear" w:pos="1191"/>
          <w:tab w:val="left" w:pos="1418"/>
        </w:tabs>
        <w:rPr>
          <w:lang w:val="en-US"/>
        </w:rPr>
      </w:pPr>
      <w:r w:rsidRPr="0091513D">
        <w:rPr>
          <w:lang w:val="en-US"/>
        </w:rPr>
        <w:t>EIRP</w:t>
      </w:r>
      <w:r w:rsidRPr="0091513D">
        <w:rPr>
          <w:lang w:val="en-US"/>
        </w:rPr>
        <w:tab/>
        <w:t>Equivalent isotropic radiated power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EL</w:t>
      </w:r>
      <w:r w:rsidRPr="0091513D">
        <w:rPr>
          <w:snapToGrid w:val="0"/>
          <w:lang w:val="en-US"/>
        </w:rPr>
        <w:tab/>
        <w:t>Echo loss</w:t>
      </w:r>
    </w:p>
    <w:p w:rsidR="0091513D" w:rsidRPr="0091513D" w:rsidRDefault="0091513D" w:rsidP="008F098C">
      <w:pPr>
        <w:tabs>
          <w:tab w:val="clear" w:pos="794"/>
          <w:tab w:val="clear" w:pos="1191"/>
          <w:tab w:val="left" w:pos="1418"/>
        </w:tabs>
        <w:rPr>
          <w:lang w:val="en-US"/>
        </w:rPr>
      </w:pPr>
      <w:r w:rsidRPr="0091513D">
        <w:rPr>
          <w:lang w:val="en-US"/>
        </w:rPr>
        <w:t>EF</w:t>
      </w:r>
      <w:r w:rsidRPr="0091513D">
        <w:rPr>
          <w:lang w:val="en-US"/>
        </w:rPr>
        <w:tab/>
        <w:t>Elementary file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EM</w:t>
      </w:r>
      <w:r w:rsidRPr="0091513D">
        <w:rPr>
          <w:snapToGrid w:val="0"/>
          <w:lang w:val="en-US"/>
        </w:rPr>
        <w:tab/>
        <w:t>Element manager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EMC</w:t>
      </w:r>
      <w:r w:rsidRPr="0091513D">
        <w:rPr>
          <w:snapToGrid w:val="0"/>
          <w:lang w:val="en-US"/>
        </w:rPr>
        <w:tab/>
        <w:t>Electromagnetic compatibility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eMLPP</w:t>
      </w:r>
      <w:r w:rsidRPr="0091513D">
        <w:rPr>
          <w:snapToGrid w:val="0"/>
          <w:lang w:val="en-US"/>
        </w:rPr>
        <w:tab/>
        <w:t>enhanced multi-level precedence and pre-emption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EMMI</w:t>
      </w:r>
      <w:r w:rsidRPr="0091513D">
        <w:rPr>
          <w:snapToGrid w:val="0"/>
          <w:lang w:val="en-US"/>
        </w:rPr>
        <w:tab/>
        <w:t>Electrical man machine interface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eNB</w:t>
      </w:r>
      <w:r w:rsidRPr="0091513D">
        <w:rPr>
          <w:snapToGrid w:val="0"/>
          <w:lang w:val="en-US"/>
        </w:rPr>
        <w:tab/>
        <w:t>E-UTRAN Node B</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Evolved Node B</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w:t>
      </w:r>
      <w:r w:rsidRPr="0091513D">
        <w:rPr>
          <w:snapToGrid w:val="0"/>
          <w:lang w:val="en-US"/>
        </w:rPr>
        <w:tab/>
        <w:t>Elementary procedure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EPA</w:t>
      </w:r>
      <w:r w:rsidRPr="0091513D">
        <w:rPr>
          <w:snapToGrid w:val="0"/>
          <w:lang w:val="en-US"/>
        </w:rPr>
        <w:tab/>
        <w:t>Extended pedestrian a model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EPC</w:t>
      </w:r>
      <w:r w:rsidRPr="0091513D">
        <w:rPr>
          <w:snapToGrid w:val="0"/>
          <w:lang w:val="en-US"/>
        </w:rPr>
        <w:tab/>
        <w:t>Enhanced power control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Evolved packet core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EPRE</w:t>
      </w:r>
      <w:r w:rsidRPr="0091513D">
        <w:rPr>
          <w:snapToGrid w:val="0"/>
          <w:lang w:val="en-US"/>
        </w:rPr>
        <w:tab/>
        <w:t>Energy per resource element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E-UTRA</w:t>
      </w:r>
      <w:r w:rsidRPr="0091513D">
        <w:rPr>
          <w:snapToGrid w:val="0"/>
          <w:lang w:val="en-US"/>
        </w:rPr>
        <w:tab/>
        <w:t>Evolved UTRA</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Evolved universal terrestrial radio access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E-UTRAN</w:t>
      </w:r>
      <w:r w:rsidRPr="0091513D">
        <w:rPr>
          <w:snapToGrid w:val="0"/>
          <w:lang w:val="en-US"/>
        </w:rPr>
        <w:tab/>
        <w:t>Evolved UTRAN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Evolved universal terrestrial radio access network</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EPS</w:t>
      </w:r>
      <w:r w:rsidRPr="0091513D">
        <w:rPr>
          <w:snapToGrid w:val="0"/>
          <w:lang w:val="en-US"/>
        </w:rPr>
        <w:tab/>
        <w:t>Evolved packet system</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EPCCH</w:t>
      </w:r>
      <w:r w:rsidRPr="0091513D">
        <w:rPr>
          <w:snapToGrid w:val="0"/>
          <w:lang w:val="en-US"/>
        </w:rPr>
        <w:tab/>
        <w:t>Enhanced power control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EPROM</w:t>
      </w:r>
      <w:r w:rsidRPr="0091513D">
        <w:rPr>
          <w:snapToGrid w:val="0"/>
          <w:lang w:val="en-US"/>
        </w:rPr>
        <w:tab/>
        <w:t>Erasable programmable read only memory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ERP</w:t>
      </w:r>
      <w:r w:rsidRPr="0091513D">
        <w:rPr>
          <w:snapToGrid w:val="0"/>
          <w:lang w:val="en-US"/>
        </w:rPr>
        <w:tab/>
        <w:t>Ear reference point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Equivalent radiated power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ERR</w:t>
      </w:r>
      <w:r w:rsidRPr="0091513D">
        <w:rPr>
          <w:snapToGrid w:val="0"/>
          <w:lang w:val="en-US"/>
        </w:rPr>
        <w:tab/>
        <w:t>Error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ESD</w:t>
      </w:r>
      <w:r w:rsidRPr="0091513D">
        <w:rPr>
          <w:snapToGrid w:val="0"/>
          <w:lang w:val="en-US"/>
        </w:rPr>
        <w:tab/>
        <w:t>Electrostatic discharge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ETNS</w:t>
      </w:r>
      <w:r w:rsidRPr="0091513D">
        <w:rPr>
          <w:snapToGrid w:val="0"/>
          <w:lang w:val="en-US"/>
        </w:rPr>
        <w:tab/>
        <w:t>European Telecommunications Numbering Space</w:t>
      </w:r>
    </w:p>
    <w:p w:rsidR="0091513D" w:rsidRPr="009159EE" w:rsidRDefault="0091513D" w:rsidP="008F098C">
      <w:pPr>
        <w:tabs>
          <w:tab w:val="clear" w:pos="794"/>
          <w:tab w:val="clear" w:pos="1191"/>
          <w:tab w:val="left" w:pos="1418"/>
        </w:tabs>
        <w:rPr>
          <w:snapToGrid w:val="0"/>
        </w:rPr>
      </w:pPr>
      <w:r w:rsidRPr="0091513D">
        <w:rPr>
          <w:snapToGrid w:val="0"/>
        </w:rPr>
        <w:t>ETR</w:t>
      </w:r>
      <w:r w:rsidRPr="0091513D">
        <w:rPr>
          <w:snapToGrid w:val="0"/>
        </w:rPr>
        <w:tab/>
        <w:t>ETSI Technical Report</w:t>
      </w:r>
    </w:p>
    <w:p w:rsidR="0091513D" w:rsidRPr="009159EE" w:rsidRDefault="0091513D" w:rsidP="008F098C">
      <w:pPr>
        <w:tabs>
          <w:tab w:val="clear" w:pos="794"/>
          <w:tab w:val="clear" w:pos="1191"/>
          <w:tab w:val="left" w:pos="1418"/>
        </w:tabs>
        <w:rPr>
          <w:snapToGrid w:val="0"/>
        </w:rPr>
      </w:pPr>
      <w:r w:rsidRPr="0091513D">
        <w:rPr>
          <w:snapToGrid w:val="0"/>
        </w:rPr>
        <w:t>ETS</w:t>
      </w:r>
      <w:r w:rsidRPr="0091513D">
        <w:rPr>
          <w:snapToGrid w:val="0"/>
        </w:rPr>
        <w:tab/>
        <w:t>European Telecommunication Standard</w:t>
      </w:r>
    </w:p>
    <w:p w:rsidR="0091513D" w:rsidRPr="009159EE" w:rsidRDefault="0091513D" w:rsidP="008F098C">
      <w:pPr>
        <w:tabs>
          <w:tab w:val="clear" w:pos="794"/>
          <w:tab w:val="clear" w:pos="1191"/>
          <w:tab w:val="left" w:pos="1418"/>
        </w:tabs>
        <w:rPr>
          <w:snapToGrid w:val="0"/>
          <w:lang w:val="en-US"/>
        </w:rPr>
      </w:pPr>
      <w:r w:rsidRPr="0091513D">
        <w:rPr>
          <w:snapToGrid w:val="0"/>
          <w:lang w:val="en-US"/>
        </w:rPr>
        <w:t>ETSI</w:t>
      </w:r>
      <w:r w:rsidRPr="0091513D">
        <w:rPr>
          <w:snapToGrid w:val="0"/>
          <w:lang w:val="en-US"/>
        </w:rPr>
        <w:tab/>
        <w:t>European Telecommunications Standards Institute</w:t>
      </w:r>
    </w:p>
    <w:p w:rsidR="0091513D" w:rsidRPr="009159EE" w:rsidRDefault="0091513D" w:rsidP="008F098C">
      <w:pPr>
        <w:tabs>
          <w:tab w:val="clear" w:pos="794"/>
          <w:tab w:val="clear" w:pos="1191"/>
          <w:tab w:val="left" w:pos="1418"/>
        </w:tabs>
        <w:rPr>
          <w:lang w:val="en-US"/>
        </w:rPr>
      </w:pPr>
      <w:r w:rsidRPr="0091513D">
        <w:rPr>
          <w:lang w:val="en-US"/>
        </w:rPr>
        <w:t>etu</w:t>
      </w:r>
      <w:r w:rsidRPr="0091513D">
        <w:rPr>
          <w:lang w:val="en-US"/>
        </w:rPr>
        <w:tab/>
      </w:r>
      <w:r w:rsidRPr="0041153F">
        <w:rPr>
          <w:lang w:val="en-US"/>
        </w:rPr>
        <w:t>E</w:t>
      </w:r>
      <w:r w:rsidRPr="0091513D">
        <w:rPr>
          <w:lang w:val="en-US"/>
        </w:rPr>
        <w:t>lementary time unit</w:t>
      </w:r>
    </w:p>
    <w:p w:rsidR="0091513D" w:rsidRPr="009159EE" w:rsidRDefault="0091513D" w:rsidP="008F098C">
      <w:pPr>
        <w:tabs>
          <w:tab w:val="clear" w:pos="794"/>
          <w:tab w:val="clear" w:pos="1191"/>
          <w:tab w:val="left" w:pos="1418"/>
        </w:tabs>
        <w:rPr>
          <w:lang w:val="en-US"/>
        </w:rPr>
      </w:pPr>
      <w:r w:rsidRPr="0091513D">
        <w:rPr>
          <w:lang w:val="en-US"/>
        </w:rPr>
        <w:t>ETU</w:t>
      </w:r>
      <w:r w:rsidRPr="0091513D">
        <w:rPr>
          <w:lang w:val="en-US"/>
        </w:rPr>
        <w:tab/>
        <w:t xml:space="preserve">Extended </w:t>
      </w:r>
      <w:r w:rsidRPr="0041153F">
        <w:rPr>
          <w:lang w:val="en-US"/>
        </w:rPr>
        <w:t>typical urban model</w:t>
      </w:r>
    </w:p>
    <w:p w:rsidR="0091513D" w:rsidRPr="009159EE" w:rsidRDefault="0091513D" w:rsidP="008F098C">
      <w:pPr>
        <w:tabs>
          <w:tab w:val="clear" w:pos="794"/>
          <w:tab w:val="clear" w:pos="1191"/>
          <w:tab w:val="left" w:pos="1418"/>
        </w:tabs>
        <w:rPr>
          <w:lang w:val="en-US"/>
        </w:rPr>
      </w:pPr>
      <w:r w:rsidRPr="0091513D">
        <w:rPr>
          <w:lang w:val="en-US"/>
        </w:rPr>
        <w:t>ETWS</w:t>
      </w:r>
      <w:r w:rsidRPr="0091513D">
        <w:rPr>
          <w:lang w:val="en-US"/>
        </w:rPr>
        <w:tab/>
        <w:t xml:space="preserve">Earthquake and </w:t>
      </w:r>
      <w:r w:rsidRPr="0041153F">
        <w:rPr>
          <w:lang w:val="en-US"/>
        </w:rPr>
        <w:t>tsunami warning system</w:t>
      </w:r>
    </w:p>
    <w:p w:rsidR="0091513D" w:rsidRPr="0091513D" w:rsidRDefault="0091513D" w:rsidP="008F098C">
      <w:pPr>
        <w:tabs>
          <w:tab w:val="clear" w:pos="794"/>
          <w:tab w:val="clear" w:pos="1191"/>
          <w:tab w:val="left" w:pos="1418"/>
        </w:tabs>
        <w:rPr>
          <w:lang w:val="en-US"/>
        </w:rPr>
      </w:pPr>
      <w:r w:rsidRPr="0091513D">
        <w:rPr>
          <w:lang w:val="en-US"/>
        </w:rPr>
        <w:t>EUI</w:t>
      </w:r>
      <w:r w:rsidRPr="0091513D">
        <w:rPr>
          <w:lang w:val="en-US"/>
        </w:rPr>
        <w:tab/>
        <w:t>End-user identity</w:t>
      </w:r>
    </w:p>
    <w:p w:rsidR="0091513D" w:rsidRPr="0091513D" w:rsidRDefault="0091513D" w:rsidP="003C3E45">
      <w:pPr>
        <w:keepNext/>
        <w:keepLines/>
        <w:tabs>
          <w:tab w:val="clear" w:pos="794"/>
          <w:tab w:val="clear" w:pos="1191"/>
          <w:tab w:val="left" w:pos="1418"/>
        </w:tabs>
        <w:rPr>
          <w:lang w:val="en-US"/>
        </w:rPr>
      </w:pPr>
      <w:r w:rsidRPr="0091513D">
        <w:rPr>
          <w:lang w:val="en-US"/>
        </w:rPr>
        <w:t>EVA</w:t>
      </w:r>
      <w:r w:rsidRPr="0091513D">
        <w:rPr>
          <w:lang w:val="en-US"/>
        </w:rPr>
        <w:tab/>
        <w:t>Extended vehicular a model</w:t>
      </w:r>
    </w:p>
    <w:p w:rsidR="0091513D" w:rsidRPr="0091513D" w:rsidRDefault="0091513D" w:rsidP="008F098C">
      <w:pPr>
        <w:tabs>
          <w:tab w:val="clear" w:pos="794"/>
          <w:tab w:val="clear" w:pos="1191"/>
          <w:tab w:val="left" w:pos="1418"/>
        </w:tabs>
        <w:rPr>
          <w:lang w:val="en-US"/>
        </w:rPr>
      </w:pPr>
      <w:r w:rsidRPr="0091513D">
        <w:rPr>
          <w:lang w:val="en-US"/>
        </w:rPr>
        <w:t>EVM</w:t>
      </w:r>
      <w:r w:rsidRPr="0091513D">
        <w:rPr>
          <w:lang w:val="en-US"/>
        </w:rPr>
        <w:tab/>
        <w:t>Error vector magnitude</w:t>
      </w:r>
    </w:p>
    <w:p w:rsidR="0091513D" w:rsidRPr="0091513D" w:rsidRDefault="0091513D" w:rsidP="00B7734D">
      <w:pPr>
        <w:pStyle w:val="headingb0"/>
      </w:pPr>
      <w:bookmarkStart w:id="66" w:name="_Toc288401659"/>
      <w:bookmarkStart w:id="67" w:name="_Toc292201574"/>
      <w:r w:rsidRPr="0091513D">
        <w:t>F</w:t>
      </w:r>
      <w:bookmarkEnd w:id="66"/>
      <w:bookmarkEnd w:id="67"/>
    </w:p>
    <w:p w:rsidR="0091513D" w:rsidRPr="0091513D" w:rsidRDefault="0091513D" w:rsidP="008F098C">
      <w:pPr>
        <w:tabs>
          <w:tab w:val="clear" w:pos="794"/>
          <w:tab w:val="clear" w:pos="1191"/>
          <w:tab w:val="left" w:pos="1418"/>
        </w:tabs>
        <w:rPr>
          <w:lang w:val="en-US"/>
        </w:rPr>
      </w:pPr>
      <w:r w:rsidRPr="0091513D">
        <w:rPr>
          <w:lang w:val="en-US"/>
        </w:rPr>
        <w:t>FA</w:t>
      </w:r>
      <w:r w:rsidRPr="0091513D">
        <w:rPr>
          <w:lang w:val="en-US"/>
        </w:rPr>
        <w:tab/>
        <w:t>Full allocation</w:t>
      </w:r>
    </w:p>
    <w:p w:rsidR="0091513D" w:rsidRPr="0091513D" w:rsidRDefault="0091513D" w:rsidP="008F098C">
      <w:pPr>
        <w:tabs>
          <w:tab w:val="clear" w:pos="794"/>
          <w:tab w:val="clear" w:pos="1191"/>
          <w:tab w:val="left" w:pos="1418"/>
        </w:tabs>
        <w:rPr>
          <w:lang w:val="en-US"/>
        </w:rPr>
      </w:pPr>
      <w:r w:rsidRPr="0091513D">
        <w:rPr>
          <w:lang w:val="en-US"/>
        </w:rPr>
        <w:tab/>
        <w:t>Fax adaptor</w:t>
      </w:r>
    </w:p>
    <w:p w:rsidR="0091513D" w:rsidRPr="0091513D" w:rsidRDefault="0091513D" w:rsidP="008F098C">
      <w:pPr>
        <w:tabs>
          <w:tab w:val="clear" w:pos="794"/>
          <w:tab w:val="clear" w:pos="1191"/>
          <w:tab w:val="left" w:pos="1418"/>
        </w:tabs>
        <w:rPr>
          <w:lang w:val="en-US"/>
        </w:rPr>
      </w:pPr>
      <w:r w:rsidRPr="0091513D">
        <w:rPr>
          <w:lang w:val="en-US"/>
        </w:rPr>
        <w:t>FAC</w:t>
      </w:r>
      <w:r w:rsidRPr="0091513D">
        <w:rPr>
          <w:lang w:val="en-US"/>
        </w:rPr>
        <w:tab/>
        <w:t>Final assembly code</w:t>
      </w:r>
    </w:p>
    <w:p w:rsidR="0091513D" w:rsidRPr="0091513D" w:rsidRDefault="0091513D" w:rsidP="008F098C">
      <w:pPr>
        <w:tabs>
          <w:tab w:val="clear" w:pos="794"/>
          <w:tab w:val="clear" w:pos="1191"/>
          <w:tab w:val="left" w:pos="1418"/>
        </w:tabs>
        <w:rPr>
          <w:lang w:val="en-US"/>
        </w:rPr>
      </w:pPr>
      <w:r w:rsidRPr="0091513D">
        <w:rPr>
          <w:lang w:val="en-US"/>
        </w:rPr>
        <w:t>FACCH</w:t>
      </w:r>
      <w:r w:rsidRPr="0091513D">
        <w:rPr>
          <w:lang w:val="en-US"/>
        </w:rPr>
        <w:tab/>
        <w:t xml:space="preserve">Fast associated control channel </w:t>
      </w:r>
    </w:p>
    <w:p w:rsidR="0091513D" w:rsidRPr="0091513D" w:rsidRDefault="0091513D" w:rsidP="008F098C">
      <w:pPr>
        <w:tabs>
          <w:tab w:val="clear" w:pos="794"/>
          <w:tab w:val="clear" w:pos="1191"/>
          <w:tab w:val="left" w:pos="1418"/>
        </w:tabs>
        <w:rPr>
          <w:lang w:val="en-US"/>
        </w:rPr>
      </w:pPr>
      <w:r w:rsidRPr="0091513D">
        <w:rPr>
          <w:lang w:val="en-US"/>
        </w:rPr>
        <w:t>FACCH/F</w:t>
      </w:r>
      <w:r w:rsidRPr="0091513D">
        <w:rPr>
          <w:lang w:val="en-US"/>
        </w:rPr>
        <w:tab/>
        <w:t>Fast associated control channel/Full rate</w:t>
      </w:r>
    </w:p>
    <w:p w:rsidR="0091513D" w:rsidRPr="0091513D" w:rsidRDefault="0091513D" w:rsidP="008F098C">
      <w:pPr>
        <w:tabs>
          <w:tab w:val="clear" w:pos="794"/>
          <w:tab w:val="clear" w:pos="1191"/>
          <w:tab w:val="left" w:pos="1418"/>
        </w:tabs>
        <w:rPr>
          <w:lang w:val="en-US"/>
        </w:rPr>
      </w:pPr>
      <w:r w:rsidRPr="0091513D">
        <w:rPr>
          <w:lang w:val="en-US"/>
        </w:rPr>
        <w:t>FACCH/H</w:t>
      </w:r>
      <w:r w:rsidRPr="0091513D">
        <w:rPr>
          <w:lang w:val="en-US"/>
        </w:rPr>
        <w:tab/>
        <w:t xml:space="preserve">Fast associated control channel/Half rate </w:t>
      </w:r>
    </w:p>
    <w:p w:rsidR="0091513D" w:rsidRPr="0091513D" w:rsidRDefault="0091513D" w:rsidP="008F098C">
      <w:pPr>
        <w:tabs>
          <w:tab w:val="clear" w:pos="794"/>
          <w:tab w:val="clear" w:pos="1191"/>
          <w:tab w:val="left" w:pos="1418"/>
        </w:tabs>
        <w:rPr>
          <w:lang w:val="en-US"/>
        </w:rPr>
      </w:pPr>
      <w:r w:rsidRPr="0091513D">
        <w:rPr>
          <w:lang w:val="en-US"/>
        </w:rPr>
        <w:t xml:space="preserve">FACH </w:t>
      </w:r>
      <w:r w:rsidRPr="0091513D">
        <w:rPr>
          <w:lang w:val="en-US"/>
        </w:rPr>
        <w:tab/>
        <w:t>Forward access channel</w:t>
      </w:r>
    </w:p>
    <w:p w:rsidR="0091513D" w:rsidRPr="0091513D" w:rsidRDefault="0091513D" w:rsidP="008F098C">
      <w:pPr>
        <w:tabs>
          <w:tab w:val="clear" w:pos="794"/>
          <w:tab w:val="clear" w:pos="1191"/>
          <w:tab w:val="left" w:pos="1418"/>
        </w:tabs>
        <w:rPr>
          <w:lang w:val="en-US"/>
        </w:rPr>
      </w:pPr>
      <w:r w:rsidRPr="0091513D">
        <w:rPr>
          <w:lang w:val="en-US"/>
        </w:rPr>
        <w:t>FAUSCH</w:t>
      </w:r>
      <w:r w:rsidRPr="0091513D">
        <w:rPr>
          <w:lang w:val="en-US"/>
        </w:rPr>
        <w:tab/>
        <w:t>Fast uplink signalling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FAX</w:t>
      </w:r>
      <w:r w:rsidRPr="0091513D">
        <w:rPr>
          <w:snapToGrid w:val="0"/>
          <w:lang w:val="en-US"/>
        </w:rPr>
        <w:tab/>
        <w:t>Facsimile</w:t>
      </w:r>
    </w:p>
    <w:p w:rsidR="0091513D" w:rsidRPr="0091513D" w:rsidRDefault="0091513D" w:rsidP="008F098C">
      <w:pPr>
        <w:tabs>
          <w:tab w:val="clear" w:pos="794"/>
          <w:tab w:val="clear" w:pos="1191"/>
          <w:tab w:val="left" w:pos="1418"/>
        </w:tabs>
        <w:rPr>
          <w:lang w:val="en-US"/>
        </w:rPr>
      </w:pPr>
      <w:r w:rsidRPr="0091513D">
        <w:rPr>
          <w:lang w:val="en-US"/>
        </w:rPr>
        <w:t>FB</w:t>
      </w:r>
      <w:r w:rsidRPr="0091513D">
        <w:rPr>
          <w:lang w:val="en-US"/>
        </w:rPr>
        <w:tab/>
        <w:t>Frequency correction burst</w:t>
      </w:r>
    </w:p>
    <w:p w:rsidR="0091513D" w:rsidRPr="0091513D" w:rsidRDefault="0091513D" w:rsidP="008F098C">
      <w:pPr>
        <w:tabs>
          <w:tab w:val="clear" w:pos="794"/>
          <w:tab w:val="clear" w:pos="1191"/>
          <w:tab w:val="left" w:pos="1418"/>
        </w:tabs>
        <w:rPr>
          <w:lang w:val="en-US"/>
        </w:rPr>
      </w:pPr>
      <w:r w:rsidRPr="0091513D">
        <w:rPr>
          <w:lang w:val="en-US"/>
        </w:rPr>
        <w:t>FBI</w:t>
      </w:r>
      <w:r w:rsidRPr="0091513D">
        <w:rPr>
          <w:lang w:val="en-US"/>
        </w:rPr>
        <w:tab/>
        <w:t>Feedback information</w:t>
      </w:r>
    </w:p>
    <w:p w:rsidR="0091513D" w:rsidRPr="0091513D" w:rsidRDefault="0091513D" w:rsidP="008F098C">
      <w:pPr>
        <w:tabs>
          <w:tab w:val="clear" w:pos="794"/>
          <w:tab w:val="clear" w:pos="1191"/>
          <w:tab w:val="left" w:pos="1418"/>
        </w:tabs>
        <w:rPr>
          <w:lang w:val="en-US"/>
        </w:rPr>
      </w:pPr>
      <w:r w:rsidRPr="0091513D">
        <w:rPr>
          <w:lang w:val="en-US"/>
        </w:rPr>
        <w:t>FCC</w:t>
      </w:r>
      <w:r w:rsidRPr="0091513D">
        <w:rPr>
          <w:lang w:val="en-US"/>
        </w:rPr>
        <w:tab/>
        <w:t>Federal communications commission</w:t>
      </w:r>
    </w:p>
    <w:p w:rsidR="0091513D" w:rsidRPr="0091513D" w:rsidRDefault="0091513D" w:rsidP="008F098C">
      <w:pPr>
        <w:tabs>
          <w:tab w:val="clear" w:pos="794"/>
          <w:tab w:val="clear" w:pos="1191"/>
          <w:tab w:val="left" w:pos="1418"/>
        </w:tabs>
        <w:rPr>
          <w:lang w:val="en-US"/>
        </w:rPr>
      </w:pPr>
      <w:r w:rsidRPr="0091513D">
        <w:rPr>
          <w:lang w:val="en-US"/>
        </w:rPr>
        <w:t>FCCH</w:t>
      </w:r>
      <w:r w:rsidRPr="0091513D">
        <w:rPr>
          <w:lang w:val="en-US"/>
        </w:rPr>
        <w:tab/>
        <w:t>Frequency correction channel</w:t>
      </w:r>
    </w:p>
    <w:p w:rsidR="0091513D" w:rsidRPr="0091513D" w:rsidRDefault="0091513D" w:rsidP="008F098C">
      <w:pPr>
        <w:tabs>
          <w:tab w:val="clear" w:pos="794"/>
          <w:tab w:val="clear" w:pos="1191"/>
          <w:tab w:val="left" w:pos="1418"/>
        </w:tabs>
        <w:rPr>
          <w:lang w:val="en-US"/>
        </w:rPr>
      </w:pPr>
      <w:r w:rsidRPr="0091513D">
        <w:rPr>
          <w:lang w:val="en-US"/>
        </w:rPr>
        <w:t>FCI</w:t>
      </w:r>
      <w:r w:rsidRPr="0091513D">
        <w:rPr>
          <w:lang w:val="en-US"/>
        </w:rPr>
        <w:tab/>
        <w:t xml:space="preserve">File control information </w:t>
      </w:r>
    </w:p>
    <w:p w:rsidR="0091513D" w:rsidRPr="0091513D" w:rsidRDefault="0091513D" w:rsidP="008F098C">
      <w:pPr>
        <w:tabs>
          <w:tab w:val="clear" w:pos="794"/>
          <w:tab w:val="clear" w:pos="1191"/>
          <w:tab w:val="left" w:pos="1418"/>
        </w:tabs>
        <w:rPr>
          <w:lang w:val="en-US"/>
        </w:rPr>
      </w:pPr>
      <w:r w:rsidRPr="0091513D">
        <w:rPr>
          <w:lang w:val="en-US"/>
        </w:rPr>
        <w:t>FCP</w:t>
      </w:r>
      <w:r w:rsidRPr="0091513D">
        <w:rPr>
          <w:lang w:val="en-US"/>
        </w:rPr>
        <w:tab/>
        <w:t>File control parameter</w:t>
      </w:r>
    </w:p>
    <w:p w:rsidR="0091513D" w:rsidRPr="0091513D" w:rsidRDefault="0091513D" w:rsidP="008F098C">
      <w:pPr>
        <w:tabs>
          <w:tab w:val="clear" w:pos="794"/>
          <w:tab w:val="clear" w:pos="1191"/>
          <w:tab w:val="left" w:pos="1418"/>
        </w:tabs>
        <w:rPr>
          <w:lang w:val="en-US"/>
        </w:rPr>
      </w:pPr>
      <w:r w:rsidRPr="0091513D">
        <w:rPr>
          <w:lang w:val="en-US"/>
        </w:rPr>
        <w:t>FCS</w:t>
      </w:r>
      <w:r w:rsidRPr="0091513D">
        <w:rPr>
          <w:lang w:val="en-US"/>
        </w:rPr>
        <w:tab/>
        <w:t>Frame check sequence</w:t>
      </w:r>
    </w:p>
    <w:p w:rsidR="0091513D" w:rsidRPr="0091513D" w:rsidRDefault="0091513D" w:rsidP="008F098C">
      <w:pPr>
        <w:tabs>
          <w:tab w:val="clear" w:pos="794"/>
          <w:tab w:val="clear" w:pos="1191"/>
          <w:tab w:val="left" w:pos="1418"/>
        </w:tabs>
        <w:rPr>
          <w:lang w:val="en-US"/>
        </w:rPr>
      </w:pPr>
      <w:r w:rsidRPr="0091513D">
        <w:rPr>
          <w:lang w:val="en-US"/>
        </w:rPr>
        <w:t>FDD</w:t>
      </w:r>
      <w:r w:rsidRPr="0091513D">
        <w:rPr>
          <w:lang w:val="en-US"/>
        </w:rPr>
        <w:tab/>
        <w:t>Frequency division duplex</w:t>
      </w:r>
    </w:p>
    <w:p w:rsidR="0091513D" w:rsidRPr="0091513D" w:rsidRDefault="0091513D" w:rsidP="008F098C">
      <w:pPr>
        <w:tabs>
          <w:tab w:val="clear" w:pos="794"/>
          <w:tab w:val="clear" w:pos="1191"/>
          <w:tab w:val="left" w:pos="1418"/>
        </w:tabs>
        <w:rPr>
          <w:lang w:val="en-US"/>
        </w:rPr>
      </w:pPr>
      <w:r w:rsidRPr="0091513D">
        <w:rPr>
          <w:lang w:val="en-US"/>
        </w:rPr>
        <w:t>FDM</w:t>
      </w:r>
      <w:r w:rsidRPr="0091513D">
        <w:rPr>
          <w:lang w:val="en-US"/>
        </w:rPr>
        <w:tab/>
        <w:t>Frequency division multiplex</w:t>
      </w:r>
    </w:p>
    <w:p w:rsidR="0091513D" w:rsidRPr="0091513D" w:rsidRDefault="0091513D" w:rsidP="008F098C">
      <w:pPr>
        <w:tabs>
          <w:tab w:val="clear" w:pos="794"/>
          <w:tab w:val="clear" w:pos="1191"/>
          <w:tab w:val="left" w:pos="1418"/>
        </w:tabs>
        <w:rPr>
          <w:lang w:val="en-US"/>
        </w:rPr>
      </w:pPr>
      <w:r w:rsidRPr="0091513D">
        <w:rPr>
          <w:lang w:val="en-US"/>
        </w:rPr>
        <w:t>FDMA</w:t>
      </w:r>
      <w:r w:rsidRPr="0091513D">
        <w:rPr>
          <w:lang w:val="en-US"/>
        </w:rPr>
        <w:tab/>
        <w:t>Frequency division multiple access</w:t>
      </w:r>
    </w:p>
    <w:p w:rsidR="0091513D" w:rsidRPr="0091513D" w:rsidRDefault="0091513D" w:rsidP="008F098C">
      <w:pPr>
        <w:tabs>
          <w:tab w:val="clear" w:pos="794"/>
          <w:tab w:val="clear" w:pos="1191"/>
          <w:tab w:val="left" w:pos="1418"/>
        </w:tabs>
        <w:rPr>
          <w:lang w:val="en-US"/>
        </w:rPr>
      </w:pPr>
      <w:r w:rsidRPr="0091513D">
        <w:rPr>
          <w:lang w:val="en-US"/>
        </w:rPr>
        <w:t>FDN</w:t>
      </w:r>
      <w:r w:rsidRPr="0091513D">
        <w:rPr>
          <w:lang w:val="en-US"/>
        </w:rPr>
        <w:tab/>
        <w:t>Fixed dialling number</w:t>
      </w:r>
    </w:p>
    <w:p w:rsidR="0091513D" w:rsidRPr="0091513D" w:rsidRDefault="0091513D" w:rsidP="008F098C">
      <w:pPr>
        <w:tabs>
          <w:tab w:val="clear" w:pos="794"/>
          <w:tab w:val="clear" w:pos="1191"/>
          <w:tab w:val="left" w:pos="1418"/>
        </w:tabs>
        <w:rPr>
          <w:lang w:val="en-US"/>
        </w:rPr>
      </w:pPr>
      <w:r w:rsidRPr="0091513D">
        <w:rPr>
          <w:lang w:val="en-US"/>
        </w:rPr>
        <w:t>FDR</w:t>
      </w:r>
      <w:r w:rsidRPr="0091513D">
        <w:rPr>
          <w:lang w:val="en-US"/>
        </w:rPr>
        <w:tab/>
        <w:t>False transmit format detection ratio</w:t>
      </w:r>
    </w:p>
    <w:p w:rsidR="0091513D" w:rsidRPr="0091513D" w:rsidRDefault="0091513D" w:rsidP="008F098C">
      <w:pPr>
        <w:tabs>
          <w:tab w:val="clear" w:pos="794"/>
          <w:tab w:val="clear" w:pos="1191"/>
          <w:tab w:val="left" w:pos="1418"/>
        </w:tabs>
        <w:rPr>
          <w:lang w:val="en-US"/>
        </w:rPr>
      </w:pPr>
      <w:r w:rsidRPr="0091513D">
        <w:rPr>
          <w:lang w:val="en-US"/>
        </w:rPr>
        <w:t>FEC</w:t>
      </w:r>
      <w:r w:rsidRPr="0091513D">
        <w:rPr>
          <w:lang w:val="en-US"/>
        </w:rPr>
        <w:tab/>
        <w:t>Forward error correction</w:t>
      </w:r>
    </w:p>
    <w:p w:rsidR="0091513D" w:rsidRPr="0091513D" w:rsidRDefault="0091513D" w:rsidP="008F098C">
      <w:pPr>
        <w:tabs>
          <w:tab w:val="clear" w:pos="794"/>
          <w:tab w:val="clear" w:pos="1191"/>
          <w:tab w:val="left" w:pos="1418"/>
        </w:tabs>
        <w:rPr>
          <w:lang w:val="en-US"/>
        </w:rPr>
      </w:pPr>
      <w:r w:rsidRPr="0091513D">
        <w:rPr>
          <w:lang w:val="en-US"/>
        </w:rPr>
        <w:t>FER</w:t>
      </w:r>
      <w:r w:rsidRPr="0091513D">
        <w:rPr>
          <w:lang w:val="en-US"/>
        </w:rPr>
        <w:tab/>
        <w:t>Frame erasure rate, frame error rate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FFS</w:t>
      </w:r>
      <w:r w:rsidRPr="0091513D">
        <w:rPr>
          <w:snapToGrid w:val="0"/>
          <w:lang w:val="en-US"/>
        </w:rPr>
        <w:tab/>
        <w:t>For further study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FFT</w:t>
      </w:r>
      <w:r w:rsidRPr="0091513D">
        <w:rPr>
          <w:snapToGrid w:val="0"/>
          <w:lang w:val="en-US"/>
        </w:rPr>
        <w:tab/>
        <w:t>Fast Fourier transformation</w:t>
      </w:r>
    </w:p>
    <w:p w:rsidR="0091513D" w:rsidRPr="0091513D" w:rsidRDefault="0091513D" w:rsidP="008F098C">
      <w:pPr>
        <w:tabs>
          <w:tab w:val="clear" w:pos="794"/>
          <w:tab w:val="clear" w:pos="1191"/>
          <w:tab w:val="left" w:pos="1418"/>
        </w:tabs>
        <w:rPr>
          <w:lang w:val="en-US"/>
        </w:rPr>
      </w:pPr>
      <w:r w:rsidRPr="0091513D">
        <w:rPr>
          <w:lang w:val="en-US"/>
        </w:rPr>
        <w:t>FH</w:t>
      </w:r>
      <w:r w:rsidRPr="0091513D">
        <w:rPr>
          <w:lang w:val="en-US"/>
        </w:rPr>
        <w:tab/>
        <w:t>Frequency hopping</w:t>
      </w:r>
    </w:p>
    <w:p w:rsidR="0091513D" w:rsidRPr="0091513D" w:rsidRDefault="0091513D" w:rsidP="008F098C">
      <w:pPr>
        <w:tabs>
          <w:tab w:val="clear" w:pos="794"/>
          <w:tab w:val="clear" w:pos="1191"/>
          <w:tab w:val="left" w:pos="1418"/>
        </w:tabs>
        <w:rPr>
          <w:lang w:val="en-US"/>
        </w:rPr>
      </w:pPr>
      <w:r w:rsidRPr="0091513D">
        <w:rPr>
          <w:lang w:val="en-US"/>
        </w:rPr>
        <w:t>FLO</w:t>
      </w:r>
      <w:r w:rsidRPr="0091513D">
        <w:rPr>
          <w:lang w:val="en-US"/>
        </w:rPr>
        <w:tab/>
        <w:t>Flexible layer one</w:t>
      </w:r>
    </w:p>
    <w:p w:rsidR="0091513D" w:rsidRPr="009159EE" w:rsidRDefault="0091513D" w:rsidP="008F098C">
      <w:pPr>
        <w:tabs>
          <w:tab w:val="clear" w:pos="794"/>
          <w:tab w:val="clear" w:pos="1191"/>
          <w:tab w:val="left" w:pos="1418"/>
        </w:tabs>
        <w:rPr>
          <w:lang w:val="en-US"/>
        </w:rPr>
      </w:pPr>
      <w:r w:rsidRPr="0091513D">
        <w:rPr>
          <w:lang w:val="en-US"/>
        </w:rPr>
        <w:t>FM</w:t>
      </w:r>
      <w:r w:rsidRPr="0091513D">
        <w:rPr>
          <w:lang w:val="en-US"/>
        </w:rPr>
        <w:tab/>
        <w:t xml:space="preserve">Fault </w:t>
      </w:r>
      <w:r w:rsidRPr="0041153F">
        <w:rPr>
          <w:lang w:val="en-US"/>
        </w:rPr>
        <w:t>management</w:t>
      </w:r>
      <w:r w:rsidRPr="0091513D">
        <w:rPr>
          <w:lang w:val="en-US"/>
        </w:rPr>
        <w:t xml:space="preserve"> </w:t>
      </w:r>
    </w:p>
    <w:p w:rsidR="0091513D" w:rsidRPr="009159EE" w:rsidRDefault="0091513D" w:rsidP="008F098C">
      <w:pPr>
        <w:tabs>
          <w:tab w:val="clear" w:pos="794"/>
          <w:tab w:val="clear" w:pos="1191"/>
          <w:tab w:val="left" w:pos="1418"/>
        </w:tabs>
        <w:rPr>
          <w:lang w:val="en-US"/>
        </w:rPr>
      </w:pPr>
      <w:r w:rsidRPr="0091513D">
        <w:rPr>
          <w:lang w:val="en-US"/>
        </w:rPr>
        <w:t>FMC</w:t>
      </w:r>
      <w:r w:rsidRPr="0091513D">
        <w:rPr>
          <w:lang w:val="en-US"/>
        </w:rPr>
        <w:tab/>
        <w:t xml:space="preserve">Fixed </w:t>
      </w:r>
      <w:r w:rsidRPr="0041153F">
        <w:rPr>
          <w:lang w:val="en-US"/>
        </w:rPr>
        <w:t>mobile convergence</w:t>
      </w:r>
    </w:p>
    <w:p w:rsidR="0091513D" w:rsidRPr="0091513D" w:rsidRDefault="0091513D" w:rsidP="008F098C">
      <w:pPr>
        <w:tabs>
          <w:tab w:val="clear" w:pos="794"/>
          <w:tab w:val="clear" w:pos="1191"/>
          <w:tab w:val="left" w:pos="1418"/>
        </w:tabs>
        <w:rPr>
          <w:lang w:val="en-US" w:eastAsia="ja-JP"/>
        </w:rPr>
      </w:pPr>
      <w:r w:rsidRPr="0091513D">
        <w:rPr>
          <w:lang w:val="en-US"/>
        </w:rPr>
        <w:t>FN</w:t>
      </w:r>
      <w:r w:rsidRPr="0091513D">
        <w:rPr>
          <w:lang w:val="en-US"/>
        </w:rPr>
        <w:tab/>
        <w:t>Frame number</w:t>
      </w:r>
    </w:p>
    <w:p w:rsidR="0091513D" w:rsidRPr="0091513D" w:rsidRDefault="0091513D" w:rsidP="008F098C">
      <w:pPr>
        <w:tabs>
          <w:tab w:val="clear" w:pos="794"/>
          <w:tab w:val="clear" w:pos="1191"/>
          <w:tab w:val="left" w:pos="1418"/>
        </w:tabs>
        <w:rPr>
          <w:lang w:val="en-US"/>
        </w:rPr>
      </w:pPr>
      <w:r w:rsidRPr="0091513D">
        <w:rPr>
          <w:lang w:val="en-US"/>
        </w:rPr>
        <w:t>FNUR</w:t>
      </w:r>
      <w:r w:rsidRPr="0091513D">
        <w:rPr>
          <w:lang w:val="en-US"/>
        </w:rPr>
        <w:tab/>
        <w:t xml:space="preserve">Fixed network user rate </w:t>
      </w:r>
    </w:p>
    <w:p w:rsidR="0091513D" w:rsidRPr="009159EE" w:rsidRDefault="0091513D" w:rsidP="008F098C">
      <w:pPr>
        <w:tabs>
          <w:tab w:val="clear" w:pos="794"/>
          <w:tab w:val="clear" w:pos="1191"/>
          <w:tab w:val="left" w:pos="1418"/>
        </w:tabs>
        <w:rPr>
          <w:lang w:val="da-DK"/>
        </w:rPr>
      </w:pPr>
      <w:r w:rsidRPr="0091513D">
        <w:rPr>
          <w:lang w:val="da-DK"/>
        </w:rPr>
        <w:t>FP</w:t>
      </w:r>
      <w:r w:rsidRPr="0091513D">
        <w:rPr>
          <w:lang w:val="da-DK"/>
        </w:rPr>
        <w:tab/>
        <w:t xml:space="preserve">Frame </w:t>
      </w:r>
      <w:r w:rsidRPr="0041153F">
        <w:rPr>
          <w:lang w:val="da-DK"/>
        </w:rPr>
        <w:t>protocol</w:t>
      </w:r>
      <w:r w:rsidRPr="0091513D">
        <w:rPr>
          <w:lang w:val="da-DK"/>
        </w:rPr>
        <w:t xml:space="preserve"> </w:t>
      </w:r>
    </w:p>
    <w:p w:rsidR="0091513D" w:rsidRPr="009159EE" w:rsidRDefault="0091513D" w:rsidP="008F098C">
      <w:pPr>
        <w:tabs>
          <w:tab w:val="clear" w:pos="794"/>
          <w:tab w:val="clear" w:pos="1191"/>
          <w:tab w:val="left" w:pos="1418"/>
        </w:tabs>
        <w:rPr>
          <w:lang w:val="da-DK"/>
        </w:rPr>
      </w:pPr>
      <w:r w:rsidRPr="0091513D">
        <w:rPr>
          <w:lang w:val="da-DK"/>
        </w:rPr>
        <w:t>FPLMN</w:t>
      </w:r>
      <w:r w:rsidRPr="0091513D">
        <w:rPr>
          <w:lang w:val="da-DK"/>
        </w:rPr>
        <w:tab/>
        <w:t>Forbidden PLMN</w:t>
      </w:r>
    </w:p>
    <w:p w:rsidR="0091513D" w:rsidRPr="0091513D" w:rsidRDefault="0091513D" w:rsidP="008F098C">
      <w:pPr>
        <w:tabs>
          <w:tab w:val="clear" w:pos="794"/>
          <w:tab w:val="clear" w:pos="1191"/>
          <w:tab w:val="left" w:pos="1418"/>
        </w:tabs>
        <w:rPr>
          <w:lang w:val="en-US"/>
        </w:rPr>
      </w:pPr>
      <w:r w:rsidRPr="0091513D">
        <w:rPr>
          <w:lang w:val="en-US"/>
        </w:rPr>
        <w:t>FR</w:t>
      </w:r>
      <w:r w:rsidRPr="0091513D">
        <w:rPr>
          <w:lang w:val="en-US"/>
        </w:rPr>
        <w:tab/>
        <w:t>Full rate</w:t>
      </w:r>
    </w:p>
    <w:p w:rsidR="0091513D" w:rsidRPr="0091513D" w:rsidRDefault="0091513D" w:rsidP="008F098C">
      <w:pPr>
        <w:tabs>
          <w:tab w:val="clear" w:pos="794"/>
          <w:tab w:val="clear" w:pos="1191"/>
          <w:tab w:val="left" w:pos="1418"/>
        </w:tabs>
        <w:rPr>
          <w:lang w:val="en-US"/>
        </w:rPr>
      </w:pPr>
      <w:r w:rsidRPr="0091513D">
        <w:rPr>
          <w:lang w:val="en-US"/>
        </w:rPr>
        <w:t>FRC</w:t>
      </w:r>
      <w:r w:rsidRPr="0091513D">
        <w:rPr>
          <w:lang w:val="en-US"/>
        </w:rPr>
        <w:tab/>
        <w:t>Fixed reference channel</w:t>
      </w:r>
    </w:p>
    <w:p w:rsidR="0091513D" w:rsidRPr="0091513D" w:rsidRDefault="0091513D" w:rsidP="008F098C">
      <w:pPr>
        <w:tabs>
          <w:tab w:val="clear" w:pos="794"/>
          <w:tab w:val="clear" w:pos="1191"/>
          <w:tab w:val="left" w:pos="1418"/>
        </w:tabs>
        <w:rPr>
          <w:lang w:val="en-US"/>
        </w:rPr>
      </w:pPr>
      <w:r w:rsidRPr="0091513D">
        <w:rPr>
          <w:lang w:val="en-US"/>
        </w:rPr>
        <w:t>FTAM</w:t>
      </w:r>
      <w:r w:rsidRPr="0091513D">
        <w:rPr>
          <w:lang w:val="en-US"/>
        </w:rPr>
        <w:tab/>
        <w:t xml:space="preserve">File transfer access and management </w:t>
      </w:r>
    </w:p>
    <w:p w:rsidR="0091513D" w:rsidRPr="00F245CC" w:rsidRDefault="0091513D" w:rsidP="008F098C">
      <w:pPr>
        <w:tabs>
          <w:tab w:val="clear" w:pos="794"/>
          <w:tab w:val="clear" w:pos="1191"/>
          <w:tab w:val="left" w:pos="1418"/>
        </w:tabs>
        <w:rPr>
          <w:lang w:val="en-US"/>
        </w:rPr>
      </w:pPr>
      <w:r w:rsidRPr="00F245CC">
        <w:rPr>
          <w:lang w:val="en-US"/>
        </w:rPr>
        <w:t>ftn</w:t>
      </w:r>
      <w:r w:rsidRPr="00F245CC">
        <w:rPr>
          <w:lang w:val="en-US"/>
        </w:rPr>
        <w:tab/>
        <w:t>Forwarded-to number</w:t>
      </w:r>
    </w:p>
    <w:p w:rsidR="0091513D" w:rsidRPr="00F245CC" w:rsidRDefault="0091513D" w:rsidP="00B7734D">
      <w:pPr>
        <w:pStyle w:val="headingb0"/>
        <w:rPr>
          <w:lang w:eastAsia="ja-JP"/>
        </w:rPr>
      </w:pPr>
      <w:bookmarkStart w:id="68" w:name="_Toc288401660"/>
      <w:bookmarkStart w:id="69" w:name="_Toc292201575"/>
      <w:r w:rsidRPr="00F245CC">
        <w:t>G</w:t>
      </w:r>
      <w:bookmarkEnd w:id="68"/>
      <w:bookmarkEnd w:id="69"/>
    </w:p>
    <w:p w:rsidR="0091513D" w:rsidRPr="0091513D" w:rsidRDefault="0091513D" w:rsidP="008F098C">
      <w:pPr>
        <w:tabs>
          <w:tab w:val="clear" w:pos="794"/>
          <w:tab w:val="clear" w:pos="1191"/>
          <w:tab w:val="left" w:pos="1418"/>
        </w:tabs>
        <w:rPr>
          <w:lang w:val="en-US"/>
        </w:rPr>
      </w:pPr>
      <w:r w:rsidRPr="0091513D">
        <w:rPr>
          <w:lang w:val="en-US"/>
        </w:rPr>
        <w:t>G-RNTI</w:t>
      </w:r>
      <w:r w:rsidRPr="0091513D">
        <w:rPr>
          <w:lang w:val="en-US"/>
        </w:rPr>
        <w:tab/>
        <w:t>GERAN radio network temporary identity</w:t>
      </w:r>
    </w:p>
    <w:p w:rsidR="0091513D" w:rsidRPr="0091513D" w:rsidRDefault="0091513D" w:rsidP="008F098C">
      <w:pPr>
        <w:tabs>
          <w:tab w:val="clear" w:pos="794"/>
          <w:tab w:val="clear" w:pos="1191"/>
          <w:tab w:val="left" w:pos="1418"/>
        </w:tabs>
        <w:rPr>
          <w:lang w:val="en-US"/>
        </w:rPr>
      </w:pPr>
      <w:r w:rsidRPr="0091513D">
        <w:rPr>
          <w:lang w:val="en-US"/>
        </w:rPr>
        <w:t>GAGAN</w:t>
      </w:r>
      <w:r w:rsidRPr="0091513D">
        <w:rPr>
          <w:lang w:val="en-US"/>
        </w:rPr>
        <w:tab/>
        <w:t>GPS aided geo augmented navigation</w:t>
      </w:r>
    </w:p>
    <w:p w:rsidR="0091513D" w:rsidRPr="0091513D" w:rsidRDefault="0091513D" w:rsidP="008F098C">
      <w:pPr>
        <w:tabs>
          <w:tab w:val="clear" w:pos="794"/>
          <w:tab w:val="clear" w:pos="1191"/>
          <w:tab w:val="left" w:pos="1418"/>
        </w:tabs>
        <w:rPr>
          <w:lang w:val="en-US"/>
        </w:rPr>
      </w:pPr>
      <w:r w:rsidRPr="0091513D">
        <w:rPr>
          <w:lang w:val="en-US"/>
        </w:rPr>
        <w:t>GBR</w:t>
      </w:r>
      <w:r w:rsidRPr="0091513D">
        <w:rPr>
          <w:lang w:val="en-US"/>
        </w:rPr>
        <w:tab/>
        <w:t>Guaranteed bit rate</w:t>
      </w:r>
    </w:p>
    <w:p w:rsidR="0091513D" w:rsidRPr="0091513D" w:rsidRDefault="0091513D" w:rsidP="008F098C">
      <w:pPr>
        <w:tabs>
          <w:tab w:val="clear" w:pos="794"/>
          <w:tab w:val="clear" w:pos="1191"/>
          <w:tab w:val="left" w:pos="1418"/>
        </w:tabs>
        <w:rPr>
          <w:lang w:val="en-US"/>
        </w:rPr>
      </w:pPr>
      <w:r w:rsidRPr="0091513D">
        <w:rPr>
          <w:lang w:val="en-US"/>
        </w:rPr>
        <w:t>GC</w:t>
      </w:r>
      <w:r w:rsidRPr="0091513D">
        <w:rPr>
          <w:lang w:val="en-US"/>
        </w:rPr>
        <w:tab/>
        <w:t>General control (SAP)</w:t>
      </w:r>
    </w:p>
    <w:p w:rsidR="0091513D" w:rsidRPr="0091513D" w:rsidRDefault="0091513D" w:rsidP="008F098C">
      <w:pPr>
        <w:tabs>
          <w:tab w:val="clear" w:pos="794"/>
          <w:tab w:val="clear" w:pos="1191"/>
          <w:tab w:val="left" w:pos="1418"/>
        </w:tabs>
        <w:rPr>
          <w:lang w:val="en-US"/>
        </w:rPr>
      </w:pPr>
      <w:r w:rsidRPr="0091513D">
        <w:rPr>
          <w:lang w:val="en-US"/>
        </w:rPr>
        <w:t>GCR</w:t>
      </w:r>
      <w:r w:rsidRPr="0091513D">
        <w:rPr>
          <w:lang w:val="en-US"/>
        </w:rPr>
        <w:tab/>
        <w:t>Group call register</w:t>
      </w:r>
    </w:p>
    <w:p w:rsidR="0091513D" w:rsidRPr="0091513D" w:rsidRDefault="0091513D" w:rsidP="008F098C">
      <w:pPr>
        <w:tabs>
          <w:tab w:val="clear" w:pos="794"/>
          <w:tab w:val="clear" w:pos="1191"/>
          <w:tab w:val="left" w:pos="1418"/>
        </w:tabs>
        <w:rPr>
          <w:lang w:val="en-US"/>
        </w:rPr>
      </w:pPr>
      <w:r w:rsidRPr="0091513D">
        <w:rPr>
          <w:lang w:val="en-US"/>
        </w:rPr>
        <w:t>GERAN</w:t>
      </w:r>
      <w:r w:rsidRPr="0091513D">
        <w:rPr>
          <w:lang w:val="en-US"/>
        </w:rPr>
        <w:tab/>
        <w:t>GSM EDGE radio access network</w:t>
      </w:r>
    </w:p>
    <w:p w:rsidR="0091513D" w:rsidRPr="0091513D" w:rsidRDefault="0091513D" w:rsidP="008F098C">
      <w:pPr>
        <w:tabs>
          <w:tab w:val="clear" w:pos="794"/>
          <w:tab w:val="clear" w:pos="1191"/>
          <w:tab w:val="left" w:pos="1418"/>
        </w:tabs>
        <w:rPr>
          <w:lang w:val="en-US"/>
        </w:rPr>
      </w:pPr>
      <w:r w:rsidRPr="0091513D">
        <w:rPr>
          <w:lang w:val="en-US"/>
        </w:rPr>
        <w:t>GGSN</w:t>
      </w:r>
      <w:r w:rsidRPr="0091513D">
        <w:rPr>
          <w:lang w:val="en-US"/>
        </w:rPr>
        <w:tab/>
        <w:t>Gateway GPRS support node</w:t>
      </w:r>
    </w:p>
    <w:p w:rsidR="0091513D" w:rsidRPr="0091513D" w:rsidRDefault="0091513D" w:rsidP="008F098C">
      <w:pPr>
        <w:tabs>
          <w:tab w:val="clear" w:pos="794"/>
          <w:tab w:val="clear" w:pos="1191"/>
          <w:tab w:val="left" w:pos="1418"/>
        </w:tabs>
        <w:rPr>
          <w:lang w:val="en-US"/>
        </w:rPr>
      </w:pPr>
      <w:r w:rsidRPr="0091513D">
        <w:rPr>
          <w:lang w:val="en-US"/>
        </w:rPr>
        <w:t>GID1</w:t>
      </w:r>
      <w:r w:rsidRPr="0091513D">
        <w:rPr>
          <w:lang w:val="en-US"/>
        </w:rPr>
        <w:tab/>
        <w:t>Group identifier (level 1)</w:t>
      </w:r>
    </w:p>
    <w:p w:rsidR="0091513D" w:rsidRPr="0091513D" w:rsidRDefault="0091513D" w:rsidP="008F098C">
      <w:pPr>
        <w:tabs>
          <w:tab w:val="clear" w:pos="794"/>
          <w:tab w:val="clear" w:pos="1191"/>
          <w:tab w:val="left" w:pos="1418"/>
        </w:tabs>
        <w:rPr>
          <w:lang w:val="en-US"/>
        </w:rPr>
      </w:pPr>
      <w:r w:rsidRPr="0091513D">
        <w:rPr>
          <w:lang w:val="en-US"/>
        </w:rPr>
        <w:t>GID2</w:t>
      </w:r>
      <w:r w:rsidRPr="0091513D">
        <w:rPr>
          <w:lang w:val="en-US"/>
        </w:rPr>
        <w:tab/>
        <w:t>Group identifier (level 2)</w:t>
      </w:r>
    </w:p>
    <w:p w:rsidR="0091513D" w:rsidRPr="0091513D" w:rsidRDefault="0091513D" w:rsidP="00CE02A2">
      <w:pPr>
        <w:tabs>
          <w:tab w:val="clear" w:pos="794"/>
          <w:tab w:val="clear" w:pos="1191"/>
          <w:tab w:val="left" w:pos="1418"/>
        </w:tabs>
        <w:ind w:left="1418" w:hanging="1418"/>
        <w:rPr>
          <w:lang w:val="en-US"/>
        </w:rPr>
      </w:pPr>
      <w:r w:rsidRPr="0091513D">
        <w:rPr>
          <w:lang w:val="en-US"/>
        </w:rPr>
        <w:t>GLONASS</w:t>
      </w:r>
      <w:r w:rsidRPr="0091513D">
        <w:rPr>
          <w:lang w:val="en-US"/>
        </w:rPr>
        <w:tab/>
        <w:t>GLObal</w:t>
      </w:r>
      <w:r w:rsidR="00CE02A2" w:rsidRPr="0091513D">
        <w:rPr>
          <w:szCs w:val="24"/>
          <w:lang w:val="en-US"/>
        </w:rPr>
        <w:t>’</w:t>
      </w:r>
      <w:r w:rsidRPr="0091513D">
        <w:rPr>
          <w:lang w:val="en-US"/>
        </w:rPr>
        <w:t>naya NAvigatsionnaya Sputnikovaya Sistema (Engl.: Global navigation satellite system)</w:t>
      </w:r>
    </w:p>
    <w:p w:rsidR="0091513D" w:rsidRPr="0091513D" w:rsidRDefault="0091513D" w:rsidP="008F098C">
      <w:pPr>
        <w:tabs>
          <w:tab w:val="clear" w:pos="794"/>
          <w:tab w:val="clear" w:pos="1191"/>
          <w:tab w:val="left" w:pos="1418"/>
        </w:tabs>
        <w:rPr>
          <w:lang w:val="en-US"/>
        </w:rPr>
      </w:pPr>
      <w:r w:rsidRPr="0091513D">
        <w:rPr>
          <w:lang w:val="en-US"/>
        </w:rPr>
        <w:t>GMLC</w:t>
      </w:r>
      <w:r w:rsidRPr="0091513D">
        <w:rPr>
          <w:lang w:val="en-US"/>
        </w:rPr>
        <w:tab/>
        <w:t>Gateway mobile location centre</w:t>
      </w:r>
    </w:p>
    <w:p w:rsidR="0091513D" w:rsidRPr="0091513D" w:rsidRDefault="0091513D" w:rsidP="008F098C">
      <w:pPr>
        <w:tabs>
          <w:tab w:val="clear" w:pos="794"/>
          <w:tab w:val="clear" w:pos="1191"/>
          <w:tab w:val="left" w:pos="1418"/>
        </w:tabs>
        <w:rPr>
          <w:lang w:val="en-US"/>
        </w:rPr>
      </w:pPr>
      <w:r w:rsidRPr="0091513D">
        <w:rPr>
          <w:lang w:val="en-US"/>
        </w:rPr>
        <w:t>GMM</w:t>
      </w:r>
      <w:r w:rsidRPr="0091513D">
        <w:rPr>
          <w:lang w:val="en-US"/>
        </w:rPr>
        <w:tab/>
        <w:t>GPRS mobility management</w:t>
      </w:r>
    </w:p>
    <w:p w:rsidR="0091513D" w:rsidRPr="0091513D" w:rsidRDefault="0091513D" w:rsidP="008F098C">
      <w:pPr>
        <w:tabs>
          <w:tab w:val="clear" w:pos="794"/>
          <w:tab w:val="clear" w:pos="1191"/>
          <w:tab w:val="left" w:pos="1418"/>
        </w:tabs>
        <w:rPr>
          <w:lang w:val="en-US"/>
        </w:rPr>
      </w:pPr>
      <w:r w:rsidRPr="0091513D">
        <w:rPr>
          <w:lang w:val="en-US"/>
        </w:rPr>
        <w:t>GMSC</w:t>
      </w:r>
      <w:r w:rsidRPr="0091513D">
        <w:rPr>
          <w:lang w:val="en-US"/>
        </w:rPr>
        <w:tab/>
        <w:t>Gateway MSC</w:t>
      </w:r>
    </w:p>
    <w:p w:rsidR="0091513D" w:rsidRPr="0091513D" w:rsidRDefault="0091513D" w:rsidP="008F098C">
      <w:pPr>
        <w:tabs>
          <w:tab w:val="clear" w:pos="794"/>
          <w:tab w:val="clear" w:pos="1191"/>
          <w:tab w:val="left" w:pos="1418"/>
        </w:tabs>
        <w:rPr>
          <w:lang w:val="en-US"/>
        </w:rPr>
      </w:pPr>
      <w:r w:rsidRPr="0091513D">
        <w:rPr>
          <w:lang w:val="en-US"/>
        </w:rPr>
        <w:t>GMSK</w:t>
      </w:r>
      <w:r w:rsidRPr="0091513D">
        <w:rPr>
          <w:lang w:val="en-US"/>
        </w:rPr>
        <w:tab/>
        <w:t>Gaussian minimum shift keying</w:t>
      </w:r>
    </w:p>
    <w:p w:rsidR="0091513D" w:rsidRPr="0091513D" w:rsidRDefault="0091513D" w:rsidP="008F098C">
      <w:pPr>
        <w:tabs>
          <w:tab w:val="clear" w:pos="794"/>
          <w:tab w:val="clear" w:pos="1191"/>
          <w:tab w:val="left" w:pos="1418"/>
        </w:tabs>
        <w:rPr>
          <w:lang w:val="en-US"/>
        </w:rPr>
      </w:pPr>
      <w:r w:rsidRPr="0091513D">
        <w:rPr>
          <w:lang w:val="en-US"/>
        </w:rPr>
        <w:t>GP</w:t>
      </w:r>
      <w:r w:rsidRPr="0091513D">
        <w:rPr>
          <w:lang w:val="en-US"/>
        </w:rPr>
        <w:tab/>
        <w:t>Guard period</w:t>
      </w:r>
    </w:p>
    <w:p w:rsidR="0091513D" w:rsidRPr="0091513D" w:rsidRDefault="0091513D" w:rsidP="008F098C">
      <w:pPr>
        <w:tabs>
          <w:tab w:val="clear" w:pos="794"/>
          <w:tab w:val="clear" w:pos="1191"/>
          <w:tab w:val="left" w:pos="1418"/>
        </w:tabs>
        <w:rPr>
          <w:lang w:val="en-US"/>
        </w:rPr>
      </w:pPr>
      <w:r w:rsidRPr="0091513D">
        <w:rPr>
          <w:lang w:val="en-US"/>
        </w:rPr>
        <w:t>GPA</w:t>
      </w:r>
      <w:r w:rsidRPr="0091513D">
        <w:rPr>
          <w:lang w:val="en-US"/>
        </w:rPr>
        <w:tab/>
        <w:t>GSM PLMN area</w:t>
      </w:r>
    </w:p>
    <w:p w:rsidR="0091513D" w:rsidRPr="0091513D" w:rsidRDefault="0091513D" w:rsidP="008F098C">
      <w:pPr>
        <w:tabs>
          <w:tab w:val="clear" w:pos="794"/>
          <w:tab w:val="clear" w:pos="1191"/>
          <w:tab w:val="left" w:pos="1418"/>
        </w:tabs>
        <w:rPr>
          <w:lang w:val="en-US"/>
        </w:rPr>
      </w:pPr>
      <w:r w:rsidRPr="0091513D">
        <w:rPr>
          <w:lang w:val="en-US"/>
        </w:rPr>
        <w:t>GPRS</w:t>
      </w:r>
      <w:r w:rsidRPr="0091513D">
        <w:rPr>
          <w:lang w:val="en-US"/>
        </w:rPr>
        <w:tab/>
        <w:t>General packet radio service</w:t>
      </w:r>
    </w:p>
    <w:p w:rsidR="0091513D" w:rsidRPr="0091513D" w:rsidRDefault="0091513D" w:rsidP="008F098C">
      <w:pPr>
        <w:tabs>
          <w:tab w:val="clear" w:pos="794"/>
          <w:tab w:val="clear" w:pos="1191"/>
          <w:tab w:val="left" w:pos="1418"/>
        </w:tabs>
        <w:rPr>
          <w:lang w:val="en-US"/>
        </w:rPr>
      </w:pPr>
      <w:r w:rsidRPr="0091513D">
        <w:rPr>
          <w:lang w:val="en-US"/>
        </w:rPr>
        <w:t>GPS</w:t>
      </w:r>
      <w:r w:rsidRPr="0091513D">
        <w:rPr>
          <w:lang w:val="en-US"/>
        </w:rPr>
        <w:tab/>
        <w:t>Global positioning system</w:t>
      </w:r>
    </w:p>
    <w:p w:rsidR="0091513D" w:rsidRPr="0091513D" w:rsidRDefault="0091513D" w:rsidP="008F098C">
      <w:pPr>
        <w:tabs>
          <w:tab w:val="clear" w:pos="794"/>
          <w:tab w:val="clear" w:pos="1191"/>
          <w:tab w:val="left" w:pos="1418"/>
        </w:tabs>
        <w:rPr>
          <w:lang w:val="en-US"/>
        </w:rPr>
      </w:pPr>
      <w:r w:rsidRPr="0091513D">
        <w:rPr>
          <w:lang w:val="en-US"/>
        </w:rPr>
        <w:t>GRA</w:t>
      </w:r>
      <w:r w:rsidRPr="0091513D">
        <w:rPr>
          <w:lang w:val="en-US"/>
        </w:rPr>
        <w:tab/>
        <w:t>GERAN registration area</w:t>
      </w:r>
    </w:p>
    <w:p w:rsidR="0091513D" w:rsidRPr="0091513D" w:rsidRDefault="0091513D" w:rsidP="008F098C">
      <w:pPr>
        <w:tabs>
          <w:tab w:val="clear" w:pos="794"/>
          <w:tab w:val="clear" w:pos="1191"/>
          <w:tab w:val="left" w:pos="1418"/>
        </w:tabs>
        <w:rPr>
          <w:lang w:val="en-US"/>
        </w:rPr>
      </w:pPr>
      <w:r w:rsidRPr="0091513D">
        <w:rPr>
          <w:lang w:val="en-US"/>
        </w:rPr>
        <w:t>GSA</w:t>
      </w:r>
      <w:r w:rsidRPr="0091513D">
        <w:rPr>
          <w:lang w:val="en-US"/>
        </w:rPr>
        <w:tab/>
        <w:t>GSM system area</w:t>
      </w:r>
    </w:p>
    <w:p w:rsidR="0091513D" w:rsidRPr="0091513D" w:rsidRDefault="0091513D" w:rsidP="008F098C">
      <w:pPr>
        <w:tabs>
          <w:tab w:val="clear" w:pos="794"/>
          <w:tab w:val="clear" w:pos="1191"/>
          <w:tab w:val="left" w:pos="1418"/>
        </w:tabs>
        <w:rPr>
          <w:lang w:val="en-US"/>
        </w:rPr>
      </w:pPr>
      <w:r w:rsidRPr="0091513D">
        <w:rPr>
          <w:lang w:val="en-US"/>
        </w:rPr>
        <w:t>GSIM</w:t>
      </w:r>
      <w:r w:rsidRPr="0091513D">
        <w:rPr>
          <w:lang w:val="en-US"/>
        </w:rPr>
        <w:tab/>
        <w:t>GSM service identity module</w:t>
      </w:r>
    </w:p>
    <w:p w:rsidR="0091513D" w:rsidRPr="0091513D" w:rsidRDefault="0091513D" w:rsidP="008F098C">
      <w:pPr>
        <w:tabs>
          <w:tab w:val="clear" w:pos="794"/>
          <w:tab w:val="clear" w:pos="1191"/>
          <w:tab w:val="left" w:pos="1418"/>
        </w:tabs>
        <w:rPr>
          <w:lang w:val="en-US"/>
        </w:rPr>
      </w:pPr>
      <w:r w:rsidRPr="0091513D">
        <w:rPr>
          <w:lang w:val="en-US"/>
        </w:rPr>
        <w:t>GSM</w:t>
      </w:r>
      <w:r w:rsidRPr="0091513D">
        <w:rPr>
          <w:lang w:val="en-US"/>
        </w:rPr>
        <w:tab/>
        <w:t>Global system for mobile communications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GSN</w:t>
      </w:r>
      <w:r w:rsidRPr="0091513D">
        <w:rPr>
          <w:snapToGrid w:val="0"/>
          <w:lang w:val="en-US"/>
        </w:rPr>
        <w:tab/>
        <w:t>GPRS support nodes</w:t>
      </w:r>
    </w:p>
    <w:p w:rsidR="0091513D" w:rsidRPr="0091513D" w:rsidRDefault="0091513D" w:rsidP="008F098C">
      <w:pPr>
        <w:tabs>
          <w:tab w:val="clear" w:pos="794"/>
          <w:tab w:val="clear" w:pos="1191"/>
          <w:tab w:val="left" w:pos="1418"/>
        </w:tabs>
        <w:rPr>
          <w:lang w:val="en-US"/>
        </w:rPr>
      </w:pPr>
      <w:r w:rsidRPr="0091513D">
        <w:rPr>
          <w:lang w:val="en-US"/>
        </w:rPr>
        <w:t>GT</w:t>
      </w:r>
      <w:r w:rsidRPr="0091513D">
        <w:rPr>
          <w:lang w:val="en-US"/>
        </w:rPr>
        <w:tab/>
        <w:t>Global title</w:t>
      </w:r>
    </w:p>
    <w:p w:rsidR="0091513D" w:rsidRPr="0091513D" w:rsidRDefault="0091513D" w:rsidP="008F098C">
      <w:pPr>
        <w:tabs>
          <w:tab w:val="clear" w:pos="794"/>
          <w:tab w:val="clear" w:pos="1191"/>
          <w:tab w:val="left" w:pos="1418"/>
        </w:tabs>
        <w:rPr>
          <w:lang w:val="en-US"/>
        </w:rPr>
      </w:pPr>
      <w:r w:rsidRPr="0091513D">
        <w:rPr>
          <w:lang w:val="en-US"/>
        </w:rPr>
        <w:t>GTP</w:t>
      </w:r>
      <w:r w:rsidRPr="0091513D">
        <w:rPr>
          <w:lang w:val="en-US"/>
        </w:rPr>
        <w:tab/>
        <w:t>GPRS tunneling protocol</w:t>
      </w:r>
    </w:p>
    <w:p w:rsidR="0091513D" w:rsidRPr="0091513D" w:rsidRDefault="0091513D" w:rsidP="008F098C">
      <w:pPr>
        <w:tabs>
          <w:tab w:val="clear" w:pos="794"/>
          <w:tab w:val="clear" w:pos="1191"/>
          <w:tab w:val="left" w:pos="1418"/>
        </w:tabs>
        <w:rPr>
          <w:lang w:val="en-US"/>
        </w:rPr>
      </w:pPr>
      <w:r w:rsidRPr="0091513D">
        <w:rPr>
          <w:lang w:val="en-US"/>
        </w:rPr>
        <w:t>GTP-U</w:t>
      </w:r>
      <w:r w:rsidRPr="0091513D">
        <w:rPr>
          <w:lang w:val="en-US"/>
        </w:rPr>
        <w:tab/>
        <w:t>GPRS tunnelling protocol for user plane</w:t>
      </w:r>
    </w:p>
    <w:p w:rsidR="0091513D" w:rsidRPr="0091513D" w:rsidRDefault="0091513D" w:rsidP="008F098C">
      <w:pPr>
        <w:tabs>
          <w:tab w:val="clear" w:pos="794"/>
          <w:tab w:val="clear" w:pos="1191"/>
          <w:tab w:val="left" w:pos="1418"/>
        </w:tabs>
        <w:rPr>
          <w:lang w:val="en-US"/>
        </w:rPr>
      </w:pPr>
      <w:r w:rsidRPr="0091513D">
        <w:rPr>
          <w:lang w:val="en-US"/>
        </w:rPr>
        <w:t>GTT</w:t>
      </w:r>
      <w:r w:rsidRPr="0091513D">
        <w:rPr>
          <w:lang w:val="en-US"/>
        </w:rPr>
        <w:tab/>
        <w:t xml:space="preserve">Global text telephony </w:t>
      </w:r>
    </w:p>
    <w:p w:rsidR="0091513D" w:rsidRPr="00D26794" w:rsidRDefault="0091513D" w:rsidP="008F098C">
      <w:pPr>
        <w:tabs>
          <w:tab w:val="clear" w:pos="794"/>
          <w:tab w:val="clear" w:pos="1191"/>
          <w:tab w:val="left" w:pos="1418"/>
        </w:tabs>
        <w:rPr>
          <w:lang w:val="en-US"/>
        </w:rPr>
      </w:pPr>
      <w:r w:rsidRPr="0091513D">
        <w:rPr>
          <w:lang w:val="en-US"/>
        </w:rPr>
        <w:t>GUMMEI</w:t>
      </w:r>
      <w:r w:rsidRPr="0091513D">
        <w:rPr>
          <w:lang w:val="en-US"/>
        </w:rPr>
        <w:tab/>
        <w:t xml:space="preserve">Globally </w:t>
      </w:r>
      <w:r w:rsidRPr="00D26794">
        <w:rPr>
          <w:lang w:val="en-US"/>
        </w:rPr>
        <w:t>unique</w:t>
      </w:r>
      <w:r w:rsidRPr="0091513D">
        <w:rPr>
          <w:lang w:val="en-US"/>
        </w:rPr>
        <w:t xml:space="preserve"> MME </w:t>
      </w:r>
      <w:r w:rsidRPr="00D26794">
        <w:rPr>
          <w:lang w:val="en-US"/>
        </w:rPr>
        <w:t>identifier</w:t>
      </w:r>
    </w:p>
    <w:p w:rsidR="0091513D" w:rsidRDefault="0091513D" w:rsidP="008F098C">
      <w:pPr>
        <w:tabs>
          <w:tab w:val="clear" w:pos="794"/>
          <w:tab w:val="clear" w:pos="1191"/>
          <w:tab w:val="left" w:pos="1418"/>
        </w:tabs>
        <w:rPr>
          <w:lang w:val="en-US"/>
        </w:rPr>
      </w:pPr>
      <w:r w:rsidRPr="0091513D">
        <w:rPr>
          <w:lang w:val="en-US"/>
        </w:rPr>
        <w:t>GUP</w:t>
      </w:r>
      <w:r w:rsidRPr="0091513D">
        <w:rPr>
          <w:lang w:val="en-US"/>
        </w:rPr>
        <w:tab/>
        <w:t xml:space="preserve">3GPP </w:t>
      </w:r>
      <w:r w:rsidRPr="00D26794">
        <w:rPr>
          <w:lang w:val="en-US"/>
        </w:rPr>
        <w:t>generic user profile</w:t>
      </w:r>
    </w:p>
    <w:p w:rsidR="0091513D" w:rsidRPr="0091513D" w:rsidRDefault="0091513D" w:rsidP="00B7734D">
      <w:pPr>
        <w:pStyle w:val="headingb0"/>
      </w:pPr>
      <w:bookmarkStart w:id="70" w:name="_Toc288401661"/>
      <w:bookmarkStart w:id="71" w:name="_Toc292201576"/>
      <w:r w:rsidRPr="0091513D">
        <w:t>H</w:t>
      </w:r>
      <w:bookmarkEnd w:id="70"/>
      <w:bookmarkEnd w:id="71"/>
    </w:p>
    <w:p w:rsidR="0091513D" w:rsidRPr="0091513D" w:rsidRDefault="0091513D" w:rsidP="008F098C">
      <w:pPr>
        <w:tabs>
          <w:tab w:val="clear" w:pos="794"/>
          <w:tab w:val="clear" w:pos="1191"/>
          <w:tab w:val="left" w:pos="1418"/>
        </w:tabs>
        <w:rPr>
          <w:lang w:val="en-US"/>
        </w:rPr>
      </w:pPr>
      <w:r w:rsidRPr="0091513D">
        <w:rPr>
          <w:lang w:val="en-US"/>
        </w:rPr>
        <w:t>H-CSCF</w:t>
      </w:r>
      <w:r w:rsidRPr="0091513D">
        <w:rPr>
          <w:lang w:val="en-US"/>
        </w:rPr>
        <w:tab/>
        <w:t>Home CSCF</w:t>
      </w:r>
    </w:p>
    <w:p w:rsidR="0091513D" w:rsidRPr="0091513D" w:rsidRDefault="0091513D" w:rsidP="008F098C">
      <w:pPr>
        <w:tabs>
          <w:tab w:val="clear" w:pos="794"/>
          <w:tab w:val="clear" w:pos="1191"/>
          <w:tab w:val="left" w:pos="1418"/>
        </w:tabs>
        <w:rPr>
          <w:lang w:val="en-US"/>
        </w:rPr>
      </w:pPr>
      <w:r w:rsidRPr="0091513D">
        <w:rPr>
          <w:lang w:val="en-US"/>
        </w:rPr>
        <w:t>HANDO</w:t>
      </w:r>
      <w:r w:rsidRPr="0091513D">
        <w:rPr>
          <w:lang w:val="en-US"/>
        </w:rPr>
        <w:tab/>
        <w:t>Handover</w:t>
      </w:r>
    </w:p>
    <w:p w:rsidR="0091513D" w:rsidRPr="0091513D" w:rsidRDefault="0091513D" w:rsidP="008F098C">
      <w:pPr>
        <w:tabs>
          <w:tab w:val="clear" w:pos="794"/>
          <w:tab w:val="clear" w:pos="1191"/>
          <w:tab w:val="left" w:pos="1418"/>
        </w:tabs>
        <w:rPr>
          <w:lang w:val="en-US"/>
        </w:rPr>
      </w:pPr>
      <w:r w:rsidRPr="0091513D">
        <w:rPr>
          <w:lang w:val="en-US"/>
        </w:rPr>
        <w:t>HARQ</w:t>
      </w:r>
      <w:r w:rsidRPr="0091513D">
        <w:rPr>
          <w:lang w:val="en-US"/>
        </w:rPr>
        <w:tab/>
        <w:t>Hybrid ARQ, hybrid automatic repeat request</w:t>
      </w:r>
    </w:p>
    <w:p w:rsidR="0091513D" w:rsidRPr="0091513D" w:rsidRDefault="0091513D" w:rsidP="008F098C">
      <w:pPr>
        <w:tabs>
          <w:tab w:val="clear" w:pos="794"/>
          <w:tab w:val="clear" w:pos="1191"/>
          <w:tab w:val="left" w:pos="1418"/>
        </w:tabs>
        <w:rPr>
          <w:lang w:val="en-US"/>
        </w:rPr>
      </w:pPr>
      <w:r w:rsidRPr="0091513D">
        <w:rPr>
          <w:lang w:val="en-US"/>
        </w:rPr>
        <w:t>HCS</w:t>
      </w:r>
      <w:r w:rsidRPr="0091513D">
        <w:rPr>
          <w:lang w:val="en-US"/>
        </w:rPr>
        <w:tab/>
        <w:t>Hierarchical cell structure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HDLC</w:t>
      </w:r>
      <w:r w:rsidRPr="0091513D">
        <w:rPr>
          <w:snapToGrid w:val="0"/>
          <w:lang w:val="en-US"/>
        </w:rPr>
        <w:tab/>
        <w:t xml:space="preserve">High level data link control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HE</w:t>
      </w:r>
      <w:r w:rsidRPr="0091513D">
        <w:rPr>
          <w:snapToGrid w:val="0"/>
          <w:lang w:val="en-US"/>
        </w:rPr>
        <w:tab/>
        <w:t>Home environment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HE-VASP</w:t>
      </w:r>
      <w:r w:rsidRPr="0091513D">
        <w:rPr>
          <w:snapToGrid w:val="0"/>
          <w:lang w:val="en-US"/>
        </w:rPr>
        <w:tab/>
        <w:t>Home environment value added service provider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HF</w:t>
      </w:r>
      <w:r w:rsidRPr="0091513D">
        <w:rPr>
          <w:snapToGrid w:val="0"/>
          <w:lang w:val="en-US"/>
        </w:rPr>
        <w:tab/>
        <w:t>Human</w:t>
      </w:r>
    </w:p>
    <w:p w:rsidR="0091513D" w:rsidRPr="0091513D" w:rsidRDefault="0091513D" w:rsidP="008F098C">
      <w:pPr>
        <w:tabs>
          <w:tab w:val="clear" w:pos="794"/>
          <w:tab w:val="clear" w:pos="1191"/>
          <w:tab w:val="left" w:pos="1418"/>
        </w:tabs>
        <w:rPr>
          <w:lang w:val="en-US"/>
        </w:rPr>
      </w:pPr>
      <w:r w:rsidRPr="0091513D">
        <w:rPr>
          <w:lang w:val="en-US"/>
        </w:rPr>
        <w:t>HFN</w:t>
      </w:r>
      <w:r w:rsidRPr="0091513D">
        <w:rPr>
          <w:lang w:val="en-US"/>
        </w:rPr>
        <w:tab/>
        <w:t>Hyper frame number</w:t>
      </w:r>
    </w:p>
    <w:p w:rsidR="0091513D" w:rsidRPr="0091513D" w:rsidRDefault="0091513D" w:rsidP="008F098C">
      <w:pPr>
        <w:tabs>
          <w:tab w:val="clear" w:pos="794"/>
          <w:tab w:val="clear" w:pos="1191"/>
          <w:tab w:val="left" w:pos="1418"/>
        </w:tabs>
        <w:rPr>
          <w:lang w:val="en-US"/>
        </w:rPr>
      </w:pPr>
      <w:r w:rsidRPr="0091513D">
        <w:rPr>
          <w:lang w:val="en-US"/>
        </w:rPr>
        <w:t>HHO</w:t>
      </w:r>
      <w:r w:rsidRPr="0091513D">
        <w:rPr>
          <w:lang w:val="en-US"/>
        </w:rPr>
        <w:tab/>
        <w:t>Hard handover</w:t>
      </w:r>
    </w:p>
    <w:p w:rsidR="0091513D" w:rsidRPr="0091513D" w:rsidRDefault="0091513D" w:rsidP="008F098C">
      <w:pPr>
        <w:tabs>
          <w:tab w:val="clear" w:pos="794"/>
          <w:tab w:val="clear" w:pos="1191"/>
          <w:tab w:val="left" w:pos="1418"/>
        </w:tabs>
        <w:rPr>
          <w:lang w:val="en-US"/>
        </w:rPr>
      </w:pPr>
      <w:r w:rsidRPr="0091513D">
        <w:rPr>
          <w:lang w:val="en-US"/>
        </w:rPr>
        <w:t>HLC</w:t>
      </w:r>
      <w:r w:rsidRPr="0091513D">
        <w:rPr>
          <w:lang w:val="en-US"/>
        </w:rPr>
        <w:tab/>
        <w:t>High layer compatibility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HLR</w:t>
      </w:r>
      <w:r w:rsidRPr="0091513D">
        <w:rPr>
          <w:snapToGrid w:val="0"/>
          <w:lang w:val="en-US"/>
        </w:rPr>
        <w:tab/>
        <w:t>Home location register</w:t>
      </w:r>
    </w:p>
    <w:p w:rsidR="0091513D" w:rsidRPr="0091513D" w:rsidRDefault="0091513D" w:rsidP="008F098C">
      <w:pPr>
        <w:tabs>
          <w:tab w:val="clear" w:pos="794"/>
          <w:tab w:val="clear" w:pos="1191"/>
          <w:tab w:val="left" w:pos="1418"/>
        </w:tabs>
        <w:rPr>
          <w:lang w:val="en-US"/>
        </w:rPr>
      </w:pPr>
      <w:r w:rsidRPr="0091513D">
        <w:rPr>
          <w:lang w:val="en-US"/>
        </w:rPr>
        <w:t>HN</w:t>
      </w:r>
      <w:r w:rsidRPr="0091513D">
        <w:rPr>
          <w:lang w:val="en-US"/>
        </w:rPr>
        <w:tab/>
        <w:t>Home network</w:t>
      </w:r>
    </w:p>
    <w:p w:rsidR="0091513D" w:rsidRPr="0091513D" w:rsidRDefault="0091513D" w:rsidP="008F098C">
      <w:pPr>
        <w:tabs>
          <w:tab w:val="clear" w:pos="794"/>
          <w:tab w:val="clear" w:pos="1191"/>
          <w:tab w:val="left" w:pos="1418"/>
        </w:tabs>
        <w:rPr>
          <w:lang w:val="en-US"/>
        </w:rPr>
      </w:pPr>
      <w:r w:rsidRPr="0091513D">
        <w:rPr>
          <w:lang w:val="en-US"/>
        </w:rPr>
        <w:t>HO</w:t>
      </w:r>
      <w:r w:rsidRPr="0091513D">
        <w:rPr>
          <w:lang w:val="en-US"/>
        </w:rPr>
        <w:tab/>
        <w:t>Handover</w:t>
      </w:r>
    </w:p>
    <w:p w:rsidR="0091513D" w:rsidRPr="0091513D" w:rsidRDefault="0091513D" w:rsidP="008F098C">
      <w:pPr>
        <w:tabs>
          <w:tab w:val="clear" w:pos="794"/>
          <w:tab w:val="clear" w:pos="1191"/>
          <w:tab w:val="left" w:pos="1418"/>
        </w:tabs>
        <w:rPr>
          <w:lang w:val="en-US"/>
        </w:rPr>
      </w:pPr>
      <w:r w:rsidRPr="0091513D">
        <w:rPr>
          <w:lang w:val="en-US"/>
        </w:rPr>
        <w:t>HOLD</w:t>
      </w:r>
      <w:r w:rsidRPr="0091513D">
        <w:rPr>
          <w:lang w:val="en-US"/>
        </w:rPr>
        <w:tab/>
        <w:t>Call hold</w:t>
      </w:r>
    </w:p>
    <w:p w:rsidR="0091513D" w:rsidRPr="0091513D" w:rsidRDefault="0091513D" w:rsidP="008F098C">
      <w:pPr>
        <w:tabs>
          <w:tab w:val="clear" w:pos="794"/>
          <w:tab w:val="clear" w:pos="1191"/>
          <w:tab w:val="left" w:pos="1418"/>
        </w:tabs>
        <w:rPr>
          <w:lang w:val="en-US"/>
        </w:rPr>
      </w:pPr>
      <w:r w:rsidRPr="0091513D">
        <w:rPr>
          <w:lang w:val="en-US"/>
        </w:rPr>
        <w:t>HPLMN</w:t>
      </w:r>
      <w:r w:rsidRPr="0091513D">
        <w:rPr>
          <w:lang w:val="en-US"/>
        </w:rPr>
        <w:tab/>
        <w:t>Home public land mobile network</w:t>
      </w:r>
    </w:p>
    <w:p w:rsidR="0091513D" w:rsidRPr="0091513D" w:rsidRDefault="0091513D" w:rsidP="008F098C">
      <w:pPr>
        <w:tabs>
          <w:tab w:val="clear" w:pos="794"/>
          <w:tab w:val="clear" w:pos="1191"/>
          <w:tab w:val="left" w:pos="1418"/>
        </w:tabs>
        <w:rPr>
          <w:lang w:val="en-US"/>
        </w:rPr>
      </w:pPr>
      <w:r w:rsidRPr="0091513D">
        <w:rPr>
          <w:lang w:val="en-US"/>
        </w:rPr>
        <w:t>HPS</w:t>
      </w:r>
      <w:r w:rsidRPr="0091513D">
        <w:rPr>
          <w:lang w:val="en-US"/>
        </w:rPr>
        <w:tab/>
        <w:t>Handover path switching</w:t>
      </w:r>
    </w:p>
    <w:p w:rsidR="0091513D" w:rsidRPr="0091513D" w:rsidRDefault="0091513D" w:rsidP="008F098C">
      <w:pPr>
        <w:tabs>
          <w:tab w:val="clear" w:pos="794"/>
          <w:tab w:val="clear" w:pos="1191"/>
          <w:tab w:val="left" w:pos="1418"/>
        </w:tabs>
        <w:rPr>
          <w:lang w:val="en-US"/>
        </w:rPr>
      </w:pPr>
      <w:r w:rsidRPr="0091513D">
        <w:rPr>
          <w:lang w:val="en-US"/>
        </w:rPr>
        <w:t>HPU</w:t>
      </w:r>
      <w:r w:rsidRPr="0091513D">
        <w:rPr>
          <w:lang w:val="en-US"/>
        </w:rPr>
        <w:tab/>
        <w:t>Hand portable unit</w:t>
      </w:r>
    </w:p>
    <w:p w:rsidR="0091513D" w:rsidRPr="0091513D" w:rsidRDefault="0091513D" w:rsidP="008F098C">
      <w:pPr>
        <w:tabs>
          <w:tab w:val="clear" w:pos="794"/>
          <w:tab w:val="clear" w:pos="1191"/>
          <w:tab w:val="left" w:pos="1418"/>
        </w:tabs>
        <w:rPr>
          <w:lang w:val="en-US"/>
        </w:rPr>
      </w:pPr>
      <w:r w:rsidRPr="0091513D">
        <w:rPr>
          <w:lang w:val="en-US"/>
        </w:rPr>
        <w:t>HR</w:t>
      </w:r>
      <w:r w:rsidRPr="0091513D">
        <w:rPr>
          <w:lang w:val="en-US"/>
        </w:rPr>
        <w:tab/>
        <w:t>Half rate</w:t>
      </w:r>
    </w:p>
    <w:p w:rsidR="0091513D" w:rsidRPr="0091513D" w:rsidRDefault="0091513D" w:rsidP="008F098C">
      <w:pPr>
        <w:tabs>
          <w:tab w:val="clear" w:pos="794"/>
          <w:tab w:val="clear" w:pos="1191"/>
          <w:tab w:val="left" w:pos="1418"/>
        </w:tabs>
        <w:rPr>
          <w:lang w:val="en-US"/>
        </w:rPr>
      </w:pPr>
      <w:r w:rsidRPr="0091513D">
        <w:rPr>
          <w:lang w:val="en-US"/>
        </w:rPr>
        <w:t>HRPD</w:t>
      </w:r>
      <w:r w:rsidRPr="0091513D">
        <w:rPr>
          <w:lang w:val="en-US"/>
        </w:rPr>
        <w:tab/>
        <w:t>CDMA2000 high rate packet data</w:t>
      </w:r>
    </w:p>
    <w:p w:rsidR="0091513D" w:rsidRPr="0091513D" w:rsidRDefault="0091513D" w:rsidP="008F098C">
      <w:pPr>
        <w:tabs>
          <w:tab w:val="clear" w:pos="794"/>
          <w:tab w:val="clear" w:pos="1191"/>
          <w:tab w:val="left" w:pos="1418"/>
        </w:tabs>
        <w:rPr>
          <w:lang w:val="en-US"/>
        </w:rPr>
      </w:pPr>
      <w:r w:rsidRPr="0091513D">
        <w:rPr>
          <w:lang w:val="en-US"/>
        </w:rPr>
        <w:t>HRR</w:t>
      </w:r>
      <w:r w:rsidRPr="0091513D">
        <w:rPr>
          <w:lang w:val="en-US"/>
        </w:rPr>
        <w:tab/>
        <w:t>Handover resource reservation</w:t>
      </w:r>
    </w:p>
    <w:p w:rsidR="0091513D" w:rsidRPr="0091513D" w:rsidRDefault="0091513D" w:rsidP="008F098C">
      <w:pPr>
        <w:tabs>
          <w:tab w:val="clear" w:pos="794"/>
          <w:tab w:val="clear" w:pos="1191"/>
          <w:tab w:val="left" w:pos="1418"/>
        </w:tabs>
        <w:rPr>
          <w:lang w:val="en-US"/>
        </w:rPr>
      </w:pPr>
      <w:r w:rsidRPr="0091513D">
        <w:rPr>
          <w:lang w:val="en-US"/>
        </w:rPr>
        <w:t>HSCSD</w:t>
      </w:r>
      <w:r w:rsidRPr="0091513D">
        <w:rPr>
          <w:lang w:val="en-US"/>
        </w:rPr>
        <w:tab/>
        <w:t>High speed circuit switched data</w:t>
      </w:r>
    </w:p>
    <w:p w:rsidR="0091513D" w:rsidRPr="0091513D" w:rsidRDefault="0091513D" w:rsidP="008F098C">
      <w:pPr>
        <w:tabs>
          <w:tab w:val="clear" w:pos="794"/>
          <w:tab w:val="clear" w:pos="1191"/>
          <w:tab w:val="left" w:pos="1418"/>
        </w:tabs>
        <w:rPr>
          <w:lang w:val="en-US"/>
        </w:rPr>
      </w:pPr>
      <w:r w:rsidRPr="0091513D">
        <w:rPr>
          <w:lang w:val="en-US"/>
        </w:rPr>
        <w:t>HSDPA</w:t>
      </w:r>
      <w:r w:rsidRPr="0091513D">
        <w:rPr>
          <w:lang w:val="en-US"/>
        </w:rPr>
        <w:tab/>
        <w:t>High speed downlink packet access</w:t>
      </w:r>
    </w:p>
    <w:p w:rsidR="0091513D" w:rsidRPr="0091513D" w:rsidRDefault="0091513D" w:rsidP="008F098C">
      <w:pPr>
        <w:tabs>
          <w:tab w:val="clear" w:pos="794"/>
          <w:tab w:val="clear" w:pos="1191"/>
          <w:tab w:val="left" w:pos="1418"/>
        </w:tabs>
        <w:rPr>
          <w:lang w:val="en-US"/>
        </w:rPr>
      </w:pPr>
      <w:r w:rsidRPr="0091513D">
        <w:rPr>
          <w:lang w:val="en-US"/>
        </w:rPr>
        <w:t>HSN</w:t>
      </w:r>
      <w:r w:rsidRPr="0091513D">
        <w:rPr>
          <w:lang w:val="en-US"/>
        </w:rPr>
        <w:tab/>
        <w:t>Hopping sequence number</w:t>
      </w:r>
    </w:p>
    <w:p w:rsidR="0091513D" w:rsidRPr="0091513D" w:rsidRDefault="0091513D" w:rsidP="008F098C">
      <w:pPr>
        <w:tabs>
          <w:tab w:val="clear" w:pos="794"/>
          <w:tab w:val="clear" w:pos="1191"/>
          <w:tab w:val="left" w:pos="1418"/>
        </w:tabs>
        <w:rPr>
          <w:lang w:val="en-US"/>
        </w:rPr>
      </w:pPr>
      <w:r w:rsidRPr="0091513D">
        <w:rPr>
          <w:lang w:val="en-US"/>
        </w:rPr>
        <w:t>HSPA</w:t>
      </w:r>
      <w:r w:rsidRPr="0091513D">
        <w:rPr>
          <w:lang w:val="en-US"/>
        </w:rPr>
        <w:tab/>
        <w:t>High speed packet access</w:t>
      </w:r>
    </w:p>
    <w:p w:rsidR="0091513D" w:rsidRPr="0091513D" w:rsidRDefault="0091513D" w:rsidP="008F098C">
      <w:pPr>
        <w:tabs>
          <w:tab w:val="clear" w:pos="794"/>
          <w:tab w:val="clear" w:pos="1191"/>
          <w:tab w:val="left" w:pos="1418"/>
        </w:tabs>
        <w:rPr>
          <w:lang w:val="en-US"/>
        </w:rPr>
      </w:pPr>
      <w:r w:rsidRPr="0091513D">
        <w:rPr>
          <w:lang w:val="en-US"/>
        </w:rPr>
        <w:t>HSS</w:t>
      </w:r>
      <w:r w:rsidRPr="0091513D">
        <w:rPr>
          <w:lang w:val="en-US"/>
        </w:rPr>
        <w:tab/>
        <w:t>Home subscriber server</w:t>
      </w:r>
    </w:p>
    <w:p w:rsidR="0091513D" w:rsidRPr="0091513D" w:rsidRDefault="0091513D" w:rsidP="008F098C">
      <w:pPr>
        <w:tabs>
          <w:tab w:val="clear" w:pos="794"/>
          <w:tab w:val="clear" w:pos="1191"/>
          <w:tab w:val="left" w:pos="1418"/>
        </w:tabs>
        <w:rPr>
          <w:lang w:val="en-US"/>
        </w:rPr>
      </w:pPr>
      <w:r w:rsidRPr="0091513D">
        <w:rPr>
          <w:lang w:val="en-US"/>
        </w:rPr>
        <w:t>HSUPA</w:t>
      </w:r>
      <w:r w:rsidRPr="0091513D">
        <w:rPr>
          <w:lang w:val="en-US"/>
        </w:rPr>
        <w:tab/>
        <w:t>High speed uplink packet access</w:t>
      </w:r>
    </w:p>
    <w:p w:rsidR="0091513D" w:rsidRPr="0091513D" w:rsidRDefault="0091513D" w:rsidP="008F098C">
      <w:pPr>
        <w:tabs>
          <w:tab w:val="clear" w:pos="794"/>
          <w:tab w:val="clear" w:pos="1191"/>
          <w:tab w:val="left" w:pos="1418"/>
        </w:tabs>
        <w:rPr>
          <w:lang w:val="en-US"/>
        </w:rPr>
      </w:pPr>
      <w:r w:rsidRPr="0091513D">
        <w:rPr>
          <w:lang w:val="en-US"/>
        </w:rPr>
        <w:t>HTTP</w:t>
      </w:r>
      <w:r w:rsidRPr="0091513D">
        <w:rPr>
          <w:lang w:val="en-US"/>
        </w:rPr>
        <w:tab/>
        <w:t>Hyper text transfer protocol</w:t>
      </w:r>
    </w:p>
    <w:p w:rsidR="0091513D" w:rsidRPr="0091513D" w:rsidRDefault="0091513D" w:rsidP="008F098C">
      <w:pPr>
        <w:tabs>
          <w:tab w:val="clear" w:pos="794"/>
          <w:tab w:val="clear" w:pos="1191"/>
          <w:tab w:val="left" w:pos="1418"/>
        </w:tabs>
        <w:rPr>
          <w:lang w:val="en-US"/>
        </w:rPr>
      </w:pPr>
      <w:r w:rsidRPr="0091513D">
        <w:rPr>
          <w:lang w:val="en-US"/>
        </w:rPr>
        <w:t>HTTPS</w:t>
      </w:r>
      <w:r w:rsidRPr="0091513D">
        <w:rPr>
          <w:lang w:val="en-US"/>
        </w:rPr>
        <w:tab/>
        <w:t>Hyper text transfer protocol secure (https is http/1.1 over SSL, i.e. port 443)</w:t>
      </w:r>
    </w:p>
    <w:p w:rsidR="0091513D" w:rsidRDefault="0091513D" w:rsidP="008F098C">
      <w:pPr>
        <w:tabs>
          <w:tab w:val="clear" w:pos="794"/>
          <w:tab w:val="clear" w:pos="1191"/>
          <w:tab w:val="left" w:pos="1418"/>
        </w:tabs>
        <w:rPr>
          <w:lang w:val="sv-SE"/>
        </w:rPr>
      </w:pPr>
      <w:r w:rsidRPr="0091513D">
        <w:rPr>
          <w:lang w:val="sv-SE"/>
        </w:rPr>
        <w:t>HU</w:t>
      </w:r>
      <w:r w:rsidRPr="0091513D">
        <w:rPr>
          <w:lang w:val="sv-SE"/>
        </w:rPr>
        <w:tab/>
        <w:t xml:space="preserve">Home </w:t>
      </w:r>
      <w:r w:rsidRPr="0041153F">
        <w:rPr>
          <w:lang w:val="sv-SE"/>
        </w:rPr>
        <w:t>units</w:t>
      </w:r>
    </w:p>
    <w:p w:rsidR="0091513D" w:rsidRPr="009159EE" w:rsidRDefault="0091513D" w:rsidP="00B7734D">
      <w:pPr>
        <w:pStyle w:val="headingb0"/>
      </w:pPr>
      <w:bookmarkStart w:id="72" w:name="_Toc288401662"/>
      <w:bookmarkStart w:id="73" w:name="_Toc292201577"/>
      <w:r w:rsidRPr="0091513D">
        <w:t>I</w:t>
      </w:r>
      <w:bookmarkEnd w:id="72"/>
      <w:bookmarkEnd w:id="73"/>
    </w:p>
    <w:p w:rsidR="0091513D" w:rsidRPr="009159EE" w:rsidRDefault="0091513D" w:rsidP="008F098C">
      <w:pPr>
        <w:tabs>
          <w:tab w:val="clear" w:pos="794"/>
          <w:tab w:val="clear" w:pos="1191"/>
          <w:tab w:val="left" w:pos="1418"/>
        </w:tabs>
        <w:rPr>
          <w:lang w:val="sv-SE"/>
        </w:rPr>
      </w:pPr>
      <w:r w:rsidRPr="0091513D">
        <w:rPr>
          <w:lang w:val="sv-SE"/>
        </w:rPr>
        <w:t>I-Block</w:t>
      </w:r>
      <w:r w:rsidRPr="0091513D">
        <w:rPr>
          <w:lang w:val="sv-SE"/>
        </w:rPr>
        <w:tab/>
        <w:t xml:space="preserve">Information </w:t>
      </w:r>
      <w:r w:rsidRPr="0041153F">
        <w:rPr>
          <w:lang w:val="sv-SE"/>
        </w:rPr>
        <w:t>block</w:t>
      </w:r>
    </w:p>
    <w:p w:rsidR="0091513D" w:rsidRPr="0091513D" w:rsidRDefault="0091513D" w:rsidP="008F098C">
      <w:pPr>
        <w:tabs>
          <w:tab w:val="clear" w:pos="794"/>
          <w:tab w:val="clear" w:pos="1191"/>
          <w:tab w:val="left" w:pos="1418"/>
        </w:tabs>
        <w:rPr>
          <w:lang w:val="en-US"/>
        </w:rPr>
      </w:pPr>
      <w:r w:rsidRPr="0091513D">
        <w:rPr>
          <w:lang w:val="en-US"/>
        </w:rPr>
        <w:t>I-ETS</w:t>
      </w:r>
      <w:r w:rsidRPr="0091513D">
        <w:rPr>
          <w:lang w:val="en-US"/>
        </w:rPr>
        <w:tab/>
        <w:t>Interim European Telecommunications Standard</w:t>
      </w:r>
    </w:p>
    <w:p w:rsidR="0091513D" w:rsidRPr="0091513D" w:rsidRDefault="0091513D" w:rsidP="008F098C">
      <w:pPr>
        <w:tabs>
          <w:tab w:val="clear" w:pos="794"/>
          <w:tab w:val="clear" w:pos="1191"/>
          <w:tab w:val="left" w:pos="1418"/>
        </w:tabs>
        <w:rPr>
          <w:lang w:val="en-US"/>
        </w:rPr>
      </w:pPr>
      <w:r w:rsidRPr="0091513D">
        <w:rPr>
          <w:lang w:val="en-US"/>
        </w:rPr>
        <w:t>I/O</w:t>
      </w:r>
      <w:r w:rsidRPr="0091513D">
        <w:rPr>
          <w:lang w:val="en-US"/>
        </w:rPr>
        <w:tab/>
        <w:t>Input/Output</w:t>
      </w:r>
    </w:p>
    <w:p w:rsidR="0091513D" w:rsidRPr="0091513D" w:rsidRDefault="0091513D" w:rsidP="008F098C">
      <w:pPr>
        <w:tabs>
          <w:tab w:val="clear" w:pos="794"/>
          <w:tab w:val="clear" w:pos="1191"/>
          <w:tab w:val="left" w:pos="1418"/>
        </w:tabs>
        <w:rPr>
          <w:lang w:val="en-US"/>
        </w:rPr>
      </w:pPr>
      <w:r w:rsidRPr="0091513D">
        <w:rPr>
          <w:lang w:val="en-US"/>
        </w:rPr>
        <w:t>I</w:t>
      </w:r>
      <w:r w:rsidRPr="0091513D">
        <w:rPr>
          <w:lang w:val="en-US"/>
        </w:rPr>
        <w:tab/>
        <w:t>Information frames (RLP)</w:t>
      </w:r>
    </w:p>
    <w:p w:rsidR="0091513D" w:rsidRPr="0091513D" w:rsidRDefault="0091513D" w:rsidP="008F098C">
      <w:pPr>
        <w:tabs>
          <w:tab w:val="clear" w:pos="794"/>
          <w:tab w:val="clear" w:pos="1191"/>
          <w:tab w:val="left" w:pos="1418"/>
        </w:tabs>
        <w:rPr>
          <w:lang w:val="en-US"/>
        </w:rPr>
      </w:pPr>
      <w:r w:rsidRPr="0091513D">
        <w:rPr>
          <w:lang w:val="en-US"/>
        </w:rPr>
        <w:t>IA</w:t>
      </w:r>
      <w:r w:rsidRPr="0091513D">
        <w:rPr>
          <w:lang w:val="en-US"/>
        </w:rPr>
        <w:tab/>
        <w:t>Incoming access (closed user group SS)</w:t>
      </w:r>
    </w:p>
    <w:p w:rsidR="0091513D" w:rsidRPr="0091513D" w:rsidRDefault="0091513D" w:rsidP="008F098C">
      <w:pPr>
        <w:tabs>
          <w:tab w:val="clear" w:pos="794"/>
          <w:tab w:val="clear" w:pos="1191"/>
          <w:tab w:val="left" w:pos="1418"/>
        </w:tabs>
        <w:rPr>
          <w:lang w:val="en-US"/>
        </w:rPr>
      </w:pPr>
      <w:r w:rsidRPr="0091513D">
        <w:rPr>
          <w:lang w:val="en-US"/>
        </w:rPr>
        <w:t>IAM</w:t>
      </w:r>
      <w:r w:rsidRPr="0091513D">
        <w:rPr>
          <w:lang w:val="en-US"/>
        </w:rPr>
        <w:tab/>
        <w:t>Initial address message</w:t>
      </w:r>
    </w:p>
    <w:p w:rsidR="0091513D" w:rsidRPr="0091513D" w:rsidRDefault="0091513D" w:rsidP="008F098C">
      <w:pPr>
        <w:tabs>
          <w:tab w:val="clear" w:pos="794"/>
          <w:tab w:val="clear" w:pos="1191"/>
          <w:tab w:val="left" w:pos="1418"/>
        </w:tabs>
        <w:rPr>
          <w:lang w:val="en-US"/>
        </w:rPr>
      </w:pPr>
      <w:r w:rsidRPr="0091513D">
        <w:rPr>
          <w:lang w:val="en-US"/>
        </w:rPr>
        <w:t>IC</w:t>
      </w:r>
      <w:r w:rsidRPr="0091513D">
        <w:rPr>
          <w:lang w:val="en-US"/>
        </w:rPr>
        <w:tab/>
        <w:t>Integrated circuit</w:t>
      </w:r>
    </w:p>
    <w:p w:rsidR="0091513D" w:rsidRPr="0091513D" w:rsidRDefault="0091513D" w:rsidP="008F098C">
      <w:pPr>
        <w:tabs>
          <w:tab w:val="clear" w:pos="794"/>
          <w:tab w:val="clear" w:pos="1191"/>
          <w:tab w:val="left" w:pos="1418"/>
        </w:tabs>
        <w:rPr>
          <w:lang w:val="en-US"/>
        </w:rPr>
      </w:pPr>
      <w:r w:rsidRPr="0091513D">
        <w:rPr>
          <w:lang w:val="en-US"/>
        </w:rPr>
        <w:tab/>
        <w:t>Interlock code (CUG SS)</w:t>
      </w:r>
    </w:p>
    <w:p w:rsidR="0091513D" w:rsidRPr="0091513D" w:rsidRDefault="0091513D" w:rsidP="008F098C">
      <w:pPr>
        <w:tabs>
          <w:tab w:val="clear" w:pos="794"/>
          <w:tab w:val="clear" w:pos="1191"/>
          <w:tab w:val="left" w:pos="1418"/>
        </w:tabs>
        <w:rPr>
          <w:lang w:val="en-US"/>
        </w:rPr>
      </w:pPr>
      <w:r w:rsidRPr="0091513D">
        <w:rPr>
          <w:lang w:val="en-US"/>
        </w:rPr>
        <w:t>IC(pref)</w:t>
      </w:r>
      <w:r w:rsidRPr="0091513D">
        <w:rPr>
          <w:lang w:val="en-US"/>
        </w:rPr>
        <w:tab/>
        <w:t>Interlock code of the preferential CUG</w:t>
      </w:r>
    </w:p>
    <w:p w:rsidR="0091513D" w:rsidRPr="0091513D" w:rsidRDefault="0091513D" w:rsidP="008F098C">
      <w:pPr>
        <w:tabs>
          <w:tab w:val="clear" w:pos="794"/>
          <w:tab w:val="clear" w:pos="1191"/>
          <w:tab w:val="left" w:pos="1418"/>
        </w:tabs>
        <w:rPr>
          <w:lang w:val="en-US"/>
        </w:rPr>
      </w:pPr>
      <w:r w:rsidRPr="0091513D">
        <w:rPr>
          <w:lang w:val="en-US"/>
        </w:rPr>
        <w:t>ICB</w:t>
      </w:r>
      <w:r w:rsidRPr="0091513D">
        <w:rPr>
          <w:lang w:val="en-US"/>
        </w:rPr>
        <w:tab/>
        <w:t>Incoming calls barred (within the CUG)</w:t>
      </w:r>
    </w:p>
    <w:p w:rsidR="0091513D" w:rsidRPr="0091513D" w:rsidRDefault="0091513D" w:rsidP="008F098C">
      <w:pPr>
        <w:tabs>
          <w:tab w:val="clear" w:pos="794"/>
          <w:tab w:val="clear" w:pos="1191"/>
          <w:tab w:val="left" w:pos="1418"/>
        </w:tabs>
        <w:rPr>
          <w:lang w:val="en-US"/>
        </w:rPr>
      </w:pPr>
      <w:r w:rsidRPr="0091513D">
        <w:rPr>
          <w:lang w:val="en-US"/>
        </w:rPr>
        <w:t>ICC</w:t>
      </w:r>
      <w:r w:rsidRPr="0091513D">
        <w:rPr>
          <w:lang w:val="en-US"/>
        </w:rPr>
        <w:tab/>
        <w:t xml:space="preserve">Integrated circuit card </w:t>
      </w:r>
    </w:p>
    <w:p w:rsidR="0091513D" w:rsidRPr="0091513D" w:rsidRDefault="0091513D" w:rsidP="008F098C">
      <w:pPr>
        <w:tabs>
          <w:tab w:val="clear" w:pos="794"/>
          <w:tab w:val="clear" w:pos="1191"/>
          <w:tab w:val="left" w:pos="1418"/>
        </w:tabs>
        <w:rPr>
          <w:lang w:val="en-US"/>
        </w:rPr>
      </w:pPr>
      <w:r w:rsidRPr="0091513D">
        <w:rPr>
          <w:lang w:val="en-US"/>
        </w:rPr>
        <w:t>ICCID</w:t>
      </w:r>
      <w:r w:rsidRPr="0091513D">
        <w:rPr>
          <w:lang w:val="en-US"/>
        </w:rPr>
        <w:tab/>
        <w:t>Integrated circuit card identification</w:t>
      </w:r>
    </w:p>
    <w:p w:rsidR="0091513D" w:rsidRPr="0091513D" w:rsidRDefault="0091513D" w:rsidP="008F098C">
      <w:pPr>
        <w:tabs>
          <w:tab w:val="clear" w:pos="794"/>
          <w:tab w:val="clear" w:pos="1191"/>
          <w:tab w:val="left" w:pos="1418"/>
        </w:tabs>
        <w:rPr>
          <w:lang w:val="en-US"/>
        </w:rPr>
      </w:pPr>
      <w:r w:rsidRPr="0091513D">
        <w:rPr>
          <w:lang w:val="en-US"/>
        </w:rPr>
        <w:t>ICD</w:t>
      </w:r>
      <w:r w:rsidRPr="0091513D">
        <w:rPr>
          <w:lang w:val="en-US"/>
        </w:rPr>
        <w:tab/>
        <w:t>Interface control document</w:t>
      </w:r>
    </w:p>
    <w:p w:rsidR="0091513D" w:rsidRPr="0091513D" w:rsidRDefault="0091513D" w:rsidP="008F098C">
      <w:pPr>
        <w:tabs>
          <w:tab w:val="clear" w:pos="794"/>
          <w:tab w:val="clear" w:pos="1191"/>
          <w:tab w:val="left" w:pos="1418"/>
        </w:tabs>
        <w:rPr>
          <w:lang w:val="en-US"/>
        </w:rPr>
      </w:pPr>
      <w:r w:rsidRPr="0091513D">
        <w:rPr>
          <w:lang w:val="en-US"/>
        </w:rPr>
        <w:t>ICGW</w:t>
      </w:r>
      <w:r w:rsidRPr="0091513D">
        <w:rPr>
          <w:lang w:val="en-US"/>
        </w:rPr>
        <w:tab/>
        <w:t xml:space="preserve">Incoming call gateway </w:t>
      </w:r>
    </w:p>
    <w:p w:rsidR="0091513D" w:rsidRPr="0091513D" w:rsidRDefault="0091513D" w:rsidP="008F098C">
      <w:pPr>
        <w:tabs>
          <w:tab w:val="clear" w:pos="794"/>
          <w:tab w:val="clear" w:pos="1191"/>
          <w:tab w:val="left" w:pos="1418"/>
        </w:tabs>
        <w:rPr>
          <w:lang w:val="en-US"/>
        </w:rPr>
      </w:pPr>
      <w:r w:rsidRPr="0091513D">
        <w:rPr>
          <w:lang w:val="en-US"/>
        </w:rPr>
        <w:t xml:space="preserve">ICI </w:t>
      </w:r>
      <w:r w:rsidRPr="0091513D">
        <w:rPr>
          <w:lang w:val="en-US"/>
        </w:rPr>
        <w:tab/>
        <w:t>Incoming call information</w:t>
      </w:r>
    </w:p>
    <w:p w:rsidR="0091513D" w:rsidRPr="0091513D" w:rsidRDefault="0091513D" w:rsidP="008F098C">
      <w:pPr>
        <w:tabs>
          <w:tab w:val="clear" w:pos="794"/>
          <w:tab w:val="clear" w:pos="1191"/>
          <w:tab w:val="left" w:pos="1418"/>
        </w:tabs>
        <w:rPr>
          <w:lang w:val="en-US"/>
        </w:rPr>
      </w:pPr>
      <w:r w:rsidRPr="0091513D">
        <w:rPr>
          <w:lang w:val="en-US"/>
        </w:rPr>
        <w:t>ICIC</w:t>
      </w:r>
      <w:r w:rsidRPr="0091513D">
        <w:rPr>
          <w:lang w:val="en-US"/>
        </w:rPr>
        <w:tab/>
        <w:t>Inter-cell interference coordination</w:t>
      </w:r>
    </w:p>
    <w:p w:rsidR="0091513D" w:rsidRPr="0091513D" w:rsidRDefault="0091513D" w:rsidP="008F098C">
      <w:pPr>
        <w:tabs>
          <w:tab w:val="clear" w:pos="794"/>
          <w:tab w:val="clear" w:pos="1191"/>
          <w:tab w:val="left" w:pos="1418"/>
        </w:tabs>
        <w:rPr>
          <w:lang w:val="en-US"/>
        </w:rPr>
      </w:pPr>
      <w:r w:rsidRPr="0091513D">
        <w:rPr>
          <w:lang w:val="en-US"/>
        </w:rPr>
        <w:t>ICM</w:t>
      </w:r>
      <w:r w:rsidRPr="0091513D">
        <w:rPr>
          <w:lang w:val="en-US"/>
        </w:rPr>
        <w:tab/>
        <w:t>In-call modification</w:t>
      </w:r>
    </w:p>
    <w:p w:rsidR="0091513D" w:rsidRPr="0091513D" w:rsidRDefault="0091513D" w:rsidP="008F098C">
      <w:pPr>
        <w:tabs>
          <w:tab w:val="clear" w:pos="794"/>
          <w:tab w:val="clear" w:pos="1191"/>
          <w:tab w:val="left" w:pos="1418"/>
        </w:tabs>
        <w:rPr>
          <w:lang w:val="en-US"/>
        </w:rPr>
      </w:pPr>
      <w:r w:rsidRPr="0091513D">
        <w:rPr>
          <w:lang w:val="en-US"/>
        </w:rPr>
        <w:t>ICMP</w:t>
      </w:r>
      <w:r w:rsidRPr="0091513D">
        <w:rPr>
          <w:lang w:val="en-US"/>
        </w:rPr>
        <w:tab/>
        <w:t xml:space="preserve">Internet control message protocol </w:t>
      </w:r>
    </w:p>
    <w:p w:rsidR="0091513D" w:rsidRPr="0091513D" w:rsidRDefault="0091513D" w:rsidP="008F098C">
      <w:pPr>
        <w:tabs>
          <w:tab w:val="clear" w:pos="794"/>
          <w:tab w:val="clear" w:pos="1191"/>
          <w:tab w:val="left" w:pos="1418"/>
        </w:tabs>
        <w:rPr>
          <w:lang w:val="en-US"/>
        </w:rPr>
      </w:pPr>
      <w:r w:rsidRPr="0091513D">
        <w:rPr>
          <w:lang w:val="en-US"/>
        </w:rPr>
        <w:t>ICS</w:t>
      </w:r>
      <w:r w:rsidRPr="0091513D">
        <w:rPr>
          <w:lang w:val="en-US"/>
        </w:rPr>
        <w:tab/>
        <w:t>In-channel selectivity</w:t>
      </w:r>
    </w:p>
    <w:p w:rsidR="0091513D" w:rsidRPr="0091513D" w:rsidRDefault="0091513D" w:rsidP="008F098C">
      <w:pPr>
        <w:tabs>
          <w:tab w:val="clear" w:pos="794"/>
          <w:tab w:val="clear" w:pos="1191"/>
          <w:tab w:val="left" w:pos="1418"/>
        </w:tabs>
        <w:rPr>
          <w:lang w:val="en-US"/>
        </w:rPr>
      </w:pPr>
      <w:r w:rsidRPr="0091513D">
        <w:rPr>
          <w:lang w:val="en-US"/>
        </w:rPr>
        <w:t>ICT</w:t>
      </w:r>
      <w:r w:rsidRPr="0091513D">
        <w:rPr>
          <w:lang w:val="en-US"/>
        </w:rPr>
        <w:tab/>
        <w:t>Incoming call timer</w:t>
      </w:r>
    </w:p>
    <w:p w:rsidR="0091513D" w:rsidRPr="0091513D" w:rsidRDefault="0091513D" w:rsidP="008F098C">
      <w:pPr>
        <w:tabs>
          <w:tab w:val="clear" w:pos="794"/>
          <w:tab w:val="clear" w:pos="1191"/>
          <w:tab w:val="left" w:pos="1418"/>
        </w:tabs>
        <w:rPr>
          <w:lang w:val="en-US"/>
        </w:rPr>
      </w:pPr>
      <w:r w:rsidRPr="0091513D">
        <w:rPr>
          <w:lang w:val="en-US"/>
        </w:rPr>
        <w:t>ID</w:t>
      </w:r>
      <w:r w:rsidRPr="0091513D">
        <w:rPr>
          <w:lang w:val="en-US"/>
        </w:rPr>
        <w:tab/>
        <w:t>Identifier</w:t>
      </w:r>
    </w:p>
    <w:p w:rsidR="0091513D" w:rsidRPr="0091513D" w:rsidRDefault="0091513D" w:rsidP="008F098C">
      <w:pPr>
        <w:tabs>
          <w:tab w:val="clear" w:pos="794"/>
          <w:tab w:val="clear" w:pos="1191"/>
          <w:tab w:val="left" w:pos="1418"/>
        </w:tabs>
        <w:rPr>
          <w:lang w:val="en-US"/>
        </w:rPr>
      </w:pPr>
      <w:r w:rsidRPr="0091513D">
        <w:rPr>
          <w:lang w:val="en-US"/>
        </w:rPr>
        <w:t>IDFT</w:t>
      </w:r>
      <w:r w:rsidRPr="0091513D">
        <w:rPr>
          <w:lang w:val="en-US"/>
        </w:rPr>
        <w:tab/>
        <w:t>Inverse discrete Fourier transform</w:t>
      </w:r>
    </w:p>
    <w:p w:rsidR="0091513D" w:rsidRPr="0091513D" w:rsidRDefault="0091513D" w:rsidP="008F098C">
      <w:pPr>
        <w:tabs>
          <w:tab w:val="clear" w:pos="794"/>
          <w:tab w:val="clear" w:pos="1191"/>
          <w:tab w:val="left" w:pos="1418"/>
        </w:tabs>
        <w:rPr>
          <w:noProof/>
          <w:lang w:val="en-US"/>
        </w:rPr>
      </w:pPr>
      <w:r w:rsidRPr="0091513D">
        <w:rPr>
          <w:noProof/>
          <w:lang w:val="en-US"/>
        </w:rPr>
        <w:t>IDL</w:t>
      </w:r>
      <w:r w:rsidRPr="0091513D">
        <w:rPr>
          <w:noProof/>
          <w:lang w:val="en-US"/>
        </w:rPr>
        <w:tab/>
        <w:t>Interface definition language</w:t>
      </w:r>
    </w:p>
    <w:p w:rsidR="0091513D" w:rsidRPr="0091513D" w:rsidRDefault="0091513D" w:rsidP="008F098C">
      <w:pPr>
        <w:tabs>
          <w:tab w:val="clear" w:pos="794"/>
          <w:tab w:val="clear" w:pos="1191"/>
          <w:tab w:val="left" w:pos="1418"/>
        </w:tabs>
        <w:rPr>
          <w:lang w:val="en-US"/>
        </w:rPr>
      </w:pPr>
      <w:r w:rsidRPr="0091513D">
        <w:rPr>
          <w:lang w:val="en-US"/>
        </w:rPr>
        <w:t>IDN</w:t>
      </w:r>
      <w:r w:rsidRPr="0091513D">
        <w:rPr>
          <w:lang w:val="en-US"/>
        </w:rPr>
        <w:tab/>
        <w:t>Integrated digital network</w:t>
      </w:r>
    </w:p>
    <w:p w:rsidR="0091513D" w:rsidRPr="0091513D" w:rsidRDefault="0091513D" w:rsidP="008F098C">
      <w:pPr>
        <w:tabs>
          <w:tab w:val="clear" w:pos="794"/>
          <w:tab w:val="clear" w:pos="1191"/>
          <w:tab w:val="left" w:pos="1418"/>
        </w:tabs>
        <w:rPr>
          <w:lang w:val="en-US"/>
        </w:rPr>
      </w:pPr>
      <w:r w:rsidRPr="0091513D">
        <w:rPr>
          <w:lang w:val="en-US"/>
        </w:rPr>
        <w:t>IDNNS</w:t>
      </w:r>
      <w:r w:rsidRPr="0091513D">
        <w:rPr>
          <w:lang w:val="en-US"/>
        </w:rPr>
        <w:tab/>
        <w:t>Intra domain NAS node selector</w:t>
      </w:r>
    </w:p>
    <w:p w:rsidR="0091513D" w:rsidRPr="0091513D" w:rsidRDefault="0091513D" w:rsidP="008F098C">
      <w:pPr>
        <w:tabs>
          <w:tab w:val="clear" w:pos="794"/>
          <w:tab w:val="clear" w:pos="1191"/>
          <w:tab w:val="left" w:pos="1418"/>
        </w:tabs>
        <w:rPr>
          <w:lang w:val="en-US"/>
        </w:rPr>
      </w:pPr>
      <w:r w:rsidRPr="0091513D">
        <w:rPr>
          <w:noProof/>
          <w:lang w:val="en-US"/>
        </w:rPr>
        <w:t>IE</w:t>
      </w:r>
      <w:r w:rsidRPr="0091513D">
        <w:rPr>
          <w:noProof/>
          <w:lang w:val="en-US"/>
        </w:rPr>
        <w:tab/>
        <w:t>Information element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IEC</w:t>
      </w:r>
      <w:r w:rsidRPr="0091513D">
        <w:rPr>
          <w:snapToGrid w:val="0"/>
          <w:lang w:val="en-US"/>
        </w:rPr>
        <w:tab/>
        <w:t xml:space="preserve">International Electrotechnical Commission </w:t>
      </w:r>
    </w:p>
    <w:p w:rsidR="0091513D" w:rsidRPr="0091513D" w:rsidRDefault="0091513D" w:rsidP="008F098C">
      <w:pPr>
        <w:tabs>
          <w:tab w:val="clear" w:pos="794"/>
          <w:tab w:val="clear" w:pos="1191"/>
          <w:tab w:val="left" w:pos="1418"/>
        </w:tabs>
        <w:rPr>
          <w:snapToGrid w:val="0"/>
          <w:lang w:val="en-US"/>
        </w:rPr>
      </w:pPr>
      <w:r w:rsidRPr="0091513D">
        <w:rPr>
          <w:lang w:val="en-US"/>
        </w:rPr>
        <w:t>IED</w:t>
      </w:r>
      <w:r w:rsidRPr="0091513D">
        <w:rPr>
          <w:lang w:val="en-US"/>
        </w:rPr>
        <w:tab/>
        <w:t>Information element data</w:t>
      </w:r>
    </w:p>
    <w:p w:rsidR="0091513D" w:rsidRPr="0091513D" w:rsidRDefault="0091513D" w:rsidP="008F098C">
      <w:pPr>
        <w:tabs>
          <w:tab w:val="clear" w:pos="794"/>
          <w:tab w:val="clear" w:pos="1191"/>
          <w:tab w:val="left" w:pos="1418"/>
        </w:tabs>
        <w:rPr>
          <w:lang w:val="en-US"/>
        </w:rPr>
      </w:pPr>
      <w:r w:rsidRPr="0091513D">
        <w:rPr>
          <w:lang w:val="en-US"/>
        </w:rPr>
        <w:t>IEI</w:t>
      </w:r>
      <w:r w:rsidRPr="0091513D">
        <w:rPr>
          <w:lang w:val="en-US"/>
        </w:rPr>
        <w:tab/>
        <w:t xml:space="preserve">Information element identifier </w:t>
      </w:r>
    </w:p>
    <w:p w:rsidR="0091513D" w:rsidRPr="0091513D" w:rsidRDefault="0091513D" w:rsidP="008F098C">
      <w:pPr>
        <w:tabs>
          <w:tab w:val="clear" w:pos="794"/>
          <w:tab w:val="clear" w:pos="1191"/>
          <w:tab w:val="left" w:pos="1418"/>
        </w:tabs>
        <w:rPr>
          <w:lang w:val="en-US"/>
        </w:rPr>
      </w:pPr>
      <w:r w:rsidRPr="0091513D">
        <w:rPr>
          <w:lang w:val="en-AU"/>
        </w:rPr>
        <w:t>IEIDL</w:t>
      </w:r>
      <w:r w:rsidRPr="0091513D">
        <w:rPr>
          <w:lang w:val="en-AU"/>
        </w:rPr>
        <w:tab/>
        <w:t xml:space="preserve">Information </w:t>
      </w:r>
      <w:r w:rsidRPr="0041153F">
        <w:rPr>
          <w:lang w:val="en-AU"/>
        </w:rPr>
        <w:t>element identifier data length</w:t>
      </w:r>
    </w:p>
    <w:p w:rsidR="0091513D" w:rsidRPr="0091513D" w:rsidRDefault="0091513D" w:rsidP="008F098C">
      <w:pPr>
        <w:tabs>
          <w:tab w:val="clear" w:pos="794"/>
          <w:tab w:val="clear" w:pos="1191"/>
          <w:tab w:val="left" w:pos="1418"/>
        </w:tabs>
        <w:rPr>
          <w:lang w:val="en-US"/>
        </w:rPr>
      </w:pPr>
      <w:r w:rsidRPr="0091513D">
        <w:rPr>
          <w:lang w:val="en-US"/>
        </w:rPr>
        <w:t>IETF</w:t>
      </w:r>
      <w:r w:rsidRPr="0091513D">
        <w:rPr>
          <w:lang w:val="en-US"/>
        </w:rPr>
        <w:tab/>
        <w:t>Internet engineering task force</w:t>
      </w:r>
    </w:p>
    <w:p w:rsidR="0091513D" w:rsidRPr="0091513D" w:rsidRDefault="0091513D" w:rsidP="008F098C">
      <w:pPr>
        <w:tabs>
          <w:tab w:val="clear" w:pos="794"/>
          <w:tab w:val="clear" w:pos="1191"/>
          <w:tab w:val="left" w:pos="1418"/>
        </w:tabs>
        <w:rPr>
          <w:lang w:val="en-US"/>
        </w:rPr>
      </w:pPr>
      <w:r w:rsidRPr="0091513D">
        <w:rPr>
          <w:lang w:val="en-US"/>
        </w:rPr>
        <w:t>IF</w:t>
      </w:r>
      <w:r w:rsidRPr="0091513D">
        <w:rPr>
          <w:lang w:val="en-US"/>
        </w:rPr>
        <w:tab/>
        <w:t xml:space="preserve">Infrastructure </w:t>
      </w:r>
    </w:p>
    <w:p w:rsidR="0091513D" w:rsidRPr="0091513D" w:rsidRDefault="0091513D" w:rsidP="008F098C">
      <w:pPr>
        <w:tabs>
          <w:tab w:val="clear" w:pos="794"/>
          <w:tab w:val="clear" w:pos="1191"/>
          <w:tab w:val="left" w:pos="1418"/>
        </w:tabs>
        <w:rPr>
          <w:lang w:val="en-US"/>
        </w:rPr>
      </w:pPr>
      <w:r w:rsidRPr="0091513D">
        <w:rPr>
          <w:lang w:val="en-US"/>
        </w:rPr>
        <w:t>IFD</w:t>
      </w:r>
      <w:r w:rsidRPr="0091513D">
        <w:rPr>
          <w:lang w:val="en-US"/>
        </w:rPr>
        <w:tab/>
        <w:t>Interface device</w:t>
      </w:r>
    </w:p>
    <w:p w:rsidR="0091513D" w:rsidRPr="0091513D" w:rsidRDefault="0091513D" w:rsidP="008F098C">
      <w:pPr>
        <w:tabs>
          <w:tab w:val="clear" w:pos="794"/>
          <w:tab w:val="clear" w:pos="1191"/>
          <w:tab w:val="left" w:pos="1418"/>
        </w:tabs>
        <w:rPr>
          <w:lang w:val="en-US"/>
        </w:rPr>
      </w:pPr>
      <w:r w:rsidRPr="0091513D">
        <w:rPr>
          <w:lang w:val="en-US"/>
        </w:rPr>
        <w:t>IFOM</w:t>
      </w:r>
      <w:r w:rsidRPr="0091513D">
        <w:rPr>
          <w:lang w:val="en-US"/>
        </w:rPr>
        <w:tab/>
        <w:t>IP flow mobility</w:t>
      </w:r>
    </w:p>
    <w:p w:rsidR="0091513D" w:rsidRPr="0091513D" w:rsidRDefault="0091513D" w:rsidP="008F098C">
      <w:pPr>
        <w:tabs>
          <w:tab w:val="clear" w:pos="794"/>
          <w:tab w:val="clear" w:pos="1191"/>
          <w:tab w:val="left" w:pos="1418"/>
        </w:tabs>
        <w:rPr>
          <w:lang w:val="en-US"/>
        </w:rPr>
      </w:pPr>
      <w:r w:rsidRPr="0091513D">
        <w:rPr>
          <w:lang w:val="en-US"/>
        </w:rPr>
        <w:t>IFS</w:t>
      </w:r>
      <w:r w:rsidRPr="0091513D">
        <w:rPr>
          <w:lang w:val="en-US"/>
        </w:rPr>
        <w:tab/>
        <w:t>Information field sizes</w:t>
      </w:r>
    </w:p>
    <w:p w:rsidR="0091513D" w:rsidRPr="0091513D" w:rsidRDefault="0091513D" w:rsidP="008F098C">
      <w:pPr>
        <w:tabs>
          <w:tab w:val="clear" w:pos="794"/>
          <w:tab w:val="clear" w:pos="1191"/>
          <w:tab w:val="left" w:pos="1418"/>
        </w:tabs>
        <w:rPr>
          <w:lang w:val="en-US"/>
        </w:rPr>
      </w:pPr>
      <w:r w:rsidRPr="0091513D">
        <w:rPr>
          <w:lang w:val="en-US"/>
        </w:rPr>
        <w:t>IFSC</w:t>
      </w:r>
      <w:r w:rsidRPr="0091513D">
        <w:rPr>
          <w:lang w:val="en-US"/>
        </w:rPr>
        <w:tab/>
        <w:t>Information field size for the UICC</w:t>
      </w:r>
    </w:p>
    <w:p w:rsidR="0091513D" w:rsidRPr="0091513D" w:rsidRDefault="0091513D" w:rsidP="008F098C">
      <w:pPr>
        <w:tabs>
          <w:tab w:val="clear" w:pos="794"/>
          <w:tab w:val="clear" w:pos="1191"/>
          <w:tab w:val="left" w:pos="1418"/>
        </w:tabs>
        <w:rPr>
          <w:lang w:val="en-US"/>
        </w:rPr>
      </w:pPr>
      <w:r w:rsidRPr="0091513D">
        <w:rPr>
          <w:lang w:val="en-US"/>
        </w:rPr>
        <w:t>IFSD</w:t>
      </w:r>
      <w:r w:rsidRPr="0091513D">
        <w:rPr>
          <w:lang w:val="en-US"/>
        </w:rPr>
        <w:tab/>
        <w:t>Information field size for the terminal</w:t>
      </w:r>
    </w:p>
    <w:p w:rsidR="0091513D" w:rsidRPr="0091513D" w:rsidRDefault="0091513D" w:rsidP="008F098C">
      <w:pPr>
        <w:tabs>
          <w:tab w:val="clear" w:pos="794"/>
          <w:tab w:val="clear" w:pos="1191"/>
          <w:tab w:val="left" w:pos="1418"/>
        </w:tabs>
        <w:rPr>
          <w:lang w:val="en-US"/>
        </w:rPr>
      </w:pPr>
      <w:r w:rsidRPr="0091513D">
        <w:rPr>
          <w:lang w:val="en-US"/>
        </w:rPr>
        <w:t>IHOSS</w:t>
      </w:r>
      <w:r w:rsidRPr="0091513D">
        <w:rPr>
          <w:lang w:val="en-US"/>
        </w:rPr>
        <w:tab/>
        <w:t>Internet hosted octet stream service</w:t>
      </w:r>
    </w:p>
    <w:p w:rsidR="0091513D" w:rsidRPr="0091513D" w:rsidRDefault="0091513D" w:rsidP="008F098C">
      <w:pPr>
        <w:tabs>
          <w:tab w:val="clear" w:pos="794"/>
          <w:tab w:val="clear" w:pos="1191"/>
          <w:tab w:val="left" w:pos="1418"/>
        </w:tabs>
        <w:rPr>
          <w:lang w:val="en-US"/>
        </w:rPr>
      </w:pPr>
      <w:r w:rsidRPr="0091513D">
        <w:rPr>
          <w:lang w:val="en-US"/>
        </w:rPr>
        <w:t>IIOP</w:t>
      </w:r>
      <w:r w:rsidRPr="0091513D">
        <w:rPr>
          <w:lang w:val="en-US"/>
        </w:rPr>
        <w:tab/>
        <w:t>Internet inter-ORB protocol</w:t>
      </w:r>
    </w:p>
    <w:p w:rsidR="0091513D" w:rsidRPr="0091513D" w:rsidRDefault="0091513D" w:rsidP="008F098C">
      <w:pPr>
        <w:tabs>
          <w:tab w:val="clear" w:pos="794"/>
          <w:tab w:val="clear" w:pos="1191"/>
          <w:tab w:val="left" w:pos="1418"/>
        </w:tabs>
        <w:rPr>
          <w:lang w:val="en-US"/>
        </w:rPr>
      </w:pPr>
      <w:r w:rsidRPr="0091513D">
        <w:rPr>
          <w:lang w:val="en-US"/>
        </w:rPr>
        <w:t>IK</w:t>
      </w:r>
      <w:r w:rsidRPr="0091513D">
        <w:rPr>
          <w:lang w:val="en-US"/>
        </w:rPr>
        <w:tab/>
        <w:t>Integrity key</w:t>
      </w:r>
    </w:p>
    <w:p w:rsidR="0091513D" w:rsidRPr="0091513D" w:rsidRDefault="0091513D" w:rsidP="008F098C">
      <w:pPr>
        <w:tabs>
          <w:tab w:val="clear" w:pos="794"/>
          <w:tab w:val="clear" w:pos="1191"/>
          <w:tab w:val="left" w:pos="1418"/>
        </w:tabs>
        <w:rPr>
          <w:lang w:val="en-US"/>
        </w:rPr>
      </w:pPr>
      <w:r w:rsidRPr="0091513D">
        <w:rPr>
          <w:lang w:val="en-US"/>
        </w:rPr>
        <w:t>IM</w:t>
      </w:r>
      <w:r w:rsidRPr="0091513D">
        <w:rPr>
          <w:lang w:val="en-US"/>
        </w:rPr>
        <w:tab/>
        <w:t>Intermodulation</w:t>
      </w:r>
    </w:p>
    <w:p w:rsidR="0091513D" w:rsidRPr="0091513D" w:rsidRDefault="0091513D" w:rsidP="008F098C">
      <w:pPr>
        <w:tabs>
          <w:tab w:val="clear" w:pos="794"/>
          <w:tab w:val="clear" w:pos="1191"/>
          <w:tab w:val="left" w:pos="1418"/>
        </w:tabs>
        <w:rPr>
          <w:lang w:val="en-US"/>
        </w:rPr>
      </w:pPr>
      <w:r w:rsidRPr="0091513D">
        <w:rPr>
          <w:lang w:val="en-US"/>
        </w:rPr>
        <w:tab/>
        <w:t>IP multimedia</w:t>
      </w:r>
    </w:p>
    <w:p w:rsidR="0091513D" w:rsidRPr="0091513D" w:rsidRDefault="0091513D" w:rsidP="008F098C">
      <w:pPr>
        <w:tabs>
          <w:tab w:val="clear" w:pos="794"/>
          <w:tab w:val="clear" w:pos="1191"/>
          <w:tab w:val="left" w:pos="1418"/>
        </w:tabs>
        <w:rPr>
          <w:lang w:val="en-US"/>
        </w:rPr>
      </w:pPr>
      <w:r w:rsidRPr="0091513D">
        <w:rPr>
          <w:lang w:val="en-US"/>
        </w:rPr>
        <w:t>IMA</w:t>
      </w:r>
      <w:r w:rsidRPr="0091513D">
        <w:rPr>
          <w:lang w:val="en-US"/>
        </w:rPr>
        <w:tab/>
        <w:t>Inverse multiplexing on ATM</w:t>
      </w:r>
    </w:p>
    <w:p w:rsidR="0091513D" w:rsidRPr="0091513D" w:rsidRDefault="0091513D" w:rsidP="008F098C">
      <w:pPr>
        <w:tabs>
          <w:tab w:val="clear" w:pos="794"/>
          <w:tab w:val="clear" w:pos="1191"/>
          <w:tab w:val="left" w:pos="1418"/>
        </w:tabs>
        <w:rPr>
          <w:noProof/>
          <w:lang w:val="en-US"/>
        </w:rPr>
      </w:pPr>
      <w:r w:rsidRPr="0091513D">
        <w:rPr>
          <w:noProof/>
          <w:lang w:val="en-US"/>
        </w:rPr>
        <w:t>IMC</w:t>
      </w:r>
      <w:r w:rsidRPr="0091513D">
        <w:rPr>
          <w:noProof/>
          <w:lang w:val="en-US"/>
        </w:rPr>
        <w:tab/>
        <w:t>IMS credentials</w:t>
      </w:r>
    </w:p>
    <w:p w:rsidR="0091513D" w:rsidRPr="009159EE" w:rsidRDefault="0091513D" w:rsidP="008F098C">
      <w:pPr>
        <w:tabs>
          <w:tab w:val="clear" w:pos="794"/>
          <w:tab w:val="clear" w:pos="1191"/>
          <w:tab w:val="left" w:pos="1418"/>
        </w:tabs>
        <w:rPr>
          <w:noProof/>
          <w:lang w:val="it-IT"/>
        </w:rPr>
      </w:pPr>
      <w:r w:rsidRPr="0091513D">
        <w:rPr>
          <w:noProof/>
          <w:lang w:val="it-IT"/>
        </w:rPr>
        <w:t>IMEI</w:t>
      </w:r>
      <w:r w:rsidRPr="0091513D">
        <w:rPr>
          <w:noProof/>
          <w:lang w:val="it-IT"/>
        </w:rPr>
        <w:tab/>
        <w:t xml:space="preserve">International </w:t>
      </w:r>
      <w:r w:rsidRPr="0041153F">
        <w:rPr>
          <w:noProof/>
          <w:lang w:val="it-IT"/>
        </w:rPr>
        <w:t>mobile equipment identity</w:t>
      </w:r>
    </w:p>
    <w:p w:rsidR="0091513D" w:rsidRPr="009159EE" w:rsidRDefault="0091513D" w:rsidP="008F098C">
      <w:pPr>
        <w:tabs>
          <w:tab w:val="clear" w:pos="794"/>
          <w:tab w:val="clear" w:pos="1191"/>
          <w:tab w:val="left" w:pos="1418"/>
        </w:tabs>
        <w:rPr>
          <w:lang w:val="it-IT"/>
        </w:rPr>
      </w:pPr>
      <w:r w:rsidRPr="0091513D">
        <w:rPr>
          <w:lang w:val="it-IT"/>
        </w:rPr>
        <w:t>IMGI</w:t>
      </w:r>
      <w:r w:rsidRPr="0091513D">
        <w:rPr>
          <w:lang w:val="it-IT"/>
        </w:rPr>
        <w:tab/>
        <w:t xml:space="preserve">International mobile group identity </w:t>
      </w:r>
    </w:p>
    <w:p w:rsidR="0091513D" w:rsidRPr="009159EE" w:rsidRDefault="0091513D" w:rsidP="008F098C">
      <w:pPr>
        <w:tabs>
          <w:tab w:val="clear" w:pos="794"/>
          <w:tab w:val="clear" w:pos="1191"/>
          <w:tab w:val="left" w:pos="1418"/>
        </w:tabs>
        <w:rPr>
          <w:lang w:val="it-IT"/>
        </w:rPr>
      </w:pPr>
      <w:r w:rsidRPr="0091513D">
        <w:rPr>
          <w:lang w:val="it-IT"/>
        </w:rPr>
        <w:t>IMPI</w:t>
      </w:r>
      <w:r w:rsidRPr="0091513D">
        <w:rPr>
          <w:lang w:val="it-IT"/>
        </w:rPr>
        <w:tab/>
        <w:t xml:space="preserve">IP </w:t>
      </w:r>
      <w:r w:rsidRPr="0041153F">
        <w:rPr>
          <w:lang w:val="it-IT"/>
        </w:rPr>
        <w:t>multimedia</w:t>
      </w:r>
      <w:r w:rsidRPr="0091513D">
        <w:rPr>
          <w:lang w:val="it-IT"/>
        </w:rPr>
        <w:t xml:space="preserve"> </w:t>
      </w:r>
      <w:r w:rsidRPr="0041153F">
        <w:rPr>
          <w:lang w:val="it-IT"/>
        </w:rPr>
        <w:t>private identity</w:t>
      </w:r>
    </w:p>
    <w:p w:rsidR="0091513D" w:rsidRPr="009159EE" w:rsidRDefault="0091513D" w:rsidP="008F098C">
      <w:pPr>
        <w:tabs>
          <w:tab w:val="clear" w:pos="794"/>
          <w:tab w:val="clear" w:pos="1191"/>
          <w:tab w:val="left" w:pos="1418"/>
        </w:tabs>
        <w:rPr>
          <w:lang w:val="it-IT"/>
        </w:rPr>
      </w:pPr>
      <w:r w:rsidRPr="0091513D">
        <w:rPr>
          <w:lang w:val="it-IT"/>
        </w:rPr>
        <w:t>IMPU</w:t>
      </w:r>
      <w:r w:rsidRPr="0091513D">
        <w:rPr>
          <w:lang w:val="it-IT"/>
        </w:rPr>
        <w:tab/>
        <w:t xml:space="preserve">IP </w:t>
      </w:r>
      <w:r w:rsidRPr="0041153F">
        <w:rPr>
          <w:lang w:val="it-IT"/>
        </w:rPr>
        <w:t>m</w:t>
      </w:r>
      <w:r w:rsidRPr="0091513D">
        <w:rPr>
          <w:lang w:val="it-IT"/>
        </w:rPr>
        <w:t xml:space="preserve">ultimedia </w:t>
      </w:r>
      <w:r w:rsidRPr="0041153F">
        <w:rPr>
          <w:lang w:val="it-IT"/>
        </w:rPr>
        <w:t>public identity</w:t>
      </w:r>
    </w:p>
    <w:p w:rsidR="0091513D" w:rsidRPr="009159EE" w:rsidRDefault="0091513D" w:rsidP="008F098C">
      <w:pPr>
        <w:tabs>
          <w:tab w:val="clear" w:pos="794"/>
          <w:tab w:val="clear" w:pos="1191"/>
          <w:tab w:val="left" w:pos="1418"/>
        </w:tabs>
        <w:rPr>
          <w:lang w:val="it-IT"/>
        </w:rPr>
      </w:pPr>
      <w:r w:rsidRPr="0091513D">
        <w:rPr>
          <w:lang w:val="it-IT"/>
        </w:rPr>
        <w:t>IMS</w:t>
      </w:r>
      <w:r w:rsidRPr="0091513D">
        <w:rPr>
          <w:lang w:val="it-IT"/>
        </w:rPr>
        <w:tab/>
        <w:t xml:space="preserve">IP </w:t>
      </w:r>
      <w:r w:rsidRPr="0041153F">
        <w:rPr>
          <w:lang w:val="it-IT"/>
        </w:rPr>
        <w:t>multimedia subsystem</w:t>
      </w:r>
    </w:p>
    <w:p w:rsidR="0091513D" w:rsidRPr="009159EE" w:rsidRDefault="0091513D" w:rsidP="008F098C">
      <w:pPr>
        <w:tabs>
          <w:tab w:val="clear" w:pos="794"/>
          <w:tab w:val="clear" w:pos="1191"/>
          <w:tab w:val="left" w:pos="1418"/>
        </w:tabs>
        <w:rPr>
          <w:lang w:val="it-IT"/>
        </w:rPr>
      </w:pPr>
      <w:r w:rsidRPr="0091513D">
        <w:rPr>
          <w:lang w:val="it-IT"/>
        </w:rPr>
        <w:t>IMSI</w:t>
      </w:r>
      <w:r w:rsidRPr="0091513D">
        <w:rPr>
          <w:lang w:val="it-IT"/>
        </w:rPr>
        <w:tab/>
        <w:t xml:space="preserve">International </w:t>
      </w:r>
      <w:r w:rsidRPr="0041153F">
        <w:rPr>
          <w:lang w:val="it-IT"/>
        </w:rPr>
        <w:t>mobile subscriber identity</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 xml:space="preserve">IMT-2000 </w:t>
      </w:r>
      <w:r w:rsidRPr="0091513D">
        <w:rPr>
          <w:snapToGrid w:val="0"/>
          <w:lang w:val="it-IT"/>
        </w:rPr>
        <w:tab/>
        <w:t>International Mobile Telecommunications</w:t>
      </w:r>
      <w:r>
        <w:rPr>
          <w:snapToGrid w:val="0"/>
          <w:lang w:val="it-IT"/>
        </w:rPr>
        <w:t>-</w:t>
      </w:r>
      <w:r w:rsidRPr="0091513D">
        <w:rPr>
          <w:snapToGrid w:val="0"/>
          <w:lang w:val="it-IT"/>
        </w:rPr>
        <w:t>2000</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IMUN</w:t>
      </w:r>
      <w:r w:rsidRPr="0091513D">
        <w:rPr>
          <w:snapToGrid w:val="0"/>
          <w:lang w:val="it-IT"/>
        </w:rPr>
        <w:tab/>
        <w:t xml:space="preserve">International </w:t>
      </w:r>
      <w:r w:rsidRPr="0041153F">
        <w:rPr>
          <w:snapToGrid w:val="0"/>
          <w:lang w:val="it-IT"/>
        </w:rPr>
        <w:t>mobile user number</w:t>
      </w:r>
    </w:p>
    <w:p w:rsidR="0091513D" w:rsidRPr="009159EE" w:rsidRDefault="0091513D" w:rsidP="008F098C">
      <w:pPr>
        <w:tabs>
          <w:tab w:val="clear" w:pos="794"/>
          <w:tab w:val="clear" w:pos="1191"/>
          <w:tab w:val="left" w:pos="1418"/>
        </w:tabs>
        <w:rPr>
          <w:lang w:val="it-IT"/>
        </w:rPr>
      </w:pPr>
      <w:r w:rsidRPr="0091513D">
        <w:rPr>
          <w:lang w:val="it-IT"/>
        </w:rPr>
        <w:t>IN</w:t>
      </w:r>
      <w:r w:rsidRPr="0091513D">
        <w:rPr>
          <w:lang w:val="it-IT"/>
        </w:rPr>
        <w:tab/>
        <w:t xml:space="preserve">Intelligent </w:t>
      </w:r>
      <w:r w:rsidRPr="0041153F">
        <w:rPr>
          <w:lang w:val="it-IT"/>
        </w:rPr>
        <w:t>network</w:t>
      </w:r>
    </w:p>
    <w:p w:rsidR="0091513D" w:rsidRPr="009159EE" w:rsidRDefault="0091513D" w:rsidP="008F098C">
      <w:pPr>
        <w:tabs>
          <w:tab w:val="clear" w:pos="794"/>
          <w:tab w:val="clear" w:pos="1191"/>
          <w:tab w:val="left" w:pos="1418"/>
        </w:tabs>
        <w:rPr>
          <w:lang w:val="it-IT"/>
        </w:rPr>
      </w:pPr>
      <w:r w:rsidRPr="0091513D">
        <w:rPr>
          <w:lang w:val="it-IT"/>
        </w:rPr>
        <w:tab/>
        <w:t xml:space="preserve">Interrogating </w:t>
      </w:r>
      <w:r w:rsidRPr="0041153F">
        <w:rPr>
          <w:lang w:val="it-IT"/>
        </w:rPr>
        <w:t>node</w:t>
      </w:r>
    </w:p>
    <w:p w:rsidR="0091513D" w:rsidRPr="009159EE" w:rsidRDefault="0091513D" w:rsidP="008F098C">
      <w:pPr>
        <w:tabs>
          <w:tab w:val="clear" w:pos="794"/>
          <w:tab w:val="clear" w:pos="1191"/>
          <w:tab w:val="left" w:pos="1418"/>
        </w:tabs>
        <w:rPr>
          <w:lang w:val="it-IT"/>
        </w:rPr>
      </w:pPr>
      <w:r w:rsidRPr="0091513D">
        <w:rPr>
          <w:lang w:val="it-IT"/>
        </w:rPr>
        <w:t>INAP</w:t>
      </w:r>
      <w:r w:rsidRPr="0091513D">
        <w:rPr>
          <w:lang w:val="it-IT"/>
        </w:rPr>
        <w:tab/>
        <w:t xml:space="preserve">Intelligent </w:t>
      </w:r>
      <w:r w:rsidRPr="0041153F">
        <w:rPr>
          <w:lang w:val="it-IT"/>
        </w:rPr>
        <w:t>network application part</w:t>
      </w:r>
    </w:p>
    <w:p w:rsidR="0091513D" w:rsidRPr="009159EE" w:rsidRDefault="0091513D" w:rsidP="008F098C">
      <w:pPr>
        <w:tabs>
          <w:tab w:val="clear" w:pos="794"/>
          <w:tab w:val="clear" w:pos="1191"/>
          <w:tab w:val="left" w:pos="1418"/>
        </w:tabs>
        <w:rPr>
          <w:lang w:val="it-IT"/>
        </w:rPr>
      </w:pPr>
      <w:r w:rsidRPr="0091513D">
        <w:rPr>
          <w:lang w:val="it-IT"/>
        </w:rPr>
        <w:t>INF</w:t>
      </w:r>
      <w:r w:rsidRPr="0091513D">
        <w:rPr>
          <w:lang w:val="it-IT"/>
        </w:rPr>
        <w:tab/>
        <w:t>INFormation field</w:t>
      </w:r>
    </w:p>
    <w:p w:rsidR="0091513D" w:rsidRPr="009159EE" w:rsidRDefault="0091513D" w:rsidP="008F098C">
      <w:pPr>
        <w:tabs>
          <w:tab w:val="clear" w:pos="794"/>
          <w:tab w:val="clear" w:pos="1191"/>
          <w:tab w:val="left" w:pos="1418"/>
        </w:tabs>
        <w:rPr>
          <w:lang w:val="it-IT"/>
        </w:rPr>
      </w:pPr>
      <w:r w:rsidRPr="0091513D">
        <w:rPr>
          <w:lang w:val="it-IT"/>
        </w:rPr>
        <w:t>IP</w:t>
      </w:r>
      <w:r w:rsidRPr="0091513D">
        <w:rPr>
          <w:lang w:val="it-IT"/>
        </w:rPr>
        <w:tab/>
        <w:t>Internet</w:t>
      </w:r>
      <w:r w:rsidRPr="0041153F">
        <w:rPr>
          <w:lang w:val="it-IT"/>
        </w:rPr>
        <w:t xml:space="preserve"> </w:t>
      </w:r>
      <w:r w:rsidRPr="0091513D">
        <w:rPr>
          <w:lang w:val="it-IT"/>
        </w:rPr>
        <w:t>Protocol</w:t>
      </w:r>
    </w:p>
    <w:p w:rsidR="0091513D" w:rsidRPr="0091513D" w:rsidRDefault="0091513D" w:rsidP="008F098C">
      <w:pPr>
        <w:tabs>
          <w:tab w:val="clear" w:pos="794"/>
          <w:tab w:val="clear" w:pos="1191"/>
          <w:tab w:val="left" w:pos="1418"/>
        </w:tabs>
        <w:rPr>
          <w:lang w:val="en-US"/>
        </w:rPr>
      </w:pPr>
      <w:r w:rsidRPr="0091513D">
        <w:rPr>
          <w:lang w:val="en-US"/>
        </w:rPr>
        <w:t>IP-CAN</w:t>
      </w:r>
      <w:r w:rsidRPr="0091513D">
        <w:rPr>
          <w:lang w:val="en-US"/>
        </w:rPr>
        <w:tab/>
        <w:t>IP-connectivity access network</w:t>
      </w:r>
    </w:p>
    <w:p w:rsidR="0091513D" w:rsidRPr="0091513D" w:rsidRDefault="0091513D" w:rsidP="008F098C">
      <w:pPr>
        <w:tabs>
          <w:tab w:val="clear" w:pos="794"/>
          <w:tab w:val="clear" w:pos="1191"/>
          <w:tab w:val="left" w:pos="1418"/>
        </w:tabs>
        <w:rPr>
          <w:lang w:val="en-US"/>
        </w:rPr>
      </w:pPr>
      <w:r w:rsidRPr="0091513D">
        <w:rPr>
          <w:lang w:val="en-US"/>
        </w:rPr>
        <w:t>IP-M</w:t>
      </w:r>
      <w:r w:rsidRPr="0091513D">
        <w:rPr>
          <w:lang w:val="en-US"/>
        </w:rPr>
        <w:tab/>
        <w:t>IP multicast</w:t>
      </w:r>
    </w:p>
    <w:p w:rsidR="0091513D" w:rsidRPr="0091513D" w:rsidRDefault="0091513D" w:rsidP="008F098C">
      <w:pPr>
        <w:tabs>
          <w:tab w:val="clear" w:pos="794"/>
          <w:tab w:val="clear" w:pos="1191"/>
          <w:tab w:val="left" w:pos="1418"/>
        </w:tabs>
        <w:rPr>
          <w:lang w:val="en-US"/>
        </w:rPr>
      </w:pPr>
      <w:r w:rsidRPr="0091513D">
        <w:rPr>
          <w:lang w:val="en-US"/>
        </w:rPr>
        <w:t>IPv4</w:t>
      </w:r>
      <w:r w:rsidRPr="0091513D">
        <w:rPr>
          <w:lang w:val="en-US"/>
        </w:rPr>
        <w:tab/>
        <w:t>Internet Protocol Version 4</w:t>
      </w:r>
    </w:p>
    <w:p w:rsidR="0091513D" w:rsidRPr="0091513D" w:rsidRDefault="0091513D" w:rsidP="008F098C">
      <w:pPr>
        <w:tabs>
          <w:tab w:val="clear" w:pos="794"/>
          <w:tab w:val="clear" w:pos="1191"/>
          <w:tab w:val="left" w:pos="1418"/>
        </w:tabs>
        <w:rPr>
          <w:lang w:val="en-US"/>
        </w:rPr>
      </w:pPr>
      <w:r w:rsidRPr="0091513D">
        <w:rPr>
          <w:lang w:val="en-US"/>
        </w:rPr>
        <w:t>IPv6</w:t>
      </w:r>
      <w:r w:rsidRPr="0091513D">
        <w:rPr>
          <w:lang w:val="en-US"/>
        </w:rPr>
        <w:tab/>
        <w:t>Internet Protocol Version 6</w:t>
      </w:r>
    </w:p>
    <w:p w:rsidR="0091513D" w:rsidRPr="0091513D" w:rsidRDefault="0091513D" w:rsidP="008F098C">
      <w:pPr>
        <w:tabs>
          <w:tab w:val="clear" w:pos="794"/>
          <w:tab w:val="clear" w:pos="1191"/>
          <w:tab w:val="left" w:pos="1418"/>
        </w:tabs>
        <w:rPr>
          <w:lang w:val="en-US"/>
        </w:rPr>
      </w:pPr>
      <w:r w:rsidRPr="0091513D">
        <w:rPr>
          <w:lang w:val="en-US"/>
        </w:rPr>
        <w:t>IR</w:t>
      </w:r>
      <w:r w:rsidRPr="0091513D">
        <w:rPr>
          <w:lang w:val="en-US"/>
        </w:rPr>
        <w:tab/>
        <w:t>Infrared</w:t>
      </w:r>
    </w:p>
    <w:p w:rsidR="0091513D" w:rsidRPr="0091513D" w:rsidRDefault="0091513D" w:rsidP="008F098C">
      <w:pPr>
        <w:tabs>
          <w:tab w:val="clear" w:pos="794"/>
          <w:tab w:val="clear" w:pos="1191"/>
          <w:tab w:val="left" w:pos="1418"/>
        </w:tabs>
        <w:rPr>
          <w:lang w:val="en-US"/>
        </w:rPr>
      </w:pPr>
      <w:r w:rsidRPr="0091513D">
        <w:rPr>
          <w:lang w:val="en-US"/>
        </w:rPr>
        <w:t>IRP</w:t>
      </w:r>
      <w:r w:rsidRPr="0091513D">
        <w:rPr>
          <w:lang w:val="en-US"/>
        </w:rPr>
        <w:tab/>
        <w:t>Integration reference point</w:t>
      </w:r>
    </w:p>
    <w:p w:rsidR="0091513D" w:rsidRPr="0091513D" w:rsidRDefault="0091513D" w:rsidP="008F098C">
      <w:pPr>
        <w:tabs>
          <w:tab w:val="clear" w:pos="794"/>
          <w:tab w:val="clear" w:pos="1191"/>
          <w:tab w:val="left" w:pos="1418"/>
        </w:tabs>
        <w:rPr>
          <w:lang w:val="en-US"/>
        </w:rPr>
      </w:pPr>
      <w:r w:rsidRPr="0091513D">
        <w:rPr>
          <w:lang w:val="en-US"/>
        </w:rPr>
        <w:t>IS</w:t>
      </w:r>
      <w:r w:rsidRPr="0091513D">
        <w:rPr>
          <w:lang w:val="en-US"/>
        </w:rPr>
        <w:tab/>
        <w:t>Interface specification</w:t>
      </w:r>
    </w:p>
    <w:p w:rsidR="0091513D" w:rsidRPr="0091513D" w:rsidRDefault="0091513D" w:rsidP="008F098C">
      <w:pPr>
        <w:tabs>
          <w:tab w:val="clear" w:pos="794"/>
          <w:tab w:val="clear" w:pos="1191"/>
          <w:tab w:val="left" w:pos="1418"/>
        </w:tabs>
        <w:rPr>
          <w:lang w:val="en-US"/>
        </w:rPr>
      </w:pPr>
      <w:r w:rsidRPr="0091513D">
        <w:rPr>
          <w:lang w:val="en-US"/>
        </w:rPr>
        <w:t>ISC</w:t>
      </w:r>
      <w:r w:rsidRPr="0091513D">
        <w:rPr>
          <w:lang w:val="en-US"/>
        </w:rPr>
        <w:tab/>
        <w:t>International switching centre</w:t>
      </w:r>
    </w:p>
    <w:p w:rsidR="0091513D" w:rsidRPr="0091513D" w:rsidRDefault="0091513D" w:rsidP="008F098C">
      <w:pPr>
        <w:tabs>
          <w:tab w:val="clear" w:pos="794"/>
          <w:tab w:val="clear" w:pos="1191"/>
          <w:tab w:val="left" w:pos="1418"/>
        </w:tabs>
        <w:rPr>
          <w:lang w:val="en-US"/>
        </w:rPr>
      </w:pPr>
      <w:r w:rsidRPr="0091513D">
        <w:rPr>
          <w:lang w:val="en-US"/>
        </w:rPr>
        <w:t>ISCP</w:t>
      </w:r>
      <w:r w:rsidRPr="0091513D">
        <w:rPr>
          <w:lang w:val="en-US"/>
        </w:rPr>
        <w:tab/>
        <w:t>Interference signal code power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ISDN</w:t>
      </w:r>
      <w:r w:rsidRPr="0091513D">
        <w:rPr>
          <w:snapToGrid w:val="0"/>
          <w:lang w:val="en-US"/>
        </w:rPr>
        <w:tab/>
        <w:t xml:space="preserve">Integrated services digital network </w:t>
      </w:r>
    </w:p>
    <w:p w:rsidR="0091513D" w:rsidRPr="0091513D" w:rsidRDefault="0091513D" w:rsidP="008F098C">
      <w:pPr>
        <w:tabs>
          <w:tab w:val="clear" w:pos="794"/>
          <w:tab w:val="clear" w:pos="1191"/>
          <w:tab w:val="left" w:pos="1418"/>
        </w:tabs>
        <w:rPr>
          <w:snapToGrid w:val="0"/>
          <w:lang w:val="en-US"/>
        </w:rPr>
      </w:pPr>
      <w:r w:rsidRPr="0091513D">
        <w:rPr>
          <w:lang w:val="en-US"/>
        </w:rPr>
        <w:t>ISIM</w:t>
      </w:r>
      <w:r w:rsidRPr="0091513D">
        <w:rPr>
          <w:lang w:val="en-US"/>
        </w:rPr>
        <w:tab/>
        <w:t>IM services identity module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ISO</w:t>
      </w:r>
      <w:r w:rsidRPr="0091513D">
        <w:rPr>
          <w:snapToGrid w:val="0"/>
          <w:lang w:val="en-US"/>
        </w:rPr>
        <w:tab/>
        <w:t>International Organisation for Standardisation</w:t>
      </w:r>
    </w:p>
    <w:p w:rsidR="0091513D" w:rsidRPr="0091513D" w:rsidRDefault="0091513D" w:rsidP="008F098C">
      <w:pPr>
        <w:tabs>
          <w:tab w:val="clear" w:pos="794"/>
          <w:tab w:val="clear" w:pos="1191"/>
          <w:tab w:val="left" w:pos="1418"/>
        </w:tabs>
        <w:rPr>
          <w:lang w:val="en-US"/>
        </w:rPr>
      </w:pPr>
      <w:r w:rsidRPr="0091513D">
        <w:rPr>
          <w:lang w:val="en-US"/>
        </w:rPr>
        <w:t>ISP</w:t>
      </w:r>
      <w:r w:rsidRPr="0091513D">
        <w:rPr>
          <w:lang w:val="en-US"/>
        </w:rPr>
        <w:tab/>
        <w:t>Internet service provider</w:t>
      </w:r>
    </w:p>
    <w:p w:rsidR="0091513D" w:rsidRPr="0091513D" w:rsidRDefault="0091513D" w:rsidP="008F098C">
      <w:pPr>
        <w:tabs>
          <w:tab w:val="clear" w:pos="794"/>
          <w:tab w:val="clear" w:pos="1191"/>
          <w:tab w:val="left" w:pos="1418"/>
        </w:tabs>
        <w:rPr>
          <w:lang w:val="en-US"/>
        </w:rPr>
      </w:pPr>
      <w:r w:rsidRPr="0091513D">
        <w:rPr>
          <w:lang w:val="en-US"/>
        </w:rPr>
        <w:t>ISUP</w:t>
      </w:r>
      <w:r w:rsidRPr="0091513D">
        <w:rPr>
          <w:lang w:val="en-US"/>
        </w:rPr>
        <w:tab/>
        <w:t>ISDN user part</w:t>
      </w:r>
    </w:p>
    <w:p w:rsidR="0091513D" w:rsidRPr="0091513D" w:rsidRDefault="0091513D" w:rsidP="008F098C">
      <w:pPr>
        <w:tabs>
          <w:tab w:val="clear" w:pos="794"/>
          <w:tab w:val="clear" w:pos="1191"/>
          <w:tab w:val="left" w:pos="1418"/>
        </w:tabs>
        <w:rPr>
          <w:lang w:val="en-US"/>
        </w:rPr>
      </w:pPr>
      <w:r w:rsidRPr="0091513D">
        <w:rPr>
          <w:lang w:val="en-US"/>
        </w:rPr>
        <w:t>ITC</w:t>
      </w:r>
      <w:r w:rsidRPr="0091513D">
        <w:rPr>
          <w:lang w:val="en-US"/>
        </w:rPr>
        <w:tab/>
        <w:t>Information transfer capability</w:t>
      </w:r>
    </w:p>
    <w:p w:rsidR="0091513D" w:rsidRPr="0091513D" w:rsidRDefault="0091513D" w:rsidP="008F098C">
      <w:pPr>
        <w:tabs>
          <w:tab w:val="clear" w:pos="794"/>
          <w:tab w:val="clear" w:pos="1191"/>
          <w:tab w:val="left" w:pos="1418"/>
        </w:tabs>
        <w:rPr>
          <w:lang w:val="en-US"/>
        </w:rPr>
      </w:pPr>
      <w:r w:rsidRPr="0091513D">
        <w:rPr>
          <w:lang w:val="en-US"/>
        </w:rPr>
        <w:t>ITU</w:t>
      </w:r>
      <w:r w:rsidRPr="0091513D">
        <w:rPr>
          <w:lang w:val="en-US"/>
        </w:rPr>
        <w:tab/>
        <w:t>International Telecommunication Union</w:t>
      </w:r>
    </w:p>
    <w:p w:rsidR="0091513D" w:rsidRPr="0091513D" w:rsidRDefault="0091513D" w:rsidP="008F098C">
      <w:pPr>
        <w:tabs>
          <w:tab w:val="clear" w:pos="794"/>
          <w:tab w:val="clear" w:pos="1191"/>
          <w:tab w:val="left" w:pos="1418"/>
        </w:tabs>
        <w:rPr>
          <w:lang w:val="en-US"/>
        </w:rPr>
      </w:pPr>
      <w:r w:rsidRPr="0091513D">
        <w:rPr>
          <w:lang w:val="en-US"/>
        </w:rPr>
        <w:t>ITU-R</w:t>
      </w:r>
      <w:r w:rsidRPr="0091513D">
        <w:rPr>
          <w:lang w:val="en-US"/>
        </w:rPr>
        <w:tab/>
        <w:t>Radiocommunication Sector of the ITU</w:t>
      </w:r>
    </w:p>
    <w:p w:rsidR="0091513D" w:rsidRPr="0091513D" w:rsidRDefault="0091513D" w:rsidP="008F098C">
      <w:pPr>
        <w:tabs>
          <w:tab w:val="clear" w:pos="794"/>
          <w:tab w:val="clear" w:pos="1191"/>
          <w:tab w:val="left" w:pos="1418"/>
        </w:tabs>
        <w:rPr>
          <w:lang w:val="en-US"/>
        </w:rPr>
      </w:pPr>
      <w:r w:rsidRPr="0091513D">
        <w:rPr>
          <w:lang w:val="en-US"/>
        </w:rPr>
        <w:t>IUI</w:t>
      </w:r>
      <w:r w:rsidRPr="0091513D">
        <w:rPr>
          <w:lang w:val="en-US"/>
        </w:rPr>
        <w:tab/>
        <w:t xml:space="preserve">International USIM identifier </w:t>
      </w:r>
    </w:p>
    <w:p w:rsidR="0091513D" w:rsidRPr="0091513D" w:rsidRDefault="0091513D" w:rsidP="008F098C">
      <w:pPr>
        <w:tabs>
          <w:tab w:val="clear" w:pos="794"/>
          <w:tab w:val="clear" w:pos="1191"/>
          <w:tab w:val="left" w:pos="1418"/>
        </w:tabs>
        <w:rPr>
          <w:lang w:val="en-US"/>
        </w:rPr>
      </w:pPr>
      <w:r w:rsidRPr="0091513D">
        <w:rPr>
          <w:lang w:val="en-US"/>
        </w:rPr>
        <w:t>IUT</w:t>
      </w:r>
      <w:r w:rsidRPr="0091513D">
        <w:rPr>
          <w:lang w:val="en-US"/>
        </w:rPr>
        <w:tab/>
        <w:t>Implementation under test</w:t>
      </w:r>
    </w:p>
    <w:p w:rsidR="0091513D" w:rsidRPr="0091513D" w:rsidRDefault="0091513D" w:rsidP="008F098C">
      <w:pPr>
        <w:tabs>
          <w:tab w:val="clear" w:pos="794"/>
          <w:tab w:val="clear" w:pos="1191"/>
          <w:tab w:val="left" w:pos="1418"/>
        </w:tabs>
        <w:rPr>
          <w:lang w:val="en-US"/>
        </w:rPr>
      </w:pPr>
      <w:r w:rsidRPr="0091513D">
        <w:rPr>
          <w:lang w:val="en-US"/>
        </w:rPr>
        <w:t>IWF</w:t>
      </w:r>
      <w:r w:rsidRPr="0091513D">
        <w:rPr>
          <w:lang w:val="en-US"/>
        </w:rPr>
        <w:tab/>
        <w:t xml:space="preserve">Interworking function </w:t>
      </w:r>
    </w:p>
    <w:p w:rsidR="0091513D" w:rsidRPr="0091513D" w:rsidRDefault="0091513D" w:rsidP="008F098C">
      <w:pPr>
        <w:tabs>
          <w:tab w:val="clear" w:pos="794"/>
          <w:tab w:val="clear" w:pos="1191"/>
          <w:tab w:val="left" w:pos="1418"/>
        </w:tabs>
        <w:rPr>
          <w:lang w:val="en-US"/>
        </w:rPr>
      </w:pPr>
      <w:r w:rsidRPr="0091513D">
        <w:rPr>
          <w:lang w:val="en-US"/>
        </w:rPr>
        <w:t>I-WLAN</w:t>
      </w:r>
      <w:r w:rsidRPr="0091513D">
        <w:rPr>
          <w:lang w:val="en-US"/>
        </w:rPr>
        <w:tab/>
        <w:t>Interworking WLAN</w:t>
      </w:r>
    </w:p>
    <w:p w:rsidR="0091513D" w:rsidRPr="0091513D" w:rsidRDefault="0091513D" w:rsidP="008F098C">
      <w:pPr>
        <w:tabs>
          <w:tab w:val="clear" w:pos="794"/>
          <w:tab w:val="clear" w:pos="1191"/>
          <w:tab w:val="left" w:pos="1418"/>
        </w:tabs>
        <w:rPr>
          <w:lang w:val="en-US"/>
        </w:rPr>
      </w:pPr>
      <w:r w:rsidRPr="0091513D">
        <w:rPr>
          <w:lang w:val="en-US"/>
        </w:rPr>
        <w:t>IWMSC</w:t>
      </w:r>
      <w:r w:rsidRPr="0091513D">
        <w:rPr>
          <w:lang w:val="en-US"/>
        </w:rPr>
        <w:tab/>
        <w:t>Interworking MSC</w:t>
      </w:r>
    </w:p>
    <w:p w:rsidR="0091513D" w:rsidRPr="0091513D" w:rsidRDefault="0091513D" w:rsidP="008F098C">
      <w:pPr>
        <w:tabs>
          <w:tab w:val="clear" w:pos="794"/>
          <w:tab w:val="clear" w:pos="1191"/>
          <w:tab w:val="left" w:pos="1418"/>
        </w:tabs>
        <w:rPr>
          <w:lang w:val="en-US"/>
        </w:rPr>
      </w:pPr>
      <w:r w:rsidRPr="0091513D">
        <w:rPr>
          <w:lang w:val="en-US"/>
        </w:rPr>
        <w:t>IWU</w:t>
      </w:r>
      <w:r w:rsidRPr="0091513D">
        <w:rPr>
          <w:lang w:val="en-US"/>
        </w:rPr>
        <w:tab/>
        <w:t>Interworking unit</w:t>
      </w:r>
    </w:p>
    <w:p w:rsidR="0091513D" w:rsidRPr="0091513D" w:rsidRDefault="0091513D" w:rsidP="00B7734D">
      <w:pPr>
        <w:pStyle w:val="headingb0"/>
      </w:pPr>
      <w:bookmarkStart w:id="74" w:name="_Toc288401663"/>
      <w:bookmarkStart w:id="75" w:name="_Toc292201578"/>
      <w:r w:rsidRPr="0091513D">
        <w:t>J</w:t>
      </w:r>
      <w:bookmarkEnd w:id="74"/>
      <w:bookmarkEnd w:id="75"/>
    </w:p>
    <w:p w:rsidR="0091513D" w:rsidRPr="0091513D" w:rsidRDefault="0091513D" w:rsidP="008F098C">
      <w:pPr>
        <w:tabs>
          <w:tab w:val="clear" w:pos="794"/>
          <w:tab w:val="clear" w:pos="1191"/>
          <w:tab w:val="left" w:pos="1418"/>
        </w:tabs>
        <w:rPr>
          <w:lang w:val="en-US"/>
        </w:rPr>
      </w:pPr>
      <w:r w:rsidRPr="0091513D">
        <w:rPr>
          <w:lang w:val="en-US"/>
        </w:rPr>
        <w:t>JAR file</w:t>
      </w:r>
      <w:r w:rsidRPr="0091513D">
        <w:rPr>
          <w:lang w:val="en-US"/>
        </w:rPr>
        <w:tab/>
        <w:t>Java archive file</w:t>
      </w:r>
    </w:p>
    <w:p w:rsidR="0091513D" w:rsidRPr="0091513D" w:rsidRDefault="0091513D" w:rsidP="008F098C">
      <w:pPr>
        <w:tabs>
          <w:tab w:val="clear" w:pos="794"/>
          <w:tab w:val="clear" w:pos="1191"/>
          <w:tab w:val="left" w:pos="1418"/>
        </w:tabs>
        <w:rPr>
          <w:lang w:val="en-US"/>
        </w:rPr>
      </w:pPr>
      <w:r w:rsidRPr="0091513D">
        <w:rPr>
          <w:lang w:val="en-US"/>
        </w:rPr>
        <w:t>JCRE</w:t>
      </w:r>
      <w:r w:rsidRPr="0091513D">
        <w:rPr>
          <w:lang w:val="en-US"/>
        </w:rPr>
        <w:tab/>
        <w:t>Java Card™ run time environment</w:t>
      </w:r>
    </w:p>
    <w:p w:rsidR="0091513D" w:rsidRPr="0091513D" w:rsidRDefault="0091513D" w:rsidP="008F098C">
      <w:pPr>
        <w:tabs>
          <w:tab w:val="clear" w:pos="794"/>
          <w:tab w:val="clear" w:pos="1191"/>
          <w:tab w:val="left" w:pos="1418"/>
        </w:tabs>
        <w:rPr>
          <w:lang w:val="en-US"/>
        </w:rPr>
      </w:pPr>
      <w:r w:rsidRPr="0091513D">
        <w:rPr>
          <w:lang w:val="en-US"/>
        </w:rPr>
        <w:t>JD</w:t>
      </w:r>
      <w:r w:rsidRPr="0091513D">
        <w:rPr>
          <w:lang w:val="en-US"/>
        </w:rPr>
        <w:tab/>
        <w:t>Joint detection</w:t>
      </w:r>
    </w:p>
    <w:p w:rsidR="0091513D" w:rsidRPr="0091513D" w:rsidRDefault="0091513D" w:rsidP="008F098C">
      <w:pPr>
        <w:tabs>
          <w:tab w:val="clear" w:pos="794"/>
          <w:tab w:val="clear" w:pos="1191"/>
          <w:tab w:val="left" w:pos="1418"/>
        </w:tabs>
        <w:rPr>
          <w:lang w:val="en-US"/>
        </w:rPr>
      </w:pPr>
      <w:r w:rsidRPr="0091513D">
        <w:rPr>
          <w:lang w:val="en-US"/>
        </w:rPr>
        <w:t>JNDI</w:t>
      </w:r>
      <w:r w:rsidRPr="0091513D">
        <w:rPr>
          <w:lang w:val="en-US"/>
        </w:rPr>
        <w:tab/>
        <w:t>Java naming directory interface</w:t>
      </w:r>
    </w:p>
    <w:p w:rsidR="0091513D" w:rsidRPr="0091513D" w:rsidRDefault="0091513D" w:rsidP="008F098C">
      <w:pPr>
        <w:tabs>
          <w:tab w:val="clear" w:pos="794"/>
          <w:tab w:val="clear" w:pos="1191"/>
          <w:tab w:val="left" w:pos="1418"/>
        </w:tabs>
        <w:rPr>
          <w:lang w:val="en-US"/>
        </w:rPr>
      </w:pPr>
      <w:r w:rsidRPr="0091513D">
        <w:rPr>
          <w:lang w:val="en-US"/>
        </w:rPr>
        <w:t>JP</w:t>
      </w:r>
      <w:r w:rsidRPr="0091513D">
        <w:rPr>
          <w:lang w:val="en-US"/>
        </w:rPr>
        <w:tab/>
        <w:t>Joint predistortion</w:t>
      </w:r>
    </w:p>
    <w:p w:rsidR="0091513D" w:rsidRPr="0091513D" w:rsidRDefault="0091513D" w:rsidP="008F098C">
      <w:pPr>
        <w:tabs>
          <w:tab w:val="clear" w:pos="794"/>
          <w:tab w:val="clear" w:pos="1191"/>
          <w:tab w:val="left" w:pos="1418"/>
        </w:tabs>
        <w:rPr>
          <w:lang w:val="en-US"/>
        </w:rPr>
      </w:pPr>
      <w:r w:rsidRPr="0091513D">
        <w:rPr>
          <w:lang w:val="en-US"/>
        </w:rPr>
        <w:t>JPEG</w:t>
      </w:r>
      <w:r w:rsidRPr="0091513D">
        <w:rPr>
          <w:lang w:val="en-US"/>
        </w:rPr>
        <w:tab/>
        <w:t>Joint Photographic Experts Group</w:t>
      </w:r>
    </w:p>
    <w:p w:rsidR="0091513D" w:rsidRPr="0091513D" w:rsidRDefault="0091513D" w:rsidP="008F098C">
      <w:pPr>
        <w:tabs>
          <w:tab w:val="clear" w:pos="794"/>
          <w:tab w:val="clear" w:pos="1191"/>
          <w:tab w:val="left" w:pos="1418"/>
        </w:tabs>
        <w:rPr>
          <w:lang w:val="en-US"/>
        </w:rPr>
      </w:pPr>
      <w:r w:rsidRPr="0091513D">
        <w:rPr>
          <w:lang w:val="en-US"/>
        </w:rPr>
        <w:t>JTAPI</w:t>
      </w:r>
      <w:r w:rsidRPr="0091513D">
        <w:rPr>
          <w:lang w:val="en-US"/>
        </w:rPr>
        <w:tab/>
        <w:t>Java telephony application programming interface</w:t>
      </w:r>
    </w:p>
    <w:p w:rsidR="0091513D" w:rsidRPr="0091513D" w:rsidRDefault="0091513D" w:rsidP="008F098C">
      <w:pPr>
        <w:tabs>
          <w:tab w:val="clear" w:pos="794"/>
          <w:tab w:val="clear" w:pos="1191"/>
          <w:tab w:val="left" w:pos="1418"/>
        </w:tabs>
        <w:rPr>
          <w:lang w:val="en-US"/>
        </w:rPr>
      </w:pPr>
      <w:r w:rsidRPr="0091513D">
        <w:rPr>
          <w:lang w:val="en-US"/>
        </w:rPr>
        <w:t>JVM</w:t>
      </w:r>
      <w:r w:rsidRPr="0091513D">
        <w:rPr>
          <w:lang w:val="en-US"/>
        </w:rPr>
        <w:tab/>
        <w:t>Java™ virtual machine</w:t>
      </w:r>
    </w:p>
    <w:p w:rsidR="0091513D" w:rsidRPr="0091513D" w:rsidRDefault="0091513D" w:rsidP="00B7734D">
      <w:pPr>
        <w:pStyle w:val="headingb0"/>
      </w:pPr>
      <w:bookmarkStart w:id="76" w:name="_Toc288401664"/>
      <w:bookmarkStart w:id="77" w:name="_Toc292201579"/>
      <w:r w:rsidRPr="0091513D">
        <w:t>K</w:t>
      </w:r>
      <w:bookmarkEnd w:id="76"/>
      <w:bookmarkEnd w:id="77"/>
    </w:p>
    <w:p w:rsidR="0091513D" w:rsidRPr="0091513D" w:rsidRDefault="0091513D" w:rsidP="008F098C">
      <w:pPr>
        <w:tabs>
          <w:tab w:val="clear" w:pos="794"/>
          <w:tab w:val="clear" w:pos="1191"/>
          <w:tab w:val="left" w:pos="1418"/>
        </w:tabs>
        <w:rPr>
          <w:lang w:val="en-US"/>
        </w:rPr>
      </w:pPr>
      <w:r w:rsidRPr="0091513D">
        <w:rPr>
          <w:lang w:val="en-US"/>
        </w:rPr>
        <w:t>k</w:t>
      </w:r>
      <w:r w:rsidRPr="0091513D">
        <w:rPr>
          <w:lang w:val="en-US"/>
        </w:rPr>
        <w:tab/>
        <w:t>Windows size</w:t>
      </w:r>
    </w:p>
    <w:p w:rsidR="0091513D" w:rsidRPr="0091513D" w:rsidRDefault="0091513D" w:rsidP="008F098C">
      <w:pPr>
        <w:tabs>
          <w:tab w:val="clear" w:pos="794"/>
          <w:tab w:val="clear" w:pos="1191"/>
          <w:tab w:val="left" w:pos="1418"/>
        </w:tabs>
        <w:rPr>
          <w:lang w:val="en-US"/>
        </w:rPr>
      </w:pPr>
      <w:r w:rsidRPr="0091513D">
        <w:rPr>
          <w:lang w:val="en-US"/>
        </w:rPr>
        <w:t>K</w:t>
      </w:r>
      <w:r w:rsidRPr="0091513D">
        <w:rPr>
          <w:lang w:val="en-US"/>
        </w:rPr>
        <w:tab/>
        <w:t>Constraint length of the convolutional code</w:t>
      </w:r>
    </w:p>
    <w:p w:rsidR="0091513D" w:rsidRPr="0091513D" w:rsidRDefault="0091513D" w:rsidP="008F098C">
      <w:pPr>
        <w:tabs>
          <w:tab w:val="clear" w:pos="794"/>
          <w:tab w:val="clear" w:pos="1191"/>
          <w:tab w:val="left" w:pos="1418"/>
        </w:tabs>
        <w:rPr>
          <w:lang w:val="en-US"/>
        </w:rPr>
      </w:pPr>
      <w:r w:rsidRPr="0091513D">
        <w:rPr>
          <w:lang w:val="en-US"/>
        </w:rPr>
        <w:tab/>
        <w:t>USIM individual key</w:t>
      </w:r>
    </w:p>
    <w:p w:rsidR="0091513D" w:rsidRPr="0091513D" w:rsidRDefault="0091513D" w:rsidP="008F098C">
      <w:pPr>
        <w:tabs>
          <w:tab w:val="clear" w:pos="794"/>
          <w:tab w:val="clear" w:pos="1191"/>
          <w:tab w:val="left" w:pos="1418"/>
        </w:tabs>
        <w:rPr>
          <w:lang w:val="en-US"/>
        </w:rPr>
      </w:pPr>
      <w:r w:rsidRPr="0091513D">
        <w:rPr>
          <w:lang w:val="en-US"/>
        </w:rPr>
        <w:t>kbps</w:t>
      </w:r>
      <w:r w:rsidRPr="0091513D">
        <w:rPr>
          <w:lang w:val="en-US"/>
        </w:rPr>
        <w:tab/>
        <w:t>kilo-bits per second</w:t>
      </w:r>
    </w:p>
    <w:p w:rsidR="0091513D" w:rsidRPr="0091513D" w:rsidRDefault="0091513D" w:rsidP="008F098C">
      <w:pPr>
        <w:tabs>
          <w:tab w:val="clear" w:pos="794"/>
          <w:tab w:val="clear" w:pos="1191"/>
          <w:tab w:val="left" w:pos="1418"/>
        </w:tabs>
        <w:rPr>
          <w:lang w:val="en-US"/>
        </w:rPr>
      </w:pPr>
      <w:r w:rsidRPr="0091513D">
        <w:rPr>
          <w:lang w:val="en-US"/>
        </w:rPr>
        <w:t>Kc</w:t>
      </w:r>
      <w:r w:rsidRPr="0091513D">
        <w:rPr>
          <w:lang w:val="en-US"/>
        </w:rPr>
        <w:tab/>
        <w:t>Ciphering key</w:t>
      </w:r>
    </w:p>
    <w:p w:rsidR="0091513D" w:rsidRPr="0091513D" w:rsidRDefault="0091513D" w:rsidP="008F098C">
      <w:pPr>
        <w:tabs>
          <w:tab w:val="clear" w:pos="794"/>
          <w:tab w:val="clear" w:pos="1191"/>
          <w:tab w:val="left" w:pos="1418"/>
        </w:tabs>
        <w:rPr>
          <w:lang w:val="en-US"/>
        </w:rPr>
      </w:pPr>
      <w:r w:rsidRPr="0091513D">
        <w:rPr>
          <w:lang w:val="en-US"/>
        </w:rPr>
        <w:t>Ki</w:t>
      </w:r>
      <w:r w:rsidRPr="0091513D">
        <w:rPr>
          <w:lang w:val="en-US"/>
        </w:rPr>
        <w:tab/>
        <w:t>Individual subscriber authentication key</w:t>
      </w:r>
    </w:p>
    <w:p w:rsidR="0091513D" w:rsidRPr="0091513D" w:rsidRDefault="0091513D" w:rsidP="008F098C">
      <w:pPr>
        <w:tabs>
          <w:tab w:val="clear" w:pos="794"/>
          <w:tab w:val="clear" w:pos="1191"/>
          <w:tab w:val="left" w:pos="1418"/>
        </w:tabs>
        <w:rPr>
          <w:lang w:val="en-US"/>
        </w:rPr>
      </w:pPr>
      <w:r w:rsidRPr="0091513D">
        <w:rPr>
          <w:lang w:val="en-US"/>
        </w:rPr>
        <w:t>KSI</w:t>
      </w:r>
      <w:r w:rsidRPr="0091513D">
        <w:rPr>
          <w:lang w:val="en-US"/>
        </w:rPr>
        <w:tab/>
        <w:t>Key set identifier</w:t>
      </w:r>
    </w:p>
    <w:p w:rsidR="0091513D" w:rsidRPr="0091513D" w:rsidRDefault="0091513D" w:rsidP="008F098C">
      <w:pPr>
        <w:tabs>
          <w:tab w:val="clear" w:pos="794"/>
          <w:tab w:val="clear" w:pos="1191"/>
          <w:tab w:val="left" w:pos="1418"/>
        </w:tabs>
        <w:rPr>
          <w:lang w:val="en-US"/>
        </w:rPr>
      </w:pPr>
      <w:r w:rsidRPr="0091513D">
        <w:rPr>
          <w:lang w:val="en-US"/>
        </w:rPr>
        <w:t>ksps</w:t>
      </w:r>
      <w:r w:rsidRPr="0091513D">
        <w:rPr>
          <w:lang w:val="en-US"/>
        </w:rPr>
        <w:tab/>
        <w:t>kilo-symbols per second</w:t>
      </w:r>
    </w:p>
    <w:p w:rsidR="0091513D" w:rsidRPr="0091513D" w:rsidRDefault="0091513D" w:rsidP="00B7734D">
      <w:pPr>
        <w:pStyle w:val="headingb0"/>
      </w:pPr>
      <w:bookmarkStart w:id="78" w:name="_Toc288401665"/>
      <w:bookmarkStart w:id="79" w:name="_Toc292201580"/>
      <w:r w:rsidRPr="0091513D">
        <w:t>L</w:t>
      </w:r>
      <w:bookmarkEnd w:id="78"/>
      <w:bookmarkEnd w:id="79"/>
    </w:p>
    <w:p w:rsidR="0091513D" w:rsidRPr="0091513D" w:rsidRDefault="0091513D" w:rsidP="008F098C">
      <w:pPr>
        <w:tabs>
          <w:tab w:val="clear" w:pos="794"/>
          <w:tab w:val="clear" w:pos="1191"/>
          <w:tab w:val="left" w:pos="1418"/>
        </w:tabs>
        <w:rPr>
          <w:lang w:val="en-US"/>
        </w:rPr>
      </w:pPr>
      <w:r w:rsidRPr="0091513D">
        <w:rPr>
          <w:lang w:val="en-US"/>
        </w:rPr>
        <w:t>L1</w:t>
      </w:r>
      <w:r w:rsidRPr="0091513D">
        <w:rPr>
          <w:lang w:val="en-US"/>
        </w:rPr>
        <w:tab/>
        <w:t>Layer 1 (physical layer)</w:t>
      </w:r>
    </w:p>
    <w:p w:rsidR="0091513D" w:rsidRPr="0091513D" w:rsidRDefault="0091513D" w:rsidP="008F098C">
      <w:pPr>
        <w:tabs>
          <w:tab w:val="clear" w:pos="794"/>
          <w:tab w:val="clear" w:pos="1191"/>
          <w:tab w:val="left" w:pos="1418"/>
        </w:tabs>
        <w:rPr>
          <w:lang w:val="en-US"/>
        </w:rPr>
      </w:pPr>
      <w:r w:rsidRPr="0091513D">
        <w:rPr>
          <w:lang w:val="en-US"/>
        </w:rPr>
        <w:t>L2</w:t>
      </w:r>
      <w:r w:rsidRPr="0091513D">
        <w:rPr>
          <w:lang w:val="en-US"/>
        </w:rPr>
        <w:tab/>
        <w:t>Layer 2 (data link layer)</w:t>
      </w:r>
    </w:p>
    <w:p w:rsidR="0091513D" w:rsidRPr="0091513D" w:rsidRDefault="0091513D" w:rsidP="008F098C">
      <w:pPr>
        <w:tabs>
          <w:tab w:val="clear" w:pos="794"/>
          <w:tab w:val="clear" w:pos="1191"/>
          <w:tab w:val="left" w:pos="1418"/>
        </w:tabs>
        <w:rPr>
          <w:lang w:val="en-US"/>
        </w:rPr>
      </w:pPr>
      <w:r w:rsidRPr="0091513D">
        <w:rPr>
          <w:lang w:val="en-US"/>
        </w:rPr>
        <w:t>L2ML</w:t>
      </w:r>
      <w:r w:rsidRPr="0091513D">
        <w:rPr>
          <w:lang w:val="en-US"/>
        </w:rPr>
        <w:tab/>
        <w:t>Layer 2 management link</w:t>
      </w:r>
    </w:p>
    <w:p w:rsidR="0091513D" w:rsidRPr="0091513D" w:rsidRDefault="0091513D" w:rsidP="008F098C">
      <w:pPr>
        <w:tabs>
          <w:tab w:val="clear" w:pos="794"/>
          <w:tab w:val="clear" w:pos="1191"/>
          <w:tab w:val="left" w:pos="1418"/>
        </w:tabs>
        <w:rPr>
          <w:lang w:val="en-US"/>
        </w:rPr>
      </w:pPr>
      <w:r w:rsidRPr="0091513D">
        <w:rPr>
          <w:lang w:val="en-US"/>
        </w:rPr>
        <w:t>L2R</w:t>
      </w:r>
      <w:r w:rsidRPr="0091513D">
        <w:rPr>
          <w:lang w:val="en-US"/>
        </w:rPr>
        <w:tab/>
        <w:t>Layer 2 relay</w:t>
      </w:r>
    </w:p>
    <w:p w:rsidR="0091513D" w:rsidRPr="009159EE" w:rsidRDefault="0091513D" w:rsidP="008F098C">
      <w:pPr>
        <w:tabs>
          <w:tab w:val="clear" w:pos="794"/>
          <w:tab w:val="clear" w:pos="1191"/>
          <w:tab w:val="left" w:pos="1418"/>
        </w:tabs>
        <w:rPr>
          <w:lang w:val="pt-BR"/>
        </w:rPr>
      </w:pPr>
      <w:r w:rsidRPr="0091513D">
        <w:rPr>
          <w:lang w:val="pt-BR"/>
        </w:rPr>
        <w:t>L2R BOP</w:t>
      </w:r>
      <w:r w:rsidRPr="0091513D">
        <w:rPr>
          <w:lang w:val="pt-BR"/>
        </w:rPr>
        <w:tab/>
        <w:t xml:space="preserve">L2R </w:t>
      </w:r>
      <w:r w:rsidRPr="0041153F">
        <w:rPr>
          <w:lang w:val="pt-BR"/>
        </w:rPr>
        <w:t>bit orientated protocol</w:t>
      </w:r>
    </w:p>
    <w:p w:rsidR="0091513D" w:rsidRPr="009159EE" w:rsidRDefault="0091513D" w:rsidP="008F098C">
      <w:pPr>
        <w:tabs>
          <w:tab w:val="clear" w:pos="794"/>
          <w:tab w:val="clear" w:pos="1191"/>
          <w:tab w:val="left" w:pos="1418"/>
        </w:tabs>
        <w:rPr>
          <w:lang w:val="pt-BR"/>
        </w:rPr>
      </w:pPr>
      <w:r w:rsidRPr="0091513D">
        <w:rPr>
          <w:lang w:val="pt-BR"/>
        </w:rPr>
        <w:t>L2R COP</w:t>
      </w:r>
      <w:r w:rsidRPr="0091513D">
        <w:rPr>
          <w:lang w:val="pt-BR"/>
        </w:rPr>
        <w:tab/>
        <w:t xml:space="preserve">L2R </w:t>
      </w:r>
      <w:r w:rsidRPr="0041153F">
        <w:rPr>
          <w:lang w:val="pt-BR"/>
        </w:rPr>
        <w:t>character orientated protocol</w:t>
      </w:r>
    </w:p>
    <w:p w:rsidR="0091513D" w:rsidRPr="0091513D" w:rsidRDefault="0091513D" w:rsidP="008F098C">
      <w:pPr>
        <w:tabs>
          <w:tab w:val="clear" w:pos="794"/>
          <w:tab w:val="clear" w:pos="1191"/>
          <w:tab w:val="left" w:pos="1418"/>
        </w:tabs>
        <w:rPr>
          <w:lang w:val="en-US"/>
        </w:rPr>
      </w:pPr>
      <w:r w:rsidRPr="0091513D">
        <w:rPr>
          <w:lang w:val="en-US"/>
        </w:rPr>
        <w:t>L3</w:t>
      </w:r>
      <w:r w:rsidRPr="0091513D">
        <w:rPr>
          <w:lang w:val="en-US"/>
        </w:rPr>
        <w:tab/>
        <w:t>Layer 3 (network layer)</w:t>
      </w:r>
    </w:p>
    <w:p w:rsidR="0091513D" w:rsidRPr="0091513D" w:rsidRDefault="0091513D" w:rsidP="008F098C">
      <w:pPr>
        <w:tabs>
          <w:tab w:val="clear" w:pos="794"/>
          <w:tab w:val="clear" w:pos="1191"/>
          <w:tab w:val="left" w:pos="1418"/>
        </w:tabs>
        <w:rPr>
          <w:lang w:val="en-US"/>
        </w:rPr>
      </w:pPr>
      <w:r w:rsidRPr="0091513D">
        <w:rPr>
          <w:lang w:val="en-US"/>
        </w:rPr>
        <w:t>LA</w:t>
      </w:r>
      <w:r w:rsidRPr="0091513D">
        <w:rPr>
          <w:lang w:val="en-US"/>
        </w:rPr>
        <w:tab/>
        <w:t>Location area</w:t>
      </w:r>
    </w:p>
    <w:p w:rsidR="0091513D" w:rsidRPr="0091513D" w:rsidRDefault="0091513D" w:rsidP="008F098C">
      <w:pPr>
        <w:tabs>
          <w:tab w:val="clear" w:pos="794"/>
          <w:tab w:val="clear" w:pos="1191"/>
          <w:tab w:val="left" w:pos="1418"/>
        </w:tabs>
        <w:rPr>
          <w:lang w:val="en-US"/>
        </w:rPr>
      </w:pPr>
      <w:r w:rsidRPr="0091513D">
        <w:rPr>
          <w:lang w:val="en-US"/>
        </w:rPr>
        <w:t>LAC</w:t>
      </w:r>
      <w:r w:rsidRPr="0091513D">
        <w:rPr>
          <w:lang w:val="en-US"/>
        </w:rPr>
        <w:tab/>
        <w:t>Link access control</w:t>
      </w:r>
    </w:p>
    <w:p w:rsidR="0091513D" w:rsidRPr="0091513D" w:rsidRDefault="0091513D" w:rsidP="008F098C">
      <w:pPr>
        <w:tabs>
          <w:tab w:val="clear" w:pos="794"/>
          <w:tab w:val="clear" w:pos="1191"/>
          <w:tab w:val="left" w:pos="1418"/>
        </w:tabs>
        <w:rPr>
          <w:lang w:val="en-US"/>
        </w:rPr>
      </w:pPr>
      <w:r w:rsidRPr="0091513D">
        <w:rPr>
          <w:lang w:val="en-US"/>
        </w:rPr>
        <w:tab/>
        <w:t>Location area code</w:t>
      </w:r>
    </w:p>
    <w:p w:rsidR="0091513D" w:rsidRPr="0091513D" w:rsidRDefault="0091513D" w:rsidP="008F098C">
      <w:pPr>
        <w:tabs>
          <w:tab w:val="clear" w:pos="794"/>
          <w:tab w:val="clear" w:pos="1191"/>
          <w:tab w:val="left" w:pos="1418"/>
        </w:tabs>
        <w:rPr>
          <w:lang w:val="en-US"/>
        </w:rPr>
      </w:pPr>
      <w:r w:rsidRPr="0091513D">
        <w:rPr>
          <w:lang w:val="en-US"/>
        </w:rPr>
        <w:t>LAI</w:t>
      </w:r>
      <w:r w:rsidRPr="0091513D">
        <w:rPr>
          <w:lang w:val="en-US"/>
        </w:rPr>
        <w:tab/>
        <w:t>Location area identity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LAN</w:t>
      </w:r>
      <w:r w:rsidRPr="0091513D">
        <w:rPr>
          <w:snapToGrid w:val="0"/>
          <w:lang w:val="en-US"/>
        </w:rPr>
        <w:tab/>
        <w:t>Local area network</w:t>
      </w:r>
    </w:p>
    <w:p w:rsidR="0091513D" w:rsidRPr="0091513D" w:rsidRDefault="0091513D" w:rsidP="008F098C">
      <w:pPr>
        <w:tabs>
          <w:tab w:val="clear" w:pos="794"/>
          <w:tab w:val="clear" w:pos="1191"/>
          <w:tab w:val="left" w:pos="1418"/>
        </w:tabs>
        <w:rPr>
          <w:lang w:val="en-US"/>
        </w:rPr>
      </w:pPr>
      <w:r w:rsidRPr="0091513D">
        <w:rPr>
          <w:lang w:val="en-US"/>
        </w:rPr>
        <w:t>LAPB</w:t>
      </w:r>
      <w:r w:rsidRPr="0091513D">
        <w:rPr>
          <w:lang w:val="en-US"/>
        </w:rPr>
        <w:tab/>
        <w:t>Link access protocol balanced</w:t>
      </w:r>
    </w:p>
    <w:p w:rsidR="0091513D" w:rsidRPr="0091513D" w:rsidRDefault="0091513D" w:rsidP="008F098C">
      <w:pPr>
        <w:tabs>
          <w:tab w:val="clear" w:pos="794"/>
          <w:tab w:val="clear" w:pos="1191"/>
          <w:tab w:val="left" w:pos="1418"/>
        </w:tabs>
        <w:rPr>
          <w:lang w:val="en-US"/>
        </w:rPr>
      </w:pPr>
      <w:r w:rsidRPr="0091513D">
        <w:rPr>
          <w:lang w:val="en-US"/>
        </w:rPr>
        <w:t>LAPDm</w:t>
      </w:r>
      <w:r w:rsidRPr="0091513D">
        <w:rPr>
          <w:lang w:val="en-US"/>
        </w:rPr>
        <w:tab/>
        <w:t>Link access protocol on the Dm channel</w:t>
      </w:r>
    </w:p>
    <w:p w:rsidR="0091513D" w:rsidRPr="0091513D" w:rsidRDefault="0091513D" w:rsidP="008F098C">
      <w:pPr>
        <w:tabs>
          <w:tab w:val="clear" w:pos="794"/>
          <w:tab w:val="clear" w:pos="1191"/>
          <w:tab w:val="left" w:pos="1418"/>
        </w:tabs>
        <w:rPr>
          <w:lang w:val="en-US"/>
        </w:rPr>
      </w:pPr>
      <w:r w:rsidRPr="0091513D">
        <w:rPr>
          <w:lang w:val="en-US"/>
        </w:rPr>
        <w:t>LATA</w:t>
      </w:r>
      <w:r w:rsidRPr="0091513D">
        <w:rPr>
          <w:lang w:val="en-US"/>
        </w:rPr>
        <w:tab/>
        <w:t>Local access and transport area</w:t>
      </w:r>
    </w:p>
    <w:p w:rsidR="0091513D" w:rsidRPr="0091513D" w:rsidRDefault="0091513D" w:rsidP="008F098C">
      <w:pPr>
        <w:tabs>
          <w:tab w:val="clear" w:pos="794"/>
          <w:tab w:val="clear" w:pos="1191"/>
          <w:tab w:val="left" w:pos="1418"/>
        </w:tabs>
        <w:rPr>
          <w:lang w:val="en-US"/>
        </w:rPr>
      </w:pPr>
      <w:r w:rsidRPr="0091513D">
        <w:rPr>
          <w:lang w:val="en-US"/>
        </w:rPr>
        <w:t>LAU</w:t>
      </w:r>
      <w:r w:rsidRPr="0091513D">
        <w:rPr>
          <w:lang w:val="en-US"/>
        </w:rPr>
        <w:tab/>
        <w:t>Location area update</w:t>
      </w:r>
    </w:p>
    <w:p w:rsidR="0091513D" w:rsidRPr="0091513D" w:rsidRDefault="0091513D" w:rsidP="008F098C">
      <w:pPr>
        <w:tabs>
          <w:tab w:val="clear" w:pos="794"/>
          <w:tab w:val="clear" w:pos="1191"/>
          <w:tab w:val="left" w:pos="1418"/>
        </w:tabs>
        <w:rPr>
          <w:lang w:val="en-US"/>
        </w:rPr>
      </w:pPr>
      <w:r w:rsidRPr="0091513D">
        <w:rPr>
          <w:lang w:val="en-US"/>
        </w:rPr>
        <w:t>LB</w:t>
      </w:r>
      <w:r w:rsidRPr="0091513D">
        <w:rPr>
          <w:lang w:val="en-US"/>
        </w:rPr>
        <w:tab/>
        <w:t>Load balancing</w:t>
      </w:r>
    </w:p>
    <w:p w:rsidR="0091513D" w:rsidRPr="0091513D" w:rsidRDefault="0091513D" w:rsidP="008F098C">
      <w:pPr>
        <w:tabs>
          <w:tab w:val="clear" w:pos="794"/>
          <w:tab w:val="clear" w:pos="1191"/>
          <w:tab w:val="left" w:pos="1418"/>
        </w:tabs>
        <w:rPr>
          <w:lang w:val="en-US"/>
        </w:rPr>
      </w:pPr>
      <w:r w:rsidRPr="0091513D">
        <w:rPr>
          <w:lang w:val="en-US"/>
        </w:rPr>
        <w:t>LCD</w:t>
      </w:r>
      <w:r w:rsidRPr="0091513D">
        <w:rPr>
          <w:lang w:val="en-US"/>
        </w:rPr>
        <w:tab/>
        <w:t xml:space="preserve">Low constrained delay </w:t>
      </w:r>
    </w:p>
    <w:p w:rsidR="0091513D" w:rsidRPr="0091513D" w:rsidRDefault="0091513D" w:rsidP="008F098C">
      <w:pPr>
        <w:tabs>
          <w:tab w:val="clear" w:pos="794"/>
          <w:tab w:val="clear" w:pos="1191"/>
          <w:tab w:val="left" w:pos="1418"/>
        </w:tabs>
        <w:rPr>
          <w:lang w:val="en-US"/>
        </w:rPr>
      </w:pPr>
      <w:r w:rsidRPr="0091513D">
        <w:rPr>
          <w:lang w:val="en-US"/>
        </w:rPr>
        <w:t>LCG</w:t>
      </w:r>
      <w:r w:rsidRPr="0091513D">
        <w:rPr>
          <w:lang w:val="en-US"/>
        </w:rPr>
        <w:tab/>
        <w:t>Logical channel group</w:t>
      </w:r>
    </w:p>
    <w:p w:rsidR="0091513D" w:rsidRPr="0091513D" w:rsidRDefault="0091513D" w:rsidP="008F098C">
      <w:pPr>
        <w:tabs>
          <w:tab w:val="clear" w:pos="794"/>
          <w:tab w:val="clear" w:pos="1191"/>
          <w:tab w:val="left" w:pos="1418"/>
        </w:tabs>
        <w:rPr>
          <w:lang w:val="en-US"/>
        </w:rPr>
      </w:pPr>
      <w:r w:rsidRPr="0091513D">
        <w:rPr>
          <w:lang w:val="en-US"/>
        </w:rPr>
        <w:t>LCN</w:t>
      </w:r>
      <w:r w:rsidRPr="0091513D">
        <w:rPr>
          <w:lang w:val="en-US"/>
        </w:rPr>
        <w:tab/>
        <w:t>Local communication network</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LCP</w:t>
      </w:r>
      <w:r w:rsidRPr="0091513D">
        <w:rPr>
          <w:snapToGrid w:val="0"/>
          <w:lang w:val="en-US"/>
        </w:rPr>
        <w:tab/>
        <w:t>Link control protocol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LCR</w:t>
      </w:r>
      <w:r w:rsidRPr="0091513D">
        <w:rPr>
          <w:snapToGrid w:val="0"/>
          <w:lang w:val="en-US"/>
        </w:rPr>
        <w:tab/>
        <w:t>Low chip rate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LCS</w:t>
      </w:r>
      <w:r w:rsidRPr="0091513D">
        <w:rPr>
          <w:snapToGrid w:val="0"/>
          <w:lang w:val="en-US"/>
        </w:rPr>
        <w:tab/>
        <w:t>Location services</w:t>
      </w:r>
    </w:p>
    <w:p w:rsidR="0091513D" w:rsidRPr="009159EE" w:rsidRDefault="0091513D" w:rsidP="008F098C">
      <w:pPr>
        <w:tabs>
          <w:tab w:val="clear" w:pos="794"/>
          <w:tab w:val="clear" w:pos="1191"/>
          <w:tab w:val="left" w:pos="1418"/>
        </w:tabs>
      </w:pPr>
      <w:r w:rsidRPr="0091513D">
        <w:t>LCSC</w:t>
      </w:r>
      <w:r w:rsidRPr="0091513D">
        <w:tab/>
        <w:t xml:space="preserve">LCS </w:t>
      </w:r>
      <w:r w:rsidRPr="0041153F">
        <w:t>client</w:t>
      </w:r>
    </w:p>
    <w:p w:rsidR="0091513D" w:rsidRPr="009159EE" w:rsidRDefault="0091513D" w:rsidP="008F098C">
      <w:pPr>
        <w:tabs>
          <w:tab w:val="clear" w:pos="794"/>
          <w:tab w:val="clear" w:pos="1191"/>
          <w:tab w:val="left" w:pos="1418"/>
        </w:tabs>
      </w:pPr>
      <w:r w:rsidRPr="0091513D">
        <w:t>LCSS</w:t>
      </w:r>
      <w:r w:rsidRPr="0091513D">
        <w:tab/>
        <w:t xml:space="preserve">LCS </w:t>
      </w:r>
      <w:r w:rsidRPr="0041153F">
        <w:t>server</w:t>
      </w:r>
    </w:p>
    <w:p w:rsidR="0091513D" w:rsidRPr="0091513D" w:rsidRDefault="0091513D" w:rsidP="008F098C">
      <w:pPr>
        <w:tabs>
          <w:tab w:val="clear" w:pos="794"/>
          <w:tab w:val="clear" w:pos="1191"/>
          <w:tab w:val="left" w:pos="1418"/>
        </w:tabs>
        <w:rPr>
          <w:lang w:val="en-US"/>
        </w:rPr>
      </w:pPr>
      <w:r w:rsidRPr="0091513D">
        <w:rPr>
          <w:lang w:val="en-US"/>
        </w:rPr>
        <w:t>LE</w:t>
      </w:r>
      <w:r w:rsidRPr="0091513D">
        <w:rPr>
          <w:lang w:val="en-US"/>
        </w:rPr>
        <w:tab/>
        <w:t>Local exchange</w:t>
      </w:r>
    </w:p>
    <w:p w:rsidR="0091513D" w:rsidRPr="0091513D" w:rsidRDefault="0091513D" w:rsidP="008F098C">
      <w:pPr>
        <w:tabs>
          <w:tab w:val="clear" w:pos="794"/>
          <w:tab w:val="clear" w:pos="1191"/>
          <w:tab w:val="left" w:pos="1418"/>
        </w:tabs>
        <w:rPr>
          <w:lang w:val="en-US"/>
        </w:rPr>
      </w:pPr>
      <w:r w:rsidRPr="0091513D">
        <w:rPr>
          <w:lang w:val="en-US"/>
        </w:rPr>
        <w:t>LEN</w:t>
      </w:r>
      <w:r w:rsidRPr="0091513D">
        <w:rPr>
          <w:lang w:val="en-US"/>
        </w:rPr>
        <w:tab/>
        <w:t>LENgth</w:t>
      </w:r>
    </w:p>
    <w:p w:rsidR="0091513D" w:rsidRPr="0091513D" w:rsidRDefault="0091513D" w:rsidP="008F098C">
      <w:pPr>
        <w:tabs>
          <w:tab w:val="clear" w:pos="794"/>
          <w:tab w:val="clear" w:pos="1191"/>
          <w:tab w:val="left" w:pos="1418"/>
        </w:tabs>
        <w:rPr>
          <w:lang w:val="en-US"/>
        </w:rPr>
      </w:pPr>
      <w:r w:rsidRPr="0091513D">
        <w:rPr>
          <w:lang w:val="en-US"/>
        </w:rPr>
        <w:t>LI</w:t>
      </w:r>
      <w:r w:rsidRPr="0091513D">
        <w:rPr>
          <w:lang w:val="en-US"/>
        </w:rPr>
        <w:tab/>
        <w:t xml:space="preserve">Language indication </w:t>
      </w:r>
    </w:p>
    <w:p w:rsidR="0091513D" w:rsidRPr="0091513D" w:rsidRDefault="0091513D" w:rsidP="008F098C">
      <w:pPr>
        <w:tabs>
          <w:tab w:val="clear" w:pos="794"/>
          <w:tab w:val="clear" w:pos="1191"/>
          <w:tab w:val="left" w:pos="1418"/>
        </w:tabs>
        <w:rPr>
          <w:lang w:val="en-US"/>
        </w:rPr>
      </w:pPr>
      <w:r w:rsidRPr="0091513D">
        <w:rPr>
          <w:lang w:val="en-US"/>
        </w:rPr>
        <w:tab/>
        <w:t>Length indicator</w:t>
      </w:r>
    </w:p>
    <w:p w:rsidR="0091513D" w:rsidRPr="0091513D" w:rsidRDefault="0091513D" w:rsidP="008F098C">
      <w:pPr>
        <w:tabs>
          <w:tab w:val="clear" w:pos="794"/>
          <w:tab w:val="clear" w:pos="1191"/>
          <w:tab w:val="left" w:pos="1418"/>
        </w:tabs>
        <w:rPr>
          <w:lang w:val="en-US"/>
        </w:rPr>
      </w:pPr>
      <w:r w:rsidRPr="0091513D">
        <w:rPr>
          <w:lang w:val="en-US"/>
        </w:rPr>
        <w:tab/>
        <w:t>Line identity</w:t>
      </w:r>
    </w:p>
    <w:p w:rsidR="0091513D" w:rsidRPr="0091513D" w:rsidRDefault="0091513D" w:rsidP="008F098C">
      <w:pPr>
        <w:tabs>
          <w:tab w:val="clear" w:pos="794"/>
          <w:tab w:val="clear" w:pos="1191"/>
          <w:tab w:val="left" w:pos="1418"/>
        </w:tabs>
        <w:rPr>
          <w:lang w:val="en-US"/>
        </w:rPr>
      </w:pPr>
      <w:r w:rsidRPr="0091513D">
        <w:rPr>
          <w:lang w:val="en-US"/>
        </w:rPr>
        <w:t>LIPA</w:t>
      </w:r>
      <w:r w:rsidRPr="0091513D">
        <w:rPr>
          <w:lang w:val="en-US"/>
        </w:rPr>
        <w:tab/>
        <w:t>Local IP access</w:t>
      </w:r>
    </w:p>
    <w:p w:rsidR="0091513D" w:rsidRPr="0091513D" w:rsidRDefault="0091513D" w:rsidP="008F098C">
      <w:pPr>
        <w:tabs>
          <w:tab w:val="clear" w:pos="794"/>
          <w:tab w:val="clear" w:pos="1191"/>
          <w:tab w:val="left" w:pos="1418"/>
        </w:tabs>
        <w:rPr>
          <w:lang w:val="en-US"/>
        </w:rPr>
      </w:pPr>
      <w:r w:rsidRPr="0091513D">
        <w:rPr>
          <w:lang w:val="en-US"/>
        </w:rPr>
        <w:t>LLC</w:t>
      </w:r>
      <w:r w:rsidRPr="0091513D">
        <w:rPr>
          <w:lang w:val="en-US"/>
        </w:rPr>
        <w:tab/>
        <w:t>Logical link control</w:t>
      </w:r>
    </w:p>
    <w:p w:rsidR="0091513D" w:rsidRPr="0091513D" w:rsidRDefault="0091513D" w:rsidP="008F098C">
      <w:pPr>
        <w:tabs>
          <w:tab w:val="clear" w:pos="794"/>
          <w:tab w:val="clear" w:pos="1191"/>
          <w:tab w:val="left" w:pos="1418"/>
        </w:tabs>
        <w:rPr>
          <w:lang w:val="en-US"/>
        </w:rPr>
      </w:pPr>
      <w:r w:rsidRPr="0091513D">
        <w:rPr>
          <w:lang w:val="en-US"/>
        </w:rPr>
        <w:tab/>
        <w:t>Low layer compatibility</w:t>
      </w:r>
    </w:p>
    <w:p w:rsidR="0091513D" w:rsidRPr="0091513D" w:rsidRDefault="0091513D" w:rsidP="008F098C">
      <w:pPr>
        <w:tabs>
          <w:tab w:val="clear" w:pos="794"/>
          <w:tab w:val="clear" w:pos="1191"/>
          <w:tab w:val="left" w:pos="1418"/>
        </w:tabs>
        <w:rPr>
          <w:lang w:val="en-US"/>
        </w:rPr>
      </w:pPr>
      <w:r w:rsidRPr="0091513D">
        <w:rPr>
          <w:lang w:val="en-US"/>
        </w:rPr>
        <w:t>Lm</w:t>
      </w:r>
      <w:r w:rsidRPr="0091513D">
        <w:rPr>
          <w:lang w:val="en-US"/>
        </w:rPr>
        <w:tab/>
        <w:t>Traffic channel with capacity lower than a Bm</w:t>
      </w:r>
    </w:p>
    <w:p w:rsidR="0091513D" w:rsidRPr="0091513D" w:rsidRDefault="0091513D" w:rsidP="008F098C">
      <w:pPr>
        <w:tabs>
          <w:tab w:val="clear" w:pos="794"/>
          <w:tab w:val="clear" w:pos="1191"/>
          <w:tab w:val="left" w:pos="1418"/>
        </w:tabs>
        <w:rPr>
          <w:lang w:val="en-US"/>
        </w:rPr>
      </w:pPr>
      <w:r w:rsidRPr="0091513D">
        <w:rPr>
          <w:lang w:val="en-US"/>
        </w:rPr>
        <w:t>LMSI</w:t>
      </w:r>
      <w:r w:rsidRPr="0091513D">
        <w:rPr>
          <w:lang w:val="en-US"/>
        </w:rPr>
        <w:tab/>
        <w:t>Local mobile station identity</w:t>
      </w:r>
    </w:p>
    <w:p w:rsidR="0091513D" w:rsidRPr="0091513D" w:rsidRDefault="0091513D" w:rsidP="008F098C">
      <w:pPr>
        <w:tabs>
          <w:tab w:val="clear" w:pos="794"/>
          <w:tab w:val="clear" w:pos="1191"/>
          <w:tab w:val="left" w:pos="1418"/>
        </w:tabs>
        <w:rPr>
          <w:lang w:val="en-US"/>
        </w:rPr>
      </w:pPr>
      <w:r w:rsidRPr="0091513D">
        <w:rPr>
          <w:lang w:val="en-US"/>
        </w:rPr>
        <w:t>LMU</w:t>
      </w:r>
      <w:r w:rsidRPr="0091513D">
        <w:rPr>
          <w:lang w:val="en-US"/>
        </w:rPr>
        <w:tab/>
        <w:t>Location measurement unit</w:t>
      </w:r>
    </w:p>
    <w:p w:rsidR="0091513D" w:rsidRPr="0091513D" w:rsidRDefault="0091513D" w:rsidP="008F098C">
      <w:pPr>
        <w:tabs>
          <w:tab w:val="clear" w:pos="794"/>
          <w:tab w:val="clear" w:pos="1191"/>
          <w:tab w:val="left" w:pos="1418"/>
        </w:tabs>
        <w:rPr>
          <w:lang w:val="en-US"/>
        </w:rPr>
      </w:pPr>
      <w:r w:rsidRPr="0091513D">
        <w:rPr>
          <w:lang w:val="en-US"/>
        </w:rPr>
        <w:t>LN</w:t>
      </w:r>
      <w:r w:rsidRPr="0091513D">
        <w:rPr>
          <w:lang w:val="en-US"/>
        </w:rPr>
        <w:tab/>
        <w:t>Logical name</w:t>
      </w:r>
    </w:p>
    <w:p w:rsidR="0091513D" w:rsidRPr="0091513D" w:rsidRDefault="0091513D" w:rsidP="008F098C">
      <w:pPr>
        <w:tabs>
          <w:tab w:val="clear" w:pos="794"/>
          <w:tab w:val="clear" w:pos="1191"/>
          <w:tab w:val="left" w:pos="1418"/>
        </w:tabs>
        <w:rPr>
          <w:lang w:val="en-US"/>
        </w:rPr>
      </w:pPr>
      <w:r w:rsidRPr="0091513D">
        <w:rPr>
          <w:lang w:val="en-US"/>
        </w:rPr>
        <w:t>LNA</w:t>
      </w:r>
      <w:r w:rsidRPr="0091513D">
        <w:rPr>
          <w:lang w:val="en-US"/>
        </w:rPr>
        <w:tab/>
        <w:t>Low noise amplifier</w:t>
      </w:r>
    </w:p>
    <w:p w:rsidR="0091513D" w:rsidRPr="0091513D" w:rsidRDefault="0091513D" w:rsidP="008F098C">
      <w:pPr>
        <w:tabs>
          <w:tab w:val="clear" w:pos="794"/>
          <w:tab w:val="clear" w:pos="1191"/>
          <w:tab w:val="left" w:pos="1418"/>
        </w:tabs>
        <w:rPr>
          <w:lang w:val="en-US"/>
        </w:rPr>
      </w:pPr>
      <w:r w:rsidRPr="0091513D">
        <w:rPr>
          <w:lang w:val="en-US"/>
        </w:rPr>
        <w:t>LND</w:t>
      </w:r>
      <w:r w:rsidRPr="0091513D">
        <w:rPr>
          <w:lang w:val="en-US"/>
        </w:rPr>
        <w:tab/>
        <w:t>Last number dialled</w:t>
      </w:r>
    </w:p>
    <w:p w:rsidR="0091513D" w:rsidRPr="0091513D" w:rsidRDefault="0091513D" w:rsidP="008F098C">
      <w:pPr>
        <w:tabs>
          <w:tab w:val="clear" w:pos="794"/>
          <w:tab w:val="clear" w:pos="1191"/>
          <w:tab w:val="left" w:pos="1418"/>
        </w:tabs>
        <w:rPr>
          <w:lang w:val="en-US"/>
        </w:rPr>
      </w:pPr>
      <w:r w:rsidRPr="0091513D">
        <w:rPr>
          <w:lang w:val="en-US"/>
        </w:rPr>
        <w:t>LNS</w:t>
      </w:r>
      <w:r w:rsidRPr="0091513D">
        <w:rPr>
          <w:lang w:val="en-US"/>
        </w:rPr>
        <w:tab/>
        <w:t>L2TP network server</w:t>
      </w:r>
    </w:p>
    <w:p w:rsidR="0091513D" w:rsidRPr="0091513D" w:rsidRDefault="0091513D" w:rsidP="008F098C">
      <w:pPr>
        <w:tabs>
          <w:tab w:val="clear" w:pos="794"/>
          <w:tab w:val="clear" w:pos="1191"/>
          <w:tab w:val="left" w:pos="1418"/>
        </w:tabs>
        <w:rPr>
          <w:lang w:val="en-US"/>
        </w:rPr>
      </w:pPr>
      <w:r w:rsidRPr="0091513D">
        <w:rPr>
          <w:lang w:val="en-US"/>
        </w:rPr>
        <w:t>LPLMN</w:t>
      </w:r>
      <w:r w:rsidRPr="0091513D">
        <w:rPr>
          <w:lang w:val="en-US"/>
        </w:rPr>
        <w:tab/>
        <w:t>Local PLMN</w:t>
      </w:r>
    </w:p>
    <w:p w:rsidR="0091513D" w:rsidRPr="0091513D" w:rsidRDefault="0091513D" w:rsidP="008F098C">
      <w:pPr>
        <w:tabs>
          <w:tab w:val="clear" w:pos="794"/>
          <w:tab w:val="clear" w:pos="1191"/>
          <w:tab w:val="left" w:pos="1418"/>
        </w:tabs>
        <w:rPr>
          <w:lang w:val="en-US"/>
        </w:rPr>
      </w:pPr>
      <w:r w:rsidRPr="0091513D">
        <w:rPr>
          <w:lang w:val="en-US"/>
        </w:rPr>
        <w:t>LPP</w:t>
      </w:r>
      <w:r w:rsidRPr="0091513D">
        <w:rPr>
          <w:lang w:val="en-US"/>
        </w:rPr>
        <w:tab/>
        <w:t>LTE positioning protocol</w:t>
      </w:r>
    </w:p>
    <w:p w:rsidR="0091513D" w:rsidRPr="0091513D" w:rsidRDefault="0091513D" w:rsidP="008F098C">
      <w:pPr>
        <w:tabs>
          <w:tab w:val="clear" w:pos="794"/>
          <w:tab w:val="clear" w:pos="1191"/>
          <w:tab w:val="left" w:pos="1418"/>
        </w:tabs>
        <w:rPr>
          <w:lang w:val="en-US"/>
        </w:rPr>
      </w:pPr>
      <w:r w:rsidRPr="0091513D">
        <w:rPr>
          <w:lang w:val="en-US"/>
        </w:rPr>
        <w:t>LPPa</w:t>
      </w:r>
      <w:r w:rsidRPr="0091513D">
        <w:rPr>
          <w:lang w:val="en-US"/>
        </w:rPr>
        <w:tab/>
        <w:t>LTE positioning protocol annex</w:t>
      </w:r>
    </w:p>
    <w:p w:rsidR="0091513D" w:rsidRPr="0091513D" w:rsidRDefault="0091513D" w:rsidP="008F098C">
      <w:pPr>
        <w:tabs>
          <w:tab w:val="clear" w:pos="794"/>
          <w:tab w:val="clear" w:pos="1191"/>
          <w:tab w:val="left" w:pos="1418"/>
        </w:tabs>
        <w:rPr>
          <w:lang w:val="en-US"/>
        </w:rPr>
      </w:pPr>
      <w:r w:rsidRPr="0091513D">
        <w:rPr>
          <w:lang w:val="en-US"/>
        </w:rPr>
        <w:t>LR</w:t>
      </w:r>
      <w:r w:rsidRPr="0091513D">
        <w:rPr>
          <w:lang w:val="en-US"/>
        </w:rPr>
        <w:tab/>
        <w:t>Location register</w:t>
      </w:r>
    </w:p>
    <w:p w:rsidR="0091513D" w:rsidRPr="0091513D" w:rsidRDefault="0091513D" w:rsidP="008F098C">
      <w:pPr>
        <w:tabs>
          <w:tab w:val="clear" w:pos="794"/>
          <w:tab w:val="clear" w:pos="1191"/>
          <w:tab w:val="left" w:pos="1418"/>
        </w:tabs>
        <w:rPr>
          <w:lang w:val="en-US"/>
        </w:rPr>
      </w:pPr>
      <w:r w:rsidRPr="0091513D">
        <w:rPr>
          <w:lang w:val="en-US"/>
        </w:rPr>
        <w:tab/>
        <w:t>Location registration</w:t>
      </w:r>
    </w:p>
    <w:p w:rsidR="0091513D" w:rsidRPr="0091513D" w:rsidRDefault="0091513D" w:rsidP="008F098C">
      <w:pPr>
        <w:tabs>
          <w:tab w:val="clear" w:pos="794"/>
          <w:tab w:val="clear" w:pos="1191"/>
          <w:tab w:val="left" w:pos="1418"/>
        </w:tabs>
        <w:rPr>
          <w:lang w:val="en-US"/>
        </w:rPr>
      </w:pPr>
      <w:r w:rsidRPr="0091513D">
        <w:rPr>
          <w:lang w:val="en-US"/>
        </w:rPr>
        <w:t>LSA</w:t>
      </w:r>
      <w:r w:rsidRPr="0091513D">
        <w:rPr>
          <w:lang w:val="en-US"/>
        </w:rPr>
        <w:tab/>
        <w:t>Localised service area</w:t>
      </w:r>
    </w:p>
    <w:p w:rsidR="0091513D" w:rsidRPr="0091513D" w:rsidRDefault="0091513D" w:rsidP="008F098C">
      <w:pPr>
        <w:tabs>
          <w:tab w:val="clear" w:pos="794"/>
          <w:tab w:val="clear" w:pos="1191"/>
          <w:tab w:val="left" w:pos="1418"/>
        </w:tabs>
        <w:rPr>
          <w:lang w:val="en-US"/>
        </w:rPr>
      </w:pPr>
      <w:r w:rsidRPr="0091513D">
        <w:rPr>
          <w:lang w:val="en-US"/>
        </w:rPr>
        <w:t>LSB</w:t>
      </w:r>
      <w:r w:rsidRPr="0091513D">
        <w:rPr>
          <w:lang w:val="en-US"/>
        </w:rPr>
        <w:tab/>
        <w:t xml:space="preserve">Least significant bit </w:t>
      </w:r>
    </w:p>
    <w:p w:rsidR="0091513D" w:rsidRPr="0091513D" w:rsidRDefault="0091513D" w:rsidP="008F098C">
      <w:pPr>
        <w:tabs>
          <w:tab w:val="clear" w:pos="794"/>
          <w:tab w:val="clear" w:pos="1191"/>
          <w:tab w:val="left" w:pos="1418"/>
        </w:tabs>
        <w:rPr>
          <w:lang w:val="en-US"/>
        </w:rPr>
      </w:pPr>
      <w:r w:rsidRPr="0091513D">
        <w:rPr>
          <w:lang w:val="en-US"/>
        </w:rPr>
        <w:t>LSTR</w:t>
      </w:r>
      <w:r w:rsidRPr="0091513D">
        <w:rPr>
          <w:lang w:val="en-US"/>
        </w:rPr>
        <w:tab/>
        <w:t>Listener sidetone rating</w:t>
      </w:r>
    </w:p>
    <w:p w:rsidR="0091513D" w:rsidRPr="0091513D" w:rsidRDefault="0091513D" w:rsidP="003C3E45">
      <w:pPr>
        <w:keepNext/>
        <w:keepLines/>
        <w:tabs>
          <w:tab w:val="clear" w:pos="794"/>
          <w:tab w:val="clear" w:pos="1191"/>
          <w:tab w:val="left" w:pos="1418"/>
        </w:tabs>
        <w:rPr>
          <w:lang w:val="en-US"/>
        </w:rPr>
      </w:pPr>
      <w:r w:rsidRPr="0091513D">
        <w:rPr>
          <w:lang w:val="en-US"/>
        </w:rPr>
        <w:t>LTE</w:t>
      </w:r>
      <w:r w:rsidRPr="0091513D">
        <w:rPr>
          <w:lang w:val="en-US"/>
        </w:rPr>
        <w:tab/>
        <w:t>Local terminal emulator</w:t>
      </w:r>
    </w:p>
    <w:p w:rsidR="0091513D" w:rsidRPr="0091513D" w:rsidRDefault="0091513D" w:rsidP="008F098C">
      <w:pPr>
        <w:tabs>
          <w:tab w:val="clear" w:pos="794"/>
          <w:tab w:val="clear" w:pos="1191"/>
          <w:tab w:val="left" w:pos="1418"/>
        </w:tabs>
        <w:rPr>
          <w:lang w:val="en-US"/>
        </w:rPr>
      </w:pPr>
      <w:r w:rsidRPr="0091513D">
        <w:rPr>
          <w:lang w:val="en-US"/>
        </w:rPr>
        <w:tab/>
        <w:t>Long term evolution</w:t>
      </w:r>
    </w:p>
    <w:p w:rsidR="0091513D" w:rsidRPr="0091513D" w:rsidRDefault="0091513D" w:rsidP="008F098C">
      <w:pPr>
        <w:tabs>
          <w:tab w:val="clear" w:pos="794"/>
          <w:tab w:val="clear" w:pos="1191"/>
          <w:tab w:val="left" w:pos="1418"/>
        </w:tabs>
        <w:rPr>
          <w:lang w:val="en-US"/>
        </w:rPr>
      </w:pPr>
      <w:r w:rsidRPr="0091513D">
        <w:rPr>
          <w:lang w:val="en-US"/>
        </w:rPr>
        <w:t>LTZ</w:t>
      </w:r>
      <w:r w:rsidRPr="0091513D">
        <w:rPr>
          <w:lang w:val="en-US"/>
        </w:rPr>
        <w:tab/>
        <w:t xml:space="preserve">Local time zone </w:t>
      </w:r>
    </w:p>
    <w:p w:rsidR="0091513D" w:rsidRPr="0091513D" w:rsidRDefault="0091513D" w:rsidP="008F098C">
      <w:pPr>
        <w:tabs>
          <w:tab w:val="clear" w:pos="794"/>
          <w:tab w:val="clear" w:pos="1191"/>
          <w:tab w:val="left" w:pos="1418"/>
        </w:tabs>
        <w:rPr>
          <w:lang w:val="en-US"/>
        </w:rPr>
      </w:pPr>
      <w:r w:rsidRPr="0091513D">
        <w:rPr>
          <w:lang w:val="en-US"/>
        </w:rPr>
        <w:t>LU</w:t>
      </w:r>
      <w:r w:rsidRPr="0091513D">
        <w:rPr>
          <w:lang w:val="en-US"/>
        </w:rPr>
        <w:tab/>
        <w:t>Local units</w:t>
      </w:r>
    </w:p>
    <w:p w:rsidR="0091513D" w:rsidRPr="0091513D" w:rsidRDefault="0091513D" w:rsidP="008F098C">
      <w:pPr>
        <w:tabs>
          <w:tab w:val="clear" w:pos="794"/>
          <w:tab w:val="clear" w:pos="1191"/>
          <w:tab w:val="left" w:pos="1418"/>
        </w:tabs>
        <w:rPr>
          <w:lang w:val="en-US"/>
        </w:rPr>
      </w:pPr>
      <w:r w:rsidRPr="0091513D">
        <w:rPr>
          <w:lang w:val="en-US"/>
        </w:rPr>
        <w:tab/>
        <w:t>Location update</w:t>
      </w:r>
    </w:p>
    <w:p w:rsidR="0091513D" w:rsidRPr="0091513D" w:rsidRDefault="0091513D" w:rsidP="008F098C">
      <w:pPr>
        <w:tabs>
          <w:tab w:val="clear" w:pos="794"/>
          <w:tab w:val="clear" w:pos="1191"/>
          <w:tab w:val="left" w:pos="1418"/>
        </w:tabs>
        <w:rPr>
          <w:lang w:val="en-US"/>
        </w:rPr>
      </w:pPr>
      <w:r w:rsidRPr="0091513D">
        <w:rPr>
          <w:lang w:val="en-US"/>
        </w:rPr>
        <w:t>LV</w:t>
      </w:r>
      <w:r w:rsidRPr="0091513D">
        <w:rPr>
          <w:lang w:val="en-US"/>
        </w:rPr>
        <w:tab/>
        <w:t xml:space="preserve">Length and value </w:t>
      </w:r>
    </w:p>
    <w:p w:rsidR="0091513D" w:rsidRPr="00801A6C" w:rsidRDefault="0091513D" w:rsidP="00B7734D">
      <w:pPr>
        <w:pStyle w:val="headingb0"/>
        <w:rPr>
          <w:lang w:val="fr-CH"/>
        </w:rPr>
      </w:pPr>
      <w:bookmarkStart w:id="80" w:name="_Toc288401666"/>
      <w:bookmarkStart w:id="81" w:name="_Toc292201581"/>
      <w:r w:rsidRPr="00801A6C">
        <w:rPr>
          <w:lang w:val="fr-CH"/>
        </w:rPr>
        <w:t>M</w:t>
      </w:r>
      <w:bookmarkEnd w:id="80"/>
      <w:bookmarkEnd w:id="81"/>
    </w:p>
    <w:p w:rsidR="0091513D" w:rsidRPr="009159EE" w:rsidRDefault="0091513D" w:rsidP="008F098C">
      <w:pPr>
        <w:tabs>
          <w:tab w:val="clear" w:pos="794"/>
          <w:tab w:val="clear" w:pos="1191"/>
          <w:tab w:val="left" w:pos="1418"/>
        </w:tabs>
        <w:rPr>
          <w:lang w:val="it-IT"/>
        </w:rPr>
      </w:pPr>
      <w:r w:rsidRPr="0091513D">
        <w:rPr>
          <w:lang w:val="it-IT"/>
        </w:rPr>
        <w:t>M</w:t>
      </w:r>
      <w:r w:rsidRPr="0091513D">
        <w:rPr>
          <w:lang w:val="it-IT"/>
        </w:rPr>
        <w:tab/>
        <w:t>Mandatory</w:t>
      </w:r>
    </w:p>
    <w:p w:rsidR="0091513D" w:rsidRPr="009159EE" w:rsidRDefault="0091513D" w:rsidP="008F098C">
      <w:pPr>
        <w:tabs>
          <w:tab w:val="clear" w:pos="794"/>
          <w:tab w:val="clear" w:pos="1191"/>
          <w:tab w:val="left" w:pos="1418"/>
        </w:tabs>
        <w:rPr>
          <w:lang w:val="it-IT"/>
        </w:rPr>
      </w:pPr>
      <w:r w:rsidRPr="0091513D">
        <w:rPr>
          <w:lang w:val="it-IT"/>
        </w:rPr>
        <w:t>MA</w:t>
      </w:r>
      <w:r w:rsidRPr="0091513D">
        <w:rPr>
          <w:lang w:val="it-IT"/>
        </w:rPr>
        <w:tab/>
        <w:t xml:space="preserve">Mobile </w:t>
      </w:r>
      <w:r w:rsidRPr="0041153F">
        <w:rPr>
          <w:lang w:val="it-IT"/>
        </w:rPr>
        <w:t>allocation</w:t>
      </w:r>
    </w:p>
    <w:p w:rsidR="0091513D" w:rsidRPr="00801A6C" w:rsidRDefault="0091513D" w:rsidP="008F098C">
      <w:pPr>
        <w:tabs>
          <w:tab w:val="clear" w:pos="794"/>
          <w:tab w:val="clear" w:pos="1191"/>
          <w:tab w:val="left" w:pos="1418"/>
        </w:tabs>
        <w:rPr>
          <w:lang w:val="fr-CH"/>
        </w:rPr>
      </w:pPr>
      <w:r w:rsidRPr="0091513D">
        <w:rPr>
          <w:lang w:val="it-IT"/>
        </w:rPr>
        <w:tab/>
      </w:r>
      <w:r w:rsidRPr="00801A6C">
        <w:rPr>
          <w:lang w:val="fr-CH"/>
        </w:rPr>
        <w:t>Multiple accesses</w:t>
      </w:r>
    </w:p>
    <w:p w:rsidR="0091513D" w:rsidRPr="0091513D" w:rsidRDefault="0091513D" w:rsidP="008F098C">
      <w:pPr>
        <w:tabs>
          <w:tab w:val="clear" w:pos="794"/>
          <w:tab w:val="clear" w:pos="1191"/>
          <w:tab w:val="left" w:pos="1418"/>
        </w:tabs>
        <w:rPr>
          <w:lang w:val="en-US"/>
        </w:rPr>
      </w:pPr>
      <w:r w:rsidRPr="0091513D">
        <w:rPr>
          <w:lang w:val="en-US"/>
        </w:rPr>
        <w:t>MAC</w:t>
      </w:r>
      <w:r w:rsidRPr="0091513D">
        <w:rPr>
          <w:lang w:val="en-US"/>
        </w:rPr>
        <w:tab/>
        <w:t>Medium access control (protocol layering context)</w:t>
      </w:r>
    </w:p>
    <w:p w:rsidR="0091513D" w:rsidRPr="009159EE" w:rsidRDefault="0091513D" w:rsidP="008F098C">
      <w:pPr>
        <w:tabs>
          <w:tab w:val="clear" w:pos="794"/>
          <w:tab w:val="clear" w:pos="1191"/>
          <w:tab w:val="left" w:pos="1418"/>
        </w:tabs>
      </w:pPr>
      <w:r w:rsidRPr="0091513D">
        <w:rPr>
          <w:lang w:val="en-US"/>
        </w:rPr>
        <w:tab/>
      </w:r>
      <w:r w:rsidRPr="0091513D">
        <w:t>Message authentication code (encryption context)</w:t>
      </w:r>
    </w:p>
    <w:p w:rsidR="0091513D" w:rsidRPr="0091513D" w:rsidRDefault="0091513D" w:rsidP="008F098C">
      <w:pPr>
        <w:tabs>
          <w:tab w:val="clear" w:pos="794"/>
          <w:tab w:val="clear" w:pos="1191"/>
          <w:tab w:val="left" w:pos="1418"/>
        </w:tabs>
        <w:rPr>
          <w:lang w:val="en-US"/>
        </w:rPr>
      </w:pPr>
      <w:r w:rsidRPr="0091513D">
        <w:rPr>
          <w:lang w:val="en-US"/>
        </w:rPr>
        <w:t>MAC-A</w:t>
      </w:r>
      <w:r w:rsidRPr="0091513D">
        <w:rPr>
          <w:lang w:val="en-US"/>
        </w:rPr>
        <w:tab/>
        <w:t>MAC used for authentication and key agreement (TSG T WG3 context)</w:t>
      </w:r>
    </w:p>
    <w:p w:rsidR="0091513D" w:rsidRPr="009159EE" w:rsidRDefault="0091513D" w:rsidP="008F098C">
      <w:pPr>
        <w:tabs>
          <w:tab w:val="clear" w:pos="794"/>
          <w:tab w:val="clear" w:pos="1191"/>
          <w:tab w:val="left" w:pos="1418"/>
        </w:tabs>
        <w:rPr>
          <w:lang w:val="en-AU"/>
        </w:rPr>
      </w:pPr>
      <w:r w:rsidRPr="0091513D">
        <w:rPr>
          <w:lang w:val="en-US"/>
        </w:rPr>
        <w:t>MAC-I</w:t>
      </w:r>
      <w:r w:rsidRPr="0091513D">
        <w:rPr>
          <w:lang w:val="en-US"/>
        </w:rPr>
        <w:tab/>
        <w:t>MAC used for data integrity of signalling messages (TSG T WG3 context)</w:t>
      </w:r>
    </w:p>
    <w:p w:rsidR="0091513D" w:rsidRPr="0091513D" w:rsidRDefault="0091513D" w:rsidP="008F098C">
      <w:pPr>
        <w:tabs>
          <w:tab w:val="clear" w:pos="794"/>
          <w:tab w:val="clear" w:pos="1191"/>
          <w:tab w:val="left" w:pos="1418"/>
        </w:tabs>
        <w:rPr>
          <w:lang w:val="en-US"/>
        </w:rPr>
      </w:pPr>
      <w:r w:rsidRPr="0091513D">
        <w:rPr>
          <w:lang w:val="en-US"/>
        </w:rPr>
        <w:t>MACN</w:t>
      </w:r>
      <w:r w:rsidRPr="0091513D">
        <w:rPr>
          <w:lang w:val="en-US"/>
        </w:rPr>
        <w:tab/>
        <w:t>Mobile allocation channel number</w:t>
      </w:r>
    </w:p>
    <w:p w:rsidR="0091513D" w:rsidRPr="0091513D" w:rsidRDefault="0091513D" w:rsidP="008F098C">
      <w:pPr>
        <w:tabs>
          <w:tab w:val="clear" w:pos="794"/>
          <w:tab w:val="clear" w:pos="1191"/>
          <w:tab w:val="left" w:pos="1418"/>
        </w:tabs>
        <w:rPr>
          <w:lang w:val="en-US"/>
        </w:rPr>
      </w:pPr>
      <w:r w:rsidRPr="0091513D">
        <w:rPr>
          <w:lang w:val="en-US"/>
        </w:rPr>
        <w:t>MAF</w:t>
      </w:r>
      <w:r w:rsidRPr="0091513D">
        <w:rPr>
          <w:lang w:val="en-US"/>
        </w:rPr>
        <w:tab/>
        <w:t>Mobile additional function</w:t>
      </w:r>
    </w:p>
    <w:p w:rsidR="0091513D" w:rsidRPr="0091513D" w:rsidRDefault="0091513D" w:rsidP="008F098C">
      <w:pPr>
        <w:tabs>
          <w:tab w:val="clear" w:pos="794"/>
          <w:tab w:val="clear" w:pos="1191"/>
          <w:tab w:val="left" w:pos="1418"/>
        </w:tabs>
        <w:rPr>
          <w:lang w:val="en-US"/>
        </w:rPr>
      </w:pPr>
      <w:r w:rsidRPr="0091513D">
        <w:rPr>
          <w:lang w:val="en-US"/>
        </w:rPr>
        <w:t>MAH</w:t>
      </w:r>
      <w:r w:rsidRPr="0091513D">
        <w:rPr>
          <w:lang w:val="en-US"/>
        </w:rPr>
        <w:tab/>
        <w:t xml:space="preserve">Mobile access hunting supplementary service </w:t>
      </w:r>
    </w:p>
    <w:p w:rsidR="0091513D" w:rsidRPr="009159EE" w:rsidRDefault="0091513D" w:rsidP="008F098C">
      <w:pPr>
        <w:tabs>
          <w:tab w:val="clear" w:pos="794"/>
          <w:tab w:val="clear" w:pos="1191"/>
          <w:tab w:val="left" w:pos="1418"/>
        </w:tabs>
        <w:rPr>
          <w:snapToGrid w:val="0"/>
          <w:lang w:val="it-IT"/>
        </w:rPr>
      </w:pPr>
      <w:r w:rsidRPr="0091513D">
        <w:rPr>
          <w:snapToGrid w:val="0"/>
          <w:lang w:val="it-IT"/>
        </w:rPr>
        <w:t>MAHO</w:t>
      </w:r>
      <w:r w:rsidRPr="0091513D">
        <w:rPr>
          <w:snapToGrid w:val="0"/>
          <w:lang w:val="it-IT"/>
        </w:rPr>
        <w:tab/>
        <w:t xml:space="preserve">Mobile </w:t>
      </w:r>
      <w:r w:rsidRPr="0041153F">
        <w:rPr>
          <w:snapToGrid w:val="0"/>
          <w:lang w:val="it-IT"/>
        </w:rPr>
        <w:t>assisted handover</w:t>
      </w:r>
    </w:p>
    <w:p w:rsidR="0091513D" w:rsidRPr="009159EE" w:rsidRDefault="0091513D" w:rsidP="008F098C">
      <w:pPr>
        <w:tabs>
          <w:tab w:val="clear" w:pos="794"/>
          <w:tab w:val="clear" w:pos="1191"/>
          <w:tab w:val="left" w:pos="1418"/>
        </w:tabs>
        <w:rPr>
          <w:lang w:val="it-IT"/>
        </w:rPr>
      </w:pPr>
      <w:r w:rsidRPr="0091513D">
        <w:rPr>
          <w:lang w:val="it-IT"/>
        </w:rPr>
        <w:t>MAI</w:t>
      </w:r>
      <w:r w:rsidRPr="0091513D">
        <w:rPr>
          <w:lang w:val="it-IT"/>
        </w:rPr>
        <w:tab/>
        <w:t xml:space="preserve">Mobile </w:t>
      </w:r>
      <w:r w:rsidRPr="0041153F">
        <w:rPr>
          <w:lang w:val="it-IT"/>
        </w:rPr>
        <w:t>allocation index</w:t>
      </w:r>
    </w:p>
    <w:p w:rsidR="0091513D" w:rsidRPr="0091513D" w:rsidRDefault="0091513D" w:rsidP="008F098C">
      <w:pPr>
        <w:tabs>
          <w:tab w:val="clear" w:pos="794"/>
          <w:tab w:val="clear" w:pos="1191"/>
          <w:tab w:val="left" w:pos="1418"/>
        </w:tabs>
        <w:rPr>
          <w:lang w:val="en-US"/>
        </w:rPr>
      </w:pPr>
      <w:r w:rsidRPr="0091513D">
        <w:rPr>
          <w:lang w:val="en-US"/>
        </w:rPr>
        <w:t>MAIO</w:t>
      </w:r>
      <w:r w:rsidRPr="0091513D">
        <w:rPr>
          <w:lang w:val="en-US"/>
        </w:rPr>
        <w:tab/>
        <w:t>Mobile allocation index offset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MAP</w:t>
      </w:r>
      <w:r w:rsidRPr="0091513D">
        <w:rPr>
          <w:snapToGrid w:val="0"/>
          <w:lang w:val="en-US"/>
        </w:rPr>
        <w:tab/>
        <w:t>Mobile application part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MBMS</w:t>
      </w:r>
      <w:r w:rsidRPr="0091513D">
        <w:rPr>
          <w:snapToGrid w:val="0"/>
          <w:lang w:val="en-US"/>
        </w:rPr>
        <w:tab/>
        <w:t>Multimedia broadcast and multicast service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MBSFN</w:t>
      </w:r>
      <w:r w:rsidRPr="0091513D">
        <w:rPr>
          <w:snapToGrid w:val="0"/>
          <w:lang w:val="en-US"/>
        </w:rPr>
        <w:tab/>
        <w:t>Multimedia broadcast multicast service single frequency network</w:t>
      </w:r>
    </w:p>
    <w:p w:rsidR="0091513D" w:rsidRPr="0091513D" w:rsidRDefault="0091513D" w:rsidP="008F098C">
      <w:pPr>
        <w:tabs>
          <w:tab w:val="clear" w:pos="794"/>
          <w:tab w:val="clear" w:pos="1191"/>
          <w:tab w:val="left" w:pos="1418"/>
        </w:tabs>
        <w:rPr>
          <w:lang w:val="en-US"/>
        </w:rPr>
      </w:pPr>
      <w:r w:rsidRPr="0091513D">
        <w:rPr>
          <w:lang w:val="en-US"/>
        </w:rPr>
        <w:t>MCC</w:t>
      </w:r>
      <w:r w:rsidRPr="0091513D">
        <w:rPr>
          <w:lang w:val="en-US"/>
        </w:rPr>
        <w:tab/>
        <w:t>Mobile country code</w:t>
      </w:r>
    </w:p>
    <w:p w:rsidR="0091513D" w:rsidRPr="0091513D" w:rsidRDefault="0091513D" w:rsidP="008F098C">
      <w:pPr>
        <w:tabs>
          <w:tab w:val="clear" w:pos="794"/>
          <w:tab w:val="clear" w:pos="1191"/>
          <w:tab w:val="left" w:pos="1418"/>
        </w:tabs>
        <w:rPr>
          <w:lang w:val="en-US"/>
        </w:rPr>
      </w:pPr>
      <w:r w:rsidRPr="0091513D">
        <w:rPr>
          <w:lang w:val="en-US"/>
        </w:rPr>
        <w:t>MCCH</w:t>
      </w:r>
      <w:r w:rsidRPr="0091513D">
        <w:rPr>
          <w:lang w:val="en-US"/>
        </w:rPr>
        <w:tab/>
        <w:t>Multicast control channel</w:t>
      </w:r>
    </w:p>
    <w:p w:rsidR="0091513D" w:rsidRPr="0091513D" w:rsidRDefault="0091513D" w:rsidP="008F098C">
      <w:pPr>
        <w:tabs>
          <w:tab w:val="clear" w:pos="794"/>
          <w:tab w:val="clear" w:pos="1191"/>
          <w:tab w:val="left" w:pos="1418"/>
        </w:tabs>
        <w:rPr>
          <w:lang w:val="en-US"/>
        </w:rPr>
      </w:pPr>
      <w:r w:rsidRPr="0091513D">
        <w:rPr>
          <w:lang w:val="en-US"/>
        </w:rPr>
        <w:t>MCE</w:t>
      </w:r>
      <w:r w:rsidRPr="0091513D">
        <w:rPr>
          <w:lang w:val="en-US"/>
        </w:rPr>
        <w:tab/>
        <w:t>Multi-cell/multicast coordination entity</w:t>
      </w:r>
    </w:p>
    <w:p w:rsidR="0091513D" w:rsidRPr="0091513D" w:rsidRDefault="0091513D" w:rsidP="008F098C">
      <w:pPr>
        <w:tabs>
          <w:tab w:val="clear" w:pos="794"/>
          <w:tab w:val="clear" w:pos="1191"/>
          <w:tab w:val="left" w:pos="1418"/>
        </w:tabs>
        <w:rPr>
          <w:lang w:val="en-US"/>
        </w:rPr>
      </w:pPr>
      <w:r w:rsidRPr="0091513D">
        <w:rPr>
          <w:lang w:val="en-US"/>
        </w:rPr>
        <w:t>MCH</w:t>
      </w:r>
      <w:r w:rsidRPr="0091513D">
        <w:rPr>
          <w:lang w:val="en-US"/>
        </w:rPr>
        <w:tab/>
        <w:t>Multicast channel</w:t>
      </w:r>
    </w:p>
    <w:p w:rsidR="0091513D" w:rsidRPr="0091513D" w:rsidRDefault="0091513D" w:rsidP="008F098C">
      <w:pPr>
        <w:tabs>
          <w:tab w:val="clear" w:pos="794"/>
          <w:tab w:val="clear" w:pos="1191"/>
          <w:tab w:val="left" w:pos="1418"/>
        </w:tabs>
        <w:rPr>
          <w:lang w:val="en-US"/>
        </w:rPr>
      </w:pPr>
      <w:r w:rsidRPr="0091513D">
        <w:rPr>
          <w:lang w:val="en-US"/>
        </w:rPr>
        <w:t>MCI</w:t>
      </w:r>
      <w:r w:rsidRPr="0091513D">
        <w:rPr>
          <w:lang w:val="en-US"/>
        </w:rPr>
        <w:tab/>
        <w:t xml:space="preserve">Malicious call identification supplementary service </w:t>
      </w:r>
    </w:p>
    <w:p w:rsidR="0091513D" w:rsidRPr="009159EE" w:rsidRDefault="0091513D" w:rsidP="008F098C">
      <w:pPr>
        <w:tabs>
          <w:tab w:val="clear" w:pos="794"/>
          <w:tab w:val="clear" w:pos="1191"/>
          <w:tab w:val="left" w:pos="1418"/>
        </w:tabs>
        <w:rPr>
          <w:lang w:val="it-IT"/>
        </w:rPr>
      </w:pPr>
      <w:r w:rsidRPr="0091513D">
        <w:rPr>
          <w:lang w:val="it-IT"/>
        </w:rPr>
        <w:t>MCML</w:t>
      </w:r>
      <w:r w:rsidRPr="0091513D">
        <w:rPr>
          <w:lang w:val="it-IT"/>
        </w:rPr>
        <w:tab/>
        <w:t>Multi-</w:t>
      </w:r>
      <w:r w:rsidRPr="0041153F">
        <w:rPr>
          <w:lang w:val="it-IT"/>
        </w:rPr>
        <w:t xml:space="preserve">class multi-link </w:t>
      </w:r>
      <w:r w:rsidRPr="0091513D">
        <w:rPr>
          <w:lang w:val="it-IT"/>
        </w:rPr>
        <w:t>PPP</w:t>
      </w:r>
    </w:p>
    <w:p w:rsidR="0091513D" w:rsidRPr="009159EE" w:rsidRDefault="0091513D" w:rsidP="008F098C">
      <w:pPr>
        <w:tabs>
          <w:tab w:val="clear" w:pos="794"/>
          <w:tab w:val="clear" w:pos="1191"/>
          <w:tab w:val="left" w:pos="1418"/>
        </w:tabs>
        <w:rPr>
          <w:lang w:val="it-IT"/>
        </w:rPr>
      </w:pPr>
      <w:r w:rsidRPr="0091513D">
        <w:rPr>
          <w:lang w:val="it-IT"/>
        </w:rPr>
        <w:t>Mcps</w:t>
      </w:r>
      <w:r w:rsidRPr="0091513D">
        <w:rPr>
          <w:lang w:val="it-IT"/>
        </w:rPr>
        <w:tab/>
        <w:t>Mega-chips per second</w:t>
      </w:r>
    </w:p>
    <w:p w:rsidR="0091513D" w:rsidRPr="0091513D" w:rsidRDefault="0091513D" w:rsidP="008F098C">
      <w:pPr>
        <w:tabs>
          <w:tab w:val="clear" w:pos="794"/>
          <w:tab w:val="clear" w:pos="1191"/>
          <w:tab w:val="left" w:pos="1418"/>
        </w:tabs>
        <w:rPr>
          <w:lang w:val="en-US"/>
        </w:rPr>
      </w:pPr>
      <w:r w:rsidRPr="0091513D">
        <w:rPr>
          <w:lang w:val="en-US"/>
        </w:rPr>
        <w:t>MCS</w:t>
      </w:r>
      <w:r w:rsidRPr="0091513D">
        <w:rPr>
          <w:lang w:val="en-US"/>
        </w:rPr>
        <w:tab/>
        <w:t>Modulation and coding scheme</w:t>
      </w:r>
    </w:p>
    <w:p w:rsidR="0091513D" w:rsidRPr="0091513D" w:rsidRDefault="0091513D" w:rsidP="008F098C">
      <w:pPr>
        <w:tabs>
          <w:tab w:val="clear" w:pos="794"/>
          <w:tab w:val="clear" w:pos="1191"/>
          <w:tab w:val="left" w:pos="1418"/>
        </w:tabs>
        <w:rPr>
          <w:lang w:val="en-US"/>
        </w:rPr>
      </w:pPr>
      <w:r w:rsidRPr="0091513D">
        <w:rPr>
          <w:lang w:val="en-US"/>
        </w:rPr>
        <w:t>MCU</w:t>
      </w:r>
      <w:r w:rsidRPr="0091513D">
        <w:rPr>
          <w:lang w:val="en-US"/>
        </w:rPr>
        <w:tab/>
        <w:t>Media control unit</w:t>
      </w:r>
    </w:p>
    <w:p w:rsidR="0091513D" w:rsidRPr="0091513D" w:rsidRDefault="0091513D" w:rsidP="008F098C">
      <w:pPr>
        <w:tabs>
          <w:tab w:val="clear" w:pos="794"/>
          <w:tab w:val="clear" w:pos="1191"/>
          <w:tab w:val="left" w:pos="1418"/>
        </w:tabs>
        <w:rPr>
          <w:lang w:val="en-US"/>
        </w:rPr>
      </w:pPr>
      <w:r w:rsidRPr="0091513D">
        <w:rPr>
          <w:lang w:val="en-US"/>
        </w:rPr>
        <w:t>MD</w:t>
      </w:r>
      <w:r w:rsidRPr="0091513D">
        <w:rPr>
          <w:lang w:val="en-US"/>
        </w:rPr>
        <w:tab/>
        <w:t>Mediation device</w:t>
      </w:r>
    </w:p>
    <w:p w:rsidR="0091513D" w:rsidRPr="0091513D" w:rsidRDefault="0091513D" w:rsidP="008F098C">
      <w:pPr>
        <w:tabs>
          <w:tab w:val="clear" w:pos="794"/>
          <w:tab w:val="clear" w:pos="1191"/>
          <w:tab w:val="left" w:pos="1418"/>
        </w:tabs>
        <w:rPr>
          <w:lang w:val="en-US"/>
        </w:rPr>
      </w:pPr>
      <w:r w:rsidRPr="0091513D">
        <w:rPr>
          <w:lang w:val="en-US"/>
        </w:rPr>
        <w:t>MDL</w:t>
      </w:r>
      <w:r w:rsidRPr="0091513D">
        <w:rPr>
          <w:lang w:val="en-US"/>
        </w:rPr>
        <w:tab/>
        <w:t>(Mobile) Management (entity) - Data link (layer)</w:t>
      </w:r>
    </w:p>
    <w:p w:rsidR="0091513D" w:rsidRPr="0091513D" w:rsidRDefault="0091513D" w:rsidP="008F098C">
      <w:pPr>
        <w:tabs>
          <w:tab w:val="clear" w:pos="794"/>
          <w:tab w:val="clear" w:pos="1191"/>
          <w:tab w:val="left" w:pos="1418"/>
        </w:tabs>
        <w:rPr>
          <w:lang w:val="en-US"/>
        </w:rPr>
      </w:pPr>
      <w:r w:rsidRPr="0091513D">
        <w:rPr>
          <w:lang w:val="en-US"/>
        </w:rPr>
        <w:t>MDS</w:t>
      </w:r>
      <w:r w:rsidRPr="0091513D">
        <w:rPr>
          <w:lang w:val="en-US"/>
        </w:rPr>
        <w:tab/>
        <w:t>Multimedia distribution service</w:t>
      </w:r>
    </w:p>
    <w:p w:rsidR="0091513D" w:rsidRPr="0091513D" w:rsidRDefault="0091513D" w:rsidP="008F098C">
      <w:pPr>
        <w:tabs>
          <w:tab w:val="clear" w:pos="794"/>
          <w:tab w:val="clear" w:pos="1191"/>
          <w:tab w:val="left" w:pos="1418"/>
        </w:tabs>
        <w:rPr>
          <w:lang w:val="en-US"/>
        </w:rPr>
      </w:pPr>
      <w:r w:rsidRPr="0091513D">
        <w:rPr>
          <w:lang w:val="en-US"/>
        </w:rPr>
        <w:t>MDT</w:t>
      </w:r>
      <w:r w:rsidRPr="0091513D">
        <w:rPr>
          <w:lang w:val="en-US"/>
        </w:rPr>
        <w:tab/>
        <w:t>Minimization of drive tests</w:t>
      </w:r>
    </w:p>
    <w:p w:rsidR="0091513D" w:rsidRPr="0091513D" w:rsidRDefault="0091513D" w:rsidP="008F098C">
      <w:pPr>
        <w:tabs>
          <w:tab w:val="clear" w:pos="794"/>
          <w:tab w:val="clear" w:pos="1191"/>
          <w:tab w:val="left" w:pos="1418"/>
        </w:tabs>
        <w:rPr>
          <w:lang w:val="en-US"/>
        </w:rPr>
      </w:pPr>
      <w:r w:rsidRPr="0091513D">
        <w:rPr>
          <w:lang w:val="en-US"/>
        </w:rPr>
        <w:t>ME</w:t>
      </w:r>
      <w:r w:rsidRPr="0091513D">
        <w:rPr>
          <w:lang w:val="en-US"/>
        </w:rPr>
        <w:tab/>
        <w:t>Maintenance entity</w:t>
      </w:r>
    </w:p>
    <w:p w:rsidR="0091513D" w:rsidRPr="0091513D" w:rsidRDefault="0091513D" w:rsidP="008F098C">
      <w:pPr>
        <w:tabs>
          <w:tab w:val="clear" w:pos="794"/>
          <w:tab w:val="clear" w:pos="1191"/>
          <w:tab w:val="left" w:pos="1418"/>
        </w:tabs>
        <w:rPr>
          <w:lang w:val="en-US"/>
        </w:rPr>
      </w:pPr>
      <w:r w:rsidRPr="0091513D">
        <w:rPr>
          <w:lang w:val="en-US"/>
        </w:rPr>
        <w:tab/>
        <w:t xml:space="preserve">Mobile equipment </w:t>
      </w:r>
    </w:p>
    <w:p w:rsidR="0091513D" w:rsidRPr="0091513D" w:rsidRDefault="0091513D" w:rsidP="008F098C">
      <w:pPr>
        <w:tabs>
          <w:tab w:val="clear" w:pos="794"/>
          <w:tab w:val="clear" w:pos="1191"/>
          <w:tab w:val="left" w:pos="1418"/>
        </w:tabs>
        <w:rPr>
          <w:lang w:val="en-US"/>
        </w:rPr>
      </w:pPr>
      <w:r w:rsidRPr="0091513D">
        <w:rPr>
          <w:lang w:val="en-US"/>
        </w:rPr>
        <w:t>MEF</w:t>
      </w:r>
      <w:r w:rsidRPr="0091513D">
        <w:rPr>
          <w:lang w:val="en-US"/>
        </w:rPr>
        <w:tab/>
        <w:t>Maintenance entity function</w:t>
      </w:r>
    </w:p>
    <w:p w:rsidR="0091513D" w:rsidRPr="0091513D" w:rsidRDefault="0091513D" w:rsidP="008F098C">
      <w:pPr>
        <w:tabs>
          <w:tab w:val="clear" w:pos="794"/>
          <w:tab w:val="clear" w:pos="1191"/>
          <w:tab w:val="left" w:pos="1418"/>
        </w:tabs>
        <w:rPr>
          <w:lang w:val="en-US"/>
        </w:rPr>
      </w:pPr>
      <w:r w:rsidRPr="0091513D">
        <w:rPr>
          <w:lang w:val="en-US"/>
        </w:rPr>
        <w:t xml:space="preserve">MEHO </w:t>
      </w:r>
      <w:r w:rsidRPr="0091513D">
        <w:rPr>
          <w:lang w:val="en-US"/>
        </w:rPr>
        <w:tab/>
        <w:t>Mobile evaluated handover</w:t>
      </w:r>
    </w:p>
    <w:p w:rsidR="0091513D" w:rsidRPr="009159EE" w:rsidRDefault="0091513D" w:rsidP="008F098C">
      <w:pPr>
        <w:tabs>
          <w:tab w:val="clear" w:pos="794"/>
          <w:tab w:val="clear" w:pos="1191"/>
          <w:tab w:val="left" w:pos="1418"/>
        </w:tabs>
      </w:pPr>
      <w:r w:rsidRPr="0091513D">
        <w:t xml:space="preserve">MER </w:t>
      </w:r>
      <w:r w:rsidRPr="0091513D">
        <w:tab/>
        <w:t xml:space="preserve">Message </w:t>
      </w:r>
      <w:r w:rsidRPr="0041153F">
        <w:t>error ratio</w:t>
      </w:r>
    </w:p>
    <w:p w:rsidR="0091513D" w:rsidRPr="009159EE" w:rsidRDefault="0091513D" w:rsidP="008F098C">
      <w:pPr>
        <w:tabs>
          <w:tab w:val="clear" w:pos="794"/>
          <w:tab w:val="clear" w:pos="1191"/>
          <w:tab w:val="left" w:pos="1418"/>
        </w:tabs>
        <w:rPr>
          <w:snapToGrid w:val="0"/>
        </w:rPr>
      </w:pPr>
      <w:r w:rsidRPr="0091513D">
        <w:rPr>
          <w:snapToGrid w:val="0"/>
        </w:rPr>
        <w:t>MExE</w:t>
      </w:r>
      <w:r w:rsidRPr="0091513D">
        <w:rPr>
          <w:snapToGrid w:val="0"/>
        </w:rPr>
        <w:tab/>
        <w:t xml:space="preserve">Mobile </w:t>
      </w:r>
      <w:r w:rsidRPr="0041153F">
        <w:rPr>
          <w:snapToGrid w:val="0"/>
        </w:rPr>
        <w:t>execution environment</w:t>
      </w:r>
    </w:p>
    <w:p w:rsidR="0091513D" w:rsidRPr="0091513D" w:rsidRDefault="0091513D" w:rsidP="008F098C">
      <w:pPr>
        <w:tabs>
          <w:tab w:val="clear" w:pos="794"/>
          <w:tab w:val="clear" w:pos="1191"/>
          <w:tab w:val="left" w:pos="1418"/>
        </w:tabs>
        <w:rPr>
          <w:lang w:val="en-US"/>
        </w:rPr>
      </w:pPr>
      <w:r w:rsidRPr="0091513D">
        <w:rPr>
          <w:lang w:val="en-US"/>
        </w:rPr>
        <w:t>MF</w:t>
      </w:r>
      <w:r w:rsidRPr="0091513D">
        <w:rPr>
          <w:lang w:val="en-US"/>
        </w:rPr>
        <w:tab/>
        <w:t>Master file</w:t>
      </w:r>
    </w:p>
    <w:p w:rsidR="0091513D" w:rsidRPr="0091513D" w:rsidRDefault="0091513D" w:rsidP="008F098C">
      <w:pPr>
        <w:tabs>
          <w:tab w:val="clear" w:pos="794"/>
          <w:tab w:val="clear" w:pos="1191"/>
          <w:tab w:val="left" w:pos="1418"/>
        </w:tabs>
        <w:rPr>
          <w:lang w:val="en-US"/>
        </w:rPr>
      </w:pPr>
      <w:r w:rsidRPr="0091513D">
        <w:rPr>
          <w:lang w:val="en-US"/>
        </w:rPr>
        <w:tab/>
        <w:t>Multiframe</w:t>
      </w:r>
    </w:p>
    <w:p w:rsidR="0091513D" w:rsidRPr="0091513D" w:rsidRDefault="0091513D" w:rsidP="008F098C">
      <w:pPr>
        <w:tabs>
          <w:tab w:val="clear" w:pos="794"/>
          <w:tab w:val="clear" w:pos="1191"/>
          <w:tab w:val="left" w:pos="1418"/>
        </w:tabs>
        <w:rPr>
          <w:lang w:val="en-US"/>
        </w:rPr>
      </w:pPr>
      <w:r w:rsidRPr="0091513D">
        <w:rPr>
          <w:lang w:val="en-US"/>
        </w:rPr>
        <w:t>MGCF</w:t>
      </w:r>
      <w:r w:rsidRPr="0091513D">
        <w:rPr>
          <w:lang w:val="en-US"/>
        </w:rPr>
        <w:tab/>
        <w:t>Media gateway control function</w:t>
      </w:r>
    </w:p>
    <w:p w:rsidR="0091513D" w:rsidRPr="0091513D" w:rsidRDefault="0091513D" w:rsidP="008F098C">
      <w:pPr>
        <w:tabs>
          <w:tab w:val="clear" w:pos="794"/>
          <w:tab w:val="clear" w:pos="1191"/>
          <w:tab w:val="left" w:pos="1418"/>
        </w:tabs>
        <w:rPr>
          <w:lang w:val="en-US"/>
        </w:rPr>
      </w:pPr>
      <w:r w:rsidRPr="0091513D">
        <w:rPr>
          <w:lang w:val="en-US"/>
        </w:rPr>
        <w:t>MGCP</w:t>
      </w:r>
      <w:r w:rsidRPr="0091513D">
        <w:rPr>
          <w:lang w:val="en-US"/>
        </w:rPr>
        <w:tab/>
        <w:t>Media gateway control part</w:t>
      </w:r>
    </w:p>
    <w:p w:rsidR="0091513D" w:rsidRPr="0091513D" w:rsidRDefault="0091513D" w:rsidP="008F098C">
      <w:pPr>
        <w:tabs>
          <w:tab w:val="clear" w:pos="794"/>
          <w:tab w:val="clear" w:pos="1191"/>
          <w:tab w:val="left" w:pos="1418"/>
        </w:tabs>
        <w:rPr>
          <w:lang w:val="en-US"/>
        </w:rPr>
      </w:pPr>
      <w:r w:rsidRPr="0091513D">
        <w:rPr>
          <w:lang w:val="en-US"/>
        </w:rPr>
        <w:t>MGT</w:t>
      </w:r>
      <w:r w:rsidRPr="0091513D">
        <w:rPr>
          <w:lang w:val="en-US"/>
        </w:rPr>
        <w:tab/>
        <w:t>Mobile global title</w:t>
      </w:r>
    </w:p>
    <w:p w:rsidR="0091513D" w:rsidRPr="0091513D" w:rsidRDefault="0091513D" w:rsidP="008F098C">
      <w:pPr>
        <w:tabs>
          <w:tab w:val="clear" w:pos="794"/>
          <w:tab w:val="clear" w:pos="1191"/>
          <w:tab w:val="left" w:pos="1418"/>
        </w:tabs>
        <w:rPr>
          <w:lang w:val="en-US"/>
        </w:rPr>
      </w:pPr>
      <w:r w:rsidRPr="0091513D">
        <w:rPr>
          <w:lang w:val="en-US"/>
        </w:rPr>
        <w:t>MGW</w:t>
      </w:r>
      <w:r w:rsidRPr="0091513D">
        <w:rPr>
          <w:lang w:val="en-US"/>
        </w:rPr>
        <w:tab/>
        <w:t>Media gateway</w:t>
      </w:r>
    </w:p>
    <w:p w:rsidR="0091513D" w:rsidRPr="0091513D" w:rsidRDefault="0091513D" w:rsidP="008F098C">
      <w:pPr>
        <w:tabs>
          <w:tab w:val="clear" w:pos="794"/>
          <w:tab w:val="clear" w:pos="1191"/>
          <w:tab w:val="left" w:pos="1418"/>
        </w:tabs>
        <w:rPr>
          <w:lang w:val="en-US"/>
        </w:rPr>
      </w:pPr>
      <w:r w:rsidRPr="0091513D">
        <w:rPr>
          <w:lang w:val="en-US"/>
        </w:rPr>
        <w:t xml:space="preserve">MHEG </w:t>
      </w:r>
      <w:r w:rsidRPr="0091513D">
        <w:rPr>
          <w:lang w:val="en-US"/>
        </w:rPr>
        <w:tab/>
        <w:t>Multimedia and Hypermedia Information Coding Expert Group</w:t>
      </w:r>
    </w:p>
    <w:p w:rsidR="0091513D" w:rsidRPr="0091513D" w:rsidRDefault="0091513D" w:rsidP="008F098C">
      <w:pPr>
        <w:tabs>
          <w:tab w:val="clear" w:pos="794"/>
          <w:tab w:val="clear" w:pos="1191"/>
          <w:tab w:val="left" w:pos="1418"/>
        </w:tabs>
        <w:rPr>
          <w:lang w:val="en-US"/>
        </w:rPr>
      </w:pPr>
      <w:r w:rsidRPr="0091513D">
        <w:rPr>
          <w:lang w:val="en-US"/>
        </w:rPr>
        <w:t>MHS</w:t>
      </w:r>
      <w:r w:rsidRPr="0091513D">
        <w:rPr>
          <w:lang w:val="en-US"/>
        </w:rPr>
        <w:tab/>
        <w:t>Message handling system</w:t>
      </w:r>
    </w:p>
    <w:p w:rsidR="0091513D" w:rsidRPr="0091513D" w:rsidRDefault="0091513D" w:rsidP="008F098C">
      <w:pPr>
        <w:tabs>
          <w:tab w:val="clear" w:pos="794"/>
          <w:tab w:val="clear" w:pos="1191"/>
          <w:tab w:val="left" w:pos="1418"/>
        </w:tabs>
        <w:rPr>
          <w:lang w:val="en-US"/>
        </w:rPr>
      </w:pPr>
      <w:r w:rsidRPr="0091513D">
        <w:rPr>
          <w:lang w:val="en-US"/>
        </w:rPr>
        <w:t>MIB</w:t>
      </w:r>
      <w:r w:rsidRPr="0091513D">
        <w:rPr>
          <w:lang w:val="en-US"/>
        </w:rPr>
        <w:tab/>
        <w:t>Management information base</w:t>
      </w:r>
    </w:p>
    <w:p w:rsidR="0091513D" w:rsidRPr="0091513D" w:rsidRDefault="0091513D" w:rsidP="008F098C">
      <w:pPr>
        <w:tabs>
          <w:tab w:val="clear" w:pos="794"/>
          <w:tab w:val="clear" w:pos="1191"/>
          <w:tab w:val="left" w:pos="1418"/>
        </w:tabs>
        <w:rPr>
          <w:lang w:val="en-US"/>
        </w:rPr>
      </w:pPr>
      <w:r w:rsidRPr="0091513D">
        <w:rPr>
          <w:lang w:val="en-US"/>
        </w:rPr>
        <w:tab/>
        <w:t>Master information block</w:t>
      </w:r>
    </w:p>
    <w:p w:rsidR="0091513D" w:rsidRPr="0091513D" w:rsidRDefault="0091513D" w:rsidP="008F098C">
      <w:pPr>
        <w:tabs>
          <w:tab w:val="clear" w:pos="794"/>
          <w:tab w:val="clear" w:pos="1191"/>
          <w:tab w:val="left" w:pos="1418"/>
        </w:tabs>
        <w:rPr>
          <w:lang w:val="en-US"/>
        </w:rPr>
      </w:pPr>
      <w:r w:rsidRPr="0091513D">
        <w:rPr>
          <w:lang w:val="en-US"/>
        </w:rPr>
        <w:t>MIC</w:t>
      </w:r>
      <w:r w:rsidRPr="0091513D">
        <w:rPr>
          <w:lang w:val="en-US"/>
        </w:rPr>
        <w:tab/>
        <w:t>Mobile interface controller</w:t>
      </w:r>
    </w:p>
    <w:p w:rsidR="0091513D" w:rsidRPr="0091513D" w:rsidRDefault="0091513D" w:rsidP="008F098C">
      <w:pPr>
        <w:tabs>
          <w:tab w:val="clear" w:pos="794"/>
          <w:tab w:val="clear" w:pos="1191"/>
          <w:tab w:val="left" w:pos="1418"/>
        </w:tabs>
        <w:rPr>
          <w:lang w:val="en-US"/>
        </w:rPr>
      </w:pPr>
      <w:r w:rsidRPr="0091513D">
        <w:rPr>
          <w:lang w:val="en-US"/>
        </w:rPr>
        <w:t>MIM</w:t>
      </w:r>
      <w:r w:rsidRPr="0091513D">
        <w:rPr>
          <w:lang w:val="en-US"/>
        </w:rPr>
        <w:tab/>
        <w:t>Management information model</w:t>
      </w:r>
    </w:p>
    <w:p w:rsidR="0091513D" w:rsidRPr="0091513D" w:rsidRDefault="0091513D" w:rsidP="008F098C">
      <w:pPr>
        <w:tabs>
          <w:tab w:val="clear" w:pos="794"/>
          <w:tab w:val="clear" w:pos="1191"/>
          <w:tab w:val="left" w:pos="1418"/>
        </w:tabs>
        <w:rPr>
          <w:lang w:val="en-US"/>
        </w:rPr>
      </w:pPr>
      <w:r w:rsidRPr="0091513D">
        <w:rPr>
          <w:lang w:val="en-US"/>
        </w:rPr>
        <w:t>MIMO</w:t>
      </w:r>
      <w:r w:rsidRPr="0091513D">
        <w:rPr>
          <w:lang w:val="en-US"/>
        </w:rPr>
        <w:tab/>
        <w:t>Multiple input multiple output</w:t>
      </w:r>
    </w:p>
    <w:p w:rsidR="0091513D" w:rsidRPr="0091513D" w:rsidRDefault="0091513D" w:rsidP="008F098C">
      <w:pPr>
        <w:tabs>
          <w:tab w:val="clear" w:pos="794"/>
          <w:tab w:val="clear" w:pos="1191"/>
          <w:tab w:val="left" w:pos="1418"/>
        </w:tabs>
        <w:rPr>
          <w:lang w:val="en-US"/>
        </w:rPr>
      </w:pPr>
      <w:r w:rsidRPr="0091513D">
        <w:rPr>
          <w:lang w:val="en-US"/>
        </w:rPr>
        <w:t>MIP</w:t>
      </w:r>
      <w:r w:rsidRPr="0091513D">
        <w:rPr>
          <w:lang w:val="en-US"/>
        </w:rPr>
        <w:tab/>
        <w:t>Mobile IP</w:t>
      </w:r>
    </w:p>
    <w:p w:rsidR="0091513D" w:rsidRPr="0091513D" w:rsidRDefault="0091513D" w:rsidP="008F098C">
      <w:pPr>
        <w:tabs>
          <w:tab w:val="clear" w:pos="794"/>
          <w:tab w:val="clear" w:pos="1191"/>
          <w:tab w:val="left" w:pos="1418"/>
        </w:tabs>
        <w:rPr>
          <w:lang w:val="en-US"/>
        </w:rPr>
      </w:pPr>
      <w:r w:rsidRPr="0091513D">
        <w:rPr>
          <w:lang w:val="en-US"/>
        </w:rPr>
        <w:t>MIPS</w:t>
      </w:r>
      <w:r w:rsidRPr="0091513D">
        <w:rPr>
          <w:lang w:val="en-US"/>
        </w:rPr>
        <w:tab/>
        <w:t>Million instructions per second</w:t>
      </w:r>
    </w:p>
    <w:p w:rsidR="0091513D" w:rsidRPr="0091513D" w:rsidRDefault="0091513D" w:rsidP="008F098C">
      <w:pPr>
        <w:tabs>
          <w:tab w:val="clear" w:pos="794"/>
          <w:tab w:val="clear" w:pos="1191"/>
          <w:tab w:val="left" w:pos="1418"/>
        </w:tabs>
        <w:rPr>
          <w:lang w:val="en-US"/>
        </w:rPr>
      </w:pPr>
      <w:r w:rsidRPr="0091513D">
        <w:rPr>
          <w:lang w:val="en-US"/>
        </w:rPr>
        <w:t>MLC</w:t>
      </w:r>
      <w:r w:rsidRPr="0091513D">
        <w:rPr>
          <w:lang w:val="en-US"/>
        </w:rPr>
        <w:tab/>
        <w:t>Mobile location centre</w:t>
      </w:r>
    </w:p>
    <w:p w:rsidR="0091513D" w:rsidRPr="0091513D" w:rsidRDefault="0091513D" w:rsidP="008F098C">
      <w:pPr>
        <w:tabs>
          <w:tab w:val="clear" w:pos="794"/>
          <w:tab w:val="clear" w:pos="1191"/>
          <w:tab w:val="left" w:pos="1418"/>
        </w:tabs>
        <w:rPr>
          <w:lang w:val="en-US"/>
        </w:rPr>
      </w:pPr>
      <w:r w:rsidRPr="0091513D">
        <w:rPr>
          <w:lang w:val="en-US"/>
        </w:rPr>
        <w:t>MM</w:t>
      </w:r>
      <w:r w:rsidRPr="0091513D">
        <w:rPr>
          <w:lang w:val="en-US"/>
        </w:rPr>
        <w:tab/>
        <w:t>Man machine</w:t>
      </w:r>
    </w:p>
    <w:p w:rsidR="0091513D" w:rsidRPr="0091513D" w:rsidRDefault="0091513D" w:rsidP="008F098C">
      <w:pPr>
        <w:tabs>
          <w:tab w:val="clear" w:pos="794"/>
          <w:tab w:val="clear" w:pos="1191"/>
          <w:tab w:val="left" w:pos="1418"/>
        </w:tabs>
        <w:rPr>
          <w:lang w:val="en-US"/>
        </w:rPr>
      </w:pPr>
      <w:r w:rsidRPr="0091513D">
        <w:rPr>
          <w:lang w:val="en-US"/>
        </w:rPr>
        <w:tab/>
        <w:t>Mobility management</w:t>
      </w:r>
    </w:p>
    <w:p w:rsidR="0091513D" w:rsidRPr="0091513D" w:rsidRDefault="0091513D" w:rsidP="008F098C">
      <w:pPr>
        <w:tabs>
          <w:tab w:val="clear" w:pos="794"/>
          <w:tab w:val="clear" w:pos="1191"/>
          <w:tab w:val="left" w:pos="1418"/>
        </w:tabs>
        <w:rPr>
          <w:lang w:val="en-US"/>
        </w:rPr>
      </w:pPr>
      <w:r w:rsidRPr="0091513D">
        <w:rPr>
          <w:lang w:val="en-US"/>
        </w:rPr>
        <w:tab/>
        <w:t>Multimedia</w:t>
      </w:r>
    </w:p>
    <w:p w:rsidR="0091513D" w:rsidRPr="0091513D" w:rsidRDefault="0091513D" w:rsidP="008F098C">
      <w:pPr>
        <w:tabs>
          <w:tab w:val="clear" w:pos="794"/>
          <w:tab w:val="clear" w:pos="1191"/>
          <w:tab w:val="left" w:pos="1418"/>
        </w:tabs>
        <w:rPr>
          <w:lang w:val="en-US"/>
        </w:rPr>
      </w:pPr>
      <w:r w:rsidRPr="0091513D">
        <w:rPr>
          <w:lang w:val="en-US"/>
        </w:rPr>
        <w:t>MME</w:t>
      </w:r>
      <w:r w:rsidRPr="0091513D">
        <w:rPr>
          <w:lang w:val="en-US"/>
        </w:rPr>
        <w:tab/>
        <w:t>Mobile management entity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MMI</w:t>
      </w:r>
      <w:r w:rsidRPr="0091513D">
        <w:rPr>
          <w:snapToGrid w:val="0"/>
          <w:lang w:val="en-US"/>
        </w:rPr>
        <w:tab/>
        <w:t>Man machine interface</w:t>
      </w:r>
    </w:p>
    <w:p w:rsidR="0091513D" w:rsidRPr="0091513D" w:rsidRDefault="0091513D" w:rsidP="008F098C">
      <w:pPr>
        <w:tabs>
          <w:tab w:val="clear" w:pos="794"/>
          <w:tab w:val="clear" w:pos="1191"/>
          <w:tab w:val="left" w:pos="1418"/>
        </w:tabs>
        <w:rPr>
          <w:lang w:val="en-US"/>
        </w:rPr>
      </w:pPr>
      <w:r w:rsidRPr="0091513D">
        <w:rPr>
          <w:lang w:val="en-US"/>
        </w:rPr>
        <w:t>MNC</w:t>
      </w:r>
      <w:r w:rsidRPr="0091513D">
        <w:rPr>
          <w:lang w:val="en-US"/>
        </w:rPr>
        <w:tab/>
        <w:t>Mobile network code</w:t>
      </w:r>
    </w:p>
    <w:p w:rsidR="0091513D" w:rsidRPr="00D26794" w:rsidRDefault="0091513D" w:rsidP="008F098C">
      <w:pPr>
        <w:tabs>
          <w:tab w:val="clear" w:pos="794"/>
          <w:tab w:val="clear" w:pos="1191"/>
          <w:tab w:val="left" w:pos="1418"/>
        </w:tabs>
        <w:rPr>
          <w:lang w:val="en-US"/>
        </w:rPr>
      </w:pPr>
      <w:r w:rsidRPr="0091513D">
        <w:rPr>
          <w:lang w:val="en-US"/>
        </w:rPr>
        <w:t>MNP</w:t>
      </w:r>
      <w:r w:rsidRPr="0091513D">
        <w:rPr>
          <w:lang w:val="en-US"/>
        </w:rPr>
        <w:tab/>
        <w:t xml:space="preserve">Mobile </w:t>
      </w:r>
      <w:r w:rsidRPr="00D26794">
        <w:rPr>
          <w:lang w:val="en-US"/>
        </w:rPr>
        <w:t>number portability</w:t>
      </w:r>
    </w:p>
    <w:p w:rsidR="0091513D" w:rsidRPr="00742757" w:rsidRDefault="0091513D" w:rsidP="008F098C">
      <w:pPr>
        <w:tabs>
          <w:tab w:val="clear" w:pos="794"/>
          <w:tab w:val="clear" w:pos="1191"/>
          <w:tab w:val="left" w:pos="1418"/>
        </w:tabs>
        <w:rPr>
          <w:lang w:val="en-US"/>
        </w:rPr>
      </w:pPr>
      <w:r w:rsidRPr="0091513D">
        <w:rPr>
          <w:lang w:val="en-US"/>
        </w:rPr>
        <w:t>MO</w:t>
      </w:r>
      <w:r w:rsidRPr="0091513D">
        <w:rPr>
          <w:lang w:val="en-US"/>
        </w:rPr>
        <w:tab/>
        <w:t xml:space="preserve">Mobile </w:t>
      </w:r>
      <w:r w:rsidRPr="00742757">
        <w:rPr>
          <w:lang w:val="en-US"/>
        </w:rPr>
        <w:t>originated</w:t>
      </w:r>
    </w:p>
    <w:p w:rsidR="0091513D" w:rsidRPr="00742757" w:rsidRDefault="0091513D" w:rsidP="008F098C">
      <w:pPr>
        <w:tabs>
          <w:tab w:val="clear" w:pos="794"/>
          <w:tab w:val="clear" w:pos="1191"/>
          <w:tab w:val="left" w:pos="1418"/>
        </w:tabs>
        <w:rPr>
          <w:lang w:val="en-US"/>
        </w:rPr>
      </w:pPr>
      <w:r w:rsidRPr="0091513D">
        <w:rPr>
          <w:lang w:val="en-US"/>
        </w:rPr>
        <w:t>MO-LR</w:t>
      </w:r>
      <w:r w:rsidRPr="0091513D">
        <w:rPr>
          <w:lang w:val="en-US"/>
        </w:rPr>
        <w:tab/>
        <w:t xml:space="preserve">Mobile </w:t>
      </w:r>
      <w:r w:rsidRPr="00742757">
        <w:rPr>
          <w:lang w:val="en-US"/>
        </w:rPr>
        <w:t xml:space="preserve">originating location request </w:t>
      </w:r>
    </w:p>
    <w:p w:rsidR="0091513D" w:rsidRPr="0091513D" w:rsidRDefault="0091513D" w:rsidP="008F098C">
      <w:pPr>
        <w:tabs>
          <w:tab w:val="clear" w:pos="794"/>
          <w:tab w:val="clear" w:pos="1191"/>
          <w:tab w:val="left" w:pos="1418"/>
        </w:tabs>
        <w:rPr>
          <w:lang w:val="en-US"/>
        </w:rPr>
      </w:pPr>
      <w:r w:rsidRPr="0091513D">
        <w:rPr>
          <w:lang w:val="en-US"/>
        </w:rPr>
        <w:t>MO-SMS</w:t>
      </w:r>
      <w:r w:rsidRPr="0091513D">
        <w:rPr>
          <w:lang w:val="en-US"/>
        </w:rPr>
        <w:tab/>
        <w:t>Mobile originated short message service</w:t>
      </w:r>
    </w:p>
    <w:p w:rsidR="0091513D" w:rsidRPr="0091513D" w:rsidRDefault="0091513D" w:rsidP="008F098C">
      <w:pPr>
        <w:tabs>
          <w:tab w:val="clear" w:pos="794"/>
          <w:tab w:val="clear" w:pos="1191"/>
          <w:tab w:val="left" w:pos="1418"/>
        </w:tabs>
        <w:rPr>
          <w:lang w:val="en-US"/>
        </w:rPr>
      </w:pPr>
      <w:r w:rsidRPr="0091513D">
        <w:rPr>
          <w:lang w:val="en-US"/>
        </w:rPr>
        <w:t>MOHO</w:t>
      </w:r>
      <w:r w:rsidRPr="0091513D">
        <w:rPr>
          <w:lang w:val="en-US"/>
        </w:rPr>
        <w:tab/>
        <w:t>Mobile originated handover</w:t>
      </w:r>
    </w:p>
    <w:p w:rsidR="0091513D" w:rsidRPr="0091513D" w:rsidRDefault="0091513D" w:rsidP="008F098C">
      <w:pPr>
        <w:tabs>
          <w:tab w:val="clear" w:pos="794"/>
          <w:tab w:val="clear" w:pos="1191"/>
          <w:tab w:val="left" w:pos="1418"/>
        </w:tabs>
        <w:rPr>
          <w:lang w:val="en-US"/>
        </w:rPr>
      </w:pPr>
      <w:r w:rsidRPr="0091513D">
        <w:rPr>
          <w:lang w:val="en-US"/>
        </w:rPr>
        <w:t>MOS</w:t>
      </w:r>
      <w:r w:rsidRPr="0091513D">
        <w:rPr>
          <w:lang w:val="en-US"/>
        </w:rPr>
        <w:tab/>
        <w:t>Mean opinion score</w:t>
      </w:r>
    </w:p>
    <w:p w:rsidR="0091513D" w:rsidRPr="0091513D" w:rsidRDefault="0091513D" w:rsidP="008F098C">
      <w:pPr>
        <w:tabs>
          <w:tab w:val="clear" w:pos="794"/>
          <w:tab w:val="clear" w:pos="1191"/>
          <w:tab w:val="left" w:pos="1418"/>
        </w:tabs>
        <w:rPr>
          <w:lang w:val="en-US"/>
        </w:rPr>
      </w:pPr>
      <w:r w:rsidRPr="0091513D">
        <w:rPr>
          <w:lang w:val="en-US"/>
        </w:rPr>
        <w:t>MoU</w:t>
      </w:r>
      <w:r w:rsidRPr="0091513D">
        <w:rPr>
          <w:lang w:val="en-US"/>
        </w:rPr>
        <w:tab/>
        <w:t>Memorandum of understanding</w:t>
      </w:r>
    </w:p>
    <w:p w:rsidR="0091513D" w:rsidRPr="0091513D" w:rsidRDefault="0091513D" w:rsidP="008F098C">
      <w:pPr>
        <w:tabs>
          <w:tab w:val="clear" w:pos="794"/>
          <w:tab w:val="clear" w:pos="1191"/>
          <w:tab w:val="left" w:pos="1418"/>
        </w:tabs>
        <w:rPr>
          <w:lang w:val="en-US"/>
        </w:rPr>
      </w:pPr>
      <w:r w:rsidRPr="0091513D">
        <w:rPr>
          <w:lang w:val="en-US"/>
        </w:rPr>
        <w:t>MP</w:t>
      </w:r>
      <w:r w:rsidRPr="0091513D">
        <w:rPr>
          <w:lang w:val="en-US"/>
        </w:rPr>
        <w:tab/>
        <w:t>Multi-link PPP</w:t>
      </w:r>
    </w:p>
    <w:p w:rsidR="0091513D" w:rsidRPr="0091513D" w:rsidRDefault="0091513D" w:rsidP="008F098C">
      <w:pPr>
        <w:tabs>
          <w:tab w:val="clear" w:pos="794"/>
          <w:tab w:val="clear" w:pos="1191"/>
          <w:tab w:val="left" w:pos="1418"/>
        </w:tabs>
        <w:rPr>
          <w:lang w:val="en-US"/>
        </w:rPr>
      </w:pPr>
      <w:r w:rsidRPr="0091513D">
        <w:rPr>
          <w:lang w:val="en-US"/>
        </w:rPr>
        <w:t>MPEG</w:t>
      </w:r>
      <w:r w:rsidRPr="0091513D">
        <w:rPr>
          <w:lang w:val="en-US"/>
        </w:rPr>
        <w:tab/>
        <w:t xml:space="preserve">Moving Pictures Experts Group </w:t>
      </w:r>
    </w:p>
    <w:p w:rsidR="0091513D" w:rsidRPr="0091513D" w:rsidRDefault="0091513D" w:rsidP="00B7734D">
      <w:pPr>
        <w:tabs>
          <w:tab w:val="clear" w:pos="794"/>
          <w:tab w:val="clear" w:pos="1191"/>
          <w:tab w:val="left" w:pos="1418"/>
        </w:tabs>
        <w:rPr>
          <w:lang w:val="en-US"/>
        </w:rPr>
      </w:pPr>
      <w:r w:rsidRPr="0091513D">
        <w:rPr>
          <w:lang w:val="en-US"/>
        </w:rPr>
        <w:t>MPH</w:t>
      </w:r>
      <w:r w:rsidRPr="0091513D">
        <w:rPr>
          <w:lang w:val="en-US"/>
        </w:rPr>
        <w:tab/>
        <w:t xml:space="preserve">(mobile) Management (entity) </w:t>
      </w:r>
      <w:r w:rsidR="00B7734D">
        <w:rPr>
          <w:lang w:val="en-US"/>
        </w:rPr>
        <w:t>–</w:t>
      </w:r>
      <w:r w:rsidRPr="0091513D">
        <w:rPr>
          <w:lang w:val="en-US"/>
        </w:rPr>
        <w:t xml:space="preserve"> Physical (layer) [primitive]</w:t>
      </w:r>
    </w:p>
    <w:p w:rsidR="0091513D" w:rsidRPr="0091513D" w:rsidRDefault="0091513D" w:rsidP="008F098C">
      <w:pPr>
        <w:tabs>
          <w:tab w:val="clear" w:pos="794"/>
          <w:tab w:val="clear" w:pos="1191"/>
          <w:tab w:val="left" w:pos="1418"/>
        </w:tabs>
        <w:rPr>
          <w:lang w:val="en-US"/>
        </w:rPr>
      </w:pPr>
      <w:r w:rsidRPr="0091513D">
        <w:rPr>
          <w:lang w:val="en-US"/>
        </w:rPr>
        <w:t>MPTY</w:t>
      </w:r>
      <w:r w:rsidRPr="0091513D">
        <w:rPr>
          <w:lang w:val="en-US"/>
        </w:rPr>
        <w:tab/>
        <w:t xml:space="preserve">Multiparty </w:t>
      </w:r>
    </w:p>
    <w:p w:rsidR="0091513D" w:rsidRPr="0091513D" w:rsidRDefault="0091513D" w:rsidP="008F098C">
      <w:pPr>
        <w:tabs>
          <w:tab w:val="clear" w:pos="794"/>
          <w:tab w:val="clear" w:pos="1191"/>
          <w:tab w:val="left" w:pos="1418"/>
        </w:tabs>
        <w:rPr>
          <w:lang w:val="en-US"/>
        </w:rPr>
      </w:pPr>
      <w:r w:rsidRPr="0091513D">
        <w:rPr>
          <w:lang w:val="en-US"/>
        </w:rPr>
        <w:t>MRF</w:t>
      </w:r>
      <w:r w:rsidRPr="0091513D">
        <w:rPr>
          <w:lang w:val="en-US"/>
        </w:rPr>
        <w:tab/>
        <w:t>Media resource function</w:t>
      </w:r>
    </w:p>
    <w:p w:rsidR="0091513D" w:rsidRPr="0091513D" w:rsidRDefault="0091513D" w:rsidP="008F098C">
      <w:pPr>
        <w:tabs>
          <w:tab w:val="clear" w:pos="794"/>
          <w:tab w:val="clear" w:pos="1191"/>
          <w:tab w:val="left" w:pos="1418"/>
        </w:tabs>
        <w:rPr>
          <w:lang w:val="en-US"/>
        </w:rPr>
      </w:pPr>
      <w:r w:rsidRPr="0091513D">
        <w:rPr>
          <w:lang w:val="en-US"/>
        </w:rPr>
        <w:t>MRP</w:t>
      </w:r>
      <w:r w:rsidRPr="0091513D">
        <w:rPr>
          <w:lang w:val="en-US"/>
        </w:rPr>
        <w:tab/>
        <w:t>Mouth reference point</w:t>
      </w:r>
    </w:p>
    <w:p w:rsidR="0091513D" w:rsidRPr="0091513D" w:rsidRDefault="0091513D" w:rsidP="008F098C">
      <w:pPr>
        <w:tabs>
          <w:tab w:val="clear" w:pos="794"/>
          <w:tab w:val="clear" w:pos="1191"/>
          <w:tab w:val="left" w:pos="1418"/>
        </w:tabs>
        <w:rPr>
          <w:lang w:val="en-US"/>
        </w:rPr>
      </w:pPr>
      <w:r w:rsidRPr="0091513D">
        <w:rPr>
          <w:lang w:val="en-US"/>
        </w:rPr>
        <w:t>MS</w:t>
      </w:r>
      <w:r w:rsidRPr="0091513D">
        <w:rPr>
          <w:lang w:val="en-US"/>
        </w:rPr>
        <w:tab/>
        <w:t>Mobile station</w:t>
      </w:r>
    </w:p>
    <w:p w:rsidR="0091513D" w:rsidRPr="0091513D" w:rsidRDefault="0091513D" w:rsidP="008F098C">
      <w:pPr>
        <w:tabs>
          <w:tab w:val="clear" w:pos="794"/>
          <w:tab w:val="clear" w:pos="1191"/>
          <w:tab w:val="left" w:pos="1418"/>
        </w:tabs>
        <w:rPr>
          <w:lang w:val="en-US"/>
        </w:rPr>
      </w:pPr>
      <w:r w:rsidRPr="0091513D">
        <w:rPr>
          <w:lang w:val="en-US"/>
        </w:rPr>
        <w:t>MSA</w:t>
      </w:r>
      <w:r w:rsidRPr="0091513D">
        <w:rPr>
          <w:lang w:val="en-US"/>
        </w:rPr>
        <w:tab/>
        <w:t>MCH subframe allocation</w:t>
      </w:r>
    </w:p>
    <w:p w:rsidR="0091513D" w:rsidRPr="0091513D" w:rsidRDefault="0091513D" w:rsidP="008F098C">
      <w:pPr>
        <w:tabs>
          <w:tab w:val="clear" w:pos="794"/>
          <w:tab w:val="clear" w:pos="1191"/>
          <w:tab w:val="left" w:pos="1418"/>
        </w:tabs>
        <w:rPr>
          <w:lang w:val="en-US"/>
        </w:rPr>
      </w:pPr>
      <w:r w:rsidRPr="0091513D">
        <w:rPr>
          <w:lang w:val="en-US"/>
        </w:rPr>
        <w:t>MSB</w:t>
      </w:r>
      <w:r w:rsidRPr="0091513D">
        <w:rPr>
          <w:lang w:val="en-US"/>
        </w:rPr>
        <w:tab/>
        <w:t>Most significant bit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MSC</w:t>
      </w:r>
      <w:r w:rsidRPr="0091513D">
        <w:rPr>
          <w:snapToGrid w:val="0"/>
          <w:lang w:val="en-US"/>
        </w:rPr>
        <w:tab/>
        <w:t>Mobile switching centre</w:t>
      </w:r>
    </w:p>
    <w:p w:rsidR="0091513D" w:rsidRPr="0091513D" w:rsidRDefault="0091513D" w:rsidP="008F098C">
      <w:pPr>
        <w:tabs>
          <w:tab w:val="clear" w:pos="794"/>
          <w:tab w:val="clear" w:pos="1191"/>
          <w:tab w:val="left" w:pos="1418"/>
        </w:tabs>
        <w:rPr>
          <w:lang w:val="en-US"/>
        </w:rPr>
      </w:pPr>
      <w:r w:rsidRPr="0091513D">
        <w:rPr>
          <w:lang w:val="en-US"/>
        </w:rPr>
        <w:t>MSCM</w:t>
      </w:r>
      <w:r w:rsidRPr="0091513D">
        <w:rPr>
          <w:lang w:val="en-US"/>
        </w:rPr>
        <w:tab/>
        <w:t>Mobile station class mark</w:t>
      </w:r>
    </w:p>
    <w:p w:rsidR="0091513D" w:rsidRPr="0091513D" w:rsidRDefault="0091513D" w:rsidP="008F098C">
      <w:pPr>
        <w:tabs>
          <w:tab w:val="clear" w:pos="794"/>
          <w:tab w:val="clear" w:pos="1191"/>
          <w:tab w:val="left" w:pos="1418"/>
        </w:tabs>
        <w:rPr>
          <w:lang w:val="en-US"/>
        </w:rPr>
      </w:pPr>
      <w:r w:rsidRPr="0091513D">
        <w:rPr>
          <w:lang w:val="en-US"/>
        </w:rPr>
        <w:t>MSCU</w:t>
      </w:r>
      <w:r w:rsidRPr="0091513D">
        <w:rPr>
          <w:lang w:val="en-US"/>
        </w:rPr>
        <w:tab/>
        <w:t>Mobile station control unit</w:t>
      </w:r>
    </w:p>
    <w:p w:rsidR="0091513D" w:rsidRPr="0091513D" w:rsidRDefault="0091513D" w:rsidP="008F098C">
      <w:pPr>
        <w:tabs>
          <w:tab w:val="clear" w:pos="794"/>
          <w:tab w:val="clear" w:pos="1191"/>
          <w:tab w:val="left" w:pos="1418"/>
        </w:tabs>
        <w:rPr>
          <w:lang w:val="en-US"/>
        </w:rPr>
      </w:pPr>
      <w:r w:rsidRPr="0091513D">
        <w:rPr>
          <w:lang w:val="en-US"/>
        </w:rPr>
        <w:t>MSD</w:t>
      </w:r>
      <w:r w:rsidRPr="0091513D">
        <w:rPr>
          <w:lang w:val="en-US"/>
        </w:rPr>
        <w:tab/>
        <w:t>Maximum sensitivity degradation</w:t>
      </w:r>
    </w:p>
    <w:p w:rsidR="0091513D" w:rsidRPr="0091513D" w:rsidRDefault="0091513D" w:rsidP="008F098C">
      <w:pPr>
        <w:tabs>
          <w:tab w:val="clear" w:pos="794"/>
          <w:tab w:val="clear" w:pos="1191"/>
          <w:tab w:val="left" w:pos="1418"/>
        </w:tabs>
        <w:rPr>
          <w:lang w:val="en-US"/>
        </w:rPr>
      </w:pPr>
      <w:r w:rsidRPr="0091513D">
        <w:rPr>
          <w:lang w:val="en-US"/>
        </w:rPr>
        <w:t>MSE</w:t>
      </w:r>
      <w:r w:rsidRPr="0091513D">
        <w:rPr>
          <w:lang w:val="en-US"/>
        </w:rPr>
        <w:tab/>
        <w:t>MExE service environment</w:t>
      </w:r>
    </w:p>
    <w:p w:rsidR="0091513D" w:rsidRPr="0091513D" w:rsidRDefault="0091513D" w:rsidP="008F098C">
      <w:pPr>
        <w:tabs>
          <w:tab w:val="clear" w:pos="794"/>
          <w:tab w:val="clear" w:pos="1191"/>
          <w:tab w:val="left" w:pos="1418"/>
        </w:tabs>
        <w:rPr>
          <w:lang w:val="en-US"/>
        </w:rPr>
      </w:pPr>
      <w:r w:rsidRPr="0091513D">
        <w:rPr>
          <w:lang w:val="en-US"/>
        </w:rPr>
        <w:t>MSID</w:t>
      </w:r>
      <w:r w:rsidRPr="0091513D">
        <w:rPr>
          <w:lang w:val="en-US"/>
        </w:rPr>
        <w:tab/>
        <w:t>Mobile station identifier</w:t>
      </w:r>
    </w:p>
    <w:p w:rsidR="0091513D" w:rsidRPr="0091513D" w:rsidRDefault="0091513D" w:rsidP="008F098C">
      <w:pPr>
        <w:tabs>
          <w:tab w:val="clear" w:pos="794"/>
          <w:tab w:val="clear" w:pos="1191"/>
          <w:tab w:val="left" w:pos="1418"/>
        </w:tabs>
        <w:rPr>
          <w:lang w:val="en-US"/>
        </w:rPr>
      </w:pPr>
      <w:r w:rsidRPr="0091513D">
        <w:rPr>
          <w:lang w:val="en-US"/>
        </w:rPr>
        <w:t>MSD</w:t>
      </w:r>
      <w:r w:rsidRPr="0091513D">
        <w:rPr>
          <w:lang w:val="en-US"/>
        </w:rPr>
        <w:tab/>
        <w:t>Maximum sensitivity degradation</w:t>
      </w:r>
    </w:p>
    <w:p w:rsidR="0091513D" w:rsidRPr="0091513D" w:rsidRDefault="0091513D" w:rsidP="008F098C">
      <w:pPr>
        <w:tabs>
          <w:tab w:val="clear" w:pos="794"/>
          <w:tab w:val="clear" w:pos="1191"/>
          <w:tab w:val="left" w:pos="1418"/>
        </w:tabs>
        <w:rPr>
          <w:lang w:val="en-US"/>
        </w:rPr>
      </w:pPr>
      <w:r w:rsidRPr="0091513D">
        <w:rPr>
          <w:lang w:val="en-US"/>
        </w:rPr>
        <w:t>MSI</w:t>
      </w:r>
      <w:r w:rsidRPr="0091513D">
        <w:rPr>
          <w:lang w:val="en-US"/>
        </w:rPr>
        <w:tab/>
        <w:t>MCH scheduling information</w:t>
      </w:r>
    </w:p>
    <w:p w:rsidR="0091513D" w:rsidRPr="0091513D" w:rsidRDefault="0091513D" w:rsidP="008F098C">
      <w:pPr>
        <w:tabs>
          <w:tab w:val="clear" w:pos="794"/>
          <w:tab w:val="clear" w:pos="1191"/>
          <w:tab w:val="left" w:pos="1418"/>
        </w:tabs>
        <w:rPr>
          <w:lang w:val="en-US"/>
        </w:rPr>
      </w:pPr>
      <w:r w:rsidRPr="0091513D">
        <w:rPr>
          <w:lang w:val="en-US"/>
        </w:rPr>
        <w:t>MSIN</w:t>
      </w:r>
      <w:r w:rsidRPr="0091513D">
        <w:rPr>
          <w:lang w:val="en-US"/>
        </w:rPr>
        <w:tab/>
        <w:t>Mobile station identification number</w:t>
      </w:r>
    </w:p>
    <w:p w:rsidR="0091513D" w:rsidRPr="0091513D" w:rsidRDefault="0091513D" w:rsidP="008F098C">
      <w:pPr>
        <w:tabs>
          <w:tab w:val="clear" w:pos="794"/>
          <w:tab w:val="clear" w:pos="1191"/>
          <w:tab w:val="left" w:pos="1418"/>
        </w:tabs>
        <w:rPr>
          <w:lang w:val="en-US"/>
        </w:rPr>
      </w:pPr>
      <w:r w:rsidRPr="0091513D">
        <w:rPr>
          <w:lang w:val="en-US"/>
        </w:rPr>
        <w:t>MSISDN</w:t>
      </w:r>
      <w:r w:rsidRPr="0091513D">
        <w:rPr>
          <w:lang w:val="en-US"/>
        </w:rPr>
        <w:tab/>
        <w:t>Mobile subscriber isdn number</w:t>
      </w:r>
    </w:p>
    <w:p w:rsidR="0091513D" w:rsidRPr="0091513D" w:rsidRDefault="0091513D" w:rsidP="008F098C">
      <w:pPr>
        <w:tabs>
          <w:tab w:val="clear" w:pos="794"/>
          <w:tab w:val="clear" w:pos="1191"/>
          <w:tab w:val="left" w:pos="1418"/>
        </w:tabs>
        <w:rPr>
          <w:lang w:val="en-US"/>
        </w:rPr>
      </w:pPr>
      <w:r w:rsidRPr="0091513D">
        <w:rPr>
          <w:lang w:val="en-US"/>
        </w:rPr>
        <w:t>MSP</w:t>
      </w:r>
      <w:r w:rsidRPr="0091513D">
        <w:rPr>
          <w:lang w:val="en-US"/>
        </w:rPr>
        <w:tab/>
        <w:t>Multiple subscriber profile</w:t>
      </w:r>
    </w:p>
    <w:p w:rsidR="0091513D" w:rsidRPr="0091513D" w:rsidRDefault="0091513D" w:rsidP="008F098C">
      <w:pPr>
        <w:tabs>
          <w:tab w:val="clear" w:pos="794"/>
          <w:tab w:val="clear" w:pos="1191"/>
          <w:tab w:val="left" w:pos="1418"/>
        </w:tabs>
        <w:rPr>
          <w:lang w:val="en-US"/>
        </w:rPr>
      </w:pPr>
      <w:r w:rsidRPr="0091513D">
        <w:rPr>
          <w:lang w:val="en-US"/>
        </w:rPr>
        <w:t>MSR</w:t>
      </w:r>
      <w:r w:rsidRPr="0091513D">
        <w:rPr>
          <w:lang w:val="en-US"/>
        </w:rPr>
        <w:tab/>
        <w:t>Multi-standard radio</w:t>
      </w:r>
    </w:p>
    <w:p w:rsidR="0091513D" w:rsidRPr="0091513D" w:rsidRDefault="0091513D" w:rsidP="008F098C">
      <w:pPr>
        <w:tabs>
          <w:tab w:val="clear" w:pos="794"/>
          <w:tab w:val="clear" w:pos="1191"/>
          <w:tab w:val="left" w:pos="1418"/>
        </w:tabs>
        <w:rPr>
          <w:lang w:val="en-US"/>
        </w:rPr>
      </w:pPr>
      <w:r w:rsidRPr="0091513D">
        <w:rPr>
          <w:lang w:val="en-US"/>
        </w:rPr>
        <w:t>MSRN</w:t>
      </w:r>
      <w:r w:rsidRPr="0091513D">
        <w:rPr>
          <w:lang w:val="en-US"/>
        </w:rPr>
        <w:tab/>
        <w:t>Mobile station roaming number</w:t>
      </w:r>
    </w:p>
    <w:p w:rsidR="0091513D" w:rsidRPr="0091513D" w:rsidRDefault="0091513D" w:rsidP="008F098C">
      <w:pPr>
        <w:tabs>
          <w:tab w:val="clear" w:pos="794"/>
          <w:tab w:val="clear" w:pos="1191"/>
          <w:tab w:val="left" w:pos="1418"/>
        </w:tabs>
        <w:rPr>
          <w:lang w:val="en-US"/>
        </w:rPr>
      </w:pPr>
      <w:r w:rsidRPr="0091513D">
        <w:rPr>
          <w:lang w:val="en-US"/>
        </w:rPr>
        <w:t>MT</w:t>
      </w:r>
      <w:r w:rsidRPr="0091513D">
        <w:rPr>
          <w:lang w:val="en-US"/>
        </w:rPr>
        <w:tab/>
        <w:t>Mobile terminated</w:t>
      </w:r>
    </w:p>
    <w:p w:rsidR="0091513D" w:rsidRPr="0091513D" w:rsidRDefault="0091513D" w:rsidP="008F098C">
      <w:pPr>
        <w:tabs>
          <w:tab w:val="clear" w:pos="794"/>
          <w:tab w:val="clear" w:pos="1191"/>
          <w:tab w:val="left" w:pos="1418"/>
        </w:tabs>
        <w:rPr>
          <w:lang w:val="en-US"/>
        </w:rPr>
      </w:pPr>
      <w:r w:rsidRPr="0091513D">
        <w:rPr>
          <w:lang w:val="en-US"/>
        </w:rPr>
        <w:tab/>
        <w:t>Mobile termination</w:t>
      </w:r>
    </w:p>
    <w:p w:rsidR="0091513D" w:rsidRPr="0091513D" w:rsidRDefault="0091513D" w:rsidP="008F098C">
      <w:pPr>
        <w:tabs>
          <w:tab w:val="clear" w:pos="794"/>
          <w:tab w:val="clear" w:pos="1191"/>
          <w:tab w:val="left" w:pos="1418"/>
        </w:tabs>
        <w:rPr>
          <w:lang w:val="en-US"/>
        </w:rPr>
      </w:pPr>
      <w:r w:rsidRPr="0091513D">
        <w:rPr>
          <w:lang w:val="en-US"/>
        </w:rPr>
        <w:t>MTCH</w:t>
      </w:r>
      <w:r w:rsidRPr="0091513D">
        <w:rPr>
          <w:lang w:val="en-US"/>
        </w:rPr>
        <w:tab/>
        <w:t>Multicast traffic channel</w:t>
      </w:r>
    </w:p>
    <w:p w:rsidR="0091513D" w:rsidRPr="0091513D" w:rsidRDefault="0091513D" w:rsidP="008F098C">
      <w:pPr>
        <w:tabs>
          <w:tab w:val="clear" w:pos="794"/>
          <w:tab w:val="clear" w:pos="1191"/>
          <w:tab w:val="left" w:pos="1418"/>
        </w:tabs>
        <w:rPr>
          <w:lang w:val="en-US"/>
        </w:rPr>
      </w:pPr>
      <w:r w:rsidRPr="0091513D">
        <w:rPr>
          <w:lang w:val="en-US"/>
        </w:rPr>
        <w:t>MT-LR</w:t>
      </w:r>
      <w:r w:rsidRPr="0091513D">
        <w:rPr>
          <w:lang w:val="en-US"/>
        </w:rPr>
        <w:tab/>
        <w:t xml:space="preserve">Mobile terminating location request </w:t>
      </w:r>
    </w:p>
    <w:p w:rsidR="0091513D" w:rsidRPr="0091513D" w:rsidRDefault="0091513D" w:rsidP="008F098C">
      <w:pPr>
        <w:tabs>
          <w:tab w:val="clear" w:pos="794"/>
          <w:tab w:val="clear" w:pos="1191"/>
          <w:tab w:val="left" w:pos="1418"/>
        </w:tabs>
        <w:rPr>
          <w:lang w:val="en-US"/>
        </w:rPr>
      </w:pPr>
      <w:r w:rsidRPr="0091513D">
        <w:rPr>
          <w:lang w:val="en-US"/>
        </w:rPr>
        <w:t>MT-SMS</w:t>
      </w:r>
      <w:r w:rsidRPr="0091513D">
        <w:rPr>
          <w:lang w:val="en-US"/>
        </w:rPr>
        <w:tab/>
        <w:t>Mobile terminated short message service</w:t>
      </w:r>
    </w:p>
    <w:p w:rsidR="0091513D" w:rsidRPr="0091513D" w:rsidRDefault="0091513D" w:rsidP="008F098C">
      <w:pPr>
        <w:tabs>
          <w:tab w:val="clear" w:pos="794"/>
          <w:tab w:val="clear" w:pos="1191"/>
          <w:tab w:val="left" w:pos="1418"/>
        </w:tabs>
        <w:rPr>
          <w:lang w:val="en-US"/>
        </w:rPr>
      </w:pPr>
      <w:r w:rsidRPr="0091513D">
        <w:rPr>
          <w:lang w:val="en-US"/>
        </w:rPr>
        <w:t>MTM</w:t>
      </w:r>
      <w:r w:rsidRPr="0091513D">
        <w:rPr>
          <w:lang w:val="en-US"/>
        </w:rPr>
        <w:tab/>
        <w:t>Mobile-to-mobile (call)</w:t>
      </w:r>
    </w:p>
    <w:p w:rsidR="0091513D" w:rsidRPr="0091513D" w:rsidRDefault="0091513D" w:rsidP="008F098C">
      <w:pPr>
        <w:tabs>
          <w:tab w:val="clear" w:pos="794"/>
          <w:tab w:val="clear" w:pos="1191"/>
          <w:tab w:val="left" w:pos="1418"/>
        </w:tabs>
        <w:rPr>
          <w:lang w:val="en-US"/>
        </w:rPr>
      </w:pPr>
      <w:r w:rsidRPr="0091513D">
        <w:rPr>
          <w:lang w:val="en-US"/>
        </w:rPr>
        <w:t>MTP</w:t>
      </w:r>
      <w:r w:rsidRPr="0091513D">
        <w:rPr>
          <w:lang w:val="en-US"/>
        </w:rPr>
        <w:tab/>
        <w:t>Message transfer part</w:t>
      </w:r>
    </w:p>
    <w:p w:rsidR="0091513D" w:rsidRPr="0091513D" w:rsidRDefault="0091513D" w:rsidP="008F098C">
      <w:pPr>
        <w:tabs>
          <w:tab w:val="clear" w:pos="794"/>
          <w:tab w:val="clear" w:pos="1191"/>
          <w:tab w:val="left" w:pos="1418"/>
        </w:tabs>
        <w:rPr>
          <w:lang w:val="en-US"/>
        </w:rPr>
      </w:pPr>
      <w:r w:rsidRPr="0091513D">
        <w:rPr>
          <w:lang w:val="en-US"/>
        </w:rPr>
        <w:t>MTP3-B</w:t>
      </w:r>
      <w:r w:rsidRPr="0091513D">
        <w:rPr>
          <w:lang w:val="en-US"/>
        </w:rPr>
        <w:tab/>
        <w:t>Message transfer part level 3</w:t>
      </w:r>
    </w:p>
    <w:p w:rsidR="0091513D" w:rsidRPr="0091513D" w:rsidRDefault="0091513D" w:rsidP="008F098C">
      <w:pPr>
        <w:tabs>
          <w:tab w:val="clear" w:pos="794"/>
          <w:tab w:val="clear" w:pos="1191"/>
          <w:tab w:val="left" w:pos="1418"/>
        </w:tabs>
        <w:rPr>
          <w:lang w:val="en-US"/>
        </w:rPr>
      </w:pPr>
      <w:r w:rsidRPr="0091513D">
        <w:rPr>
          <w:lang w:val="en-US"/>
        </w:rPr>
        <w:t>MTU</w:t>
      </w:r>
      <w:r w:rsidRPr="0091513D">
        <w:rPr>
          <w:lang w:val="en-US"/>
        </w:rPr>
        <w:tab/>
        <w:t>Maximum transfer unit</w:t>
      </w:r>
    </w:p>
    <w:p w:rsidR="0091513D" w:rsidRPr="0091513D" w:rsidRDefault="0091513D" w:rsidP="008F098C">
      <w:pPr>
        <w:tabs>
          <w:tab w:val="clear" w:pos="794"/>
          <w:tab w:val="clear" w:pos="1191"/>
          <w:tab w:val="left" w:pos="1418"/>
        </w:tabs>
        <w:rPr>
          <w:lang w:val="en-US"/>
        </w:rPr>
      </w:pPr>
      <w:r w:rsidRPr="0091513D">
        <w:rPr>
          <w:lang w:val="en-US"/>
        </w:rPr>
        <w:t>MU</w:t>
      </w:r>
      <w:r w:rsidRPr="0091513D">
        <w:rPr>
          <w:lang w:val="en-US"/>
        </w:rPr>
        <w:tab/>
        <w:t>Mark up</w:t>
      </w:r>
    </w:p>
    <w:p w:rsidR="0091513D" w:rsidRPr="009159EE" w:rsidRDefault="0091513D" w:rsidP="008F098C">
      <w:pPr>
        <w:tabs>
          <w:tab w:val="clear" w:pos="794"/>
          <w:tab w:val="clear" w:pos="1191"/>
          <w:tab w:val="left" w:pos="1418"/>
        </w:tabs>
        <w:rPr>
          <w:lang w:val="fr-CH"/>
        </w:rPr>
      </w:pPr>
      <w:r w:rsidRPr="0091513D">
        <w:rPr>
          <w:lang w:val="fr-CH"/>
        </w:rPr>
        <w:t>MUI</w:t>
      </w:r>
      <w:r w:rsidRPr="0091513D">
        <w:rPr>
          <w:lang w:val="fr-CH"/>
        </w:rPr>
        <w:tab/>
        <w:t xml:space="preserve">Mobile </w:t>
      </w:r>
      <w:r w:rsidRPr="0041153F">
        <w:rPr>
          <w:lang w:val="fr-CH"/>
        </w:rPr>
        <w:t xml:space="preserve">user identifier </w:t>
      </w:r>
    </w:p>
    <w:p w:rsidR="0091513D" w:rsidRPr="009159EE" w:rsidRDefault="0091513D" w:rsidP="008F098C">
      <w:pPr>
        <w:tabs>
          <w:tab w:val="clear" w:pos="794"/>
          <w:tab w:val="clear" w:pos="1191"/>
          <w:tab w:val="left" w:pos="1418"/>
        </w:tabs>
        <w:rPr>
          <w:lang w:val="fr-CH"/>
        </w:rPr>
      </w:pPr>
      <w:r w:rsidRPr="0091513D">
        <w:rPr>
          <w:lang w:val="fr-CH"/>
        </w:rPr>
        <w:t>MUMS</w:t>
      </w:r>
      <w:r w:rsidRPr="0091513D">
        <w:rPr>
          <w:lang w:val="fr-CH"/>
        </w:rPr>
        <w:tab/>
        <w:t xml:space="preserve">Multi </w:t>
      </w:r>
      <w:r w:rsidRPr="0041153F">
        <w:rPr>
          <w:lang w:val="fr-CH"/>
        </w:rPr>
        <w:t xml:space="preserve">user mobile station </w:t>
      </w:r>
    </w:p>
    <w:p w:rsidR="0091513D" w:rsidRPr="0091513D" w:rsidRDefault="0091513D" w:rsidP="008F098C">
      <w:pPr>
        <w:tabs>
          <w:tab w:val="clear" w:pos="794"/>
          <w:tab w:val="clear" w:pos="1191"/>
          <w:tab w:val="left" w:pos="1418"/>
        </w:tabs>
        <w:rPr>
          <w:lang w:val="en-US"/>
        </w:rPr>
      </w:pPr>
      <w:r w:rsidRPr="0091513D">
        <w:rPr>
          <w:lang w:val="en-US"/>
        </w:rPr>
        <w:t>MVNO</w:t>
      </w:r>
      <w:r w:rsidRPr="0091513D">
        <w:rPr>
          <w:lang w:val="en-US"/>
        </w:rPr>
        <w:tab/>
        <w:t>Mobile virtual network operator</w:t>
      </w:r>
    </w:p>
    <w:p w:rsidR="0091513D" w:rsidRPr="0091513D" w:rsidRDefault="0091513D" w:rsidP="003C3E45">
      <w:pPr>
        <w:pStyle w:val="headingb0"/>
      </w:pPr>
      <w:bookmarkStart w:id="82" w:name="_Toc288401667"/>
      <w:bookmarkStart w:id="83" w:name="_Toc292201582"/>
      <w:r w:rsidRPr="0091513D">
        <w:t>N</w:t>
      </w:r>
      <w:bookmarkEnd w:id="82"/>
      <w:bookmarkEnd w:id="83"/>
    </w:p>
    <w:p w:rsidR="0091513D" w:rsidRPr="0091513D" w:rsidRDefault="0091513D" w:rsidP="003C3E45">
      <w:pPr>
        <w:keepNext/>
        <w:keepLines/>
        <w:tabs>
          <w:tab w:val="clear" w:pos="794"/>
          <w:tab w:val="clear" w:pos="1191"/>
          <w:tab w:val="left" w:pos="1418"/>
        </w:tabs>
        <w:rPr>
          <w:lang w:val="en-US"/>
        </w:rPr>
      </w:pPr>
      <w:r w:rsidRPr="0091513D">
        <w:rPr>
          <w:lang w:val="en-US"/>
        </w:rPr>
        <w:t>NACC</w:t>
      </w:r>
      <w:r w:rsidRPr="0091513D">
        <w:rPr>
          <w:lang w:val="en-US"/>
        </w:rPr>
        <w:tab/>
        <w:t>Network assisted cell change</w:t>
      </w:r>
    </w:p>
    <w:p w:rsidR="0091513D" w:rsidRPr="0091513D" w:rsidRDefault="0091513D" w:rsidP="008F098C">
      <w:pPr>
        <w:tabs>
          <w:tab w:val="clear" w:pos="794"/>
          <w:tab w:val="clear" w:pos="1191"/>
          <w:tab w:val="left" w:pos="1418"/>
        </w:tabs>
        <w:rPr>
          <w:lang w:val="en-US"/>
        </w:rPr>
      </w:pPr>
      <w:r w:rsidRPr="0091513D">
        <w:rPr>
          <w:lang w:val="en-US"/>
        </w:rPr>
        <w:t>NACK</w:t>
      </w:r>
      <w:r w:rsidRPr="0091513D">
        <w:rPr>
          <w:lang w:val="en-US"/>
        </w:rPr>
        <w:tab/>
        <w:t>Negative acknowledgement</w:t>
      </w:r>
    </w:p>
    <w:p w:rsidR="0091513D" w:rsidRPr="0091513D" w:rsidRDefault="0091513D" w:rsidP="008F098C">
      <w:pPr>
        <w:tabs>
          <w:tab w:val="clear" w:pos="794"/>
          <w:tab w:val="clear" w:pos="1191"/>
          <w:tab w:val="left" w:pos="1418"/>
        </w:tabs>
        <w:rPr>
          <w:lang w:val="en-US"/>
        </w:rPr>
      </w:pPr>
      <w:r w:rsidRPr="0091513D">
        <w:rPr>
          <w:lang w:val="en-US"/>
        </w:rPr>
        <w:t>NAD</w:t>
      </w:r>
      <w:r w:rsidRPr="0091513D">
        <w:rPr>
          <w:lang w:val="en-US"/>
        </w:rPr>
        <w:tab/>
        <w:t>Node address byte</w:t>
      </w:r>
    </w:p>
    <w:p w:rsidR="0091513D" w:rsidRPr="0091513D" w:rsidRDefault="0091513D" w:rsidP="008F098C">
      <w:pPr>
        <w:tabs>
          <w:tab w:val="clear" w:pos="794"/>
          <w:tab w:val="clear" w:pos="1191"/>
          <w:tab w:val="left" w:pos="1418"/>
        </w:tabs>
        <w:rPr>
          <w:lang w:val="en-US"/>
        </w:rPr>
      </w:pPr>
      <w:r w:rsidRPr="0091513D">
        <w:rPr>
          <w:lang w:val="en-US"/>
        </w:rPr>
        <w:t>NAI</w:t>
      </w:r>
      <w:r w:rsidRPr="0091513D">
        <w:rPr>
          <w:lang w:val="en-US"/>
        </w:rPr>
        <w:tab/>
        <w:t>Network access identifier</w:t>
      </w:r>
    </w:p>
    <w:p w:rsidR="0091513D" w:rsidRPr="0091513D" w:rsidRDefault="0091513D" w:rsidP="008F098C">
      <w:pPr>
        <w:tabs>
          <w:tab w:val="clear" w:pos="794"/>
          <w:tab w:val="clear" w:pos="1191"/>
          <w:tab w:val="left" w:pos="1418"/>
        </w:tabs>
        <w:rPr>
          <w:lang w:val="en-US"/>
        </w:rPr>
      </w:pPr>
      <w:r w:rsidRPr="0091513D">
        <w:rPr>
          <w:lang w:val="en-US"/>
        </w:rPr>
        <w:t>NAS</w:t>
      </w:r>
      <w:r w:rsidRPr="0091513D">
        <w:rPr>
          <w:lang w:val="en-US"/>
        </w:rPr>
        <w:tab/>
        <w:t>Non-access stratum</w:t>
      </w:r>
    </w:p>
    <w:p w:rsidR="0091513D" w:rsidRPr="0091513D" w:rsidRDefault="0091513D" w:rsidP="008F098C">
      <w:pPr>
        <w:tabs>
          <w:tab w:val="clear" w:pos="794"/>
          <w:tab w:val="clear" w:pos="1191"/>
          <w:tab w:val="left" w:pos="1418"/>
        </w:tabs>
        <w:rPr>
          <w:lang w:val="en-US" w:eastAsia="ja-JP"/>
        </w:rPr>
      </w:pPr>
      <w:r w:rsidRPr="0091513D">
        <w:rPr>
          <w:lang w:val="en-US" w:eastAsia="ja-JP"/>
        </w:rPr>
        <w:t>NBAP</w:t>
      </w:r>
      <w:r w:rsidRPr="0091513D">
        <w:rPr>
          <w:lang w:val="en-US" w:eastAsia="ja-JP"/>
        </w:rPr>
        <w:tab/>
        <w:t xml:space="preserve">Node B Application part </w:t>
      </w:r>
    </w:p>
    <w:p w:rsidR="0091513D" w:rsidRPr="0091513D" w:rsidRDefault="0091513D" w:rsidP="008F098C">
      <w:pPr>
        <w:tabs>
          <w:tab w:val="clear" w:pos="794"/>
          <w:tab w:val="clear" w:pos="1191"/>
          <w:tab w:val="left" w:pos="1418"/>
        </w:tabs>
        <w:rPr>
          <w:lang w:val="en-US" w:eastAsia="ja-JP"/>
        </w:rPr>
      </w:pPr>
      <w:r w:rsidRPr="0091513D">
        <w:rPr>
          <w:lang w:val="en-US" w:eastAsia="ja-JP"/>
        </w:rPr>
        <w:t>NB</w:t>
      </w:r>
      <w:r w:rsidRPr="0091513D">
        <w:rPr>
          <w:lang w:val="en-US" w:eastAsia="ja-JP"/>
        </w:rPr>
        <w:tab/>
        <w:t>Normal burst</w:t>
      </w:r>
    </w:p>
    <w:p w:rsidR="0091513D" w:rsidRPr="0091513D" w:rsidRDefault="0091513D" w:rsidP="008F098C">
      <w:pPr>
        <w:tabs>
          <w:tab w:val="clear" w:pos="794"/>
          <w:tab w:val="clear" w:pos="1191"/>
          <w:tab w:val="left" w:pos="1418"/>
        </w:tabs>
        <w:rPr>
          <w:lang w:val="en-US" w:eastAsia="ja-JP"/>
        </w:rPr>
      </w:pPr>
      <w:r w:rsidRPr="0091513D">
        <w:rPr>
          <w:lang w:val="en-US" w:eastAsia="ja-JP"/>
        </w:rPr>
        <w:t>NCELL</w:t>
      </w:r>
      <w:r w:rsidRPr="0091513D">
        <w:rPr>
          <w:lang w:val="en-US" w:eastAsia="ja-JP"/>
        </w:rPr>
        <w:tab/>
        <w:t>Neighbouring (of current serving) cell</w:t>
      </w:r>
    </w:p>
    <w:p w:rsidR="0091513D" w:rsidRPr="00D26794" w:rsidRDefault="0091513D" w:rsidP="008F098C">
      <w:pPr>
        <w:tabs>
          <w:tab w:val="clear" w:pos="794"/>
          <w:tab w:val="clear" w:pos="1191"/>
          <w:tab w:val="left" w:pos="1418"/>
        </w:tabs>
        <w:rPr>
          <w:lang w:val="en-US" w:eastAsia="ja-JP"/>
        </w:rPr>
      </w:pPr>
      <w:r w:rsidRPr="0091513D">
        <w:rPr>
          <w:lang w:val="en-US" w:eastAsia="ja-JP"/>
        </w:rPr>
        <w:t>NBAP</w:t>
      </w:r>
      <w:r w:rsidRPr="0091513D">
        <w:rPr>
          <w:lang w:val="en-US" w:eastAsia="ja-JP"/>
        </w:rPr>
        <w:tab/>
        <w:t xml:space="preserve">Node B </w:t>
      </w:r>
      <w:r w:rsidRPr="00D26794">
        <w:rPr>
          <w:lang w:val="en-US" w:eastAsia="ja-JP"/>
        </w:rPr>
        <w:t xml:space="preserve">application part </w:t>
      </w:r>
    </w:p>
    <w:p w:rsidR="0091513D" w:rsidRPr="0091513D" w:rsidRDefault="0091513D" w:rsidP="008F098C">
      <w:pPr>
        <w:tabs>
          <w:tab w:val="clear" w:pos="794"/>
          <w:tab w:val="clear" w:pos="1191"/>
          <w:tab w:val="left" w:pos="1418"/>
        </w:tabs>
        <w:rPr>
          <w:lang w:val="en-US" w:eastAsia="ja-JP"/>
        </w:rPr>
      </w:pPr>
      <w:r w:rsidRPr="0091513D">
        <w:rPr>
          <w:lang w:val="en-US" w:eastAsia="ja-JP"/>
        </w:rPr>
        <w:t>NBIN</w:t>
      </w:r>
      <w:r w:rsidRPr="0091513D">
        <w:rPr>
          <w:lang w:val="en-US" w:eastAsia="ja-JP"/>
        </w:rPr>
        <w:tab/>
        <w:t xml:space="preserve">A parameter in the hopping sequence </w:t>
      </w:r>
    </w:p>
    <w:p w:rsidR="0091513D" w:rsidRPr="0091513D" w:rsidRDefault="0091513D" w:rsidP="008F098C">
      <w:pPr>
        <w:tabs>
          <w:tab w:val="clear" w:pos="794"/>
          <w:tab w:val="clear" w:pos="1191"/>
          <w:tab w:val="left" w:pos="1418"/>
        </w:tabs>
        <w:rPr>
          <w:lang w:val="en-US" w:eastAsia="ja-JP"/>
        </w:rPr>
      </w:pPr>
      <w:r w:rsidRPr="0091513D">
        <w:rPr>
          <w:lang w:val="en-US" w:eastAsia="ja-JP"/>
        </w:rPr>
        <w:t>NCC</w:t>
      </w:r>
      <w:r w:rsidRPr="0091513D">
        <w:rPr>
          <w:lang w:val="en-US" w:eastAsia="ja-JP"/>
        </w:rPr>
        <w:tab/>
        <w:t>Network (PLMN) colour code</w:t>
      </w:r>
    </w:p>
    <w:p w:rsidR="0091513D" w:rsidRPr="0091513D" w:rsidRDefault="0091513D" w:rsidP="008F098C">
      <w:pPr>
        <w:tabs>
          <w:tab w:val="clear" w:pos="794"/>
          <w:tab w:val="clear" w:pos="1191"/>
          <w:tab w:val="left" w:pos="1418"/>
        </w:tabs>
        <w:rPr>
          <w:lang w:val="en-US"/>
        </w:rPr>
      </w:pPr>
      <w:r w:rsidRPr="0091513D">
        <w:rPr>
          <w:lang w:val="en-US"/>
        </w:rPr>
        <w:t>NCH</w:t>
      </w:r>
      <w:r w:rsidRPr="0091513D">
        <w:rPr>
          <w:lang w:val="en-US"/>
        </w:rPr>
        <w:tab/>
        <w:t xml:space="preserve">Notification channel </w:t>
      </w:r>
    </w:p>
    <w:p w:rsidR="0091513D" w:rsidRPr="0091513D" w:rsidRDefault="0091513D" w:rsidP="008F098C">
      <w:pPr>
        <w:tabs>
          <w:tab w:val="clear" w:pos="794"/>
          <w:tab w:val="clear" w:pos="1191"/>
          <w:tab w:val="left" w:pos="1418"/>
        </w:tabs>
        <w:rPr>
          <w:lang w:val="en-US"/>
        </w:rPr>
      </w:pPr>
      <w:r w:rsidRPr="0091513D">
        <w:rPr>
          <w:lang w:val="en-US"/>
        </w:rPr>
        <w:t>NCK</w:t>
      </w:r>
      <w:r w:rsidRPr="0091513D">
        <w:rPr>
          <w:lang w:val="en-US"/>
        </w:rPr>
        <w:tab/>
        <w:t>Network control key</w:t>
      </w:r>
    </w:p>
    <w:p w:rsidR="0091513D" w:rsidRPr="0091513D" w:rsidRDefault="0091513D" w:rsidP="008F098C">
      <w:pPr>
        <w:tabs>
          <w:tab w:val="clear" w:pos="794"/>
          <w:tab w:val="clear" w:pos="1191"/>
          <w:tab w:val="left" w:pos="1418"/>
        </w:tabs>
        <w:rPr>
          <w:lang w:val="en-US"/>
        </w:rPr>
      </w:pPr>
      <w:r w:rsidRPr="0091513D">
        <w:rPr>
          <w:lang w:val="en-US"/>
        </w:rPr>
        <w:t>NCP</w:t>
      </w:r>
      <w:r w:rsidRPr="0091513D">
        <w:rPr>
          <w:lang w:val="en-US"/>
        </w:rPr>
        <w:tab/>
        <w:t>Network control protocol</w:t>
      </w:r>
    </w:p>
    <w:p w:rsidR="0091513D" w:rsidRPr="0091513D" w:rsidRDefault="0091513D" w:rsidP="008F098C">
      <w:pPr>
        <w:tabs>
          <w:tab w:val="clear" w:pos="794"/>
          <w:tab w:val="clear" w:pos="1191"/>
          <w:tab w:val="left" w:pos="1418"/>
        </w:tabs>
        <w:rPr>
          <w:lang w:val="en-US"/>
        </w:rPr>
      </w:pPr>
      <w:r w:rsidRPr="0091513D">
        <w:rPr>
          <w:lang w:val="en-US"/>
        </w:rPr>
        <w:t>NDC</w:t>
      </w:r>
      <w:r w:rsidRPr="0091513D">
        <w:rPr>
          <w:lang w:val="en-US"/>
        </w:rPr>
        <w:tab/>
        <w:t>National destination code</w:t>
      </w:r>
    </w:p>
    <w:p w:rsidR="0091513D" w:rsidRPr="0091513D" w:rsidRDefault="0091513D" w:rsidP="008F098C">
      <w:pPr>
        <w:tabs>
          <w:tab w:val="clear" w:pos="794"/>
          <w:tab w:val="clear" w:pos="1191"/>
          <w:tab w:val="left" w:pos="1418"/>
        </w:tabs>
        <w:rPr>
          <w:lang w:val="en-US"/>
        </w:rPr>
      </w:pPr>
      <w:r w:rsidRPr="0091513D">
        <w:rPr>
          <w:lang w:val="en-US"/>
        </w:rPr>
        <w:t>NDUB</w:t>
      </w:r>
      <w:r w:rsidRPr="0091513D">
        <w:rPr>
          <w:lang w:val="en-US"/>
        </w:rPr>
        <w:tab/>
        <w:t xml:space="preserve">Network determined user busy </w:t>
      </w:r>
    </w:p>
    <w:p w:rsidR="0091513D" w:rsidRPr="0091513D" w:rsidRDefault="0091513D" w:rsidP="008F098C">
      <w:pPr>
        <w:tabs>
          <w:tab w:val="clear" w:pos="794"/>
          <w:tab w:val="clear" w:pos="1191"/>
          <w:tab w:val="left" w:pos="1418"/>
        </w:tabs>
        <w:rPr>
          <w:lang w:val="en-US"/>
        </w:rPr>
      </w:pPr>
      <w:r w:rsidRPr="0091513D">
        <w:rPr>
          <w:lang w:val="en-US"/>
        </w:rPr>
        <w:t>NE</w:t>
      </w:r>
      <w:r w:rsidRPr="0091513D">
        <w:rPr>
          <w:lang w:val="en-US"/>
        </w:rPr>
        <w:tab/>
        <w:t>Network element</w:t>
      </w:r>
    </w:p>
    <w:p w:rsidR="0091513D" w:rsidRPr="0091513D" w:rsidRDefault="0091513D" w:rsidP="008F098C">
      <w:pPr>
        <w:tabs>
          <w:tab w:val="clear" w:pos="794"/>
          <w:tab w:val="clear" w:pos="1191"/>
          <w:tab w:val="left" w:pos="1418"/>
        </w:tabs>
        <w:rPr>
          <w:lang w:val="en-US" w:eastAsia="ja-JP"/>
        </w:rPr>
      </w:pPr>
      <w:r w:rsidRPr="0091513D">
        <w:rPr>
          <w:lang w:val="en-US" w:eastAsia="ja-JP"/>
        </w:rPr>
        <w:t>NEF</w:t>
      </w:r>
      <w:r w:rsidRPr="0091513D">
        <w:rPr>
          <w:lang w:val="en-US" w:eastAsia="ja-JP"/>
        </w:rPr>
        <w:tab/>
        <w:t>Network element function</w:t>
      </w:r>
    </w:p>
    <w:p w:rsidR="0091513D" w:rsidRPr="0091513D" w:rsidRDefault="0091513D" w:rsidP="008F098C">
      <w:pPr>
        <w:tabs>
          <w:tab w:val="clear" w:pos="794"/>
          <w:tab w:val="clear" w:pos="1191"/>
          <w:tab w:val="left" w:pos="1418"/>
        </w:tabs>
        <w:rPr>
          <w:lang w:val="en-US"/>
        </w:rPr>
      </w:pPr>
      <w:r w:rsidRPr="0091513D">
        <w:rPr>
          <w:lang w:val="en-US"/>
        </w:rPr>
        <w:t xml:space="preserve">NEHO </w:t>
      </w:r>
      <w:r w:rsidRPr="0091513D">
        <w:rPr>
          <w:lang w:val="en-US"/>
        </w:rPr>
        <w:tab/>
        <w:t>Network evaluated handover</w:t>
      </w:r>
    </w:p>
    <w:p w:rsidR="0091513D" w:rsidRPr="0091513D" w:rsidRDefault="0091513D" w:rsidP="008F098C">
      <w:pPr>
        <w:tabs>
          <w:tab w:val="clear" w:pos="794"/>
          <w:tab w:val="clear" w:pos="1191"/>
          <w:tab w:val="left" w:pos="1418"/>
        </w:tabs>
        <w:rPr>
          <w:lang w:val="en-US" w:eastAsia="ja-JP"/>
        </w:rPr>
      </w:pPr>
      <w:r w:rsidRPr="0091513D">
        <w:rPr>
          <w:lang w:val="en-US" w:eastAsia="ja-JP"/>
        </w:rPr>
        <w:t>NET</w:t>
      </w:r>
      <w:r w:rsidRPr="0091513D">
        <w:rPr>
          <w:lang w:val="en-US" w:eastAsia="ja-JP"/>
        </w:rPr>
        <w:tab/>
        <w:t>Network</w:t>
      </w:r>
    </w:p>
    <w:p w:rsidR="0091513D" w:rsidRPr="009159EE" w:rsidRDefault="00B7734D" w:rsidP="008F098C">
      <w:pPr>
        <w:tabs>
          <w:tab w:val="clear" w:pos="794"/>
          <w:tab w:val="clear" w:pos="1191"/>
          <w:tab w:val="left" w:pos="1418"/>
        </w:tabs>
        <w:rPr>
          <w:lang w:eastAsia="ja-JP"/>
        </w:rPr>
      </w:pPr>
      <w:r w:rsidRPr="00801A6C">
        <w:rPr>
          <w:lang w:val="en-US" w:eastAsia="ja-JP"/>
        </w:rPr>
        <w:tab/>
      </w:r>
      <w:r w:rsidR="0091513D" w:rsidRPr="0091513D">
        <w:rPr>
          <w:lang w:eastAsia="ja-JP"/>
        </w:rPr>
        <w:t>Norme Europ</w:t>
      </w:r>
      <w:r w:rsidR="0091513D">
        <w:rPr>
          <w:lang w:eastAsia="ja-JP"/>
        </w:rPr>
        <w:t>é</w:t>
      </w:r>
      <w:r w:rsidR="0091513D" w:rsidRPr="0091513D">
        <w:rPr>
          <w:lang w:eastAsia="ja-JP"/>
        </w:rPr>
        <w:t>enne de Télécommunications</w:t>
      </w:r>
    </w:p>
    <w:p w:rsidR="0091513D" w:rsidRPr="009159EE" w:rsidRDefault="0091513D" w:rsidP="008F098C">
      <w:pPr>
        <w:tabs>
          <w:tab w:val="clear" w:pos="794"/>
          <w:tab w:val="clear" w:pos="1191"/>
          <w:tab w:val="left" w:pos="1418"/>
        </w:tabs>
      </w:pPr>
      <w:r w:rsidRPr="0091513D">
        <w:t>NEV</w:t>
      </w:r>
      <w:r w:rsidRPr="0091513D">
        <w:tab/>
        <w:t>N</w:t>
      </w:r>
      <w:r w:rsidRPr="0041153F">
        <w:t>ev</w:t>
      </w:r>
      <w:r w:rsidRPr="0091513D">
        <w:t>er</w:t>
      </w:r>
    </w:p>
    <w:p w:rsidR="0091513D" w:rsidRPr="0091513D" w:rsidRDefault="0091513D" w:rsidP="008F098C">
      <w:pPr>
        <w:tabs>
          <w:tab w:val="clear" w:pos="794"/>
          <w:tab w:val="clear" w:pos="1191"/>
          <w:tab w:val="left" w:pos="1418"/>
        </w:tabs>
        <w:rPr>
          <w:lang w:val="en-US" w:eastAsia="ja-JP"/>
        </w:rPr>
      </w:pPr>
      <w:r w:rsidRPr="0091513D">
        <w:rPr>
          <w:lang w:val="en-US" w:eastAsia="ja-JP"/>
        </w:rPr>
        <w:t>NF</w:t>
      </w:r>
      <w:r w:rsidRPr="0091513D">
        <w:rPr>
          <w:lang w:val="en-US" w:eastAsia="ja-JP"/>
        </w:rPr>
        <w:tab/>
        <w:t>Network function</w:t>
      </w:r>
    </w:p>
    <w:p w:rsidR="0091513D" w:rsidRPr="0091513D" w:rsidRDefault="0091513D" w:rsidP="008F098C">
      <w:pPr>
        <w:tabs>
          <w:tab w:val="clear" w:pos="794"/>
          <w:tab w:val="clear" w:pos="1191"/>
          <w:tab w:val="left" w:pos="1418"/>
        </w:tabs>
        <w:rPr>
          <w:lang w:val="en-US" w:eastAsia="ja-JP"/>
        </w:rPr>
      </w:pPr>
      <w:r w:rsidRPr="0091513D">
        <w:rPr>
          <w:lang w:val="en-US" w:eastAsia="ja-JP"/>
        </w:rPr>
        <w:t>NI-LR</w:t>
      </w:r>
      <w:r w:rsidRPr="0091513D">
        <w:rPr>
          <w:lang w:val="en-US" w:eastAsia="ja-JP"/>
        </w:rPr>
        <w:tab/>
        <w:t>Network induced location request</w:t>
      </w:r>
    </w:p>
    <w:p w:rsidR="0091513D" w:rsidRPr="0091513D" w:rsidRDefault="0091513D" w:rsidP="008F098C">
      <w:pPr>
        <w:tabs>
          <w:tab w:val="clear" w:pos="794"/>
          <w:tab w:val="clear" w:pos="1191"/>
          <w:tab w:val="left" w:pos="1418"/>
        </w:tabs>
        <w:rPr>
          <w:lang w:val="en-US" w:eastAsia="ja-JP"/>
        </w:rPr>
      </w:pPr>
      <w:r w:rsidRPr="0091513D">
        <w:rPr>
          <w:lang w:val="en-US" w:eastAsia="ja-JP"/>
        </w:rPr>
        <w:t>NIC</w:t>
      </w:r>
      <w:r w:rsidRPr="0091513D">
        <w:rPr>
          <w:lang w:val="en-US" w:eastAsia="ja-JP"/>
        </w:rPr>
        <w:tab/>
        <w:t>Network independent clocking</w:t>
      </w:r>
    </w:p>
    <w:p w:rsidR="0091513D" w:rsidRPr="0091513D" w:rsidRDefault="0091513D" w:rsidP="008F098C">
      <w:pPr>
        <w:tabs>
          <w:tab w:val="clear" w:pos="794"/>
          <w:tab w:val="clear" w:pos="1191"/>
          <w:tab w:val="left" w:pos="1418"/>
        </w:tabs>
        <w:rPr>
          <w:lang w:val="en-US"/>
        </w:rPr>
      </w:pPr>
      <w:r w:rsidRPr="0091513D">
        <w:rPr>
          <w:lang w:val="en-US"/>
        </w:rPr>
        <w:t>NITZ</w:t>
      </w:r>
      <w:r w:rsidRPr="0091513D">
        <w:rPr>
          <w:lang w:val="en-US"/>
        </w:rPr>
        <w:tab/>
        <w:t>Network identity and time zone</w:t>
      </w:r>
    </w:p>
    <w:p w:rsidR="0091513D" w:rsidRPr="0091513D" w:rsidRDefault="0091513D" w:rsidP="008F098C">
      <w:pPr>
        <w:tabs>
          <w:tab w:val="clear" w:pos="794"/>
          <w:tab w:val="clear" w:pos="1191"/>
          <w:tab w:val="left" w:pos="1418"/>
        </w:tabs>
        <w:rPr>
          <w:lang w:val="en-US"/>
        </w:rPr>
      </w:pPr>
      <w:r w:rsidRPr="0091513D">
        <w:rPr>
          <w:lang w:val="en-US"/>
        </w:rPr>
        <w:t>NM</w:t>
      </w:r>
      <w:r w:rsidRPr="0091513D">
        <w:rPr>
          <w:lang w:val="en-US"/>
        </w:rPr>
        <w:tab/>
        <w:t>Network manager</w:t>
      </w:r>
    </w:p>
    <w:p w:rsidR="0091513D" w:rsidRPr="0091513D" w:rsidRDefault="0091513D" w:rsidP="008F098C">
      <w:pPr>
        <w:tabs>
          <w:tab w:val="clear" w:pos="794"/>
          <w:tab w:val="clear" w:pos="1191"/>
          <w:tab w:val="left" w:pos="1418"/>
        </w:tabs>
        <w:rPr>
          <w:lang w:val="en-US" w:eastAsia="ja-JP"/>
        </w:rPr>
      </w:pPr>
      <w:r w:rsidRPr="0091513D">
        <w:rPr>
          <w:lang w:val="en-US" w:eastAsia="ja-JP"/>
        </w:rPr>
        <w:t>NMC</w:t>
      </w:r>
      <w:r w:rsidRPr="0091513D">
        <w:rPr>
          <w:lang w:val="en-US" w:eastAsia="ja-JP"/>
        </w:rPr>
        <w:tab/>
        <w:t xml:space="preserve">Network management centre </w:t>
      </w:r>
    </w:p>
    <w:p w:rsidR="0091513D" w:rsidRPr="0091513D" w:rsidRDefault="0091513D" w:rsidP="008F098C">
      <w:pPr>
        <w:tabs>
          <w:tab w:val="clear" w:pos="794"/>
          <w:tab w:val="clear" w:pos="1191"/>
          <w:tab w:val="left" w:pos="1418"/>
        </w:tabs>
        <w:rPr>
          <w:lang w:val="en-US" w:eastAsia="ja-JP"/>
        </w:rPr>
      </w:pPr>
      <w:r w:rsidRPr="0091513D">
        <w:rPr>
          <w:lang w:val="en-US"/>
        </w:rPr>
        <w:t>NMR</w:t>
      </w:r>
      <w:r w:rsidRPr="0091513D">
        <w:rPr>
          <w:lang w:val="en-US"/>
        </w:rPr>
        <w:tab/>
        <w:t>Network measurement results</w:t>
      </w:r>
    </w:p>
    <w:p w:rsidR="0091513D" w:rsidRPr="0091513D" w:rsidRDefault="0091513D" w:rsidP="008F098C">
      <w:pPr>
        <w:tabs>
          <w:tab w:val="clear" w:pos="794"/>
          <w:tab w:val="clear" w:pos="1191"/>
          <w:tab w:val="left" w:pos="1418"/>
        </w:tabs>
        <w:rPr>
          <w:lang w:val="en-US"/>
        </w:rPr>
      </w:pPr>
      <w:r w:rsidRPr="0091513D">
        <w:rPr>
          <w:lang w:val="en-US"/>
        </w:rPr>
        <w:t>NMO</w:t>
      </w:r>
      <w:r w:rsidRPr="0091513D">
        <w:rPr>
          <w:lang w:val="en-US"/>
        </w:rPr>
        <w:tab/>
        <w:t>Network mode of operation</w:t>
      </w:r>
    </w:p>
    <w:p w:rsidR="0091513D" w:rsidRPr="0091513D" w:rsidRDefault="0091513D" w:rsidP="008F098C">
      <w:pPr>
        <w:tabs>
          <w:tab w:val="clear" w:pos="794"/>
          <w:tab w:val="clear" w:pos="1191"/>
          <w:tab w:val="left" w:pos="1418"/>
        </w:tabs>
        <w:rPr>
          <w:lang w:val="en-US"/>
        </w:rPr>
      </w:pPr>
      <w:r w:rsidRPr="0091513D">
        <w:rPr>
          <w:lang w:val="en-US"/>
        </w:rPr>
        <w:t>NMS</w:t>
      </w:r>
      <w:r w:rsidRPr="0091513D">
        <w:rPr>
          <w:lang w:val="en-US"/>
        </w:rPr>
        <w:tab/>
        <w:t>Network management subsystem</w:t>
      </w:r>
    </w:p>
    <w:p w:rsidR="0091513D" w:rsidRPr="0091513D" w:rsidRDefault="0091513D" w:rsidP="008F098C">
      <w:pPr>
        <w:tabs>
          <w:tab w:val="clear" w:pos="794"/>
          <w:tab w:val="clear" w:pos="1191"/>
          <w:tab w:val="left" w:pos="1418"/>
        </w:tabs>
        <w:rPr>
          <w:lang w:val="en-US"/>
        </w:rPr>
      </w:pPr>
      <w:r w:rsidRPr="0091513D">
        <w:rPr>
          <w:lang w:val="en-US"/>
        </w:rPr>
        <w:t>NMSI</w:t>
      </w:r>
      <w:r w:rsidRPr="0091513D">
        <w:rPr>
          <w:lang w:val="en-US"/>
        </w:rPr>
        <w:tab/>
        <w:t>National mobile station identifier</w:t>
      </w:r>
    </w:p>
    <w:p w:rsidR="0091513D" w:rsidRPr="0091513D" w:rsidRDefault="0091513D" w:rsidP="008F098C">
      <w:pPr>
        <w:tabs>
          <w:tab w:val="clear" w:pos="794"/>
          <w:tab w:val="clear" w:pos="1191"/>
          <w:tab w:val="left" w:pos="1418"/>
        </w:tabs>
        <w:rPr>
          <w:lang w:val="en-US"/>
        </w:rPr>
      </w:pPr>
      <w:r w:rsidRPr="0091513D">
        <w:rPr>
          <w:lang w:val="en-US"/>
        </w:rPr>
        <w:t>NNI</w:t>
      </w:r>
      <w:r w:rsidRPr="0091513D">
        <w:rPr>
          <w:lang w:val="en-US"/>
        </w:rPr>
        <w:tab/>
        <w:t>Network-node interface</w:t>
      </w:r>
    </w:p>
    <w:p w:rsidR="0091513D" w:rsidRPr="0091513D" w:rsidRDefault="0091513D" w:rsidP="008F098C">
      <w:pPr>
        <w:tabs>
          <w:tab w:val="clear" w:pos="794"/>
          <w:tab w:val="clear" w:pos="1191"/>
          <w:tab w:val="left" w:pos="1418"/>
        </w:tabs>
        <w:rPr>
          <w:lang w:val="en-US"/>
        </w:rPr>
      </w:pPr>
      <w:r w:rsidRPr="0091513D">
        <w:rPr>
          <w:lang w:val="en-US"/>
        </w:rPr>
        <w:t>NO</w:t>
      </w:r>
      <w:r w:rsidRPr="0091513D">
        <w:rPr>
          <w:lang w:val="en-US"/>
        </w:rPr>
        <w:tab/>
        <w:t>Network operator</w:t>
      </w:r>
    </w:p>
    <w:p w:rsidR="0091513D" w:rsidRPr="0091513D" w:rsidRDefault="0091513D" w:rsidP="008F098C">
      <w:pPr>
        <w:tabs>
          <w:tab w:val="clear" w:pos="794"/>
          <w:tab w:val="clear" w:pos="1191"/>
          <w:tab w:val="left" w:pos="1418"/>
        </w:tabs>
        <w:rPr>
          <w:lang w:val="en-US"/>
        </w:rPr>
      </w:pPr>
      <w:r w:rsidRPr="0091513D">
        <w:rPr>
          <w:lang w:val="en-US"/>
        </w:rPr>
        <w:t>NP</w:t>
      </w:r>
      <w:r w:rsidRPr="0091513D">
        <w:rPr>
          <w:lang w:val="en-US"/>
        </w:rPr>
        <w:tab/>
        <w:t>Network performance</w:t>
      </w:r>
    </w:p>
    <w:p w:rsidR="0091513D" w:rsidRPr="0091513D" w:rsidRDefault="0091513D" w:rsidP="008F098C">
      <w:pPr>
        <w:tabs>
          <w:tab w:val="clear" w:pos="794"/>
          <w:tab w:val="clear" w:pos="1191"/>
          <w:tab w:val="left" w:pos="1418"/>
        </w:tabs>
        <w:rPr>
          <w:lang w:val="en-US"/>
        </w:rPr>
      </w:pPr>
      <w:r w:rsidRPr="0091513D">
        <w:rPr>
          <w:lang w:val="en-US"/>
        </w:rPr>
        <w:t>NPA</w:t>
      </w:r>
      <w:r w:rsidRPr="0091513D">
        <w:rPr>
          <w:lang w:val="en-US"/>
        </w:rPr>
        <w:tab/>
        <w:t>Numbering plan area</w:t>
      </w:r>
    </w:p>
    <w:p w:rsidR="0091513D" w:rsidRPr="0091513D" w:rsidRDefault="0091513D" w:rsidP="008F098C">
      <w:pPr>
        <w:tabs>
          <w:tab w:val="clear" w:pos="794"/>
          <w:tab w:val="clear" w:pos="1191"/>
          <w:tab w:val="left" w:pos="1418"/>
        </w:tabs>
        <w:rPr>
          <w:lang w:val="en-US"/>
        </w:rPr>
      </w:pPr>
      <w:r w:rsidRPr="0091513D">
        <w:rPr>
          <w:lang w:val="en-US"/>
        </w:rPr>
        <w:t>NPI</w:t>
      </w:r>
      <w:r w:rsidRPr="0091513D">
        <w:rPr>
          <w:lang w:val="en-US"/>
        </w:rPr>
        <w:tab/>
        <w:t>Numbering plan identifier</w:t>
      </w:r>
    </w:p>
    <w:p w:rsidR="0091513D" w:rsidRPr="0091513D" w:rsidRDefault="0091513D" w:rsidP="008F098C">
      <w:pPr>
        <w:tabs>
          <w:tab w:val="clear" w:pos="794"/>
          <w:tab w:val="clear" w:pos="1191"/>
          <w:tab w:val="left" w:pos="1418"/>
        </w:tabs>
        <w:rPr>
          <w:lang w:val="en-US"/>
        </w:rPr>
      </w:pPr>
      <w:r w:rsidRPr="0091513D">
        <w:rPr>
          <w:lang w:val="en-US"/>
        </w:rPr>
        <w:t>NRI</w:t>
      </w:r>
      <w:r w:rsidRPr="0091513D">
        <w:rPr>
          <w:lang w:val="en-US"/>
        </w:rPr>
        <w:tab/>
        <w:t>Network resource identifier</w:t>
      </w:r>
    </w:p>
    <w:p w:rsidR="0091513D" w:rsidRPr="0091513D" w:rsidRDefault="0091513D" w:rsidP="008F098C">
      <w:pPr>
        <w:tabs>
          <w:tab w:val="clear" w:pos="794"/>
          <w:tab w:val="clear" w:pos="1191"/>
          <w:tab w:val="left" w:pos="1418"/>
        </w:tabs>
        <w:rPr>
          <w:lang w:val="en-US"/>
        </w:rPr>
      </w:pPr>
      <w:r w:rsidRPr="0091513D">
        <w:rPr>
          <w:lang w:val="en-US"/>
        </w:rPr>
        <w:t>NRM</w:t>
      </w:r>
      <w:r w:rsidRPr="0091513D">
        <w:rPr>
          <w:lang w:val="en-US"/>
        </w:rPr>
        <w:tab/>
        <w:t>Network resource model</w:t>
      </w:r>
    </w:p>
    <w:p w:rsidR="0091513D" w:rsidRPr="0091513D" w:rsidRDefault="0091513D" w:rsidP="008F098C">
      <w:pPr>
        <w:tabs>
          <w:tab w:val="clear" w:pos="794"/>
          <w:tab w:val="clear" w:pos="1191"/>
          <w:tab w:val="left" w:pos="1418"/>
        </w:tabs>
        <w:rPr>
          <w:lang w:val="en-US"/>
        </w:rPr>
      </w:pPr>
      <w:r w:rsidRPr="0091513D">
        <w:rPr>
          <w:lang w:val="en-US"/>
        </w:rPr>
        <w:t>NRT</w:t>
      </w:r>
      <w:r w:rsidRPr="0091513D">
        <w:rPr>
          <w:lang w:val="en-US"/>
        </w:rPr>
        <w:tab/>
        <w:t>Non-real time</w:t>
      </w:r>
    </w:p>
    <w:p w:rsidR="0091513D" w:rsidRPr="0091513D" w:rsidRDefault="0091513D" w:rsidP="008F098C">
      <w:pPr>
        <w:tabs>
          <w:tab w:val="clear" w:pos="794"/>
          <w:tab w:val="clear" w:pos="1191"/>
          <w:tab w:val="left" w:pos="1418"/>
        </w:tabs>
        <w:rPr>
          <w:lang w:val="en-US"/>
        </w:rPr>
      </w:pPr>
      <w:r w:rsidRPr="0091513D">
        <w:rPr>
          <w:lang w:val="en-US"/>
        </w:rPr>
        <w:t>NSAP</w:t>
      </w:r>
      <w:r w:rsidRPr="0091513D">
        <w:rPr>
          <w:lang w:val="en-US"/>
        </w:rPr>
        <w:tab/>
        <w:t>Network service access point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NSAPI</w:t>
      </w:r>
      <w:r w:rsidRPr="0091513D">
        <w:rPr>
          <w:snapToGrid w:val="0"/>
          <w:lang w:val="en-US"/>
        </w:rPr>
        <w:tab/>
        <w:t>Network service access point identifier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NSCK</w:t>
      </w:r>
      <w:r w:rsidRPr="0091513D">
        <w:rPr>
          <w:snapToGrid w:val="0"/>
          <w:lang w:val="en-US"/>
        </w:rPr>
        <w:tab/>
        <w:t>Network subset control key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NSDU</w:t>
      </w:r>
      <w:r w:rsidRPr="0091513D">
        <w:rPr>
          <w:snapToGrid w:val="0"/>
          <w:lang w:val="en-US"/>
        </w:rPr>
        <w:tab/>
        <w:t>Network service data unit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NSS</w:t>
      </w:r>
      <w:r w:rsidRPr="0091513D">
        <w:rPr>
          <w:snapToGrid w:val="0"/>
          <w:lang w:val="en-US"/>
        </w:rPr>
        <w:tab/>
        <w:t>Network sub system</w:t>
      </w:r>
    </w:p>
    <w:p w:rsidR="0091513D" w:rsidRPr="0091513D" w:rsidRDefault="0091513D" w:rsidP="008F098C">
      <w:pPr>
        <w:tabs>
          <w:tab w:val="clear" w:pos="794"/>
          <w:tab w:val="clear" w:pos="1191"/>
          <w:tab w:val="left" w:pos="1418"/>
        </w:tabs>
        <w:rPr>
          <w:lang w:val="en-US"/>
        </w:rPr>
      </w:pPr>
      <w:r w:rsidRPr="0091513D">
        <w:rPr>
          <w:lang w:val="en-US"/>
        </w:rPr>
        <w:t>Nt</w:t>
      </w:r>
      <w:r w:rsidRPr="0091513D">
        <w:rPr>
          <w:lang w:val="en-US"/>
        </w:rPr>
        <w:tab/>
        <w:t>Notification (SAP)</w:t>
      </w:r>
    </w:p>
    <w:p w:rsidR="0091513D" w:rsidRPr="0091513D" w:rsidRDefault="0091513D" w:rsidP="008F098C">
      <w:pPr>
        <w:tabs>
          <w:tab w:val="clear" w:pos="794"/>
          <w:tab w:val="clear" w:pos="1191"/>
          <w:tab w:val="left" w:pos="1418"/>
        </w:tabs>
        <w:rPr>
          <w:lang w:val="en-US" w:eastAsia="ja-JP"/>
        </w:rPr>
      </w:pPr>
      <w:r w:rsidRPr="0091513D">
        <w:rPr>
          <w:lang w:val="en-US"/>
        </w:rPr>
        <w:t>NT</w:t>
      </w:r>
      <w:r w:rsidRPr="0091513D">
        <w:rPr>
          <w:lang w:val="en-US"/>
        </w:rPr>
        <w:tab/>
      </w:r>
      <w:r w:rsidRPr="0091513D">
        <w:rPr>
          <w:lang w:val="en-US" w:eastAsia="ja-JP"/>
        </w:rPr>
        <w:t>Network termination</w:t>
      </w:r>
    </w:p>
    <w:p w:rsidR="0091513D" w:rsidRPr="0091513D" w:rsidRDefault="0091513D" w:rsidP="008F098C">
      <w:pPr>
        <w:tabs>
          <w:tab w:val="clear" w:pos="794"/>
          <w:tab w:val="clear" w:pos="1191"/>
          <w:tab w:val="left" w:pos="1418"/>
        </w:tabs>
        <w:rPr>
          <w:lang w:val="en-US"/>
        </w:rPr>
      </w:pPr>
      <w:r w:rsidRPr="0091513D">
        <w:rPr>
          <w:lang w:val="en-US"/>
        </w:rPr>
        <w:tab/>
        <w:t>Non transparent</w:t>
      </w:r>
    </w:p>
    <w:p w:rsidR="0091513D" w:rsidRPr="0091513D" w:rsidRDefault="0091513D" w:rsidP="008F098C">
      <w:pPr>
        <w:tabs>
          <w:tab w:val="clear" w:pos="794"/>
          <w:tab w:val="clear" w:pos="1191"/>
          <w:tab w:val="left" w:pos="1418"/>
        </w:tabs>
        <w:rPr>
          <w:lang w:val="en-US" w:eastAsia="ja-JP"/>
        </w:rPr>
      </w:pPr>
      <w:r w:rsidRPr="0091513D">
        <w:rPr>
          <w:lang w:val="en-US" w:eastAsia="ja-JP"/>
        </w:rPr>
        <w:t>NTAAB</w:t>
      </w:r>
      <w:r w:rsidRPr="0091513D">
        <w:rPr>
          <w:lang w:val="en-US" w:eastAsia="ja-JP"/>
        </w:rPr>
        <w:tab/>
        <w:t>New Type Approval Advisory Board</w:t>
      </w:r>
    </w:p>
    <w:p w:rsidR="0091513D" w:rsidRPr="0091513D" w:rsidRDefault="0091513D" w:rsidP="008F098C">
      <w:pPr>
        <w:tabs>
          <w:tab w:val="clear" w:pos="794"/>
          <w:tab w:val="clear" w:pos="1191"/>
          <w:tab w:val="left" w:pos="1418"/>
        </w:tabs>
        <w:rPr>
          <w:lang w:val="en-US"/>
        </w:rPr>
      </w:pPr>
      <w:r w:rsidRPr="0091513D">
        <w:rPr>
          <w:lang w:val="en-US"/>
        </w:rPr>
        <w:t>NTDD</w:t>
      </w:r>
      <w:r w:rsidRPr="0091513D">
        <w:rPr>
          <w:lang w:val="en-US"/>
        </w:rPr>
        <w:tab/>
        <w:t>Narrow-band time division duplexing</w:t>
      </w:r>
    </w:p>
    <w:p w:rsidR="0091513D" w:rsidRPr="0091513D" w:rsidRDefault="0091513D" w:rsidP="008F098C">
      <w:pPr>
        <w:tabs>
          <w:tab w:val="clear" w:pos="794"/>
          <w:tab w:val="clear" w:pos="1191"/>
          <w:tab w:val="left" w:pos="1418"/>
        </w:tabs>
        <w:rPr>
          <w:lang w:val="en-US" w:eastAsia="ja-JP"/>
        </w:rPr>
      </w:pPr>
      <w:r w:rsidRPr="0091513D">
        <w:rPr>
          <w:lang w:val="en-US" w:eastAsia="ja-JP"/>
        </w:rPr>
        <w:t>NUA</w:t>
      </w:r>
      <w:r w:rsidRPr="0091513D">
        <w:rPr>
          <w:lang w:val="en-US" w:eastAsia="ja-JP"/>
        </w:rPr>
        <w:tab/>
        <w:t>Network user access</w:t>
      </w:r>
    </w:p>
    <w:p w:rsidR="0091513D" w:rsidRPr="0091513D" w:rsidRDefault="0091513D" w:rsidP="008F098C">
      <w:pPr>
        <w:tabs>
          <w:tab w:val="clear" w:pos="794"/>
          <w:tab w:val="clear" w:pos="1191"/>
          <w:tab w:val="left" w:pos="1418"/>
        </w:tabs>
        <w:rPr>
          <w:lang w:val="en-US"/>
        </w:rPr>
      </w:pPr>
      <w:r w:rsidRPr="0091513D">
        <w:rPr>
          <w:lang w:val="en-US"/>
        </w:rPr>
        <w:t>NUI</w:t>
      </w:r>
      <w:r w:rsidRPr="0091513D">
        <w:rPr>
          <w:lang w:val="en-US"/>
        </w:rPr>
        <w:tab/>
        <w:t>National User / USIM identifier</w:t>
      </w:r>
    </w:p>
    <w:p w:rsidR="0091513D" w:rsidRPr="0091513D" w:rsidRDefault="0091513D" w:rsidP="008F098C">
      <w:pPr>
        <w:tabs>
          <w:tab w:val="clear" w:pos="794"/>
          <w:tab w:val="clear" w:pos="1191"/>
          <w:tab w:val="left" w:pos="1418"/>
        </w:tabs>
        <w:rPr>
          <w:lang w:val="en-US"/>
        </w:rPr>
      </w:pPr>
      <w:r w:rsidRPr="0091513D">
        <w:rPr>
          <w:lang w:val="en-US" w:eastAsia="ja-JP"/>
        </w:rPr>
        <w:tab/>
        <w:t>Network user identification</w:t>
      </w:r>
    </w:p>
    <w:p w:rsidR="0091513D" w:rsidRPr="0091513D" w:rsidRDefault="0091513D" w:rsidP="008F098C">
      <w:pPr>
        <w:tabs>
          <w:tab w:val="clear" w:pos="794"/>
          <w:tab w:val="clear" w:pos="1191"/>
          <w:tab w:val="left" w:pos="1418"/>
        </w:tabs>
        <w:rPr>
          <w:lang w:val="en-US" w:eastAsia="ja-JP"/>
        </w:rPr>
      </w:pPr>
      <w:r w:rsidRPr="0091513D">
        <w:rPr>
          <w:lang w:val="en-US" w:eastAsia="ja-JP"/>
        </w:rPr>
        <w:t>NUP</w:t>
      </w:r>
      <w:r w:rsidRPr="0091513D">
        <w:rPr>
          <w:lang w:val="en-US" w:eastAsia="ja-JP"/>
        </w:rPr>
        <w:tab/>
        <w:t>National user part (SS7)</w:t>
      </w:r>
    </w:p>
    <w:p w:rsidR="0091513D" w:rsidRPr="0091513D" w:rsidRDefault="0091513D" w:rsidP="008F098C">
      <w:pPr>
        <w:tabs>
          <w:tab w:val="clear" w:pos="794"/>
          <w:tab w:val="clear" w:pos="1191"/>
          <w:tab w:val="left" w:pos="1418"/>
        </w:tabs>
        <w:rPr>
          <w:lang w:val="en-US"/>
        </w:rPr>
      </w:pPr>
      <w:r w:rsidRPr="0091513D">
        <w:rPr>
          <w:lang w:val="en-US"/>
        </w:rPr>
        <w:t>NW</w:t>
      </w:r>
      <w:r w:rsidRPr="0091513D">
        <w:rPr>
          <w:lang w:val="en-US"/>
        </w:rPr>
        <w:tab/>
        <w:t>Network</w:t>
      </w:r>
    </w:p>
    <w:p w:rsidR="0091513D" w:rsidRPr="0091513D" w:rsidRDefault="0091513D" w:rsidP="00B7734D">
      <w:pPr>
        <w:pStyle w:val="headingb0"/>
      </w:pPr>
      <w:bookmarkStart w:id="84" w:name="_Toc288401668"/>
      <w:bookmarkStart w:id="85" w:name="_Toc292201583"/>
      <w:r w:rsidRPr="0091513D">
        <w:t>O</w:t>
      </w:r>
      <w:bookmarkEnd w:id="84"/>
      <w:bookmarkEnd w:id="85"/>
    </w:p>
    <w:p w:rsidR="0091513D" w:rsidRPr="0091513D" w:rsidRDefault="0091513D" w:rsidP="008F098C">
      <w:pPr>
        <w:tabs>
          <w:tab w:val="clear" w:pos="794"/>
          <w:tab w:val="clear" w:pos="1191"/>
          <w:tab w:val="left" w:pos="1418"/>
        </w:tabs>
        <w:rPr>
          <w:snapToGrid w:val="0"/>
          <w:lang w:val="en-US"/>
        </w:rPr>
      </w:pPr>
      <w:r w:rsidRPr="0091513D">
        <w:rPr>
          <w:snapToGrid w:val="0"/>
          <w:lang w:val="en-US"/>
        </w:rPr>
        <w:t>O</w:t>
      </w:r>
      <w:r w:rsidRPr="0091513D">
        <w:rPr>
          <w:snapToGrid w:val="0"/>
          <w:lang w:val="en-US"/>
        </w:rPr>
        <w:tab/>
        <w:t>Optional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O&amp;M</w:t>
      </w:r>
      <w:r w:rsidRPr="0091513D">
        <w:rPr>
          <w:snapToGrid w:val="0"/>
          <w:lang w:val="en-US"/>
        </w:rPr>
        <w:tab/>
        <w:t>Operations &amp; Maintenance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OA</w:t>
      </w:r>
      <w:r w:rsidRPr="0091513D">
        <w:rPr>
          <w:snapToGrid w:val="0"/>
          <w:lang w:val="en-US"/>
        </w:rPr>
        <w:tab/>
        <w:t>Outgoing access (CUG SS)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OACSU</w:t>
      </w:r>
      <w:r w:rsidRPr="0091513D">
        <w:rPr>
          <w:snapToGrid w:val="0"/>
          <w:lang w:val="en-US"/>
        </w:rPr>
        <w:tab/>
        <w:t>Off-air-call-set-up</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OCB</w:t>
      </w:r>
      <w:r w:rsidRPr="0091513D">
        <w:rPr>
          <w:snapToGrid w:val="0"/>
          <w:lang w:val="en-US"/>
        </w:rPr>
        <w:tab/>
        <w:t>Outgoing calls barred within the CUG</w:t>
      </w:r>
    </w:p>
    <w:p w:rsidR="0091513D" w:rsidRPr="0091513D" w:rsidRDefault="0091513D" w:rsidP="008F098C">
      <w:pPr>
        <w:tabs>
          <w:tab w:val="clear" w:pos="794"/>
          <w:tab w:val="clear" w:pos="1191"/>
          <w:tab w:val="left" w:pos="1418"/>
        </w:tabs>
        <w:rPr>
          <w:lang w:val="en-US"/>
        </w:rPr>
      </w:pPr>
      <w:r w:rsidRPr="0091513D">
        <w:rPr>
          <w:lang w:val="en-US"/>
        </w:rPr>
        <w:t>OCCCH</w:t>
      </w:r>
      <w:r w:rsidRPr="0091513D">
        <w:rPr>
          <w:lang w:val="en-US"/>
        </w:rPr>
        <w:tab/>
        <w:t>ODMA common control channel</w:t>
      </w:r>
    </w:p>
    <w:p w:rsidR="0091513D" w:rsidRPr="0091513D" w:rsidRDefault="0091513D" w:rsidP="008F098C">
      <w:pPr>
        <w:tabs>
          <w:tab w:val="clear" w:pos="794"/>
          <w:tab w:val="clear" w:pos="1191"/>
          <w:tab w:val="left" w:pos="1418"/>
        </w:tabs>
        <w:rPr>
          <w:lang w:val="en-US"/>
        </w:rPr>
      </w:pPr>
      <w:r w:rsidRPr="0091513D">
        <w:rPr>
          <w:lang w:val="en-US"/>
        </w:rPr>
        <w:t>OCF</w:t>
      </w:r>
      <w:r w:rsidRPr="0091513D">
        <w:rPr>
          <w:lang w:val="en-US"/>
        </w:rPr>
        <w:tab/>
        <w:t>Open card framework</w:t>
      </w:r>
    </w:p>
    <w:p w:rsidR="0091513D" w:rsidRPr="0091513D" w:rsidRDefault="0091513D" w:rsidP="008F098C">
      <w:pPr>
        <w:tabs>
          <w:tab w:val="clear" w:pos="794"/>
          <w:tab w:val="clear" w:pos="1191"/>
          <w:tab w:val="left" w:pos="1418"/>
        </w:tabs>
        <w:rPr>
          <w:lang w:val="en-US"/>
        </w:rPr>
      </w:pPr>
      <w:r w:rsidRPr="0091513D">
        <w:rPr>
          <w:lang w:val="en-US"/>
        </w:rPr>
        <w:t>OCI</w:t>
      </w:r>
      <w:r w:rsidRPr="0091513D">
        <w:rPr>
          <w:lang w:val="en-US"/>
        </w:rPr>
        <w:tab/>
        <w:t>Outgoing call information</w:t>
      </w:r>
    </w:p>
    <w:p w:rsidR="0091513D" w:rsidRPr="0091513D" w:rsidRDefault="0091513D" w:rsidP="008F098C">
      <w:pPr>
        <w:tabs>
          <w:tab w:val="clear" w:pos="794"/>
          <w:tab w:val="clear" w:pos="1191"/>
          <w:tab w:val="left" w:pos="1418"/>
        </w:tabs>
        <w:rPr>
          <w:lang w:val="en-US"/>
        </w:rPr>
      </w:pPr>
      <w:r w:rsidRPr="0091513D">
        <w:rPr>
          <w:lang w:val="en-US"/>
        </w:rPr>
        <w:t>OCNG</w:t>
      </w:r>
      <w:r w:rsidRPr="0091513D">
        <w:rPr>
          <w:lang w:val="en-US"/>
        </w:rPr>
        <w:tab/>
        <w:t>OFDMA channel noise generator</w:t>
      </w:r>
    </w:p>
    <w:p w:rsidR="0091513D" w:rsidRPr="0091513D" w:rsidRDefault="0091513D" w:rsidP="008F098C">
      <w:pPr>
        <w:tabs>
          <w:tab w:val="clear" w:pos="794"/>
          <w:tab w:val="clear" w:pos="1191"/>
          <w:tab w:val="left" w:pos="1418"/>
        </w:tabs>
        <w:rPr>
          <w:lang w:val="en-US"/>
        </w:rPr>
      </w:pPr>
      <w:r w:rsidRPr="0091513D">
        <w:rPr>
          <w:lang w:val="en-US"/>
        </w:rPr>
        <w:t>OCNS</w:t>
      </w:r>
      <w:r w:rsidRPr="0091513D">
        <w:rPr>
          <w:lang w:val="en-US"/>
        </w:rPr>
        <w:tab/>
        <w:t>Orthogonal channel noise simulator</w:t>
      </w:r>
    </w:p>
    <w:p w:rsidR="0091513D" w:rsidRPr="0091513D" w:rsidRDefault="0091513D" w:rsidP="008F098C">
      <w:pPr>
        <w:tabs>
          <w:tab w:val="clear" w:pos="794"/>
          <w:tab w:val="clear" w:pos="1191"/>
          <w:tab w:val="left" w:pos="1418"/>
        </w:tabs>
        <w:rPr>
          <w:lang w:val="en-US"/>
        </w:rPr>
      </w:pPr>
      <w:r w:rsidRPr="0091513D">
        <w:rPr>
          <w:lang w:val="en-US"/>
        </w:rPr>
        <w:t>OCT</w:t>
      </w:r>
      <w:r w:rsidRPr="0091513D">
        <w:rPr>
          <w:lang w:val="en-US"/>
        </w:rPr>
        <w:tab/>
        <w:t>Outgoing call timer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OD</w:t>
      </w:r>
      <w:r w:rsidRPr="0091513D">
        <w:rPr>
          <w:snapToGrid w:val="0"/>
          <w:lang w:val="en-US"/>
        </w:rPr>
        <w:tab/>
        <w:t>Optional for operators to implement for their aim</w:t>
      </w:r>
    </w:p>
    <w:p w:rsidR="0091513D" w:rsidRPr="0091513D" w:rsidRDefault="0091513D" w:rsidP="008F098C">
      <w:pPr>
        <w:tabs>
          <w:tab w:val="clear" w:pos="794"/>
          <w:tab w:val="clear" w:pos="1191"/>
          <w:tab w:val="left" w:pos="1418"/>
        </w:tabs>
        <w:rPr>
          <w:lang w:val="en-US"/>
        </w:rPr>
      </w:pPr>
      <w:r w:rsidRPr="0091513D">
        <w:rPr>
          <w:lang w:val="en-US"/>
        </w:rPr>
        <w:t>ODB</w:t>
      </w:r>
      <w:r w:rsidRPr="0091513D">
        <w:rPr>
          <w:lang w:val="en-US"/>
        </w:rPr>
        <w:tab/>
        <w:t>Operator determined barring</w:t>
      </w:r>
    </w:p>
    <w:p w:rsidR="0091513D" w:rsidRPr="0091513D" w:rsidRDefault="0091513D" w:rsidP="008F098C">
      <w:pPr>
        <w:tabs>
          <w:tab w:val="clear" w:pos="794"/>
          <w:tab w:val="clear" w:pos="1191"/>
          <w:tab w:val="left" w:pos="1418"/>
        </w:tabs>
        <w:rPr>
          <w:lang w:val="en-US"/>
        </w:rPr>
      </w:pPr>
      <w:r w:rsidRPr="0091513D">
        <w:rPr>
          <w:lang w:val="en-US"/>
        </w:rPr>
        <w:t>ODCCH</w:t>
      </w:r>
      <w:r w:rsidRPr="0091513D">
        <w:rPr>
          <w:lang w:val="en-US"/>
        </w:rPr>
        <w:tab/>
        <w:t>ODMA dedicated control channel</w:t>
      </w:r>
    </w:p>
    <w:p w:rsidR="0091513D" w:rsidRPr="0091513D" w:rsidRDefault="0091513D" w:rsidP="008F098C">
      <w:pPr>
        <w:tabs>
          <w:tab w:val="clear" w:pos="794"/>
          <w:tab w:val="clear" w:pos="1191"/>
          <w:tab w:val="left" w:pos="1418"/>
        </w:tabs>
        <w:rPr>
          <w:lang w:val="en-US"/>
        </w:rPr>
      </w:pPr>
      <w:r w:rsidRPr="0091513D">
        <w:rPr>
          <w:lang w:val="en-US"/>
        </w:rPr>
        <w:t>ODCH</w:t>
      </w:r>
      <w:r w:rsidRPr="0091513D">
        <w:rPr>
          <w:lang w:val="en-US"/>
        </w:rPr>
        <w:tab/>
        <w:t>ODMA dedicated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OLR</w:t>
      </w:r>
      <w:r w:rsidRPr="0091513D">
        <w:rPr>
          <w:snapToGrid w:val="0"/>
          <w:lang w:val="en-US"/>
        </w:rPr>
        <w:tab/>
        <w:t>Overall loudness rating</w:t>
      </w:r>
    </w:p>
    <w:p w:rsidR="0091513D" w:rsidRPr="0091513D" w:rsidRDefault="0091513D" w:rsidP="008F098C">
      <w:pPr>
        <w:tabs>
          <w:tab w:val="clear" w:pos="794"/>
          <w:tab w:val="clear" w:pos="1191"/>
          <w:tab w:val="left" w:pos="1418"/>
        </w:tabs>
        <w:rPr>
          <w:lang w:val="en-US" w:eastAsia="ja-JP"/>
        </w:rPr>
      </w:pPr>
      <w:r w:rsidRPr="0091513D">
        <w:rPr>
          <w:lang w:val="en-US"/>
        </w:rPr>
        <w:t>ODMA</w:t>
      </w:r>
      <w:r w:rsidRPr="0091513D">
        <w:rPr>
          <w:lang w:val="en-US"/>
        </w:rPr>
        <w:tab/>
        <w:t>Opportunity driven multiple access</w:t>
      </w:r>
    </w:p>
    <w:p w:rsidR="0091513D" w:rsidRPr="0091513D" w:rsidRDefault="0091513D" w:rsidP="008F098C">
      <w:pPr>
        <w:tabs>
          <w:tab w:val="clear" w:pos="794"/>
          <w:tab w:val="clear" w:pos="1191"/>
          <w:tab w:val="left" w:pos="1418"/>
        </w:tabs>
        <w:rPr>
          <w:lang w:val="en-US"/>
        </w:rPr>
      </w:pPr>
      <w:r w:rsidRPr="0091513D">
        <w:rPr>
          <w:lang w:val="en-US"/>
        </w:rPr>
        <w:t>ODTCH</w:t>
      </w:r>
      <w:r w:rsidRPr="0091513D">
        <w:rPr>
          <w:lang w:val="en-US"/>
        </w:rPr>
        <w:tab/>
        <w:t>ODMA dedicated traffic channel</w:t>
      </w:r>
    </w:p>
    <w:p w:rsidR="0091513D" w:rsidRPr="0091513D" w:rsidRDefault="0091513D" w:rsidP="008F098C">
      <w:pPr>
        <w:tabs>
          <w:tab w:val="clear" w:pos="794"/>
          <w:tab w:val="clear" w:pos="1191"/>
          <w:tab w:val="left" w:pos="1418"/>
        </w:tabs>
        <w:rPr>
          <w:lang w:val="en-US"/>
        </w:rPr>
      </w:pPr>
      <w:r w:rsidRPr="0091513D">
        <w:rPr>
          <w:lang w:val="en-US"/>
        </w:rPr>
        <w:t>OID</w:t>
      </w:r>
      <w:r w:rsidRPr="0091513D">
        <w:rPr>
          <w:lang w:val="en-US"/>
        </w:rPr>
        <w:tab/>
        <w:t>Object identifier</w:t>
      </w:r>
    </w:p>
    <w:p w:rsidR="0091513D" w:rsidRPr="0091513D" w:rsidRDefault="0091513D" w:rsidP="008F098C">
      <w:pPr>
        <w:tabs>
          <w:tab w:val="clear" w:pos="794"/>
          <w:tab w:val="clear" w:pos="1191"/>
          <w:tab w:val="left" w:pos="1418"/>
        </w:tabs>
        <w:rPr>
          <w:lang w:val="en-US"/>
        </w:rPr>
      </w:pPr>
      <w:r w:rsidRPr="0091513D">
        <w:rPr>
          <w:lang w:val="en-US"/>
        </w:rPr>
        <w:t>OFDM</w:t>
      </w:r>
      <w:r w:rsidRPr="0091513D">
        <w:rPr>
          <w:lang w:val="en-US"/>
        </w:rPr>
        <w:tab/>
        <w:t>Orthogonal frequency division multiplex</w:t>
      </w:r>
    </w:p>
    <w:p w:rsidR="0091513D" w:rsidRPr="0091513D" w:rsidRDefault="0091513D" w:rsidP="008F098C">
      <w:pPr>
        <w:tabs>
          <w:tab w:val="clear" w:pos="794"/>
          <w:tab w:val="clear" w:pos="1191"/>
          <w:tab w:val="left" w:pos="1418"/>
        </w:tabs>
        <w:rPr>
          <w:lang w:val="en-US"/>
        </w:rPr>
      </w:pPr>
      <w:r w:rsidRPr="0091513D">
        <w:rPr>
          <w:lang w:val="en-US"/>
        </w:rPr>
        <w:tab/>
        <w:t>Orthogonal frequency division multiplexing</w:t>
      </w:r>
    </w:p>
    <w:p w:rsidR="0091513D" w:rsidRPr="0091513D" w:rsidRDefault="0091513D" w:rsidP="008F098C">
      <w:pPr>
        <w:tabs>
          <w:tab w:val="clear" w:pos="794"/>
          <w:tab w:val="clear" w:pos="1191"/>
          <w:tab w:val="left" w:pos="1418"/>
        </w:tabs>
        <w:rPr>
          <w:lang w:val="en-US"/>
        </w:rPr>
      </w:pPr>
      <w:r w:rsidRPr="0091513D">
        <w:rPr>
          <w:lang w:val="en-US"/>
        </w:rPr>
        <w:t>OFDMA</w:t>
      </w:r>
      <w:r w:rsidRPr="0091513D">
        <w:rPr>
          <w:lang w:val="en-US"/>
        </w:rPr>
        <w:tab/>
        <w:t>Orthogonal frequency division multiple access</w:t>
      </w:r>
    </w:p>
    <w:p w:rsidR="0091513D" w:rsidRPr="0091513D" w:rsidRDefault="0091513D" w:rsidP="008F098C">
      <w:pPr>
        <w:tabs>
          <w:tab w:val="clear" w:pos="794"/>
          <w:tab w:val="clear" w:pos="1191"/>
          <w:tab w:val="left" w:pos="1418"/>
        </w:tabs>
        <w:rPr>
          <w:lang w:val="en-US"/>
        </w:rPr>
      </w:pPr>
      <w:r w:rsidRPr="0091513D">
        <w:rPr>
          <w:lang w:val="en-US"/>
        </w:rPr>
        <w:t>OFM</w:t>
      </w:r>
      <w:r w:rsidRPr="0091513D">
        <w:rPr>
          <w:lang w:val="en-US"/>
        </w:rPr>
        <w:tab/>
        <w:t>Operational feature monitor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OMC</w:t>
      </w:r>
      <w:r w:rsidRPr="0091513D">
        <w:rPr>
          <w:snapToGrid w:val="0"/>
          <w:lang w:val="en-US"/>
        </w:rPr>
        <w:tab/>
        <w:t>Operation and maintenance centre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OML</w:t>
      </w:r>
      <w:r w:rsidRPr="0091513D">
        <w:rPr>
          <w:snapToGrid w:val="0"/>
          <w:lang w:val="en-US"/>
        </w:rPr>
        <w:tab/>
        <w:t>Operations and maintenance link</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OOB</w:t>
      </w:r>
      <w:r w:rsidRPr="0091513D">
        <w:rPr>
          <w:snapToGrid w:val="0"/>
          <w:lang w:val="en-US"/>
        </w:rPr>
        <w:tab/>
        <w:t>Out-of-band</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OPLMN</w:t>
      </w:r>
      <w:r w:rsidRPr="0091513D">
        <w:rPr>
          <w:snapToGrid w:val="0"/>
          <w:lang w:val="en-US"/>
        </w:rPr>
        <w:tab/>
        <w:t>Operator controlled PLMN (selector list)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OR</w:t>
      </w:r>
      <w:r w:rsidRPr="0091513D">
        <w:rPr>
          <w:snapToGrid w:val="0"/>
          <w:lang w:val="en-US"/>
        </w:rPr>
        <w:tab/>
        <w:t>Optimal routeing</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ORACH</w:t>
      </w:r>
      <w:r w:rsidRPr="0091513D">
        <w:rPr>
          <w:snapToGrid w:val="0"/>
          <w:lang w:val="en-US"/>
        </w:rPr>
        <w:tab/>
        <w:t>ODMA random access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ORLCF</w:t>
      </w:r>
      <w:r w:rsidRPr="0091513D">
        <w:rPr>
          <w:snapToGrid w:val="0"/>
          <w:lang w:val="en-US"/>
        </w:rPr>
        <w:tab/>
        <w:t>Optimal routeing for late call forwarding</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OS</w:t>
      </w:r>
      <w:r w:rsidRPr="0091513D">
        <w:rPr>
          <w:snapToGrid w:val="0"/>
          <w:lang w:val="en-US"/>
        </w:rPr>
        <w:tab/>
        <w:t>Operations system</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OSA</w:t>
      </w:r>
      <w:r w:rsidRPr="0091513D">
        <w:rPr>
          <w:snapToGrid w:val="0"/>
          <w:lang w:val="en-US"/>
        </w:rPr>
        <w:tab/>
        <w:t>Open service access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OSI</w:t>
      </w:r>
      <w:r w:rsidRPr="0091513D">
        <w:rPr>
          <w:snapToGrid w:val="0"/>
          <w:lang w:val="en-US"/>
        </w:rPr>
        <w:tab/>
        <w:t>Open system interconnection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OSI RM</w:t>
      </w:r>
      <w:r w:rsidRPr="0091513D">
        <w:rPr>
          <w:snapToGrid w:val="0"/>
          <w:lang w:val="en-US"/>
        </w:rPr>
        <w:tab/>
        <w:t>OSI reference model</w:t>
      </w:r>
    </w:p>
    <w:p w:rsidR="0091513D" w:rsidRPr="0091513D" w:rsidRDefault="0091513D" w:rsidP="008F098C">
      <w:pPr>
        <w:tabs>
          <w:tab w:val="clear" w:pos="794"/>
          <w:tab w:val="clear" w:pos="1191"/>
          <w:tab w:val="left" w:pos="1418"/>
        </w:tabs>
        <w:rPr>
          <w:lang w:val="en-US"/>
        </w:rPr>
      </w:pPr>
      <w:r w:rsidRPr="0091513D">
        <w:rPr>
          <w:lang w:val="en-US"/>
        </w:rPr>
        <w:t>OSP</w:t>
      </w:r>
      <w:r w:rsidRPr="0091513D">
        <w:rPr>
          <w:lang w:val="en-US"/>
        </w:rPr>
        <w:tab/>
        <w:t>Octet stream protocol</w:t>
      </w:r>
    </w:p>
    <w:p w:rsidR="0091513D" w:rsidRPr="0091513D" w:rsidRDefault="0091513D" w:rsidP="008F098C">
      <w:pPr>
        <w:tabs>
          <w:tab w:val="clear" w:pos="794"/>
          <w:tab w:val="clear" w:pos="1191"/>
          <w:tab w:val="left" w:pos="1418"/>
        </w:tabs>
        <w:rPr>
          <w:lang w:val="en-US"/>
        </w:rPr>
      </w:pPr>
      <w:r w:rsidRPr="0091513D">
        <w:rPr>
          <w:lang w:val="en-US"/>
        </w:rPr>
        <w:t>OSP:IHOSS</w:t>
      </w:r>
      <w:r w:rsidRPr="0091513D">
        <w:rPr>
          <w:lang w:val="en-US"/>
        </w:rPr>
        <w:tab/>
        <w:t xml:space="preserve">Octet stream protocol for internet hosted octet stream service </w:t>
      </w:r>
    </w:p>
    <w:p w:rsidR="0091513D" w:rsidRPr="0091513D" w:rsidRDefault="0091513D" w:rsidP="008F098C">
      <w:pPr>
        <w:tabs>
          <w:tab w:val="clear" w:pos="794"/>
          <w:tab w:val="clear" w:pos="1191"/>
          <w:tab w:val="left" w:pos="1418"/>
        </w:tabs>
        <w:rPr>
          <w:lang w:val="en-US"/>
        </w:rPr>
      </w:pPr>
      <w:r w:rsidRPr="0091513D">
        <w:rPr>
          <w:lang w:val="en-US"/>
        </w:rPr>
        <w:t>OTA</w:t>
      </w:r>
      <w:r w:rsidRPr="0091513D">
        <w:rPr>
          <w:lang w:val="en-US"/>
        </w:rPr>
        <w:tab/>
        <w:t>Over-the-air</w:t>
      </w:r>
    </w:p>
    <w:p w:rsidR="0091513D" w:rsidRPr="0091513D" w:rsidRDefault="0091513D" w:rsidP="008F098C">
      <w:pPr>
        <w:tabs>
          <w:tab w:val="clear" w:pos="794"/>
          <w:tab w:val="clear" w:pos="1191"/>
          <w:tab w:val="left" w:pos="1418"/>
        </w:tabs>
        <w:rPr>
          <w:lang w:val="en-US"/>
        </w:rPr>
      </w:pPr>
      <w:r w:rsidRPr="0091513D">
        <w:rPr>
          <w:lang w:val="en-US"/>
        </w:rPr>
        <w:t>OTDOA</w:t>
      </w:r>
      <w:r w:rsidRPr="0091513D">
        <w:rPr>
          <w:lang w:val="en-US"/>
        </w:rPr>
        <w:tab/>
        <w:t>Observed time difference of arrival (positioning method)</w:t>
      </w:r>
    </w:p>
    <w:p w:rsidR="0091513D" w:rsidRPr="0091513D" w:rsidRDefault="0091513D" w:rsidP="008F098C">
      <w:pPr>
        <w:tabs>
          <w:tab w:val="clear" w:pos="794"/>
          <w:tab w:val="clear" w:pos="1191"/>
          <w:tab w:val="left" w:pos="1418"/>
        </w:tabs>
        <w:rPr>
          <w:lang w:val="en-US"/>
        </w:rPr>
      </w:pPr>
      <w:r w:rsidRPr="0091513D">
        <w:rPr>
          <w:lang w:val="en-US"/>
        </w:rPr>
        <w:t>OTP</w:t>
      </w:r>
      <w:r w:rsidRPr="0091513D">
        <w:rPr>
          <w:lang w:val="en-US"/>
        </w:rPr>
        <w:tab/>
        <w:t>One time password</w:t>
      </w:r>
    </w:p>
    <w:p w:rsidR="0091513D" w:rsidRPr="0091513D" w:rsidRDefault="0091513D" w:rsidP="008F098C">
      <w:pPr>
        <w:tabs>
          <w:tab w:val="clear" w:pos="794"/>
          <w:tab w:val="clear" w:pos="1191"/>
          <w:tab w:val="left" w:pos="1418"/>
        </w:tabs>
        <w:rPr>
          <w:lang w:val="en-US"/>
        </w:rPr>
      </w:pPr>
      <w:r w:rsidRPr="0091513D">
        <w:rPr>
          <w:lang w:val="en-US"/>
        </w:rPr>
        <w:t>OVSF</w:t>
      </w:r>
      <w:r w:rsidRPr="0091513D">
        <w:rPr>
          <w:lang w:val="en-US"/>
        </w:rPr>
        <w:tab/>
        <w:t>Orthogonal variable Spreading factor</w:t>
      </w:r>
    </w:p>
    <w:p w:rsidR="0091513D" w:rsidRPr="0091513D" w:rsidRDefault="0091513D" w:rsidP="00B7734D">
      <w:pPr>
        <w:pStyle w:val="headingb0"/>
      </w:pPr>
      <w:bookmarkStart w:id="86" w:name="_Toc288401669"/>
      <w:bookmarkStart w:id="87" w:name="_Toc292201584"/>
      <w:r w:rsidRPr="0091513D">
        <w:t>P</w:t>
      </w:r>
      <w:bookmarkEnd w:id="86"/>
      <w:bookmarkEnd w:id="87"/>
    </w:p>
    <w:p w:rsidR="0091513D" w:rsidRPr="0091513D" w:rsidRDefault="0091513D" w:rsidP="008F098C">
      <w:pPr>
        <w:tabs>
          <w:tab w:val="clear" w:pos="794"/>
          <w:tab w:val="clear" w:pos="1191"/>
          <w:tab w:val="left" w:pos="1418"/>
        </w:tabs>
        <w:rPr>
          <w:noProof/>
          <w:lang w:val="en-US"/>
        </w:rPr>
      </w:pPr>
      <w:r w:rsidRPr="0091513D">
        <w:rPr>
          <w:noProof/>
          <w:lang w:val="en-US"/>
        </w:rPr>
        <w:t>P-CCPCH</w:t>
      </w:r>
      <w:r w:rsidRPr="0091513D">
        <w:rPr>
          <w:noProof/>
          <w:lang w:val="en-US"/>
        </w:rPr>
        <w:tab/>
        <w:t>Primary common control physical channel</w:t>
      </w:r>
    </w:p>
    <w:p w:rsidR="0091513D" w:rsidRPr="0091513D" w:rsidRDefault="0091513D" w:rsidP="008F098C">
      <w:pPr>
        <w:tabs>
          <w:tab w:val="clear" w:pos="794"/>
          <w:tab w:val="clear" w:pos="1191"/>
          <w:tab w:val="left" w:pos="1418"/>
        </w:tabs>
        <w:rPr>
          <w:noProof/>
          <w:lang w:val="en-US"/>
        </w:rPr>
      </w:pPr>
      <w:r w:rsidRPr="0091513D">
        <w:rPr>
          <w:noProof/>
          <w:lang w:val="en-US"/>
        </w:rPr>
        <w:t>P-CPIH</w:t>
      </w:r>
      <w:r w:rsidRPr="0091513D">
        <w:rPr>
          <w:noProof/>
          <w:lang w:val="en-US"/>
        </w:rPr>
        <w:tab/>
        <w:t>Primary common pilot channel</w:t>
      </w:r>
    </w:p>
    <w:p w:rsidR="0091513D" w:rsidRPr="0091513D" w:rsidRDefault="0091513D" w:rsidP="008F098C">
      <w:pPr>
        <w:tabs>
          <w:tab w:val="clear" w:pos="794"/>
          <w:tab w:val="clear" w:pos="1191"/>
          <w:tab w:val="left" w:pos="1418"/>
        </w:tabs>
        <w:rPr>
          <w:noProof/>
          <w:lang w:val="en-US"/>
        </w:rPr>
      </w:pPr>
      <w:r w:rsidRPr="0091513D">
        <w:rPr>
          <w:noProof/>
          <w:lang w:val="en-US"/>
        </w:rPr>
        <w:t>P-RNTI</w:t>
      </w:r>
      <w:r w:rsidRPr="0091513D">
        <w:rPr>
          <w:noProof/>
          <w:lang w:val="en-US"/>
        </w:rPr>
        <w:tab/>
        <w:t>Paging RNTI</w:t>
      </w:r>
    </w:p>
    <w:p w:rsidR="0091513D" w:rsidRPr="0091513D" w:rsidRDefault="0091513D" w:rsidP="008F098C">
      <w:pPr>
        <w:tabs>
          <w:tab w:val="clear" w:pos="794"/>
          <w:tab w:val="clear" w:pos="1191"/>
          <w:tab w:val="left" w:pos="1418"/>
        </w:tabs>
        <w:rPr>
          <w:noProof/>
          <w:lang w:val="en-US"/>
        </w:rPr>
      </w:pPr>
      <w:r w:rsidRPr="0091513D">
        <w:rPr>
          <w:noProof/>
          <w:lang w:val="en-US"/>
        </w:rPr>
        <w:t>P-TMSI</w:t>
      </w:r>
      <w:r w:rsidRPr="0091513D">
        <w:rPr>
          <w:noProof/>
          <w:lang w:val="en-US"/>
        </w:rPr>
        <w:tab/>
        <w:t>Packet TMSI</w:t>
      </w:r>
    </w:p>
    <w:p w:rsidR="0091513D" w:rsidRPr="0091513D" w:rsidRDefault="0091513D" w:rsidP="008F098C">
      <w:pPr>
        <w:tabs>
          <w:tab w:val="clear" w:pos="794"/>
          <w:tab w:val="clear" w:pos="1191"/>
          <w:tab w:val="left" w:pos="1418"/>
        </w:tabs>
        <w:rPr>
          <w:noProof/>
          <w:lang w:val="en-US"/>
        </w:rPr>
      </w:pPr>
      <w:r w:rsidRPr="0091513D">
        <w:rPr>
          <w:noProof/>
          <w:lang w:val="en-US"/>
        </w:rPr>
        <w:t>PA</w:t>
      </w:r>
      <w:r w:rsidRPr="0091513D">
        <w:rPr>
          <w:noProof/>
          <w:lang w:val="en-US"/>
        </w:rPr>
        <w:tab/>
        <w:t>Power amplifier</w:t>
      </w:r>
    </w:p>
    <w:p w:rsidR="0091513D" w:rsidRPr="0091513D" w:rsidRDefault="0091513D" w:rsidP="008F098C">
      <w:pPr>
        <w:tabs>
          <w:tab w:val="clear" w:pos="794"/>
          <w:tab w:val="clear" w:pos="1191"/>
          <w:tab w:val="left" w:pos="1418"/>
        </w:tabs>
        <w:rPr>
          <w:noProof/>
          <w:lang w:val="en-US"/>
        </w:rPr>
      </w:pPr>
      <w:r w:rsidRPr="0091513D">
        <w:rPr>
          <w:noProof/>
          <w:lang w:val="en-US"/>
        </w:rPr>
        <w:t>PAPR</w:t>
      </w:r>
      <w:r w:rsidRPr="0091513D">
        <w:rPr>
          <w:noProof/>
          <w:lang w:val="en-US"/>
        </w:rPr>
        <w:tab/>
        <w:t>Peak-to-average power ratio</w:t>
      </w:r>
    </w:p>
    <w:p w:rsidR="0091513D" w:rsidRPr="0091513D" w:rsidRDefault="0091513D" w:rsidP="008F098C">
      <w:pPr>
        <w:tabs>
          <w:tab w:val="clear" w:pos="794"/>
          <w:tab w:val="clear" w:pos="1191"/>
          <w:tab w:val="left" w:pos="1418"/>
        </w:tabs>
        <w:rPr>
          <w:noProof/>
          <w:lang w:val="en-US"/>
        </w:rPr>
      </w:pPr>
      <w:r w:rsidRPr="0091513D">
        <w:rPr>
          <w:noProof/>
          <w:lang w:val="en-US"/>
        </w:rPr>
        <w:t>PABX</w:t>
      </w:r>
      <w:r w:rsidRPr="0091513D">
        <w:rPr>
          <w:noProof/>
          <w:lang w:val="en-US"/>
        </w:rPr>
        <w:tab/>
        <w:t>Private automatic branch exchange</w:t>
      </w:r>
    </w:p>
    <w:p w:rsidR="0091513D" w:rsidRPr="0091513D" w:rsidRDefault="0091513D" w:rsidP="008F098C">
      <w:pPr>
        <w:tabs>
          <w:tab w:val="clear" w:pos="794"/>
          <w:tab w:val="clear" w:pos="1191"/>
          <w:tab w:val="left" w:pos="1418"/>
        </w:tabs>
        <w:rPr>
          <w:noProof/>
          <w:lang w:val="en-US"/>
        </w:rPr>
      </w:pPr>
      <w:r w:rsidRPr="0091513D">
        <w:rPr>
          <w:noProof/>
          <w:lang w:val="en-US"/>
        </w:rPr>
        <w:t>PACCH</w:t>
      </w:r>
      <w:r w:rsidRPr="0091513D">
        <w:rPr>
          <w:noProof/>
          <w:lang w:val="en-US"/>
        </w:rPr>
        <w:tab/>
        <w:t>Packet associated control channel</w:t>
      </w:r>
    </w:p>
    <w:p w:rsidR="0091513D" w:rsidRPr="0091513D" w:rsidRDefault="0091513D" w:rsidP="008F098C">
      <w:pPr>
        <w:tabs>
          <w:tab w:val="clear" w:pos="794"/>
          <w:tab w:val="clear" w:pos="1191"/>
          <w:tab w:val="left" w:pos="1418"/>
        </w:tabs>
        <w:rPr>
          <w:noProof/>
          <w:lang w:val="en-US"/>
        </w:rPr>
      </w:pPr>
      <w:r w:rsidRPr="0091513D">
        <w:rPr>
          <w:noProof/>
          <w:lang w:val="en-US"/>
        </w:rPr>
        <w:t>PAD</w:t>
      </w:r>
      <w:r w:rsidRPr="0091513D">
        <w:rPr>
          <w:noProof/>
          <w:lang w:val="en-US"/>
        </w:rPr>
        <w:tab/>
        <w:t>Packet assember/Disassembler</w:t>
      </w:r>
    </w:p>
    <w:p w:rsidR="0091513D" w:rsidRPr="0091513D" w:rsidRDefault="0091513D" w:rsidP="008F098C">
      <w:pPr>
        <w:tabs>
          <w:tab w:val="clear" w:pos="794"/>
          <w:tab w:val="clear" w:pos="1191"/>
          <w:tab w:val="left" w:pos="1418"/>
        </w:tabs>
        <w:rPr>
          <w:noProof/>
          <w:lang w:val="en-US"/>
        </w:rPr>
      </w:pPr>
      <w:r w:rsidRPr="0091513D">
        <w:rPr>
          <w:noProof/>
          <w:lang w:val="en-US"/>
        </w:rPr>
        <w:t>PAGCH</w:t>
      </w:r>
      <w:r w:rsidRPr="0091513D">
        <w:rPr>
          <w:noProof/>
          <w:lang w:val="en-US"/>
        </w:rPr>
        <w:tab/>
        <w:t>Packet access grant channel</w:t>
      </w:r>
    </w:p>
    <w:p w:rsidR="0091513D" w:rsidRPr="0091513D" w:rsidRDefault="0091513D" w:rsidP="008F098C">
      <w:pPr>
        <w:tabs>
          <w:tab w:val="clear" w:pos="794"/>
          <w:tab w:val="clear" w:pos="1191"/>
          <w:tab w:val="left" w:pos="1418"/>
        </w:tabs>
        <w:rPr>
          <w:noProof/>
          <w:lang w:val="en-US"/>
        </w:rPr>
      </w:pPr>
      <w:r w:rsidRPr="0091513D">
        <w:rPr>
          <w:noProof/>
          <w:lang w:val="en-US"/>
        </w:rPr>
        <w:t>PAP</w:t>
      </w:r>
      <w:r w:rsidRPr="0091513D">
        <w:rPr>
          <w:noProof/>
          <w:lang w:val="en-US"/>
        </w:rPr>
        <w:tab/>
        <w:t>Password authentication protocol</w:t>
      </w:r>
    </w:p>
    <w:p w:rsidR="0091513D" w:rsidRPr="0091513D" w:rsidRDefault="0091513D" w:rsidP="008F098C">
      <w:pPr>
        <w:tabs>
          <w:tab w:val="clear" w:pos="794"/>
          <w:tab w:val="clear" w:pos="1191"/>
          <w:tab w:val="left" w:pos="1418"/>
        </w:tabs>
        <w:rPr>
          <w:noProof/>
          <w:lang w:val="en-US"/>
        </w:rPr>
      </w:pPr>
      <w:r w:rsidRPr="0091513D">
        <w:rPr>
          <w:noProof/>
          <w:lang w:val="en-US"/>
        </w:rPr>
        <w:t>PAR</w:t>
      </w:r>
      <w:r w:rsidRPr="0091513D">
        <w:rPr>
          <w:noProof/>
          <w:lang w:val="en-US"/>
        </w:rPr>
        <w:tab/>
        <w:t xml:space="preserve">Peak to average ratio </w:t>
      </w:r>
    </w:p>
    <w:p w:rsidR="0091513D" w:rsidRPr="0091513D" w:rsidRDefault="0091513D" w:rsidP="008F098C">
      <w:pPr>
        <w:tabs>
          <w:tab w:val="clear" w:pos="794"/>
          <w:tab w:val="clear" w:pos="1191"/>
          <w:tab w:val="left" w:pos="1418"/>
        </w:tabs>
        <w:rPr>
          <w:noProof/>
          <w:lang w:val="en-US"/>
        </w:rPr>
      </w:pPr>
      <w:r w:rsidRPr="0091513D">
        <w:rPr>
          <w:noProof/>
          <w:lang w:val="en-US"/>
        </w:rPr>
        <w:t>PB</w:t>
      </w:r>
      <w:r w:rsidRPr="0091513D">
        <w:rPr>
          <w:noProof/>
          <w:lang w:val="en-US"/>
        </w:rPr>
        <w:tab/>
        <w:t>Pass band</w:t>
      </w:r>
    </w:p>
    <w:p w:rsidR="0091513D" w:rsidRPr="0091513D" w:rsidRDefault="0091513D" w:rsidP="008F098C">
      <w:pPr>
        <w:tabs>
          <w:tab w:val="clear" w:pos="794"/>
          <w:tab w:val="clear" w:pos="1191"/>
          <w:tab w:val="left" w:pos="1418"/>
        </w:tabs>
        <w:rPr>
          <w:noProof/>
          <w:lang w:val="en-US"/>
        </w:rPr>
      </w:pPr>
      <w:r w:rsidRPr="0091513D">
        <w:rPr>
          <w:lang w:val="en-US"/>
        </w:rPr>
        <w:t>PBID</w:t>
      </w:r>
      <w:r w:rsidRPr="0091513D">
        <w:rPr>
          <w:lang w:val="en-US"/>
        </w:rPr>
        <w:tab/>
      </w:r>
      <w:r w:rsidR="005E31D9" w:rsidRPr="0091513D">
        <w:rPr>
          <w:lang w:val="en-US"/>
        </w:rPr>
        <w:t xml:space="preserve">Phonebook </w:t>
      </w:r>
      <w:r w:rsidRPr="0091513D">
        <w:rPr>
          <w:lang w:val="en-US"/>
        </w:rPr>
        <w:t>identifier</w:t>
      </w:r>
    </w:p>
    <w:p w:rsidR="0091513D" w:rsidRPr="0091513D" w:rsidRDefault="0091513D" w:rsidP="008F098C">
      <w:pPr>
        <w:tabs>
          <w:tab w:val="clear" w:pos="794"/>
          <w:tab w:val="clear" w:pos="1191"/>
          <w:tab w:val="left" w:pos="1418"/>
        </w:tabs>
        <w:rPr>
          <w:noProof/>
          <w:lang w:val="en-US"/>
        </w:rPr>
      </w:pPr>
      <w:r w:rsidRPr="0091513D">
        <w:rPr>
          <w:noProof/>
          <w:lang w:val="en-US"/>
        </w:rPr>
        <w:t>PBCCH</w:t>
      </w:r>
      <w:r w:rsidRPr="0091513D">
        <w:rPr>
          <w:noProof/>
          <w:lang w:val="en-US"/>
        </w:rPr>
        <w:tab/>
        <w:t>Packet broadcast control channel</w:t>
      </w:r>
    </w:p>
    <w:p w:rsidR="0091513D" w:rsidRPr="0091513D" w:rsidRDefault="0091513D" w:rsidP="008F098C">
      <w:pPr>
        <w:tabs>
          <w:tab w:val="clear" w:pos="794"/>
          <w:tab w:val="clear" w:pos="1191"/>
          <w:tab w:val="left" w:pos="1418"/>
        </w:tabs>
        <w:rPr>
          <w:noProof/>
          <w:lang w:val="en-US"/>
        </w:rPr>
      </w:pPr>
      <w:r w:rsidRPr="0091513D">
        <w:rPr>
          <w:noProof/>
          <w:lang w:val="en-US"/>
        </w:rPr>
        <w:t>PBCH</w:t>
      </w:r>
      <w:r w:rsidRPr="0091513D">
        <w:rPr>
          <w:noProof/>
          <w:lang w:val="en-US"/>
        </w:rPr>
        <w:tab/>
        <w:t>Physical broadcast channel</w:t>
      </w:r>
    </w:p>
    <w:p w:rsidR="0091513D" w:rsidRPr="0091513D" w:rsidRDefault="0091513D" w:rsidP="008F098C">
      <w:pPr>
        <w:tabs>
          <w:tab w:val="clear" w:pos="794"/>
          <w:tab w:val="clear" w:pos="1191"/>
          <w:tab w:val="left" w:pos="1418"/>
        </w:tabs>
        <w:rPr>
          <w:noProof/>
          <w:lang w:val="en-US"/>
        </w:rPr>
      </w:pPr>
      <w:r w:rsidRPr="0091513D">
        <w:rPr>
          <w:noProof/>
          <w:lang w:val="en-US"/>
        </w:rPr>
        <w:t>PBP</w:t>
      </w:r>
      <w:r w:rsidRPr="0091513D">
        <w:rPr>
          <w:noProof/>
          <w:lang w:val="en-US"/>
        </w:rPr>
        <w:tab/>
        <w:t>Paging block periodicity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PBX</w:t>
      </w:r>
      <w:r w:rsidRPr="0091513D">
        <w:rPr>
          <w:snapToGrid w:val="0"/>
          <w:lang w:val="en-US"/>
        </w:rPr>
        <w:tab/>
        <w:t>Private branch exchange</w:t>
      </w:r>
    </w:p>
    <w:p w:rsidR="0091513D" w:rsidRPr="009159EE" w:rsidRDefault="0091513D" w:rsidP="008F098C">
      <w:pPr>
        <w:tabs>
          <w:tab w:val="clear" w:pos="794"/>
          <w:tab w:val="clear" w:pos="1191"/>
          <w:tab w:val="left" w:pos="1418"/>
        </w:tabs>
        <w:rPr>
          <w:lang w:val="it-IT"/>
        </w:rPr>
      </w:pPr>
      <w:r w:rsidRPr="0091513D">
        <w:rPr>
          <w:lang w:val="it-IT"/>
        </w:rPr>
        <w:t>PC</w:t>
      </w:r>
      <w:r w:rsidRPr="0091513D">
        <w:rPr>
          <w:lang w:val="it-IT"/>
        </w:rPr>
        <w:tab/>
        <w:t xml:space="preserve">Power </w:t>
      </w:r>
      <w:r w:rsidRPr="0041153F">
        <w:rPr>
          <w:lang w:val="it-IT"/>
        </w:rPr>
        <w:t>control</w:t>
      </w:r>
    </w:p>
    <w:p w:rsidR="0091513D" w:rsidRPr="009159EE" w:rsidRDefault="0091513D" w:rsidP="008F098C">
      <w:pPr>
        <w:tabs>
          <w:tab w:val="clear" w:pos="794"/>
          <w:tab w:val="clear" w:pos="1191"/>
          <w:tab w:val="left" w:pos="1418"/>
        </w:tabs>
        <w:rPr>
          <w:lang w:val="it-IT"/>
        </w:rPr>
      </w:pPr>
      <w:r w:rsidRPr="0091513D">
        <w:rPr>
          <w:lang w:val="it-IT"/>
        </w:rPr>
        <w:tab/>
        <w:t xml:space="preserve">Personal </w:t>
      </w:r>
      <w:r w:rsidRPr="0041153F">
        <w:rPr>
          <w:lang w:val="it-IT"/>
        </w:rPr>
        <w:t>computer</w:t>
      </w:r>
    </w:p>
    <w:p w:rsidR="0091513D" w:rsidRPr="009159EE" w:rsidRDefault="0091513D" w:rsidP="008F098C">
      <w:pPr>
        <w:tabs>
          <w:tab w:val="clear" w:pos="794"/>
          <w:tab w:val="clear" w:pos="1191"/>
          <w:tab w:val="left" w:pos="1418"/>
        </w:tabs>
        <w:rPr>
          <w:lang w:val="it-IT"/>
        </w:rPr>
      </w:pPr>
      <w:r w:rsidRPr="0091513D">
        <w:rPr>
          <w:lang w:val="it-IT"/>
        </w:rPr>
        <w:t>PCB</w:t>
      </w:r>
      <w:r w:rsidRPr="0091513D">
        <w:rPr>
          <w:lang w:val="it-IT"/>
        </w:rPr>
        <w:tab/>
        <w:t xml:space="preserve">Protocol </w:t>
      </w:r>
      <w:r w:rsidRPr="0041153F">
        <w:rPr>
          <w:lang w:val="it-IT"/>
        </w:rPr>
        <w:t>control b</w:t>
      </w:r>
      <w:r w:rsidRPr="0091513D">
        <w:rPr>
          <w:lang w:val="it-IT"/>
        </w:rPr>
        <w:t>yte</w:t>
      </w:r>
    </w:p>
    <w:p w:rsidR="0091513D" w:rsidRPr="0091513D" w:rsidRDefault="0091513D" w:rsidP="008F098C">
      <w:pPr>
        <w:tabs>
          <w:tab w:val="clear" w:pos="794"/>
          <w:tab w:val="clear" w:pos="1191"/>
          <w:tab w:val="left" w:pos="1418"/>
        </w:tabs>
        <w:rPr>
          <w:lang w:val="en-US"/>
        </w:rPr>
      </w:pPr>
      <w:r w:rsidRPr="0091513D">
        <w:rPr>
          <w:lang w:val="en-US"/>
        </w:rPr>
        <w:t>PCCC</w:t>
      </w:r>
      <w:r w:rsidRPr="0091513D">
        <w:rPr>
          <w:lang w:val="en-US"/>
        </w:rPr>
        <w:tab/>
        <w:t xml:space="preserve">Parallel concatenated convolutional code </w:t>
      </w:r>
    </w:p>
    <w:p w:rsidR="0091513D" w:rsidRPr="0091513D" w:rsidRDefault="0091513D" w:rsidP="008F098C">
      <w:pPr>
        <w:tabs>
          <w:tab w:val="clear" w:pos="794"/>
          <w:tab w:val="clear" w:pos="1191"/>
          <w:tab w:val="left" w:pos="1418"/>
        </w:tabs>
        <w:rPr>
          <w:lang w:val="en-US"/>
        </w:rPr>
      </w:pPr>
      <w:r w:rsidRPr="0091513D">
        <w:rPr>
          <w:lang w:val="en-US"/>
        </w:rPr>
        <w:t>PCCCH</w:t>
      </w:r>
      <w:r w:rsidRPr="0091513D">
        <w:rPr>
          <w:lang w:val="en-US"/>
        </w:rPr>
        <w:tab/>
        <w:t>Packet common control channel</w:t>
      </w:r>
    </w:p>
    <w:p w:rsidR="0091513D" w:rsidRPr="0091513D" w:rsidRDefault="0091513D" w:rsidP="008F098C">
      <w:pPr>
        <w:tabs>
          <w:tab w:val="clear" w:pos="794"/>
          <w:tab w:val="clear" w:pos="1191"/>
          <w:tab w:val="left" w:pos="1418"/>
        </w:tabs>
        <w:rPr>
          <w:lang w:val="en-US"/>
        </w:rPr>
      </w:pPr>
      <w:r w:rsidRPr="0091513D">
        <w:rPr>
          <w:lang w:val="en-US"/>
        </w:rPr>
        <w:t>PCCH</w:t>
      </w:r>
      <w:r w:rsidRPr="0091513D">
        <w:rPr>
          <w:lang w:val="en-US"/>
        </w:rPr>
        <w:tab/>
        <w:t>Paging control channel</w:t>
      </w:r>
    </w:p>
    <w:p w:rsidR="0091513D" w:rsidRPr="0091513D" w:rsidRDefault="0091513D" w:rsidP="008F098C">
      <w:pPr>
        <w:tabs>
          <w:tab w:val="clear" w:pos="794"/>
          <w:tab w:val="clear" w:pos="1191"/>
          <w:tab w:val="left" w:pos="1418"/>
        </w:tabs>
        <w:rPr>
          <w:lang w:val="en-US"/>
        </w:rPr>
      </w:pPr>
      <w:r w:rsidRPr="0091513D">
        <w:rPr>
          <w:lang w:val="en-US"/>
        </w:rPr>
        <w:t>PCDE</w:t>
      </w:r>
      <w:r w:rsidRPr="0091513D">
        <w:rPr>
          <w:lang w:val="en-US"/>
        </w:rPr>
        <w:tab/>
        <w:t>Peak code domain error</w:t>
      </w:r>
    </w:p>
    <w:p w:rsidR="0091513D" w:rsidRPr="0091513D" w:rsidRDefault="0091513D" w:rsidP="008F098C">
      <w:pPr>
        <w:tabs>
          <w:tab w:val="clear" w:pos="794"/>
          <w:tab w:val="clear" w:pos="1191"/>
          <w:tab w:val="left" w:pos="1418"/>
        </w:tabs>
        <w:rPr>
          <w:lang w:val="en-US"/>
        </w:rPr>
      </w:pPr>
      <w:r w:rsidRPr="0091513D">
        <w:rPr>
          <w:lang w:val="en-US"/>
        </w:rPr>
        <w:t>PCell</w:t>
      </w:r>
      <w:r w:rsidRPr="0091513D">
        <w:rPr>
          <w:lang w:val="en-US"/>
        </w:rPr>
        <w:tab/>
        <w:t>Primary cell</w:t>
      </w:r>
    </w:p>
    <w:p w:rsidR="0091513D" w:rsidRPr="0091513D" w:rsidRDefault="0091513D" w:rsidP="008F098C">
      <w:pPr>
        <w:tabs>
          <w:tab w:val="clear" w:pos="794"/>
          <w:tab w:val="clear" w:pos="1191"/>
          <w:tab w:val="left" w:pos="1418"/>
        </w:tabs>
        <w:rPr>
          <w:lang w:val="en-US"/>
        </w:rPr>
      </w:pPr>
      <w:r w:rsidRPr="0091513D">
        <w:rPr>
          <w:lang w:val="en-US"/>
        </w:rPr>
        <w:t>PCFICH</w:t>
      </w:r>
      <w:r w:rsidRPr="0091513D">
        <w:rPr>
          <w:lang w:val="en-US"/>
        </w:rPr>
        <w:tab/>
        <w:t>Physical control format indicator channel</w:t>
      </w:r>
    </w:p>
    <w:p w:rsidR="0091513D" w:rsidRPr="0091513D" w:rsidRDefault="0091513D" w:rsidP="008F098C">
      <w:pPr>
        <w:tabs>
          <w:tab w:val="clear" w:pos="794"/>
          <w:tab w:val="clear" w:pos="1191"/>
          <w:tab w:val="left" w:pos="1418"/>
        </w:tabs>
        <w:rPr>
          <w:lang w:val="en-US"/>
        </w:rPr>
      </w:pPr>
      <w:r w:rsidRPr="0091513D">
        <w:rPr>
          <w:lang w:val="en-US"/>
        </w:rPr>
        <w:t>PCG</w:t>
      </w:r>
      <w:r w:rsidRPr="0091513D">
        <w:rPr>
          <w:lang w:val="en-US"/>
        </w:rPr>
        <w:tab/>
        <w:t>Project co-ordination group</w:t>
      </w:r>
    </w:p>
    <w:p w:rsidR="0091513D" w:rsidRPr="0091513D" w:rsidRDefault="0091513D" w:rsidP="008F098C">
      <w:pPr>
        <w:tabs>
          <w:tab w:val="clear" w:pos="794"/>
          <w:tab w:val="clear" w:pos="1191"/>
          <w:tab w:val="left" w:pos="1418"/>
        </w:tabs>
        <w:rPr>
          <w:lang w:val="en-US"/>
        </w:rPr>
      </w:pPr>
      <w:r w:rsidRPr="0091513D">
        <w:rPr>
          <w:lang w:val="en-US"/>
        </w:rPr>
        <w:t xml:space="preserve">PCH </w:t>
      </w:r>
      <w:r w:rsidRPr="0091513D">
        <w:rPr>
          <w:lang w:val="en-US"/>
        </w:rPr>
        <w:tab/>
        <w:t>Paging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PCK</w:t>
      </w:r>
      <w:r w:rsidRPr="0091513D">
        <w:rPr>
          <w:snapToGrid w:val="0"/>
          <w:lang w:val="en-US"/>
        </w:rPr>
        <w:tab/>
        <w:t>Personalisation control key</w:t>
      </w:r>
    </w:p>
    <w:p w:rsidR="0091513D" w:rsidRPr="0091513D" w:rsidRDefault="0091513D" w:rsidP="008F098C">
      <w:pPr>
        <w:tabs>
          <w:tab w:val="clear" w:pos="794"/>
          <w:tab w:val="clear" w:pos="1191"/>
          <w:tab w:val="left" w:pos="1418"/>
        </w:tabs>
        <w:rPr>
          <w:noProof/>
          <w:lang w:val="en-US"/>
        </w:rPr>
      </w:pPr>
      <w:r w:rsidRPr="0091513D">
        <w:rPr>
          <w:noProof/>
          <w:lang w:val="en-US"/>
        </w:rPr>
        <w:t>PCM</w:t>
      </w:r>
      <w:r w:rsidRPr="0091513D">
        <w:rPr>
          <w:noProof/>
          <w:lang w:val="en-US"/>
        </w:rPr>
        <w:tab/>
        <w:t>Pulse code modulation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PCMCIA</w:t>
      </w:r>
      <w:r w:rsidRPr="0091513D">
        <w:rPr>
          <w:snapToGrid w:val="0"/>
          <w:lang w:val="en-US"/>
        </w:rPr>
        <w:tab/>
        <w:t>Personal Computer Memory Card International Association</w:t>
      </w:r>
    </w:p>
    <w:p w:rsidR="0091513D" w:rsidRPr="0091513D" w:rsidRDefault="0091513D" w:rsidP="008F098C">
      <w:pPr>
        <w:tabs>
          <w:tab w:val="clear" w:pos="794"/>
          <w:tab w:val="clear" w:pos="1191"/>
          <w:tab w:val="left" w:pos="1418"/>
        </w:tabs>
        <w:rPr>
          <w:lang w:val="en-US"/>
        </w:rPr>
      </w:pPr>
      <w:r w:rsidRPr="0091513D">
        <w:rPr>
          <w:lang w:val="en-US"/>
        </w:rPr>
        <w:t>PCPCH</w:t>
      </w:r>
      <w:r w:rsidRPr="0091513D">
        <w:rPr>
          <w:lang w:val="en-US"/>
        </w:rPr>
        <w:tab/>
        <w:t>Physical common packet channel</w:t>
      </w:r>
    </w:p>
    <w:p w:rsidR="0091513D" w:rsidRPr="0091513D" w:rsidRDefault="0091513D" w:rsidP="008F098C">
      <w:pPr>
        <w:tabs>
          <w:tab w:val="clear" w:pos="794"/>
          <w:tab w:val="clear" w:pos="1191"/>
          <w:tab w:val="left" w:pos="1418"/>
        </w:tabs>
        <w:rPr>
          <w:lang w:val="en-US"/>
        </w:rPr>
      </w:pPr>
      <w:r w:rsidRPr="0091513D">
        <w:rPr>
          <w:lang w:val="en-US"/>
        </w:rPr>
        <w:t xml:space="preserve">PCS </w:t>
      </w:r>
      <w:r w:rsidRPr="0091513D">
        <w:rPr>
          <w:lang w:val="en-US"/>
        </w:rPr>
        <w:tab/>
        <w:t>Personal communication system</w:t>
      </w:r>
    </w:p>
    <w:p w:rsidR="0091513D" w:rsidRPr="0091513D" w:rsidRDefault="0091513D" w:rsidP="008F098C">
      <w:pPr>
        <w:tabs>
          <w:tab w:val="clear" w:pos="794"/>
          <w:tab w:val="clear" w:pos="1191"/>
          <w:tab w:val="left" w:pos="1418"/>
        </w:tabs>
        <w:rPr>
          <w:noProof/>
          <w:lang w:val="en-US"/>
        </w:rPr>
      </w:pPr>
      <w:r w:rsidRPr="0091513D">
        <w:rPr>
          <w:noProof/>
          <w:lang w:val="en-US"/>
        </w:rPr>
        <w:t>PCU</w:t>
      </w:r>
      <w:r w:rsidRPr="0091513D">
        <w:rPr>
          <w:noProof/>
          <w:lang w:val="en-US"/>
        </w:rPr>
        <w:tab/>
        <w:t>Packet control unit</w:t>
      </w:r>
    </w:p>
    <w:p w:rsidR="0091513D" w:rsidRPr="0091513D" w:rsidRDefault="0091513D" w:rsidP="008F098C">
      <w:pPr>
        <w:tabs>
          <w:tab w:val="clear" w:pos="794"/>
          <w:tab w:val="clear" w:pos="1191"/>
          <w:tab w:val="left" w:pos="1418"/>
        </w:tabs>
        <w:rPr>
          <w:noProof/>
          <w:lang w:val="en-US"/>
        </w:rPr>
      </w:pPr>
      <w:r w:rsidRPr="0091513D">
        <w:rPr>
          <w:noProof/>
          <w:lang w:val="en-US"/>
        </w:rPr>
        <w:t>PD</w:t>
      </w:r>
      <w:r w:rsidRPr="0091513D">
        <w:rPr>
          <w:noProof/>
          <w:lang w:val="en-US"/>
        </w:rPr>
        <w:tab/>
        <w:t>Protocol discriminator</w:t>
      </w:r>
    </w:p>
    <w:p w:rsidR="0091513D" w:rsidRPr="0091513D" w:rsidRDefault="0091513D" w:rsidP="008F098C">
      <w:pPr>
        <w:tabs>
          <w:tab w:val="clear" w:pos="794"/>
          <w:tab w:val="clear" w:pos="1191"/>
          <w:tab w:val="left" w:pos="1418"/>
        </w:tabs>
        <w:rPr>
          <w:noProof/>
          <w:lang w:val="en-US"/>
        </w:rPr>
      </w:pPr>
      <w:r w:rsidRPr="0091513D">
        <w:rPr>
          <w:noProof/>
          <w:lang w:val="en-US"/>
        </w:rPr>
        <w:tab/>
        <w:t>Public data</w:t>
      </w:r>
    </w:p>
    <w:p w:rsidR="0091513D" w:rsidRPr="0091513D" w:rsidRDefault="0091513D" w:rsidP="008F098C">
      <w:pPr>
        <w:tabs>
          <w:tab w:val="clear" w:pos="794"/>
          <w:tab w:val="clear" w:pos="1191"/>
          <w:tab w:val="left" w:pos="1418"/>
        </w:tabs>
        <w:rPr>
          <w:noProof/>
          <w:lang w:val="en-US"/>
        </w:rPr>
      </w:pPr>
      <w:r w:rsidRPr="0091513D">
        <w:rPr>
          <w:noProof/>
          <w:lang w:val="en-US"/>
        </w:rPr>
        <w:t>PDCCH</w:t>
      </w:r>
      <w:r w:rsidRPr="0091513D">
        <w:rPr>
          <w:noProof/>
          <w:lang w:val="en-US"/>
        </w:rPr>
        <w:tab/>
        <w:t>Physical downlink control channel</w:t>
      </w:r>
    </w:p>
    <w:p w:rsidR="0091513D" w:rsidRPr="0091513D" w:rsidRDefault="0091513D" w:rsidP="008F098C">
      <w:pPr>
        <w:tabs>
          <w:tab w:val="clear" w:pos="794"/>
          <w:tab w:val="clear" w:pos="1191"/>
          <w:tab w:val="left" w:pos="1418"/>
        </w:tabs>
        <w:rPr>
          <w:noProof/>
          <w:lang w:val="en-US"/>
        </w:rPr>
      </w:pPr>
      <w:r w:rsidRPr="0091513D">
        <w:rPr>
          <w:noProof/>
          <w:lang w:val="en-US"/>
        </w:rPr>
        <w:t>PDCP</w:t>
      </w:r>
      <w:r w:rsidRPr="0091513D">
        <w:rPr>
          <w:noProof/>
          <w:lang w:val="en-US"/>
        </w:rPr>
        <w:tab/>
        <w:t>Packet data convergence protocol</w:t>
      </w:r>
    </w:p>
    <w:p w:rsidR="0091513D" w:rsidRPr="0091513D" w:rsidRDefault="0091513D" w:rsidP="008F098C">
      <w:pPr>
        <w:tabs>
          <w:tab w:val="clear" w:pos="794"/>
          <w:tab w:val="clear" w:pos="1191"/>
          <w:tab w:val="left" w:pos="1418"/>
        </w:tabs>
        <w:rPr>
          <w:lang w:val="en-US"/>
        </w:rPr>
      </w:pPr>
      <w:r w:rsidRPr="0091513D">
        <w:rPr>
          <w:lang w:val="en-US"/>
        </w:rPr>
        <w:t>PDCH</w:t>
      </w:r>
      <w:r w:rsidRPr="0091513D">
        <w:rPr>
          <w:lang w:val="en-US"/>
        </w:rPr>
        <w:tab/>
        <w:t>Packet data channel</w:t>
      </w:r>
    </w:p>
    <w:p w:rsidR="0091513D" w:rsidRPr="0091513D" w:rsidRDefault="0091513D" w:rsidP="008F098C">
      <w:pPr>
        <w:tabs>
          <w:tab w:val="clear" w:pos="794"/>
          <w:tab w:val="clear" w:pos="1191"/>
          <w:tab w:val="left" w:pos="1418"/>
        </w:tabs>
        <w:rPr>
          <w:lang w:val="en-US"/>
        </w:rPr>
      </w:pPr>
      <w:r w:rsidRPr="0091513D">
        <w:rPr>
          <w:lang w:val="en-US"/>
        </w:rPr>
        <w:t>PDH</w:t>
      </w:r>
      <w:r w:rsidRPr="0091513D">
        <w:rPr>
          <w:lang w:val="en-US"/>
        </w:rPr>
        <w:tab/>
        <w:t>Plesiochronous digital hierarchy</w:t>
      </w:r>
    </w:p>
    <w:p w:rsidR="0091513D" w:rsidRPr="0091513D" w:rsidRDefault="0091513D" w:rsidP="008F098C">
      <w:pPr>
        <w:tabs>
          <w:tab w:val="clear" w:pos="794"/>
          <w:tab w:val="clear" w:pos="1191"/>
          <w:tab w:val="left" w:pos="1418"/>
        </w:tabs>
        <w:rPr>
          <w:lang w:val="en-US"/>
        </w:rPr>
      </w:pPr>
      <w:r w:rsidRPr="0091513D">
        <w:rPr>
          <w:lang w:val="en-US"/>
        </w:rPr>
        <w:t>PDN</w:t>
      </w:r>
      <w:r w:rsidRPr="0091513D">
        <w:rPr>
          <w:lang w:val="en-US"/>
        </w:rPr>
        <w:tab/>
        <w:t>Public data network</w:t>
      </w:r>
    </w:p>
    <w:p w:rsidR="0091513D" w:rsidRPr="0091513D" w:rsidRDefault="0091513D" w:rsidP="008F098C">
      <w:pPr>
        <w:tabs>
          <w:tab w:val="clear" w:pos="794"/>
          <w:tab w:val="clear" w:pos="1191"/>
          <w:tab w:val="left" w:pos="1418"/>
        </w:tabs>
        <w:rPr>
          <w:lang w:val="en-US"/>
        </w:rPr>
      </w:pPr>
      <w:r w:rsidRPr="0091513D">
        <w:rPr>
          <w:lang w:val="en-US"/>
        </w:rPr>
        <w:tab/>
        <w:t>Packet data network</w:t>
      </w:r>
    </w:p>
    <w:p w:rsidR="0091513D" w:rsidRPr="0091513D" w:rsidRDefault="0091513D" w:rsidP="008F098C">
      <w:pPr>
        <w:tabs>
          <w:tab w:val="clear" w:pos="794"/>
          <w:tab w:val="clear" w:pos="1191"/>
          <w:tab w:val="left" w:pos="1418"/>
        </w:tabs>
        <w:rPr>
          <w:lang w:val="en-US"/>
        </w:rPr>
      </w:pPr>
      <w:r w:rsidRPr="0091513D">
        <w:rPr>
          <w:lang w:val="en-US"/>
        </w:rPr>
        <w:t>PDP</w:t>
      </w:r>
      <w:r w:rsidRPr="0091513D">
        <w:rPr>
          <w:lang w:val="en-US"/>
        </w:rPr>
        <w:tab/>
        <w:t>Packet data protocol</w:t>
      </w:r>
    </w:p>
    <w:p w:rsidR="0091513D" w:rsidRPr="0091513D" w:rsidRDefault="0091513D" w:rsidP="008F098C">
      <w:pPr>
        <w:tabs>
          <w:tab w:val="clear" w:pos="794"/>
          <w:tab w:val="clear" w:pos="1191"/>
          <w:tab w:val="left" w:pos="1418"/>
        </w:tabs>
        <w:rPr>
          <w:lang w:val="en-US"/>
        </w:rPr>
      </w:pPr>
      <w:r w:rsidRPr="0091513D">
        <w:rPr>
          <w:lang w:val="en-US"/>
        </w:rPr>
        <w:t>PDSCH</w:t>
      </w:r>
      <w:r w:rsidRPr="0091513D">
        <w:rPr>
          <w:lang w:val="en-US"/>
        </w:rPr>
        <w:tab/>
        <w:t>Physical downlink shared channel</w:t>
      </w:r>
    </w:p>
    <w:p w:rsidR="0091513D" w:rsidRPr="009159EE" w:rsidRDefault="0091513D" w:rsidP="008F098C">
      <w:pPr>
        <w:tabs>
          <w:tab w:val="clear" w:pos="794"/>
          <w:tab w:val="clear" w:pos="1191"/>
          <w:tab w:val="left" w:pos="1418"/>
        </w:tabs>
        <w:rPr>
          <w:lang w:val="it-IT"/>
        </w:rPr>
      </w:pPr>
      <w:r w:rsidRPr="0091513D">
        <w:rPr>
          <w:lang w:val="it-IT"/>
        </w:rPr>
        <w:t>PDTCH</w:t>
      </w:r>
      <w:r w:rsidRPr="0091513D">
        <w:rPr>
          <w:lang w:val="it-IT"/>
        </w:rPr>
        <w:tab/>
        <w:t xml:space="preserve">Packet </w:t>
      </w:r>
      <w:r w:rsidRPr="0041153F">
        <w:rPr>
          <w:lang w:val="it-IT"/>
        </w:rPr>
        <w:t>data traffic channel</w:t>
      </w:r>
    </w:p>
    <w:p w:rsidR="0091513D" w:rsidRPr="009159EE" w:rsidRDefault="0091513D" w:rsidP="008F098C">
      <w:pPr>
        <w:tabs>
          <w:tab w:val="clear" w:pos="794"/>
          <w:tab w:val="clear" w:pos="1191"/>
          <w:tab w:val="left" w:pos="1418"/>
        </w:tabs>
        <w:rPr>
          <w:lang w:val="it-IT"/>
        </w:rPr>
      </w:pPr>
      <w:r w:rsidRPr="0091513D">
        <w:rPr>
          <w:lang w:val="it-IT"/>
        </w:rPr>
        <w:t>PDU</w:t>
      </w:r>
      <w:r w:rsidRPr="0091513D">
        <w:rPr>
          <w:lang w:val="it-IT"/>
        </w:rPr>
        <w:tab/>
        <w:t xml:space="preserve">Protocol </w:t>
      </w:r>
      <w:r w:rsidRPr="0041153F">
        <w:rPr>
          <w:lang w:val="it-IT"/>
        </w:rPr>
        <w:t>data unit</w:t>
      </w:r>
    </w:p>
    <w:p w:rsidR="0091513D" w:rsidRPr="009159EE" w:rsidRDefault="0091513D" w:rsidP="008F098C">
      <w:pPr>
        <w:tabs>
          <w:tab w:val="clear" w:pos="794"/>
          <w:tab w:val="clear" w:pos="1191"/>
          <w:tab w:val="left" w:pos="1418"/>
        </w:tabs>
        <w:rPr>
          <w:lang w:val="sv-SE"/>
        </w:rPr>
      </w:pPr>
      <w:r w:rsidRPr="0091513D">
        <w:rPr>
          <w:lang w:val="sv-SE"/>
        </w:rPr>
        <w:t>PG</w:t>
      </w:r>
      <w:r w:rsidRPr="0091513D">
        <w:rPr>
          <w:lang w:val="sv-SE"/>
        </w:rPr>
        <w:tab/>
        <w:t xml:space="preserve">Processing </w:t>
      </w:r>
      <w:r w:rsidRPr="0041153F">
        <w:rPr>
          <w:lang w:val="sv-SE"/>
        </w:rPr>
        <w:t>gai</w:t>
      </w:r>
      <w:r w:rsidRPr="0091513D">
        <w:rPr>
          <w:lang w:val="sv-SE"/>
        </w:rPr>
        <w:t>n</w:t>
      </w:r>
    </w:p>
    <w:p w:rsidR="0091513D" w:rsidRPr="009159EE" w:rsidRDefault="0091513D" w:rsidP="008F098C">
      <w:pPr>
        <w:tabs>
          <w:tab w:val="clear" w:pos="794"/>
          <w:tab w:val="clear" w:pos="1191"/>
          <w:tab w:val="left" w:pos="1418"/>
        </w:tabs>
        <w:rPr>
          <w:noProof/>
          <w:lang w:val="sv-SE"/>
        </w:rPr>
      </w:pPr>
      <w:r w:rsidRPr="0091513D">
        <w:rPr>
          <w:noProof/>
          <w:lang w:val="sv-SE"/>
        </w:rPr>
        <w:t>PH</w:t>
      </w:r>
      <w:r w:rsidRPr="0091513D">
        <w:rPr>
          <w:noProof/>
          <w:lang w:val="sv-SE"/>
        </w:rPr>
        <w:tab/>
        <w:t xml:space="preserve">Packet </w:t>
      </w:r>
      <w:r w:rsidRPr="0041153F">
        <w:rPr>
          <w:noProof/>
          <w:lang w:val="sv-SE"/>
        </w:rPr>
        <w:t>handle</w:t>
      </w:r>
      <w:r w:rsidRPr="0091513D">
        <w:rPr>
          <w:noProof/>
          <w:lang w:val="sv-SE"/>
        </w:rPr>
        <w:t>r</w:t>
      </w:r>
    </w:p>
    <w:p w:rsidR="0091513D" w:rsidRPr="0091513D" w:rsidRDefault="0091513D" w:rsidP="008F098C">
      <w:pPr>
        <w:tabs>
          <w:tab w:val="clear" w:pos="794"/>
          <w:tab w:val="clear" w:pos="1191"/>
          <w:tab w:val="left" w:pos="1418"/>
        </w:tabs>
        <w:rPr>
          <w:noProof/>
          <w:lang w:val="en-US"/>
        </w:rPr>
      </w:pPr>
      <w:r w:rsidRPr="0091513D">
        <w:rPr>
          <w:noProof/>
          <w:lang w:val="sv-SE"/>
        </w:rPr>
        <w:tab/>
      </w:r>
      <w:r w:rsidRPr="0091513D">
        <w:rPr>
          <w:noProof/>
          <w:lang w:val="en-US"/>
        </w:rPr>
        <w:t>Physical (layer)</w:t>
      </w:r>
    </w:p>
    <w:p w:rsidR="0091513D" w:rsidRPr="0091513D" w:rsidRDefault="0091513D" w:rsidP="008F098C">
      <w:pPr>
        <w:tabs>
          <w:tab w:val="clear" w:pos="794"/>
          <w:tab w:val="clear" w:pos="1191"/>
          <w:tab w:val="left" w:pos="1418"/>
        </w:tabs>
        <w:rPr>
          <w:lang w:val="en-US"/>
        </w:rPr>
      </w:pPr>
      <w:r w:rsidRPr="0091513D">
        <w:rPr>
          <w:lang w:val="en-US"/>
        </w:rPr>
        <w:t>PHF</w:t>
      </w:r>
      <w:r w:rsidRPr="0091513D">
        <w:rPr>
          <w:lang w:val="en-US"/>
        </w:rPr>
        <w:tab/>
        <w:t>Packet handler function</w:t>
      </w:r>
    </w:p>
    <w:p w:rsidR="0091513D" w:rsidRPr="0091513D" w:rsidRDefault="0091513D" w:rsidP="008F098C">
      <w:pPr>
        <w:tabs>
          <w:tab w:val="clear" w:pos="794"/>
          <w:tab w:val="clear" w:pos="1191"/>
          <w:tab w:val="left" w:pos="1418"/>
        </w:tabs>
        <w:rPr>
          <w:noProof/>
          <w:lang w:val="en-US"/>
        </w:rPr>
      </w:pPr>
      <w:r w:rsidRPr="0091513D">
        <w:rPr>
          <w:noProof/>
          <w:lang w:val="en-US"/>
        </w:rPr>
        <w:t>PHI</w:t>
      </w:r>
      <w:r w:rsidRPr="0091513D">
        <w:rPr>
          <w:noProof/>
          <w:lang w:val="en-US"/>
        </w:rPr>
        <w:tab/>
        <w:t>Packet handler interface</w:t>
      </w:r>
    </w:p>
    <w:p w:rsidR="0091513D" w:rsidRPr="0091513D" w:rsidRDefault="0091513D" w:rsidP="008F098C">
      <w:pPr>
        <w:tabs>
          <w:tab w:val="clear" w:pos="794"/>
          <w:tab w:val="clear" w:pos="1191"/>
          <w:tab w:val="left" w:pos="1418"/>
        </w:tabs>
        <w:rPr>
          <w:noProof/>
          <w:lang w:val="en-US"/>
        </w:rPr>
      </w:pPr>
      <w:r w:rsidRPr="0091513D">
        <w:rPr>
          <w:noProof/>
          <w:lang w:val="en-US"/>
        </w:rPr>
        <w:t>PHICH</w:t>
      </w:r>
      <w:r w:rsidRPr="0091513D">
        <w:rPr>
          <w:noProof/>
          <w:lang w:val="en-US"/>
        </w:rPr>
        <w:tab/>
        <w:t>Physical hybrid-ARQ indicator channel</w:t>
      </w:r>
    </w:p>
    <w:p w:rsidR="0091513D" w:rsidRPr="0091513D" w:rsidRDefault="0091513D" w:rsidP="008F098C">
      <w:pPr>
        <w:tabs>
          <w:tab w:val="clear" w:pos="794"/>
          <w:tab w:val="clear" w:pos="1191"/>
          <w:tab w:val="left" w:pos="1418"/>
        </w:tabs>
        <w:rPr>
          <w:lang w:val="en-US"/>
        </w:rPr>
      </w:pPr>
      <w:r w:rsidRPr="0091513D">
        <w:rPr>
          <w:lang w:val="en-US"/>
        </w:rPr>
        <w:t xml:space="preserve">PHS </w:t>
      </w:r>
      <w:r w:rsidRPr="0091513D">
        <w:rPr>
          <w:lang w:val="en-US"/>
        </w:rPr>
        <w:tab/>
        <w:t>Personal handyphone system</w:t>
      </w:r>
    </w:p>
    <w:p w:rsidR="0091513D" w:rsidRPr="0091513D" w:rsidRDefault="0091513D" w:rsidP="008F098C">
      <w:pPr>
        <w:tabs>
          <w:tab w:val="clear" w:pos="794"/>
          <w:tab w:val="clear" w:pos="1191"/>
          <w:tab w:val="left" w:pos="1418"/>
        </w:tabs>
        <w:rPr>
          <w:lang w:val="en-US"/>
        </w:rPr>
      </w:pPr>
      <w:r w:rsidRPr="0091513D">
        <w:rPr>
          <w:lang w:val="en-US"/>
        </w:rPr>
        <w:t>PHY</w:t>
      </w:r>
      <w:r w:rsidRPr="0091513D">
        <w:rPr>
          <w:lang w:val="en-US"/>
        </w:rPr>
        <w:tab/>
        <w:t>Physical layer</w:t>
      </w:r>
    </w:p>
    <w:p w:rsidR="0091513D" w:rsidRPr="0091513D" w:rsidRDefault="0091513D" w:rsidP="008F098C">
      <w:pPr>
        <w:tabs>
          <w:tab w:val="clear" w:pos="794"/>
          <w:tab w:val="clear" w:pos="1191"/>
          <w:tab w:val="left" w:pos="1418"/>
        </w:tabs>
        <w:rPr>
          <w:lang w:val="en-US"/>
        </w:rPr>
      </w:pPr>
      <w:r w:rsidRPr="0091513D">
        <w:rPr>
          <w:lang w:val="en-US"/>
        </w:rPr>
        <w:t>PhyCH</w:t>
      </w:r>
      <w:r w:rsidRPr="0091513D">
        <w:rPr>
          <w:lang w:val="en-US"/>
        </w:rPr>
        <w:tab/>
        <w:t>Physical channel</w:t>
      </w:r>
    </w:p>
    <w:p w:rsidR="0091513D" w:rsidRPr="0091513D" w:rsidRDefault="0091513D" w:rsidP="008F098C">
      <w:pPr>
        <w:tabs>
          <w:tab w:val="clear" w:pos="794"/>
          <w:tab w:val="clear" w:pos="1191"/>
          <w:tab w:val="left" w:pos="1418"/>
        </w:tabs>
        <w:rPr>
          <w:lang w:val="en-US"/>
        </w:rPr>
      </w:pPr>
      <w:r w:rsidRPr="0091513D">
        <w:rPr>
          <w:lang w:val="en-US"/>
        </w:rPr>
        <w:t>PI</w:t>
      </w:r>
      <w:r w:rsidRPr="0091513D">
        <w:rPr>
          <w:lang w:val="en-US"/>
        </w:rPr>
        <w:tab/>
        <w:t>Page indicator</w:t>
      </w:r>
    </w:p>
    <w:p w:rsidR="0091513D" w:rsidRPr="0091513D" w:rsidRDefault="0091513D" w:rsidP="008F098C">
      <w:pPr>
        <w:tabs>
          <w:tab w:val="clear" w:pos="794"/>
          <w:tab w:val="clear" w:pos="1191"/>
          <w:tab w:val="left" w:pos="1418"/>
        </w:tabs>
        <w:rPr>
          <w:lang w:val="en-US"/>
        </w:rPr>
      </w:pPr>
      <w:r w:rsidRPr="0091513D">
        <w:rPr>
          <w:lang w:val="en-US"/>
        </w:rPr>
        <w:tab/>
        <w:t>Presentation indicator</w:t>
      </w:r>
    </w:p>
    <w:p w:rsidR="0091513D" w:rsidRPr="0091513D" w:rsidRDefault="0091513D" w:rsidP="008F098C">
      <w:pPr>
        <w:tabs>
          <w:tab w:val="clear" w:pos="794"/>
          <w:tab w:val="clear" w:pos="1191"/>
          <w:tab w:val="left" w:pos="1418"/>
        </w:tabs>
        <w:rPr>
          <w:lang w:val="en-US"/>
        </w:rPr>
      </w:pPr>
      <w:r w:rsidRPr="0091513D">
        <w:rPr>
          <w:lang w:val="en-US"/>
        </w:rPr>
        <w:t>PICH</w:t>
      </w:r>
      <w:r w:rsidRPr="0091513D">
        <w:rPr>
          <w:lang w:val="en-US"/>
        </w:rPr>
        <w:tab/>
        <w:t>Page Indicator channel</w:t>
      </w:r>
    </w:p>
    <w:p w:rsidR="0091513D" w:rsidRPr="0091513D" w:rsidRDefault="0091513D" w:rsidP="008F098C">
      <w:pPr>
        <w:tabs>
          <w:tab w:val="clear" w:pos="794"/>
          <w:tab w:val="clear" w:pos="1191"/>
          <w:tab w:val="left" w:pos="1418"/>
        </w:tabs>
        <w:rPr>
          <w:noProof/>
          <w:lang w:val="en-US"/>
        </w:rPr>
      </w:pPr>
      <w:r w:rsidRPr="0091513D">
        <w:rPr>
          <w:noProof/>
          <w:lang w:val="en-US"/>
        </w:rPr>
        <w:t>PICS</w:t>
      </w:r>
      <w:r w:rsidRPr="0091513D">
        <w:rPr>
          <w:noProof/>
          <w:lang w:val="en-US"/>
        </w:rPr>
        <w:tab/>
        <w:t>Protocol implementation conformance statement</w:t>
      </w:r>
    </w:p>
    <w:p w:rsidR="0091513D" w:rsidRPr="0091513D" w:rsidRDefault="0091513D" w:rsidP="008F098C">
      <w:pPr>
        <w:tabs>
          <w:tab w:val="clear" w:pos="794"/>
          <w:tab w:val="clear" w:pos="1191"/>
          <w:tab w:val="left" w:pos="1418"/>
        </w:tabs>
        <w:rPr>
          <w:lang w:val="en-US"/>
        </w:rPr>
      </w:pPr>
      <w:r w:rsidRPr="0091513D">
        <w:rPr>
          <w:lang w:val="en-US"/>
        </w:rPr>
        <w:t>PID</w:t>
      </w:r>
      <w:r w:rsidRPr="0091513D">
        <w:rPr>
          <w:lang w:val="en-US"/>
        </w:rPr>
        <w:tab/>
        <w:t>Packet identification</w:t>
      </w:r>
    </w:p>
    <w:p w:rsidR="0091513D" w:rsidRPr="0091513D" w:rsidRDefault="0091513D" w:rsidP="008F098C">
      <w:pPr>
        <w:tabs>
          <w:tab w:val="clear" w:pos="794"/>
          <w:tab w:val="clear" w:pos="1191"/>
          <w:tab w:val="left" w:pos="1418"/>
        </w:tabs>
        <w:rPr>
          <w:lang w:val="en-US"/>
        </w:rPr>
      </w:pPr>
      <w:r w:rsidRPr="0091513D">
        <w:rPr>
          <w:lang w:val="en-US"/>
        </w:rPr>
        <w:t>PIN</w:t>
      </w:r>
      <w:r w:rsidRPr="0091513D">
        <w:rPr>
          <w:lang w:val="en-US"/>
        </w:rPr>
        <w:tab/>
        <w:t>Personal identification number</w:t>
      </w:r>
    </w:p>
    <w:p w:rsidR="0091513D" w:rsidRPr="0091513D" w:rsidRDefault="0091513D" w:rsidP="008F098C">
      <w:pPr>
        <w:tabs>
          <w:tab w:val="clear" w:pos="794"/>
          <w:tab w:val="clear" w:pos="1191"/>
          <w:tab w:val="left" w:pos="1418"/>
        </w:tabs>
        <w:rPr>
          <w:noProof/>
          <w:lang w:val="en-US"/>
        </w:rPr>
      </w:pPr>
      <w:r w:rsidRPr="0091513D">
        <w:rPr>
          <w:noProof/>
          <w:lang w:val="en-US"/>
        </w:rPr>
        <w:t>PIXT</w:t>
      </w:r>
      <w:r w:rsidRPr="0091513D">
        <w:rPr>
          <w:noProof/>
          <w:lang w:val="en-US"/>
        </w:rPr>
        <w:tab/>
        <w:t xml:space="preserve">Protocol implementation extra information for testing </w:t>
      </w:r>
    </w:p>
    <w:p w:rsidR="0091513D" w:rsidRPr="0091513D" w:rsidRDefault="0091513D" w:rsidP="008F098C">
      <w:pPr>
        <w:tabs>
          <w:tab w:val="clear" w:pos="794"/>
          <w:tab w:val="clear" w:pos="1191"/>
          <w:tab w:val="left" w:pos="1418"/>
        </w:tabs>
        <w:rPr>
          <w:lang w:val="en-US"/>
        </w:rPr>
      </w:pPr>
      <w:r w:rsidRPr="0091513D">
        <w:rPr>
          <w:lang w:val="en-US"/>
        </w:rPr>
        <w:t>PKCS</w:t>
      </w:r>
      <w:r w:rsidRPr="0091513D">
        <w:rPr>
          <w:lang w:val="en-US"/>
        </w:rPr>
        <w:tab/>
        <w:t>Public-key cryptography standards</w:t>
      </w:r>
    </w:p>
    <w:p w:rsidR="0091513D" w:rsidRPr="0091513D" w:rsidRDefault="0091513D" w:rsidP="008F098C">
      <w:pPr>
        <w:tabs>
          <w:tab w:val="clear" w:pos="794"/>
          <w:tab w:val="clear" w:pos="1191"/>
          <w:tab w:val="left" w:pos="1418"/>
        </w:tabs>
        <w:rPr>
          <w:noProof/>
          <w:lang w:val="en-US"/>
        </w:rPr>
      </w:pPr>
      <w:r w:rsidRPr="0091513D">
        <w:rPr>
          <w:lang w:val="en-US"/>
        </w:rPr>
        <w:t>PL</w:t>
      </w:r>
      <w:r w:rsidRPr="0091513D">
        <w:rPr>
          <w:lang w:val="en-US"/>
        </w:rPr>
        <w:tab/>
        <w:t>Preferred languages</w:t>
      </w:r>
    </w:p>
    <w:p w:rsidR="0091513D" w:rsidRPr="0091513D" w:rsidRDefault="0091513D" w:rsidP="008F098C">
      <w:pPr>
        <w:tabs>
          <w:tab w:val="clear" w:pos="794"/>
          <w:tab w:val="clear" w:pos="1191"/>
          <w:tab w:val="left" w:pos="1418"/>
        </w:tabs>
        <w:rPr>
          <w:lang w:val="en-US"/>
        </w:rPr>
      </w:pPr>
      <w:r w:rsidRPr="0091513D">
        <w:rPr>
          <w:lang w:val="en-US"/>
        </w:rPr>
        <w:t>PLMN</w:t>
      </w:r>
      <w:r w:rsidRPr="0091513D">
        <w:rPr>
          <w:lang w:val="en-US"/>
        </w:rPr>
        <w:tab/>
        <w:t>Public land mobile network</w:t>
      </w:r>
    </w:p>
    <w:p w:rsidR="0091513D" w:rsidRPr="0091513D" w:rsidRDefault="0091513D" w:rsidP="008F098C">
      <w:pPr>
        <w:tabs>
          <w:tab w:val="clear" w:pos="794"/>
          <w:tab w:val="clear" w:pos="1191"/>
          <w:tab w:val="left" w:pos="1418"/>
        </w:tabs>
        <w:rPr>
          <w:lang w:val="en-US"/>
        </w:rPr>
      </w:pPr>
      <w:r w:rsidRPr="0091513D">
        <w:rPr>
          <w:lang w:val="en-US"/>
        </w:rPr>
        <w:t>PMCH</w:t>
      </w:r>
      <w:r w:rsidRPr="0091513D">
        <w:rPr>
          <w:lang w:val="en-US"/>
        </w:rPr>
        <w:tab/>
        <w:t>Physical multicast channel</w:t>
      </w:r>
    </w:p>
    <w:p w:rsidR="0091513D" w:rsidRPr="0091513D" w:rsidRDefault="0091513D" w:rsidP="008F098C">
      <w:pPr>
        <w:tabs>
          <w:tab w:val="clear" w:pos="794"/>
          <w:tab w:val="clear" w:pos="1191"/>
          <w:tab w:val="left" w:pos="1418"/>
        </w:tabs>
        <w:rPr>
          <w:lang w:val="en-US"/>
        </w:rPr>
      </w:pPr>
      <w:r w:rsidRPr="0091513D">
        <w:rPr>
          <w:lang w:val="en-US"/>
        </w:rPr>
        <w:t>PMD</w:t>
      </w:r>
      <w:r w:rsidRPr="0091513D">
        <w:rPr>
          <w:lang w:val="en-US"/>
        </w:rPr>
        <w:tab/>
        <w:t>Physical media dependent</w:t>
      </w:r>
    </w:p>
    <w:p w:rsidR="0091513D" w:rsidRPr="009159EE" w:rsidRDefault="0091513D" w:rsidP="008F098C">
      <w:pPr>
        <w:tabs>
          <w:tab w:val="clear" w:pos="794"/>
          <w:tab w:val="clear" w:pos="1191"/>
          <w:tab w:val="left" w:pos="1418"/>
        </w:tabs>
        <w:rPr>
          <w:lang w:val="fr-CH"/>
        </w:rPr>
      </w:pPr>
      <w:r w:rsidRPr="0091513D">
        <w:rPr>
          <w:lang w:val="fr-CH"/>
        </w:rPr>
        <w:t>PMI</w:t>
      </w:r>
      <w:r w:rsidRPr="0091513D">
        <w:rPr>
          <w:lang w:val="fr-CH"/>
        </w:rPr>
        <w:tab/>
        <w:t xml:space="preserve">Precoding </w:t>
      </w:r>
      <w:r w:rsidRPr="0041153F">
        <w:rPr>
          <w:lang w:val="fr-CH"/>
        </w:rPr>
        <w:t>matrix indicator</w:t>
      </w:r>
    </w:p>
    <w:p w:rsidR="0091513D" w:rsidRPr="009159EE" w:rsidRDefault="0091513D" w:rsidP="008F098C">
      <w:pPr>
        <w:tabs>
          <w:tab w:val="clear" w:pos="794"/>
          <w:tab w:val="clear" w:pos="1191"/>
          <w:tab w:val="left" w:pos="1418"/>
        </w:tabs>
      </w:pPr>
      <w:r w:rsidRPr="0091513D">
        <w:t>PN</w:t>
      </w:r>
      <w:r w:rsidRPr="0091513D">
        <w:tab/>
        <w:t xml:space="preserve">Pseudo </w:t>
      </w:r>
      <w:r w:rsidRPr="0041153F">
        <w:t>noise</w:t>
      </w:r>
    </w:p>
    <w:p w:rsidR="0091513D" w:rsidRPr="009159EE" w:rsidRDefault="0091513D" w:rsidP="008F098C">
      <w:pPr>
        <w:tabs>
          <w:tab w:val="clear" w:pos="794"/>
          <w:tab w:val="clear" w:pos="1191"/>
          <w:tab w:val="left" w:pos="1418"/>
        </w:tabs>
        <w:rPr>
          <w:noProof/>
        </w:rPr>
      </w:pPr>
      <w:r w:rsidRPr="0091513D">
        <w:rPr>
          <w:noProof/>
        </w:rPr>
        <w:t>PNE</w:t>
      </w:r>
      <w:r w:rsidRPr="0091513D">
        <w:rPr>
          <w:noProof/>
        </w:rPr>
        <w:tab/>
        <w:t>Présentation des Normes Européennes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PNP</w:t>
      </w:r>
      <w:r w:rsidRPr="0091513D">
        <w:rPr>
          <w:snapToGrid w:val="0"/>
          <w:lang w:val="en-US"/>
        </w:rPr>
        <w:tab/>
        <w:t>Private numbering plan</w:t>
      </w:r>
    </w:p>
    <w:p w:rsidR="0091513D" w:rsidRPr="0091513D" w:rsidRDefault="0091513D" w:rsidP="008F098C">
      <w:pPr>
        <w:tabs>
          <w:tab w:val="clear" w:pos="794"/>
          <w:tab w:val="clear" w:pos="1191"/>
          <w:tab w:val="left" w:pos="1418"/>
        </w:tabs>
        <w:rPr>
          <w:noProof/>
          <w:lang w:val="en-US"/>
        </w:rPr>
      </w:pPr>
      <w:r w:rsidRPr="0091513D">
        <w:rPr>
          <w:noProof/>
          <w:lang w:val="en-US"/>
        </w:rPr>
        <w:t>POI</w:t>
      </w:r>
      <w:r w:rsidRPr="0091513D">
        <w:rPr>
          <w:noProof/>
          <w:lang w:val="en-US"/>
        </w:rPr>
        <w:tab/>
        <w:t xml:space="preserve">Point of interconnection (with PSTN) </w:t>
      </w:r>
    </w:p>
    <w:p w:rsidR="0091513D" w:rsidRPr="0091513D" w:rsidRDefault="0091513D" w:rsidP="008F098C">
      <w:pPr>
        <w:tabs>
          <w:tab w:val="clear" w:pos="794"/>
          <w:tab w:val="clear" w:pos="1191"/>
          <w:tab w:val="left" w:pos="1418"/>
        </w:tabs>
        <w:rPr>
          <w:noProof/>
          <w:lang w:val="en-US"/>
        </w:rPr>
      </w:pPr>
      <w:r w:rsidRPr="0091513D">
        <w:rPr>
          <w:lang w:val="en-US"/>
        </w:rPr>
        <w:t>PoR</w:t>
      </w:r>
      <w:r w:rsidRPr="0091513D">
        <w:rPr>
          <w:lang w:val="en-US"/>
        </w:rPr>
        <w:tab/>
        <w:t>Proof of receipt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POTS</w:t>
      </w:r>
      <w:r w:rsidRPr="0091513D">
        <w:rPr>
          <w:snapToGrid w:val="0"/>
          <w:lang w:val="en-US"/>
        </w:rPr>
        <w:tab/>
        <w:t>Plain old telephony service</w:t>
      </w:r>
    </w:p>
    <w:p w:rsidR="0091513D" w:rsidRPr="0091513D" w:rsidRDefault="0091513D" w:rsidP="008F098C">
      <w:pPr>
        <w:tabs>
          <w:tab w:val="clear" w:pos="794"/>
          <w:tab w:val="clear" w:pos="1191"/>
          <w:tab w:val="left" w:pos="1418"/>
        </w:tabs>
        <w:rPr>
          <w:noProof/>
          <w:lang w:val="en-US"/>
        </w:rPr>
      </w:pPr>
      <w:r w:rsidRPr="0091513D">
        <w:rPr>
          <w:noProof/>
          <w:lang w:val="en-US"/>
        </w:rPr>
        <w:t>P</w:t>
      </w:r>
      <w:r w:rsidR="00A86811">
        <w:rPr>
          <w:noProof/>
          <w:lang w:val="en-US"/>
        </w:rPr>
        <w:t>-</w:t>
      </w:r>
      <w:r w:rsidRPr="0091513D">
        <w:rPr>
          <w:noProof/>
          <w:lang w:val="en-US"/>
        </w:rPr>
        <w:t>P</w:t>
      </w:r>
      <w:r w:rsidRPr="0091513D">
        <w:rPr>
          <w:noProof/>
          <w:lang w:val="en-US"/>
        </w:rPr>
        <w:tab/>
        <w:t>Point-to-point</w:t>
      </w:r>
    </w:p>
    <w:p w:rsidR="0091513D" w:rsidRPr="0091513D" w:rsidRDefault="0091513D" w:rsidP="008F098C">
      <w:pPr>
        <w:tabs>
          <w:tab w:val="clear" w:pos="794"/>
          <w:tab w:val="clear" w:pos="1191"/>
          <w:tab w:val="left" w:pos="1418"/>
        </w:tabs>
        <w:rPr>
          <w:noProof/>
          <w:lang w:val="en-US"/>
        </w:rPr>
      </w:pPr>
      <w:r w:rsidRPr="0091513D">
        <w:rPr>
          <w:noProof/>
          <w:lang w:val="en-US"/>
        </w:rPr>
        <w:t>PPCH</w:t>
      </w:r>
      <w:r w:rsidRPr="0091513D">
        <w:rPr>
          <w:noProof/>
          <w:lang w:val="en-US"/>
        </w:rPr>
        <w:tab/>
        <w:t>Packet paging channel</w:t>
      </w:r>
    </w:p>
    <w:p w:rsidR="0091513D" w:rsidRPr="0091513D" w:rsidRDefault="0091513D" w:rsidP="008F098C">
      <w:pPr>
        <w:tabs>
          <w:tab w:val="clear" w:pos="794"/>
          <w:tab w:val="clear" w:pos="1191"/>
          <w:tab w:val="left" w:pos="1418"/>
        </w:tabs>
        <w:rPr>
          <w:noProof/>
          <w:lang w:val="en-US"/>
        </w:rPr>
      </w:pPr>
      <w:r w:rsidRPr="0091513D">
        <w:rPr>
          <w:noProof/>
          <w:lang w:val="en-US"/>
        </w:rPr>
        <w:t>PPE</w:t>
      </w:r>
      <w:r w:rsidRPr="0091513D">
        <w:rPr>
          <w:noProof/>
          <w:lang w:val="en-US"/>
        </w:rPr>
        <w:tab/>
        <w:t>Primative procedure entity</w:t>
      </w:r>
    </w:p>
    <w:p w:rsidR="0091513D" w:rsidRPr="0091513D" w:rsidRDefault="0091513D" w:rsidP="008F098C">
      <w:pPr>
        <w:tabs>
          <w:tab w:val="clear" w:pos="794"/>
          <w:tab w:val="clear" w:pos="1191"/>
          <w:tab w:val="left" w:pos="1418"/>
        </w:tabs>
        <w:rPr>
          <w:lang w:val="en-US"/>
        </w:rPr>
      </w:pPr>
      <w:r w:rsidRPr="0091513D">
        <w:rPr>
          <w:lang w:val="en-US"/>
        </w:rPr>
        <w:t>PPF</w:t>
      </w:r>
      <w:r w:rsidRPr="0091513D">
        <w:rPr>
          <w:lang w:val="en-US"/>
        </w:rPr>
        <w:tab/>
        <w:t>Paging proceed flag</w:t>
      </w:r>
    </w:p>
    <w:p w:rsidR="0091513D" w:rsidRPr="0091513D" w:rsidRDefault="0091513D" w:rsidP="008F098C">
      <w:pPr>
        <w:tabs>
          <w:tab w:val="clear" w:pos="794"/>
          <w:tab w:val="clear" w:pos="1191"/>
          <w:tab w:val="left" w:pos="1418"/>
        </w:tabs>
        <w:rPr>
          <w:lang w:val="en-US"/>
        </w:rPr>
      </w:pPr>
      <w:r w:rsidRPr="0091513D">
        <w:rPr>
          <w:lang w:val="en-US"/>
        </w:rPr>
        <w:t>PPM</w:t>
      </w:r>
      <w:r w:rsidRPr="0091513D">
        <w:rPr>
          <w:lang w:val="en-US"/>
        </w:rPr>
        <w:tab/>
        <w:t>Parts per million</w:t>
      </w:r>
    </w:p>
    <w:p w:rsidR="0091513D" w:rsidRPr="0091513D" w:rsidRDefault="0091513D" w:rsidP="008F098C">
      <w:pPr>
        <w:tabs>
          <w:tab w:val="clear" w:pos="794"/>
          <w:tab w:val="clear" w:pos="1191"/>
          <w:tab w:val="left" w:pos="1418"/>
        </w:tabs>
        <w:rPr>
          <w:lang w:val="en-US"/>
        </w:rPr>
      </w:pPr>
      <w:r w:rsidRPr="0091513D">
        <w:rPr>
          <w:lang w:val="en-US"/>
        </w:rPr>
        <w:t>PPP</w:t>
      </w:r>
      <w:r w:rsidRPr="0091513D">
        <w:rPr>
          <w:lang w:val="en-US"/>
        </w:rPr>
        <w:tab/>
        <w:t>Point-to-point protocol</w:t>
      </w:r>
    </w:p>
    <w:p w:rsidR="0091513D" w:rsidRPr="0091513D" w:rsidRDefault="0091513D" w:rsidP="008F098C">
      <w:pPr>
        <w:tabs>
          <w:tab w:val="clear" w:pos="794"/>
          <w:tab w:val="clear" w:pos="1191"/>
          <w:tab w:val="left" w:pos="1418"/>
        </w:tabs>
        <w:rPr>
          <w:lang w:val="en-US"/>
        </w:rPr>
      </w:pPr>
      <w:r w:rsidRPr="0091513D">
        <w:rPr>
          <w:lang w:val="en-US"/>
        </w:rPr>
        <w:t>PPS</w:t>
      </w:r>
      <w:r w:rsidRPr="0091513D">
        <w:rPr>
          <w:lang w:val="en-US"/>
        </w:rPr>
        <w:tab/>
        <w:t>Protocol and parameter select (response to the ATR)</w:t>
      </w:r>
    </w:p>
    <w:p w:rsidR="0091513D" w:rsidRPr="0091513D" w:rsidRDefault="0091513D" w:rsidP="008F098C">
      <w:pPr>
        <w:tabs>
          <w:tab w:val="clear" w:pos="794"/>
          <w:tab w:val="clear" w:pos="1191"/>
          <w:tab w:val="left" w:pos="1418"/>
        </w:tabs>
        <w:rPr>
          <w:lang w:val="en-US"/>
        </w:rPr>
      </w:pPr>
      <w:r w:rsidRPr="0091513D">
        <w:rPr>
          <w:lang w:val="en-US"/>
        </w:rPr>
        <w:t>PRACH</w:t>
      </w:r>
      <w:r w:rsidRPr="0091513D">
        <w:rPr>
          <w:lang w:val="en-US"/>
        </w:rPr>
        <w:tab/>
        <w:t>Physical random access channel</w:t>
      </w:r>
    </w:p>
    <w:p w:rsidR="0091513D" w:rsidRPr="0091513D" w:rsidRDefault="0091513D" w:rsidP="008F098C">
      <w:pPr>
        <w:tabs>
          <w:tab w:val="clear" w:pos="794"/>
          <w:tab w:val="clear" w:pos="1191"/>
          <w:tab w:val="left" w:pos="1418"/>
        </w:tabs>
        <w:rPr>
          <w:lang w:val="en-US"/>
        </w:rPr>
      </w:pPr>
      <w:r w:rsidRPr="0091513D">
        <w:rPr>
          <w:lang w:val="en-US"/>
        </w:rPr>
        <w:tab/>
        <w:t>Packet random access channel</w:t>
      </w:r>
    </w:p>
    <w:p w:rsidR="0091513D" w:rsidRPr="0091513D" w:rsidRDefault="0091513D" w:rsidP="008F098C">
      <w:pPr>
        <w:tabs>
          <w:tab w:val="clear" w:pos="794"/>
          <w:tab w:val="clear" w:pos="1191"/>
          <w:tab w:val="left" w:pos="1418"/>
        </w:tabs>
        <w:rPr>
          <w:lang w:val="en-US"/>
        </w:rPr>
      </w:pPr>
      <w:r w:rsidRPr="0091513D">
        <w:rPr>
          <w:lang w:val="en-US"/>
        </w:rPr>
        <w:t>PRB</w:t>
      </w:r>
      <w:r w:rsidRPr="0091513D">
        <w:rPr>
          <w:lang w:val="en-US"/>
        </w:rPr>
        <w:tab/>
        <w:t>Physical resource block</w:t>
      </w:r>
    </w:p>
    <w:p w:rsidR="0091513D" w:rsidRPr="0091513D" w:rsidRDefault="0091513D" w:rsidP="008F098C">
      <w:pPr>
        <w:tabs>
          <w:tab w:val="clear" w:pos="794"/>
          <w:tab w:val="clear" w:pos="1191"/>
          <w:tab w:val="left" w:pos="1418"/>
        </w:tabs>
        <w:rPr>
          <w:noProof/>
          <w:lang w:val="en-US"/>
        </w:rPr>
      </w:pPr>
      <w:r w:rsidRPr="0091513D">
        <w:rPr>
          <w:noProof/>
          <w:lang w:val="en-US"/>
        </w:rPr>
        <w:t>Pref CUG</w:t>
      </w:r>
      <w:r w:rsidRPr="0091513D">
        <w:rPr>
          <w:noProof/>
          <w:lang w:val="en-US"/>
        </w:rPr>
        <w:tab/>
        <w:t>Preferential CUG</w:t>
      </w:r>
    </w:p>
    <w:p w:rsidR="0091513D" w:rsidRPr="0091513D" w:rsidRDefault="0091513D" w:rsidP="008F098C">
      <w:pPr>
        <w:tabs>
          <w:tab w:val="clear" w:pos="794"/>
          <w:tab w:val="clear" w:pos="1191"/>
          <w:tab w:val="left" w:pos="1418"/>
        </w:tabs>
        <w:rPr>
          <w:noProof/>
          <w:lang w:val="en-US"/>
        </w:rPr>
      </w:pPr>
      <w:r w:rsidRPr="0091513D">
        <w:rPr>
          <w:noProof/>
          <w:lang w:val="en-US"/>
        </w:rPr>
        <w:t>PRS</w:t>
      </w:r>
      <w:r w:rsidRPr="0091513D">
        <w:rPr>
          <w:noProof/>
          <w:lang w:val="en-US"/>
        </w:rPr>
        <w:tab/>
        <w:t>Positioning reference signal</w:t>
      </w:r>
    </w:p>
    <w:p w:rsidR="0091513D" w:rsidRPr="0091513D" w:rsidRDefault="0091513D" w:rsidP="008F098C">
      <w:pPr>
        <w:tabs>
          <w:tab w:val="clear" w:pos="794"/>
          <w:tab w:val="clear" w:pos="1191"/>
          <w:tab w:val="left" w:pos="1418"/>
        </w:tabs>
        <w:rPr>
          <w:lang w:val="en-US"/>
        </w:rPr>
      </w:pPr>
      <w:r w:rsidRPr="0091513D">
        <w:rPr>
          <w:lang w:val="en-US"/>
        </w:rPr>
        <w:t>PS</w:t>
      </w:r>
      <w:r w:rsidRPr="0091513D">
        <w:rPr>
          <w:lang w:val="en-US"/>
        </w:rPr>
        <w:tab/>
        <w:t>Packet switched</w:t>
      </w:r>
    </w:p>
    <w:p w:rsidR="0091513D" w:rsidRPr="0091513D" w:rsidRDefault="0091513D" w:rsidP="008F098C">
      <w:pPr>
        <w:tabs>
          <w:tab w:val="clear" w:pos="794"/>
          <w:tab w:val="clear" w:pos="1191"/>
          <w:tab w:val="left" w:pos="1418"/>
        </w:tabs>
        <w:rPr>
          <w:lang w:val="en-US"/>
        </w:rPr>
      </w:pPr>
      <w:r w:rsidRPr="0091513D">
        <w:rPr>
          <w:lang w:val="en-US"/>
        </w:rPr>
        <w:tab/>
        <w:t>Location probability</w:t>
      </w:r>
    </w:p>
    <w:p w:rsidR="0091513D" w:rsidRPr="0091513D" w:rsidRDefault="0091513D" w:rsidP="008F098C">
      <w:pPr>
        <w:tabs>
          <w:tab w:val="clear" w:pos="794"/>
          <w:tab w:val="clear" w:pos="1191"/>
          <w:tab w:val="left" w:pos="1418"/>
        </w:tabs>
        <w:rPr>
          <w:lang w:val="en-US"/>
        </w:rPr>
      </w:pPr>
      <w:r w:rsidRPr="0091513D">
        <w:rPr>
          <w:lang w:val="en-US"/>
        </w:rPr>
        <w:t>PSC</w:t>
      </w:r>
      <w:r w:rsidRPr="0091513D">
        <w:rPr>
          <w:lang w:val="en-US"/>
        </w:rPr>
        <w:tab/>
        <w:t xml:space="preserve">Primary synchronisation code </w:t>
      </w:r>
    </w:p>
    <w:p w:rsidR="0091513D" w:rsidRPr="0091513D" w:rsidRDefault="0091513D" w:rsidP="008F098C">
      <w:pPr>
        <w:tabs>
          <w:tab w:val="clear" w:pos="794"/>
          <w:tab w:val="clear" w:pos="1191"/>
          <w:tab w:val="left" w:pos="1418"/>
        </w:tabs>
        <w:rPr>
          <w:lang w:val="en-US"/>
        </w:rPr>
      </w:pPr>
      <w:r w:rsidRPr="0091513D">
        <w:rPr>
          <w:lang w:val="en-US"/>
        </w:rPr>
        <w:tab/>
        <w:t>Packet scheduling</w:t>
      </w:r>
    </w:p>
    <w:p w:rsidR="0091513D" w:rsidRPr="0091513D" w:rsidRDefault="0091513D" w:rsidP="008F098C">
      <w:pPr>
        <w:tabs>
          <w:tab w:val="clear" w:pos="794"/>
          <w:tab w:val="clear" w:pos="1191"/>
          <w:tab w:val="left" w:pos="1418"/>
        </w:tabs>
        <w:rPr>
          <w:lang w:val="en-US"/>
        </w:rPr>
      </w:pPr>
      <w:r w:rsidRPr="0091513D">
        <w:rPr>
          <w:lang w:val="en-US"/>
        </w:rPr>
        <w:t>PSCH</w:t>
      </w:r>
      <w:r w:rsidRPr="0091513D">
        <w:rPr>
          <w:lang w:val="en-US"/>
        </w:rPr>
        <w:tab/>
        <w:t>Physical shared channel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PSE</w:t>
      </w:r>
      <w:r w:rsidRPr="0091513D">
        <w:rPr>
          <w:snapToGrid w:val="0"/>
          <w:lang w:val="en-US"/>
        </w:rPr>
        <w:tab/>
        <w:t>Personal service environment</w:t>
      </w:r>
    </w:p>
    <w:p w:rsidR="0091513D" w:rsidRPr="0091513D" w:rsidRDefault="0091513D" w:rsidP="008F098C">
      <w:pPr>
        <w:tabs>
          <w:tab w:val="clear" w:pos="794"/>
          <w:tab w:val="clear" w:pos="1191"/>
          <w:tab w:val="left" w:pos="1418"/>
        </w:tabs>
        <w:rPr>
          <w:noProof/>
          <w:lang w:val="en-US"/>
        </w:rPr>
      </w:pPr>
      <w:r w:rsidRPr="0091513D">
        <w:rPr>
          <w:noProof/>
          <w:lang w:val="en-US"/>
        </w:rPr>
        <w:t>PSPDN</w:t>
      </w:r>
      <w:r w:rsidRPr="0091513D">
        <w:rPr>
          <w:noProof/>
          <w:lang w:val="en-US"/>
        </w:rPr>
        <w:tab/>
        <w:t>Packet switched public data network</w:t>
      </w:r>
    </w:p>
    <w:p w:rsidR="0091513D" w:rsidRPr="0091513D" w:rsidRDefault="0091513D" w:rsidP="008F098C">
      <w:pPr>
        <w:tabs>
          <w:tab w:val="clear" w:pos="794"/>
          <w:tab w:val="clear" w:pos="1191"/>
          <w:tab w:val="left" w:pos="1418"/>
        </w:tabs>
        <w:rPr>
          <w:lang w:val="en-US"/>
        </w:rPr>
      </w:pPr>
      <w:r w:rsidRPr="0091513D">
        <w:rPr>
          <w:lang w:val="en-US"/>
        </w:rPr>
        <w:t>PSTN</w:t>
      </w:r>
      <w:r w:rsidRPr="0091513D">
        <w:rPr>
          <w:lang w:val="en-US"/>
        </w:rPr>
        <w:tab/>
        <w:t>Public switched telephone network</w:t>
      </w:r>
    </w:p>
    <w:p w:rsidR="0091513D" w:rsidRPr="0091513D" w:rsidRDefault="0091513D" w:rsidP="008F098C">
      <w:pPr>
        <w:tabs>
          <w:tab w:val="clear" w:pos="794"/>
          <w:tab w:val="clear" w:pos="1191"/>
          <w:tab w:val="left" w:pos="1418"/>
        </w:tabs>
        <w:rPr>
          <w:lang w:val="en-US"/>
        </w:rPr>
      </w:pPr>
      <w:r w:rsidRPr="0091513D">
        <w:rPr>
          <w:lang w:val="en-US"/>
        </w:rPr>
        <w:t>PTCCH</w:t>
      </w:r>
      <w:r w:rsidRPr="0091513D">
        <w:rPr>
          <w:lang w:val="en-US"/>
        </w:rPr>
        <w:tab/>
        <w:t>Packet Timing advance control channel</w:t>
      </w:r>
    </w:p>
    <w:p w:rsidR="0091513D" w:rsidRPr="0091513D" w:rsidRDefault="0091513D" w:rsidP="008F098C">
      <w:pPr>
        <w:tabs>
          <w:tab w:val="clear" w:pos="794"/>
          <w:tab w:val="clear" w:pos="1191"/>
          <w:tab w:val="left" w:pos="1418"/>
        </w:tabs>
        <w:rPr>
          <w:lang w:val="en-US"/>
        </w:rPr>
      </w:pPr>
      <w:r w:rsidRPr="0091513D">
        <w:rPr>
          <w:lang w:val="en-US"/>
        </w:rPr>
        <w:t>PTM</w:t>
      </w:r>
      <w:r w:rsidRPr="0091513D">
        <w:rPr>
          <w:lang w:val="en-US"/>
        </w:rPr>
        <w:tab/>
        <w:t>Point-to-multipoint</w:t>
      </w:r>
    </w:p>
    <w:p w:rsidR="0091513D" w:rsidRPr="0091513D" w:rsidRDefault="0091513D" w:rsidP="008F098C">
      <w:pPr>
        <w:tabs>
          <w:tab w:val="clear" w:pos="794"/>
          <w:tab w:val="clear" w:pos="1191"/>
          <w:tab w:val="left" w:pos="1418"/>
        </w:tabs>
        <w:rPr>
          <w:lang w:val="en-US"/>
        </w:rPr>
      </w:pPr>
      <w:r w:rsidRPr="0091513D">
        <w:rPr>
          <w:lang w:val="en-US"/>
        </w:rPr>
        <w:t>PTM-G</w:t>
      </w:r>
      <w:r w:rsidRPr="0091513D">
        <w:rPr>
          <w:lang w:val="en-US"/>
        </w:rPr>
        <w:tab/>
        <w:t>PTM group call</w:t>
      </w:r>
    </w:p>
    <w:p w:rsidR="0091513D" w:rsidRPr="0091513D" w:rsidRDefault="0091513D" w:rsidP="008F098C">
      <w:pPr>
        <w:tabs>
          <w:tab w:val="clear" w:pos="794"/>
          <w:tab w:val="clear" w:pos="1191"/>
          <w:tab w:val="left" w:pos="1418"/>
        </w:tabs>
        <w:rPr>
          <w:lang w:val="en-US"/>
        </w:rPr>
      </w:pPr>
      <w:r w:rsidRPr="0091513D">
        <w:rPr>
          <w:lang w:val="en-US"/>
        </w:rPr>
        <w:t>PTM-M</w:t>
      </w:r>
      <w:r w:rsidRPr="0091513D">
        <w:rPr>
          <w:lang w:val="en-US"/>
        </w:rPr>
        <w:tab/>
        <w:t>PTM multicast</w:t>
      </w:r>
    </w:p>
    <w:p w:rsidR="0091513D" w:rsidRPr="0091513D" w:rsidRDefault="0091513D" w:rsidP="008F098C">
      <w:pPr>
        <w:tabs>
          <w:tab w:val="clear" w:pos="794"/>
          <w:tab w:val="clear" w:pos="1191"/>
          <w:tab w:val="left" w:pos="1418"/>
        </w:tabs>
        <w:rPr>
          <w:lang w:val="en-US"/>
        </w:rPr>
      </w:pPr>
      <w:r w:rsidRPr="0091513D">
        <w:rPr>
          <w:lang w:val="en-US"/>
        </w:rPr>
        <w:t>PT</w:t>
      </w:r>
      <w:r w:rsidR="00A86811">
        <w:rPr>
          <w:lang w:val="en-US"/>
        </w:rPr>
        <w:t>-</w:t>
      </w:r>
      <w:r w:rsidRPr="0091513D">
        <w:rPr>
          <w:lang w:val="en-US"/>
        </w:rPr>
        <w:t>P</w:t>
      </w:r>
      <w:r w:rsidRPr="0091513D">
        <w:rPr>
          <w:lang w:val="en-US"/>
        </w:rPr>
        <w:tab/>
        <w:t>Point-to-point</w:t>
      </w:r>
    </w:p>
    <w:p w:rsidR="0091513D" w:rsidRPr="0091513D" w:rsidRDefault="0091513D" w:rsidP="008F098C">
      <w:pPr>
        <w:tabs>
          <w:tab w:val="clear" w:pos="794"/>
          <w:tab w:val="clear" w:pos="1191"/>
          <w:tab w:val="left" w:pos="1418"/>
        </w:tabs>
        <w:rPr>
          <w:lang w:val="en-US"/>
        </w:rPr>
      </w:pPr>
      <w:r w:rsidRPr="0091513D">
        <w:rPr>
          <w:lang w:val="en-US"/>
        </w:rPr>
        <w:t>PU</w:t>
      </w:r>
      <w:r w:rsidRPr="0091513D">
        <w:rPr>
          <w:lang w:val="en-US"/>
        </w:rPr>
        <w:tab/>
        <w:t>Payload unit</w:t>
      </w:r>
    </w:p>
    <w:p w:rsidR="0091513D" w:rsidRPr="0091513D" w:rsidRDefault="0091513D" w:rsidP="008F098C">
      <w:pPr>
        <w:tabs>
          <w:tab w:val="clear" w:pos="794"/>
          <w:tab w:val="clear" w:pos="1191"/>
          <w:tab w:val="left" w:pos="1418"/>
        </w:tabs>
        <w:rPr>
          <w:lang w:val="en-US"/>
        </w:rPr>
      </w:pPr>
      <w:r w:rsidRPr="0091513D">
        <w:rPr>
          <w:lang w:val="en-US"/>
        </w:rPr>
        <w:t>PUCCH</w:t>
      </w:r>
      <w:r w:rsidRPr="0091513D">
        <w:rPr>
          <w:lang w:val="en-US"/>
        </w:rPr>
        <w:tab/>
        <w:t>Physical uplink control channel</w:t>
      </w:r>
    </w:p>
    <w:p w:rsidR="0091513D" w:rsidRPr="0091513D" w:rsidRDefault="0091513D" w:rsidP="008F098C">
      <w:pPr>
        <w:tabs>
          <w:tab w:val="clear" w:pos="794"/>
          <w:tab w:val="clear" w:pos="1191"/>
          <w:tab w:val="left" w:pos="1418"/>
        </w:tabs>
        <w:rPr>
          <w:noProof/>
          <w:lang w:val="en-US"/>
        </w:rPr>
      </w:pPr>
      <w:r w:rsidRPr="0091513D">
        <w:rPr>
          <w:noProof/>
          <w:lang w:val="en-US"/>
        </w:rPr>
        <w:t>PUCT</w:t>
      </w:r>
      <w:r w:rsidRPr="0091513D">
        <w:rPr>
          <w:noProof/>
          <w:lang w:val="en-US"/>
        </w:rPr>
        <w:tab/>
        <w:t xml:space="preserve">Price per unit currency table </w:t>
      </w:r>
    </w:p>
    <w:p w:rsidR="0091513D" w:rsidRPr="0091513D" w:rsidRDefault="0091513D" w:rsidP="008F098C">
      <w:pPr>
        <w:tabs>
          <w:tab w:val="clear" w:pos="794"/>
          <w:tab w:val="clear" w:pos="1191"/>
          <w:tab w:val="left" w:pos="1418"/>
        </w:tabs>
        <w:rPr>
          <w:noProof/>
          <w:lang w:val="en-US"/>
        </w:rPr>
      </w:pPr>
      <w:r w:rsidRPr="0091513D">
        <w:rPr>
          <w:lang w:val="en-US"/>
        </w:rPr>
        <w:t>PUK</w:t>
      </w:r>
      <w:r w:rsidRPr="0091513D">
        <w:rPr>
          <w:lang w:val="en-US"/>
        </w:rPr>
        <w:tab/>
        <w:t>PIN unblocking key</w:t>
      </w:r>
    </w:p>
    <w:p w:rsidR="0091513D" w:rsidRPr="0091513D" w:rsidRDefault="0091513D" w:rsidP="008F098C">
      <w:pPr>
        <w:tabs>
          <w:tab w:val="clear" w:pos="794"/>
          <w:tab w:val="clear" w:pos="1191"/>
          <w:tab w:val="left" w:pos="1418"/>
        </w:tabs>
        <w:rPr>
          <w:noProof/>
          <w:lang w:val="en-US"/>
        </w:rPr>
      </w:pPr>
      <w:r w:rsidRPr="0091513D">
        <w:rPr>
          <w:noProof/>
          <w:lang w:val="en-US"/>
        </w:rPr>
        <w:t>PUSCH</w:t>
      </w:r>
      <w:r w:rsidRPr="0091513D">
        <w:rPr>
          <w:noProof/>
          <w:lang w:val="en-US"/>
        </w:rPr>
        <w:tab/>
        <w:t>Physical uplink shared channel</w:t>
      </w:r>
    </w:p>
    <w:p w:rsidR="0091513D" w:rsidRPr="0091513D" w:rsidRDefault="0091513D" w:rsidP="008F098C">
      <w:pPr>
        <w:tabs>
          <w:tab w:val="clear" w:pos="794"/>
          <w:tab w:val="clear" w:pos="1191"/>
          <w:tab w:val="left" w:pos="1418"/>
        </w:tabs>
        <w:rPr>
          <w:noProof/>
          <w:lang w:val="en-US"/>
        </w:rPr>
      </w:pPr>
      <w:r w:rsidRPr="0091513D">
        <w:rPr>
          <w:noProof/>
          <w:lang w:val="en-US"/>
        </w:rPr>
        <w:t>PVC</w:t>
      </w:r>
      <w:r w:rsidRPr="0091513D">
        <w:rPr>
          <w:noProof/>
          <w:lang w:val="en-US"/>
        </w:rPr>
        <w:tab/>
        <w:t xml:space="preserve">Permanent virtual circuit </w:t>
      </w:r>
    </w:p>
    <w:p w:rsidR="0091513D" w:rsidRPr="0091513D" w:rsidRDefault="005E31D9" w:rsidP="008F098C">
      <w:pPr>
        <w:tabs>
          <w:tab w:val="clear" w:pos="794"/>
          <w:tab w:val="clear" w:pos="1191"/>
          <w:tab w:val="left" w:pos="1418"/>
        </w:tabs>
        <w:rPr>
          <w:noProof/>
          <w:lang w:val="en-US"/>
        </w:rPr>
      </w:pPr>
      <w:r>
        <w:rPr>
          <w:noProof/>
          <w:lang w:val="en-US"/>
        </w:rPr>
        <w:t>PW</w:t>
      </w:r>
      <w:r>
        <w:rPr>
          <w:noProof/>
          <w:lang w:val="en-US"/>
        </w:rPr>
        <w:tab/>
        <w:t>Pass</w:t>
      </w:r>
      <w:r w:rsidR="0091513D" w:rsidRPr="0091513D">
        <w:rPr>
          <w:noProof/>
          <w:lang w:val="en-US"/>
        </w:rPr>
        <w:t>word</w:t>
      </w:r>
    </w:p>
    <w:p w:rsidR="0091513D" w:rsidRPr="0091513D" w:rsidRDefault="0091513D" w:rsidP="008F098C">
      <w:pPr>
        <w:tabs>
          <w:tab w:val="clear" w:pos="794"/>
          <w:tab w:val="clear" w:pos="1191"/>
          <w:tab w:val="left" w:pos="1418"/>
        </w:tabs>
        <w:rPr>
          <w:noProof/>
          <w:lang w:val="en-US"/>
        </w:rPr>
      </w:pPr>
      <w:r w:rsidRPr="0091513D">
        <w:rPr>
          <w:noProof/>
          <w:lang w:val="en-US"/>
        </w:rPr>
        <w:t>PWS</w:t>
      </w:r>
      <w:r w:rsidRPr="0091513D">
        <w:rPr>
          <w:noProof/>
          <w:lang w:val="en-US"/>
        </w:rPr>
        <w:tab/>
        <w:t>Public warning system</w:t>
      </w:r>
    </w:p>
    <w:p w:rsidR="0091513D" w:rsidRPr="00601C16" w:rsidRDefault="0091513D" w:rsidP="00B7734D">
      <w:pPr>
        <w:pStyle w:val="headingb0"/>
        <w:rPr>
          <w:lang w:val="fr-CH"/>
        </w:rPr>
      </w:pPr>
      <w:bookmarkStart w:id="88" w:name="_Toc288401670"/>
      <w:bookmarkStart w:id="89" w:name="_Toc292201585"/>
      <w:r w:rsidRPr="00601C16">
        <w:rPr>
          <w:lang w:val="fr-CH"/>
        </w:rPr>
        <w:t>Q</w:t>
      </w:r>
      <w:bookmarkEnd w:id="88"/>
      <w:bookmarkEnd w:id="89"/>
    </w:p>
    <w:p w:rsidR="0091513D" w:rsidRPr="00601C16" w:rsidRDefault="0091513D" w:rsidP="00B7734D">
      <w:pPr>
        <w:tabs>
          <w:tab w:val="clear" w:pos="794"/>
          <w:tab w:val="clear" w:pos="1191"/>
          <w:tab w:val="left" w:pos="1418"/>
        </w:tabs>
        <w:rPr>
          <w:lang w:val="fr-CH"/>
        </w:rPr>
      </w:pPr>
      <w:r w:rsidRPr="00601C16">
        <w:rPr>
          <w:lang w:val="fr-CH"/>
        </w:rPr>
        <w:t>QA</w:t>
      </w:r>
      <w:r w:rsidRPr="00601C16">
        <w:rPr>
          <w:lang w:val="fr-CH"/>
        </w:rPr>
        <w:tab/>
        <w:t xml:space="preserve">Q (Interface) </w:t>
      </w:r>
      <w:r w:rsidR="00B7734D" w:rsidRPr="00601C16">
        <w:rPr>
          <w:lang w:val="fr-CH"/>
        </w:rPr>
        <w:t>–</w:t>
      </w:r>
      <w:r w:rsidRPr="00601C16">
        <w:rPr>
          <w:lang w:val="fr-CH"/>
        </w:rPr>
        <w:t xml:space="preserve"> Adapter </w:t>
      </w:r>
    </w:p>
    <w:p w:rsidR="0091513D" w:rsidRPr="009159EE" w:rsidRDefault="0091513D" w:rsidP="00B7734D">
      <w:pPr>
        <w:tabs>
          <w:tab w:val="clear" w:pos="794"/>
          <w:tab w:val="clear" w:pos="1191"/>
          <w:tab w:val="left" w:pos="1418"/>
        </w:tabs>
      </w:pPr>
      <w:r w:rsidRPr="0091513D">
        <w:t>QAF</w:t>
      </w:r>
      <w:r w:rsidRPr="0091513D">
        <w:tab/>
        <w:t xml:space="preserve">Q </w:t>
      </w:r>
      <w:r w:rsidR="00B7734D">
        <w:t>–</w:t>
      </w:r>
      <w:r w:rsidRPr="0091513D">
        <w:t xml:space="preserve"> Adapter </w:t>
      </w:r>
      <w:r w:rsidRPr="0041153F">
        <w:t>function</w:t>
      </w:r>
    </w:p>
    <w:p w:rsidR="0091513D" w:rsidRPr="009159EE" w:rsidRDefault="0091513D" w:rsidP="008F098C">
      <w:pPr>
        <w:tabs>
          <w:tab w:val="clear" w:pos="794"/>
          <w:tab w:val="clear" w:pos="1191"/>
          <w:tab w:val="left" w:pos="1418"/>
        </w:tabs>
      </w:pPr>
      <w:r w:rsidRPr="0091513D">
        <w:t>QAM</w:t>
      </w:r>
      <w:r w:rsidRPr="0091513D">
        <w:tab/>
        <w:t xml:space="preserve">Quadrature </w:t>
      </w:r>
      <w:r w:rsidRPr="0041153F">
        <w:t>amplitude modulation</w:t>
      </w:r>
    </w:p>
    <w:p w:rsidR="0091513D" w:rsidRPr="00601C16" w:rsidRDefault="0091513D" w:rsidP="008F098C">
      <w:pPr>
        <w:tabs>
          <w:tab w:val="clear" w:pos="794"/>
          <w:tab w:val="clear" w:pos="1191"/>
          <w:tab w:val="left" w:pos="1418"/>
        </w:tabs>
        <w:rPr>
          <w:lang w:val="fr-CH"/>
        </w:rPr>
      </w:pPr>
      <w:r w:rsidRPr="00601C16">
        <w:rPr>
          <w:lang w:val="fr-CH"/>
        </w:rPr>
        <w:t>QCI</w:t>
      </w:r>
      <w:r w:rsidRPr="00601C16">
        <w:rPr>
          <w:lang w:val="fr-CH"/>
        </w:rPr>
        <w:tab/>
        <w:t>QoS class identifier</w:t>
      </w:r>
    </w:p>
    <w:p w:rsidR="0091513D" w:rsidRPr="0091513D" w:rsidRDefault="0091513D" w:rsidP="008F098C">
      <w:pPr>
        <w:tabs>
          <w:tab w:val="clear" w:pos="794"/>
          <w:tab w:val="clear" w:pos="1191"/>
          <w:tab w:val="left" w:pos="1418"/>
        </w:tabs>
        <w:rPr>
          <w:lang w:val="en-US"/>
        </w:rPr>
      </w:pPr>
      <w:r w:rsidRPr="0091513D">
        <w:rPr>
          <w:lang w:val="en-US"/>
        </w:rPr>
        <w:t>QoS</w:t>
      </w:r>
      <w:r w:rsidRPr="0091513D">
        <w:rPr>
          <w:lang w:val="en-US"/>
        </w:rPr>
        <w:tab/>
        <w:t>Quality of service</w:t>
      </w:r>
    </w:p>
    <w:p w:rsidR="0091513D" w:rsidRPr="0091513D" w:rsidRDefault="0091513D" w:rsidP="008F098C">
      <w:pPr>
        <w:tabs>
          <w:tab w:val="clear" w:pos="794"/>
          <w:tab w:val="clear" w:pos="1191"/>
          <w:tab w:val="left" w:pos="1418"/>
        </w:tabs>
        <w:rPr>
          <w:lang w:val="en-US"/>
        </w:rPr>
      </w:pPr>
      <w:r w:rsidRPr="0091513D">
        <w:rPr>
          <w:lang w:val="en-US"/>
        </w:rPr>
        <w:t>QPSK</w:t>
      </w:r>
      <w:r w:rsidRPr="0091513D">
        <w:rPr>
          <w:lang w:val="en-US"/>
        </w:rPr>
        <w:tab/>
        <w:t>Quadrature (Quaternary) phase shift keying</w:t>
      </w:r>
    </w:p>
    <w:p w:rsidR="0091513D" w:rsidRPr="0091513D" w:rsidRDefault="0091513D" w:rsidP="008F098C">
      <w:pPr>
        <w:tabs>
          <w:tab w:val="clear" w:pos="794"/>
          <w:tab w:val="clear" w:pos="1191"/>
          <w:tab w:val="left" w:pos="1418"/>
        </w:tabs>
        <w:rPr>
          <w:lang w:val="en-US"/>
        </w:rPr>
      </w:pPr>
      <w:r w:rsidRPr="0091513D">
        <w:rPr>
          <w:lang w:val="en-US"/>
        </w:rPr>
        <w:t>QZSS</w:t>
      </w:r>
      <w:r w:rsidRPr="0091513D">
        <w:rPr>
          <w:lang w:val="en-US"/>
        </w:rPr>
        <w:tab/>
        <w:t>Quasi-zenith satellite system</w:t>
      </w:r>
    </w:p>
    <w:p w:rsidR="0091513D" w:rsidRPr="0091513D" w:rsidRDefault="0091513D" w:rsidP="00B7734D">
      <w:pPr>
        <w:pStyle w:val="headingb0"/>
      </w:pPr>
      <w:bookmarkStart w:id="90" w:name="_Toc288401671"/>
      <w:bookmarkStart w:id="91" w:name="_Toc292201586"/>
      <w:r w:rsidRPr="0091513D">
        <w:t>R</w:t>
      </w:r>
      <w:bookmarkEnd w:id="90"/>
      <w:bookmarkEnd w:id="91"/>
    </w:p>
    <w:p w:rsidR="0091513D" w:rsidRPr="0091513D" w:rsidRDefault="0091513D" w:rsidP="00B7734D">
      <w:pPr>
        <w:tabs>
          <w:tab w:val="clear" w:pos="794"/>
          <w:tab w:val="clear" w:pos="1191"/>
          <w:tab w:val="left" w:pos="1418"/>
        </w:tabs>
        <w:ind w:left="1418" w:hanging="1418"/>
        <w:rPr>
          <w:lang w:val="en-US"/>
        </w:rPr>
      </w:pPr>
      <w:r w:rsidRPr="0091513D">
        <w:rPr>
          <w:lang w:val="en-US"/>
        </w:rPr>
        <w:t>R</w:t>
      </w:r>
      <w:r w:rsidRPr="0091513D">
        <w:rPr>
          <w:lang w:val="en-US"/>
        </w:rPr>
        <w:tab/>
        <w:t>Value of reduction of the MS transmitted RF power relative to the maximum allowed output power of the highest power class of MS (A)</w:t>
      </w:r>
    </w:p>
    <w:p w:rsidR="0091513D" w:rsidRPr="0091513D" w:rsidRDefault="0091513D" w:rsidP="008F098C">
      <w:pPr>
        <w:tabs>
          <w:tab w:val="clear" w:pos="794"/>
          <w:tab w:val="clear" w:pos="1191"/>
          <w:tab w:val="left" w:pos="1418"/>
        </w:tabs>
        <w:rPr>
          <w:lang w:val="en-US"/>
        </w:rPr>
      </w:pPr>
      <w:r w:rsidRPr="0091513D">
        <w:rPr>
          <w:lang w:val="en-US"/>
        </w:rPr>
        <w:t>R-APDU</w:t>
      </w:r>
      <w:r w:rsidRPr="0091513D">
        <w:rPr>
          <w:lang w:val="en-US"/>
        </w:rPr>
        <w:tab/>
        <w:t>Response APDU</w:t>
      </w:r>
    </w:p>
    <w:p w:rsidR="0091513D" w:rsidRPr="0091513D" w:rsidRDefault="0091513D" w:rsidP="008F098C">
      <w:pPr>
        <w:tabs>
          <w:tab w:val="clear" w:pos="794"/>
          <w:tab w:val="clear" w:pos="1191"/>
          <w:tab w:val="left" w:pos="1418"/>
        </w:tabs>
        <w:rPr>
          <w:lang w:val="en-US"/>
        </w:rPr>
      </w:pPr>
      <w:r w:rsidRPr="0091513D">
        <w:rPr>
          <w:lang w:val="en-US"/>
        </w:rPr>
        <w:t>R-Block</w:t>
      </w:r>
      <w:r w:rsidRPr="0091513D">
        <w:rPr>
          <w:lang w:val="en-US"/>
        </w:rPr>
        <w:tab/>
        <w:t>Receive-ready block</w:t>
      </w:r>
    </w:p>
    <w:p w:rsidR="0091513D" w:rsidRPr="0091513D" w:rsidRDefault="0091513D" w:rsidP="008F098C">
      <w:pPr>
        <w:tabs>
          <w:tab w:val="clear" w:pos="794"/>
          <w:tab w:val="clear" w:pos="1191"/>
          <w:tab w:val="left" w:pos="1418"/>
        </w:tabs>
        <w:rPr>
          <w:lang w:val="en-US"/>
        </w:rPr>
      </w:pPr>
      <w:r w:rsidRPr="0091513D">
        <w:rPr>
          <w:lang w:val="en-US"/>
        </w:rPr>
        <w:t>R-PDCCH</w:t>
      </w:r>
      <w:r w:rsidRPr="0091513D">
        <w:rPr>
          <w:lang w:val="en-US"/>
        </w:rPr>
        <w:tab/>
        <w:t>Relay physical downlink control channel</w:t>
      </w:r>
    </w:p>
    <w:p w:rsidR="0091513D" w:rsidRPr="0091513D" w:rsidRDefault="0091513D" w:rsidP="008F098C">
      <w:pPr>
        <w:tabs>
          <w:tab w:val="clear" w:pos="794"/>
          <w:tab w:val="clear" w:pos="1191"/>
          <w:tab w:val="left" w:pos="1418"/>
        </w:tabs>
        <w:rPr>
          <w:lang w:val="en-US"/>
        </w:rPr>
      </w:pPr>
      <w:r w:rsidRPr="0091513D">
        <w:rPr>
          <w:lang w:val="en-US"/>
        </w:rPr>
        <w:t>R-SGW</w:t>
      </w:r>
      <w:r w:rsidRPr="0091513D">
        <w:rPr>
          <w:lang w:val="en-US"/>
        </w:rPr>
        <w:tab/>
        <w:t>Roaming signalling gateway</w:t>
      </w:r>
    </w:p>
    <w:p w:rsidR="0091513D" w:rsidRPr="0091513D" w:rsidRDefault="0091513D" w:rsidP="008F098C">
      <w:pPr>
        <w:tabs>
          <w:tab w:val="clear" w:pos="794"/>
          <w:tab w:val="clear" w:pos="1191"/>
          <w:tab w:val="left" w:pos="1418"/>
        </w:tabs>
        <w:rPr>
          <w:lang w:val="en-US"/>
        </w:rPr>
      </w:pPr>
      <w:r w:rsidRPr="0091513D">
        <w:rPr>
          <w:lang w:val="en-US"/>
        </w:rPr>
        <w:t>R-TPDU</w:t>
      </w:r>
      <w:r w:rsidRPr="0091513D">
        <w:rPr>
          <w:lang w:val="en-US"/>
        </w:rPr>
        <w:tab/>
        <w:t>Response TPDU</w:t>
      </w:r>
    </w:p>
    <w:p w:rsidR="0091513D" w:rsidRPr="0091513D" w:rsidRDefault="0091513D" w:rsidP="008F098C">
      <w:pPr>
        <w:tabs>
          <w:tab w:val="clear" w:pos="794"/>
          <w:tab w:val="clear" w:pos="1191"/>
          <w:tab w:val="left" w:pos="1418"/>
        </w:tabs>
        <w:rPr>
          <w:lang w:val="en-US"/>
        </w:rPr>
      </w:pPr>
      <w:r w:rsidRPr="0091513D">
        <w:rPr>
          <w:lang w:val="en-US"/>
        </w:rPr>
        <w:t>R99</w:t>
      </w:r>
      <w:r w:rsidRPr="0091513D">
        <w:rPr>
          <w:lang w:val="en-US"/>
        </w:rPr>
        <w:tab/>
        <w:t>Release 1999</w:t>
      </w:r>
    </w:p>
    <w:p w:rsidR="0091513D" w:rsidRPr="0091513D" w:rsidRDefault="0091513D" w:rsidP="008F098C">
      <w:pPr>
        <w:tabs>
          <w:tab w:val="clear" w:pos="794"/>
          <w:tab w:val="clear" w:pos="1191"/>
          <w:tab w:val="left" w:pos="1418"/>
        </w:tabs>
        <w:rPr>
          <w:lang w:val="en-US"/>
        </w:rPr>
      </w:pPr>
      <w:r w:rsidRPr="0091513D">
        <w:rPr>
          <w:lang w:val="en-US"/>
        </w:rPr>
        <w:t>RA</w:t>
      </w:r>
      <w:r w:rsidRPr="0091513D">
        <w:rPr>
          <w:lang w:val="en-US"/>
        </w:rPr>
        <w:tab/>
        <w:t>Routing area</w:t>
      </w:r>
    </w:p>
    <w:p w:rsidR="0091513D" w:rsidRPr="0091513D" w:rsidRDefault="0091513D" w:rsidP="008F098C">
      <w:pPr>
        <w:tabs>
          <w:tab w:val="clear" w:pos="794"/>
          <w:tab w:val="clear" w:pos="1191"/>
          <w:tab w:val="left" w:pos="1418"/>
        </w:tabs>
        <w:rPr>
          <w:lang w:val="en-US"/>
        </w:rPr>
      </w:pPr>
      <w:r w:rsidRPr="0091513D">
        <w:rPr>
          <w:lang w:val="en-US"/>
        </w:rPr>
        <w:tab/>
        <w:t>Random mode request information field</w:t>
      </w:r>
    </w:p>
    <w:p w:rsidR="0091513D" w:rsidRPr="009159EE" w:rsidRDefault="0091513D" w:rsidP="008F098C">
      <w:pPr>
        <w:tabs>
          <w:tab w:val="clear" w:pos="794"/>
          <w:tab w:val="clear" w:pos="1191"/>
          <w:tab w:val="left" w:pos="1418"/>
        </w:tabs>
        <w:rPr>
          <w:lang w:val="it-IT"/>
        </w:rPr>
      </w:pPr>
      <w:r w:rsidRPr="0091513D">
        <w:rPr>
          <w:lang w:val="it-IT"/>
        </w:rPr>
        <w:t>RA-RNTI</w:t>
      </w:r>
      <w:r w:rsidRPr="0091513D">
        <w:rPr>
          <w:lang w:val="it-IT"/>
        </w:rPr>
        <w:tab/>
        <w:t xml:space="preserve">Random </w:t>
      </w:r>
      <w:r w:rsidRPr="0041153F">
        <w:rPr>
          <w:lang w:val="it-IT"/>
        </w:rPr>
        <w:t>access</w:t>
      </w:r>
      <w:r w:rsidRPr="0091513D">
        <w:rPr>
          <w:lang w:val="it-IT"/>
        </w:rPr>
        <w:t xml:space="preserve"> RNTI</w:t>
      </w:r>
    </w:p>
    <w:p w:rsidR="0091513D" w:rsidRPr="009159EE" w:rsidRDefault="0091513D" w:rsidP="008F098C">
      <w:pPr>
        <w:tabs>
          <w:tab w:val="clear" w:pos="794"/>
          <w:tab w:val="clear" w:pos="1191"/>
          <w:tab w:val="left" w:pos="1418"/>
        </w:tabs>
        <w:rPr>
          <w:lang w:val="it-IT"/>
        </w:rPr>
      </w:pPr>
      <w:r w:rsidRPr="0091513D">
        <w:rPr>
          <w:lang w:val="it-IT"/>
        </w:rPr>
        <w:t>RAB</w:t>
      </w:r>
      <w:r w:rsidRPr="0091513D">
        <w:rPr>
          <w:lang w:val="it-IT"/>
        </w:rPr>
        <w:tab/>
        <w:t xml:space="preserve">Radio </w:t>
      </w:r>
      <w:r w:rsidRPr="0041153F">
        <w:rPr>
          <w:lang w:val="it-IT"/>
        </w:rPr>
        <w:t xml:space="preserve">access bearer </w:t>
      </w:r>
    </w:p>
    <w:p w:rsidR="0091513D" w:rsidRPr="0091513D" w:rsidRDefault="0091513D" w:rsidP="008F098C">
      <w:pPr>
        <w:tabs>
          <w:tab w:val="clear" w:pos="794"/>
          <w:tab w:val="clear" w:pos="1191"/>
          <w:tab w:val="left" w:pos="1418"/>
        </w:tabs>
        <w:rPr>
          <w:lang w:val="en-US"/>
        </w:rPr>
      </w:pPr>
      <w:r w:rsidRPr="0091513D">
        <w:rPr>
          <w:lang w:val="it-IT"/>
        </w:rPr>
        <w:tab/>
      </w:r>
      <w:r w:rsidRPr="0091513D">
        <w:rPr>
          <w:lang w:val="en-US"/>
        </w:rPr>
        <w:t>Random access burst</w:t>
      </w:r>
    </w:p>
    <w:p w:rsidR="0091513D" w:rsidRPr="0091513D" w:rsidRDefault="0091513D" w:rsidP="008F098C">
      <w:pPr>
        <w:tabs>
          <w:tab w:val="clear" w:pos="794"/>
          <w:tab w:val="clear" w:pos="1191"/>
          <w:tab w:val="left" w:pos="1418"/>
        </w:tabs>
        <w:rPr>
          <w:lang w:val="en-US"/>
        </w:rPr>
      </w:pPr>
      <w:r w:rsidRPr="0091513D">
        <w:rPr>
          <w:lang w:val="en-US"/>
        </w:rPr>
        <w:t>RAC</w:t>
      </w:r>
      <w:r w:rsidRPr="0091513D">
        <w:rPr>
          <w:lang w:val="en-US"/>
        </w:rPr>
        <w:tab/>
        <w:t>Routing area code</w:t>
      </w:r>
    </w:p>
    <w:p w:rsidR="0091513D" w:rsidRPr="0091513D" w:rsidRDefault="0091513D" w:rsidP="008F098C">
      <w:pPr>
        <w:tabs>
          <w:tab w:val="clear" w:pos="794"/>
          <w:tab w:val="clear" w:pos="1191"/>
          <w:tab w:val="left" w:pos="1418"/>
        </w:tabs>
        <w:rPr>
          <w:lang w:val="en-US"/>
        </w:rPr>
      </w:pPr>
      <w:r w:rsidRPr="0091513D">
        <w:rPr>
          <w:lang w:val="en-US"/>
        </w:rPr>
        <w:t>RACH</w:t>
      </w:r>
      <w:r w:rsidRPr="0091513D">
        <w:rPr>
          <w:lang w:val="en-US"/>
        </w:rPr>
        <w:tab/>
        <w:t>Random access channel</w:t>
      </w:r>
    </w:p>
    <w:p w:rsidR="0091513D" w:rsidRPr="0091513D" w:rsidRDefault="0091513D" w:rsidP="008F098C">
      <w:pPr>
        <w:tabs>
          <w:tab w:val="clear" w:pos="794"/>
          <w:tab w:val="clear" w:pos="1191"/>
          <w:tab w:val="left" w:pos="1418"/>
        </w:tabs>
        <w:rPr>
          <w:noProof/>
          <w:lang w:val="en-US"/>
        </w:rPr>
      </w:pPr>
      <w:r w:rsidRPr="0091513D">
        <w:rPr>
          <w:noProof/>
          <w:lang w:val="en-US"/>
        </w:rPr>
        <w:t>RADIUS</w:t>
      </w:r>
      <w:r w:rsidRPr="0091513D">
        <w:rPr>
          <w:noProof/>
          <w:lang w:val="en-US"/>
        </w:rPr>
        <w:tab/>
        <w:t>Remote authentication dial in user service</w:t>
      </w:r>
    </w:p>
    <w:p w:rsidR="0091513D" w:rsidRPr="0091513D" w:rsidRDefault="0091513D" w:rsidP="008F098C">
      <w:pPr>
        <w:tabs>
          <w:tab w:val="clear" w:pos="794"/>
          <w:tab w:val="clear" w:pos="1191"/>
          <w:tab w:val="left" w:pos="1418"/>
        </w:tabs>
        <w:rPr>
          <w:noProof/>
          <w:lang w:val="en-US"/>
        </w:rPr>
      </w:pPr>
      <w:r w:rsidRPr="0091513D">
        <w:rPr>
          <w:noProof/>
          <w:lang w:val="en-US"/>
        </w:rPr>
        <w:t>RAI</w:t>
      </w:r>
      <w:r w:rsidRPr="0091513D">
        <w:rPr>
          <w:noProof/>
          <w:lang w:val="en-US"/>
        </w:rPr>
        <w:tab/>
        <w:t>Routing area identity</w:t>
      </w:r>
    </w:p>
    <w:p w:rsidR="0091513D" w:rsidRPr="0091513D" w:rsidRDefault="0091513D" w:rsidP="008F098C">
      <w:pPr>
        <w:tabs>
          <w:tab w:val="clear" w:pos="794"/>
          <w:tab w:val="clear" w:pos="1191"/>
          <w:tab w:val="left" w:pos="1418"/>
        </w:tabs>
        <w:rPr>
          <w:lang w:val="en-US"/>
        </w:rPr>
      </w:pPr>
      <w:r w:rsidRPr="0091513D">
        <w:rPr>
          <w:lang w:val="en-US"/>
        </w:rPr>
        <w:t>RAN</w:t>
      </w:r>
      <w:r w:rsidRPr="0091513D">
        <w:rPr>
          <w:lang w:val="en-US"/>
        </w:rPr>
        <w:tab/>
        <w:t>Radio access network</w:t>
      </w:r>
    </w:p>
    <w:p w:rsidR="0091513D" w:rsidRPr="0091513D" w:rsidRDefault="0091513D" w:rsidP="008F098C">
      <w:pPr>
        <w:tabs>
          <w:tab w:val="clear" w:pos="794"/>
          <w:tab w:val="clear" w:pos="1191"/>
          <w:tab w:val="left" w:pos="1418"/>
        </w:tabs>
        <w:rPr>
          <w:lang w:val="en-US"/>
        </w:rPr>
      </w:pPr>
      <w:r w:rsidRPr="0091513D">
        <w:rPr>
          <w:lang w:val="en-US"/>
        </w:rPr>
        <w:t>RANAP</w:t>
      </w:r>
      <w:r w:rsidRPr="0091513D">
        <w:rPr>
          <w:lang w:val="en-US"/>
        </w:rPr>
        <w:tab/>
        <w:t xml:space="preserve">Radio access network application part </w:t>
      </w:r>
    </w:p>
    <w:p w:rsidR="0091513D" w:rsidRPr="0091513D" w:rsidRDefault="0091513D" w:rsidP="008F098C">
      <w:pPr>
        <w:tabs>
          <w:tab w:val="clear" w:pos="794"/>
          <w:tab w:val="clear" w:pos="1191"/>
          <w:tab w:val="left" w:pos="1418"/>
        </w:tabs>
        <w:rPr>
          <w:lang w:val="en-US"/>
        </w:rPr>
      </w:pPr>
      <w:r w:rsidRPr="0091513D">
        <w:rPr>
          <w:lang w:val="en-US"/>
        </w:rPr>
        <w:t>RAND</w:t>
      </w:r>
      <w:r w:rsidRPr="0091513D">
        <w:rPr>
          <w:lang w:val="en-US"/>
        </w:rPr>
        <w:tab/>
        <w:t>RANDom number (used for authentication)</w:t>
      </w:r>
    </w:p>
    <w:p w:rsidR="0091513D" w:rsidRPr="0091513D" w:rsidRDefault="0091513D" w:rsidP="008F098C">
      <w:pPr>
        <w:tabs>
          <w:tab w:val="clear" w:pos="794"/>
          <w:tab w:val="clear" w:pos="1191"/>
          <w:tab w:val="left" w:pos="1418"/>
        </w:tabs>
        <w:rPr>
          <w:noProof/>
          <w:lang w:val="en-US"/>
        </w:rPr>
      </w:pPr>
      <w:r w:rsidRPr="0091513D">
        <w:rPr>
          <w:noProof/>
          <w:lang w:val="en-US"/>
        </w:rPr>
        <w:t>RAT</w:t>
      </w:r>
      <w:r w:rsidRPr="0091513D">
        <w:rPr>
          <w:noProof/>
          <w:lang w:val="en-US"/>
        </w:rPr>
        <w:tab/>
        <w:t>Radio access technology</w:t>
      </w:r>
    </w:p>
    <w:p w:rsidR="0091513D" w:rsidRPr="0091513D" w:rsidRDefault="0091513D" w:rsidP="008F098C">
      <w:pPr>
        <w:tabs>
          <w:tab w:val="clear" w:pos="794"/>
          <w:tab w:val="clear" w:pos="1191"/>
          <w:tab w:val="left" w:pos="1418"/>
        </w:tabs>
        <w:rPr>
          <w:noProof/>
          <w:lang w:val="en-US"/>
        </w:rPr>
      </w:pPr>
      <w:r w:rsidRPr="0091513D">
        <w:rPr>
          <w:noProof/>
          <w:lang w:val="en-US"/>
        </w:rPr>
        <w:t>RAU</w:t>
      </w:r>
      <w:r w:rsidRPr="0091513D">
        <w:rPr>
          <w:noProof/>
          <w:lang w:val="en-US"/>
        </w:rPr>
        <w:tab/>
        <w:t>Routing area update</w:t>
      </w:r>
    </w:p>
    <w:p w:rsidR="0091513D" w:rsidRPr="0091513D" w:rsidRDefault="0091513D" w:rsidP="008F098C">
      <w:pPr>
        <w:tabs>
          <w:tab w:val="clear" w:pos="794"/>
          <w:tab w:val="clear" w:pos="1191"/>
          <w:tab w:val="left" w:pos="1418"/>
        </w:tabs>
        <w:rPr>
          <w:noProof/>
          <w:lang w:val="en-US"/>
        </w:rPr>
      </w:pPr>
      <w:r w:rsidRPr="0091513D">
        <w:rPr>
          <w:noProof/>
          <w:lang w:val="en-US"/>
        </w:rPr>
        <w:t>RB</w:t>
      </w:r>
      <w:r w:rsidRPr="0091513D">
        <w:rPr>
          <w:noProof/>
          <w:lang w:val="en-US"/>
        </w:rPr>
        <w:tab/>
        <w:t>Radio bearer</w:t>
      </w:r>
    </w:p>
    <w:p w:rsidR="0091513D" w:rsidRPr="0091513D" w:rsidRDefault="0091513D" w:rsidP="008F098C">
      <w:pPr>
        <w:tabs>
          <w:tab w:val="clear" w:pos="794"/>
          <w:tab w:val="clear" w:pos="1191"/>
          <w:tab w:val="left" w:pos="1418"/>
        </w:tabs>
        <w:rPr>
          <w:noProof/>
          <w:lang w:val="en-US"/>
        </w:rPr>
      </w:pPr>
      <w:r w:rsidRPr="0091513D">
        <w:rPr>
          <w:noProof/>
          <w:lang w:val="en-US"/>
        </w:rPr>
        <w:t>RBC</w:t>
      </w:r>
      <w:r w:rsidRPr="0091513D">
        <w:rPr>
          <w:noProof/>
          <w:lang w:val="en-US"/>
        </w:rPr>
        <w:tab/>
        <w:t>Radio bearer control</w:t>
      </w:r>
    </w:p>
    <w:p w:rsidR="0091513D" w:rsidRPr="0091513D" w:rsidRDefault="0091513D" w:rsidP="008F098C">
      <w:pPr>
        <w:tabs>
          <w:tab w:val="clear" w:pos="794"/>
          <w:tab w:val="clear" w:pos="1191"/>
          <w:tab w:val="left" w:pos="1418"/>
        </w:tabs>
        <w:rPr>
          <w:lang w:val="en-US"/>
        </w:rPr>
      </w:pPr>
      <w:r w:rsidRPr="0091513D">
        <w:rPr>
          <w:lang w:val="en-US"/>
        </w:rPr>
        <w:t>RBER</w:t>
      </w:r>
      <w:r w:rsidRPr="0091513D">
        <w:rPr>
          <w:lang w:val="en-US"/>
        </w:rPr>
        <w:tab/>
        <w:t>Residual bit error ratio</w:t>
      </w:r>
    </w:p>
    <w:p w:rsidR="0091513D" w:rsidRPr="0091513D" w:rsidRDefault="0091513D" w:rsidP="008F098C">
      <w:pPr>
        <w:tabs>
          <w:tab w:val="clear" w:pos="794"/>
          <w:tab w:val="clear" w:pos="1191"/>
          <w:tab w:val="left" w:pos="1418"/>
        </w:tabs>
        <w:rPr>
          <w:noProof/>
          <w:lang w:val="en-US"/>
        </w:rPr>
      </w:pPr>
      <w:r w:rsidRPr="0091513D">
        <w:rPr>
          <w:noProof/>
          <w:lang w:val="en-US"/>
        </w:rPr>
        <w:t>RDF</w:t>
      </w:r>
      <w:r w:rsidRPr="0091513D">
        <w:rPr>
          <w:noProof/>
          <w:lang w:val="en-US"/>
        </w:rPr>
        <w:tab/>
        <w:t>Resource description format</w:t>
      </w:r>
    </w:p>
    <w:p w:rsidR="0091513D" w:rsidRPr="0091513D" w:rsidRDefault="0091513D" w:rsidP="008F098C">
      <w:pPr>
        <w:tabs>
          <w:tab w:val="clear" w:pos="794"/>
          <w:tab w:val="clear" w:pos="1191"/>
          <w:tab w:val="left" w:pos="1418"/>
        </w:tabs>
        <w:rPr>
          <w:lang w:val="en-US"/>
        </w:rPr>
      </w:pPr>
      <w:r w:rsidRPr="0091513D">
        <w:rPr>
          <w:lang w:val="en-US"/>
        </w:rPr>
        <w:t>RDI</w:t>
      </w:r>
      <w:r w:rsidRPr="0091513D">
        <w:rPr>
          <w:lang w:val="en-US"/>
        </w:rPr>
        <w:tab/>
        <w:t>Restricted digital information</w:t>
      </w:r>
    </w:p>
    <w:p w:rsidR="0091513D" w:rsidRPr="0091513D" w:rsidRDefault="0091513D" w:rsidP="008F098C">
      <w:pPr>
        <w:tabs>
          <w:tab w:val="clear" w:pos="794"/>
          <w:tab w:val="clear" w:pos="1191"/>
          <w:tab w:val="left" w:pos="1418"/>
        </w:tabs>
        <w:rPr>
          <w:lang w:val="en-US"/>
        </w:rPr>
      </w:pPr>
      <w:r w:rsidRPr="0091513D">
        <w:rPr>
          <w:lang w:val="en-US"/>
        </w:rPr>
        <w:t>RE</w:t>
      </w:r>
      <w:r w:rsidRPr="0091513D">
        <w:rPr>
          <w:lang w:val="en-US"/>
        </w:rPr>
        <w:tab/>
        <w:t>Resource element</w:t>
      </w:r>
    </w:p>
    <w:p w:rsidR="0091513D" w:rsidRPr="0091513D" w:rsidRDefault="0091513D" w:rsidP="008F098C">
      <w:pPr>
        <w:tabs>
          <w:tab w:val="clear" w:pos="794"/>
          <w:tab w:val="clear" w:pos="1191"/>
          <w:tab w:val="left" w:pos="1418"/>
        </w:tabs>
        <w:rPr>
          <w:lang w:val="en-US"/>
        </w:rPr>
      </w:pPr>
      <w:r w:rsidRPr="0091513D">
        <w:rPr>
          <w:lang w:val="en-US"/>
        </w:rPr>
        <w:t>REC</w:t>
      </w:r>
      <w:r w:rsidRPr="0091513D">
        <w:rPr>
          <w:lang w:val="en-US"/>
        </w:rPr>
        <w:tab/>
        <w:t>Recommendation</w:t>
      </w:r>
    </w:p>
    <w:p w:rsidR="0091513D" w:rsidRPr="0091513D" w:rsidRDefault="0091513D" w:rsidP="008F098C">
      <w:pPr>
        <w:tabs>
          <w:tab w:val="clear" w:pos="794"/>
          <w:tab w:val="clear" w:pos="1191"/>
          <w:tab w:val="left" w:pos="1418"/>
        </w:tabs>
        <w:rPr>
          <w:lang w:val="en-US"/>
        </w:rPr>
      </w:pPr>
      <w:r w:rsidRPr="0091513D">
        <w:rPr>
          <w:lang w:val="en-US"/>
        </w:rPr>
        <w:t>REG</w:t>
      </w:r>
      <w:r w:rsidRPr="0091513D">
        <w:rPr>
          <w:lang w:val="en-US"/>
        </w:rPr>
        <w:tab/>
        <w:t>Resource element group</w:t>
      </w:r>
    </w:p>
    <w:p w:rsidR="0091513D" w:rsidRPr="0091513D" w:rsidRDefault="0091513D" w:rsidP="008F098C">
      <w:pPr>
        <w:tabs>
          <w:tab w:val="clear" w:pos="794"/>
          <w:tab w:val="clear" w:pos="1191"/>
          <w:tab w:val="left" w:pos="1418"/>
        </w:tabs>
        <w:rPr>
          <w:lang w:val="en-US"/>
        </w:rPr>
      </w:pPr>
      <w:r w:rsidRPr="0091513D">
        <w:rPr>
          <w:lang w:val="en-US"/>
        </w:rPr>
        <w:t>REJ</w:t>
      </w:r>
      <w:r w:rsidRPr="0091513D">
        <w:rPr>
          <w:lang w:val="en-US"/>
        </w:rPr>
        <w:tab/>
        <w:t>Reject(ion)</w:t>
      </w:r>
    </w:p>
    <w:p w:rsidR="0091513D" w:rsidRPr="0091513D" w:rsidRDefault="0091513D" w:rsidP="008F098C">
      <w:pPr>
        <w:tabs>
          <w:tab w:val="clear" w:pos="794"/>
          <w:tab w:val="clear" w:pos="1191"/>
          <w:tab w:val="left" w:pos="1418"/>
        </w:tabs>
        <w:rPr>
          <w:lang w:val="en-US"/>
        </w:rPr>
      </w:pPr>
      <w:r w:rsidRPr="0091513D">
        <w:rPr>
          <w:lang w:val="en-US"/>
        </w:rPr>
        <w:t>REL</w:t>
      </w:r>
      <w:r w:rsidRPr="0091513D">
        <w:rPr>
          <w:lang w:val="en-US"/>
        </w:rPr>
        <w:tab/>
        <w:t>Release</w:t>
      </w:r>
    </w:p>
    <w:p w:rsidR="0091513D" w:rsidRPr="0091513D" w:rsidRDefault="0091513D" w:rsidP="008F098C">
      <w:pPr>
        <w:tabs>
          <w:tab w:val="clear" w:pos="794"/>
          <w:tab w:val="clear" w:pos="1191"/>
          <w:tab w:val="left" w:pos="1418"/>
        </w:tabs>
        <w:rPr>
          <w:lang w:val="en-US"/>
        </w:rPr>
      </w:pPr>
      <w:r w:rsidRPr="0091513D">
        <w:rPr>
          <w:lang w:val="en-US"/>
        </w:rPr>
        <w:t>Rel-4</w:t>
      </w:r>
      <w:r w:rsidRPr="0091513D">
        <w:rPr>
          <w:lang w:val="en-US"/>
        </w:rPr>
        <w:tab/>
        <w:t>Release 4</w:t>
      </w:r>
    </w:p>
    <w:p w:rsidR="0091513D" w:rsidRPr="0091513D" w:rsidRDefault="0091513D" w:rsidP="008F098C">
      <w:pPr>
        <w:tabs>
          <w:tab w:val="clear" w:pos="794"/>
          <w:tab w:val="clear" w:pos="1191"/>
          <w:tab w:val="left" w:pos="1418"/>
        </w:tabs>
        <w:rPr>
          <w:lang w:val="en-US"/>
        </w:rPr>
      </w:pPr>
      <w:r w:rsidRPr="0091513D">
        <w:rPr>
          <w:lang w:val="en-US"/>
        </w:rPr>
        <w:t>Rel-5</w:t>
      </w:r>
      <w:r w:rsidRPr="0091513D">
        <w:rPr>
          <w:lang w:val="en-US"/>
        </w:rPr>
        <w:tab/>
        <w:t>Release 5</w:t>
      </w:r>
    </w:p>
    <w:p w:rsidR="0091513D" w:rsidRPr="00D26794" w:rsidRDefault="0091513D" w:rsidP="008F098C">
      <w:pPr>
        <w:tabs>
          <w:tab w:val="clear" w:pos="794"/>
          <w:tab w:val="clear" w:pos="1191"/>
          <w:tab w:val="left" w:pos="1418"/>
        </w:tabs>
        <w:rPr>
          <w:lang w:val="en-US"/>
        </w:rPr>
      </w:pPr>
      <w:r w:rsidRPr="0091513D">
        <w:rPr>
          <w:lang w:val="en-US"/>
        </w:rPr>
        <w:t>REQ</w:t>
      </w:r>
      <w:r w:rsidRPr="0091513D">
        <w:rPr>
          <w:lang w:val="en-US"/>
        </w:rPr>
        <w:tab/>
        <w:t>R</w:t>
      </w:r>
      <w:r w:rsidRPr="00D26794">
        <w:rPr>
          <w:lang w:val="en-US"/>
        </w:rPr>
        <w:t>eq</w:t>
      </w:r>
      <w:r w:rsidRPr="0091513D">
        <w:rPr>
          <w:lang w:val="en-US"/>
        </w:rPr>
        <w:t xml:space="preserve">uest </w:t>
      </w:r>
    </w:p>
    <w:p w:rsidR="0091513D" w:rsidRPr="00D26794" w:rsidRDefault="0091513D" w:rsidP="008F098C">
      <w:pPr>
        <w:tabs>
          <w:tab w:val="clear" w:pos="794"/>
          <w:tab w:val="clear" w:pos="1191"/>
          <w:tab w:val="left" w:pos="1418"/>
        </w:tabs>
        <w:rPr>
          <w:lang w:val="en-US"/>
        </w:rPr>
      </w:pPr>
      <w:r w:rsidRPr="0091513D">
        <w:rPr>
          <w:lang w:val="en-US"/>
        </w:rPr>
        <w:t>RES</w:t>
      </w:r>
      <w:r w:rsidRPr="0091513D">
        <w:rPr>
          <w:lang w:val="en-US"/>
        </w:rPr>
        <w:tab/>
      </w:r>
      <w:r w:rsidRPr="00D26794">
        <w:rPr>
          <w:lang w:val="en-US"/>
        </w:rPr>
        <w:t>U</w:t>
      </w:r>
      <w:r w:rsidRPr="0091513D">
        <w:rPr>
          <w:lang w:val="en-US"/>
        </w:rPr>
        <w:t xml:space="preserve">ser </w:t>
      </w:r>
      <w:r w:rsidRPr="00D26794">
        <w:rPr>
          <w:lang w:val="en-US"/>
        </w:rPr>
        <w:t>res</w:t>
      </w:r>
      <w:r w:rsidRPr="0091513D">
        <w:rPr>
          <w:lang w:val="en-US"/>
        </w:rPr>
        <w:t>ponse</w:t>
      </w:r>
    </w:p>
    <w:p w:rsidR="0091513D" w:rsidRPr="0091513D" w:rsidRDefault="0091513D" w:rsidP="008F098C">
      <w:pPr>
        <w:tabs>
          <w:tab w:val="clear" w:pos="794"/>
          <w:tab w:val="clear" w:pos="1191"/>
          <w:tab w:val="left" w:pos="1418"/>
        </w:tabs>
        <w:rPr>
          <w:lang w:val="en-US"/>
        </w:rPr>
      </w:pPr>
      <w:r w:rsidRPr="0091513D">
        <w:rPr>
          <w:lang w:val="en-US"/>
        </w:rPr>
        <w:tab/>
        <w:t>64-bit signed response that is the output of the function f2 in a 3G AKA</w:t>
      </w:r>
    </w:p>
    <w:p w:rsidR="0091513D" w:rsidRPr="0091513D" w:rsidRDefault="0091513D" w:rsidP="008F098C">
      <w:pPr>
        <w:tabs>
          <w:tab w:val="clear" w:pos="794"/>
          <w:tab w:val="clear" w:pos="1191"/>
          <w:tab w:val="left" w:pos="1418"/>
        </w:tabs>
        <w:rPr>
          <w:lang w:val="en-US"/>
        </w:rPr>
      </w:pPr>
      <w:r w:rsidRPr="0091513D">
        <w:rPr>
          <w:lang w:val="en-US"/>
        </w:rPr>
        <w:t>RET</w:t>
      </w:r>
      <w:r w:rsidRPr="0091513D">
        <w:rPr>
          <w:lang w:val="en-US"/>
        </w:rPr>
        <w:tab/>
        <w:t>Remote electrical tilting</w:t>
      </w:r>
    </w:p>
    <w:p w:rsidR="0091513D" w:rsidRPr="0091513D" w:rsidRDefault="0091513D" w:rsidP="008F098C">
      <w:pPr>
        <w:tabs>
          <w:tab w:val="clear" w:pos="794"/>
          <w:tab w:val="clear" w:pos="1191"/>
          <w:tab w:val="left" w:pos="1418"/>
        </w:tabs>
        <w:rPr>
          <w:lang w:val="en-US"/>
        </w:rPr>
      </w:pPr>
      <w:r w:rsidRPr="0091513D">
        <w:rPr>
          <w:lang w:val="en-US"/>
        </w:rPr>
        <w:t>RETAP</w:t>
      </w:r>
      <w:r w:rsidRPr="0091513D">
        <w:rPr>
          <w:lang w:val="en-US"/>
        </w:rPr>
        <w:tab/>
        <w:t>Remote electrical tilting application part</w:t>
      </w:r>
    </w:p>
    <w:p w:rsidR="0091513D" w:rsidRPr="0091513D" w:rsidRDefault="0091513D" w:rsidP="008F098C">
      <w:pPr>
        <w:tabs>
          <w:tab w:val="clear" w:pos="794"/>
          <w:tab w:val="clear" w:pos="1191"/>
          <w:tab w:val="left" w:pos="1418"/>
        </w:tabs>
        <w:rPr>
          <w:lang w:val="en-US"/>
        </w:rPr>
      </w:pPr>
      <w:r w:rsidRPr="0091513D">
        <w:rPr>
          <w:lang w:val="en-US"/>
        </w:rPr>
        <w:t>RF</w:t>
      </w:r>
      <w:r w:rsidRPr="0091513D">
        <w:rPr>
          <w:lang w:val="en-US"/>
        </w:rPr>
        <w:tab/>
        <w:t>Radio frequency</w:t>
      </w:r>
    </w:p>
    <w:p w:rsidR="0091513D" w:rsidRPr="0091513D" w:rsidRDefault="0091513D" w:rsidP="008F098C">
      <w:pPr>
        <w:tabs>
          <w:tab w:val="clear" w:pos="794"/>
          <w:tab w:val="clear" w:pos="1191"/>
          <w:tab w:val="left" w:pos="1418"/>
        </w:tabs>
        <w:rPr>
          <w:lang w:val="en-US"/>
        </w:rPr>
      </w:pPr>
      <w:r w:rsidRPr="0091513D">
        <w:rPr>
          <w:lang w:val="en-US"/>
        </w:rPr>
        <w:t>RFC</w:t>
      </w:r>
      <w:r w:rsidRPr="0091513D">
        <w:rPr>
          <w:lang w:val="en-US"/>
        </w:rPr>
        <w:tab/>
        <w:t>Request for comments</w:t>
      </w:r>
    </w:p>
    <w:p w:rsidR="0091513D" w:rsidRPr="0091513D" w:rsidRDefault="0091513D" w:rsidP="008F098C">
      <w:pPr>
        <w:tabs>
          <w:tab w:val="clear" w:pos="794"/>
          <w:tab w:val="clear" w:pos="1191"/>
          <w:tab w:val="left" w:pos="1418"/>
        </w:tabs>
        <w:rPr>
          <w:lang w:val="en-US"/>
        </w:rPr>
      </w:pPr>
      <w:r w:rsidRPr="0091513D">
        <w:rPr>
          <w:lang w:val="en-US"/>
        </w:rPr>
        <w:tab/>
        <w:t>Radio frequency channel</w:t>
      </w:r>
    </w:p>
    <w:p w:rsidR="0091513D" w:rsidRPr="0091513D" w:rsidRDefault="0091513D" w:rsidP="008F098C">
      <w:pPr>
        <w:tabs>
          <w:tab w:val="clear" w:pos="794"/>
          <w:tab w:val="clear" w:pos="1191"/>
          <w:tab w:val="left" w:pos="1418"/>
        </w:tabs>
        <w:rPr>
          <w:lang w:val="en-US"/>
        </w:rPr>
      </w:pPr>
      <w:r w:rsidRPr="0091513D">
        <w:rPr>
          <w:lang w:val="en-US"/>
        </w:rPr>
        <w:t>RFCH</w:t>
      </w:r>
      <w:r w:rsidRPr="0091513D">
        <w:rPr>
          <w:lang w:val="en-US"/>
        </w:rPr>
        <w:tab/>
        <w:t>Radio frequency channel</w:t>
      </w:r>
    </w:p>
    <w:p w:rsidR="0091513D" w:rsidRPr="0091513D" w:rsidRDefault="0091513D" w:rsidP="008F098C">
      <w:pPr>
        <w:tabs>
          <w:tab w:val="clear" w:pos="794"/>
          <w:tab w:val="clear" w:pos="1191"/>
          <w:tab w:val="left" w:pos="1418"/>
        </w:tabs>
        <w:rPr>
          <w:noProof/>
          <w:lang w:val="en-US"/>
        </w:rPr>
      </w:pPr>
      <w:r w:rsidRPr="0091513D">
        <w:rPr>
          <w:noProof/>
          <w:lang w:val="en-US"/>
        </w:rPr>
        <w:t>RFE</w:t>
      </w:r>
      <w:r w:rsidRPr="0091513D">
        <w:rPr>
          <w:noProof/>
          <w:lang w:val="en-US"/>
        </w:rPr>
        <w:tab/>
        <w:t>Routing functional identity</w:t>
      </w:r>
    </w:p>
    <w:p w:rsidR="0091513D" w:rsidRPr="0091513D" w:rsidRDefault="0091513D" w:rsidP="008F098C">
      <w:pPr>
        <w:tabs>
          <w:tab w:val="clear" w:pos="794"/>
          <w:tab w:val="clear" w:pos="1191"/>
          <w:tab w:val="left" w:pos="1418"/>
        </w:tabs>
        <w:rPr>
          <w:lang w:val="en-US"/>
        </w:rPr>
      </w:pPr>
      <w:r w:rsidRPr="0091513D">
        <w:rPr>
          <w:lang w:val="en-US"/>
        </w:rPr>
        <w:t>RFN</w:t>
      </w:r>
      <w:r w:rsidRPr="0091513D">
        <w:rPr>
          <w:lang w:val="en-US"/>
        </w:rPr>
        <w:tab/>
        <w:t>Reduced TDMA frame number</w:t>
      </w:r>
    </w:p>
    <w:p w:rsidR="0091513D" w:rsidRPr="0091513D" w:rsidRDefault="0091513D" w:rsidP="008F098C">
      <w:pPr>
        <w:tabs>
          <w:tab w:val="clear" w:pos="794"/>
          <w:tab w:val="clear" w:pos="1191"/>
          <w:tab w:val="left" w:pos="1418"/>
        </w:tabs>
        <w:rPr>
          <w:lang w:val="en-US"/>
        </w:rPr>
      </w:pPr>
      <w:r w:rsidRPr="0091513D">
        <w:rPr>
          <w:lang w:val="en-US"/>
        </w:rPr>
        <w:t>RFU</w:t>
      </w:r>
      <w:r w:rsidRPr="0091513D">
        <w:rPr>
          <w:lang w:val="en-US"/>
        </w:rPr>
        <w:tab/>
        <w:t>Reserved for future use</w:t>
      </w:r>
    </w:p>
    <w:p w:rsidR="0091513D" w:rsidRPr="0091513D" w:rsidRDefault="0091513D" w:rsidP="008F098C">
      <w:pPr>
        <w:tabs>
          <w:tab w:val="clear" w:pos="794"/>
          <w:tab w:val="clear" w:pos="1191"/>
          <w:tab w:val="left" w:pos="1418"/>
        </w:tabs>
        <w:rPr>
          <w:lang w:val="en-US"/>
        </w:rPr>
      </w:pPr>
      <w:r w:rsidRPr="0091513D">
        <w:rPr>
          <w:lang w:val="en-US"/>
        </w:rPr>
        <w:t>RI</w:t>
      </w:r>
      <w:r w:rsidRPr="0091513D">
        <w:rPr>
          <w:lang w:val="en-US"/>
        </w:rPr>
        <w:tab/>
        <w:t>Rank indication</w:t>
      </w:r>
    </w:p>
    <w:p w:rsidR="0091513D" w:rsidRPr="0091513D" w:rsidRDefault="0091513D" w:rsidP="008F098C">
      <w:pPr>
        <w:tabs>
          <w:tab w:val="clear" w:pos="794"/>
          <w:tab w:val="clear" w:pos="1191"/>
          <w:tab w:val="left" w:pos="1418"/>
        </w:tabs>
        <w:rPr>
          <w:lang w:val="en-US"/>
        </w:rPr>
      </w:pPr>
      <w:r w:rsidRPr="0091513D">
        <w:rPr>
          <w:lang w:val="en-US"/>
        </w:rPr>
        <w:t>RIM</w:t>
      </w:r>
      <w:r w:rsidRPr="0091513D">
        <w:rPr>
          <w:lang w:val="en-US"/>
        </w:rPr>
        <w:tab/>
        <w:t>RAN information management</w:t>
      </w:r>
    </w:p>
    <w:p w:rsidR="0091513D" w:rsidRPr="0091513D" w:rsidRDefault="0091513D" w:rsidP="008F098C">
      <w:pPr>
        <w:tabs>
          <w:tab w:val="clear" w:pos="794"/>
          <w:tab w:val="clear" w:pos="1191"/>
          <w:tab w:val="left" w:pos="1418"/>
        </w:tabs>
        <w:rPr>
          <w:lang w:val="en-US" w:eastAsia="ja-JP"/>
        </w:rPr>
      </w:pPr>
      <w:r w:rsidRPr="0091513D">
        <w:rPr>
          <w:lang w:val="en-US"/>
        </w:rPr>
        <w:t>RL</w:t>
      </w:r>
      <w:r w:rsidRPr="0091513D">
        <w:rPr>
          <w:lang w:val="en-US"/>
        </w:rPr>
        <w:tab/>
        <w:t>Radio link</w:t>
      </w:r>
    </w:p>
    <w:p w:rsidR="0091513D" w:rsidRPr="0091513D" w:rsidRDefault="0091513D" w:rsidP="008F098C">
      <w:pPr>
        <w:tabs>
          <w:tab w:val="clear" w:pos="794"/>
          <w:tab w:val="clear" w:pos="1191"/>
          <w:tab w:val="left" w:pos="1418"/>
        </w:tabs>
        <w:rPr>
          <w:lang w:val="en-US"/>
        </w:rPr>
      </w:pPr>
      <w:r w:rsidRPr="0091513D">
        <w:rPr>
          <w:lang w:val="en-US"/>
        </w:rPr>
        <w:t>RLC</w:t>
      </w:r>
      <w:r w:rsidRPr="0091513D">
        <w:rPr>
          <w:lang w:val="en-US"/>
        </w:rPr>
        <w:tab/>
        <w:t xml:space="preserve">Radio link control </w:t>
      </w:r>
    </w:p>
    <w:p w:rsidR="0091513D" w:rsidRPr="0091513D" w:rsidRDefault="0091513D" w:rsidP="008F098C">
      <w:pPr>
        <w:tabs>
          <w:tab w:val="clear" w:pos="794"/>
          <w:tab w:val="clear" w:pos="1191"/>
          <w:tab w:val="left" w:pos="1418"/>
        </w:tabs>
        <w:rPr>
          <w:lang w:val="en-US"/>
        </w:rPr>
      </w:pPr>
      <w:r w:rsidRPr="0091513D">
        <w:rPr>
          <w:lang w:val="en-US"/>
        </w:rPr>
        <w:t>RLCP</w:t>
      </w:r>
      <w:r w:rsidRPr="0091513D">
        <w:rPr>
          <w:lang w:val="en-US"/>
        </w:rPr>
        <w:tab/>
        <w:t>Radio link control protocol</w:t>
      </w:r>
    </w:p>
    <w:p w:rsidR="0091513D" w:rsidRPr="0091513D" w:rsidRDefault="0091513D" w:rsidP="008F098C">
      <w:pPr>
        <w:tabs>
          <w:tab w:val="clear" w:pos="794"/>
          <w:tab w:val="clear" w:pos="1191"/>
          <w:tab w:val="left" w:pos="1418"/>
        </w:tabs>
        <w:rPr>
          <w:lang w:val="en-US"/>
        </w:rPr>
      </w:pPr>
      <w:r w:rsidRPr="0091513D">
        <w:rPr>
          <w:lang w:val="en-US"/>
        </w:rPr>
        <w:t>RLP</w:t>
      </w:r>
      <w:r w:rsidRPr="0091513D">
        <w:rPr>
          <w:lang w:val="en-US"/>
        </w:rPr>
        <w:tab/>
        <w:t>Radio link protocol</w:t>
      </w:r>
    </w:p>
    <w:p w:rsidR="0091513D" w:rsidRPr="0091513D" w:rsidRDefault="0091513D" w:rsidP="008F098C">
      <w:pPr>
        <w:tabs>
          <w:tab w:val="clear" w:pos="794"/>
          <w:tab w:val="clear" w:pos="1191"/>
          <w:tab w:val="left" w:pos="1418"/>
        </w:tabs>
        <w:rPr>
          <w:lang w:val="en-US"/>
        </w:rPr>
      </w:pPr>
      <w:r w:rsidRPr="0091513D">
        <w:rPr>
          <w:lang w:val="en-US"/>
        </w:rPr>
        <w:t>RLR</w:t>
      </w:r>
      <w:r w:rsidRPr="0091513D">
        <w:rPr>
          <w:lang w:val="en-US"/>
        </w:rPr>
        <w:tab/>
        <w:t>Receiver loudness rating</w:t>
      </w:r>
    </w:p>
    <w:p w:rsidR="0091513D" w:rsidRPr="0091513D" w:rsidRDefault="0091513D" w:rsidP="008F098C">
      <w:pPr>
        <w:tabs>
          <w:tab w:val="clear" w:pos="794"/>
          <w:tab w:val="clear" w:pos="1191"/>
          <w:tab w:val="left" w:pos="1418"/>
        </w:tabs>
        <w:rPr>
          <w:lang w:val="en-US"/>
        </w:rPr>
      </w:pPr>
      <w:r w:rsidRPr="0091513D">
        <w:rPr>
          <w:lang w:val="en-US"/>
        </w:rPr>
        <w:t>RLS</w:t>
      </w:r>
      <w:r w:rsidRPr="0091513D">
        <w:rPr>
          <w:lang w:val="en-US"/>
        </w:rPr>
        <w:tab/>
        <w:t>Radio link set</w:t>
      </w:r>
    </w:p>
    <w:p w:rsidR="0091513D" w:rsidRPr="0091513D" w:rsidRDefault="0091513D" w:rsidP="008F098C">
      <w:pPr>
        <w:tabs>
          <w:tab w:val="clear" w:pos="794"/>
          <w:tab w:val="clear" w:pos="1191"/>
          <w:tab w:val="left" w:pos="1418"/>
        </w:tabs>
        <w:rPr>
          <w:lang w:val="en-US"/>
        </w:rPr>
      </w:pPr>
      <w:r w:rsidRPr="0091513D">
        <w:rPr>
          <w:lang w:val="en-US"/>
        </w:rPr>
        <w:t>RMS</w:t>
      </w:r>
      <w:r w:rsidRPr="0091513D">
        <w:rPr>
          <w:lang w:val="en-US"/>
        </w:rPr>
        <w:tab/>
        <w:t>Root mean square (value)</w:t>
      </w:r>
    </w:p>
    <w:p w:rsidR="0091513D" w:rsidRPr="0091513D" w:rsidRDefault="0091513D" w:rsidP="008F098C">
      <w:pPr>
        <w:tabs>
          <w:tab w:val="clear" w:pos="794"/>
          <w:tab w:val="clear" w:pos="1191"/>
          <w:tab w:val="left" w:pos="1418"/>
        </w:tabs>
        <w:rPr>
          <w:lang w:val="en-US"/>
        </w:rPr>
      </w:pPr>
      <w:r w:rsidRPr="0091513D">
        <w:rPr>
          <w:lang w:val="en-US"/>
        </w:rPr>
        <w:t>RN</w:t>
      </w:r>
      <w:r w:rsidRPr="0091513D">
        <w:rPr>
          <w:lang w:val="en-US"/>
        </w:rPr>
        <w:tab/>
        <w:t>Relay node</w:t>
      </w:r>
    </w:p>
    <w:p w:rsidR="0091513D" w:rsidRPr="0091513D" w:rsidRDefault="0091513D" w:rsidP="008F098C">
      <w:pPr>
        <w:tabs>
          <w:tab w:val="clear" w:pos="794"/>
          <w:tab w:val="clear" w:pos="1191"/>
          <w:tab w:val="left" w:pos="1418"/>
        </w:tabs>
        <w:rPr>
          <w:lang w:val="en-US"/>
        </w:rPr>
      </w:pPr>
      <w:r w:rsidRPr="0091513D">
        <w:rPr>
          <w:lang w:val="en-US"/>
        </w:rPr>
        <w:t>RNC</w:t>
      </w:r>
      <w:r w:rsidRPr="0091513D">
        <w:rPr>
          <w:lang w:val="en-US"/>
        </w:rPr>
        <w:tab/>
        <w:t xml:space="preserve">Radio network controller </w:t>
      </w:r>
    </w:p>
    <w:p w:rsidR="0091513D" w:rsidRPr="0091513D" w:rsidRDefault="0091513D" w:rsidP="008F098C">
      <w:pPr>
        <w:tabs>
          <w:tab w:val="clear" w:pos="794"/>
          <w:tab w:val="clear" w:pos="1191"/>
          <w:tab w:val="left" w:pos="1418"/>
        </w:tabs>
        <w:rPr>
          <w:lang w:val="en-US"/>
        </w:rPr>
      </w:pPr>
      <w:r w:rsidRPr="0091513D">
        <w:rPr>
          <w:lang w:val="en-US"/>
        </w:rPr>
        <w:t>RNL</w:t>
      </w:r>
      <w:r w:rsidRPr="0091513D">
        <w:rPr>
          <w:lang w:val="en-US"/>
        </w:rPr>
        <w:tab/>
        <w:t>Radio network layer</w:t>
      </w:r>
    </w:p>
    <w:p w:rsidR="0091513D" w:rsidRPr="0091513D" w:rsidRDefault="0091513D" w:rsidP="008F098C">
      <w:pPr>
        <w:tabs>
          <w:tab w:val="clear" w:pos="794"/>
          <w:tab w:val="clear" w:pos="1191"/>
          <w:tab w:val="left" w:pos="1418"/>
        </w:tabs>
        <w:rPr>
          <w:lang w:val="en-US"/>
        </w:rPr>
      </w:pPr>
      <w:r w:rsidRPr="0091513D">
        <w:rPr>
          <w:lang w:val="en-US"/>
        </w:rPr>
        <w:t>RNS</w:t>
      </w:r>
      <w:r w:rsidRPr="0091513D">
        <w:rPr>
          <w:lang w:val="en-US"/>
        </w:rPr>
        <w:tab/>
        <w:t xml:space="preserve">Radio network subsystem </w:t>
      </w:r>
    </w:p>
    <w:p w:rsidR="0091513D" w:rsidRPr="0091513D" w:rsidRDefault="0091513D" w:rsidP="008F098C">
      <w:pPr>
        <w:tabs>
          <w:tab w:val="clear" w:pos="794"/>
          <w:tab w:val="clear" w:pos="1191"/>
          <w:tab w:val="left" w:pos="1418"/>
        </w:tabs>
        <w:rPr>
          <w:lang w:val="en-US"/>
        </w:rPr>
      </w:pPr>
      <w:r w:rsidRPr="0091513D">
        <w:rPr>
          <w:lang w:val="en-US"/>
        </w:rPr>
        <w:t>RNSAP</w:t>
      </w:r>
      <w:r w:rsidRPr="0091513D">
        <w:rPr>
          <w:lang w:val="en-US"/>
        </w:rPr>
        <w:tab/>
        <w:t xml:space="preserve">Radio network subsystem application part </w:t>
      </w:r>
    </w:p>
    <w:p w:rsidR="0091513D" w:rsidRPr="0091513D" w:rsidRDefault="00B7734D" w:rsidP="008F098C">
      <w:pPr>
        <w:tabs>
          <w:tab w:val="clear" w:pos="794"/>
          <w:tab w:val="clear" w:pos="1191"/>
          <w:tab w:val="left" w:pos="1418"/>
        </w:tabs>
        <w:rPr>
          <w:lang w:val="en-US"/>
        </w:rPr>
      </w:pPr>
      <w:r>
        <w:rPr>
          <w:lang w:val="en-US"/>
        </w:rPr>
        <w:t>RNTABLE</w:t>
      </w:r>
      <w:r>
        <w:rPr>
          <w:lang w:val="en-US"/>
        </w:rPr>
        <w:tab/>
      </w:r>
      <w:r w:rsidR="0091513D" w:rsidRPr="0091513D">
        <w:rPr>
          <w:lang w:val="en-US"/>
        </w:rPr>
        <w:t>Table of 128 integers in the hopping sequence</w:t>
      </w:r>
    </w:p>
    <w:p w:rsidR="0091513D" w:rsidRPr="0091513D" w:rsidRDefault="0091513D" w:rsidP="008F098C">
      <w:pPr>
        <w:tabs>
          <w:tab w:val="clear" w:pos="794"/>
          <w:tab w:val="clear" w:pos="1191"/>
          <w:tab w:val="left" w:pos="1418"/>
        </w:tabs>
        <w:rPr>
          <w:lang w:val="en-US"/>
        </w:rPr>
      </w:pPr>
      <w:r w:rsidRPr="0091513D">
        <w:rPr>
          <w:lang w:val="en-US"/>
        </w:rPr>
        <w:t>RNTI</w:t>
      </w:r>
      <w:r w:rsidRPr="0091513D">
        <w:rPr>
          <w:lang w:val="en-US"/>
        </w:rPr>
        <w:tab/>
        <w:t>Radio network temporary identity</w:t>
      </w:r>
    </w:p>
    <w:p w:rsidR="0091513D" w:rsidRPr="0091513D" w:rsidRDefault="0091513D" w:rsidP="008F098C">
      <w:pPr>
        <w:tabs>
          <w:tab w:val="clear" w:pos="794"/>
          <w:tab w:val="clear" w:pos="1191"/>
          <w:tab w:val="left" w:pos="1418"/>
        </w:tabs>
        <w:rPr>
          <w:lang w:val="en-US"/>
        </w:rPr>
      </w:pPr>
      <w:r w:rsidRPr="0091513D">
        <w:rPr>
          <w:lang w:val="en-US"/>
        </w:rPr>
        <w:t>ROHC</w:t>
      </w:r>
      <w:r w:rsidRPr="0091513D">
        <w:rPr>
          <w:lang w:val="en-US"/>
        </w:rPr>
        <w:tab/>
        <w:t>Robust header compression</w:t>
      </w:r>
    </w:p>
    <w:p w:rsidR="0091513D" w:rsidRPr="0091513D" w:rsidRDefault="0091513D" w:rsidP="008F098C">
      <w:pPr>
        <w:tabs>
          <w:tab w:val="clear" w:pos="794"/>
          <w:tab w:val="clear" w:pos="1191"/>
          <w:tab w:val="left" w:pos="1418"/>
        </w:tabs>
        <w:rPr>
          <w:lang w:val="en-US"/>
        </w:rPr>
      </w:pPr>
      <w:r w:rsidRPr="0091513D">
        <w:rPr>
          <w:lang w:val="en-US"/>
        </w:rPr>
        <w:t>RPLMN</w:t>
      </w:r>
      <w:r w:rsidRPr="0091513D">
        <w:rPr>
          <w:lang w:val="en-US"/>
        </w:rPr>
        <w:tab/>
        <w:t>Registered public land mobile network</w:t>
      </w:r>
    </w:p>
    <w:p w:rsidR="0091513D" w:rsidRPr="0091513D" w:rsidRDefault="0091513D" w:rsidP="008F098C">
      <w:pPr>
        <w:tabs>
          <w:tab w:val="clear" w:pos="794"/>
          <w:tab w:val="clear" w:pos="1191"/>
          <w:tab w:val="left" w:pos="1418"/>
        </w:tabs>
        <w:rPr>
          <w:lang w:val="en-US"/>
        </w:rPr>
      </w:pPr>
      <w:r w:rsidRPr="0091513D">
        <w:rPr>
          <w:lang w:val="en-US"/>
        </w:rPr>
        <w:t>RPOA</w:t>
      </w:r>
      <w:r w:rsidRPr="0091513D">
        <w:rPr>
          <w:lang w:val="en-US"/>
        </w:rPr>
        <w:tab/>
        <w:t>Recognised private operating agency</w:t>
      </w:r>
    </w:p>
    <w:p w:rsidR="0091513D" w:rsidRPr="0091513D" w:rsidRDefault="0091513D" w:rsidP="008F098C">
      <w:pPr>
        <w:tabs>
          <w:tab w:val="clear" w:pos="794"/>
          <w:tab w:val="clear" w:pos="1191"/>
          <w:tab w:val="left" w:pos="1418"/>
        </w:tabs>
        <w:rPr>
          <w:lang w:val="en-US"/>
        </w:rPr>
      </w:pPr>
      <w:r w:rsidRPr="0091513D">
        <w:rPr>
          <w:lang w:val="en-US"/>
        </w:rPr>
        <w:t>RR</w:t>
      </w:r>
      <w:r w:rsidRPr="0091513D">
        <w:rPr>
          <w:lang w:val="en-US"/>
        </w:rPr>
        <w:tab/>
        <w:t>Radio resources</w:t>
      </w:r>
    </w:p>
    <w:p w:rsidR="0091513D" w:rsidRPr="0091513D" w:rsidRDefault="0091513D" w:rsidP="008F098C">
      <w:pPr>
        <w:tabs>
          <w:tab w:val="clear" w:pos="794"/>
          <w:tab w:val="clear" w:pos="1191"/>
          <w:tab w:val="left" w:pos="1418"/>
        </w:tabs>
        <w:rPr>
          <w:lang w:val="en-US"/>
        </w:rPr>
      </w:pPr>
      <w:r w:rsidRPr="0091513D">
        <w:rPr>
          <w:lang w:val="en-US"/>
        </w:rPr>
        <w:t>RRC</w:t>
      </w:r>
      <w:r w:rsidRPr="0091513D">
        <w:rPr>
          <w:lang w:val="en-US"/>
        </w:rPr>
        <w:tab/>
        <w:t>Radio resource control</w:t>
      </w:r>
    </w:p>
    <w:p w:rsidR="0091513D" w:rsidRPr="0091513D" w:rsidRDefault="0091513D" w:rsidP="008F098C">
      <w:pPr>
        <w:tabs>
          <w:tab w:val="clear" w:pos="794"/>
          <w:tab w:val="clear" w:pos="1191"/>
          <w:tab w:val="left" w:pos="1418"/>
        </w:tabs>
        <w:rPr>
          <w:lang w:val="en-US"/>
        </w:rPr>
      </w:pPr>
      <w:r w:rsidRPr="0091513D">
        <w:rPr>
          <w:lang w:val="en-US"/>
        </w:rPr>
        <w:t>RRM</w:t>
      </w:r>
      <w:r w:rsidRPr="0091513D">
        <w:rPr>
          <w:lang w:val="en-US"/>
        </w:rPr>
        <w:tab/>
        <w:t xml:space="preserve">Radio resource management </w:t>
      </w:r>
    </w:p>
    <w:p w:rsidR="0091513D" w:rsidRPr="0091513D" w:rsidRDefault="0091513D" w:rsidP="008F098C">
      <w:pPr>
        <w:tabs>
          <w:tab w:val="clear" w:pos="794"/>
          <w:tab w:val="clear" w:pos="1191"/>
          <w:tab w:val="left" w:pos="1418"/>
        </w:tabs>
        <w:rPr>
          <w:lang w:val="en-US"/>
        </w:rPr>
      </w:pPr>
      <w:r w:rsidRPr="0091513D">
        <w:rPr>
          <w:lang w:val="en-US"/>
        </w:rPr>
        <w:t>RS</w:t>
      </w:r>
      <w:r w:rsidRPr="0091513D">
        <w:rPr>
          <w:lang w:val="en-US"/>
        </w:rPr>
        <w:tab/>
        <w:t>Reference symbol</w:t>
      </w:r>
    </w:p>
    <w:p w:rsidR="0091513D" w:rsidRPr="0091513D" w:rsidRDefault="0091513D" w:rsidP="008F098C">
      <w:pPr>
        <w:tabs>
          <w:tab w:val="clear" w:pos="794"/>
          <w:tab w:val="clear" w:pos="1191"/>
          <w:tab w:val="left" w:pos="1418"/>
        </w:tabs>
        <w:rPr>
          <w:lang w:val="en-US"/>
        </w:rPr>
      </w:pPr>
      <w:r w:rsidRPr="0091513D">
        <w:rPr>
          <w:lang w:val="en-US"/>
        </w:rPr>
        <w:t>RSA</w:t>
      </w:r>
      <w:r w:rsidRPr="0091513D">
        <w:rPr>
          <w:lang w:val="en-US"/>
        </w:rPr>
        <w:tab/>
        <w:t>Algorithm invented by Rivest, Adleman and Shamir</w:t>
      </w:r>
    </w:p>
    <w:p w:rsidR="0091513D" w:rsidRPr="0091513D" w:rsidRDefault="0091513D" w:rsidP="008F098C">
      <w:pPr>
        <w:tabs>
          <w:tab w:val="clear" w:pos="794"/>
          <w:tab w:val="clear" w:pos="1191"/>
          <w:tab w:val="left" w:pos="1418"/>
        </w:tabs>
        <w:rPr>
          <w:lang w:val="en-US"/>
        </w:rPr>
      </w:pPr>
      <w:r w:rsidRPr="0091513D">
        <w:rPr>
          <w:lang w:val="en-US"/>
        </w:rPr>
        <w:t>RSCP</w:t>
      </w:r>
      <w:r w:rsidRPr="0091513D">
        <w:rPr>
          <w:lang w:val="en-US"/>
        </w:rPr>
        <w:tab/>
        <w:t>Received signal code power</w:t>
      </w:r>
    </w:p>
    <w:p w:rsidR="0091513D" w:rsidRPr="0091513D" w:rsidRDefault="0091513D" w:rsidP="008F098C">
      <w:pPr>
        <w:tabs>
          <w:tab w:val="clear" w:pos="794"/>
          <w:tab w:val="clear" w:pos="1191"/>
          <w:tab w:val="left" w:pos="1418"/>
        </w:tabs>
        <w:rPr>
          <w:lang w:val="en-US"/>
        </w:rPr>
      </w:pPr>
      <w:r w:rsidRPr="0091513D">
        <w:rPr>
          <w:lang w:val="en-US"/>
        </w:rPr>
        <w:t>RSE</w:t>
      </w:r>
      <w:r w:rsidRPr="0091513D">
        <w:rPr>
          <w:lang w:val="en-US"/>
        </w:rPr>
        <w:tab/>
        <w:t>Radio system entity</w:t>
      </w:r>
    </w:p>
    <w:p w:rsidR="0091513D" w:rsidRPr="0091513D" w:rsidRDefault="0091513D" w:rsidP="008F098C">
      <w:pPr>
        <w:tabs>
          <w:tab w:val="clear" w:pos="794"/>
          <w:tab w:val="clear" w:pos="1191"/>
          <w:tab w:val="left" w:pos="1418"/>
        </w:tabs>
        <w:rPr>
          <w:lang w:val="en-US"/>
        </w:rPr>
      </w:pPr>
      <w:r w:rsidRPr="0091513D">
        <w:rPr>
          <w:lang w:val="en-US"/>
        </w:rPr>
        <w:t>RSL</w:t>
      </w:r>
      <w:r w:rsidRPr="0091513D">
        <w:rPr>
          <w:lang w:val="en-US"/>
        </w:rPr>
        <w:tab/>
        <w:t>Radio signalling link</w:t>
      </w:r>
    </w:p>
    <w:p w:rsidR="0091513D" w:rsidRPr="0091513D" w:rsidRDefault="0091513D" w:rsidP="008F098C">
      <w:pPr>
        <w:tabs>
          <w:tab w:val="clear" w:pos="794"/>
          <w:tab w:val="clear" w:pos="1191"/>
          <w:tab w:val="left" w:pos="1418"/>
        </w:tabs>
        <w:rPr>
          <w:lang w:val="en-US"/>
        </w:rPr>
      </w:pPr>
      <w:r w:rsidRPr="0091513D">
        <w:rPr>
          <w:lang w:val="en-US"/>
        </w:rPr>
        <w:t>RSRQ</w:t>
      </w:r>
      <w:r w:rsidRPr="0091513D">
        <w:rPr>
          <w:lang w:val="en-US"/>
        </w:rPr>
        <w:tab/>
        <w:t>Reference signal received quality</w:t>
      </w:r>
    </w:p>
    <w:p w:rsidR="0091513D" w:rsidRPr="0091513D" w:rsidRDefault="0091513D" w:rsidP="008F098C">
      <w:pPr>
        <w:tabs>
          <w:tab w:val="clear" w:pos="794"/>
          <w:tab w:val="clear" w:pos="1191"/>
          <w:tab w:val="left" w:pos="1418"/>
        </w:tabs>
        <w:rPr>
          <w:lang w:val="en-US"/>
        </w:rPr>
      </w:pPr>
      <w:r w:rsidRPr="0091513D">
        <w:rPr>
          <w:lang w:val="en-US"/>
        </w:rPr>
        <w:t>RSSI</w:t>
      </w:r>
      <w:r w:rsidRPr="0091513D">
        <w:rPr>
          <w:lang w:val="en-US"/>
        </w:rPr>
        <w:tab/>
        <w:t>Received signal strength indicator</w:t>
      </w:r>
    </w:p>
    <w:p w:rsidR="0091513D" w:rsidRPr="0091513D" w:rsidRDefault="0091513D" w:rsidP="008F098C">
      <w:pPr>
        <w:tabs>
          <w:tab w:val="clear" w:pos="794"/>
          <w:tab w:val="clear" w:pos="1191"/>
          <w:tab w:val="left" w:pos="1418"/>
        </w:tabs>
        <w:rPr>
          <w:lang w:val="en-US"/>
        </w:rPr>
      </w:pPr>
      <w:r w:rsidRPr="0091513D">
        <w:rPr>
          <w:lang w:val="en-US"/>
        </w:rPr>
        <w:t>RST</w:t>
      </w:r>
      <w:r w:rsidRPr="0091513D">
        <w:rPr>
          <w:lang w:val="en-US"/>
        </w:rPr>
        <w:tab/>
        <w:t>Reset</w:t>
      </w:r>
    </w:p>
    <w:p w:rsidR="0091513D" w:rsidRPr="0091513D" w:rsidRDefault="0091513D" w:rsidP="008F098C">
      <w:pPr>
        <w:tabs>
          <w:tab w:val="clear" w:pos="794"/>
          <w:tab w:val="clear" w:pos="1191"/>
          <w:tab w:val="left" w:pos="1418"/>
        </w:tabs>
        <w:rPr>
          <w:lang w:val="en-US"/>
        </w:rPr>
      </w:pPr>
      <w:r w:rsidRPr="0091513D">
        <w:rPr>
          <w:lang w:val="en-US"/>
        </w:rPr>
        <w:t>RSTD</w:t>
      </w:r>
      <w:r w:rsidRPr="0091513D">
        <w:rPr>
          <w:lang w:val="en-US"/>
        </w:rPr>
        <w:tab/>
        <w:t>Reference signal time difference</w:t>
      </w:r>
    </w:p>
    <w:p w:rsidR="0091513D" w:rsidRPr="0091513D" w:rsidRDefault="0091513D" w:rsidP="008F098C">
      <w:pPr>
        <w:tabs>
          <w:tab w:val="clear" w:pos="794"/>
          <w:tab w:val="clear" w:pos="1191"/>
          <w:tab w:val="left" w:pos="1418"/>
        </w:tabs>
        <w:rPr>
          <w:lang w:val="en-US"/>
        </w:rPr>
      </w:pPr>
      <w:r w:rsidRPr="0091513D">
        <w:rPr>
          <w:lang w:val="en-US"/>
        </w:rPr>
        <w:t xml:space="preserve">RSVP </w:t>
      </w:r>
      <w:r w:rsidRPr="0091513D">
        <w:rPr>
          <w:lang w:val="en-US"/>
        </w:rPr>
        <w:tab/>
        <w:t>Resource reservation protocol</w:t>
      </w:r>
    </w:p>
    <w:p w:rsidR="0091513D" w:rsidRPr="0091513D" w:rsidRDefault="0091513D" w:rsidP="008F098C">
      <w:pPr>
        <w:tabs>
          <w:tab w:val="clear" w:pos="794"/>
          <w:tab w:val="clear" w:pos="1191"/>
          <w:tab w:val="left" w:pos="1418"/>
        </w:tabs>
        <w:rPr>
          <w:lang w:val="en-US"/>
        </w:rPr>
      </w:pPr>
      <w:r w:rsidRPr="0091513D">
        <w:rPr>
          <w:lang w:val="en-US"/>
        </w:rPr>
        <w:t>RSZI</w:t>
      </w:r>
      <w:r w:rsidRPr="0091513D">
        <w:rPr>
          <w:lang w:val="en-US"/>
        </w:rPr>
        <w:tab/>
        <w:t>Regional subscription zone identity</w:t>
      </w:r>
    </w:p>
    <w:p w:rsidR="0091513D" w:rsidRPr="0091513D" w:rsidRDefault="0091513D" w:rsidP="008F098C">
      <w:pPr>
        <w:tabs>
          <w:tab w:val="clear" w:pos="794"/>
          <w:tab w:val="clear" w:pos="1191"/>
          <w:tab w:val="left" w:pos="1418"/>
        </w:tabs>
        <w:rPr>
          <w:lang w:val="en-US"/>
        </w:rPr>
      </w:pPr>
      <w:r w:rsidRPr="0091513D">
        <w:rPr>
          <w:lang w:val="en-US"/>
        </w:rPr>
        <w:t>RT</w:t>
      </w:r>
      <w:r w:rsidRPr="0091513D">
        <w:rPr>
          <w:lang w:val="en-US"/>
        </w:rPr>
        <w:tab/>
        <w:t>Real time</w:t>
      </w:r>
    </w:p>
    <w:p w:rsidR="0091513D" w:rsidRPr="009159EE" w:rsidRDefault="0091513D" w:rsidP="008F098C">
      <w:pPr>
        <w:tabs>
          <w:tab w:val="clear" w:pos="794"/>
          <w:tab w:val="clear" w:pos="1191"/>
          <w:tab w:val="left" w:pos="1418"/>
        </w:tabs>
        <w:rPr>
          <w:lang w:val="pt-BR"/>
        </w:rPr>
      </w:pPr>
      <w:r w:rsidRPr="0091513D">
        <w:rPr>
          <w:lang w:val="pt-BR"/>
        </w:rPr>
        <w:t>RTE</w:t>
      </w:r>
      <w:r w:rsidRPr="0091513D">
        <w:rPr>
          <w:lang w:val="pt-BR"/>
        </w:rPr>
        <w:tab/>
        <w:t xml:space="preserve">Remote </w:t>
      </w:r>
      <w:r w:rsidRPr="0041153F">
        <w:rPr>
          <w:lang w:val="pt-BR"/>
        </w:rPr>
        <w:t>t</w:t>
      </w:r>
      <w:r w:rsidRPr="0091513D">
        <w:rPr>
          <w:lang w:val="pt-BR"/>
        </w:rPr>
        <w:t xml:space="preserve">erminal </w:t>
      </w:r>
      <w:r w:rsidRPr="0041153F">
        <w:rPr>
          <w:lang w:val="pt-BR"/>
        </w:rPr>
        <w:t>emulato</w:t>
      </w:r>
      <w:r w:rsidRPr="0091513D">
        <w:rPr>
          <w:lang w:val="pt-BR"/>
        </w:rPr>
        <w:t>r</w:t>
      </w:r>
    </w:p>
    <w:p w:rsidR="0091513D" w:rsidRPr="009159EE" w:rsidRDefault="0091513D" w:rsidP="008F098C">
      <w:pPr>
        <w:tabs>
          <w:tab w:val="clear" w:pos="794"/>
          <w:tab w:val="clear" w:pos="1191"/>
          <w:tab w:val="left" w:pos="1418"/>
        </w:tabs>
        <w:rPr>
          <w:lang w:val="pt-BR"/>
        </w:rPr>
      </w:pPr>
      <w:r w:rsidRPr="0091513D">
        <w:rPr>
          <w:lang w:val="pt-BR"/>
        </w:rPr>
        <w:t>RTP</w:t>
      </w:r>
      <w:r w:rsidRPr="0091513D">
        <w:rPr>
          <w:lang w:val="pt-BR"/>
        </w:rPr>
        <w:tab/>
        <w:t xml:space="preserve">Real </w:t>
      </w:r>
      <w:r w:rsidRPr="0041153F">
        <w:rPr>
          <w:lang w:val="pt-BR"/>
        </w:rPr>
        <w:t>t</w:t>
      </w:r>
      <w:r w:rsidRPr="0091513D">
        <w:rPr>
          <w:lang w:val="pt-BR"/>
        </w:rPr>
        <w:t xml:space="preserve">ime </w:t>
      </w:r>
      <w:r w:rsidRPr="0041153F">
        <w:rPr>
          <w:lang w:val="pt-BR"/>
        </w:rPr>
        <w:t>protocol</w:t>
      </w:r>
    </w:p>
    <w:p w:rsidR="0091513D" w:rsidRPr="0091513D" w:rsidRDefault="0091513D" w:rsidP="008F098C">
      <w:pPr>
        <w:tabs>
          <w:tab w:val="clear" w:pos="794"/>
          <w:tab w:val="clear" w:pos="1191"/>
          <w:tab w:val="left" w:pos="1418"/>
        </w:tabs>
        <w:rPr>
          <w:lang w:val="en-US"/>
        </w:rPr>
      </w:pPr>
      <w:r w:rsidRPr="0091513D">
        <w:rPr>
          <w:lang w:val="en-US"/>
        </w:rPr>
        <w:t>RU</w:t>
      </w:r>
      <w:r w:rsidRPr="0091513D">
        <w:rPr>
          <w:lang w:val="en-US"/>
        </w:rPr>
        <w:tab/>
        <w:t>Resource unit</w:t>
      </w:r>
    </w:p>
    <w:p w:rsidR="0091513D" w:rsidRPr="0091513D" w:rsidRDefault="0091513D" w:rsidP="008F098C">
      <w:pPr>
        <w:tabs>
          <w:tab w:val="clear" w:pos="794"/>
          <w:tab w:val="clear" w:pos="1191"/>
          <w:tab w:val="left" w:pos="1418"/>
        </w:tabs>
        <w:rPr>
          <w:lang w:val="en-US"/>
        </w:rPr>
      </w:pPr>
      <w:r w:rsidRPr="0091513D">
        <w:rPr>
          <w:lang w:val="en-US"/>
        </w:rPr>
        <w:t>RWB</w:t>
      </w:r>
      <w:r w:rsidRPr="0091513D">
        <w:rPr>
          <w:lang w:val="en-US"/>
        </w:rPr>
        <w:tab/>
        <w:t>Resolution bandwidth</w:t>
      </w:r>
    </w:p>
    <w:p w:rsidR="0091513D" w:rsidRPr="0091513D" w:rsidRDefault="0091513D" w:rsidP="008F098C">
      <w:pPr>
        <w:tabs>
          <w:tab w:val="clear" w:pos="794"/>
          <w:tab w:val="clear" w:pos="1191"/>
          <w:tab w:val="left" w:pos="1418"/>
        </w:tabs>
        <w:rPr>
          <w:lang w:val="en-US"/>
        </w:rPr>
      </w:pPr>
      <w:r w:rsidRPr="0091513D">
        <w:rPr>
          <w:lang w:val="en-US"/>
        </w:rPr>
        <w:t>RX</w:t>
      </w:r>
      <w:r w:rsidRPr="0091513D">
        <w:rPr>
          <w:lang w:val="en-US"/>
        </w:rPr>
        <w:tab/>
        <w:t>Receive</w:t>
      </w:r>
    </w:p>
    <w:p w:rsidR="0091513D" w:rsidRPr="0091513D" w:rsidRDefault="0091513D" w:rsidP="008F098C">
      <w:pPr>
        <w:tabs>
          <w:tab w:val="clear" w:pos="794"/>
          <w:tab w:val="clear" w:pos="1191"/>
          <w:tab w:val="left" w:pos="1418"/>
        </w:tabs>
        <w:rPr>
          <w:lang w:val="en-US"/>
        </w:rPr>
      </w:pPr>
      <w:r w:rsidRPr="0091513D">
        <w:rPr>
          <w:lang w:val="en-US"/>
        </w:rPr>
        <w:t>RXLEV</w:t>
      </w:r>
      <w:r w:rsidRPr="0091513D">
        <w:rPr>
          <w:lang w:val="en-US"/>
        </w:rPr>
        <w:tab/>
        <w:t>Received signal level</w:t>
      </w:r>
    </w:p>
    <w:p w:rsidR="0091513D" w:rsidRPr="0091513D" w:rsidRDefault="0091513D" w:rsidP="008F098C">
      <w:pPr>
        <w:tabs>
          <w:tab w:val="clear" w:pos="794"/>
          <w:tab w:val="clear" w:pos="1191"/>
          <w:tab w:val="left" w:pos="1418"/>
        </w:tabs>
        <w:rPr>
          <w:lang w:val="en-US"/>
        </w:rPr>
      </w:pPr>
      <w:r w:rsidRPr="0091513D">
        <w:rPr>
          <w:lang w:val="en-US"/>
        </w:rPr>
        <w:t>RXQUAL</w:t>
      </w:r>
      <w:r w:rsidRPr="0091513D">
        <w:rPr>
          <w:lang w:val="en-US"/>
        </w:rPr>
        <w:tab/>
        <w:t>Received signal quality</w:t>
      </w:r>
    </w:p>
    <w:p w:rsidR="0091513D" w:rsidRPr="0091513D" w:rsidRDefault="0091513D" w:rsidP="00B7734D">
      <w:pPr>
        <w:pStyle w:val="headingb0"/>
      </w:pPr>
      <w:bookmarkStart w:id="92" w:name="_Toc288401672"/>
      <w:bookmarkStart w:id="93" w:name="_Toc292201587"/>
      <w:r w:rsidRPr="0091513D">
        <w:t>S</w:t>
      </w:r>
      <w:bookmarkEnd w:id="92"/>
      <w:bookmarkEnd w:id="93"/>
    </w:p>
    <w:p w:rsidR="0091513D" w:rsidRPr="0091513D" w:rsidRDefault="0091513D" w:rsidP="008F098C">
      <w:pPr>
        <w:tabs>
          <w:tab w:val="clear" w:pos="794"/>
          <w:tab w:val="clear" w:pos="1191"/>
          <w:tab w:val="left" w:pos="1418"/>
        </w:tabs>
        <w:rPr>
          <w:lang w:val="en-US"/>
        </w:rPr>
      </w:pPr>
      <w:r w:rsidRPr="0091513D">
        <w:rPr>
          <w:lang w:val="en-US"/>
        </w:rPr>
        <w:t>S1AP</w:t>
      </w:r>
      <w:r w:rsidRPr="0091513D">
        <w:rPr>
          <w:lang w:val="en-US"/>
        </w:rPr>
        <w:tab/>
        <w:t>S1 application protocol</w:t>
      </w:r>
    </w:p>
    <w:p w:rsidR="0091513D" w:rsidRPr="0091513D" w:rsidRDefault="0091513D" w:rsidP="008F098C">
      <w:pPr>
        <w:tabs>
          <w:tab w:val="clear" w:pos="794"/>
          <w:tab w:val="clear" w:pos="1191"/>
          <w:tab w:val="left" w:pos="1418"/>
        </w:tabs>
        <w:rPr>
          <w:lang w:val="en-US"/>
        </w:rPr>
      </w:pPr>
      <w:r w:rsidRPr="0091513D">
        <w:rPr>
          <w:lang w:val="en-US"/>
        </w:rPr>
        <w:t>S1-MME</w:t>
      </w:r>
      <w:r w:rsidRPr="0091513D">
        <w:rPr>
          <w:lang w:val="en-US"/>
        </w:rPr>
        <w:tab/>
        <w:t>S1 for the control plane</w:t>
      </w:r>
    </w:p>
    <w:p w:rsidR="0091513D" w:rsidRPr="0091513D" w:rsidRDefault="0091513D" w:rsidP="008F098C">
      <w:pPr>
        <w:tabs>
          <w:tab w:val="clear" w:pos="794"/>
          <w:tab w:val="clear" w:pos="1191"/>
          <w:tab w:val="left" w:pos="1418"/>
        </w:tabs>
        <w:rPr>
          <w:lang w:val="en-US"/>
        </w:rPr>
      </w:pPr>
      <w:r w:rsidRPr="0091513D">
        <w:rPr>
          <w:lang w:val="en-US"/>
        </w:rPr>
        <w:t>S1-U</w:t>
      </w:r>
      <w:r w:rsidRPr="0091513D">
        <w:rPr>
          <w:lang w:val="en-US"/>
        </w:rPr>
        <w:tab/>
        <w:t>S1 for the user plane</w:t>
      </w:r>
    </w:p>
    <w:p w:rsidR="0091513D" w:rsidRPr="0091513D" w:rsidRDefault="0091513D" w:rsidP="008F098C">
      <w:pPr>
        <w:tabs>
          <w:tab w:val="clear" w:pos="794"/>
          <w:tab w:val="clear" w:pos="1191"/>
          <w:tab w:val="left" w:pos="1418"/>
        </w:tabs>
        <w:rPr>
          <w:lang w:val="en-US"/>
        </w:rPr>
      </w:pPr>
      <w:r w:rsidRPr="0091513D">
        <w:rPr>
          <w:lang w:val="en-US"/>
        </w:rPr>
        <w:t>S-Block</w:t>
      </w:r>
      <w:r w:rsidRPr="0091513D">
        <w:rPr>
          <w:lang w:val="en-US"/>
        </w:rPr>
        <w:tab/>
        <w:t>Supervisory block</w:t>
      </w:r>
    </w:p>
    <w:p w:rsidR="0091513D" w:rsidRPr="0091513D" w:rsidRDefault="0091513D" w:rsidP="008F098C">
      <w:pPr>
        <w:tabs>
          <w:tab w:val="clear" w:pos="794"/>
          <w:tab w:val="clear" w:pos="1191"/>
          <w:tab w:val="left" w:pos="1418"/>
        </w:tabs>
        <w:rPr>
          <w:lang w:val="en-US"/>
        </w:rPr>
      </w:pPr>
      <w:r w:rsidRPr="0091513D">
        <w:rPr>
          <w:lang w:val="en-US"/>
        </w:rPr>
        <w:t>S-CCPCH</w:t>
      </w:r>
      <w:r w:rsidRPr="0091513D">
        <w:rPr>
          <w:lang w:val="en-US"/>
        </w:rPr>
        <w:tab/>
        <w:t>Secondary common control physical channel</w:t>
      </w:r>
    </w:p>
    <w:p w:rsidR="0091513D" w:rsidRPr="0091513D" w:rsidRDefault="0091513D" w:rsidP="008F098C">
      <w:pPr>
        <w:tabs>
          <w:tab w:val="clear" w:pos="794"/>
          <w:tab w:val="clear" w:pos="1191"/>
          <w:tab w:val="left" w:pos="1418"/>
        </w:tabs>
        <w:rPr>
          <w:lang w:val="en-US"/>
        </w:rPr>
      </w:pPr>
      <w:r w:rsidRPr="0091513D">
        <w:rPr>
          <w:lang w:val="en-US"/>
        </w:rPr>
        <w:t>S-CPICH</w:t>
      </w:r>
      <w:r w:rsidRPr="0091513D">
        <w:rPr>
          <w:lang w:val="en-US"/>
        </w:rPr>
        <w:tab/>
        <w:t>Secondary common pilot channel</w:t>
      </w:r>
    </w:p>
    <w:p w:rsidR="0091513D" w:rsidRPr="0091513D" w:rsidRDefault="0091513D" w:rsidP="008F098C">
      <w:pPr>
        <w:tabs>
          <w:tab w:val="clear" w:pos="794"/>
          <w:tab w:val="clear" w:pos="1191"/>
          <w:tab w:val="left" w:pos="1418"/>
        </w:tabs>
        <w:rPr>
          <w:noProof/>
          <w:lang w:val="en-US"/>
        </w:rPr>
      </w:pPr>
      <w:r w:rsidRPr="0091513D">
        <w:rPr>
          <w:noProof/>
          <w:lang w:val="en-US"/>
        </w:rPr>
        <w:t>S-CSCF</w:t>
      </w:r>
      <w:r w:rsidRPr="0091513D">
        <w:rPr>
          <w:noProof/>
          <w:lang w:val="en-US"/>
        </w:rPr>
        <w:tab/>
        <w:t>Serving CSCF</w:t>
      </w:r>
    </w:p>
    <w:p w:rsidR="0091513D" w:rsidRPr="0091513D" w:rsidRDefault="0091513D" w:rsidP="008F098C">
      <w:pPr>
        <w:tabs>
          <w:tab w:val="clear" w:pos="794"/>
          <w:tab w:val="clear" w:pos="1191"/>
          <w:tab w:val="left" w:pos="1418"/>
        </w:tabs>
        <w:rPr>
          <w:noProof/>
          <w:lang w:val="en-US"/>
        </w:rPr>
      </w:pPr>
      <w:r w:rsidRPr="0091513D">
        <w:rPr>
          <w:noProof/>
          <w:lang w:val="en-US"/>
        </w:rPr>
        <w:t>S-GW</w:t>
      </w:r>
      <w:r w:rsidRPr="0091513D">
        <w:rPr>
          <w:noProof/>
          <w:lang w:val="en-US"/>
        </w:rPr>
        <w:tab/>
        <w:t>Serving gateway</w:t>
      </w:r>
    </w:p>
    <w:p w:rsidR="0091513D" w:rsidRPr="0091513D" w:rsidRDefault="0091513D" w:rsidP="008F098C">
      <w:pPr>
        <w:tabs>
          <w:tab w:val="clear" w:pos="794"/>
          <w:tab w:val="clear" w:pos="1191"/>
          <w:tab w:val="left" w:pos="1418"/>
        </w:tabs>
        <w:rPr>
          <w:noProof/>
          <w:lang w:val="en-US"/>
        </w:rPr>
      </w:pPr>
      <w:r w:rsidRPr="0091513D">
        <w:rPr>
          <w:noProof/>
          <w:lang w:val="en-US"/>
        </w:rPr>
        <w:t>S-RNTI</w:t>
      </w:r>
      <w:r w:rsidRPr="0091513D">
        <w:rPr>
          <w:noProof/>
          <w:lang w:val="en-US"/>
        </w:rPr>
        <w:tab/>
        <w:t>SRNC radio network temporary identity</w:t>
      </w:r>
    </w:p>
    <w:p w:rsidR="0091513D" w:rsidRPr="0091513D" w:rsidRDefault="0091513D" w:rsidP="008F098C">
      <w:pPr>
        <w:tabs>
          <w:tab w:val="clear" w:pos="794"/>
          <w:tab w:val="clear" w:pos="1191"/>
          <w:tab w:val="left" w:pos="1418"/>
        </w:tabs>
        <w:rPr>
          <w:lang w:val="en-US"/>
        </w:rPr>
      </w:pPr>
      <w:r w:rsidRPr="0091513D">
        <w:rPr>
          <w:lang w:val="en-US"/>
        </w:rPr>
        <w:t>S-TMSI</w:t>
      </w:r>
      <w:r w:rsidRPr="0091513D">
        <w:rPr>
          <w:lang w:val="en-US"/>
        </w:rPr>
        <w:tab/>
        <w:t>SAE temporary mobile station identifier</w:t>
      </w:r>
    </w:p>
    <w:p w:rsidR="0091513D" w:rsidRPr="0091513D" w:rsidRDefault="0091513D" w:rsidP="008F098C">
      <w:pPr>
        <w:tabs>
          <w:tab w:val="clear" w:pos="794"/>
          <w:tab w:val="clear" w:pos="1191"/>
          <w:tab w:val="left" w:pos="1418"/>
        </w:tabs>
        <w:rPr>
          <w:lang w:val="en-US"/>
        </w:rPr>
      </w:pPr>
      <w:r w:rsidRPr="0091513D">
        <w:rPr>
          <w:lang w:val="en-US"/>
        </w:rPr>
        <w:t>SAAL</w:t>
      </w:r>
      <w:r w:rsidRPr="0091513D">
        <w:rPr>
          <w:lang w:val="en-US"/>
        </w:rPr>
        <w:tab/>
        <w:t>Signalling ATM adaptation layer</w:t>
      </w:r>
    </w:p>
    <w:p w:rsidR="0091513D" w:rsidRPr="0091513D" w:rsidRDefault="0091513D" w:rsidP="008F098C">
      <w:pPr>
        <w:tabs>
          <w:tab w:val="clear" w:pos="794"/>
          <w:tab w:val="clear" w:pos="1191"/>
          <w:tab w:val="left" w:pos="1418"/>
        </w:tabs>
        <w:rPr>
          <w:lang w:val="en-US"/>
        </w:rPr>
      </w:pPr>
      <w:r w:rsidRPr="0091513D">
        <w:rPr>
          <w:lang w:val="en-US"/>
        </w:rPr>
        <w:t>SABM</w:t>
      </w:r>
      <w:r w:rsidRPr="0091513D">
        <w:rPr>
          <w:lang w:val="en-US"/>
        </w:rPr>
        <w:tab/>
        <w:t>Set asynchronous balanced mode</w:t>
      </w:r>
    </w:p>
    <w:p w:rsidR="0091513D" w:rsidRPr="0091513D" w:rsidRDefault="0091513D" w:rsidP="008F098C">
      <w:pPr>
        <w:tabs>
          <w:tab w:val="clear" w:pos="794"/>
          <w:tab w:val="clear" w:pos="1191"/>
          <w:tab w:val="left" w:pos="1418"/>
        </w:tabs>
        <w:rPr>
          <w:lang w:val="en-US"/>
        </w:rPr>
      </w:pPr>
      <w:r w:rsidRPr="0091513D">
        <w:rPr>
          <w:lang w:val="en-US"/>
        </w:rPr>
        <w:t>SACCH</w:t>
      </w:r>
      <w:r w:rsidRPr="0091513D">
        <w:rPr>
          <w:lang w:val="en-US"/>
        </w:rPr>
        <w:tab/>
        <w:t>Slow associated control channel</w:t>
      </w:r>
    </w:p>
    <w:p w:rsidR="0091513D" w:rsidRPr="0091513D" w:rsidRDefault="0091513D" w:rsidP="008F098C">
      <w:pPr>
        <w:tabs>
          <w:tab w:val="clear" w:pos="794"/>
          <w:tab w:val="clear" w:pos="1191"/>
          <w:tab w:val="left" w:pos="1418"/>
        </w:tabs>
        <w:rPr>
          <w:lang w:val="en-US"/>
        </w:rPr>
      </w:pPr>
      <w:r w:rsidRPr="0091513D">
        <w:rPr>
          <w:lang w:val="en-US"/>
        </w:rPr>
        <w:t>SACCH/C4</w:t>
      </w:r>
      <w:r w:rsidRPr="0091513D">
        <w:rPr>
          <w:lang w:val="en-US"/>
        </w:rPr>
        <w:tab/>
        <w:t>Slow associated control channel/SDCCH/4</w:t>
      </w:r>
    </w:p>
    <w:p w:rsidR="0091513D" w:rsidRPr="0091513D" w:rsidRDefault="0091513D" w:rsidP="008F098C">
      <w:pPr>
        <w:tabs>
          <w:tab w:val="clear" w:pos="794"/>
          <w:tab w:val="clear" w:pos="1191"/>
          <w:tab w:val="left" w:pos="1418"/>
        </w:tabs>
        <w:rPr>
          <w:lang w:val="en-US"/>
        </w:rPr>
      </w:pPr>
      <w:r w:rsidRPr="0091513D">
        <w:rPr>
          <w:lang w:val="en-US"/>
        </w:rPr>
        <w:t>SACCH/C8</w:t>
      </w:r>
      <w:r w:rsidRPr="0091513D">
        <w:rPr>
          <w:lang w:val="en-US"/>
        </w:rPr>
        <w:tab/>
        <w:t>Slow associated control channel/SDCCH/8</w:t>
      </w:r>
    </w:p>
    <w:p w:rsidR="0091513D" w:rsidRPr="0091513D" w:rsidRDefault="0091513D" w:rsidP="008F098C">
      <w:pPr>
        <w:tabs>
          <w:tab w:val="clear" w:pos="794"/>
          <w:tab w:val="clear" w:pos="1191"/>
          <w:tab w:val="left" w:pos="1418"/>
        </w:tabs>
        <w:rPr>
          <w:lang w:val="en-US"/>
        </w:rPr>
      </w:pPr>
      <w:r w:rsidRPr="0091513D">
        <w:rPr>
          <w:lang w:val="en-US"/>
        </w:rPr>
        <w:t>SACCH/T</w:t>
      </w:r>
      <w:r w:rsidRPr="0091513D">
        <w:rPr>
          <w:lang w:val="en-US"/>
        </w:rPr>
        <w:tab/>
      </w:r>
      <w:r w:rsidRPr="0091513D">
        <w:rPr>
          <w:lang w:val="en-US"/>
        </w:rPr>
        <w:tab/>
        <w:t>Slow associated control channel/traffic channel</w:t>
      </w:r>
    </w:p>
    <w:p w:rsidR="0091513D" w:rsidRPr="0091513D" w:rsidRDefault="0091513D" w:rsidP="008F098C">
      <w:pPr>
        <w:tabs>
          <w:tab w:val="clear" w:pos="794"/>
          <w:tab w:val="clear" w:pos="1191"/>
          <w:tab w:val="left" w:pos="1418"/>
        </w:tabs>
        <w:rPr>
          <w:lang w:val="en-US"/>
        </w:rPr>
      </w:pPr>
      <w:r w:rsidRPr="0091513D">
        <w:rPr>
          <w:lang w:val="en-US"/>
        </w:rPr>
        <w:t>SACCH/TF</w:t>
      </w:r>
      <w:r w:rsidRPr="0091513D">
        <w:rPr>
          <w:lang w:val="en-US"/>
        </w:rPr>
        <w:tab/>
        <w:t>Slow associated control channel/Traffic channel full rate</w:t>
      </w:r>
    </w:p>
    <w:p w:rsidR="0091513D" w:rsidRPr="0091513D" w:rsidRDefault="0091513D" w:rsidP="008F098C">
      <w:pPr>
        <w:tabs>
          <w:tab w:val="clear" w:pos="794"/>
          <w:tab w:val="clear" w:pos="1191"/>
          <w:tab w:val="left" w:pos="1418"/>
        </w:tabs>
        <w:rPr>
          <w:lang w:val="en-US"/>
        </w:rPr>
      </w:pPr>
      <w:r w:rsidRPr="0091513D">
        <w:rPr>
          <w:lang w:val="en-US"/>
        </w:rPr>
        <w:t>SACCH/TH</w:t>
      </w:r>
      <w:r w:rsidRPr="0091513D">
        <w:rPr>
          <w:lang w:val="en-US"/>
        </w:rPr>
        <w:tab/>
        <w:t>Slow associated control channel/Traffic channel half rate</w:t>
      </w:r>
    </w:p>
    <w:p w:rsidR="0091513D" w:rsidRPr="0091513D" w:rsidRDefault="0091513D" w:rsidP="008F098C">
      <w:pPr>
        <w:tabs>
          <w:tab w:val="clear" w:pos="794"/>
          <w:tab w:val="clear" w:pos="1191"/>
          <w:tab w:val="left" w:pos="1418"/>
        </w:tabs>
        <w:rPr>
          <w:lang w:val="en-US"/>
        </w:rPr>
      </w:pPr>
      <w:r w:rsidRPr="0091513D">
        <w:rPr>
          <w:lang w:val="en-US"/>
        </w:rPr>
        <w:t>SAD</w:t>
      </w:r>
      <w:r w:rsidRPr="0091513D">
        <w:rPr>
          <w:lang w:val="en-US"/>
        </w:rPr>
        <w:tab/>
        <w:t>Source address</w:t>
      </w:r>
    </w:p>
    <w:p w:rsidR="0091513D" w:rsidRPr="0091513D" w:rsidRDefault="0091513D" w:rsidP="008F098C">
      <w:pPr>
        <w:tabs>
          <w:tab w:val="clear" w:pos="794"/>
          <w:tab w:val="clear" w:pos="1191"/>
          <w:tab w:val="left" w:pos="1418"/>
        </w:tabs>
        <w:rPr>
          <w:lang w:val="en-US"/>
        </w:rPr>
      </w:pPr>
      <w:r w:rsidRPr="0091513D">
        <w:rPr>
          <w:lang w:val="en-US"/>
        </w:rPr>
        <w:t>SAE</w:t>
      </w:r>
      <w:r w:rsidRPr="0091513D">
        <w:rPr>
          <w:lang w:val="en-US"/>
        </w:rPr>
        <w:tab/>
        <w:t>System architecture evolution</w:t>
      </w:r>
    </w:p>
    <w:p w:rsidR="0091513D" w:rsidRPr="0091513D" w:rsidRDefault="0091513D" w:rsidP="008F098C">
      <w:pPr>
        <w:tabs>
          <w:tab w:val="clear" w:pos="794"/>
          <w:tab w:val="clear" w:pos="1191"/>
          <w:tab w:val="left" w:pos="1418"/>
        </w:tabs>
        <w:rPr>
          <w:lang w:val="en-US"/>
        </w:rPr>
      </w:pPr>
      <w:r w:rsidRPr="0091513D">
        <w:rPr>
          <w:lang w:val="en-US"/>
        </w:rPr>
        <w:t>SAP</w:t>
      </w:r>
      <w:r w:rsidRPr="0091513D">
        <w:rPr>
          <w:lang w:val="en-US"/>
        </w:rPr>
        <w:tab/>
        <w:t>Service access point</w:t>
      </w:r>
    </w:p>
    <w:p w:rsidR="0091513D" w:rsidRPr="0091513D" w:rsidRDefault="0091513D" w:rsidP="008F098C">
      <w:pPr>
        <w:tabs>
          <w:tab w:val="clear" w:pos="794"/>
          <w:tab w:val="clear" w:pos="1191"/>
          <w:tab w:val="left" w:pos="1418"/>
        </w:tabs>
        <w:rPr>
          <w:lang w:val="en-US"/>
        </w:rPr>
      </w:pPr>
      <w:r w:rsidRPr="0091513D">
        <w:rPr>
          <w:lang w:val="en-US"/>
        </w:rPr>
        <w:t>SAPI</w:t>
      </w:r>
      <w:r w:rsidRPr="0091513D">
        <w:rPr>
          <w:lang w:val="en-US"/>
        </w:rPr>
        <w:tab/>
        <w:t>Service access point identifier</w:t>
      </w:r>
    </w:p>
    <w:p w:rsidR="0091513D" w:rsidRPr="0091513D" w:rsidRDefault="0091513D" w:rsidP="008F098C">
      <w:pPr>
        <w:tabs>
          <w:tab w:val="clear" w:pos="794"/>
          <w:tab w:val="clear" w:pos="1191"/>
          <w:tab w:val="left" w:pos="1418"/>
        </w:tabs>
        <w:rPr>
          <w:lang w:val="en-US"/>
        </w:rPr>
      </w:pPr>
      <w:r w:rsidRPr="0091513D">
        <w:rPr>
          <w:lang w:val="en-US"/>
        </w:rPr>
        <w:t>SAR</w:t>
      </w:r>
      <w:r w:rsidRPr="0091513D">
        <w:rPr>
          <w:lang w:val="en-US"/>
        </w:rPr>
        <w:tab/>
        <w:t>Segmentation and reassembly</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SAT</w:t>
      </w:r>
      <w:r w:rsidRPr="0091513D">
        <w:rPr>
          <w:snapToGrid w:val="0"/>
          <w:lang w:val="en-US"/>
        </w:rPr>
        <w:tab/>
        <w:t>SIM application toolkit</w:t>
      </w:r>
    </w:p>
    <w:p w:rsidR="0091513D" w:rsidRPr="0091513D" w:rsidRDefault="0091513D" w:rsidP="008F098C">
      <w:pPr>
        <w:tabs>
          <w:tab w:val="clear" w:pos="794"/>
          <w:tab w:val="clear" w:pos="1191"/>
          <w:tab w:val="left" w:pos="1418"/>
        </w:tabs>
        <w:rPr>
          <w:lang w:val="en-US"/>
        </w:rPr>
      </w:pPr>
      <w:r w:rsidRPr="0091513D">
        <w:rPr>
          <w:lang w:val="en-US"/>
        </w:rPr>
        <w:t>SB</w:t>
      </w:r>
      <w:r w:rsidRPr="0091513D">
        <w:rPr>
          <w:lang w:val="en-US"/>
        </w:rPr>
        <w:tab/>
        <w:t>Synchronization burst</w:t>
      </w:r>
    </w:p>
    <w:p w:rsidR="0091513D" w:rsidRPr="0091513D" w:rsidRDefault="0091513D" w:rsidP="008F098C">
      <w:pPr>
        <w:tabs>
          <w:tab w:val="clear" w:pos="794"/>
          <w:tab w:val="clear" w:pos="1191"/>
          <w:tab w:val="left" w:pos="1418"/>
        </w:tabs>
        <w:rPr>
          <w:lang w:val="en-US"/>
        </w:rPr>
      </w:pPr>
      <w:r w:rsidRPr="0091513D">
        <w:rPr>
          <w:lang w:val="en-US"/>
        </w:rPr>
        <w:t>SBAS</w:t>
      </w:r>
      <w:r w:rsidRPr="0091513D">
        <w:rPr>
          <w:lang w:val="en-US"/>
        </w:rPr>
        <w:tab/>
        <w:t>Space based augmentation system</w:t>
      </w:r>
    </w:p>
    <w:p w:rsidR="0091513D" w:rsidRPr="0091513D" w:rsidRDefault="0091513D" w:rsidP="008F098C">
      <w:pPr>
        <w:tabs>
          <w:tab w:val="clear" w:pos="794"/>
          <w:tab w:val="clear" w:pos="1191"/>
          <w:tab w:val="left" w:pos="1418"/>
        </w:tabs>
        <w:rPr>
          <w:lang w:val="en-US"/>
        </w:rPr>
      </w:pPr>
      <w:r w:rsidRPr="0091513D">
        <w:rPr>
          <w:lang w:val="en-US"/>
        </w:rPr>
        <w:t>SBLP</w:t>
      </w:r>
      <w:r w:rsidRPr="0091513D">
        <w:rPr>
          <w:lang w:val="en-US"/>
        </w:rPr>
        <w:tab/>
        <w:t xml:space="preserve">Service based local policy </w:t>
      </w:r>
    </w:p>
    <w:p w:rsidR="0091513D" w:rsidRPr="0091513D" w:rsidRDefault="0091513D" w:rsidP="008F098C">
      <w:pPr>
        <w:tabs>
          <w:tab w:val="clear" w:pos="794"/>
          <w:tab w:val="clear" w:pos="1191"/>
          <w:tab w:val="left" w:pos="1418"/>
        </w:tabs>
        <w:rPr>
          <w:lang w:val="en-US"/>
        </w:rPr>
      </w:pPr>
      <w:r w:rsidRPr="0091513D">
        <w:rPr>
          <w:lang w:val="en-US"/>
        </w:rPr>
        <w:t>SBSC</w:t>
      </w:r>
      <w:r w:rsidRPr="0091513D">
        <w:rPr>
          <w:lang w:val="en-US"/>
        </w:rPr>
        <w:tab/>
        <w:t>Serving base station controller</w:t>
      </w:r>
    </w:p>
    <w:p w:rsidR="0091513D" w:rsidRPr="0091513D" w:rsidRDefault="0091513D" w:rsidP="008F098C">
      <w:pPr>
        <w:tabs>
          <w:tab w:val="clear" w:pos="794"/>
          <w:tab w:val="clear" w:pos="1191"/>
          <w:tab w:val="left" w:pos="1418"/>
        </w:tabs>
        <w:rPr>
          <w:lang w:val="en-US"/>
        </w:rPr>
      </w:pPr>
      <w:r w:rsidRPr="0091513D">
        <w:rPr>
          <w:lang w:val="en-US"/>
        </w:rPr>
        <w:t>SBSS</w:t>
      </w:r>
      <w:r w:rsidRPr="0091513D">
        <w:rPr>
          <w:lang w:val="en-US"/>
        </w:rPr>
        <w:tab/>
        <w:t>Serving base station subsystem</w:t>
      </w:r>
    </w:p>
    <w:p w:rsidR="0091513D" w:rsidRPr="0091513D" w:rsidRDefault="0091513D" w:rsidP="008F098C">
      <w:pPr>
        <w:tabs>
          <w:tab w:val="clear" w:pos="794"/>
          <w:tab w:val="clear" w:pos="1191"/>
          <w:tab w:val="left" w:pos="1418"/>
        </w:tabs>
        <w:rPr>
          <w:lang w:val="en-US"/>
        </w:rPr>
      </w:pPr>
      <w:r w:rsidRPr="0091513D">
        <w:rPr>
          <w:lang w:val="en-US"/>
        </w:rPr>
        <w:t>SC</w:t>
      </w:r>
      <w:r w:rsidRPr="0091513D">
        <w:rPr>
          <w:lang w:val="en-US"/>
        </w:rPr>
        <w:tab/>
        <w:t>Service centre (used for SMS)</w:t>
      </w:r>
    </w:p>
    <w:p w:rsidR="0091513D" w:rsidRPr="0091513D" w:rsidRDefault="0091513D" w:rsidP="008F098C">
      <w:pPr>
        <w:tabs>
          <w:tab w:val="clear" w:pos="794"/>
          <w:tab w:val="clear" w:pos="1191"/>
          <w:tab w:val="left" w:pos="1418"/>
        </w:tabs>
        <w:rPr>
          <w:lang w:val="en-US"/>
        </w:rPr>
      </w:pPr>
      <w:r w:rsidRPr="0091513D">
        <w:rPr>
          <w:lang w:val="en-US"/>
        </w:rPr>
        <w:tab/>
        <w:t>Service code</w:t>
      </w:r>
    </w:p>
    <w:p w:rsidR="0091513D" w:rsidRPr="0091513D" w:rsidRDefault="0091513D" w:rsidP="008F098C">
      <w:pPr>
        <w:tabs>
          <w:tab w:val="clear" w:pos="794"/>
          <w:tab w:val="clear" w:pos="1191"/>
          <w:tab w:val="left" w:pos="1418"/>
        </w:tabs>
        <w:rPr>
          <w:lang w:val="en-US"/>
        </w:rPr>
      </w:pPr>
      <w:r w:rsidRPr="0091513D">
        <w:rPr>
          <w:lang w:val="en-US"/>
        </w:rPr>
        <w:t>SC-FDMA</w:t>
      </w:r>
      <w:r w:rsidRPr="0091513D">
        <w:rPr>
          <w:lang w:val="en-US"/>
        </w:rPr>
        <w:tab/>
        <w:t>Single-carrier frequency division multiple access</w:t>
      </w:r>
    </w:p>
    <w:p w:rsidR="0091513D" w:rsidRPr="0091513D" w:rsidRDefault="0091513D" w:rsidP="008F098C">
      <w:pPr>
        <w:tabs>
          <w:tab w:val="clear" w:pos="794"/>
          <w:tab w:val="clear" w:pos="1191"/>
          <w:tab w:val="left" w:pos="1418"/>
        </w:tabs>
        <w:rPr>
          <w:lang w:val="en-US"/>
        </w:rPr>
      </w:pPr>
      <w:r w:rsidRPr="0091513D">
        <w:rPr>
          <w:lang w:val="en-US"/>
        </w:rPr>
        <w:t>SCCH</w:t>
      </w:r>
      <w:r w:rsidRPr="0091513D">
        <w:rPr>
          <w:lang w:val="en-US"/>
        </w:rPr>
        <w:tab/>
        <w:t>Synchronisation control channel</w:t>
      </w:r>
    </w:p>
    <w:p w:rsidR="0091513D" w:rsidRPr="0091513D" w:rsidRDefault="0091513D" w:rsidP="008F098C">
      <w:pPr>
        <w:tabs>
          <w:tab w:val="clear" w:pos="794"/>
          <w:tab w:val="clear" w:pos="1191"/>
          <w:tab w:val="left" w:pos="1418"/>
        </w:tabs>
        <w:rPr>
          <w:lang w:val="en-US"/>
        </w:rPr>
      </w:pPr>
      <w:r w:rsidRPr="0091513D">
        <w:rPr>
          <w:lang w:val="en-US"/>
        </w:rPr>
        <w:t>SCCP</w:t>
      </w:r>
      <w:r w:rsidRPr="0091513D">
        <w:rPr>
          <w:lang w:val="en-US"/>
        </w:rPr>
        <w:tab/>
        <w:t>Signalling connection control part</w:t>
      </w:r>
    </w:p>
    <w:p w:rsidR="0091513D" w:rsidRPr="0091513D" w:rsidRDefault="0091513D" w:rsidP="008F098C">
      <w:pPr>
        <w:tabs>
          <w:tab w:val="clear" w:pos="794"/>
          <w:tab w:val="clear" w:pos="1191"/>
          <w:tab w:val="left" w:pos="1418"/>
        </w:tabs>
        <w:rPr>
          <w:lang w:val="en-US"/>
        </w:rPr>
      </w:pPr>
      <w:r w:rsidRPr="0091513D">
        <w:rPr>
          <w:lang w:val="en-US"/>
        </w:rPr>
        <w:t>SCell</w:t>
      </w:r>
      <w:r w:rsidRPr="0091513D">
        <w:rPr>
          <w:lang w:val="en-US"/>
        </w:rPr>
        <w:tab/>
        <w:t>Secondary cell</w:t>
      </w:r>
    </w:p>
    <w:p w:rsidR="0091513D" w:rsidRPr="0091513D" w:rsidRDefault="0091513D" w:rsidP="008F098C">
      <w:pPr>
        <w:tabs>
          <w:tab w:val="clear" w:pos="794"/>
          <w:tab w:val="clear" w:pos="1191"/>
          <w:tab w:val="left" w:pos="1418"/>
        </w:tabs>
        <w:rPr>
          <w:lang w:val="en-US"/>
        </w:rPr>
      </w:pPr>
      <w:r w:rsidRPr="0091513D">
        <w:rPr>
          <w:lang w:val="en-US"/>
        </w:rPr>
        <w:t>SCF</w:t>
      </w:r>
      <w:r w:rsidRPr="0091513D">
        <w:rPr>
          <w:lang w:val="en-US"/>
        </w:rPr>
        <w:tab/>
        <w:t>Service control function (IN context), service capability feature (VHE/OSA context)</w:t>
      </w:r>
    </w:p>
    <w:p w:rsidR="0091513D" w:rsidRPr="0091513D" w:rsidRDefault="0091513D" w:rsidP="008F098C">
      <w:pPr>
        <w:tabs>
          <w:tab w:val="clear" w:pos="794"/>
          <w:tab w:val="clear" w:pos="1191"/>
          <w:tab w:val="left" w:pos="1418"/>
        </w:tabs>
        <w:rPr>
          <w:lang w:val="en-US"/>
        </w:rPr>
      </w:pPr>
      <w:r w:rsidRPr="0091513D">
        <w:rPr>
          <w:lang w:val="en-US"/>
        </w:rPr>
        <w:t>SCH</w:t>
      </w:r>
      <w:r w:rsidRPr="0091513D">
        <w:rPr>
          <w:lang w:val="en-US"/>
        </w:rPr>
        <w:tab/>
        <w:t>Synchronisation channel</w:t>
      </w:r>
    </w:p>
    <w:p w:rsidR="0091513D" w:rsidRPr="0091513D" w:rsidRDefault="0091513D" w:rsidP="008F098C">
      <w:pPr>
        <w:tabs>
          <w:tab w:val="clear" w:pos="794"/>
          <w:tab w:val="clear" w:pos="1191"/>
          <w:tab w:val="left" w:pos="1418"/>
        </w:tabs>
        <w:rPr>
          <w:lang w:val="en-US"/>
        </w:rPr>
      </w:pPr>
      <w:r w:rsidRPr="0091513D">
        <w:rPr>
          <w:lang w:val="en-US"/>
        </w:rPr>
        <w:t>SCI</w:t>
      </w:r>
      <w:r w:rsidRPr="0091513D">
        <w:rPr>
          <w:lang w:val="en-US"/>
        </w:rPr>
        <w:tab/>
        <w:t>Subscriber controlled input</w:t>
      </w:r>
    </w:p>
    <w:p w:rsidR="0091513D" w:rsidRPr="0091513D" w:rsidRDefault="0091513D" w:rsidP="008F098C">
      <w:pPr>
        <w:tabs>
          <w:tab w:val="clear" w:pos="794"/>
          <w:tab w:val="clear" w:pos="1191"/>
          <w:tab w:val="left" w:pos="1418"/>
        </w:tabs>
        <w:rPr>
          <w:lang w:val="en-US"/>
        </w:rPr>
      </w:pPr>
      <w:r w:rsidRPr="0091513D">
        <w:rPr>
          <w:lang w:val="en-US"/>
        </w:rPr>
        <w:t>SCN</w:t>
      </w:r>
      <w:r w:rsidRPr="0091513D">
        <w:rPr>
          <w:lang w:val="en-US"/>
        </w:rPr>
        <w:tab/>
        <w:t>Sub-channel number</w:t>
      </w:r>
    </w:p>
    <w:p w:rsidR="0091513D" w:rsidRPr="0091513D" w:rsidRDefault="0091513D" w:rsidP="008F098C">
      <w:pPr>
        <w:tabs>
          <w:tab w:val="clear" w:pos="794"/>
          <w:tab w:val="clear" w:pos="1191"/>
          <w:tab w:val="left" w:pos="1418"/>
        </w:tabs>
        <w:rPr>
          <w:lang w:val="en-US"/>
        </w:rPr>
      </w:pPr>
      <w:r w:rsidRPr="0091513D">
        <w:rPr>
          <w:lang w:val="en-US"/>
        </w:rPr>
        <w:t>SCP</w:t>
      </w:r>
      <w:r w:rsidRPr="0091513D">
        <w:rPr>
          <w:lang w:val="en-US"/>
        </w:rPr>
        <w:tab/>
        <w:t>Service control point</w:t>
      </w:r>
    </w:p>
    <w:p w:rsidR="0091513D" w:rsidRPr="0091513D" w:rsidRDefault="0091513D" w:rsidP="008F098C">
      <w:pPr>
        <w:tabs>
          <w:tab w:val="clear" w:pos="794"/>
          <w:tab w:val="clear" w:pos="1191"/>
          <w:tab w:val="left" w:pos="1418"/>
        </w:tabs>
        <w:rPr>
          <w:lang w:val="en-US"/>
        </w:rPr>
      </w:pPr>
      <w:r w:rsidRPr="0091513D">
        <w:rPr>
          <w:lang w:val="en-US"/>
        </w:rPr>
        <w:t>SCTP</w:t>
      </w:r>
      <w:r w:rsidRPr="0091513D">
        <w:rPr>
          <w:lang w:val="en-US"/>
        </w:rPr>
        <w:tab/>
        <w:t xml:space="preserve">S common transport protocol </w:t>
      </w:r>
    </w:p>
    <w:p w:rsidR="0091513D" w:rsidRPr="0091513D" w:rsidRDefault="0091513D" w:rsidP="008F098C">
      <w:pPr>
        <w:tabs>
          <w:tab w:val="clear" w:pos="794"/>
          <w:tab w:val="clear" w:pos="1191"/>
          <w:tab w:val="left" w:pos="1418"/>
        </w:tabs>
        <w:rPr>
          <w:lang w:val="en-US"/>
        </w:rPr>
      </w:pPr>
      <w:r w:rsidRPr="0091513D">
        <w:rPr>
          <w:lang w:val="en-US"/>
        </w:rPr>
        <w:t>SCUDIF</w:t>
      </w:r>
      <w:r w:rsidRPr="0091513D">
        <w:rPr>
          <w:lang w:val="en-US"/>
        </w:rPr>
        <w:tab/>
        <w:t>Service change and UDI/RDI fallback</w:t>
      </w:r>
    </w:p>
    <w:p w:rsidR="0091513D" w:rsidRPr="0091513D" w:rsidRDefault="0091513D" w:rsidP="008F098C">
      <w:pPr>
        <w:tabs>
          <w:tab w:val="clear" w:pos="794"/>
          <w:tab w:val="clear" w:pos="1191"/>
          <w:tab w:val="left" w:pos="1418"/>
        </w:tabs>
        <w:rPr>
          <w:lang w:val="en-US"/>
        </w:rPr>
      </w:pPr>
      <w:r w:rsidRPr="0091513D">
        <w:rPr>
          <w:lang w:val="en-US"/>
        </w:rPr>
        <w:t>SDCCH</w:t>
      </w:r>
      <w:r w:rsidRPr="0091513D">
        <w:rPr>
          <w:lang w:val="en-US"/>
        </w:rPr>
        <w:tab/>
        <w:t>Stand-alone dedicated control channel</w:t>
      </w:r>
    </w:p>
    <w:p w:rsidR="0091513D" w:rsidRPr="0091513D" w:rsidRDefault="0091513D" w:rsidP="008F098C">
      <w:pPr>
        <w:tabs>
          <w:tab w:val="clear" w:pos="794"/>
          <w:tab w:val="clear" w:pos="1191"/>
          <w:tab w:val="left" w:pos="1418"/>
        </w:tabs>
        <w:rPr>
          <w:lang w:val="en-US"/>
        </w:rPr>
      </w:pPr>
      <w:r w:rsidRPr="0091513D">
        <w:rPr>
          <w:lang w:val="en-US"/>
        </w:rPr>
        <w:t>SDH</w:t>
      </w:r>
      <w:r w:rsidRPr="0091513D">
        <w:rPr>
          <w:lang w:val="en-US"/>
        </w:rPr>
        <w:tab/>
        <w:t>Synchronous digital hierarchy</w:t>
      </w:r>
    </w:p>
    <w:p w:rsidR="0091513D" w:rsidRPr="0091513D" w:rsidRDefault="0091513D" w:rsidP="008F098C">
      <w:pPr>
        <w:tabs>
          <w:tab w:val="clear" w:pos="794"/>
          <w:tab w:val="clear" w:pos="1191"/>
          <w:tab w:val="left" w:pos="1418"/>
        </w:tabs>
        <w:rPr>
          <w:lang w:val="en-US"/>
        </w:rPr>
      </w:pPr>
      <w:r w:rsidRPr="0091513D">
        <w:rPr>
          <w:lang w:val="en-US"/>
        </w:rPr>
        <w:t>SDL</w:t>
      </w:r>
      <w:r w:rsidRPr="0091513D">
        <w:rPr>
          <w:lang w:val="en-US"/>
        </w:rPr>
        <w:tab/>
        <w:t xml:space="preserve">Specification description language </w:t>
      </w:r>
    </w:p>
    <w:p w:rsidR="0091513D" w:rsidRPr="0091513D" w:rsidRDefault="0091513D" w:rsidP="008F098C">
      <w:pPr>
        <w:tabs>
          <w:tab w:val="clear" w:pos="794"/>
          <w:tab w:val="clear" w:pos="1191"/>
          <w:tab w:val="left" w:pos="1418"/>
        </w:tabs>
        <w:rPr>
          <w:lang w:val="en-US"/>
        </w:rPr>
      </w:pPr>
      <w:r w:rsidRPr="0091513D">
        <w:rPr>
          <w:lang w:val="en-US"/>
        </w:rPr>
        <w:t>SDMA</w:t>
      </w:r>
      <w:r w:rsidRPr="0091513D">
        <w:rPr>
          <w:lang w:val="en-US"/>
        </w:rPr>
        <w:tab/>
        <w:t>Spatial division multiple access</w:t>
      </w:r>
    </w:p>
    <w:p w:rsidR="0091513D" w:rsidRPr="0091513D" w:rsidRDefault="0091513D" w:rsidP="008F098C">
      <w:pPr>
        <w:tabs>
          <w:tab w:val="clear" w:pos="794"/>
          <w:tab w:val="clear" w:pos="1191"/>
          <w:tab w:val="left" w:pos="1418"/>
        </w:tabs>
        <w:rPr>
          <w:lang w:val="en-US"/>
        </w:rPr>
      </w:pPr>
      <w:r w:rsidRPr="0091513D">
        <w:rPr>
          <w:lang w:val="en-US"/>
        </w:rPr>
        <w:t>SDN</w:t>
      </w:r>
      <w:r w:rsidRPr="0091513D">
        <w:rPr>
          <w:lang w:val="en-US"/>
        </w:rPr>
        <w:tab/>
        <w:t>Service dialling number</w:t>
      </w:r>
    </w:p>
    <w:p w:rsidR="0091513D" w:rsidRPr="0091513D" w:rsidRDefault="0091513D" w:rsidP="008F098C">
      <w:pPr>
        <w:tabs>
          <w:tab w:val="clear" w:pos="794"/>
          <w:tab w:val="clear" w:pos="1191"/>
          <w:tab w:val="left" w:pos="1418"/>
        </w:tabs>
        <w:rPr>
          <w:lang w:val="en-US"/>
        </w:rPr>
      </w:pPr>
      <w:r w:rsidRPr="0091513D">
        <w:rPr>
          <w:lang w:val="en-US"/>
        </w:rPr>
        <w:t>SDP</w:t>
      </w:r>
      <w:r w:rsidRPr="0091513D">
        <w:rPr>
          <w:lang w:val="en-US"/>
        </w:rPr>
        <w:tab/>
        <w:t>Service discovery protocol (Bluetooth related)</w:t>
      </w:r>
    </w:p>
    <w:p w:rsidR="0091513D" w:rsidRPr="0091513D" w:rsidRDefault="0091513D" w:rsidP="008F098C">
      <w:pPr>
        <w:tabs>
          <w:tab w:val="clear" w:pos="794"/>
          <w:tab w:val="clear" w:pos="1191"/>
          <w:tab w:val="left" w:pos="1418"/>
        </w:tabs>
        <w:rPr>
          <w:lang w:val="en-US"/>
        </w:rPr>
      </w:pPr>
      <w:r w:rsidRPr="0091513D">
        <w:rPr>
          <w:lang w:val="en-US"/>
        </w:rPr>
        <w:tab/>
        <w:t>Session description protocol</w:t>
      </w:r>
    </w:p>
    <w:p w:rsidR="0091513D" w:rsidRPr="0091513D" w:rsidRDefault="0091513D" w:rsidP="008F098C">
      <w:pPr>
        <w:tabs>
          <w:tab w:val="clear" w:pos="794"/>
          <w:tab w:val="clear" w:pos="1191"/>
          <w:tab w:val="left" w:pos="1418"/>
        </w:tabs>
        <w:rPr>
          <w:lang w:val="en-US"/>
        </w:rPr>
      </w:pPr>
      <w:r w:rsidRPr="0091513D">
        <w:rPr>
          <w:lang w:val="en-US"/>
        </w:rPr>
        <w:t>SDT</w:t>
      </w:r>
      <w:r w:rsidRPr="0091513D">
        <w:rPr>
          <w:lang w:val="en-US"/>
        </w:rPr>
        <w:tab/>
        <w:t>SDL development tool</w:t>
      </w:r>
    </w:p>
    <w:p w:rsidR="0091513D" w:rsidRPr="0091513D" w:rsidRDefault="0091513D" w:rsidP="008F098C">
      <w:pPr>
        <w:tabs>
          <w:tab w:val="clear" w:pos="794"/>
          <w:tab w:val="clear" w:pos="1191"/>
          <w:tab w:val="left" w:pos="1418"/>
        </w:tabs>
        <w:rPr>
          <w:lang w:val="en-US"/>
        </w:rPr>
      </w:pPr>
      <w:r w:rsidRPr="0091513D">
        <w:rPr>
          <w:lang w:val="en-US"/>
        </w:rPr>
        <w:t>SDU</w:t>
      </w:r>
      <w:r w:rsidRPr="0091513D">
        <w:rPr>
          <w:lang w:val="en-US"/>
        </w:rPr>
        <w:tab/>
        <w:t>Service data unit</w:t>
      </w:r>
    </w:p>
    <w:p w:rsidR="0091513D" w:rsidRPr="009159EE" w:rsidRDefault="0091513D" w:rsidP="008F098C">
      <w:pPr>
        <w:tabs>
          <w:tab w:val="clear" w:pos="794"/>
          <w:tab w:val="clear" w:pos="1191"/>
          <w:tab w:val="left" w:pos="1418"/>
        </w:tabs>
        <w:rPr>
          <w:lang w:val="en-AU"/>
        </w:rPr>
      </w:pPr>
      <w:r w:rsidRPr="0091513D">
        <w:rPr>
          <w:lang w:val="en-AU"/>
        </w:rPr>
        <w:t>SE</w:t>
      </w:r>
      <w:r w:rsidRPr="0091513D">
        <w:rPr>
          <w:lang w:val="en-AU"/>
        </w:rPr>
        <w:tab/>
        <w:t xml:space="preserve">Security </w:t>
      </w:r>
      <w:r w:rsidRPr="0041153F">
        <w:rPr>
          <w:lang w:val="en-AU"/>
        </w:rPr>
        <w:t>environment</w:t>
      </w:r>
    </w:p>
    <w:p w:rsidR="0091513D" w:rsidRPr="009159EE" w:rsidRDefault="0091513D" w:rsidP="008F098C">
      <w:pPr>
        <w:tabs>
          <w:tab w:val="clear" w:pos="794"/>
          <w:tab w:val="clear" w:pos="1191"/>
          <w:tab w:val="left" w:pos="1418"/>
        </w:tabs>
        <w:rPr>
          <w:lang w:val="en-AU"/>
        </w:rPr>
      </w:pPr>
      <w:r w:rsidRPr="0091513D">
        <w:rPr>
          <w:lang w:val="en-AU"/>
        </w:rPr>
        <w:tab/>
        <w:t xml:space="preserve">Sending </w:t>
      </w:r>
      <w:r w:rsidRPr="0041153F">
        <w:rPr>
          <w:lang w:val="en-AU"/>
        </w:rPr>
        <w:t>entity</w:t>
      </w:r>
    </w:p>
    <w:p w:rsidR="0091513D" w:rsidRPr="009159EE" w:rsidRDefault="0091513D" w:rsidP="008F098C">
      <w:pPr>
        <w:tabs>
          <w:tab w:val="clear" w:pos="794"/>
          <w:tab w:val="clear" w:pos="1191"/>
          <w:tab w:val="left" w:pos="1418"/>
        </w:tabs>
        <w:rPr>
          <w:lang w:val="en-AU"/>
        </w:rPr>
      </w:pPr>
      <w:r w:rsidRPr="0091513D">
        <w:rPr>
          <w:lang w:val="en-AU"/>
        </w:rPr>
        <w:tab/>
        <w:t xml:space="preserve">Support </w:t>
      </w:r>
      <w:r w:rsidRPr="0041153F">
        <w:rPr>
          <w:lang w:val="en-AU"/>
        </w:rPr>
        <w:t>entity</w:t>
      </w:r>
    </w:p>
    <w:p w:rsidR="0091513D" w:rsidRPr="0091513D" w:rsidRDefault="0091513D" w:rsidP="008F098C">
      <w:pPr>
        <w:tabs>
          <w:tab w:val="clear" w:pos="794"/>
          <w:tab w:val="clear" w:pos="1191"/>
          <w:tab w:val="left" w:pos="1418"/>
        </w:tabs>
        <w:rPr>
          <w:lang w:val="en-US"/>
        </w:rPr>
      </w:pPr>
      <w:r w:rsidRPr="0091513D">
        <w:rPr>
          <w:lang w:val="en-US"/>
        </w:rPr>
        <w:t>SEF</w:t>
      </w:r>
      <w:r w:rsidRPr="0091513D">
        <w:rPr>
          <w:lang w:val="en-US"/>
        </w:rPr>
        <w:tab/>
        <w:t>Support entity function</w:t>
      </w:r>
    </w:p>
    <w:p w:rsidR="0091513D" w:rsidRPr="0091513D" w:rsidRDefault="0091513D" w:rsidP="008F098C">
      <w:pPr>
        <w:tabs>
          <w:tab w:val="clear" w:pos="794"/>
          <w:tab w:val="clear" w:pos="1191"/>
          <w:tab w:val="left" w:pos="1418"/>
        </w:tabs>
        <w:rPr>
          <w:lang w:val="en-US"/>
        </w:rPr>
      </w:pPr>
      <w:r w:rsidRPr="0091513D">
        <w:rPr>
          <w:lang w:val="en-US"/>
        </w:rPr>
        <w:t>SET</w:t>
      </w:r>
      <w:r w:rsidRPr="0091513D">
        <w:rPr>
          <w:lang w:val="en-US"/>
        </w:rPr>
        <w:tab/>
        <w:t>SUPL enabled terminal</w:t>
      </w:r>
    </w:p>
    <w:p w:rsidR="0091513D" w:rsidRPr="0091513D" w:rsidRDefault="0091513D" w:rsidP="008F098C">
      <w:pPr>
        <w:tabs>
          <w:tab w:val="clear" w:pos="794"/>
          <w:tab w:val="clear" w:pos="1191"/>
          <w:tab w:val="left" w:pos="1418"/>
        </w:tabs>
        <w:rPr>
          <w:lang w:val="en-US"/>
        </w:rPr>
      </w:pPr>
      <w:r w:rsidRPr="0091513D">
        <w:rPr>
          <w:lang w:val="en-US"/>
        </w:rPr>
        <w:t>SF</w:t>
      </w:r>
      <w:r w:rsidRPr="0091513D">
        <w:rPr>
          <w:lang w:val="en-US"/>
        </w:rPr>
        <w:tab/>
        <w:t>Spreading factor</w:t>
      </w:r>
    </w:p>
    <w:p w:rsidR="0091513D" w:rsidRPr="0091513D" w:rsidRDefault="0091513D" w:rsidP="008F098C">
      <w:pPr>
        <w:tabs>
          <w:tab w:val="clear" w:pos="794"/>
          <w:tab w:val="clear" w:pos="1191"/>
          <w:tab w:val="left" w:pos="1418"/>
        </w:tabs>
        <w:rPr>
          <w:lang w:val="en-US"/>
        </w:rPr>
      </w:pPr>
      <w:r w:rsidRPr="0091513D">
        <w:rPr>
          <w:lang w:val="en-US"/>
        </w:rPr>
        <w:t>SFH</w:t>
      </w:r>
      <w:r w:rsidRPr="0091513D">
        <w:rPr>
          <w:lang w:val="en-US"/>
        </w:rPr>
        <w:tab/>
        <w:t>Slow frequency hopping</w:t>
      </w:r>
    </w:p>
    <w:p w:rsidR="0091513D" w:rsidRPr="0091513D" w:rsidRDefault="0091513D" w:rsidP="008F098C">
      <w:pPr>
        <w:tabs>
          <w:tab w:val="clear" w:pos="794"/>
          <w:tab w:val="clear" w:pos="1191"/>
          <w:tab w:val="left" w:pos="1418"/>
        </w:tabs>
        <w:rPr>
          <w:lang w:val="en-US"/>
        </w:rPr>
      </w:pPr>
      <w:r w:rsidRPr="0091513D">
        <w:rPr>
          <w:lang w:val="en-US"/>
        </w:rPr>
        <w:t>SFI</w:t>
      </w:r>
      <w:r w:rsidRPr="0091513D">
        <w:rPr>
          <w:lang w:val="en-US"/>
        </w:rPr>
        <w:tab/>
        <w:t>Short EF identifier</w:t>
      </w:r>
    </w:p>
    <w:p w:rsidR="0091513D" w:rsidRPr="0091513D" w:rsidRDefault="0091513D" w:rsidP="008F098C">
      <w:pPr>
        <w:tabs>
          <w:tab w:val="clear" w:pos="794"/>
          <w:tab w:val="clear" w:pos="1191"/>
          <w:tab w:val="left" w:pos="1418"/>
        </w:tabs>
        <w:rPr>
          <w:lang w:val="en-US"/>
        </w:rPr>
      </w:pPr>
      <w:r w:rsidRPr="0091513D">
        <w:rPr>
          <w:lang w:val="en-US"/>
        </w:rPr>
        <w:t>SFN</w:t>
      </w:r>
      <w:r w:rsidRPr="0091513D">
        <w:rPr>
          <w:lang w:val="en-US"/>
        </w:rPr>
        <w:tab/>
        <w:t>System frame number</w:t>
      </w:r>
    </w:p>
    <w:p w:rsidR="0091513D" w:rsidRPr="0091513D" w:rsidRDefault="0091513D" w:rsidP="008F098C">
      <w:pPr>
        <w:tabs>
          <w:tab w:val="clear" w:pos="794"/>
          <w:tab w:val="clear" w:pos="1191"/>
          <w:tab w:val="left" w:pos="1418"/>
        </w:tabs>
        <w:rPr>
          <w:noProof/>
          <w:lang w:val="en-US"/>
        </w:rPr>
      </w:pPr>
      <w:r w:rsidRPr="0091513D">
        <w:rPr>
          <w:noProof/>
          <w:lang w:val="en-US"/>
        </w:rPr>
        <w:t>SGSN</w:t>
      </w:r>
      <w:r w:rsidRPr="0091513D">
        <w:rPr>
          <w:noProof/>
          <w:lang w:val="en-US"/>
        </w:rPr>
        <w:tab/>
        <w:t>Serving GPRS support node</w:t>
      </w:r>
    </w:p>
    <w:p w:rsidR="0091513D" w:rsidRPr="0091513D" w:rsidRDefault="0091513D" w:rsidP="008F098C">
      <w:pPr>
        <w:tabs>
          <w:tab w:val="clear" w:pos="794"/>
          <w:tab w:val="clear" w:pos="1191"/>
          <w:tab w:val="left" w:pos="1418"/>
        </w:tabs>
        <w:rPr>
          <w:noProof/>
          <w:lang w:val="en-US"/>
        </w:rPr>
      </w:pPr>
      <w:r w:rsidRPr="0091513D">
        <w:rPr>
          <w:noProof/>
          <w:lang w:val="en-US"/>
        </w:rPr>
        <w:t>SHCCH</w:t>
      </w:r>
      <w:r w:rsidRPr="0091513D">
        <w:rPr>
          <w:noProof/>
          <w:lang w:val="en-US"/>
        </w:rPr>
        <w:tab/>
        <w:t>Shared channel control channel</w:t>
      </w:r>
    </w:p>
    <w:p w:rsidR="0091513D" w:rsidRPr="0091513D" w:rsidRDefault="0091513D" w:rsidP="005E31D9">
      <w:pPr>
        <w:keepNext/>
        <w:keepLines/>
        <w:tabs>
          <w:tab w:val="clear" w:pos="794"/>
          <w:tab w:val="clear" w:pos="1191"/>
          <w:tab w:val="left" w:pos="1418"/>
        </w:tabs>
        <w:rPr>
          <w:lang w:val="en-US"/>
        </w:rPr>
      </w:pPr>
      <w:r w:rsidRPr="0091513D">
        <w:rPr>
          <w:lang w:val="en-US"/>
        </w:rPr>
        <w:t>SI</w:t>
      </w:r>
      <w:r w:rsidRPr="0091513D">
        <w:rPr>
          <w:lang w:val="en-US"/>
        </w:rPr>
        <w:tab/>
        <w:t>Screening indicator</w:t>
      </w:r>
    </w:p>
    <w:p w:rsidR="0091513D" w:rsidRPr="0091513D" w:rsidRDefault="0091513D" w:rsidP="005E31D9">
      <w:pPr>
        <w:keepNext/>
        <w:keepLines/>
        <w:tabs>
          <w:tab w:val="clear" w:pos="794"/>
          <w:tab w:val="clear" w:pos="1191"/>
          <w:tab w:val="left" w:pos="1418"/>
        </w:tabs>
        <w:rPr>
          <w:lang w:val="en-US"/>
        </w:rPr>
      </w:pPr>
      <w:r w:rsidRPr="0091513D">
        <w:rPr>
          <w:lang w:val="en-US"/>
        </w:rPr>
        <w:tab/>
        <w:t>Service interworking</w:t>
      </w:r>
    </w:p>
    <w:p w:rsidR="0091513D" w:rsidRPr="0091513D" w:rsidRDefault="0091513D" w:rsidP="008F098C">
      <w:pPr>
        <w:tabs>
          <w:tab w:val="clear" w:pos="794"/>
          <w:tab w:val="clear" w:pos="1191"/>
          <w:tab w:val="left" w:pos="1418"/>
        </w:tabs>
        <w:rPr>
          <w:lang w:val="en-US"/>
        </w:rPr>
      </w:pPr>
      <w:r w:rsidRPr="0091513D">
        <w:rPr>
          <w:lang w:val="en-US"/>
        </w:rPr>
        <w:tab/>
        <w:t>Supplementary information (SIA = Supplementary information A)</w:t>
      </w:r>
    </w:p>
    <w:p w:rsidR="0091513D" w:rsidRPr="0091513D" w:rsidRDefault="0091513D" w:rsidP="008F098C">
      <w:pPr>
        <w:tabs>
          <w:tab w:val="clear" w:pos="794"/>
          <w:tab w:val="clear" w:pos="1191"/>
          <w:tab w:val="left" w:pos="1418"/>
        </w:tabs>
        <w:rPr>
          <w:lang w:val="en-US"/>
        </w:rPr>
      </w:pPr>
      <w:r w:rsidRPr="0091513D">
        <w:rPr>
          <w:lang w:val="en-US"/>
        </w:rPr>
        <w:tab/>
        <w:t>System information</w:t>
      </w:r>
    </w:p>
    <w:p w:rsidR="0091513D" w:rsidRPr="0091513D" w:rsidRDefault="0091513D" w:rsidP="008F098C">
      <w:pPr>
        <w:tabs>
          <w:tab w:val="clear" w:pos="794"/>
          <w:tab w:val="clear" w:pos="1191"/>
          <w:tab w:val="left" w:pos="1418"/>
        </w:tabs>
        <w:rPr>
          <w:lang w:val="en-US"/>
        </w:rPr>
      </w:pPr>
      <w:r w:rsidRPr="0091513D">
        <w:rPr>
          <w:lang w:val="en-US"/>
        </w:rPr>
        <w:t>SI-RNTI</w:t>
      </w:r>
      <w:r w:rsidRPr="0091513D">
        <w:rPr>
          <w:lang w:val="en-US"/>
        </w:rPr>
        <w:tab/>
        <w:t>System Information RNTI</w:t>
      </w:r>
    </w:p>
    <w:p w:rsidR="0091513D" w:rsidRPr="0091513D" w:rsidRDefault="0091513D" w:rsidP="008F098C">
      <w:pPr>
        <w:tabs>
          <w:tab w:val="clear" w:pos="794"/>
          <w:tab w:val="clear" w:pos="1191"/>
          <w:tab w:val="left" w:pos="1418"/>
        </w:tabs>
        <w:rPr>
          <w:lang w:val="en-US"/>
        </w:rPr>
      </w:pPr>
      <w:r w:rsidRPr="0091513D">
        <w:rPr>
          <w:lang w:val="en-US"/>
        </w:rPr>
        <w:t>SIB</w:t>
      </w:r>
      <w:r w:rsidRPr="0091513D">
        <w:rPr>
          <w:lang w:val="en-US"/>
        </w:rPr>
        <w:tab/>
        <w:t>System information block</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SIC</w:t>
      </w:r>
      <w:r w:rsidRPr="0091513D">
        <w:rPr>
          <w:snapToGrid w:val="0"/>
          <w:lang w:val="en-US"/>
        </w:rPr>
        <w:tab/>
      </w:r>
      <w:r w:rsidRPr="0091513D">
        <w:rPr>
          <w:lang w:val="en-US"/>
        </w:rPr>
        <w:t>Service implementation capabilities</w:t>
      </w:r>
    </w:p>
    <w:p w:rsidR="0091513D" w:rsidRPr="0091513D" w:rsidRDefault="0091513D" w:rsidP="008F098C">
      <w:pPr>
        <w:tabs>
          <w:tab w:val="clear" w:pos="794"/>
          <w:tab w:val="clear" w:pos="1191"/>
          <w:tab w:val="left" w:pos="1418"/>
        </w:tabs>
        <w:rPr>
          <w:lang w:val="en-US"/>
        </w:rPr>
      </w:pPr>
      <w:r w:rsidRPr="0091513D">
        <w:rPr>
          <w:lang w:val="en-US"/>
        </w:rPr>
        <w:t>SID</w:t>
      </w:r>
      <w:r w:rsidRPr="0091513D">
        <w:rPr>
          <w:lang w:val="en-US"/>
        </w:rPr>
        <w:tab/>
        <w:t>Silence descriptor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SIM</w:t>
      </w:r>
      <w:r w:rsidRPr="0091513D">
        <w:rPr>
          <w:snapToGrid w:val="0"/>
          <w:lang w:val="en-US"/>
        </w:rPr>
        <w:tab/>
        <w:t>GSM subscriber identity module</w:t>
      </w:r>
    </w:p>
    <w:p w:rsidR="0091513D" w:rsidRPr="0091513D" w:rsidRDefault="0091513D" w:rsidP="008F098C">
      <w:pPr>
        <w:tabs>
          <w:tab w:val="clear" w:pos="794"/>
          <w:tab w:val="clear" w:pos="1191"/>
          <w:tab w:val="left" w:pos="1418"/>
        </w:tabs>
        <w:rPr>
          <w:lang w:val="en-US"/>
        </w:rPr>
      </w:pPr>
      <w:r w:rsidRPr="0091513D">
        <w:rPr>
          <w:lang w:val="en-US"/>
        </w:rPr>
        <w:t>SIP</w:t>
      </w:r>
      <w:r w:rsidRPr="0091513D">
        <w:rPr>
          <w:lang w:val="en-US"/>
        </w:rPr>
        <w:tab/>
        <w:t>Session initiated protocol</w:t>
      </w:r>
    </w:p>
    <w:p w:rsidR="0091513D" w:rsidRPr="0091513D" w:rsidRDefault="0091513D" w:rsidP="008F098C">
      <w:pPr>
        <w:tabs>
          <w:tab w:val="clear" w:pos="794"/>
          <w:tab w:val="clear" w:pos="1191"/>
          <w:tab w:val="left" w:pos="1418"/>
        </w:tabs>
        <w:rPr>
          <w:lang w:val="en-US"/>
        </w:rPr>
      </w:pPr>
      <w:r w:rsidRPr="0091513D">
        <w:rPr>
          <w:lang w:val="en-US"/>
        </w:rPr>
        <w:t>SIPTO</w:t>
      </w:r>
      <w:r w:rsidRPr="0091513D">
        <w:rPr>
          <w:lang w:val="en-US"/>
        </w:rPr>
        <w:tab/>
        <w:t>Selected IP traffic offload</w:t>
      </w:r>
    </w:p>
    <w:p w:rsidR="0091513D" w:rsidRPr="0091513D" w:rsidRDefault="0091513D" w:rsidP="008F098C">
      <w:pPr>
        <w:tabs>
          <w:tab w:val="clear" w:pos="794"/>
          <w:tab w:val="clear" w:pos="1191"/>
          <w:tab w:val="left" w:pos="1418"/>
        </w:tabs>
        <w:rPr>
          <w:lang w:val="en-US"/>
        </w:rPr>
      </w:pPr>
      <w:r w:rsidRPr="0091513D">
        <w:rPr>
          <w:lang w:val="en-US"/>
        </w:rPr>
        <w:t>SIR</w:t>
      </w:r>
      <w:r w:rsidRPr="0091513D">
        <w:rPr>
          <w:lang w:val="en-US"/>
        </w:rPr>
        <w:tab/>
        <w:t>Signal-to-interference ratio</w:t>
      </w:r>
    </w:p>
    <w:p w:rsidR="0091513D" w:rsidRPr="0091513D" w:rsidRDefault="0091513D" w:rsidP="008F098C">
      <w:pPr>
        <w:tabs>
          <w:tab w:val="clear" w:pos="794"/>
          <w:tab w:val="clear" w:pos="1191"/>
          <w:tab w:val="left" w:pos="1418"/>
        </w:tabs>
        <w:rPr>
          <w:lang w:val="en-US"/>
        </w:rPr>
      </w:pPr>
      <w:r w:rsidRPr="0091513D">
        <w:rPr>
          <w:lang w:val="en-US"/>
        </w:rPr>
        <w:t>SLA</w:t>
      </w:r>
      <w:r w:rsidRPr="0091513D">
        <w:rPr>
          <w:lang w:val="en-US"/>
        </w:rPr>
        <w:tab/>
        <w:t>Service level agreement</w:t>
      </w:r>
    </w:p>
    <w:p w:rsidR="0091513D" w:rsidRPr="0091513D" w:rsidRDefault="0091513D" w:rsidP="008F098C">
      <w:pPr>
        <w:tabs>
          <w:tab w:val="clear" w:pos="794"/>
          <w:tab w:val="clear" w:pos="1191"/>
          <w:tab w:val="left" w:pos="1418"/>
        </w:tabs>
        <w:rPr>
          <w:lang w:val="en-US"/>
        </w:rPr>
      </w:pPr>
      <w:r w:rsidRPr="0091513D">
        <w:rPr>
          <w:lang w:val="en-US"/>
        </w:rPr>
        <w:t>SLP</w:t>
      </w:r>
      <w:r w:rsidRPr="0091513D">
        <w:rPr>
          <w:lang w:val="en-US"/>
        </w:rPr>
        <w:tab/>
        <w:t>Supl location platform</w:t>
      </w:r>
    </w:p>
    <w:p w:rsidR="0091513D" w:rsidRPr="0091513D" w:rsidRDefault="0091513D" w:rsidP="008F098C">
      <w:pPr>
        <w:tabs>
          <w:tab w:val="clear" w:pos="794"/>
          <w:tab w:val="clear" w:pos="1191"/>
          <w:tab w:val="left" w:pos="1418"/>
        </w:tabs>
        <w:rPr>
          <w:lang w:val="en-US"/>
        </w:rPr>
      </w:pPr>
      <w:r w:rsidRPr="0091513D">
        <w:rPr>
          <w:lang w:val="en-US"/>
        </w:rPr>
        <w:t>SLPP</w:t>
      </w:r>
      <w:r w:rsidRPr="0091513D">
        <w:rPr>
          <w:lang w:val="en-US"/>
        </w:rPr>
        <w:tab/>
        <w:t>Subscriber LCS privacy profile</w:t>
      </w:r>
    </w:p>
    <w:p w:rsidR="0091513D" w:rsidRPr="0091513D" w:rsidRDefault="0091513D" w:rsidP="008F098C">
      <w:pPr>
        <w:tabs>
          <w:tab w:val="clear" w:pos="794"/>
          <w:tab w:val="clear" w:pos="1191"/>
          <w:tab w:val="left" w:pos="1418"/>
        </w:tabs>
        <w:rPr>
          <w:lang w:val="en-US"/>
        </w:rPr>
      </w:pPr>
      <w:r w:rsidRPr="0091513D">
        <w:rPr>
          <w:lang w:val="en-US"/>
        </w:rPr>
        <w:t>SLR</w:t>
      </w:r>
      <w:r w:rsidRPr="0091513D">
        <w:rPr>
          <w:lang w:val="en-US"/>
        </w:rPr>
        <w:tab/>
        <w:t>Send loudness rating</w:t>
      </w:r>
    </w:p>
    <w:p w:rsidR="0091513D" w:rsidRPr="0091513D" w:rsidRDefault="0091513D" w:rsidP="008F098C">
      <w:pPr>
        <w:tabs>
          <w:tab w:val="clear" w:pos="794"/>
          <w:tab w:val="clear" w:pos="1191"/>
          <w:tab w:val="left" w:pos="1418"/>
        </w:tabs>
        <w:rPr>
          <w:lang w:val="en-US"/>
        </w:rPr>
      </w:pPr>
      <w:r w:rsidRPr="0091513D">
        <w:rPr>
          <w:lang w:val="en-US"/>
        </w:rPr>
        <w:t>SLTM</w:t>
      </w:r>
      <w:r w:rsidRPr="0091513D">
        <w:rPr>
          <w:lang w:val="en-US"/>
        </w:rPr>
        <w:tab/>
        <w:t>Signalling link test message</w:t>
      </w:r>
    </w:p>
    <w:p w:rsidR="0091513D" w:rsidRPr="0091513D" w:rsidRDefault="0091513D" w:rsidP="008F098C">
      <w:pPr>
        <w:tabs>
          <w:tab w:val="clear" w:pos="794"/>
          <w:tab w:val="clear" w:pos="1191"/>
          <w:tab w:val="left" w:pos="1418"/>
        </w:tabs>
        <w:rPr>
          <w:lang w:val="en-US"/>
        </w:rPr>
      </w:pPr>
      <w:r w:rsidRPr="0091513D">
        <w:rPr>
          <w:lang w:val="en-US"/>
        </w:rPr>
        <w:t>SM</w:t>
      </w:r>
      <w:r w:rsidRPr="0091513D">
        <w:rPr>
          <w:lang w:val="en-US"/>
        </w:rPr>
        <w:tab/>
        <w:t>Session management</w:t>
      </w:r>
    </w:p>
    <w:p w:rsidR="0091513D" w:rsidRPr="0091513D" w:rsidRDefault="0091513D" w:rsidP="008F098C">
      <w:pPr>
        <w:tabs>
          <w:tab w:val="clear" w:pos="794"/>
          <w:tab w:val="clear" w:pos="1191"/>
          <w:tab w:val="left" w:pos="1418"/>
        </w:tabs>
        <w:rPr>
          <w:lang w:val="en-US"/>
        </w:rPr>
      </w:pPr>
      <w:r w:rsidRPr="0091513D">
        <w:rPr>
          <w:lang w:val="en-US"/>
        </w:rPr>
        <w:tab/>
        <w:t>Short message</w:t>
      </w:r>
    </w:p>
    <w:p w:rsidR="0091513D" w:rsidRPr="0091513D" w:rsidRDefault="0091513D" w:rsidP="008F098C">
      <w:pPr>
        <w:tabs>
          <w:tab w:val="clear" w:pos="794"/>
          <w:tab w:val="clear" w:pos="1191"/>
          <w:tab w:val="left" w:pos="1418"/>
        </w:tabs>
        <w:rPr>
          <w:lang w:val="en-US"/>
        </w:rPr>
      </w:pPr>
      <w:r w:rsidRPr="0091513D">
        <w:rPr>
          <w:lang w:val="en-US"/>
        </w:rPr>
        <w:t>SMDS</w:t>
      </w:r>
      <w:r w:rsidRPr="0091513D">
        <w:rPr>
          <w:lang w:val="en-US"/>
        </w:rPr>
        <w:tab/>
        <w:t>Switched multimegabit data service</w:t>
      </w:r>
    </w:p>
    <w:p w:rsidR="0091513D" w:rsidRPr="0091513D" w:rsidRDefault="0091513D" w:rsidP="008F098C">
      <w:pPr>
        <w:tabs>
          <w:tab w:val="clear" w:pos="794"/>
          <w:tab w:val="clear" w:pos="1191"/>
          <w:tab w:val="left" w:pos="1418"/>
        </w:tabs>
        <w:rPr>
          <w:lang w:val="en-US"/>
        </w:rPr>
      </w:pPr>
      <w:r w:rsidRPr="0091513D">
        <w:rPr>
          <w:lang w:val="en-US"/>
        </w:rPr>
        <w:t>SME</w:t>
      </w:r>
      <w:r w:rsidRPr="0091513D">
        <w:rPr>
          <w:lang w:val="en-US"/>
        </w:rPr>
        <w:tab/>
        <w:t>Short message entity</w:t>
      </w:r>
    </w:p>
    <w:p w:rsidR="0091513D" w:rsidRPr="0091513D" w:rsidRDefault="0091513D" w:rsidP="008F098C">
      <w:pPr>
        <w:tabs>
          <w:tab w:val="clear" w:pos="794"/>
          <w:tab w:val="clear" w:pos="1191"/>
          <w:tab w:val="left" w:pos="1418"/>
        </w:tabs>
        <w:rPr>
          <w:lang w:val="en-US"/>
        </w:rPr>
      </w:pPr>
      <w:r w:rsidRPr="0091513D">
        <w:rPr>
          <w:lang w:val="en-US"/>
        </w:rPr>
        <w:t>SMG</w:t>
      </w:r>
      <w:r w:rsidRPr="0091513D">
        <w:rPr>
          <w:lang w:val="en-US"/>
        </w:rPr>
        <w:tab/>
        <w:t>Special mobile group</w:t>
      </w:r>
    </w:p>
    <w:p w:rsidR="0091513D" w:rsidRPr="0091513D" w:rsidRDefault="0091513D" w:rsidP="008F098C">
      <w:pPr>
        <w:tabs>
          <w:tab w:val="clear" w:pos="794"/>
          <w:tab w:val="clear" w:pos="1191"/>
          <w:tab w:val="left" w:pos="1418"/>
        </w:tabs>
        <w:rPr>
          <w:lang w:val="en-US"/>
        </w:rPr>
      </w:pPr>
      <w:r w:rsidRPr="0091513D">
        <w:rPr>
          <w:lang w:val="en-US"/>
        </w:rPr>
        <w:t>SMI</w:t>
      </w:r>
      <w:r w:rsidRPr="0091513D">
        <w:rPr>
          <w:lang w:val="en-US"/>
        </w:rPr>
        <w:tab/>
        <w:t>Structure of management information (RFC 1155)</w:t>
      </w:r>
    </w:p>
    <w:p w:rsidR="0091513D" w:rsidRPr="0091513D" w:rsidRDefault="0091513D" w:rsidP="008F098C">
      <w:pPr>
        <w:tabs>
          <w:tab w:val="clear" w:pos="794"/>
          <w:tab w:val="clear" w:pos="1191"/>
          <w:tab w:val="left" w:pos="1418"/>
        </w:tabs>
        <w:rPr>
          <w:lang w:val="en-US"/>
        </w:rPr>
      </w:pPr>
      <w:r w:rsidRPr="0091513D">
        <w:rPr>
          <w:lang w:val="en-US"/>
        </w:rPr>
        <w:t>SMLC</w:t>
      </w:r>
      <w:r w:rsidRPr="0091513D">
        <w:rPr>
          <w:lang w:val="en-US"/>
        </w:rPr>
        <w:tab/>
        <w:t>Serving mobile location centre</w:t>
      </w:r>
    </w:p>
    <w:p w:rsidR="0091513D" w:rsidRPr="0091513D" w:rsidRDefault="0091513D" w:rsidP="008F098C">
      <w:pPr>
        <w:tabs>
          <w:tab w:val="clear" w:pos="794"/>
          <w:tab w:val="clear" w:pos="1191"/>
          <w:tab w:val="left" w:pos="1418"/>
        </w:tabs>
        <w:rPr>
          <w:lang w:val="en-US"/>
        </w:rPr>
      </w:pPr>
      <w:r w:rsidRPr="0091513D">
        <w:rPr>
          <w:lang w:val="en-US"/>
        </w:rPr>
        <w:t>SMS</w:t>
      </w:r>
      <w:r w:rsidRPr="0091513D">
        <w:rPr>
          <w:lang w:val="en-US"/>
        </w:rPr>
        <w:tab/>
        <w:t>Short message service</w:t>
      </w:r>
    </w:p>
    <w:p w:rsidR="0091513D" w:rsidRPr="0091513D" w:rsidRDefault="0091513D" w:rsidP="008F098C">
      <w:pPr>
        <w:tabs>
          <w:tab w:val="clear" w:pos="794"/>
          <w:tab w:val="clear" w:pos="1191"/>
          <w:tab w:val="left" w:pos="1418"/>
        </w:tabs>
        <w:rPr>
          <w:lang w:val="en-US"/>
        </w:rPr>
      </w:pPr>
      <w:r w:rsidRPr="0091513D">
        <w:rPr>
          <w:lang w:val="en-US"/>
        </w:rPr>
        <w:t>SMS-CB</w:t>
      </w:r>
      <w:r w:rsidRPr="0091513D">
        <w:rPr>
          <w:lang w:val="en-US"/>
        </w:rPr>
        <w:tab/>
        <w:t xml:space="preserve">SMS cell broadcast </w:t>
      </w:r>
    </w:p>
    <w:p w:rsidR="0091513D" w:rsidRPr="0091513D" w:rsidRDefault="0091513D" w:rsidP="008F098C">
      <w:pPr>
        <w:tabs>
          <w:tab w:val="clear" w:pos="794"/>
          <w:tab w:val="clear" w:pos="1191"/>
          <w:tab w:val="left" w:pos="1418"/>
        </w:tabs>
        <w:rPr>
          <w:lang w:val="en-US"/>
        </w:rPr>
      </w:pPr>
      <w:r w:rsidRPr="0091513D">
        <w:rPr>
          <w:lang w:val="en-US"/>
        </w:rPr>
        <w:t>SMS-PP</w:t>
      </w:r>
      <w:r w:rsidRPr="0091513D">
        <w:rPr>
          <w:lang w:val="en-US"/>
        </w:rPr>
        <w:tab/>
        <w:t>Short message service/Point-to-point</w:t>
      </w:r>
    </w:p>
    <w:p w:rsidR="0091513D" w:rsidRPr="0091513D" w:rsidRDefault="0091513D" w:rsidP="008F098C">
      <w:pPr>
        <w:tabs>
          <w:tab w:val="clear" w:pos="794"/>
          <w:tab w:val="clear" w:pos="1191"/>
          <w:tab w:val="left" w:pos="1418"/>
        </w:tabs>
        <w:rPr>
          <w:lang w:val="en-US"/>
        </w:rPr>
      </w:pPr>
      <w:r w:rsidRPr="0091513D">
        <w:rPr>
          <w:lang w:val="en-US"/>
        </w:rPr>
        <w:t>SMS-SC</w:t>
      </w:r>
      <w:r w:rsidRPr="0091513D">
        <w:rPr>
          <w:lang w:val="en-US"/>
        </w:rPr>
        <w:tab/>
        <w:t>Short message service - Service centre</w:t>
      </w:r>
    </w:p>
    <w:p w:rsidR="0091513D" w:rsidRPr="0091513D" w:rsidRDefault="0091513D" w:rsidP="008F098C">
      <w:pPr>
        <w:tabs>
          <w:tab w:val="clear" w:pos="794"/>
          <w:tab w:val="clear" w:pos="1191"/>
          <w:tab w:val="left" w:pos="1418"/>
        </w:tabs>
        <w:rPr>
          <w:snapToGrid w:val="0"/>
          <w:lang w:val="en-US"/>
        </w:rPr>
      </w:pPr>
      <w:r w:rsidRPr="0091513D">
        <w:rPr>
          <w:lang w:val="en-US"/>
        </w:rPr>
        <w:t>Smt</w:t>
      </w:r>
      <w:r w:rsidRPr="0091513D">
        <w:rPr>
          <w:lang w:val="en-US"/>
        </w:rPr>
        <w:tab/>
        <w:t>Short message terminal</w:t>
      </w:r>
      <w:r w:rsidRPr="0091513D">
        <w:rPr>
          <w:snapToGrid w:val="0"/>
          <w:lang w:val="en-US"/>
        </w:rPr>
        <w:t xml:space="preserve">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SN</w:t>
      </w:r>
      <w:r w:rsidRPr="0091513D">
        <w:rPr>
          <w:snapToGrid w:val="0"/>
          <w:lang w:val="en-US"/>
        </w:rPr>
        <w:tab/>
        <w:t>Serial number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Serving network</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Sequence number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Subscriber number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SNDCP</w:t>
      </w:r>
      <w:r w:rsidRPr="0091513D">
        <w:rPr>
          <w:snapToGrid w:val="0"/>
          <w:lang w:val="en-US"/>
        </w:rPr>
        <w:tab/>
        <w:t>Sub-network dependent convergence protocol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SNMP</w:t>
      </w:r>
      <w:r w:rsidRPr="0091513D">
        <w:rPr>
          <w:snapToGrid w:val="0"/>
          <w:lang w:val="en-US"/>
        </w:rPr>
        <w:tab/>
        <w:t>Simple network management protocol</w:t>
      </w:r>
    </w:p>
    <w:p w:rsidR="0091513D" w:rsidRPr="0091513D" w:rsidRDefault="0091513D" w:rsidP="005E31D9">
      <w:pPr>
        <w:keepNext/>
        <w:keepLines/>
        <w:tabs>
          <w:tab w:val="clear" w:pos="794"/>
          <w:tab w:val="clear" w:pos="1191"/>
          <w:tab w:val="left" w:pos="1418"/>
        </w:tabs>
        <w:rPr>
          <w:lang w:val="en-US"/>
        </w:rPr>
      </w:pPr>
      <w:r w:rsidRPr="0091513D">
        <w:rPr>
          <w:lang w:val="en-US"/>
        </w:rPr>
        <w:t>SNR</w:t>
      </w:r>
      <w:r w:rsidRPr="0091513D">
        <w:rPr>
          <w:lang w:val="en-US"/>
        </w:rPr>
        <w:tab/>
        <w:t>Serial number</w:t>
      </w:r>
    </w:p>
    <w:p w:rsidR="0091513D" w:rsidRPr="0091513D" w:rsidRDefault="0091513D" w:rsidP="008F098C">
      <w:pPr>
        <w:tabs>
          <w:tab w:val="clear" w:pos="794"/>
          <w:tab w:val="clear" w:pos="1191"/>
          <w:tab w:val="left" w:pos="1418"/>
        </w:tabs>
        <w:rPr>
          <w:lang w:val="en-US"/>
        </w:rPr>
      </w:pPr>
      <w:r w:rsidRPr="0091513D">
        <w:rPr>
          <w:lang w:val="en-US"/>
        </w:rPr>
        <w:tab/>
        <w:t>Signal-to-noise ratio</w:t>
      </w:r>
    </w:p>
    <w:p w:rsidR="0091513D" w:rsidRPr="0091513D" w:rsidRDefault="0091513D" w:rsidP="008F098C">
      <w:pPr>
        <w:tabs>
          <w:tab w:val="clear" w:pos="794"/>
          <w:tab w:val="clear" w:pos="1191"/>
          <w:tab w:val="left" w:pos="1418"/>
        </w:tabs>
        <w:rPr>
          <w:lang w:val="en-US"/>
        </w:rPr>
      </w:pPr>
      <w:r w:rsidRPr="0091513D">
        <w:rPr>
          <w:lang w:val="en-US"/>
        </w:rPr>
        <w:t>SOA</w:t>
      </w:r>
      <w:r w:rsidRPr="0091513D">
        <w:rPr>
          <w:lang w:val="en-US"/>
        </w:rPr>
        <w:tab/>
        <w:t>Suppress outgoing access (CUG SS)</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SoLSA</w:t>
      </w:r>
      <w:r w:rsidRPr="0091513D">
        <w:rPr>
          <w:snapToGrid w:val="0"/>
          <w:lang w:val="en-US"/>
        </w:rPr>
        <w:tab/>
        <w:t>Support of localised service area</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SON</w:t>
      </w:r>
      <w:r w:rsidRPr="0091513D">
        <w:rPr>
          <w:snapToGrid w:val="0"/>
          <w:lang w:val="en-US"/>
        </w:rPr>
        <w:tab/>
        <w:t>Self organizing networks</w:t>
      </w:r>
    </w:p>
    <w:p w:rsidR="0091513D" w:rsidRPr="0091513D" w:rsidRDefault="0091513D" w:rsidP="008F098C">
      <w:pPr>
        <w:tabs>
          <w:tab w:val="clear" w:pos="794"/>
          <w:tab w:val="clear" w:pos="1191"/>
          <w:tab w:val="left" w:pos="1418"/>
        </w:tabs>
        <w:rPr>
          <w:lang w:val="en-US"/>
        </w:rPr>
      </w:pPr>
      <w:r w:rsidRPr="0091513D">
        <w:rPr>
          <w:snapToGrid w:val="0"/>
          <w:lang w:val="en-US"/>
        </w:rPr>
        <w:t>SoR</w:t>
      </w:r>
      <w:r w:rsidRPr="0091513D">
        <w:rPr>
          <w:snapToGrid w:val="0"/>
          <w:lang w:val="en-US"/>
        </w:rPr>
        <w:tab/>
        <w:t>Steering of roaming</w:t>
      </w:r>
    </w:p>
    <w:p w:rsidR="0091513D" w:rsidRPr="0091513D" w:rsidRDefault="0091513D" w:rsidP="008F098C">
      <w:pPr>
        <w:tabs>
          <w:tab w:val="clear" w:pos="794"/>
          <w:tab w:val="clear" w:pos="1191"/>
          <w:tab w:val="left" w:pos="1418"/>
        </w:tabs>
        <w:rPr>
          <w:lang w:val="en-US"/>
        </w:rPr>
      </w:pPr>
      <w:r w:rsidRPr="0091513D">
        <w:rPr>
          <w:lang w:val="en-US"/>
        </w:rPr>
        <w:t>SP</w:t>
      </w:r>
      <w:r w:rsidRPr="0091513D">
        <w:rPr>
          <w:lang w:val="en-US"/>
        </w:rPr>
        <w:tab/>
        <w:t>Switching point</w:t>
      </w:r>
    </w:p>
    <w:p w:rsidR="0091513D" w:rsidRPr="0091513D" w:rsidRDefault="0091513D" w:rsidP="008F098C">
      <w:pPr>
        <w:tabs>
          <w:tab w:val="clear" w:pos="794"/>
          <w:tab w:val="clear" w:pos="1191"/>
          <w:tab w:val="left" w:pos="1418"/>
        </w:tabs>
        <w:rPr>
          <w:lang w:val="en-US"/>
        </w:rPr>
      </w:pPr>
      <w:r w:rsidRPr="0091513D">
        <w:rPr>
          <w:lang w:val="en-US"/>
        </w:rPr>
        <w:tab/>
        <w:t>Service provider</w:t>
      </w:r>
    </w:p>
    <w:p w:rsidR="0091513D" w:rsidRPr="0091513D" w:rsidRDefault="0091513D" w:rsidP="008F098C">
      <w:pPr>
        <w:tabs>
          <w:tab w:val="clear" w:pos="794"/>
          <w:tab w:val="clear" w:pos="1191"/>
          <w:tab w:val="left" w:pos="1418"/>
        </w:tabs>
        <w:rPr>
          <w:lang w:val="en-US"/>
        </w:rPr>
      </w:pPr>
      <w:r w:rsidRPr="0091513D">
        <w:rPr>
          <w:lang w:val="en-US"/>
        </w:rPr>
        <w:t>SPC</w:t>
      </w:r>
      <w:r w:rsidRPr="0091513D">
        <w:rPr>
          <w:lang w:val="en-US"/>
        </w:rPr>
        <w:tab/>
        <w:t>Signalling point code</w:t>
      </w:r>
    </w:p>
    <w:p w:rsidR="0091513D" w:rsidRPr="0091513D" w:rsidRDefault="0091513D" w:rsidP="008F098C">
      <w:pPr>
        <w:tabs>
          <w:tab w:val="clear" w:pos="794"/>
          <w:tab w:val="clear" w:pos="1191"/>
          <w:tab w:val="left" w:pos="1418"/>
        </w:tabs>
        <w:rPr>
          <w:lang w:val="en-US"/>
        </w:rPr>
      </w:pPr>
      <w:r w:rsidRPr="0091513D">
        <w:rPr>
          <w:lang w:val="en-US"/>
        </w:rPr>
        <w:tab/>
        <w:t>Suppress preferential CUG</w:t>
      </w:r>
    </w:p>
    <w:p w:rsidR="0091513D" w:rsidRPr="0091513D" w:rsidRDefault="0091513D" w:rsidP="008F098C">
      <w:pPr>
        <w:tabs>
          <w:tab w:val="clear" w:pos="794"/>
          <w:tab w:val="clear" w:pos="1191"/>
          <w:tab w:val="left" w:pos="1418"/>
        </w:tabs>
        <w:rPr>
          <w:lang w:val="en-US"/>
        </w:rPr>
      </w:pPr>
      <w:r w:rsidRPr="0091513D">
        <w:rPr>
          <w:lang w:val="en-US"/>
        </w:rPr>
        <w:t>SPCK</w:t>
      </w:r>
      <w:r w:rsidRPr="0091513D">
        <w:rPr>
          <w:lang w:val="en-US"/>
        </w:rPr>
        <w:tab/>
        <w:t xml:space="preserve">Service provider control key </w:t>
      </w:r>
    </w:p>
    <w:p w:rsidR="0091513D" w:rsidRPr="0091513D" w:rsidRDefault="0091513D" w:rsidP="008F098C">
      <w:pPr>
        <w:tabs>
          <w:tab w:val="clear" w:pos="794"/>
          <w:tab w:val="clear" w:pos="1191"/>
          <w:tab w:val="left" w:pos="1418"/>
        </w:tabs>
        <w:rPr>
          <w:lang w:val="en-US"/>
        </w:rPr>
      </w:pPr>
      <w:r w:rsidRPr="0091513D">
        <w:rPr>
          <w:lang w:val="en-US"/>
        </w:rPr>
        <w:t>SPI</w:t>
      </w:r>
      <w:r w:rsidRPr="0091513D">
        <w:rPr>
          <w:lang w:val="en-US"/>
        </w:rPr>
        <w:tab/>
        <w:t>Security parameters indication</w:t>
      </w:r>
    </w:p>
    <w:p w:rsidR="0091513D" w:rsidRPr="0091513D" w:rsidRDefault="0091513D" w:rsidP="008F098C">
      <w:pPr>
        <w:tabs>
          <w:tab w:val="clear" w:pos="794"/>
          <w:tab w:val="clear" w:pos="1191"/>
          <w:tab w:val="left" w:pos="1418"/>
        </w:tabs>
        <w:rPr>
          <w:lang w:val="en-US"/>
        </w:rPr>
      </w:pPr>
      <w:r w:rsidRPr="0091513D">
        <w:rPr>
          <w:lang w:val="en-US"/>
        </w:rPr>
        <w:t>SQN</w:t>
      </w:r>
      <w:r w:rsidRPr="0091513D">
        <w:rPr>
          <w:lang w:val="en-US"/>
        </w:rPr>
        <w:tab/>
        <w:t>Sequence number</w:t>
      </w:r>
    </w:p>
    <w:p w:rsidR="0091513D" w:rsidRPr="0091513D" w:rsidRDefault="0091513D" w:rsidP="008F098C">
      <w:pPr>
        <w:tabs>
          <w:tab w:val="clear" w:pos="794"/>
          <w:tab w:val="clear" w:pos="1191"/>
          <w:tab w:val="left" w:pos="1418"/>
        </w:tabs>
        <w:rPr>
          <w:lang w:val="en-US"/>
        </w:rPr>
      </w:pPr>
      <w:r w:rsidRPr="0091513D">
        <w:rPr>
          <w:lang w:val="en-US"/>
        </w:rPr>
        <w:t>SR</w:t>
      </w:r>
      <w:r w:rsidRPr="0091513D">
        <w:rPr>
          <w:lang w:val="en-US"/>
        </w:rPr>
        <w:tab/>
        <w:t>Scheduling request</w:t>
      </w:r>
    </w:p>
    <w:p w:rsidR="0091513D" w:rsidRPr="0091513D" w:rsidRDefault="0091513D" w:rsidP="008F098C">
      <w:pPr>
        <w:tabs>
          <w:tab w:val="clear" w:pos="794"/>
          <w:tab w:val="clear" w:pos="1191"/>
          <w:tab w:val="left" w:pos="1418"/>
        </w:tabs>
        <w:rPr>
          <w:lang w:val="en-US"/>
        </w:rPr>
      </w:pPr>
      <w:r w:rsidRPr="0091513D">
        <w:rPr>
          <w:lang w:val="en-US"/>
        </w:rPr>
        <w:t>SRB</w:t>
      </w:r>
      <w:r w:rsidRPr="0091513D">
        <w:rPr>
          <w:lang w:val="en-US"/>
        </w:rPr>
        <w:tab/>
        <w:t>Signalling radio bearer</w:t>
      </w:r>
    </w:p>
    <w:p w:rsidR="0091513D" w:rsidRPr="0091513D" w:rsidRDefault="0091513D" w:rsidP="00B7734D">
      <w:pPr>
        <w:tabs>
          <w:tab w:val="clear" w:pos="794"/>
          <w:tab w:val="clear" w:pos="1191"/>
          <w:tab w:val="left" w:pos="1418"/>
        </w:tabs>
        <w:ind w:left="1418" w:hanging="1418"/>
        <w:rPr>
          <w:lang w:val="en-US"/>
        </w:rPr>
      </w:pPr>
      <w:r w:rsidRPr="0091513D">
        <w:rPr>
          <w:lang w:val="en-US"/>
        </w:rPr>
        <w:t>SRES</w:t>
      </w:r>
      <w:r w:rsidRPr="0091513D">
        <w:rPr>
          <w:lang w:val="en-US"/>
        </w:rPr>
        <w:tab/>
        <w:t>Signed response (authentication value returned by the SIM or by the USIM in 2G AKA)</w:t>
      </w:r>
    </w:p>
    <w:p w:rsidR="0091513D" w:rsidRPr="0091513D" w:rsidRDefault="0091513D" w:rsidP="008F098C">
      <w:pPr>
        <w:tabs>
          <w:tab w:val="clear" w:pos="794"/>
          <w:tab w:val="clear" w:pos="1191"/>
          <w:tab w:val="left" w:pos="1418"/>
        </w:tabs>
        <w:rPr>
          <w:lang w:val="en-US"/>
        </w:rPr>
      </w:pPr>
      <w:r w:rsidRPr="0091513D">
        <w:rPr>
          <w:lang w:val="en-US"/>
        </w:rPr>
        <w:t>SRNC</w:t>
      </w:r>
      <w:r w:rsidRPr="0091513D">
        <w:rPr>
          <w:lang w:val="en-US"/>
        </w:rPr>
        <w:tab/>
        <w:t>Serving radio network controller</w:t>
      </w:r>
    </w:p>
    <w:p w:rsidR="0091513D" w:rsidRPr="0091513D" w:rsidRDefault="0091513D" w:rsidP="008F098C">
      <w:pPr>
        <w:tabs>
          <w:tab w:val="clear" w:pos="794"/>
          <w:tab w:val="clear" w:pos="1191"/>
          <w:tab w:val="left" w:pos="1418"/>
        </w:tabs>
        <w:rPr>
          <w:lang w:val="en-US"/>
        </w:rPr>
      </w:pPr>
      <w:r w:rsidRPr="0091513D">
        <w:rPr>
          <w:lang w:val="en-US"/>
        </w:rPr>
        <w:t>SRNS</w:t>
      </w:r>
      <w:r w:rsidRPr="0091513D">
        <w:rPr>
          <w:lang w:val="en-US"/>
        </w:rPr>
        <w:tab/>
        <w:t xml:space="preserve">Serving RNS </w:t>
      </w:r>
    </w:p>
    <w:p w:rsidR="0091513D" w:rsidRPr="0091513D" w:rsidRDefault="0091513D" w:rsidP="008F098C">
      <w:pPr>
        <w:tabs>
          <w:tab w:val="clear" w:pos="794"/>
          <w:tab w:val="clear" w:pos="1191"/>
          <w:tab w:val="left" w:pos="1418"/>
        </w:tabs>
        <w:rPr>
          <w:lang w:val="en-US"/>
        </w:rPr>
      </w:pPr>
      <w:r w:rsidRPr="0091513D">
        <w:rPr>
          <w:lang w:val="en-US"/>
        </w:rPr>
        <w:t>SRS</w:t>
      </w:r>
      <w:r w:rsidRPr="0091513D">
        <w:rPr>
          <w:lang w:val="en-US"/>
        </w:rPr>
        <w:tab/>
        <w:t>Sounding reference signal</w:t>
      </w:r>
    </w:p>
    <w:p w:rsidR="0091513D" w:rsidRPr="0091513D" w:rsidRDefault="0091513D" w:rsidP="008F098C">
      <w:pPr>
        <w:tabs>
          <w:tab w:val="clear" w:pos="794"/>
          <w:tab w:val="clear" w:pos="1191"/>
          <w:tab w:val="left" w:pos="1418"/>
        </w:tabs>
        <w:rPr>
          <w:lang w:val="en-US"/>
        </w:rPr>
      </w:pPr>
      <w:r w:rsidRPr="0091513D">
        <w:rPr>
          <w:lang w:val="en-US"/>
        </w:rPr>
        <w:t>SS</w:t>
      </w:r>
      <w:r w:rsidRPr="0091513D">
        <w:rPr>
          <w:lang w:val="en-US"/>
        </w:rPr>
        <w:tab/>
        <w:t>Supplementary service</w:t>
      </w:r>
    </w:p>
    <w:p w:rsidR="0091513D" w:rsidRPr="0091513D" w:rsidRDefault="0091513D" w:rsidP="008F098C">
      <w:pPr>
        <w:tabs>
          <w:tab w:val="clear" w:pos="794"/>
          <w:tab w:val="clear" w:pos="1191"/>
          <w:tab w:val="left" w:pos="1418"/>
        </w:tabs>
        <w:rPr>
          <w:lang w:val="en-US"/>
        </w:rPr>
      </w:pPr>
      <w:r w:rsidRPr="0091513D">
        <w:rPr>
          <w:lang w:val="en-US"/>
        </w:rPr>
        <w:tab/>
        <w:t xml:space="preserve">System simulator </w:t>
      </w:r>
    </w:p>
    <w:p w:rsidR="0091513D" w:rsidRPr="0091513D" w:rsidRDefault="0091513D" w:rsidP="008F098C">
      <w:pPr>
        <w:tabs>
          <w:tab w:val="clear" w:pos="794"/>
          <w:tab w:val="clear" w:pos="1191"/>
          <w:tab w:val="left" w:pos="1418"/>
        </w:tabs>
        <w:rPr>
          <w:lang w:val="en-US"/>
        </w:rPr>
      </w:pPr>
      <w:r w:rsidRPr="0091513D">
        <w:rPr>
          <w:lang w:val="en-US"/>
        </w:rPr>
        <w:t>SS7</w:t>
      </w:r>
      <w:r w:rsidRPr="0091513D">
        <w:rPr>
          <w:lang w:val="en-US"/>
        </w:rPr>
        <w:tab/>
        <w:t>Signalling System No. 7</w:t>
      </w:r>
    </w:p>
    <w:p w:rsidR="0091513D" w:rsidRPr="0091513D" w:rsidRDefault="0091513D" w:rsidP="008F098C">
      <w:pPr>
        <w:tabs>
          <w:tab w:val="clear" w:pos="794"/>
          <w:tab w:val="clear" w:pos="1191"/>
          <w:tab w:val="left" w:pos="1418"/>
        </w:tabs>
        <w:rPr>
          <w:lang w:val="en-US"/>
        </w:rPr>
      </w:pPr>
      <w:r w:rsidRPr="0091513D">
        <w:rPr>
          <w:lang w:val="en-US"/>
        </w:rPr>
        <w:t>SSC</w:t>
      </w:r>
      <w:r w:rsidRPr="0091513D">
        <w:rPr>
          <w:lang w:val="en-US"/>
        </w:rPr>
        <w:tab/>
        <w:t>Secondary synchronisation code</w:t>
      </w:r>
    </w:p>
    <w:p w:rsidR="0091513D" w:rsidRPr="0091513D" w:rsidRDefault="0091513D" w:rsidP="008F098C">
      <w:pPr>
        <w:tabs>
          <w:tab w:val="clear" w:pos="794"/>
          <w:tab w:val="clear" w:pos="1191"/>
          <w:tab w:val="left" w:pos="1418"/>
        </w:tabs>
        <w:rPr>
          <w:lang w:val="en-US"/>
        </w:rPr>
      </w:pPr>
      <w:r w:rsidRPr="0091513D">
        <w:rPr>
          <w:lang w:val="en-US"/>
        </w:rPr>
        <w:tab/>
        <w:t>Supplementary service control string</w:t>
      </w:r>
    </w:p>
    <w:p w:rsidR="0091513D" w:rsidRPr="0091513D" w:rsidRDefault="0091513D" w:rsidP="008F098C">
      <w:pPr>
        <w:tabs>
          <w:tab w:val="clear" w:pos="794"/>
          <w:tab w:val="clear" w:pos="1191"/>
          <w:tab w:val="left" w:pos="1418"/>
        </w:tabs>
        <w:rPr>
          <w:lang w:val="en-US"/>
        </w:rPr>
      </w:pPr>
      <w:r w:rsidRPr="0091513D">
        <w:rPr>
          <w:lang w:val="en-US"/>
        </w:rPr>
        <w:t>SSCOP</w:t>
      </w:r>
      <w:r w:rsidRPr="0091513D">
        <w:rPr>
          <w:lang w:val="en-US"/>
        </w:rPr>
        <w:tab/>
        <w:t>Service specific connection oriented protocol</w:t>
      </w:r>
    </w:p>
    <w:p w:rsidR="0091513D" w:rsidRPr="0091513D" w:rsidRDefault="0091513D" w:rsidP="008F098C">
      <w:pPr>
        <w:tabs>
          <w:tab w:val="clear" w:pos="794"/>
          <w:tab w:val="clear" w:pos="1191"/>
          <w:tab w:val="left" w:pos="1418"/>
        </w:tabs>
        <w:rPr>
          <w:lang w:val="en-US"/>
        </w:rPr>
      </w:pPr>
      <w:r w:rsidRPr="0091513D">
        <w:rPr>
          <w:lang w:val="en-US"/>
        </w:rPr>
        <w:t>SSCF</w:t>
      </w:r>
      <w:r w:rsidRPr="0091513D">
        <w:rPr>
          <w:lang w:val="en-US"/>
        </w:rPr>
        <w:tab/>
        <w:t>Service specific co-ordination function</w:t>
      </w:r>
    </w:p>
    <w:p w:rsidR="0091513D" w:rsidRPr="0091513D" w:rsidRDefault="0091513D" w:rsidP="008F098C">
      <w:pPr>
        <w:tabs>
          <w:tab w:val="clear" w:pos="794"/>
          <w:tab w:val="clear" w:pos="1191"/>
          <w:tab w:val="left" w:pos="1418"/>
        </w:tabs>
        <w:rPr>
          <w:lang w:val="en-US"/>
        </w:rPr>
      </w:pPr>
      <w:r w:rsidRPr="0091513D">
        <w:rPr>
          <w:lang w:val="en-US"/>
        </w:rPr>
        <w:t>SSCF-NNI</w:t>
      </w:r>
      <w:r w:rsidRPr="0091513D">
        <w:rPr>
          <w:lang w:val="en-US"/>
        </w:rPr>
        <w:tab/>
        <w:t>Service specific coordination function – Network node interface</w:t>
      </w:r>
    </w:p>
    <w:p w:rsidR="0091513D" w:rsidRPr="0091513D" w:rsidRDefault="0091513D" w:rsidP="008F098C">
      <w:pPr>
        <w:tabs>
          <w:tab w:val="clear" w:pos="794"/>
          <w:tab w:val="clear" w:pos="1191"/>
          <w:tab w:val="left" w:pos="1418"/>
        </w:tabs>
        <w:rPr>
          <w:lang w:val="en-US"/>
        </w:rPr>
      </w:pPr>
      <w:r w:rsidRPr="0091513D">
        <w:rPr>
          <w:lang w:val="en-US"/>
        </w:rPr>
        <w:t>SSCS</w:t>
      </w:r>
      <w:r w:rsidRPr="0091513D">
        <w:rPr>
          <w:lang w:val="en-US"/>
        </w:rPr>
        <w:tab/>
        <w:t>Service specific convergence sublayer</w:t>
      </w:r>
    </w:p>
    <w:p w:rsidR="0091513D" w:rsidRPr="0091513D" w:rsidRDefault="0091513D" w:rsidP="008F098C">
      <w:pPr>
        <w:tabs>
          <w:tab w:val="clear" w:pos="794"/>
          <w:tab w:val="clear" w:pos="1191"/>
          <w:tab w:val="left" w:pos="1418"/>
        </w:tabs>
        <w:rPr>
          <w:lang w:val="en-US"/>
        </w:rPr>
      </w:pPr>
      <w:r w:rsidRPr="0091513D">
        <w:rPr>
          <w:lang w:val="en-US"/>
        </w:rPr>
        <w:t>SSDT</w:t>
      </w:r>
      <w:r w:rsidRPr="0091513D">
        <w:rPr>
          <w:lang w:val="en-US"/>
        </w:rPr>
        <w:tab/>
        <w:t>Site selection diversity transmission</w:t>
      </w:r>
    </w:p>
    <w:p w:rsidR="0091513D" w:rsidRPr="0091513D" w:rsidRDefault="0091513D" w:rsidP="008F098C">
      <w:pPr>
        <w:tabs>
          <w:tab w:val="clear" w:pos="794"/>
          <w:tab w:val="clear" w:pos="1191"/>
          <w:tab w:val="left" w:pos="1418"/>
        </w:tabs>
        <w:rPr>
          <w:lang w:val="en-US"/>
        </w:rPr>
      </w:pPr>
      <w:r w:rsidRPr="0091513D">
        <w:rPr>
          <w:lang w:val="en-US"/>
        </w:rPr>
        <w:t>SSE</w:t>
      </w:r>
      <w:r w:rsidRPr="0091513D">
        <w:rPr>
          <w:lang w:val="en-US"/>
        </w:rPr>
        <w:tab/>
        <w:t xml:space="preserve">Service specific entities </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SSF</w:t>
      </w:r>
      <w:r w:rsidRPr="0091513D">
        <w:rPr>
          <w:snapToGrid w:val="0"/>
          <w:lang w:val="en-US"/>
        </w:rPr>
        <w:tab/>
        <w:t>Service switching function</w:t>
      </w:r>
    </w:p>
    <w:p w:rsidR="0091513D" w:rsidRPr="0091513D" w:rsidRDefault="0091513D" w:rsidP="008F098C">
      <w:pPr>
        <w:tabs>
          <w:tab w:val="clear" w:pos="794"/>
          <w:tab w:val="clear" w:pos="1191"/>
          <w:tab w:val="left" w:pos="1418"/>
        </w:tabs>
        <w:rPr>
          <w:lang w:val="en-US"/>
        </w:rPr>
      </w:pPr>
      <w:r w:rsidRPr="0091513D">
        <w:rPr>
          <w:lang w:val="en-US"/>
        </w:rPr>
        <w:t>SSN</w:t>
      </w:r>
      <w:r w:rsidRPr="0091513D">
        <w:rPr>
          <w:lang w:val="en-US"/>
        </w:rPr>
        <w:tab/>
        <w:t>Sub-system number</w:t>
      </w:r>
    </w:p>
    <w:p w:rsidR="0091513D" w:rsidRPr="0091513D" w:rsidRDefault="0091513D" w:rsidP="008F098C">
      <w:pPr>
        <w:tabs>
          <w:tab w:val="clear" w:pos="794"/>
          <w:tab w:val="clear" w:pos="1191"/>
          <w:tab w:val="left" w:pos="1418"/>
        </w:tabs>
        <w:rPr>
          <w:lang w:val="en-US"/>
        </w:rPr>
      </w:pPr>
      <w:r w:rsidRPr="0091513D">
        <w:rPr>
          <w:lang w:val="en-US"/>
        </w:rPr>
        <w:t>SSSAR</w:t>
      </w:r>
      <w:r w:rsidRPr="0091513D">
        <w:rPr>
          <w:lang w:val="en-US"/>
        </w:rPr>
        <w:tab/>
        <w:t>Service specific segmentation and re-assembly sublayer</w:t>
      </w:r>
    </w:p>
    <w:p w:rsidR="0091513D" w:rsidRPr="0091513D" w:rsidRDefault="0091513D" w:rsidP="008F098C">
      <w:pPr>
        <w:tabs>
          <w:tab w:val="clear" w:pos="794"/>
          <w:tab w:val="clear" w:pos="1191"/>
          <w:tab w:val="left" w:pos="1418"/>
        </w:tabs>
        <w:rPr>
          <w:lang w:val="en-US"/>
        </w:rPr>
      </w:pPr>
      <w:r w:rsidRPr="0091513D">
        <w:rPr>
          <w:lang w:val="en-US"/>
        </w:rPr>
        <w:t>STC</w:t>
      </w:r>
      <w:r w:rsidRPr="0091513D">
        <w:rPr>
          <w:lang w:val="en-US"/>
        </w:rPr>
        <w:tab/>
        <w:t>Signalling transport converter</w:t>
      </w:r>
    </w:p>
    <w:p w:rsidR="0091513D" w:rsidRPr="0091513D" w:rsidRDefault="0091513D" w:rsidP="008F098C">
      <w:pPr>
        <w:tabs>
          <w:tab w:val="clear" w:pos="794"/>
          <w:tab w:val="clear" w:pos="1191"/>
          <w:tab w:val="left" w:pos="1418"/>
        </w:tabs>
        <w:rPr>
          <w:lang w:val="en-US"/>
        </w:rPr>
      </w:pPr>
      <w:r w:rsidRPr="0091513D">
        <w:rPr>
          <w:lang w:val="en-US"/>
        </w:rPr>
        <w:t>STMR</w:t>
      </w:r>
      <w:r w:rsidRPr="0091513D">
        <w:rPr>
          <w:lang w:val="en-US"/>
        </w:rPr>
        <w:tab/>
        <w:t>Sidetone masking rating</w:t>
      </w:r>
    </w:p>
    <w:p w:rsidR="0091513D" w:rsidRPr="0091513D" w:rsidRDefault="0091513D" w:rsidP="008F098C">
      <w:pPr>
        <w:tabs>
          <w:tab w:val="clear" w:pos="794"/>
          <w:tab w:val="clear" w:pos="1191"/>
          <w:tab w:val="left" w:pos="1418"/>
        </w:tabs>
        <w:rPr>
          <w:lang w:val="en-US"/>
        </w:rPr>
      </w:pPr>
      <w:r w:rsidRPr="0091513D">
        <w:rPr>
          <w:lang w:val="en-US"/>
        </w:rPr>
        <w:t>STP</w:t>
      </w:r>
      <w:r w:rsidRPr="0091513D">
        <w:rPr>
          <w:lang w:val="en-US"/>
        </w:rPr>
        <w:tab/>
        <w:t>Signalling transfer point</w:t>
      </w:r>
    </w:p>
    <w:p w:rsidR="0091513D" w:rsidRPr="0091513D" w:rsidRDefault="0091513D" w:rsidP="008F098C">
      <w:pPr>
        <w:tabs>
          <w:tab w:val="clear" w:pos="794"/>
          <w:tab w:val="clear" w:pos="1191"/>
          <w:tab w:val="left" w:pos="1418"/>
        </w:tabs>
        <w:rPr>
          <w:lang w:val="en-US"/>
        </w:rPr>
      </w:pPr>
      <w:r w:rsidRPr="0091513D">
        <w:rPr>
          <w:lang w:val="en-US"/>
        </w:rPr>
        <w:t>STTD</w:t>
      </w:r>
      <w:r w:rsidRPr="0091513D">
        <w:rPr>
          <w:lang w:val="en-US"/>
        </w:rPr>
        <w:tab/>
        <w:t xml:space="preserve">Space time transmit diversity </w:t>
      </w:r>
    </w:p>
    <w:p w:rsidR="0091513D" w:rsidRPr="0091513D" w:rsidRDefault="0091513D" w:rsidP="008F098C">
      <w:pPr>
        <w:tabs>
          <w:tab w:val="clear" w:pos="794"/>
          <w:tab w:val="clear" w:pos="1191"/>
          <w:tab w:val="left" w:pos="1418"/>
        </w:tabs>
        <w:rPr>
          <w:lang w:val="en-US"/>
        </w:rPr>
      </w:pPr>
      <w:r w:rsidRPr="0091513D">
        <w:rPr>
          <w:lang w:val="en-US"/>
        </w:rPr>
        <w:t>SuM</w:t>
      </w:r>
      <w:r w:rsidRPr="0091513D">
        <w:rPr>
          <w:lang w:val="en-US"/>
        </w:rPr>
        <w:tab/>
        <w:t>Subscription management</w:t>
      </w:r>
    </w:p>
    <w:p w:rsidR="0091513D" w:rsidRPr="0091513D" w:rsidRDefault="0091513D" w:rsidP="008F098C">
      <w:pPr>
        <w:tabs>
          <w:tab w:val="clear" w:pos="794"/>
          <w:tab w:val="clear" w:pos="1191"/>
          <w:tab w:val="left" w:pos="1418"/>
        </w:tabs>
        <w:rPr>
          <w:lang w:val="en-US"/>
        </w:rPr>
      </w:pPr>
      <w:r w:rsidRPr="0091513D">
        <w:rPr>
          <w:lang w:val="en-US"/>
        </w:rPr>
        <w:t>SUPL</w:t>
      </w:r>
      <w:r w:rsidRPr="0091513D">
        <w:rPr>
          <w:lang w:val="en-US"/>
        </w:rPr>
        <w:tab/>
        <w:t>Secure user plane location</w:t>
      </w:r>
    </w:p>
    <w:p w:rsidR="0091513D" w:rsidRPr="0091513D" w:rsidRDefault="0091513D" w:rsidP="008F098C">
      <w:pPr>
        <w:tabs>
          <w:tab w:val="clear" w:pos="794"/>
          <w:tab w:val="clear" w:pos="1191"/>
          <w:tab w:val="left" w:pos="1418"/>
        </w:tabs>
        <w:rPr>
          <w:lang w:val="en-US"/>
        </w:rPr>
      </w:pPr>
      <w:r w:rsidRPr="0091513D">
        <w:rPr>
          <w:lang w:val="en-US"/>
        </w:rPr>
        <w:t>SV</w:t>
      </w:r>
      <w:r w:rsidRPr="0091513D">
        <w:rPr>
          <w:lang w:val="en-US"/>
        </w:rPr>
        <w:tab/>
        <w:t>Space vehicle</w:t>
      </w:r>
    </w:p>
    <w:p w:rsidR="0091513D" w:rsidRPr="0091513D" w:rsidRDefault="0091513D" w:rsidP="008F098C">
      <w:pPr>
        <w:tabs>
          <w:tab w:val="clear" w:pos="794"/>
          <w:tab w:val="clear" w:pos="1191"/>
          <w:tab w:val="left" w:pos="1418"/>
        </w:tabs>
        <w:rPr>
          <w:lang w:val="en-US"/>
        </w:rPr>
      </w:pPr>
      <w:r w:rsidRPr="0091513D">
        <w:rPr>
          <w:lang w:val="en-US"/>
        </w:rPr>
        <w:t>SVC</w:t>
      </w:r>
      <w:r w:rsidRPr="0091513D">
        <w:rPr>
          <w:lang w:val="en-US"/>
        </w:rPr>
        <w:tab/>
        <w:t>Switched virtual circuit</w:t>
      </w:r>
    </w:p>
    <w:p w:rsidR="0091513D" w:rsidRPr="0091513D" w:rsidRDefault="0091513D" w:rsidP="008F098C">
      <w:pPr>
        <w:tabs>
          <w:tab w:val="clear" w:pos="794"/>
          <w:tab w:val="clear" w:pos="1191"/>
          <w:tab w:val="left" w:pos="1418"/>
        </w:tabs>
        <w:rPr>
          <w:lang w:val="en-US"/>
        </w:rPr>
      </w:pPr>
      <w:r w:rsidRPr="0091513D">
        <w:rPr>
          <w:lang w:val="en-US"/>
        </w:rPr>
        <w:t>SVN</w:t>
      </w:r>
      <w:r w:rsidRPr="0091513D">
        <w:rPr>
          <w:lang w:val="en-US"/>
        </w:rPr>
        <w:tab/>
        <w:t>Software version number</w:t>
      </w:r>
    </w:p>
    <w:p w:rsidR="0091513D" w:rsidRPr="0091513D" w:rsidRDefault="0091513D" w:rsidP="008F098C">
      <w:pPr>
        <w:tabs>
          <w:tab w:val="clear" w:pos="794"/>
          <w:tab w:val="clear" w:pos="1191"/>
          <w:tab w:val="left" w:pos="1418"/>
        </w:tabs>
        <w:rPr>
          <w:lang w:val="en-US"/>
        </w:rPr>
      </w:pPr>
      <w:r w:rsidRPr="0091513D">
        <w:rPr>
          <w:lang w:val="en-US"/>
        </w:rPr>
        <w:t>SW</w:t>
      </w:r>
      <w:r w:rsidRPr="0091513D">
        <w:rPr>
          <w:lang w:val="en-US"/>
        </w:rPr>
        <w:tab/>
        <w:t>Status word</w:t>
      </w:r>
    </w:p>
    <w:p w:rsidR="0091513D" w:rsidRPr="0091513D" w:rsidRDefault="0091513D" w:rsidP="008F098C">
      <w:pPr>
        <w:tabs>
          <w:tab w:val="clear" w:pos="794"/>
          <w:tab w:val="clear" w:pos="1191"/>
          <w:tab w:val="left" w:pos="1418"/>
        </w:tabs>
        <w:rPr>
          <w:lang w:val="en-US"/>
        </w:rPr>
      </w:pPr>
      <w:r w:rsidRPr="0091513D">
        <w:rPr>
          <w:lang w:val="en-US"/>
        </w:rPr>
        <w:tab/>
        <w:t xml:space="preserve">Software </w:t>
      </w:r>
    </w:p>
    <w:p w:rsidR="0091513D" w:rsidRPr="0091513D" w:rsidRDefault="0091513D" w:rsidP="008F098C">
      <w:pPr>
        <w:tabs>
          <w:tab w:val="clear" w:pos="794"/>
          <w:tab w:val="clear" w:pos="1191"/>
          <w:tab w:val="left" w:pos="1418"/>
        </w:tabs>
        <w:rPr>
          <w:lang w:val="en-US"/>
        </w:rPr>
      </w:pPr>
      <w:r w:rsidRPr="0091513D">
        <w:rPr>
          <w:lang w:val="en-US"/>
        </w:rPr>
        <w:t>SW1/SW2</w:t>
      </w:r>
      <w:r w:rsidRPr="0091513D">
        <w:rPr>
          <w:lang w:val="en-US"/>
        </w:rPr>
        <w:tab/>
        <w:t>Status Word 1/Status Word 2</w:t>
      </w:r>
    </w:p>
    <w:p w:rsidR="0091513D" w:rsidRPr="0091513D" w:rsidRDefault="0091513D" w:rsidP="00A86811">
      <w:pPr>
        <w:pStyle w:val="headingb0"/>
      </w:pPr>
      <w:bookmarkStart w:id="94" w:name="_Toc288401673"/>
      <w:bookmarkStart w:id="95" w:name="_Toc292201588"/>
      <w:r w:rsidRPr="0091513D">
        <w:t>T</w:t>
      </w:r>
      <w:bookmarkEnd w:id="94"/>
      <w:bookmarkEnd w:id="95"/>
    </w:p>
    <w:p w:rsidR="0091513D" w:rsidRPr="0091513D" w:rsidRDefault="0091513D" w:rsidP="008F098C">
      <w:pPr>
        <w:tabs>
          <w:tab w:val="clear" w:pos="794"/>
          <w:tab w:val="clear" w:pos="1191"/>
          <w:tab w:val="left" w:pos="1418"/>
        </w:tabs>
        <w:rPr>
          <w:lang w:val="en-US"/>
        </w:rPr>
      </w:pPr>
      <w:r w:rsidRPr="0091513D">
        <w:rPr>
          <w:lang w:val="en-US"/>
        </w:rPr>
        <w:t>T-SGW</w:t>
      </w:r>
      <w:r w:rsidRPr="0091513D">
        <w:rPr>
          <w:lang w:val="en-US"/>
        </w:rPr>
        <w:tab/>
        <w:t>Transport signalling gateway</w:t>
      </w:r>
    </w:p>
    <w:p w:rsidR="0091513D" w:rsidRPr="0091513D" w:rsidRDefault="0091513D" w:rsidP="008F098C">
      <w:pPr>
        <w:tabs>
          <w:tab w:val="clear" w:pos="794"/>
          <w:tab w:val="clear" w:pos="1191"/>
          <w:tab w:val="left" w:pos="1418"/>
        </w:tabs>
        <w:rPr>
          <w:lang w:val="en-US"/>
        </w:rPr>
      </w:pPr>
      <w:r w:rsidRPr="0091513D">
        <w:rPr>
          <w:lang w:val="en-US"/>
        </w:rPr>
        <w:t>T</w:t>
      </w:r>
      <w:r w:rsidRPr="0091513D">
        <w:rPr>
          <w:lang w:val="en-US"/>
        </w:rPr>
        <w:tab/>
        <w:t>Timer</w:t>
      </w:r>
    </w:p>
    <w:p w:rsidR="0091513D" w:rsidRPr="0091513D" w:rsidRDefault="0091513D" w:rsidP="008F098C">
      <w:pPr>
        <w:tabs>
          <w:tab w:val="clear" w:pos="794"/>
          <w:tab w:val="clear" w:pos="1191"/>
          <w:tab w:val="left" w:pos="1418"/>
        </w:tabs>
        <w:rPr>
          <w:lang w:val="en-US"/>
        </w:rPr>
      </w:pPr>
      <w:r w:rsidRPr="0091513D">
        <w:rPr>
          <w:lang w:val="en-US"/>
        </w:rPr>
        <w:tab/>
        <w:t>Transparent</w:t>
      </w:r>
    </w:p>
    <w:p w:rsidR="0091513D" w:rsidRPr="0091513D" w:rsidRDefault="0091513D" w:rsidP="008F098C">
      <w:pPr>
        <w:tabs>
          <w:tab w:val="clear" w:pos="794"/>
          <w:tab w:val="clear" w:pos="1191"/>
          <w:tab w:val="left" w:pos="1418"/>
        </w:tabs>
        <w:rPr>
          <w:lang w:val="en-US"/>
        </w:rPr>
      </w:pPr>
      <w:r w:rsidRPr="0091513D">
        <w:rPr>
          <w:lang w:val="en-US"/>
        </w:rPr>
        <w:tab/>
        <w:t xml:space="preserve">Type only </w:t>
      </w:r>
    </w:p>
    <w:p w:rsidR="0091513D" w:rsidRPr="0091513D" w:rsidRDefault="0091513D" w:rsidP="008F098C">
      <w:pPr>
        <w:tabs>
          <w:tab w:val="clear" w:pos="794"/>
          <w:tab w:val="clear" w:pos="1191"/>
          <w:tab w:val="left" w:pos="1418"/>
        </w:tabs>
        <w:rPr>
          <w:lang w:val="en-US"/>
        </w:rPr>
      </w:pPr>
      <w:r w:rsidRPr="0091513D">
        <w:rPr>
          <w:lang w:val="en-US"/>
        </w:rPr>
        <w:t>TA</w:t>
      </w:r>
      <w:r w:rsidRPr="0091513D">
        <w:rPr>
          <w:lang w:val="en-US"/>
        </w:rPr>
        <w:tab/>
        <w:t>Terminal adaptation</w:t>
      </w:r>
    </w:p>
    <w:p w:rsidR="0091513D" w:rsidRPr="0091513D" w:rsidRDefault="0091513D" w:rsidP="008F098C">
      <w:pPr>
        <w:tabs>
          <w:tab w:val="clear" w:pos="794"/>
          <w:tab w:val="clear" w:pos="1191"/>
          <w:tab w:val="left" w:pos="1418"/>
        </w:tabs>
        <w:rPr>
          <w:lang w:val="en-US"/>
        </w:rPr>
      </w:pPr>
      <w:r w:rsidRPr="0091513D">
        <w:rPr>
          <w:lang w:val="en-US"/>
        </w:rPr>
        <w:tab/>
        <w:t>Timing advance</w:t>
      </w:r>
    </w:p>
    <w:p w:rsidR="0091513D" w:rsidRPr="0091513D" w:rsidRDefault="0091513D" w:rsidP="008F098C">
      <w:pPr>
        <w:tabs>
          <w:tab w:val="clear" w:pos="794"/>
          <w:tab w:val="clear" w:pos="1191"/>
          <w:tab w:val="left" w:pos="1418"/>
        </w:tabs>
        <w:rPr>
          <w:lang w:val="en-US"/>
        </w:rPr>
      </w:pPr>
      <w:r w:rsidRPr="0091513D">
        <w:rPr>
          <w:lang w:val="en-US"/>
        </w:rPr>
        <w:tab/>
        <w:t>Tracking area</w:t>
      </w:r>
    </w:p>
    <w:p w:rsidR="0091513D" w:rsidRPr="0091513D" w:rsidRDefault="0091513D" w:rsidP="008F098C">
      <w:pPr>
        <w:tabs>
          <w:tab w:val="clear" w:pos="794"/>
          <w:tab w:val="clear" w:pos="1191"/>
          <w:tab w:val="left" w:pos="1418"/>
        </w:tabs>
        <w:rPr>
          <w:lang w:val="en-US"/>
        </w:rPr>
      </w:pPr>
      <w:r w:rsidRPr="0091513D">
        <w:rPr>
          <w:lang w:val="en-US"/>
        </w:rPr>
        <w:t>TAC</w:t>
      </w:r>
      <w:r w:rsidRPr="0091513D">
        <w:rPr>
          <w:lang w:val="en-US"/>
        </w:rPr>
        <w:tab/>
        <w:t>Type approval code</w:t>
      </w:r>
    </w:p>
    <w:p w:rsidR="0091513D" w:rsidRPr="0091513D" w:rsidRDefault="0091513D" w:rsidP="008F098C">
      <w:pPr>
        <w:tabs>
          <w:tab w:val="clear" w:pos="794"/>
          <w:tab w:val="clear" w:pos="1191"/>
          <w:tab w:val="left" w:pos="1418"/>
        </w:tabs>
        <w:rPr>
          <w:lang w:val="en-US"/>
        </w:rPr>
      </w:pPr>
      <w:r w:rsidRPr="0091513D">
        <w:rPr>
          <w:lang w:val="en-US"/>
        </w:rPr>
        <w:t>TAF</w:t>
      </w:r>
      <w:r w:rsidRPr="0091513D">
        <w:rPr>
          <w:lang w:val="en-US"/>
        </w:rPr>
        <w:tab/>
        <w:t xml:space="preserve">Terminal adaptation function </w:t>
      </w:r>
    </w:p>
    <w:p w:rsidR="0091513D" w:rsidRPr="0091513D" w:rsidRDefault="0091513D" w:rsidP="008F098C">
      <w:pPr>
        <w:tabs>
          <w:tab w:val="clear" w:pos="794"/>
          <w:tab w:val="clear" w:pos="1191"/>
          <w:tab w:val="left" w:pos="1418"/>
        </w:tabs>
        <w:rPr>
          <w:lang w:val="en-US"/>
        </w:rPr>
      </w:pPr>
      <w:r w:rsidRPr="0091513D">
        <w:rPr>
          <w:lang w:val="en-US"/>
        </w:rPr>
        <w:t>TAR</w:t>
      </w:r>
      <w:r w:rsidRPr="0091513D">
        <w:rPr>
          <w:lang w:val="en-US"/>
        </w:rPr>
        <w:tab/>
        <w:t>Toolkit application reference</w:t>
      </w:r>
    </w:p>
    <w:p w:rsidR="0091513D" w:rsidRPr="0091513D" w:rsidRDefault="0091513D" w:rsidP="008F098C">
      <w:pPr>
        <w:tabs>
          <w:tab w:val="clear" w:pos="794"/>
          <w:tab w:val="clear" w:pos="1191"/>
          <w:tab w:val="left" w:pos="1418"/>
        </w:tabs>
        <w:rPr>
          <w:lang w:val="en-US"/>
        </w:rPr>
      </w:pPr>
      <w:r w:rsidRPr="0091513D">
        <w:rPr>
          <w:lang w:val="en-US"/>
        </w:rPr>
        <w:t>TB</w:t>
      </w:r>
      <w:r w:rsidRPr="0091513D">
        <w:rPr>
          <w:lang w:val="en-US"/>
        </w:rPr>
        <w:tab/>
        <w:t>Transport block</w:t>
      </w:r>
    </w:p>
    <w:p w:rsidR="0091513D" w:rsidRPr="0091513D" w:rsidRDefault="0091513D" w:rsidP="008F098C">
      <w:pPr>
        <w:tabs>
          <w:tab w:val="clear" w:pos="794"/>
          <w:tab w:val="clear" w:pos="1191"/>
          <w:tab w:val="left" w:pos="1418"/>
        </w:tabs>
        <w:rPr>
          <w:lang w:val="en-US"/>
        </w:rPr>
      </w:pPr>
      <w:r w:rsidRPr="0091513D">
        <w:rPr>
          <w:lang w:val="en-US"/>
        </w:rPr>
        <w:t>TBD</w:t>
      </w:r>
      <w:r w:rsidRPr="0091513D">
        <w:rPr>
          <w:lang w:val="en-US"/>
        </w:rPr>
        <w:tab/>
        <w:t>To be defined</w:t>
      </w:r>
    </w:p>
    <w:p w:rsidR="0091513D" w:rsidRPr="0091513D" w:rsidRDefault="0091513D" w:rsidP="008F098C">
      <w:pPr>
        <w:tabs>
          <w:tab w:val="clear" w:pos="794"/>
          <w:tab w:val="clear" w:pos="1191"/>
          <w:tab w:val="left" w:pos="1418"/>
        </w:tabs>
        <w:rPr>
          <w:lang w:val="en-US"/>
        </w:rPr>
      </w:pPr>
      <w:r w:rsidRPr="0091513D">
        <w:rPr>
          <w:lang w:val="en-US"/>
        </w:rPr>
        <w:t>TBF</w:t>
      </w:r>
      <w:r w:rsidRPr="0091513D">
        <w:rPr>
          <w:lang w:val="en-US"/>
        </w:rPr>
        <w:tab/>
        <w:t>Temporary block flow</w:t>
      </w:r>
    </w:p>
    <w:p w:rsidR="0091513D" w:rsidRPr="0091513D" w:rsidRDefault="0091513D" w:rsidP="008F098C">
      <w:pPr>
        <w:tabs>
          <w:tab w:val="clear" w:pos="794"/>
          <w:tab w:val="clear" w:pos="1191"/>
          <w:tab w:val="left" w:pos="1418"/>
        </w:tabs>
        <w:rPr>
          <w:lang w:val="en-US"/>
        </w:rPr>
      </w:pPr>
      <w:r w:rsidRPr="0091513D">
        <w:rPr>
          <w:lang w:val="en-US"/>
        </w:rPr>
        <w:t>TBR</w:t>
      </w:r>
      <w:r w:rsidRPr="0091513D">
        <w:rPr>
          <w:lang w:val="en-US"/>
        </w:rPr>
        <w:tab/>
        <w:t>Technical basis for regulation</w:t>
      </w:r>
    </w:p>
    <w:p w:rsidR="0091513D" w:rsidRPr="00705523" w:rsidRDefault="0091513D" w:rsidP="008F098C">
      <w:pPr>
        <w:tabs>
          <w:tab w:val="clear" w:pos="794"/>
          <w:tab w:val="clear" w:pos="1191"/>
          <w:tab w:val="left" w:pos="1418"/>
        </w:tabs>
        <w:rPr>
          <w:lang w:val="fr-CH"/>
        </w:rPr>
      </w:pPr>
      <w:r w:rsidRPr="0091513D">
        <w:rPr>
          <w:lang w:val="fr-CH"/>
        </w:rPr>
        <w:t>TC</w:t>
      </w:r>
      <w:r w:rsidRPr="0091513D">
        <w:rPr>
          <w:lang w:val="fr-CH"/>
        </w:rPr>
        <w:tab/>
        <w:t xml:space="preserve">Transaction </w:t>
      </w:r>
      <w:r w:rsidRPr="0041153F">
        <w:rPr>
          <w:lang w:val="fr-CH"/>
        </w:rPr>
        <w:t>capabilities</w:t>
      </w:r>
    </w:p>
    <w:p w:rsidR="0091513D" w:rsidRPr="00705523" w:rsidRDefault="0091513D" w:rsidP="008F098C">
      <w:pPr>
        <w:tabs>
          <w:tab w:val="clear" w:pos="794"/>
          <w:tab w:val="clear" w:pos="1191"/>
          <w:tab w:val="left" w:pos="1418"/>
        </w:tabs>
        <w:rPr>
          <w:lang w:val="fr-CH"/>
        </w:rPr>
      </w:pPr>
      <w:r w:rsidRPr="0091513D">
        <w:rPr>
          <w:lang w:val="fr-CH"/>
        </w:rPr>
        <w:tab/>
        <w:t>Trans</w:t>
      </w:r>
      <w:r w:rsidRPr="0041153F">
        <w:rPr>
          <w:lang w:val="fr-CH"/>
        </w:rPr>
        <w:t>coder</w:t>
      </w:r>
    </w:p>
    <w:p w:rsidR="0091513D" w:rsidRPr="00705523" w:rsidRDefault="0091513D" w:rsidP="008F098C">
      <w:pPr>
        <w:tabs>
          <w:tab w:val="clear" w:pos="794"/>
          <w:tab w:val="clear" w:pos="1191"/>
          <w:tab w:val="left" w:pos="1418"/>
        </w:tabs>
        <w:rPr>
          <w:lang w:val="fr-CH"/>
        </w:rPr>
      </w:pPr>
      <w:r w:rsidRPr="0091513D">
        <w:rPr>
          <w:lang w:val="fr-CH"/>
        </w:rPr>
        <w:tab/>
        <w:t xml:space="preserve">Transmission </w:t>
      </w:r>
      <w:r w:rsidRPr="0041153F">
        <w:rPr>
          <w:lang w:val="fr-CH"/>
        </w:rPr>
        <w:t>convergen</w:t>
      </w:r>
      <w:r w:rsidRPr="0091513D">
        <w:rPr>
          <w:lang w:val="fr-CH"/>
        </w:rPr>
        <w:t>ce</w:t>
      </w:r>
    </w:p>
    <w:p w:rsidR="0091513D" w:rsidRPr="0091513D" w:rsidRDefault="0091513D" w:rsidP="008F098C">
      <w:pPr>
        <w:tabs>
          <w:tab w:val="clear" w:pos="794"/>
          <w:tab w:val="clear" w:pos="1191"/>
          <w:tab w:val="left" w:pos="1418"/>
        </w:tabs>
        <w:rPr>
          <w:lang w:val="en-US"/>
        </w:rPr>
      </w:pPr>
      <w:r w:rsidRPr="0091513D">
        <w:rPr>
          <w:lang w:val="en-US"/>
        </w:rPr>
        <w:t>TCH</w:t>
      </w:r>
      <w:r w:rsidRPr="0091513D">
        <w:rPr>
          <w:lang w:val="en-US"/>
        </w:rPr>
        <w:tab/>
        <w:t>Traffic channel</w:t>
      </w:r>
    </w:p>
    <w:p w:rsidR="0091513D" w:rsidRPr="0091513D" w:rsidRDefault="0091513D" w:rsidP="008F098C">
      <w:pPr>
        <w:tabs>
          <w:tab w:val="clear" w:pos="794"/>
          <w:tab w:val="clear" w:pos="1191"/>
          <w:tab w:val="left" w:pos="1418"/>
        </w:tabs>
        <w:rPr>
          <w:lang w:val="en-US"/>
        </w:rPr>
      </w:pPr>
      <w:r w:rsidRPr="0091513D">
        <w:rPr>
          <w:lang w:val="en-US"/>
        </w:rPr>
        <w:t>TCH/F</w:t>
      </w:r>
      <w:r w:rsidRPr="0091513D">
        <w:rPr>
          <w:lang w:val="en-US"/>
        </w:rPr>
        <w:tab/>
        <w:t>A full rate TCH</w:t>
      </w:r>
    </w:p>
    <w:p w:rsidR="0091513D" w:rsidRPr="0091513D" w:rsidRDefault="0091513D" w:rsidP="008F098C">
      <w:pPr>
        <w:tabs>
          <w:tab w:val="clear" w:pos="794"/>
          <w:tab w:val="clear" w:pos="1191"/>
          <w:tab w:val="left" w:pos="1418"/>
        </w:tabs>
        <w:rPr>
          <w:lang w:val="en-US"/>
        </w:rPr>
      </w:pPr>
      <w:r w:rsidRPr="0091513D">
        <w:rPr>
          <w:lang w:val="en-US"/>
        </w:rPr>
        <w:t>TCH/F2,4</w:t>
      </w:r>
      <w:r w:rsidRPr="0091513D">
        <w:rPr>
          <w:lang w:val="en-US"/>
        </w:rPr>
        <w:tab/>
        <w:t>A full rate data TCH (≤</w:t>
      </w:r>
      <w:r w:rsidR="00A86811">
        <w:rPr>
          <w:lang w:val="en-US"/>
        </w:rPr>
        <w:t xml:space="preserve"> </w:t>
      </w:r>
      <w:r w:rsidRPr="0091513D">
        <w:rPr>
          <w:lang w:val="en-US"/>
        </w:rPr>
        <w:t>2,4 kbit/s)</w:t>
      </w:r>
    </w:p>
    <w:p w:rsidR="0091513D" w:rsidRPr="0091513D" w:rsidRDefault="0091513D" w:rsidP="008F098C">
      <w:pPr>
        <w:tabs>
          <w:tab w:val="clear" w:pos="794"/>
          <w:tab w:val="clear" w:pos="1191"/>
          <w:tab w:val="left" w:pos="1418"/>
        </w:tabs>
        <w:rPr>
          <w:lang w:val="en-US"/>
        </w:rPr>
      </w:pPr>
      <w:r w:rsidRPr="0091513D">
        <w:rPr>
          <w:lang w:val="en-US"/>
        </w:rPr>
        <w:t>TCH/F4,8</w:t>
      </w:r>
      <w:r w:rsidRPr="0091513D">
        <w:rPr>
          <w:lang w:val="en-US"/>
        </w:rPr>
        <w:tab/>
        <w:t>A full rate date TCH (4,8 kbit/s)</w:t>
      </w:r>
    </w:p>
    <w:p w:rsidR="0091513D" w:rsidRPr="0091513D" w:rsidRDefault="0091513D" w:rsidP="008F098C">
      <w:pPr>
        <w:tabs>
          <w:tab w:val="clear" w:pos="794"/>
          <w:tab w:val="clear" w:pos="1191"/>
          <w:tab w:val="left" w:pos="1418"/>
        </w:tabs>
        <w:rPr>
          <w:lang w:val="en-US"/>
        </w:rPr>
      </w:pPr>
      <w:r w:rsidRPr="0091513D">
        <w:rPr>
          <w:lang w:val="en-US"/>
        </w:rPr>
        <w:t>TCH/F9,6</w:t>
      </w:r>
      <w:r w:rsidRPr="0091513D">
        <w:rPr>
          <w:lang w:val="en-US"/>
        </w:rPr>
        <w:tab/>
        <w:t>A full rate data TCH (9,6 kbit/s)</w:t>
      </w:r>
    </w:p>
    <w:p w:rsidR="0091513D" w:rsidRPr="0091513D" w:rsidRDefault="0091513D" w:rsidP="008F098C">
      <w:pPr>
        <w:tabs>
          <w:tab w:val="clear" w:pos="794"/>
          <w:tab w:val="clear" w:pos="1191"/>
          <w:tab w:val="left" w:pos="1418"/>
        </w:tabs>
        <w:rPr>
          <w:lang w:val="en-US"/>
        </w:rPr>
      </w:pPr>
      <w:r w:rsidRPr="0091513D">
        <w:rPr>
          <w:lang w:val="en-US"/>
        </w:rPr>
        <w:t>TCH/FS</w:t>
      </w:r>
      <w:r w:rsidRPr="0091513D">
        <w:rPr>
          <w:lang w:val="en-US"/>
        </w:rPr>
        <w:tab/>
        <w:t>A full rate speech TCH</w:t>
      </w:r>
    </w:p>
    <w:p w:rsidR="0091513D" w:rsidRPr="0091513D" w:rsidRDefault="0091513D" w:rsidP="008F098C">
      <w:pPr>
        <w:tabs>
          <w:tab w:val="clear" w:pos="794"/>
          <w:tab w:val="clear" w:pos="1191"/>
          <w:tab w:val="left" w:pos="1418"/>
        </w:tabs>
        <w:rPr>
          <w:lang w:val="en-US"/>
        </w:rPr>
      </w:pPr>
      <w:r w:rsidRPr="0091513D">
        <w:rPr>
          <w:lang w:val="en-US"/>
        </w:rPr>
        <w:t>TCH/H</w:t>
      </w:r>
      <w:r w:rsidRPr="0091513D">
        <w:rPr>
          <w:lang w:val="en-US"/>
        </w:rPr>
        <w:tab/>
        <w:t>A half rate TCH</w:t>
      </w:r>
    </w:p>
    <w:p w:rsidR="0091513D" w:rsidRPr="0091513D" w:rsidRDefault="0091513D" w:rsidP="008F098C">
      <w:pPr>
        <w:tabs>
          <w:tab w:val="clear" w:pos="794"/>
          <w:tab w:val="clear" w:pos="1191"/>
          <w:tab w:val="left" w:pos="1418"/>
        </w:tabs>
        <w:rPr>
          <w:lang w:val="en-US"/>
        </w:rPr>
      </w:pPr>
      <w:r w:rsidRPr="0091513D">
        <w:rPr>
          <w:lang w:val="en-US"/>
        </w:rPr>
        <w:t>TCH/H2,4</w:t>
      </w:r>
      <w:r w:rsidRPr="0091513D">
        <w:rPr>
          <w:lang w:val="en-US"/>
        </w:rPr>
        <w:tab/>
        <w:t>A half rate data TCH (≤</w:t>
      </w:r>
      <w:r w:rsidR="00A86811">
        <w:rPr>
          <w:lang w:val="en-US"/>
        </w:rPr>
        <w:t xml:space="preserve"> </w:t>
      </w:r>
      <w:r w:rsidRPr="0091513D">
        <w:rPr>
          <w:lang w:val="en-US"/>
        </w:rPr>
        <w:t>2,4 kbit/s)</w:t>
      </w:r>
    </w:p>
    <w:p w:rsidR="0091513D" w:rsidRPr="0091513D" w:rsidRDefault="0091513D" w:rsidP="008F098C">
      <w:pPr>
        <w:tabs>
          <w:tab w:val="clear" w:pos="794"/>
          <w:tab w:val="clear" w:pos="1191"/>
          <w:tab w:val="left" w:pos="1418"/>
        </w:tabs>
        <w:rPr>
          <w:lang w:val="en-US"/>
        </w:rPr>
      </w:pPr>
      <w:r w:rsidRPr="0091513D">
        <w:rPr>
          <w:lang w:val="en-US"/>
        </w:rPr>
        <w:t>TCH/H4,8</w:t>
      </w:r>
      <w:r w:rsidRPr="0091513D">
        <w:rPr>
          <w:lang w:val="en-US"/>
        </w:rPr>
        <w:tab/>
        <w:t>A half rate data TCH (4,8 kbit/s)</w:t>
      </w:r>
    </w:p>
    <w:p w:rsidR="0091513D" w:rsidRPr="0091513D" w:rsidRDefault="0091513D" w:rsidP="008F098C">
      <w:pPr>
        <w:tabs>
          <w:tab w:val="clear" w:pos="794"/>
          <w:tab w:val="clear" w:pos="1191"/>
          <w:tab w:val="left" w:pos="1418"/>
        </w:tabs>
        <w:rPr>
          <w:lang w:val="en-US"/>
        </w:rPr>
      </w:pPr>
      <w:r w:rsidRPr="0091513D">
        <w:rPr>
          <w:lang w:val="en-US"/>
        </w:rPr>
        <w:t>TCH/HS</w:t>
      </w:r>
      <w:r w:rsidRPr="0091513D">
        <w:rPr>
          <w:lang w:val="en-US"/>
        </w:rPr>
        <w:tab/>
        <w:t>A half rate speech TCH</w:t>
      </w:r>
    </w:p>
    <w:p w:rsidR="0091513D" w:rsidRPr="0091513D" w:rsidRDefault="0091513D" w:rsidP="008F098C">
      <w:pPr>
        <w:tabs>
          <w:tab w:val="clear" w:pos="794"/>
          <w:tab w:val="clear" w:pos="1191"/>
          <w:tab w:val="left" w:pos="1418"/>
        </w:tabs>
        <w:rPr>
          <w:snapToGrid w:val="0"/>
          <w:lang w:val="en-US"/>
        </w:rPr>
      </w:pPr>
      <w:r w:rsidRPr="0091513D">
        <w:rPr>
          <w:lang w:val="en-US"/>
        </w:rPr>
        <w:t>TC-TR</w:t>
      </w:r>
      <w:r w:rsidRPr="0091513D">
        <w:rPr>
          <w:lang w:val="en-US"/>
        </w:rPr>
        <w:tab/>
        <w:t>Technical Committee Technical Report</w:t>
      </w:r>
      <w:r w:rsidRPr="0091513D">
        <w:rPr>
          <w:snapToGrid w:val="0"/>
          <w:lang w:val="en-US"/>
        </w:rPr>
        <w:t xml:space="preserve"> </w:t>
      </w:r>
    </w:p>
    <w:p w:rsidR="0091513D" w:rsidRPr="0091513D" w:rsidRDefault="0091513D" w:rsidP="008F098C">
      <w:pPr>
        <w:tabs>
          <w:tab w:val="clear" w:pos="794"/>
          <w:tab w:val="clear" w:pos="1191"/>
          <w:tab w:val="left" w:pos="1418"/>
        </w:tabs>
        <w:rPr>
          <w:lang w:val="en-US"/>
        </w:rPr>
      </w:pPr>
      <w:r w:rsidRPr="0091513D">
        <w:rPr>
          <w:lang w:val="en-US"/>
        </w:rPr>
        <w:t>TCI</w:t>
      </w:r>
      <w:r w:rsidRPr="0091513D">
        <w:rPr>
          <w:lang w:val="en-US"/>
        </w:rPr>
        <w:tab/>
        <w:t>Transceiver control interface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TCP</w:t>
      </w:r>
      <w:r w:rsidRPr="0091513D">
        <w:rPr>
          <w:snapToGrid w:val="0"/>
          <w:lang w:val="en-US"/>
        </w:rPr>
        <w:tab/>
        <w:t>Transmission control protocol</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TD-CDMA</w:t>
      </w:r>
      <w:r w:rsidRPr="0091513D">
        <w:rPr>
          <w:snapToGrid w:val="0"/>
          <w:lang w:val="en-US"/>
        </w:rPr>
        <w:tab/>
        <w:t>Time division-code division multiple access</w:t>
      </w:r>
    </w:p>
    <w:p w:rsidR="0091513D" w:rsidRPr="0091513D" w:rsidRDefault="0091513D" w:rsidP="008F098C">
      <w:pPr>
        <w:tabs>
          <w:tab w:val="clear" w:pos="794"/>
          <w:tab w:val="clear" w:pos="1191"/>
          <w:tab w:val="left" w:pos="1418"/>
        </w:tabs>
        <w:rPr>
          <w:lang w:val="en-US"/>
        </w:rPr>
      </w:pPr>
      <w:r w:rsidRPr="0091513D">
        <w:rPr>
          <w:lang w:val="en-US"/>
        </w:rPr>
        <w:t>TDD</w:t>
      </w:r>
      <w:r w:rsidRPr="0091513D">
        <w:rPr>
          <w:lang w:val="en-US"/>
        </w:rPr>
        <w:tab/>
        <w:t>Time division duplex (ing)</w:t>
      </w:r>
    </w:p>
    <w:p w:rsidR="0091513D" w:rsidRPr="0091513D" w:rsidRDefault="0091513D" w:rsidP="008F098C">
      <w:pPr>
        <w:tabs>
          <w:tab w:val="clear" w:pos="794"/>
          <w:tab w:val="clear" w:pos="1191"/>
          <w:tab w:val="left" w:pos="1418"/>
        </w:tabs>
        <w:rPr>
          <w:lang w:val="en-US"/>
        </w:rPr>
      </w:pPr>
      <w:r w:rsidRPr="0091513D">
        <w:rPr>
          <w:lang w:val="en-US"/>
        </w:rPr>
        <w:t>TDMA</w:t>
      </w:r>
      <w:r w:rsidRPr="0091513D">
        <w:rPr>
          <w:lang w:val="en-US"/>
        </w:rPr>
        <w:tab/>
        <w:t>Time division multiple access</w:t>
      </w:r>
    </w:p>
    <w:p w:rsidR="0091513D" w:rsidRPr="0091513D" w:rsidRDefault="0091513D" w:rsidP="008F098C">
      <w:pPr>
        <w:tabs>
          <w:tab w:val="clear" w:pos="794"/>
          <w:tab w:val="clear" w:pos="1191"/>
          <w:tab w:val="left" w:pos="1418"/>
        </w:tabs>
        <w:rPr>
          <w:lang w:val="en-US"/>
        </w:rPr>
      </w:pPr>
      <w:r w:rsidRPr="0091513D">
        <w:rPr>
          <w:lang w:val="en-US"/>
        </w:rPr>
        <w:t>TDoc</w:t>
      </w:r>
      <w:r w:rsidRPr="0091513D">
        <w:rPr>
          <w:lang w:val="en-US"/>
        </w:rPr>
        <w:tab/>
        <w:t>Temporary document</w:t>
      </w:r>
    </w:p>
    <w:p w:rsidR="0091513D" w:rsidRPr="0091513D" w:rsidRDefault="0091513D" w:rsidP="008F098C">
      <w:pPr>
        <w:tabs>
          <w:tab w:val="clear" w:pos="794"/>
          <w:tab w:val="clear" w:pos="1191"/>
          <w:tab w:val="left" w:pos="1418"/>
        </w:tabs>
        <w:rPr>
          <w:lang w:val="en-US"/>
        </w:rPr>
      </w:pPr>
      <w:r w:rsidRPr="0091513D">
        <w:rPr>
          <w:lang w:val="en-US"/>
        </w:rPr>
        <w:t>TE</w:t>
      </w:r>
      <w:r w:rsidRPr="0091513D">
        <w:rPr>
          <w:lang w:val="en-US"/>
        </w:rPr>
        <w:tab/>
        <w:t>Terminal equipment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TE9</w:t>
      </w:r>
      <w:r w:rsidRPr="0091513D">
        <w:rPr>
          <w:snapToGrid w:val="0"/>
          <w:lang w:val="en-US"/>
        </w:rPr>
        <w:tab/>
        <w:t>Terminal equipment 9 (ETSI sub-technical committee)</w:t>
      </w:r>
    </w:p>
    <w:p w:rsidR="0091513D" w:rsidRPr="0091513D" w:rsidRDefault="0091513D" w:rsidP="008F098C">
      <w:pPr>
        <w:tabs>
          <w:tab w:val="clear" w:pos="794"/>
          <w:tab w:val="clear" w:pos="1191"/>
          <w:tab w:val="left" w:pos="1418"/>
        </w:tabs>
        <w:rPr>
          <w:lang w:val="en-US"/>
        </w:rPr>
      </w:pPr>
      <w:r w:rsidRPr="0091513D">
        <w:rPr>
          <w:lang w:val="en-US"/>
        </w:rPr>
        <w:t>Tei</w:t>
      </w:r>
      <w:r w:rsidRPr="0091513D">
        <w:rPr>
          <w:lang w:val="en-US"/>
        </w:rPr>
        <w:tab/>
        <w:t>Terminal endpoint identifier</w:t>
      </w:r>
    </w:p>
    <w:p w:rsidR="0091513D" w:rsidRPr="0091513D" w:rsidRDefault="0091513D" w:rsidP="008F098C">
      <w:pPr>
        <w:tabs>
          <w:tab w:val="clear" w:pos="794"/>
          <w:tab w:val="clear" w:pos="1191"/>
          <w:tab w:val="left" w:pos="1418"/>
        </w:tabs>
        <w:rPr>
          <w:lang w:val="en-US"/>
        </w:rPr>
      </w:pPr>
      <w:r w:rsidRPr="0091513D">
        <w:rPr>
          <w:lang w:val="en-US"/>
        </w:rPr>
        <w:t>TEID</w:t>
      </w:r>
      <w:r w:rsidRPr="0091513D">
        <w:rPr>
          <w:lang w:val="en-US"/>
        </w:rPr>
        <w:tab/>
        <w:t>Tunnel end point identifier</w:t>
      </w:r>
    </w:p>
    <w:p w:rsidR="0091513D" w:rsidRPr="0091513D" w:rsidRDefault="0091513D" w:rsidP="008F098C">
      <w:pPr>
        <w:tabs>
          <w:tab w:val="clear" w:pos="794"/>
          <w:tab w:val="clear" w:pos="1191"/>
          <w:tab w:val="left" w:pos="1418"/>
        </w:tabs>
        <w:rPr>
          <w:lang w:val="en-US"/>
        </w:rPr>
      </w:pPr>
      <w:r w:rsidRPr="0091513D">
        <w:rPr>
          <w:lang w:val="en-US"/>
        </w:rPr>
        <w:t>TF</w:t>
      </w:r>
      <w:r w:rsidRPr="0091513D">
        <w:rPr>
          <w:lang w:val="en-US"/>
        </w:rPr>
        <w:tab/>
        <w:t>Transport format</w:t>
      </w:r>
    </w:p>
    <w:p w:rsidR="0091513D" w:rsidRPr="0091513D" w:rsidRDefault="0091513D" w:rsidP="008F098C">
      <w:pPr>
        <w:tabs>
          <w:tab w:val="clear" w:pos="794"/>
          <w:tab w:val="clear" w:pos="1191"/>
          <w:tab w:val="left" w:pos="1418"/>
        </w:tabs>
        <w:rPr>
          <w:lang w:val="en-US"/>
        </w:rPr>
      </w:pPr>
      <w:r w:rsidRPr="0091513D">
        <w:rPr>
          <w:lang w:val="en-US"/>
        </w:rPr>
        <w:t>TFA</w:t>
      </w:r>
      <w:r w:rsidRPr="0091513D">
        <w:rPr>
          <w:lang w:val="en-US"/>
        </w:rPr>
        <w:tab/>
        <w:t>Transfer allowed</w:t>
      </w:r>
    </w:p>
    <w:p w:rsidR="0091513D" w:rsidRPr="0091513D" w:rsidRDefault="0091513D" w:rsidP="008F098C">
      <w:pPr>
        <w:tabs>
          <w:tab w:val="clear" w:pos="794"/>
          <w:tab w:val="clear" w:pos="1191"/>
          <w:tab w:val="left" w:pos="1418"/>
        </w:tabs>
        <w:rPr>
          <w:lang w:val="en-US" w:eastAsia="ja-JP"/>
        </w:rPr>
      </w:pPr>
      <w:r w:rsidRPr="0091513D">
        <w:rPr>
          <w:lang w:val="en-US" w:eastAsia="ja-JP"/>
        </w:rPr>
        <w:t>TFC</w:t>
      </w:r>
      <w:r w:rsidRPr="0091513D">
        <w:rPr>
          <w:lang w:val="en-US" w:eastAsia="ja-JP"/>
        </w:rPr>
        <w:tab/>
        <w:t>Transport format combination</w:t>
      </w:r>
    </w:p>
    <w:p w:rsidR="0091513D" w:rsidRPr="0091513D" w:rsidRDefault="0091513D" w:rsidP="008F098C">
      <w:pPr>
        <w:tabs>
          <w:tab w:val="clear" w:pos="794"/>
          <w:tab w:val="clear" w:pos="1191"/>
          <w:tab w:val="left" w:pos="1418"/>
        </w:tabs>
        <w:rPr>
          <w:lang w:val="en-US"/>
        </w:rPr>
      </w:pPr>
      <w:r w:rsidRPr="0091513D">
        <w:rPr>
          <w:lang w:val="en-US"/>
        </w:rPr>
        <w:t xml:space="preserve">TFCI </w:t>
      </w:r>
      <w:r w:rsidRPr="0091513D">
        <w:rPr>
          <w:lang w:val="en-US"/>
        </w:rPr>
        <w:tab/>
        <w:t xml:space="preserve">Transport format combination indicator </w:t>
      </w:r>
    </w:p>
    <w:p w:rsidR="0091513D" w:rsidRPr="0091513D" w:rsidRDefault="0091513D" w:rsidP="008F098C">
      <w:pPr>
        <w:tabs>
          <w:tab w:val="clear" w:pos="794"/>
          <w:tab w:val="clear" w:pos="1191"/>
          <w:tab w:val="left" w:pos="1418"/>
        </w:tabs>
        <w:rPr>
          <w:lang w:val="en-US" w:eastAsia="ja-JP"/>
        </w:rPr>
      </w:pPr>
      <w:r w:rsidRPr="0091513D">
        <w:rPr>
          <w:lang w:val="en-US"/>
        </w:rPr>
        <w:t>TFCS</w:t>
      </w:r>
      <w:r w:rsidRPr="0091513D">
        <w:rPr>
          <w:lang w:val="en-US"/>
        </w:rPr>
        <w:tab/>
        <w:t>Transport format combination set</w:t>
      </w:r>
    </w:p>
    <w:p w:rsidR="0091513D" w:rsidRPr="0091513D" w:rsidRDefault="0091513D" w:rsidP="008F098C">
      <w:pPr>
        <w:tabs>
          <w:tab w:val="clear" w:pos="794"/>
          <w:tab w:val="clear" w:pos="1191"/>
          <w:tab w:val="left" w:pos="1418"/>
        </w:tabs>
        <w:rPr>
          <w:lang w:val="en-US"/>
        </w:rPr>
      </w:pPr>
      <w:r w:rsidRPr="0091513D">
        <w:rPr>
          <w:lang w:val="en-US"/>
        </w:rPr>
        <w:t>TFI</w:t>
      </w:r>
      <w:r w:rsidRPr="0091513D">
        <w:rPr>
          <w:lang w:val="en-US"/>
        </w:rPr>
        <w:tab/>
        <w:t>Transport format indicator</w:t>
      </w:r>
    </w:p>
    <w:p w:rsidR="0091513D" w:rsidRPr="0091513D" w:rsidRDefault="0091513D" w:rsidP="008F098C">
      <w:pPr>
        <w:tabs>
          <w:tab w:val="clear" w:pos="794"/>
          <w:tab w:val="clear" w:pos="1191"/>
          <w:tab w:val="left" w:pos="1418"/>
        </w:tabs>
        <w:rPr>
          <w:lang w:val="en-US"/>
        </w:rPr>
      </w:pPr>
      <w:r w:rsidRPr="0091513D">
        <w:rPr>
          <w:lang w:val="en-US"/>
        </w:rPr>
        <w:tab/>
        <w:t>Temporary flow identity</w:t>
      </w:r>
    </w:p>
    <w:p w:rsidR="0091513D" w:rsidRPr="0091513D" w:rsidRDefault="0091513D" w:rsidP="008F098C">
      <w:pPr>
        <w:tabs>
          <w:tab w:val="clear" w:pos="794"/>
          <w:tab w:val="clear" w:pos="1191"/>
          <w:tab w:val="left" w:pos="1418"/>
        </w:tabs>
        <w:rPr>
          <w:lang w:val="en-US"/>
        </w:rPr>
      </w:pPr>
      <w:r w:rsidRPr="0091513D">
        <w:rPr>
          <w:lang w:val="en-US"/>
        </w:rPr>
        <w:t>TFIN</w:t>
      </w:r>
      <w:r w:rsidRPr="0091513D">
        <w:rPr>
          <w:lang w:val="en-US"/>
        </w:rPr>
        <w:tab/>
        <w:t>Transport format indicator</w:t>
      </w:r>
    </w:p>
    <w:p w:rsidR="0091513D" w:rsidRPr="0091513D" w:rsidRDefault="0091513D" w:rsidP="008F098C">
      <w:pPr>
        <w:tabs>
          <w:tab w:val="clear" w:pos="794"/>
          <w:tab w:val="clear" w:pos="1191"/>
          <w:tab w:val="left" w:pos="1418"/>
        </w:tabs>
        <w:rPr>
          <w:lang w:val="en-US"/>
        </w:rPr>
      </w:pPr>
      <w:r w:rsidRPr="0091513D">
        <w:rPr>
          <w:lang w:val="en-US"/>
        </w:rPr>
        <w:t>TFP</w:t>
      </w:r>
      <w:r w:rsidRPr="0091513D">
        <w:rPr>
          <w:lang w:val="en-US"/>
        </w:rPr>
        <w:tab/>
        <w:t>Transfer prohibited</w:t>
      </w:r>
    </w:p>
    <w:p w:rsidR="0091513D" w:rsidRPr="0091513D" w:rsidRDefault="0091513D" w:rsidP="008F098C">
      <w:pPr>
        <w:tabs>
          <w:tab w:val="clear" w:pos="794"/>
          <w:tab w:val="clear" w:pos="1191"/>
          <w:tab w:val="left" w:pos="1418"/>
        </w:tabs>
        <w:rPr>
          <w:lang w:val="en-US"/>
        </w:rPr>
      </w:pPr>
      <w:r w:rsidRPr="0091513D">
        <w:rPr>
          <w:lang w:val="en-US"/>
        </w:rPr>
        <w:t>TFS</w:t>
      </w:r>
      <w:r w:rsidRPr="0091513D">
        <w:rPr>
          <w:lang w:val="en-US"/>
        </w:rPr>
        <w:tab/>
        <w:t>Transport format set</w:t>
      </w:r>
    </w:p>
    <w:p w:rsidR="0091513D" w:rsidRPr="0091513D" w:rsidRDefault="0091513D" w:rsidP="008F098C">
      <w:pPr>
        <w:tabs>
          <w:tab w:val="clear" w:pos="794"/>
          <w:tab w:val="clear" w:pos="1191"/>
          <w:tab w:val="left" w:pos="1418"/>
        </w:tabs>
        <w:rPr>
          <w:lang w:val="en-US"/>
        </w:rPr>
      </w:pPr>
      <w:r w:rsidRPr="0091513D">
        <w:rPr>
          <w:lang w:val="en-US"/>
        </w:rPr>
        <w:t>TFT</w:t>
      </w:r>
      <w:r w:rsidRPr="0091513D">
        <w:rPr>
          <w:lang w:val="en-US"/>
        </w:rPr>
        <w:tab/>
        <w:t>Traffic flow template</w:t>
      </w:r>
    </w:p>
    <w:p w:rsidR="0091513D" w:rsidRPr="0091513D" w:rsidRDefault="0091513D" w:rsidP="008F098C">
      <w:pPr>
        <w:tabs>
          <w:tab w:val="clear" w:pos="794"/>
          <w:tab w:val="clear" w:pos="1191"/>
          <w:tab w:val="left" w:pos="1418"/>
        </w:tabs>
        <w:rPr>
          <w:lang w:val="en-US"/>
        </w:rPr>
      </w:pPr>
      <w:r w:rsidRPr="0091513D">
        <w:rPr>
          <w:lang w:val="en-US"/>
        </w:rPr>
        <w:t>TI</w:t>
      </w:r>
      <w:r w:rsidRPr="0091513D">
        <w:rPr>
          <w:lang w:val="en-US"/>
        </w:rPr>
        <w:tab/>
        <w:t>Transaction identifier</w:t>
      </w:r>
    </w:p>
    <w:p w:rsidR="0091513D" w:rsidRPr="0091513D" w:rsidRDefault="0091513D" w:rsidP="008F098C">
      <w:pPr>
        <w:tabs>
          <w:tab w:val="clear" w:pos="794"/>
          <w:tab w:val="clear" w:pos="1191"/>
          <w:tab w:val="left" w:pos="1418"/>
        </w:tabs>
        <w:rPr>
          <w:lang w:val="en-US"/>
        </w:rPr>
      </w:pPr>
      <w:r w:rsidRPr="0091513D">
        <w:rPr>
          <w:lang w:val="en-US"/>
        </w:rPr>
        <w:t>TLLI</w:t>
      </w:r>
      <w:r w:rsidRPr="0091513D">
        <w:rPr>
          <w:lang w:val="en-US"/>
        </w:rPr>
        <w:tab/>
        <w:t>Temporary logical link identity</w:t>
      </w:r>
    </w:p>
    <w:p w:rsidR="0091513D" w:rsidRPr="0091513D" w:rsidRDefault="0091513D" w:rsidP="008F098C">
      <w:pPr>
        <w:tabs>
          <w:tab w:val="clear" w:pos="794"/>
          <w:tab w:val="clear" w:pos="1191"/>
          <w:tab w:val="left" w:pos="1418"/>
        </w:tabs>
        <w:rPr>
          <w:lang w:val="en-US"/>
        </w:rPr>
      </w:pPr>
      <w:r w:rsidRPr="0091513D">
        <w:rPr>
          <w:lang w:val="en-US"/>
        </w:rPr>
        <w:t>TLM</w:t>
      </w:r>
      <w:r w:rsidRPr="0091513D">
        <w:rPr>
          <w:lang w:val="en-US"/>
        </w:rPr>
        <w:tab/>
        <w:t>TeLeMetry word</w:t>
      </w:r>
    </w:p>
    <w:p w:rsidR="0091513D" w:rsidRPr="0091513D" w:rsidRDefault="0091513D" w:rsidP="008F098C">
      <w:pPr>
        <w:tabs>
          <w:tab w:val="clear" w:pos="794"/>
          <w:tab w:val="clear" w:pos="1191"/>
          <w:tab w:val="left" w:pos="1418"/>
        </w:tabs>
        <w:rPr>
          <w:lang w:val="en-US"/>
        </w:rPr>
      </w:pPr>
      <w:r w:rsidRPr="0091513D">
        <w:rPr>
          <w:lang w:val="en-US"/>
        </w:rPr>
        <w:t>TLS</w:t>
      </w:r>
      <w:r w:rsidRPr="0091513D">
        <w:rPr>
          <w:lang w:val="en-US"/>
        </w:rPr>
        <w:tab/>
        <w:t>Transport layer security</w:t>
      </w:r>
    </w:p>
    <w:p w:rsidR="0091513D" w:rsidRPr="0091513D" w:rsidRDefault="0091513D" w:rsidP="008F098C">
      <w:pPr>
        <w:tabs>
          <w:tab w:val="clear" w:pos="794"/>
          <w:tab w:val="clear" w:pos="1191"/>
          <w:tab w:val="left" w:pos="1418"/>
        </w:tabs>
        <w:rPr>
          <w:szCs w:val="24"/>
          <w:lang w:val="en-US"/>
        </w:rPr>
      </w:pPr>
      <w:r w:rsidRPr="0091513D">
        <w:rPr>
          <w:szCs w:val="24"/>
          <w:lang w:val="en-US"/>
        </w:rPr>
        <w:t>TLV</w:t>
      </w:r>
      <w:r w:rsidRPr="0091513D">
        <w:rPr>
          <w:szCs w:val="24"/>
          <w:lang w:val="en-US"/>
        </w:rPr>
        <w:tab/>
        <w:t>Tag length value</w:t>
      </w:r>
    </w:p>
    <w:p w:rsidR="0091513D" w:rsidRPr="0091513D" w:rsidRDefault="0091513D" w:rsidP="003C3E45">
      <w:pPr>
        <w:keepNext/>
        <w:keepLines/>
        <w:tabs>
          <w:tab w:val="clear" w:pos="794"/>
          <w:tab w:val="clear" w:pos="1191"/>
          <w:tab w:val="left" w:pos="1418"/>
        </w:tabs>
        <w:rPr>
          <w:szCs w:val="24"/>
          <w:lang w:val="en-US"/>
        </w:rPr>
      </w:pPr>
      <w:r w:rsidRPr="0091513D">
        <w:rPr>
          <w:szCs w:val="24"/>
          <w:lang w:val="en-US"/>
        </w:rPr>
        <w:t>TM</w:t>
      </w:r>
      <w:r w:rsidRPr="0091513D">
        <w:rPr>
          <w:szCs w:val="24"/>
          <w:lang w:val="en-US"/>
        </w:rPr>
        <w:tab/>
        <w:t>Telecom management</w:t>
      </w:r>
    </w:p>
    <w:p w:rsidR="0091513D" w:rsidRPr="0091513D" w:rsidRDefault="0091513D" w:rsidP="008F098C">
      <w:pPr>
        <w:tabs>
          <w:tab w:val="clear" w:pos="794"/>
          <w:tab w:val="clear" w:pos="1191"/>
          <w:tab w:val="left" w:pos="1418"/>
        </w:tabs>
        <w:rPr>
          <w:szCs w:val="24"/>
          <w:lang w:val="en-US"/>
        </w:rPr>
      </w:pPr>
      <w:r w:rsidRPr="0091513D">
        <w:rPr>
          <w:szCs w:val="24"/>
          <w:lang w:val="en-US"/>
        </w:rPr>
        <w:tab/>
        <w:t>Transparent mode</w:t>
      </w:r>
    </w:p>
    <w:p w:rsidR="0091513D" w:rsidRPr="0091513D" w:rsidRDefault="0091513D" w:rsidP="008F098C">
      <w:pPr>
        <w:tabs>
          <w:tab w:val="clear" w:pos="794"/>
          <w:tab w:val="clear" w:pos="1191"/>
          <w:tab w:val="left" w:pos="1418"/>
        </w:tabs>
        <w:rPr>
          <w:szCs w:val="24"/>
          <w:lang w:val="en-US"/>
        </w:rPr>
      </w:pPr>
      <w:r w:rsidRPr="0091513D">
        <w:rPr>
          <w:szCs w:val="24"/>
          <w:lang w:val="en-US"/>
        </w:rPr>
        <w:t>TMA</w:t>
      </w:r>
      <w:r w:rsidRPr="0091513D">
        <w:rPr>
          <w:szCs w:val="24"/>
          <w:lang w:val="en-US"/>
        </w:rPr>
        <w:tab/>
        <w:t>Tower mounted amplifier</w:t>
      </w:r>
    </w:p>
    <w:p w:rsidR="0091513D" w:rsidRPr="0091513D" w:rsidRDefault="0091513D" w:rsidP="008F098C">
      <w:pPr>
        <w:tabs>
          <w:tab w:val="clear" w:pos="794"/>
          <w:tab w:val="clear" w:pos="1191"/>
          <w:tab w:val="left" w:pos="1418"/>
        </w:tabs>
        <w:rPr>
          <w:szCs w:val="24"/>
          <w:lang w:val="en-US"/>
        </w:rPr>
      </w:pPr>
      <w:r w:rsidRPr="0091513D">
        <w:rPr>
          <w:szCs w:val="24"/>
          <w:lang w:val="en-US"/>
        </w:rPr>
        <w:t>TMAAP</w:t>
      </w:r>
      <w:r w:rsidRPr="0091513D">
        <w:rPr>
          <w:szCs w:val="24"/>
          <w:lang w:val="en-US"/>
        </w:rPr>
        <w:tab/>
        <w:t>Tower mounted amplifier application part</w:t>
      </w:r>
    </w:p>
    <w:p w:rsidR="0091513D" w:rsidRPr="0091513D" w:rsidRDefault="0091513D" w:rsidP="008F098C">
      <w:pPr>
        <w:tabs>
          <w:tab w:val="clear" w:pos="794"/>
          <w:tab w:val="clear" w:pos="1191"/>
          <w:tab w:val="left" w:pos="1418"/>
        </w:tabs>
        <w:rPr>
          <w:szCs w:val="24"/>
          <w:lang w:val="en-US"/>
        </w:rPr>
      </w:pPr>
      <w:r w:rsidRPr="0091513D">
        <w:rPr>
          <w:szCs w:val="24"/>
          <w:lang w:val="en-US"/>
        </w:rPr>
        <w:t>TMF</w:t>
      </w:r>
      <w:r w:rsidRPr="0091513D">
        <w:rPr>
          <w:szCs w:val="24"/>
          <w:lang w:val="en-US"/>
        </w:rPr>
        <w:tab/>
        <w:t>Telecom management Forum</w:t>
      </w:r>
    </w:p>
    <w:p w:rsidR="0091513D" w:rsidRPr="0091513D" w:rsidRDefault="0091513D" w:rsidP="008F098C">
      <w:pPr>
        <w:tabs>
          <w:tab w:val="clear" w:pos="794"/>
          <w:tab w:val="clear" w:pos="1191"/>
          <w:tab w:val="left" w:pos="1418"/>
        </w:tabs>
        <w:rPr>
          <w:szCs w:val="24"/>
          <w:lang w:val="en-US"/>
        </w:rPr>
      </w:pPr>
      <w:r w:rsidRPr="0091513D">
        <w:rPr>
          <w:szCs w:val="24"/>
          <w:lang w:val="en-US"/>
        </w:rPr>
        <w:t>TMN</w:t>
      </w:r>
      <w:r w:rsidRPr="0091513D">
        <w:rPr>
          <w:szCs w:val="24"/>
          <w:lang w:val="en-US"/>
        </w:rPr>
        <w:tab/>
        <w:t>Telecom management network</w:t>
      </w:r>
    </w:p>
    <w:p w:rsidR="0091513D" w:rsidRPr="0091513D" w:rsidRDefault="0091513D" w:rsidP="008F098C">
      <w:pPr>
        <w:tabs>
          <w:tab w:val="clear" w:pos="794"/>
          <w:tab w:val="clear" w:pos="1191"/>
          <w:tab w:val="left" w:pos="1418"/>
        </w:tabs>
        <w:rPr>
          <w:szCs w:val="24"/>
          <w:lang w:val="en-US"/>
        </w:rPr>
      </w:pPr>
      <w:r w:rsidRPr="0091513D">
        <w:rPr>
          <w:szCs w:val="24"/>
          <w:lang w:val="en-US"/>
        </w:rPr>
        <w:t>TMSI</w:t>
      </w:r>
      <w:r w:rsidRPr="0091513D">
        <w:rPr>
          <w:szCs w:val="24"/>
          <w:lang w:val="en-US"/>
        </w:rPr>
        <w:tab/>
        <w:t>Temporary mobile subscriber identity</w:t>
      </w:r>
    </w:p>
    <w:p w:rsidR="0091513D" w:rsidRPr="0091513D" w:rsidRDefault="0091513D" w:rsidP="008F098C">
      <w:pPr>
        <w:tabs>
          <w:tab w:val="clear" w:pos="794"/>
          <w:tab w:val="clear" w:pos="1191"/>
          <w:tab w:val="left" w:pos="1418"/>
        </w:tabs>
        <w:rPr>
          <w:szCs w:val="24"/>
          <w:lang w:val="en-US"/>
        </w:rPr>
      </w:pPr>
      <w:r w:rsidRPr="0091513D">
        <w:rPr>
          <w:szCs w:val="24"/>
          <w:lang w:val="en-US"/>
        </w:rPr>
        <w:t>TN</w:t>
      </w:r>
      <w:r w:rsidRPr="0091513D">
        <w:rPr>
          <w:szCs w:val="24"/>
          <w:lang w:val="en-US"/>
        </w:rPr>
        <w:tab/>
        <w:t>Termination node</w:t>
      </w:r>
    </w:p>
    <w:p w:rsidR="0091513D" w:rsidRPr="0091513D" w:rsidRDefault="0091513D" w:rsidP="008F098C">
      <w:pPr>
        <w:tabs>
          <w:tab w:val="clear" w:pos="794"/>
          <w:tab w:val="clear" w:pos="1191"/>
          <w:tab w:val="left" w:pos="1418"/>
        </w:tabs>
        <w:rPr>
          <w:szCs w:val="24"/>
          <w:lang w:val="en-US"/>
        </w:rPr>
      </w:pPr>
      <w:r w:rsidRPr="0091513D">
        <w:rPr>
          <w:szCs w:val="24"/>
          <w:lang w:val="en-US"/>
        </w:rPr>
        <w:tab/>
        <w:t>Timeslot number</w:t>
      </w:r>
    </w:p>
    <w:p w:rsidR="0091513D" w:rsidRPr="0091513D" w:rsidRDefault="0091513D" w:rsidP="008F098C">
      <w:pPr>
        <w:tabs>
          <w:tab w:val="clear" w:pos="794"/>
          <w:tab w:val="clear" w:pos="1191"/>
          <w:tab w:val="left" w:pos="1418"/>
        </w:tabs>
        <w:rPr>
          <w:szCs w:val="24"/>
          <w:lang w:val="en-US"/>
        </w:rPr>
      </w:pPr>
      <w:r w:rsidRPr="0091513D">
        <w:rPr>
          <w:szCs w:val="24"/>
          <w:lang w:val="en-US"/>
        </w:rPr>
        <w:t>TNL</w:t>
      </w:r>
      <w:r w:rsidRPr="0091513D">
        <w:rPr>
          <w:szCs w:val="24"/>
          <w:lang w:val="en-US"/>
        </w:rPr>
        <w:tab/>
        <w:t>Transport network layer</w:t>
      </w:r>
    </w:p>
    <w:p w:rsidR="0091513D" w:rsidRPr="0091513D" w:rsidRDefault="0091513D" w:rsidP="008F098C">
      <w:pPr>
        <w:tabs>
          <w:tab w:val="clear" w:pos="794"/>
          <w:tab w:val="clear" w:pos="1191"/>
          <w:tab w:val="left" w:pos="1418"/>
        </w:tabs>
        <w:rPr>
          <w:szCs w:val="24"/>
          <w:lang w:val="en-US"/>
        </w:rPr>
      </w:pPr>
      <w:r w:rsidRPr="0091513D">
        <w:rPr>
          <w:szCs w:val="24"/>
          <w:lang w:val="en-US"/>
        </w:rPr>
        <w:t>TO</w:t>
      </w:r>
      <w:r w:rsidRPr="0091513D">
        <w:rPr>
          <w:szCs w:val="24"/>
          <w:lang w:val="en-US"/>
        </w:rPr>
        <w:tab/>
        <w:t>Telecom operations map</w:t>
      </w:r>
    </w:p>
    <w:p w:rsidR="0091513D" w:rsidRPr="0091513D" w:rsidRDefault="0091513D" w:rsidP="008F098C">
      <w:pPr>
        <w:tabs>
          <w:tab w:val="clear" w:pos="794"/>
          <w:tab w:val="clear" w:pos="1191"/>
          <w:tab w:val="left" w:pos="1418"/>
        </w:tabs>
        <w:rPr>
          <w:szCs w:val="24"/>
          <w:lang w:val="en-US"/>
        </w:rPr>
      </w:pPr>
      <w:r w:rsidRPr="0091513D">
        <w:rPr>
          <w:szCs w:val="24"/>
          <w:lang w:val="en-US"/>
        </w:rPr>
        <w:t>TOA</w:t>
      </w:r>
      <w:r w:rsidRPr="0091513D">
        <w:rPr>
          <w:szCs w:val="24"/>
          <w:lang w:val="en-US"/>
        </w:rPr>
        <w:tab/>
        <w:t>Time of arrival</w:t>
      </w:r>
    </w:p>
    <w:p w:rsidR="0091513D" w:rsidRPr="0091513D" w:rsidRDefault="0091513D" w:rsidP="008F098C">
      <w:pPr>
        <w:tabs>
          <w:tab w:val="clear" w:pos="794"/>
          <w:tab w:val="clear" w:pos="1191"/>
          <w:tab w:val="left" w:pos="1418"/>
        </w:tabs>
        <w:rPr>
          <w:szCs w:val="24"/>
          <w:lang w:val="en-US"/>
        </w:rPr>
      </w:pPr>
      <w:r w:rsidRPr="0091513D">
        <w:rPr>
          <w:szCs w:val="24"/>
          <w:lang w:val="en-US"/>
        </w:rPr>
        <w:t>TON</w:t>
      </w:r>
      <w:r w:rsidRPr="0091513D">
        <w:rPr>
          <w:szCs w:val="24"/>
          <w:lang w:val="en-US"/>
        </w:rPr>
        <w:tab/>
        <w:t>Type of number</w:t>
      </w:r>
    </w:p>
    <w:p w:rsidR="0091513D" w:rsidRPr="0091513D" w:rsidRDefault="0091513D" w:rsidP="008F098C">
      <w:pPr>
        <w:tabs>
          <w:tab w:val="clear" w:pos="794"/>
          <w:tab w:val="clear" w:pos="1191"/>
          <w:tab w:val="left" w:pos="1418"/>
        </w:tabs>
        <w:rPr>
          <w:szCs w:val="24"/>
          <w:lang w:val="en-US"/>
        </w:rPr>
      </w:pPr>
      <w:r w:rsidRPr="0091513D">
        <w:rPr>
          <w:szCs w:val="24"/>
          <w:lang w:val="en-US"/>
        </w:rPr>
        <w:t>TP</w:t>
      </w:r>
      <w:r w:rsidRPr="0091513D">
        <w:rPr>
          <w:szCs w:val="24"/>
          <w:lang w:val="en-US"/>
        </w:rPr>
        <w:tab/>
        <w:t>Third party</w:t>
      </w:r>
    </w:p>
    <w:p w:rsidR="0091513D" w:rsidRPr="0091513D" w:rsidRDefault="0091513D" w:rsidP="008F098C">
      <w:pPr>
        <w:tabs>
          <w:tab w:val="clear" w:pos="794"/>
          <w:tab w:val="clear" w:pos="1191"/>
          <w:tab w:val="left" w:pos="1418"/>
        </w:tabs>
        <w:rPr>
          <w:szCs w:val="24"/>
          <w:lang w:val="en-US"/>
        </w:rPr>
      </w:pPr>
      <w:r w:rsidRPr="0091513D">
        <w:rPr>
          <w:szCs w:val="24"/>
          <w:lang w:val="en-US"/>
        </w:rPr>
        <w:t>TPC</w:t>
      </w:r>
      <w:r w:rsidRPr="0091513D">
        <w:rPr>
          <w:szCs w:val="24"/>
          <w:lang w:val="en-US"/>
        </w:rPr>
        <w:tab/>
        <w:t>Transmit power control</w:t>
      </w:r>
    </w:p>
    <w:p w:rsidR="0091513D" w:rsidRPr="0091513D" w:rsidRDefault="0091513D" w:rsidP="008F098C">
      <w:pPr>
        <w:tabs>
          <w:tab w:val="clear" w:pos="794"/>
          <w:tab w:val="clear" w:pos="1191"/>
          <w:tab w:val="left" w:pos="1418"/>
        </w:tabs>
        <w:rPr>
          <w:szCs w:val="24"/>
          <w:lang w:val="en-US"/>
        </w:rPr>
      </w:pPr>
      <w:r w:rsidRPr="0091513D">
        <w:rPr>
          <w:szCs w:val="24"/>
          <w:lang w:val="en-US"/>
        </w:rPr>
        <w:t>TPDU</w:t>
      </w:r>
      <w:r w:rsidRPr="0091513D">
        <w:rPr>
          <w:szCs w:val="24"/>
          <w:lang w:val="en-US"/>
        </w:rPr>
        <w:tab/>
        <w:t>Transfer protocol data unit</w:t>
      </w:r>
    </w:p>
    <w:p w:rsidR="0091513D" w:rsidRPr="0091513D" w:rsidRDefault="0091513D" w:rsidP="008F098C">
      <w:pPr>
        <w:tabs>
          <w:tab w:val="clear" w:pos="794"/>
          <w:tab w:val="clear" w:pos="1191"/>
          <w:tab w:val="left" w:pos="1418"/>
        </w:tabs>
        <w:rPr>
          <w:snapToGrid w:val="0"/>
          <w:szCs w:val="24"/>
          <w:lang w:val="en-US"/>
        </w:rPr>
      </w:pPr>
      <w:r w:rsidRPr="0091513D">
        <w:rPr>
          <w:snapToGrid w:val="0"/>
          <w:szCs w:val="24"/>
          <w:lang w:val="en-US"/>
        </w:rPr>
        <w:t>TR</w:t>
      </w:r>
      <w:r w:rsidRPr="0091513D">
        <w:rPr>
          <w:snapToGrid w:val="0"/>
          <w:szCs w:val="24"/>
          <w:lang w:val="en-US"/>
        </w:rPr>
        <w:tab/>
        <w:t>Technical report</w:t>
      </w:r>
    </w:p>
    <w:p w:rsidR="0091513D" w:rsidRPr="0091513D" w:rsidRDefault="0091513D" w:rsidP="008F098C">
      <w:pPr>
        <w:tabs>
          <w:tab w:val="clear" w:pos="794"/>
          <w:tab w:val="clear" w:pos="1191"/>
          <w:tab w:val="left" w:pos="1418"/>
        </w:tabs>
        <w:rPr>
          <w:szCs w:val="24"/>
          <w:lang w:val="en-US"/>
        </w:rPr>
      </w:pPr>
      <w:r w:rsidRPr="0091513D">
        <w:rPr>
          <w:szCs w:val="24"/>
          <w:lang w:val="en-US"/>
        </w:rPr>
        <w:t>TRAU</w:t>
      </w:r>
      <w:r w:rsidRPr="0091513D">
        <w:rPr>
          <w:szCs w:val="24"/>
          <w:lang w:val="en-US"/>
        </w:rPr>
        <w:tab/>
        <w:t>Transcoder and rate adapter unit</w:t>
      </w:r>
    </w:p>
    <w:p w:rsidR="0091513D" w:rsidRPr="0091513D" w:rsidRDefault="0091513D" w:rsidP="008F098C">
      <w:pPr>
        <w:tabs>
          <w:tab w:val="clear" w:pos="794"/>
          <w:tab w:val="clear" w:pos="1191"/>
          <w:tab w:val="left" w:pos="1418"/>
        </w:tabs>
        <w:rPr>
          <w:lang w:val="en-US"/>
        </w:rPr>
      </w:pPr>
      <w:r w:rsidRPr="0091513D">
        <w:rPr>
          <w:lang w:val="en-US"/>
        </w:rPr>
        <w:t>TrCH</w:t>
      </w:r>
      <w:r w:rsidRPr="0091513D">
        <w:rPr>
          <w:lang w:val="en-US"/>
        </w:rPr>
        <w:tab/>
        <w:t>Transport channel</w:t>
      </w:r>
    </w:p>
    <w:p w:rsidR="0091513D" w:rsidRPr="0091513D" w:rsidRDefault="0091513D" w:rsidP="008F098C">
      <w:pPr>
        <w:tabs>
          <w:tab w:val="clear" w:pos="794"/>
          <w:tab w:val="clear" w:pos="1191"/>
          <w:tab w:val="left" w:pos="1418"/>
        </w:tabs>
        <w:rPr>
          <w:lang w:val="en-US"/>
        </w:rPr>
      </w:pPr>
      <w:r w:rsidRPr="0091513D">
        <w:rPr>
          <w:lang w:val="en-US"/>
        </w:rPr>
        <w:t>TRX</w:t>
      </w:r>
      <w:r w:rsidRPr="0091513D">
        <w:rPr>
          <w:lang w:val="en-US"/>
        </w:rPr>
        <w:tab/>
        <w:t>Transceiver</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TS</w:t>
      </w:r>
      <w:r w:rsidRPr="0091513D">
        <w:rPr>
          <w:snapToGrid w:val="0"/>
          <w:lang w:val="en-US"/>
        </w:rPr>
        <w:tab/>
        <w:t>Technical specification</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Teleservice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ab/>
        <w:t>Time slot</w:t>
      </w:r>
    </w:p>
    <w:p w:rsidR="0091513D" w:rsidRPr="0091513D" w:rsidRDefault="0091513D" w:rsidP="008F098C">
      <w:pPr>
        <w:tabs>
          <w:tab w:val="clear" w:pos="794"/>
          <w:tab w:val="clear" w:pos="1191"/>
          <w:tab w:val="left" w:pos="1418"/>
        </w:tabs>
        <w:rPr>
          <w:lang w:val="en-US"/>
        </w:rPr>
      </w:pPr>
      <w:r w:rsidRPr="0091513D">
        <w:rPr>
          <w:lang w:val="en-US"/>
        </w:rPr>
        <w:t>TSC</w:t>
      </w:r>
      <w:r w:rsidRPr="0091513D">
        <w:rPr>
          <w:lang w:val="en-US"/>
        </w:rPr>
        <w:tab/>
        <w:t>Training sequence code</w:t>
      </w:r>
    </w:p>
    <w:p w:rsidR="0091513D" w:rsidRPr="0091513D" w:rsidRDefault="0091513D" w:rsidP="008F098C">
      <w:pPr>
        <w:tabs>
          <w:tab w:val="clear" w:pos="794"/>
          <w:tab w:val="clear" w:pos="1191"/>
          <w:tab w:val="left" w:pos="1418"/>
        </w:tabs>
        <w:rPr>
          <w:lang w:val="en-US"/>
        </w:rPr>
      </w:pPr>
      <w:r w:rsidRPr="0091513D">
        <w:rPr>
          <w:lang w:val="en-US"/>
        </w:rPr>
        <w:t>TSDI</w:t>
      </w:r>
      <w:r w:rsidRPr="0091513D">
        <w:rPr>
          <w:lang w:val="en-US"/>
        </w:rPr>
        <w:tab/>
        <w:t xml:space="preserve">Transceiver speech &amp; Data interface </w:t>
      </w:r>
    </w:p>
    <w:p w:rsidR="0091513D" w:rsidRPr="0091513D" w:rsidRDefault="0091513D" w:rsidP="008F098C">
      <w:pPr>
        <w:tabs>
          <w:tab w:val="clear" w:pos="794"/>
          <w:tab w:val="clear" w:pos="1191"/>
          <w:tab w:val="left" w:pos="1418"/>
        </w:tabs>
        <w:rPr>
          <w:lang w:val="en-US"/>
        </w:rPr>
      </w:pPr>
      <w:r w:rsidRPr="0091513D">
        <w:rPr>
          <w:lang w:val="en-US"/>
        </w:rPr>
        <w:t>TSG</w:t>
      </w:r>
      <w:r w:rsidRPr="0091513D">
        <w:rPr>
          <w:lang w:val="en-US"/>
        </w:rPr>
        <w:tab/>
        <w:t>Technical Specification Group</w:t>
      </w:r>
    </w:p>
    <w:p w:rsidR="0091513D" w:rsidRPr="0091513D" w:rsidRDefault="0091513D" w:rsidP="008F098C">
      <w:pPr>
        <w:tabs>
          <w:tab w:val="clear" w:pos="794"/>
          <w:tab w:val="clear" w:pos="1191"/>
          <w:tab w:val="left" w:pos="1418"/>
        </w:tabs>
        <w:rPr>
          <w:lang w:val="en-US"/>
        </w:rPr>
      </w:pPr>
      <w:r w:rsidRPr="0091513D">
        <w:rPr>
          <w:lang w:val="en-US"/>
        </w:rPr>
        <w:t>TSTD</w:t>
      </w:r>
      <w:r w:rsidRPr="0091513D">
        <w:rPr>
          <w:lang w:val="en-US"/>
        </w:rPr>
        <w:tab/>
        <w:t>Time switched transmit diversity</w:t>
      </w:r>
    </w:p>
    <w:p w:rsidR="0091513D" w:rsidRPr="0091513D" w:rsidRDefault="0091513D" w:rsidP="008F098C">
      <w:pPr>
        <w:tabs>
          <w:tab w:val="clear" w:pos="794"/>
          <w:tab w:val="clear" w:pos="1191"/>
          <w:tab w:val="left" w:pos="1418"/>
        </w:tabs>
        <w:rPr>
          <w:lang w:val="en-US"/>
        </w:rPr>
      </w:pPr>
      <w:r w:rsidRPr="0091513D">
        <w:rPr>
          <w:lang w:val="en-US"/>
        </w:rPr>
        <w:t>TTCN</w:t>
      </w:r>
      <w:r w:rsidRPr="0091513D">
        <w:rPr>
          <w:lang w:val="en-US"/>
        </w:rPr>
        <w:tab/>
        <w:t>Tree and tabular combined notation</w:t>
      </w:r>
    </w:p>
    <w:p w:rsidR="0091513D" w:rsidRPr="0091513D" w:rsidRDefault="0091513D" w:rsidP="008F098C">
      <w:pPr>
        <w:tabs>
          <w:tab w:val="clear" w:pos="794"/>
          <w:tab w:val="clear" w:pos="1191"/>
          <w:tab w:val="left" w:pos="1418"/>
        </w:tabs>
        <w:rPr>
          <w:lang w:val="en-US"/>
        </w:rPr>
      </w:pPr>
      <w:r w:rsidRPr="0091513D">
        <w:rPr>
          <w:lang w:val="en-US"/>
        </w:rPr>
        <w:t>TTI</w:t>
      </w:r>
      <w:r w:rsidRPr="0091513D">
        <w:rPr>
          <w:lang w:val="en-US"/>
        </w:rPr>
        <w:tab/>
        <w:t>Transmission timing interval</w:t>
      </w:r>
    </w:p>
    <w:p w:rsidR="0091513D" w:rsidRPr="0091513D" w:rsidRDefault="0091513D" w:rsidP="008F098C">
      <w:pPr>
        <w:tabs>
          <w:tab w:val="clear" w:pos="794"/>
          <w:tab w:val="clear" w:pos="1191"/>
          <w:tab w:val="left" w:pos="1418"/>
        </w:tabs>
        <w:rPr>
          <w:lang w:val="en-US"/>
        </w:rPr>
      </w:pPr>
      <w:r w:rsidRPr="0091513D">
        <w:rPr>
          <w:lang w:val="en-US"/>
        </w:rPr>
        <w:t>TUP</w:t>
      </w:r>
      <w:r w:rsidRPr="0091513D">
        <w:rPr>
          <w:lang w:val="en-US"/>
        </w:rPr>
        <w:tab/>
        <w:t>Telephone user part (SS7)</w:t>
      </w:r>
    </w:p>
    <w:p w:rsidR="0091513D" w:rsidRPr="0091513D" w:rsidRDefault="0091513D" w:rsidP="008F098C">
      <w:pPr>
        <w:tabs>
          <w:tab w:val="clear" w:pos="794"/>
          <w:tab w:val="clear" w:pos="1191"/>
          <w:tab w:val="left" w:pos="1418"/>
        </w:tabs>
        <w:rPr>
          <w:lang w:val="en-US"/>
        </w:rPr>
      </w:pPr>
      <w:r w:rsidRPr="0091513D">
        <w:rPr>
          <w:lang w:val="en-US"/>
        </w:rPr>
        <w:t>TV</w:t>
      </w:r>
      <w:r w:rsidRPr="0091513D">
        <w:rPr>
          <w:lang w:val="en-US"/>
        </w:rPr>
        <w:tab/>
        <w:t>Type and value</w:t>
      </w:r>
    </w:p>
    <w:p w:rsidR="0091513D" w:rsidRPr="0091513D" w:rsidRDefault="0091513D" w:rsidP="008F098C">
      <w:pPr>
        <w:tabs>
          <w:tab w:val="clear" w:pos="794"/>
          <w:tab w:val="clear" w:pos="1191"/>
          <w:tab w:val="left" w:pos="1418"/>
        </w:tabs>
        <w:rPr>
          <w:lang w:val="en-US"/>
        </w:rPr>
      </w:pPr>
      <w:r w:rsidRPr="0091513D">
        <w:rPr>
          <w:lang w:val="en-US"/>
        </w:rPr>
        <w:t>TX</w:t>
      </w:r>
      <w:r w:rsidRPr="0091513D">
        <w:rPr>
          <w:lang w:val="en-US"/>
        </w:rPr>
        <w:tab/>
        <w:t xml:space="preserve">Transmit </w:t>
      </w:r>
    </w:p>
    <w:p w:rsidR="0091513D" w:rsidRPr="0091513D" w:rsidRDefault="0091513D" w:rsidP="00A86811">
      <w:pPr>
        <w:tabs>
          <w:tab w:val="clear" w:pos="794"/>
          <w:tab w:val="clear" w:pos="1191"/>
          <w:tab w:val="left" w:pos="1418"/>
        </w:tabs>
        <w:ind w:left="1418" w:hanging="1418"/>
        <w:rPr>
          <w:lang w:val="en-US"/>
        </w:rPr>
      </w:pPr>
      <w:r w:rsidRPr="0091513D">
        <w:rPr>
          <w:lang w:val="en-US"/>
        </w:rPr>
        <w:t>TXPWR</w:t>
      </w:r>
      <w:r w:rsidRPr="0091513D">
        <w:rPr>
          <w:lang w:val="en-US"/>
        </w:rPr>
        <w:tab/>
        <w:t>Transmit PoWeR; Tx power level in the MS_TXPWR_REQUEST and MS_TXPWR_CONF parameters</w:t>
      </w:r>
    </w:p>
    <w:p w:rsidR="0091513D" w:rsidRPr="0091513D" w:rsidRDefault="0091513D" w:rsidP="003C3E45">
      <w:pPr>
        <w:pStyle w:val="headingb0"/>
      </w:pPr>
      <w:bookmarkStart w:id="96" w:name="_Toc288401674"/>
      <w:bookmarkStart w:id="97" w:name="_Toc292201589"/>
      <w:r w:rsidRPr="0091513D">
        <w:t>U</w:t>
      </w:r>
      <w:bookmarkEnd w:id="96"/>
      <w:bookmarkEnd w:id="97"/>
    </w:p>
    <w:p w:rsidR="0091513D" w:rsidRPr="0091513D" w:rsidRDefault="0091513D" w:rsidP="003C3E45">
      <w:pPr>
        <w:keepNext/>
        <w:keepLines/>
        <w:tabs>
          <w:tab w:val="clear" w:pos="794"/>
          <w:tab w:val="clear" w:pos="1191"/>
          <w:tab w:val="left" w:pos="1418"/>
        </w:tabs>
        <w:rPr>
          <w:noProof/>
          <w:lang w:val="en-US"/>
        </w:rPr>
      </w:pPr>
      <w:r w:rsidRPr="0091513D">
        <w:rPr>
          <w:noProof/>
          <w:lang w:val="en-US"/>
        </w:rPr>
        <w:t>U-plane</w:t>
      </w:r>
      <w:r w:rsidRPr="0091513D">
        <w:rPr>
          <w:noProof/>
          <w:lang w:val="en-US"/>
        </w:rPr>
        <w:tab/>
        <w:t>User plane</w:t>
      </w:r>
    </w:p>
    <w:p w:rsidR="0091513D" w:rsidRPr="0091513D" w:rsidRDefault="0091513D" w:rsidP="008F098C">
      <w:pPr>
        <w:tabs>
          <w:tab w:val="clear" w:pos="794"/>
          <w:tab w:val="clear" w:pos="1191"/>
          <w:tab w:val="left" w:pos="1418"/>
        </w:tabs>
        <w:rPr>
          <w:noProof/>
          <w:lang w:val="en-US"/>
        </w:rPr>
      </w:pPr>
      <w:r w:rsidRPr="0091513D">
        <w:rPr>
          <w:noProof/>
          <w:lang w:val="en-US"/>
        </w:rPr>
        <w:t>U-RNTI</w:t>
      </w:r>
      <w:r w:rsidRPr="0091513D">
        <w:rPr>
          <w:noProof/>
          <w:lang w:val="en-US"/>
        </w:rPr>
        <w:tab/>
        <w:t>UTRAN radio network temporary identity</w:t>
      </w:r>
    </w:p>
    <w:p w:rsidR="0091513D" w:rsidRPr="0091513D" w:rsidRDefault="0091513D" w:rsidP="008F098C">
      <w:pPr>
        <w:tabs>
          <w:tab w:val="clear" w:pos="794"/>
          <w:tab w:val="clear" w:pos="1191"/>
          <w:tab w:val="left" w:pos="1418"/>
        </w:tabs>
        <w:rPr>
          <w:lang w:val="en-US"/>
        </w:rPr>
      </w:pPr>
      <w:r w:rsidRPr="0091513D">
        <w:rPr>
          <w:lang w:val="en-US"/>
        </w:rPr>
        <w:t>UARFCN</w:t>
      </w:r>
      <w:r w:rsidRPr="0091513D">
        <w:rPr>
          <w:lang w:val="en-US"/>
        </w:rPr>
        <w:tab/>
        <w:t>UTRA absolute radio frequency channel number</w:t>
      </w:r>
    </w:p>
    <w:p w:rsidR="0091513D" w:rsidRPr="0091513D" w:rsidRDefault="0091513D" w:rsidP="008F098C">
      <w:pPr>
        <w:tabs>
          <w:tab w:val="clear" w:pos="794"/>
          <w:tab w:val="clear" w:pos="1191"/>
          <w:tab w:val="left" w:pos="1418"/>
        </w:tabs>
        <w:rPr>
          <w:lang w:val="en-US"/>
        </w:rPr>
      </w:pPr>
      <w:r w:rsidRPr="0091513D">
        <w:rPr>
          <w:lang w:val="en-US"/>
        </w:rPr>
        <w:t>UARFN</w:t>
      </w:r>
      <w:r w:rsidRPr="0091513D">
        <w:rPr>
          <w:lang w:val="en-US"/>
        </w:rPr>
        <w:tab/>
        <w:t>UTRA absolute radio frequency number</w:t>
      </w:r>
    </w:p>
    <w:p w:rsidR="0091513D" w:rsidRPr="0091513D" w:rsidRDefault="0091513D" w:rsidP="008F098C">
      <w:pPr>
        <w:tabs>
          <w:tab w:val="clear" w:pos="794"/>
          <w:tab w:val="clear" w:pos="1191"/>
          <w:tab w:val="left" w:pos="1418"/>
        </w:tabs>
        <w:rPr>
          <w:lang w:val="en-US"/>
        </w:rPr>
      </w:pPr>
      <w:r w:rsidRPr="0091513D">
        <w:rPr>
          <w:lang w:val="en-US"/>
        </w:rPr>
        <w:t>UART</w:t>
      </w:r>
      <w:r w:rsidRPr="0091513D">
        <w:rPr>
          <w:lang w:val="en-US"/>
        </w:rPr>
        <w:tab/>
        <w:t>Universal asynchronous receiver and transmitter</w:t>
      </w:r>
    </w:p>
    <w:p w:rsidR="0091513D" w:rsidRPr="0091513D" w:rsidRDefault="0091513D" w:rsidP="008F098C">
      <w:pPr>
        <w:tabs>
          <w:tab w:val="clear" w:pos="794"/>
          <w:tab w:val="clear" w:pos="1191"/>
          <w:tab w:val="left" w:pos="1418"/>
        </w:tabs>
        <w:rPr>
          <w:lang w:val="en-US"/>
        </w:rPr>
      </w:pPr>
      <w:r w:rsidRPr="0091513D">
        <w:rPr>
          <w:lang w:val="en-US"/>
        </w:rPr>
        <w:t>UCS2</w:t>
      </w:r>
      <w:r w:rsidRPr="0091513D">
        <w:rPr>
          <w:lang w:val="en-US"/>
        </w:rPr>
        <w:tab/>
        <w:t>Universal character set 2</w:t>
      </w:r>
    </w:p>
    <w:p w:rsidR="0091513D" w:rsidRPr="0091513D" w:rsidRDefault="0091513D" w:rsidP="008F098C">
      <w:pPr>
        <w:tabs>
          <w:tab w:val="clear" w:pos="794"/>
          <w:tab w:val="clear" w:pos="1191"/>
          <w:tab w:val="left" w:pos="1418"/>
        </w:tabs>
        <w:rPr>
          <w:lang w:val="en-US"/>
        </w:rPr>
      </w:pPr>
      <w:r w:rsidRPr="0091513D">
        <w:rPr>
          <w:lang w:val="en-US"/>
        </w:rPr>
        <w:t>UDD</w:t>
      </w:r>
      <w:r w:rsidRPr="0091513D">
        <w:rPr>
          <w:lang w:val="en-US"/>
        </w:rPr>
        <w:tab/>
        <w:t>Unconstrained delay data</w:t>
      </w:r>
    </w:p>
    <w:p w:rsidR="0091513D" w:rsidRPr="0091513D" w:rsidRDefault="0091513D" w:rsidP="008F098C">
      <w:pPr>
        <w:tabs>
          <w:tab w:val="clear" w:pos="794"/>
          <w:tab w:val="clear" w:pos="1191"/>
          <w:tab w:val="left" w:pos="1418"/>
        </w:tabs>
        <w:rPr>
          <w:lang w:val="en-US"/>
        </w:rPr>
      </w:pPr>
      <w:r w:rsidRPr="0091513D">
        <w:rPr>
          <w:lang w:val="en-US"/>
        </w:rPr>
        <w:t>UDI</w:t>
      </w:r>
      <w:r w:rsidRPr="0091513D">
        <w:rPr>
          <w:lang w:val="en-US"/>
        </w:rPr>
        <w:tab/>
        <w:t>Unrestricted digital information</w:t>
      </w:r>
    </w:p>
    <w:p w:rsidR="0091513D" w:rsidRPr="0091513D" w:rsidRDefault="0091513D" w:rsidP="008F098C">
      <w:pPr>
        <w:tabs>
          <w:tab w:val="clear" w:pos="794"/>
          <w:tab w:val="clear" w:pos="1191"/>
          <w:tab w:val="left" w:pos="1418"/>
        </w:tabs>
        <w:rPr>
          <w:lang w:val="en-US"/>
        </w:rPr>
      </w:pPr>
      <w:r w:rsidRPr="0091513D">
        <w:rPr>
          <w:lang w:val="en-US"/>
        </w:rPr>
        <w:t>UDP</w:t>
      </w:r>
      <w:r w:rsidRPr="0091513D">
        <w:rPr>
          <w:lang w:val="en-US"/>
        </w:rPr>
        <w:tab/>
        <w:t>User datagram protocol</w:t>
      </w:r>
    </w:p>
    <w:p w:rsidR="0091513D" w:rsidRPr="0091513D" w:rsidRDefault="0091513D" w:rsidP="008F098C">
      <w:pPr>
        <w:tabs>
          <w:tab w:val="clear" w:pos="794"/>
          <w:tab w:val="clear" w:pos="1191"/>
          <w:tab w:val="left" w:pos="1418"/>
        </w:tabs>
        <w:rPr>
          <w:lang w:val="en-US"/>
        </w:rPr>
      </w:pPr>
      <w:r w:rsidRPr="0091513D">
        <w:rPr>
          <w:lang w:val="en-US"/>
        </w:rPr>
        <w:t>UDUB</w:t>
      </w:r>
      <w:r w:rsidRPr="0091513D">
        <w:rPr>
          <w:lang w:val="en-US"/>
        </w:rPr>
        <w:tab/>
        <w:t>User determined user busy</w:t>
      </w:r>
    </w:p>
    <w:p w:rsidR="0091513D" w:rsidRPr="0091513D" w:rsidRDefault="0091513D" w:rsidP="008F098C">
      <w:pPr>
        <w:tabs>
          <w:tab w:val="clear" w:pos="794"/>
          <w:tab w:val="clear" w:pos="1191"/>
          <w:tab w:val="left" w:pos="1418"/>
        </w:tabs>
        <w:rPr>
          <w:lang w:val="en-US"/>
        </w:rPr>
      </w:pPr>
      <w:r w:rsidRPr="0091513D">
        <w:rPr>
          <w:rFonts w:eastAsia="?? ??"/>
          <w:lang w:val="en-US"/>
        </w:rPr>
        <w:t>UDCH</w:t>
      </w:r>
      <w:r w:rsidRPr="0091513D">
        <w:rPr>
          <w:rFonts w:eastAsia="?? ??"/>
          <w:lang w:val="en-US"/>
        </w:rPr>
        <w:tab/>
        <w:t xml:space="preserve">User-plane </w:t>
      </w:r>
      <w:r w:rsidRPr="0091513D">
        <w:rPr>
          <w:lang w:val="en-US"/>
        </w:rPr>
        <w:t>dedicated channel</w:t>
      </w:r>
    </w:p>
    <w:p w:rsidR="0091513D" w:rsidRPr="0091513D" w:rsidRDefault="0091513D" w:rsidP="008F098C">
      <w:pPr>
        <w:tabs>
          <w:tab w:val="clear" w:pos="794"/>
          <w:tab w:val="clear" w:pos="1191"/>
          <w:tab w:val="left" w:pos="1418"/>
        </w:tabs>
        <w:rPr>
          <w:lang w:val="en-US"/>
        </w:rPr>
      </w:pPr>
      <w:r w:rsidRPr="0091513D">
        <w:rPr>
          <w:lang w:val="en-US"/>
        </w:rPr>
        <w:t>UE</w:t>
      </w:r>
      <w:r w:rsidRPr="0091513D">
        <w:rPr>
          <w:lang w:val="en-US"/>
        </w:rPr>
        <w:tab/>
        <w:t>User equipment</w:t>
      </w:r>
    </w:p>
    <w:p w:rsidR="0091513D" w:rsidRPr="0091513D" w:rsidRDefault="0091513D" w:rsidP="008F098C">
      <w:pPr>
        <w:tabs>
          <w:tab w:val="clear" w:pos="794"/>
          <w:tab w:val="clear" w:pos="1191"/>
          <w:tab w:val="left" w:pos="1418"/>
        </w:tabs>
        <w:rPr>
          <w:lang w:val="en-US"/>
        </w:rPr>
      </w:pPr>
      <w:r w:rsidRPr="0091513D">
        <w:rPr>
          <w:lang w:val="en-US"/>
        </w:rPr>
        <w:t>UE</w:t>
      </w:r>
      <w:r w:rsidRPr="0091513D">
        <w:rPr>
          <w:vertAlign w:val="subscript"/>
          <w:lang w:val="en-US"/>
        </w:rPr>
        <w:t>R</w:t>
      </w:r>
      <w:r w:rsidRPr="0091513D">
        <w:rPr>
          <w:lang w:val="en-US"/>
        </w:rPr>
        <w:tab/>
        <w:t>User equipment with ODMA relay operation enabled</w:t>
      </w:r>
    </w:p>
    <w:p w:rsidR="0091513D" w:rsidRPr="0091513D" w:rsidRDefault="0091513D" w:rsidP="008F098C">
      <w:pPr>
        <w:tabs>
          <w:tab w:val="clear" w:pos="794"/>
          <w:tab w:val="clear" w:pos="1191"/>
          <w:tab w:val="left" w:pos="1418"/>
        </w:tabs>
        <w:rPr>
          <w:lang w:val="en-US"/>
        </w:rPr>
      </w:pPr>
      <w:r w:rsidRPr="0091513D">
        <w:rPr>
          <w:lang w:val="en-US"/>
        </w:rPr>
        <w:t>UEM</w:t>
      </w:r>
      <w:r w:rsidRPr="0091513D">
        <w:rPr>
          <w:lang w:val="en-US"/>
        </w:rPr>
        <w:tab/>
        <w:t>operating band unwanted emissions mask</w:t>
      </w:r>
    </w:p>
    <w:p w:rsidR="0091513D" w:rsidRPr="0091513D" w:rsidRDefault="0091513D" w:rsidP="008F098C">
      <w:pPr>
        <w:tabs>
          <w:tab w:val="clear" w:pos="794"/>
          <w:tab w:val="clear" w:pos="1191"/>
          <w:tab w:val="left" w:pos="1418"/>
        </w:tabs>
        <w:rPr>
          <w:lang w:val="en-US"/>
        </w:rPr>
      </w:pPr>
      <w:r w:rsidRPr="0091513D">
        <w:rPr>
          <w:lang w:val="en-US"/>
        </w:rPr>
        <w:t>UI</w:t>
      </w:r>
      <w:r w:rsidRPr="0091513D">
        <w:rPr>
          <w:lang w:val="en-US"/>
        </w:rPr>
        <w:tab/>
        <w:t>User interface</w:t>
      </w:r>
    </w:p>
    <w:p w:rsidR="0091513D" w:rsidRPr="0091513D" w:rsidRDefault="0091513D" w:rsidP="008F098C">
      <w:pPr>
        <w:tabs>
          <w:tab w:val="clear" w:pos="794"/>
          <w:tab w:val="clear" w:pos="1191"/>
          <w:tab w:val="left" w:pos="1418"/>
        </w:tabs>
        <w:rPr>
          <w:lang w:val="en-US"/>
        </w:rPr>
      </w:pPr>
      <w:r w:rsidRPr="0091513D">
        <w:rPr>
          <w:lang w:val="en-US"/>
        </w:rPr>
        <w:tab/>
        <w:t xml:space="preserve">Unnumbered information (Frame) </w:t>
      </w:r>
    </w:p>
    <w:p w:rsidR="0091513D" w:rsidRPr="0091513D" w:rsidRDefault="0091513D" w:rsidP="008F098C">
      <w:pPr>
        <w:tabs>
          <w:tab w:val="clear" w:pos="794"/>
          <w:tab w:val="clear" w:pos="1191"/>
          <w:tab w:val="left" w:pos="1418"/>
        </w:tabs>
        <w:rPr>
          <w:lang w:val="en-US"/>
        </w:rPr>
      </w:pPr>
      <w:r w:rsidRPr="0091513D">
        <w:rPr>
          <w:lang w:val="en-US"/>
        </w:rPr>
        <w:t>UIA</w:t>
      </w:r>
      <w:r w:rsidRPr="0091513D">
        <w:rPr>
          <w:lang w:val="en-US"/>
        </w:rPr>
        <w:tab/>
        <w:t>3G integrity algorithm</w:t>
      </w:r>
    </w:p>
    <w:p w:rsidR="0091513D" w:rsidRPr="009159EE" w:rsidRDefault="0091513D" w:rsidP="008F098C">
      <w:pPr>
        <w:tabs>
          <w:tab w:val="clear" w:pos="794"/>
          <w:tab w:val="clear" w:pos="1191"/>
          <w:tab w:val="left" w:pos="1418"/>
        </w:tabs>
        <w:rPr>
          <w:lang w:val="fr-CH"/>
        </w:rPr>
      </w:pPr>
      <w:r w:rsidRPr="0091513D">
        <w:rPr>
          <w:lang w:val="fr-CH"/>
        </w:rPr>
        <w:t>UIC</w:t>
      </w:r>
      <w:r w:rsidRPr="0091513D">
        <w:rPr>
          <w:lang w:val="fr-CH"/>
        </w:rPr>
        <w:tab/>
        <w:t xml:space="preserve">Union </w:t>
      </w:r>
      <w:r w:rsidRPr="0041153F">
        <w:rPr>
          <w:lang w:val="fr-CH"/>
        </w:rPr>
        <w:t>i</w:t>
      </w:r>
      <w:r w:rsidRPr="0091513D">
        <w:rPr>
          <w:lang w:val="fr-CH"/>
        </w:rPr>
        <w:t>nternationale des Chemins de Fer</w:t>
      </w:r>
    </w:p>
    <w:p w:rsidR="0091513D" w:rsidRPr="0091513D" w:rsidRDefault="0091513D" w:rsidP="008F098C">
      <w:pPr>
        <w:tabs>
          <w:tab w:val="clear" w:pos="794"/>
          <w:tab w:val="clear" w:pos="1191"/>
          <w:tab w:val="left" w:pos="1418"/>
        </w:tabs>
        <w:rPr>
          <w:lang w:val="en-US"/>
        </w:rPr>
      </w:pPr>
      <w:r w:rsidRPr="0091513D">
        <w:rPr>
          <w:lang w:val="en-US"/>
        </w:rPr>
        <w:t>UL</w:t>
      </w:r>
      <w:r w:rsidRPr="0091513D">
        <w:rPr>
          <w:lang w:val="en-US"/>
        </w:rPr>
        <w:tab/>
        <w:t>Uplink (reverse link)</w:t>
      </w:r>
    </w:p>
    <w:p w:rsidR="0091513D" w:rsidRPr="0091513D" w:rsidRDefault="0091513D" w:rsidP="008F098C">
      <w:pPr>
        <w:tabs>
          <w:tab w:val="clear" w:pos="794"/>
          <w:tab w:val="clear" w:pos="1191"/>
          <w:tab w:val="left" w:pos="1418"/>
        </w:tabs>
        <w:rPr>
          <w:lang w:val="en-US"/>
        </w:rPr>
      </w:pPr>
      <w:r w:rsidRPr="0091513D">
        <w:rPr>
          <w:lang w:val="en-US"/>
        </w:rPr>
        <w:t>UL-SCH</w:t>
      </w:r>
      <w:r w:rsidRPr="0091513D">
        <w:rPr>
          <w:lang w:val="en-US"/>
        </w:rPr>
        <w:tab/>
        <w:t>Uplink shared channel</w:t>
      </w:r>
    </w:p>
    <w:p w:rsidR="0091513D" w:rsidRPr="0091513D" w:rsidRDefault="0091513D" w:rsidP="008F098C">
      <w:pPr>
        <w:tabs>
          <w:tab w:val="clear" w:pos="794"/>
          <w:tab w:val="clear" w:pos="1191"/>
          <w:tab w:val="left" w:pos="1418"/>
        </w:tabs>
        <w:rPr>
          <w:noProof/>
          <w:lang w:val="en-US"/>
        </w:rPr>
      </w:pPr>
      <w:r w:rsidRPr="0091513D">
        <w:rPr>
          <w:noProof/>
          <w:lang w:val="en-US"/>
        </w:rPr>
        <w:t>UM</w:t>
      </w:r>
      <w:r w:rsidRPr="0091513D">
        <w:rPr>
          <w:noProof/>
          <w:lang w:val="en-US"/>
        </w:rPr>
        <w:tab/>
        <w:t>Unacknowledged mode</w:t>
      </w:r>
    </w:p>
    <w:p w:rsidR="0091513D" w:rsidRPr="0091513D" w:rsidRDefault="0091513D" w:rsidP="008F098C">
      <w:pPr>
        <w:tabs>
          <w:tab w:val="clear" w:pos="794"/>
          <w:tab w:val="clear" w:pos="1191"/>
          <w:tab w:val="left" w:pos="1418"/>
        </w:tabs>
        <w:rPr>
          <w:lang w:val="en-US"/>
        </w:rPr>
      </w:pPr>
      <w:r w:rsidRPr="0091513D">
        <w:rPr>
          <w:lang w:val="en-US"/>
        </w:rPr>
        <w:t>UML</w:t>
      </w:r>
      <w:r w:rsidRPr="0091513D">
        <w:rPr>
          <w:lang w:val="en-US"/>
        </w:rPr>
        <w:tab/>
        <w:t>Unified modelling language</w:t>
      </w:r>
    </w:p>
    <w:p w:rsidR="0091513D" w:rsidRPr="0091513D" w:rsidRDefault="0091513D" w:rsidP="008F098C">
      <w:pPr>
        <w:tabs>
          <w:tab w:val="clear" w:pos="794"/>
          <w:tab w:val="clear" w:pos="1191"/>
          <w:tab w:val="left" w:pos="1418"/>
        </w:tabs>
        <w:rPr>
          <w:lang w:val="en-US"/>
        </w:rPr>
      </w:pPr>
      <w:r w:rsidRPr="0091513D">
        <w:rPr>
          <w:lang w:val="en-US"/>
        </w:rPr>
        <w:t>UMS</w:t>
      </w:r>
      <w:r w:rsidRPr="0091513D">
        <w:rPr>
          <w:lang w:val="en-US"/>
        </w:rPr>
        <w:tab/>
        <w:t>User mobility server</w:t>
      </w:r>
    </w:p>
    <w:p w:rsidR="0091513D" w:rsidRPr="0091513D" w:rsidRDefault="0091513D" w:rsidP="008F098C">
      <w:pPr>
        <w:tabs>
          <w:tab w:val="clear" w:pos="794"/>
          <w:tab w:val="clear" w:pos="1191"/>
          <w:tab w:val="left" w:pos="1418"/>
        </w:tabs>
        <w:rPr>
          <w:lang w:val="en-US"/>
        </w:rPr>
      </w:pPr>
      <w:r w:rsidRPr="0091513D">
        <w:rPr>
          <w:lang w:val="en-US"/>
        </w:rPr>
        <w:t>UMSC</w:t>
      </w:r>
      <w:r w:rsidRPr="0091513D">
        <w:rPr>
          <w:lang w:val="en-US"/>
        </w:rPr>
        <w:tab/>
        <w:t>UMTS mobile services switching centre</w:t>
      </w:r>
    </w:p>
    <w:p w:rsidR="0091513D" w:rsidRPr="0091513D" w:rsidRDefault="0091513D" w:rsidP="008F098C">
      <w:pPr>
        <w:tabs>
          <w:tab w:val="clear" w:pos="794"/>
          <w:tab w:val="clear" w:pos="1191"/>
          <w:tab w:val="left" w:pos="1418"/>
        </w:tabs>
        <w:rPr>
          <w:lang w:val="en-US"/>
        </w:rPr>
      </w:pPr>
      <w:r w:rsidRPr="0091513D">
        <w:rPr>
          <w:lang w:val="en-US"/>
        </w:rPr>
        <w:t>UMTS</w:t>
      </w:r>
      <w:r w:rsidRPr="0091513D">
        <w:rPr>
          <w:lang w:val="en-US"/>
        </w:rPr>
        <w:tab/>
        <w:t>Universal mobile telecommunications system</w:t>
      </w:r>
    </w:p>
    <w:p w:rsidR="0091513D" w:rsidRPr="0091513D" w:rsidRDefault="0091513D" w:rsidP="008F098C">
      <w:pPr>
        <w:tabs>
          <w:tab w:val="clear" w:pos="794"/>
          <w:tab w:val="clear" w:pos="1191"/>
          <w:tab w:val="left" w:pos="1418"/>
        </w:tabs>
        <w:rPr>
          <w:lang w:val="en-US"/>
        </w:rPr>
      </w:pPr>
      <w:r w:rsidRPr="0091513D">
        <w:rPr>
          <w:lang w:val="en-US"/>
        </w:rPr>
        <w:t>UNI</w:t>
      </w:r>
      <w:r w:rsidRPr="0091513D">
        <w:rPr>
          <w:lang w:val="en-US"/>
        </w:rPr>
        <w:tab/>
        <w:t>User-network interface</w:t>
      </w:r>
    </w:p>
    <w:p w:rsidR="0091513D" w:rsidRPr="0091513D" w:rsidRDefault="0091513D" w:rsidP="008F098C">
      <w:pPr>
        <w:tabs>
          <w:tab w:val="clear" w:pos="794"/>
          <w:tab w:val="clear" w:pos="1191"/>
          <w:tab w:val="left" w:pos="1418"/>
        </w:tabs>
        <w:rPr>
          <w:lang w:val="en-US"/>
        </w:rPr>
      </w:pPr>
      <w:r w:rsidRPr="0091513D">
        <w:rPr>
          <w:lang w:val="en-US"/>
        </w:rPr>
        <w:t>UP</w:t>
      </w:r>
      <w:r w:rsidRPr="0091513D">
        <w:rPr>
          <w:lang w:val="en-US"/>
        </w:rPr>
        <w:tab/>
        <w:t>User plane</w:t>
      </w:r>
    </w:p>
    <w:p w:rsidR="0091513D" w:rsidRPr="0091513D" w:rsidRDefault="0091513D" w:rsidP="008F098C">
      <w:pPr>
        <w:tabs>
          <w:tab w:val="clear" w:pos="794"/>
          <w:tab w:val="clear" w:pos="1191"/>
          <w:tab w:val="left" w:pos="1418"/>
        </w:tabs>
        <w:rPr>
          <w:lang w:val="en-US"/>
        </w:rPr>
      </w:pPr>
      <w:r w:rsidRPr="0091513D">
        <w:rPr>
          <w:lang w:val="en-US"/>
        </w:rPr>
        <w:t>UPCMI</w:t>
      </w:r>
      <w:r w:rsidRPr="0091513D">
        <w:rPr>
          <w:lang w:val="en-US"/>
        </w:rPr>
        <w:tab/>
        <w:t>Uniform PCM interface (13-bit)</w:t>
      </w:r>
    </w:p>
    <w:p w:rsidR="0091513D" w:rsidRPr="0091513D" w:rsidRDefault="0091513D" w:rsidP="008F098C">
      <w:pPr>
        <w:tabs>
          <w:tab w:val="clear" w:pos="794"/>
          <w:tab w:val="clear" w:pos="1191"/>
          <w:tab w:val="left" w:pos="1418"/>
        </w:tabs>
        <w:rPr>
          <w:lang w:val="en-US"/>
        </w:rPr>
      </w:pPr>
      <w:r w:rsidRPr="0091513D">
        <w:rPr>
          <w:lang w:val="en-US"/>
        </w:rPr>
        <w:t>UPE</w:t>
      </w:r>
      <w:r w:rsidRPr="0091513D">
        <w:rPr>
          <w:lang w:val="en-US"/>
        </w:rPr>
        <w:tab/>
        <w:t>User plane entity</w:t>
      </w:r>
    </w:p>
    <w:p w:rsidR="0091513D" w:rsidRPr="0091513D" w:rsidRDefault="0091513D" w:rsidP="008F098C">
      <w:pPr>
        <w:tabs>
          <w:tab w:val="clear" w:pos="794"/>
          <w:tab w:val="clear" w:pos="1191"/>
          <w:tab w:val="left" w:pos="1418"/>
        </w:tabs>
        <w:rPr>
          <w:lang w:val="en-US"/>
        </w:rPr>
      </w:pPr>
      <w:r w:rsidRPr="0091513D">
        <w:rPr>
          <w:lang w:val="en-US"/>
        </w:rPr>
        <w:t>UPD</w:t>
      </w:r>
      <w:r w:rsidRPr="0091513D">
        <w:rPr>
          <w:lang w:val="en-US"/>
        </w:rPr>
        <w:tab/>
        <w:t>Up-to-date</w:t>
      </w:r>
    </w:p>
    <w:p w:rsidR="0091513D" w:rsidRPr="0091513D" w:rsidRDefault="0091513D" w:rsidP="008F098C">
      <w:pPr>
        <w:tabs>
          <w:tab w:val="clear" w:pos="794"/>
          <w:tab w:val="clear" w:pos="1191"/>
          <w:tab w:val="left" w:pos="1418"/>
        </w:tabs>
        <w:rPr>
          <w:lang w:val="en-US"/>
        </w:rPr>
      </w:pPr>
      <w:r w:rsidRPr="0091513D">
        <w:rPr>
          <w:lang w:val="en-US"/>
        </w:rPr>
        <w:t>UpPTS</w:t>
      </w:r>
      <w:r w:rsidRPr="0091513D">
        <w:rPr>
          <w:lang w:val="en-US"/>
        </w:rPr>
        <w:tab/>
        <w:t>Uplink pilot timeslot</w:t>
      </w:r>
    </w:p>
    <w:p w:rsidR="0091513D" w:rsidRPr="0091513D" w:rsidRDefault="0091513D" w:rsidP="008F098C">
      <w:pPr>
        <w:tabs>
          <w:tab w:val="clear" w:pos="794"/>
          <w:tab w:val="clear" w:pos="1191"/>
          <w:tab w:val="left" w:pos="1418"/>
        </w:tabs>
        <w:rPr>
          <w:lang w:val="en-US"/>
        </w:rPr>
      </w:pPr>
      <w:r w:rsidRPr="0091513D">
        <w:rPr>
          <w:lang w:val="en-US"/>
        </w:rPr>
        <w:t>UPT</w:t>
      </w:r>
      <w:r w:rsidRPr="0091513D">
        <w:rPr>
          <w:lang w:val="en-US"/>
        </w:rPr>
        <w:tab/>
        <w:t>Universal personal telecommunication</w:t>
      </w:r>
    </w:p>
    <w:p w:rsidR="0091513D" w:rsidRPr="0091513D" w:rsidRDefault="0091513D" w:rsidP="008F098C">
      <w:pPr>
        <w:tabs>
          <w:tab w:val="clear" w:pos="794"/>
          <w:tab w:val="clear" w:pos="1191"/>
          <w:tab w:val="left" w:pos="1418"/>
        </w:tabs>
        <w:rPr>
          <w:lang w:val="en-US"/>
        </w:rPr>
      </w:pPr>
      <w:r w:rsidRPr="0091513D">
        <w:rPr>
          <w:lang w:val="en-US"/>
        </w:rPr>
        <w:t>URA</w:t>
      </w:r>
      <w:r w:rsidRPr="0091513D">
        <w:rPr>
          <w:lang w:val="en-US"/>
        </w:rPr>
        <w:tab/>
        <w:t>User registration area</w:t>
      </w:r>
    </w:p>
    <w:p w:rsidR="0091513D" w:rsidRPr="0091513D" w:rsidRDefault="0091513D" w:rsidP="008F098C">
      <w:pPr>
        <w:tabs>
          <w:tab w:val="clear" w:pos="794"/>
          <w:tab w:val="clear" w:pos="1191"/>
          <w:tab w:val="left" w:pos="1418"/>
        </w:tabs>
        <w:rPr>
          <w:lang w:val="en-US"/>
        </w:rPr>
      </w:pPr>
      <w:r w:rsidRPr="0091513D">
        <w:rPr>
          <w:lang w:val="en-US"/>
        </w:rPr>
        <w:tab/>
        <w:t>UTRAN registration area</w:t>
      </w:r>
    </w:p>
    <w:p w:rsidR="0091513D" w:rsidRPr="0091513D" w:rsidRDefault="0091513D" w:rsidP="008F098C">
      <w:pPr>
        <w:tabs>
          <w:tab w:val="clear" w:pos="794"/>
          <w:tab w:val="clear" w:pos="1191"/>
          <w:tab w:val="left" w:pos="1418"/>
        </w:tabs>
        <w:rPr>
          <w:lang w:val="en-US"/>
        </w:rPr>
      </w:pPr>
      <w:r w:rsidRPr="0091513D">
        <w:rPr>
          <w:lang w:val="en-US"/>
        </w:rPr>
        <w:t>URAN</w:t>
      </w:r>
      <w:r w:rsidRPr="0091513D">
        <w:rPr>
          <w:lang w:val="en-US"/>
        </w:rPr>
        <w:tab/>
        <w:t>UMTS radio access network</w:t>
      </w:r>
    </w:p>
    <w:p w:rsidR="0091513D" w:rsidRPr="0091513D" w:rsidRDefault="0091513D" w:rsidP="008F098C">
      <w:pPr>
        <w:tabs>
          <w:tab w:val="clear" w:pos="794"/>
          <w:tab w:val="clear" w:pos="1191"/>
          <w:tab w:val="left" w:pos="1418"/>
        </w:tabs>
        <w:rPr>
          <w:lang w:val="en-US"/>
        </w:rPr>
      </w:pPr>
      <w:r w:rsidRPr="0091513D">
        <w:rPr>
          <w:lang w:val="en-US"/>
        </w:rPr>
        <w:t>URB</w:t>
      </w:r>
      <w:r w:rsidRPr="0091513D">
        <w:rPr>
          <w:lang w:val="en-US"/>
        </w:rPr>
        <w:tab/>
        <w:t>User radio bearer</w:t>
      </w:r>
    </w:p>
    <w:p w:rsidR="0091513D" w:rsidRPr="0091513D" w:rsidRDefault="0091513D" w:rsidP="008F098C">
      <w:pPr>
        <w:tabs>
          <w:tab w:val="clear" w:pos="794"/>
          <w:tab w:val="clear" w:pos="1191"/>
          <w:tab w:val="left" w:pos="1418"/>
        </w:tabs>
        <w:rPr>
          <w:lang w:val="en-US"/>
        </w:rPr>
      </w:pPr>
      <w:r w:rsidRPr="0091513D">
        <w:rPr>
          <w:lang w:val="en-US"/>
        </w:rPr>
        <w:t>URI</w:t>
      </w:r>
      <w:r w:rsidRPr="0091513D">
        <w:rPr>
          <w:lang w:val="en-US"/>
        </w:rPr>
        <w:tab/>
        <w:t>Uniform resource identifier</w:t>
      </w:r>
    </w:p>
    <w:p w:rsidR="0091513D" w:rsidRPr="0091513D" w:rsidRDefault="0091513D" w:rsidP="008F098C">
      <w:pPr>
        <w:tabs>
          <w:tab w:val="clear" w:pos="794"/>
          <w:tab w:val="clear" w:pos="1191"/>
          <w:tab w:val="left" w:pos="1418"/>
        </w:tabs>
        <w:rPr>
          <w:lang w:val="en-US"/>
        </w:rPr>
      </w:pPr>
      <w:r w:rsidRPr="0091513D">
        <w:rPr>
          <w:lang w:val="en-US"/>
        </w:rPr>
        <w:t>URL</w:t>
      </w:r>
      <w:r w:rsidRPr="0091513D">
        <w:rPr>
          <w:lang w:val="en-US"/>
        </w:rPr>
        <w:tab/>
        <w:t xml:space="preserve">Uniform resource locator </w:t>
      </w:r>
    </w:p>
    <w:p w:rsidR="0091513D" w:rsidRPr="0091513D" w:rsidRDefault="0091513D" w:rsidP="008F098C">
      <w:pPr>
        <w:tabs>
          <w:tab w:val="clear" w:pos="794"/>
          <w:tab w:val="clear" w:pos="1191"/>
          <w:tab w:val="left" w:pos="1418"/>
        </w:tabs>
        <w:rPr>
          <w:lang w:val="en-US"/>
        </w:rPr>
      </w:pPr>
      <w:r w:rsidRPr="0091513D">
        <w:rPr>
          <w:lang w:val="en-US"/>
        </w:rPr>
        <w:t>USAT</w:t>
      </w:r>
      <w:r w:rsidRPr="0091513D">
        <w:rPr>
          <w:lang w:val="en-US"/>
        </w:rPr>
        <w:tab/>
        <w:t>USIM application toolkit</w:t>
      </w:r>
    </w:p>
    <w:p w:rsidR="0091513D" w:rsidRPr="0091513D" w:rsidRDefault="0091513D" w:rsidP="008F098C">
      <w:pPr>
        <w:tabs>
          <w:tab w:val="clear" w:pos="794"/>
          <w:tab w:val="clear" w:pos="1191"/>
          <w:tab w:val="left" w:pos="1418"/>
        </w:tabs>
        <w:rPr>
          <w:lang w:val="en-US"/>
        </w:rPr>
      </w:pPr>
      <w:r w:rsidRPr="0091513D">
        <w:rPr>
          <w:lang w:val="en-US"/>
        </w:rPr>
        <w:t>USB</w:t>
      </w:r>
      <w:r w:rsidRPr="0091513D">
        <w:rPr>
          <w:lang w:val="en-US"/>
        </w:rPr>
        <w:tab/>
        <w:t>Universal serial bus</w:t>
      </w:r>
    </w:p>
    <w:p w:rsidR="0091513D" w:rsidRPr="0091513D" w:rsidRDefault="0091513D" w:rsidP="008F098C">
      <w:pPr>
        <w:tabs>
          <w:tab w:val="clear" w:pos="794"/>
          <w:tab w:val="clear" w:pos="1191"/>
          <w:tab w:val="left" w:pos="1418"/>
        </w:tabs>
        <w:rPr>
          <w:lang w:val="en-US"/>
        </w:rPr>
      </w:pPr>
      <w:r w:rsidRPr="0091513D">
        <w:rPr>
          <w:lang w:val="en-US"/>
        </w:rPr>
        <w:t>USC</w:t>
      </w:r>
      <w:r w:rsidRPr="0091513D">
        <w:rPr>
          <w:lang w:val="en-US"/>
        </w:rPr>
        <w:tab/>
        <w:t>UE service capabilities</w:t>
      </w:r>
    </w:p>
    <w:p w:rsidR="0091513D" w:rsidRPr="0091513D" w:rsidRDefault="0091513D" w:rsidP="008F098C">
      <w:pPr>
        <w:tabs>
          <w:tab w:val="clear" w:pos="794"/>
          <w:tab w:val="clear" w:pos="1191"/>
          <w:tab w:val="left" w:pos="1418"/>
        </w:tabs>
        <w:rPr>
          <w:lang w:val="en-US"/>
        </w:rPr>
      </w:pPr>
      <w:r w:rsidRPr="0091513D">
        <w:rPr>
          <w:lang w:val="en-US"/>
        </w:rPr>
        <w:t>USCH</w:t>
      </w:r>
      <w:r w:rsidRPr="0091513D">
        <w:rPr>
          <w:lang w:val="en-US"/>
        </w:rPr>
        <w:tab/>
        <w:t>Uplink shared channel</w:t>
      </w:r>
    </w:p>
    <w:p w:rsidR="0091513D" w:rsidRPr="0091513D" w:rsidRDefault="0091513D" w:rsidP="008F098C">
      <w:pPr>
        <w:tabs>
          <w:tab w:val="clear" w:pos="794"/>
          <w:tab w:val="clear" w:pos="1191"/>
          <w:tab w:val="left" w:pos="1418"/>
        </w:tabs>
        <w:rPr>
          <w:lang w:val="en-US"/>
        </w:rPr>
      </w:pPr>
      <w:r w:rsidRPr="0091513D">
        <w:rPr>
          <w:lang w:val="en-US"/>
        </w:rPr>
        <w:t>USF</w:t>
      </w:r>
      <w:r w:rsidRPr="0091513D">
        <w:rPr>
          <w:lang w:val="en-US"/>
        </w:rPr>
        <w:tab/>
        <w:t>Uplink state flag</w:t>
      </w:r>
    </w:p>
    <w:p w:rsidR="0091513D" w:rsidRPr="0091513D" w:rsidRDefault="0091513D" w:rsidP="008F098C">
      <w:pPr>
        <w:tabs>
          <w:tab w:val="clear" w:pos="794"/>
          <w:tab w:val="clear" w:pos="1191"/>
          <w:tab w:val="left" w:pos="1418"/>
        </w:tabs>
        <w:rPr>
          <w:lang w:val="en-US"/>
        </w:rPr>
      </w:pPr>
      <w:r w:rsidRPr="0091513D">
        <w:rPr>
          <w:lang w:val="en-US"/>
        </w:rPr>
        <w:t>USIM</w:t>
      </w:r>
      <w:r w:rsidRPr="0091513D">
        <w:rPr>
          <w:lang w:val="en-US"/>
        </w:rPr>
        <w:tab/>
        <w:t>Universal subscriber identity module</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USSD</w:t>
      </w:r>
      <w:r w:rsidRPr="0091513D">
        <w:rPr>
          <w:snapToGrid w:val="0"/>
          <w:lang w:val="en-US"/>
        </w:rPr>
        <w:tab/>
        <w:t>Unstructured supplementary service data</w:t>
      </w:r>
    </w:p>
    <w:p w:rsidR="0091513D" w:rsidRPr="0091513D" w:rsidRDefault="0091513D" w:rsidP="008F098C">
      <w:pPr>
        <w:tabs>
          <w:tab w:val="clear" w:pos="794"/>
          <w:tab w:val="clear" w:pos="1191"/>
          <w:tab w:val="left" w:pos="1418"/>
        </w:tabs>
        <w:rPr>
          <w:lang w:val="en-US"/>
        </w:rPr>
      </w:pPr>
      <w:r w:rsidRPr="0091513D">
        <w:rPr>
          <w:lang w:val="en-US"/>
        </w:rPr>
        <w:t>UT</w:t>
      </w:r>
      <w:r w:rsidRPr="0091513D">
        <w:rPr>
          <w:lang w:val="en-US"/>
        </w:rPr>
        <w:tab/>
        <w:t>Universal time</w:t>
      </w:r>
    </w:p>
    <w:p w:rsidR="0091513D" w:rsidRPr="0091513D" w:rsidRDefault="0091513D" w:rsidP="008F098C">
      <w:pPr>
        <w:tabs>
          <w:tab w:val="clear" w:pos="794"/>
          <w:tab w:val="clear" w:pos="1191"/>
          <w:tab w:val="left" w:pos="1418"/>
        </w:tabs>
        <w:rPr>
          <w:lang w:val="en-US"/>
        </w:rPr>
      </w:pPr>
      <w:r w:rsidRPr="0091513D">
        <w:rPr>
          <w:lang w:val="en-US"/>
        </w:rPr>
        <w:t>UTRA</w:t>
      </w:r>
      <w:r w:rsidRPr="0091513D">
        <w:rPr>
          <w:lang w:val="en-US"/>
        </w:rPr>
        <w:tab/>
        <w:t>Universal terrestrial radio access</w:t>
      </w:r>
    </w:p>
    <w:p w:rsidR="0091513D" w:rsidRPr="0091513D" w:rsidRDefault="0091513D" w:rsidP="008F098C">
      <w:pPr>
        <w:tabs>
          <w:tab w:val="clear" w:pos="794"/>
          <w:tab w:val="clear" w:pos="1191"/>
          <w:tab w:val="left" w:pos="1418"/>
        </w:tabs>
        <w:rPr>
          <w:noProof/>
          <w:lang w:val="en-US"/>
        </w:rPr>
      </w:pPr>
      <w:r w:rsidRPr="0091513D">
        <w:rPr>
          <w:lang w:val="en-US"/>
        </w:rPr>
        <w:t>UTRAN</w:t>
      </w:r>
      <w:r w:rsidRPr="0091513D">
        <w:rPr>
          <w:lang w:val="en-US"/>
        </w:rPr>
        <w:tab/>
        <w:t>Universal terrestrial radio access network</w:t>
      </w:r>
      <w:r w:rsidRPr="0091513D">
        <w:rPr>
          <w:noProof/>
          <w:lang w:val="en-US"/>
        </w:rPr>
        <w:t xml:space="preserve"> </w:t>
      </w:r>
    </w:p>
    <w:p w:rsidR="0091513D" w:rsidRPr="0091513D" w:rsidRDefault="0091513D" w:rsidP="008F098C">
      <w:pPr>
        <w:tabs>
          <w:tab w:val="clear" w:pos="794"/>
          <w:tab w:val="clear" w:pos="1191"/>
          <w:tab w:val="left" w:pos="1418"/>
        </w:tabs>
        <w:rPr>
          <w:noProof/>
          <w:lang w:val="en-US"/>
        </w:rPr>
      </w:pPr>
      <w:r w:rsidRPr="0091513D">
        <w:rPr>
          <w:noProof/>
          <w:lang w:val="en-US"/>
        </w:rPr>
        <w:t>UUI</w:t>
      </w:r>
      <w:r w:rsidRPr="0091513D">
        <w:rPr>
          <w:noProof/>
          <w:lang w:val="en-US"/>
        </w:rPr>
        <w:tab/>
        <w:t>User-to-user information</w:t>
      </w:r>
    </w:p>
    <w:p w:rsidR="0091513D" w:rsidRPr="0091513D" w:rsidRDefault="0091513D" w:rsidP="008F098C">
      <w:pPr>
        <w:tabs>
          <w:tab w:val="clear" w:pos="794"/>
          <w:tab w:val="clear" w:pos="1191"/>
          <w:tab w:val="left" w:pos="1418"/>
        </w:tabs>
        <w:rPr>
          <w:lang w:val="en-US"/>
        </w:rPr>
      </w:pPr>
      <w:r w:rsidRPr="0091513D">
        <w:rPr>
          <w:noProof/>
          <w:lang w:val="en-US"/>
        </w:rPr>
        <w:t>UUS</w:t>
      </w:r>
      <w:r w:rsidRPr="0091513D">
        <w:rPr>
          <w:noProof/>
          <w:lang w:val="en-US"/>
        </w:rPr>
        <w:tab/>
        <w:t>Uu stratum</w:t>
      </w:r>
      <w:r w:rsidRPr="0091513D">
        <w:rPr>
          <w:lang w:val="en-US"/>
        </w:rPr>
        <w:t xml:space="preserve"> </w:t>
      </w:r>
    </w:p>
    <w:p w:rsidR="0091513D" w:rsidRPr="0091513D" w:rsidRDefault="0091513D" w:rsidP="008F098C">
      <w:pPr>
        <w:tabs>
          <w:tab w:val="clear" w:pos="794"/>
          <w:tab w:val="clear" w:pos="1191"/>
          <w:tab w:val="left" w:pos="1418"/>
        </w:tabs>
        <w:rPr>
          <w:lang w:val="en-US"/>
        </w:rPr>
      </w:pPr>
      <w:r w:rsidRPr="0091513D">
        <w:rPr>
          <w:lang w:val="en-US"/>
        </w:rPr>
        <w:tab/>
        <w:t xml:space="preserve">User-to-user signalling </w:t>
      </w:r>
    </w:p>
    <w:p w:rsidR="0091513D" w:rsidRPr="0091513D" w:rsidRDefault="0091513D" w:rsidP="00A86811">
      <w:pPr>
        <w:pStyle w:val="headingb0"/>
      </w:pPr>
      <w:bookmarkStart w:id="98" w:name="_Toc288401675"/>
      <w:bookmarkStart w:id="99" w:name="_Toc292201590"/>
      <w:r w:rsidRPr="0091513D">
        <w:t>V</w:t>
      </w:r>
      <w:bookmarkEnd w:id="98"/>
      <w:bookmarkEnd w:id="99"/>
    </w:p>
    <w:p w:rsidR="0091513D" w:rsidRPr="0091513D" w:rsidRDefault="0091513D" w:rsidP="008F098C">
      <w:pPr>
        <w:tabs>
          <w:tab w:val="clear" w:pos="794"/>
          <w:tab w:val="clear" w:pos="1191"/>
          <w:tab w:val="left" w:pos="1418"/>
        </w:tabs>
        <w:rPr>
          <w:lang w:val="en-US"/>
        </w:rPr>
      </w:pPr>
      <w:r w:rsidRPr="0091513D">
        <w:rPr>
          <w:lang w:val="en-US"/>
        </w:rPr>
        <w:t>V</w:t>
      </w:r>
      <w:r w:rsidRPr="0091513D">
        <w:rPr>
          <w:lang w:val="en-US"/>
        </w:rPr>
        <w:tab/>
        <w:t xml:space="preserve">Value only </w:t>
      </w:r>
    </w:p>
    <w:p w:rsidR="0091513D" w:rsidRPr="0091513D" w:rsidRDefault="0091513D" w:rsidP="008F098C">
      <w:pPr>
        <w:tabs>
          <w:tab w:val="clear" w:pos="794"/>
          <w:tab w:val="clear" w:pos="1191"/>
          <w:tab w:val="left" w:pos="1418"/>
        </w:tabs>
        <w:rPr>
          <w:lang w:val="en-US"/>
        </w:rPr>
      </w:pPr>
      <w:r w:rsidRPr="0091513D">
        <w:rPr>
          <w:lang w:val="en-US"/>
        </w:rPr>
        <w:t>VA</w:t>
      </w:r>
      <w:r w:rsidRPr="0091513D">
        <w:rPr>
          <w:lang w:val="en-US"/>
        </w:rPr>
        <w:tab/>
        <w:t>Voice activity factor</w:t>
      </w:r>
    </w:p>
    <w:p w:rsidR="0091513D" w:rsidRPr="0091513D" w:rsidRDefault="0091513D" w:rsidP="008F098C">
      <w:pPr>
        <w:tabs>
          <w:tab w:val="clear" w:pos="794"/>
          <w:tab w:val="clear" w:pos="1191"/>
          <w:tab w:val="left" w:pos="1418"/>
        </w:tabs>
        <w:rPr>
          <w:lang w:val="en-US"/>
        </w:rPr>
      </w:pPr>
      <w:r w:rsidRPr="0091513D">
        <w:rPr>
          <w:lang w:val="en-US"/>
        </w:rPr>
        <w:t>VAD</w:t>
      </w:r>
      <w:r w:rsidRPr="0091513D">
        <w:rPr>
          <w:lang w:val="en-US"/>
        </w:rPr>
        <w:tab/>
        <w:t>Voice activity detection</w:t>
      </w:r>
    </w:p>
    <w:p w:rsidR="0091513D" w:rsidRPr="0091513D" w:rsidRDefault="0091513D" w:rsidP="008F098C">
      <w:pPr>
        <w:tabs>
          <w:tab w:val="clear" w:pos="794"/>
          <w:tab w:val="clear" w:pos="1191"/>
          <w:tab w:val="left" w:pos="1418"/>
        </w:tabs>
        <w:rPr>
          <w:lang w:val="en-US"/>
        </w:rPr>
      </w:pPr>
      <w:r w:rsidRPr="0091513D">
        <w:rPr>
          <w:lang w:val="en-US"/>
        </w:rPr>
        <w:t>VAP</w:t>
      </w:r>
      <w:r w:rsidRPr="0091513D">
        <w:rPr>
          <w:lang w:val="en-US"/>
        </w:rPr>
        <w:tab/>
        <w:t>Videotex access point</w:t>
      </w:r>
    </w:p>
    <w:p w:rsidR="0091513D" w:rsidRPr="0091513D" w:rsidRDefault="0091513D" w:rsidP="008F098C">
      <w:pPr>
        <w:tabs>
          <w:tab w:val="clear" w:pos="794"/>
          <w:tab w:val="clear" w:pos="1191"/>
          <w:tab w:val="left" w:pos="1418"/>
        </w:tabs>
        <w:rPr>
          <w:snapToGrid w:val="0"/>
          <w:lang w:val="en-US"/>
        </w:rPr>
      </w:pPr>
      <w:r w:rsidRPr="0091513D">
        <w:rPr>
          <w:snapToGrid w:val="0"/>
          <w:lang w:val="en-US"/>
        </w:rPr>
        <w:t>VASP</w:t>
      </w:r>
      <w:r w:rsidRPr="0091513D">
        <w:rPr>
          <w:snapToGrid w:val="0"/>
          <w:lang w:val="en-US"/>
        </w:rPr>
        <w:tab/>
        <w:t>Value added service provider</w:t>
      </w:r>
    </w:p>
    <w:p w:rsidR="0091513D" w:rsidRPr="0091513D" w:rsidRDefault="0091513D" w:rsidP="008F098C">
      <w:pPr>
        <w:tabs>
          <w:tab w:val="clear" w:pos="794"/>
          <w:tab w:val="clear" w:pos="1191"/>
          <w:tab w:val="left" w:pos="1418"/>
        </w:tabs>
        <w:rPr>
          <w:lang w:val="en-US"/>
        </w:rPr>
      </w:pPr>
      <w:r w:rsidRPr="0091513D">
        <w:rPr>
          <w:lang w:val="en-US"/>
        </w:rPr>
        <w:t>VBR</w:t>
      </w:r>
      <w:r w:rsidRPr="0091513D">
        <w:rPr>
          <w:lang w:val="en-US"/>
        </w:rPr>
        <w:tab/>
        <w:t>Variable bit rate</w:t>
      </w:r>
    </w:p>
    <w:p w:rsidR="0091513D" w:rsidRPr="0091513D" w:rsidRDefault="0091513D" w:rsidP="008F098C">
      <w:pPr>
        <w:tabs>
          <w:tab w:val="clear" w:pos="794"/>
          <w:tab w:val="clear" w:pos="1191"/>
          <w:tab w:val="left" w:pos="1418"/>
        </w:tabs>
        <w:rPr>
          <w:lang w:val="en-US"/>
        </w:rPr>
      </w:pPr>
      <w:r w:rsidRPr="0091513D">
        <w:rPr>
          <w:lang w:val="en-US"/>
        </w:rPr>
        <w:t>VBS</w:t>
      </w:r>
      <w:r w:rsidRPr="0091513D">
        <w:rPr>
          <w:lang w:val="en-US"/>
        </w:rPr>
        <w:tab/>
        <w:t>Voice broadcast service</w:t>
      </w:r>
    </w:p>
    <w:p w:rsidR="0091513D" w:rsidRPr="0091513D" w:rsidRDefault="0091513D" w:rsidP="008F098C">
      <w:pPr>
        <w:tabs>
          <w:tab w:val="clear" w:pos="794"/>
          <w:tab w:val="clear" w:pos="1191"/>
          <w:tab w:val="left" w:pos="1418"/>
        </w:tabs>
        <w:rPr>
          <w:lang w:val="en-US"/>
        </w:rPr>
      </w:pPr>
      <w:r w:rsidRPr="0091513D">
        <w:rPr>
          <w:lang w:val="en-US"/>
        </w:rPr>
        <w:t>VC</w:t>
      </w:r>
      <w:r w:rsidRPr="0091513D">
        <w:rPr>
          <w:lang w:val="en-US"/>
        </w:rPr>
        <w:tab/>
        <w:t>Virtual circuit</w:t>
      </w:r>
    </w:p>
    <w:p w:rsidR="0091513D" w:rsidRPr="0091513D" w:rsidRDefault="0091513D" w:rsidP="008F098C">
      <w:pPr>
        <w:tabs>
          <w:tab w:val="clear" w:pos="794"/>
          <w:tab w:val="clear" w:pos="1191"/>
          <w:tab w:val="left" w:pos="1418"/>
        </w:tabs>
        <w:rPr>
          <w:lang w:val="en-US"/>
        </w:rPr>
      </w:pPr>
      <w:r w:rsidRPr="0091513D">
        <w:rPr>
          <w:lang w:val="en-US"/>
        </w:rPr>
        <w:t>VGCS</w:t>
      </w:r>
      <w:r w:rsidRPr="0091513D">
        <w:rPr>
          <w:lang w:val="en-US"/>
        </w:rPr>
        <w:tab/>
        <w:t>Voice group call service</w:t>
      </w:r>
    </w:p>
    <w:p w:rsidR="0091513D" w:rsidRPr="0091513D" w:rsidRDefault="0091513D" w:rsidP="008F098C">
      <w:pPr>
        <w:tabs>
          <w:tab w:val="clear" w:pos="794"/>
          <w:tab w:val="clear" w:pos="1191"/>
          <w:tab w:val="left" w:pos="1418"/>
        </w:tabs>
        <w:rPr>
          <w:lang w:val="en-US"/>
        </w:rPr>
      </w:pPr>
      <w:r w:rsidRPr="0091513D">
        <w:rPr>
          <w:lang w:val="en-US"/>
        </w:rPr>
        <w:t>VHE</w:t>
      </w:r>
      <w:r w:rsidRPr="0091513D">
        <w:rPr>
          <w:lang w:val="en-US"/>
        </w:rPr>
        <w:tab/>
        <w:t>Virtual home environment</w:t>
      </w:r>
    </w:p>
    <w:p w:rsidR="0091513D" w:rsidRPr="0091513D" w:rsidRDefault="0091513D" w:rsidP="008F098C">
      <w:pPr>
        <w:tabs>
          <w:tab w:val="clear" w:pos="794"/>
          <w:tab w:val="clear" w:pos="1191"/>
          <w:tab w:val="left" w:pos="1418"/>
        </w:tabs>
        <w:rPr>
          <w:lang w:val="en-US"/>
        </w:rPr>
      </w:pPr>
      <w:r w:rsidRPr="0091513D">
        <w:rPr>
          <w:lang w:val="en-US"/>
        </w:rPr>
        <w:t>VLR</w:t>
      </w:r>
      <w:r w:rsidRPr="0091513D">
        <w:rPr>
          <w:lang w:val="en-US"/>
        </w:rPr>
        <w:tab/>
        <w:t>Visitor location register</w:t>
      </w:r>
    </w:p>
    <w:p w:rsidR="0091513D" w:rsidRPr="0091513D" w:rsidRDefault="0091513D" w:rsidP="008F098C">
      <w:pPr>
        <w:tabs>
          <w:tab w:val="clear" w:pos="794"/>
          <w:tab w:val="clear" w:pos="1191"/>
          <w:tab w:val="left" w:pos="1418"/>
        </w:tabs>
        <w:rPr>
          <w:lang w:val="en-US"/>
        </w:rPr>
      </w:pPr>
      <w:r w:rsidRPr="0091513D">
        <w:rPr>
          <w:lang w:val="en-US"/>
        </w:rPr>
        <w:t>VMSC</w:t>
      </w:r>
      <w:r w:rsidRPr="0091513D">
        <w:rPr>
          <w:lang w:val="en-US"/>
        </w:rPr>
        <w:tab/>
        <w:t>Visited MSC</w:t>
      </w:r>
    </w:p>
    <w:p w:rsidR="0091513D" w:rsidRPr="0091513D" w:rsidRDefault="0091513D" w:rsidP="008F098C">
      <w:pPr>
        <w:tabs>
          <w:tab w:val="clear" w:pos="794"/>
          <w:tab w:val="clear" w:pos="1191"/>
          <w:tab w:val="left" w:pos="1418"/>
        </w:tabs>
        <w:rPr>
          <w:lang w:val="en-US"/>
        </w:rPr>
      </w:pPr>
      <w:r w:rsidRPr="0091513D">
        <w:rPr>
          <w:lang w:val="en-US"/>
        </w:rPr>
        <w:t>VoIP</w:t>
      </w:r>
      <w:r w:rsidRPr="0091513D">
        <w:rPr>
          <w:lang w:val="en-US"/>
        </w:rPr>
        <w:tab/>
        <w:t>Voice over IP</w:t>
      </w:r>
    </w:p>
    <w:p w:rsidR="0091513D" w:rsidRPr="0091513D" w:rsidRDefault="0091513D" w:rsidP="008F098C">
      <w:pPr>
        <w:tabs>
          <w:tab w:val="clear" w:pos="794"/>
          <w:tab w:val="clear" w:pos="1191"/>
          <w:tab w:val="left" w:pos="1418"/>
        </w:tabs>
        <w:rPr>
          <w:lang w:val="en-US"/>
        </w:rPr>
      </w:pPr>
      <w:r w:rsidRPr="0091513D">
        <w:rPr>
          <w:lang w:val="en-US"/>
        </w:rPr>
        <w:t>VPLMN</w:t>
      </w:r>
      <w:r w:rsidRPr="0091513D">
        <w:rPr>
          <w:lang w:val="en-US"/>
        </w:rPr>
        <w:tab/>
        <w:t>Visited public land mobile network</w:t>
      </w:r>
    </w:p>
    <w:p w:rsidR="0091513D" w:rsidRPr="0091513D" w:rsidRDefault="0091513D" w:rsidP="008F098C">
      <w:pPr>
        <w:tabs>
          <w:tab w:val="clear" w:pos="794"/>
          <w:tab w:val="clear" w:pos="1191"/>
          <w:tab w:val="left" w:pos="1418"/>
        </w:tabs>
        <w:rPr>
          <w:lang w:val="en-US"/>
        </w:rPr>
      </w:pPr>
      <w:r w:rsidRPr="0091513D">
        <w:rPr>
          <w:lang w:val="en-US"/>
        </w:rPr>
        <w:t>VPN</w:t>
      </w:r>
      <w:r w:rsidRPr="0091513D">
        <w:rPr>
          <w:lang w:val="en-US"/>
        </w:rPr>
        <w:tab/>
        <w:t xml:space="preserve">Virtual private network </w:t>
      </w:r>
    </w:p>
    <w:p w:rsidR="0091513D" w:rsidRPr="0091513D" w:rsidRDefault="0091513D" w:rsidP="008F098C">
      <w:pPr>
        <w:tabs>
          <w:tab w:val="clear" w:pos="794"/>
          <w:tab w:val="clear" w:pos="1191"/>
          <w:tab w:val="left" w:pos="1418"/>
        </w:tabs>
        <w:rPr>
          <w:lang w:val="en-US"/>
        </w:rPr>
      </w:pPr>
      <w:r w:rsidRPr="0091513D">
        <w:rPr>
          <w:lang w:val="en-US"/>
        </w:rPr>
        <w:t>VRB</w:t>
      </w:r>
      <w:r w:rsidRPr="0091513D">
        <w:rPr>
          <w:lang w:val="en-US"/>
        </w:rPr>
        <w:tab/>
        <w:t>Virtual resource block</w:t>
      </w:r>
    </w:p>
    <w:p w:rsidR="0091513D" w:rsidRPr="0091513D" w:rsidRDefault="0091513D" w:rsidP="008F098C">
      <w:pPr>
        <w:tabs>
          <w:tab w:val="clear" w:pos="794"/>
          <w:tab w:val="clear" w:pos="1191"/>
          <w:tab w:val="left" w:pos="1418"/>
        </w:tabs>
        <w:rPr>
          <w:lang w:val="en-US"/>
        </w:rPr>
      </w:pPr>
      <w:r w:rsidRPr="0091513D">
        <w:rPr>
          <w:lang w:val="en-US"/>
        </w:rPr>
        <w:t>VSC</w:t>
      </w:r>
      <w:r w:rsidRPr="0091513D">
        <w:rPr>
          <w:lang w:val="en-US"/>
        </w:rPr>
        <w:tab/>
        <w:t>Videotex service centre</w:t>
      </w:r>
    </w:p>
    <w:p w:rsidR="0091513D" w:rsidRPr="0091513D" w:rsidRDefault="0091513D" w:rsidP="008F098C">
      <w:pPr>
        <w:tabs>
          <w:tab w:val="clear" w:pos="794"/>
          <w:tab w:val="clear" w:pos="1191"/>
          <w:tab w:val="left" w:pos="1418"/>
        </w:tabs>
        <w:rPr>
          <w:lang w:val="en-US"/>
        </w:rPr>
      </w:pPr>
      <w:r w:rsidRPr="0091513D">
        <w:rPr>
          <w:lang w:val="en-US"/>
        </w:rPr>
        <w:t>V(SD)</w:t>
      </w:r>
      <w:r w:rsidRPr="0091513D">
        <w:rPr>
          <w:lang w:val="en-US"/>
        </w:rPr>
        <w:tab/>
        <w:t>Send state variable</w:t>
      </w:r>
    </w:p>
    <w:p w:rsidR="0091513D" w:rsidRPr="0091513D" w:rsidRDefault="0091513D" w:rsidP="008F098C">
      <w:pPr>
        <w:tabs>
          <w:tab w:val="clear" w:pos="794"/>
          <w:tab w:val="clear" w:pos="1191"/>
          <w:tab w:val="left" w:pos="1418"/>
        </w:tabs>
        <w:rPr>
          <w:lang w:val="en-US"/>
        </w:rPr>
      </w:pPr>
      <w:r w:rsidRPr="0091513D">
        <w:rPr>
          <w:lang w:val="en-US"/>
        </w:rPr>
        <w:t>VTX host</w:t>
      </w:r>
      <w:r w:rsidRPr="0091513D">
        <w:rPr>
          <w:lang w:val="en-US"/>
        </w:rPr>
        <w:tab/>
        <w:t>The components dedicated to videotex service</w:t>
      </w:r>
    </w:p>
    <w:p w:rsidR="0091513D" w:rsidRPr="0091513D" w:rsidRDefault="0091513D" w:rsidP="00A86811">
      <w:pPr>
        <w:pStyle w:val="headingb0"/>
      </w:pPr>
      <w:bookmarkStart w:id="100" w:name="_Toc288401676"/>
      <w:bookmarkStart w:id="101" w:name="_Toc292201591"/>
      <w:r w:rsidRPr="0091513D">
        <w:t>W</w:t>
      </w:r>
      <w:bookmarkEnd w:id="100"/>
      <w:bookmarkEnd w:id="101"/>
    </w:p>
    <w:p w:rsidR="0091513D" w:rsidRPr="0091513D" w:rsidRDefault="0091513D" w:rsidP="008F098C">
      <w:pPr>
        <w:tabs>
          <w:tab w:val="clear" w:pos="794"/>
          <w:tab w:val="clear" w:pos="1191"/>
          <w:tab w:val="left" w:pos="1418"/>
        </w:tabs>
        <w:rPr>
          <w:lang w:val="en-US"/>
        </w:rPr>
      </w:pPr>
      <w:r w:rsidRPr="0091513D">
        <w:rPr>
          <w:lang w:val="en-US"/>
        </w:rPr>
        <w:t>WA</w:t>
      </w:r>
      <w:r w:rsidRPr="0091513D">
        <w:rPr>
          <w:lang w:val="en-US"/>
        </w:rPr>
        <w:tab/>
        <w:t>Wide area</w:t>
      </w:r>
    </w:p>
    <w:p w:rsidR="0091513D" w:rsidRPr="0091513D" w:rsidRDefault="0091513D" w:rsidP="008F098C">
      <w:pPr>
        <w:tabs>
          <w:tab w:val="clear" w:pos="794"/>
          <w:tab w:val="clear" w:pos="1191"/>
          <w:tab w:val="left" w:pos="1418"/>
        </w:tabs>
        <w:rPr>
          <w:lang w:val="en-US"/>
        </w:rPr>
      </w:pPr>
      <w:r w:rsidRPr="0091513D">
        <w:rPr>
          <w:lang w:val="en-US"/>
        </w:rPr>
        <w:t>WAAS</w:t>
      </w:r>
      <w:r w:rsidRPr="0091513D">
        <w:rPr>
          <w:lang w:val="en-US"/>
        </w:rPr>
        <w:tab/>
        <w:t>Wide area augmentation system</w:t>
      </w:r>
    </w:p>
    <w:p w:rsidR="0091513D" w:rsidRPr="0091513D" w:rsidRDefault="0091513D" w:rsidP="008F098C">
      <w:pPr>
        <w:tabs>
          <w:tab w:val="clear" w:pos="794"/>
          <w:tab w:val="clear" w:pos="1191"/>
          <w:tab w:val="left" w:pos="1418"/>
        </w:tabs>
        <w:rPr>
          <w:lang w:val="en-US"/>
        </w:rPr>
      </w:pPr>
      <w:r w:rsidRPr="0091513D">
        <w:rPr>
          <w:lang w:val="en-US"/>
        </w:rPr>
        <w:t>WAE</w:t>
      </w:r>
      <w:r w:rsidRPr="0091513D">
        <w:rPr>
          <w:lang w:val="en-US"/>
        </w:rPr>
        <w:tab/>
        <w:t>Wireless application environment</w:t>
      </w:r>
    </w:p>
    <w:p w:rsidR="0091513D" w:rsidRPr="0091513D" w:rsidRDefault="0091513D" w:rsidP="008F098C">
      <w:pPr>
        <w:tabs>
          <w:tab w:val="clear" w:pos="794"/>
          <w:tab w:val="clear" w:pos="1191"/>
          <w:tab w:val="left" w:pos="1418"/>
        </w:tabs>
        <w:rPr>
          <w:lang w:val="en-US"/>
        </w:rPr>
      </w:pPr>
      <w:r w:rsidRPr="0091513D">
        <w:rPr>
          <w:lang w:val="en-US"/>
        </w:rPr>
        <w:t>WAP</w:t>
      </w:r>
      <w:r w:rsidRPr="0091513D">
        <w:rPr>
          <w:lang w:val="en-US"/>
        </w:rPr>
        <w:tab/>
        <w:t>Wireless application protocol</w:t>
      </w:r>
    </w:p>
    <w:p w:rsidR="0091513D" w:rsidRPr="0091513D" w:rsidRDefault="0091513D" w:rsidP="008F098C">
      <w:pPr>
        <w:tabs>
          <w:tab w:val="clear" w:pos="794"/>
          <w:tab w:val="clear" w:pos="1191"/>
          <w:tab w:val="left" w:pos="1418"/>
        </w:tabs>
        <w:rPr>
          <w:lang w:val="en-US"/>
        </w:rPr>
      </w:pPr>
      <w:r w:rsidRPr="0091513D">
        <w:rPr>
          <w:lang w:val="en-US"/>
        </w:rPr>
        <w:t>WBEM</w:t>
      </w:r>
      <w:r w:rsidRPr="0091513D">
        <w:rPr>
          <w:lang w:val="en-US"/>
        </w:rPr>
        <w:tab/>
        <w:t>Web based enterprise management</w:t>
      </w:r>
    </w:p>
    <w:p w:rsidR="0091513D" w:rsidRPr="0091513D" w:rsidRDefault="0091513D" w:rsidP="008F098C">
      <w:pPr>
        <w:tabs>
          <w:tab w:val="clear" w:pos="794"/>
          <w:tab w:val="clear" w:pos="1191"/>
          <w:tab w:val="left" w:pos="1418"/>
        </w:tabs>
        <w:rPr>
          <w:lang w:val="en-US"/>
        </w:rPr>
      </w:pPr>
      <w:r w:rsidRPr="0091513D">
        <w:rPr>
          <w:lang w:val="en-US"/>
        </w:rPr>
        <w:t>WCDMA</w:t>
      </w:r>
      <w:r w:rsidRPr="0091513D">
        <w:rPr>
          <w:lang w:val="en-US"/>
        </w:rPr>
        <w:tab/>
        <w:t>Wideband code division multiple access</w:t>
      </w:r>
    </w:p>
    <w:p w:rsidR="0091513D" w:rsidRPr="0091513D" w:rsidRDefault="0091513D" w:rsidP="008F098C">
      <w:pPr>
        <w:tabs>
          <w:tab w:val="clear" w:pos="794"/>
          <w:tab w:val="clear" w:pos="1191"/>
          <w:tab w:val="left" w:pos="1418"/>
        </w:tabs>
        <w:rPr>
          <w:lang w:val="en-US"/>
        </w:rPr>
      </w:pPr>
      <w:r w:rsidRPr="0091513D">
        <w:rPr>
          <w:lang w:val="en-US"/>
        </w:rPr>
        <w:t>WDP</w:t>
      </w:r>
      <w:r w:rsidRPr="0091513D">
        <w:rPr>
          <w:lang w:val="en-US"/>
        </w:rPr>
        <w:tab/>
        <w:t>Wireless datagram protocol</w:t>
      </w:r>
    </w:p>
    <w:p w:rsidR="0091513D" w:rsidRPr="0091513D" w:rsidRDefault="0091513D" w:rsidP="008F098C">
      <w:pPr>
        <w:tabs>
          <w:tab w:val="clear" w:pos="794"/>
          <w:tab w:val="clear" w:pos="1191"/>
          <w:tab w:val="left" w:pos="1418"/>
        </w:tabs>
        <w:rPr>
          <w:lang w:val="en-US"/>
        </w:rPr>
      </w:pPr>
      <w:r w:rsidRPr="0091513D">
        <w:rPr>
          <w:lang w:val="en-US"/>
        </w:rPr>
        <w:t>WG</w:t>
      </w:r>
      <w:r w:rsidRPr="0091513D">
        <w:rPr>
          <w:lang w:val="en-US"/>
        </w:rPr>
        <w:tab/>
        <w:t xml:space="preserve">Working Group </w:t>
      </w:r>
    </w:p>
    <w:p w:rsidR="0091513D" w:rsidRPr="0091513D" w:rsidRDefault="0091513D" w:rsidP="008F098C">
      <w:pPr>
        <w:tabs>
          <w:tab w:val="clear" w:pos="794"/>
          <w:tab w:val="clear" w:pos="1191"/>
          <w:tab w:val="left" w:pos="1418"/>
        </w:tabs>
        <w:rPr>
          <w:lang w:val="en-US"/>
        </w:rPr>
      </w:pPr>
      <w:r w:rsidRPr="0091513D">
        <w:rPr>
          <w:lang w:val="en-US"/>
        </w:rPr>
        <w:t>WGS-84</w:t>
      </w:r>
      <w:r w:rsidRPr="0091513D">
        <w:rPr>
          <w:lang w:val="en-US"/>
        </w:rPr>
        <w:tab/>
        <w:t>World geodetic system 1984</w:t>
      </w:r>
    </w:p>
    <w:p w:rsidR="0091513D" w:rsidRPr="0091513D" w:rsidRDefault="0091513D" w:rsidP="008F098C">
      <w:pPr>
        <w:tabs>
          <w:tab w:val="clear" w:pos="794"/>
          <w:tab w:val="clear" w:pos="1191"/>
          <w:tab w:val="left" w:pos="1418"/>
        </w:tabs>
        <w:rPr>
          <w:lang w:val="en-US"/>
        </w:rPr>
      </w:pPr>
      <w:r w:rsidRPr="0091513D">
        <w:rPr>
          <w:lang w:val="en-US"/>
        </w:rPr>
        <w:t>WIM</w:t>
      </w:r>
      <w:r w:rsidRPr="0091513D">
        <w:rPr>
          <w:lang w:val="en-US"/>
        </w:rPr>
        <w:tab/>
        <w:t>Wireless identity module</w:t>
      </w:r>
    </w:p>
    <w:p w:rsidR="0091513D" w:rsidRPr="0091513D" w:rsidRDefault="0091513D" w:rsidP="008F098C">
      <w:pPr>
        <w:tabs>
          <w:tab w:val="clear" w:pos="794"/>
          <w:tab w:val="clear" w:pos="1191"/>
          <w:tab w:val="left" w:pos="1418"/>
        </w:tabs>
        <w:rPr>
          <w:lang w:val="en-US"/>
        </w:rPr>
      </w:pPr>
      <w:r w:rsidRPr="0091513D">
        <w:rPr>
          <w:lang w:val="en-US"/>
        </w:rPr>
        <w:t>WIN</w:t>
      </w:r>
      <w:r w:rsidRPr="0091513D">
        <w:rPr>
          <w:lang w:val="en-US"/>
        </w:rPr>
        <w:tab/>
        <w:t xml:space="preserve">Wireless intelligent network </w:t>
      </w:r>
    </w:p>
    <w:p w:rsidR="0091513D" w:rsidRPr="0091513D" w:rsidRDefault="0091513D" w:rsidP="008F098C">
      <w:pPr>
        <w:tabs>
          <w:tab w:val="clear" w:pos="794"/>
          <w:tab w:val="clear" w:pos="1191"/>
          <w:tab w:val="left" w:pos="1418"/>
        </w:tabs>
        <w:rPr>
          <w:lang w:val="en-US"/>
        </w:rPr>
      </w:pPr>
      <w:r w:rsidRPr="0091513D">
        <w:rPr>
          <w:lang w:val="en-US"/>
        </w:rPr>
        <w:t>WLAN</w:t>
      </w:r>
      <w:r w:rsidRPr="0091513D">
        <w:rPr>
          <w:lang w:val="en-US"/>
        </w:rPr>
        <w:tab/>
        <w:t>Wireless local area network</w:t>
      </w:r>
    </w:p>
    <w:p w:rsidR="0091513D" w:rsidRPr="0091513D" w:rsidRDefault="0091513D" w:rsidP="008F098C">
      <w:pPr>
        <w:tabs>
          <w:tab w:val="clear" w:pos="794"/>
          <w:tab w:val="clear" w:pos="1191"/>
          <w:tab w:val="left" w:pos="1418"/>
        </w:tabs>
        <w:rPr>
          <w:lang w:val="en-US"/>
        </w:rPr>
      </w:pPr>
      <w:r w:rsidRPr="0091513D">
        <w:rPr>
          <w:lang w:val="en-US"/>
        </w:rPr>
        <w:t>WLAN UE</w:t>
      </w:r>
      <w:r w:rsidRPr="0091513D">
        <w:rPr>
          <w:lang w:val="en-US"/>
        </w:rPr>
        <w:tab/>
        <w:t>WLAN user equipment</w:t>
      </w:r>
    </w:p>
    <w:p w:rsidR="0091513D" w:rsidRPr="0091513D" w:rsidRDefault="0091513D" w:rsidP="008F098C">
      <w:pPr>
        <w:tabs>
          <w:tab w:val="clear" w:pos="794"/>
          <w:tab w:val="clear" w:pos="1191"/>
          <w:tab w:val="left" w:pos="1418"/>
        </w:tabs>
        <w:rPr>
          <w:lang w:val="en-US"/>
        </w:rPr>
      </w:pPr>
      <w:r w:rsidRPr="0091513D">
        <w:rPr>
          <w:lang w:val="en-US"/>
        </w:rPr>
        <w:t>WPA</w:t>
      </w:r>
      <w:r w:rsidRPr="0091513D">
        <w:rPr>
          <w:lang w:val="en-US"/>
        </w:rPr>
        <w:tab/>
        <w:t>Wrong password attempts (counter)</w:t>
      </w:r>
    </w:p>
    <w:p w:rsidR="0091513D" w:rsidRPr="0091513D" w:rsidRDefault="0091513D" w:rsidP="008F098C">
      <w:pPr>
        <w:tabs>
          <w:tab w:val="clear" w:pos="794"/>
          <w:tab w:val="clear" w:pos="1191"/>
          <w:tab w:val="left" w:pos="1418"/>
        </w:tabs>
        <w:rPr>
          <w:lang w:val="en-US"/>
        </w:rPr>
      </w:pPr>
      <w:r w:rsidRPr="0091513D">
        <w:rPr>
          <w:lang w:val="en-US"/>
        </w:rPr>
        <w:t>WS</w:t>
      </w:r>
      <w:r w:rsidRPr="0091513D">
        <w:rPr>
          <w:lang w:val="en-US"/>
        </w:rPr>
        <w:tab/>
        <w:t>Work station</w:t>
      </w:r>
    </w:p>
    <w:p w:rsidR="0091513D" w:rsidRPr="0091513D" w:rsidRDefault="0091513D" w:rsidP="008F098C">
      <w:pPr>
        <w:tabs>
          <w:tab w:val="clear" w:pos="794"/>
          <w:tab w:val="clear" w:pos="1191"/>
          <w:tab w:val="left" w:pos="1418"/>
        </w:tabs>
        <w:rPr>
          <w:lang w:val="en-US"/>
        </w:rPr>
      </w:pPr>
      <w:r w:rsidRPr="0091513D">
        <w:rPr>
          <w:lang w:val="en-US"/>
        </w:rPr>
        <w:t>WSP</w:t>
      </w:r>
      <w:r w:rsidRPr="0091513D">
        <w:rPr>
          <w:lang w:val="en-US"/>
        </w:rPr>
        <w:tab/>
        <w:t>Wireless session protocol</w:t>
      </w:r>
    </w:p>
    <w:p w:rsidR="0091513D" w:rsidRPr="0091513D" w:rsidRDefault="0091513D" w:rsidP="008F098C">
      <w:pPr>
        <w:tabs>
          <w:tab w:val="clear" w:pos="794"/>
          <w:tab w:val="clear" w:pos="1191"/>
          <w:tab w:val="left" w:pos="1418"/>
        </w:tabs>
        <w:rPr>
          <w:lang w:val="en-US"/>
        </w:rPr>
      </w:pPr>
      <w:r w:rsidRPr="0091513D">
        <w:rPr>
          <w:lang w:val="en-US"/>
        </w:rPr>
        <w:t>WTA</w:t>
      </w:r>
      <w:r w:rsidRPr="0091513D">
        <w:rPr>
          <w:lang w:val="en-US"/>
        </w:rPr>
        <w:tab/>
        <w:t>Wireless telephony applications</w:t>
      </w:r>
    </w:p>
    <w:p w:rsidR="0091513D" w:rsidRPr="0091513D" w:rsidRDefault="0091513D" w:rsidP="008F098C">
      <w:pPr>
        <w:tabs>
          <w:tab w:val="clear" w:pos="794"/>
          <w:tab w:val="clear" w:pos="1191"/>
          <w:tab w:val="left" w:pos="1418"/>
        </w:tabs>
        <w:rPr>
          <w:lang w:val="en-US"/>
        </w:rPr>
      </w:pPr>
      <w:r w:rsidRPr="0091513D">
        <w:rPr>
          <w:lang w:val="en-US"/>
        </w:rPr>
        <w:t>WTAI</w:t>
      </w:r>
      <w:r w:rsidRPr="0091513D">
        <w:rPr>
          <w:lang w:val="en-US"/>
        </w:rPr>
        <w:tab/>
        <w:t>Wireless telephony applications interface</w:t>
      </w:r>
    </w:p>
    <w:p w:rsidR="0091513D" w:rsidRPr="0091513D" w:rsidRDefault="0091513D" w:rsidP="008F098C">
      <w:pPr>
        <w:tabs>
          <w:tab w:val="clear" w:pos="794"/>
          <w:tab w:val="clear" w:pos="1191"/>
          <w:tab w:val="left" w:pos="1418"/>
        </w:tabs>
        <w:rPr>
          <w:lang w:val="en-US"/>
        </w:rPr>
      </w:pPr>
      <w:r w:rsidRPr="0091513D">
        <w:rPr>
          <w:lang w:val="en-US"/>
        </w:rPr>
        <w:t>WTDD</w:t>
      </w:r>
      <w:r w:rsidRPr="0091513D">
        <w:rPr>
          <w:lang w:val="en-US"/>
        </w:rPr>
        <w:tab/>
        <w:t>Wideband time division duplexing</w:t>
      </w:r>
    </w:p>
    <w:p w:rsidR="0091513D" w:rsidRPr="0091513D" w:rsidRDefault="0091513D" w:rsidP="008F098C">
      <w:pPr>
        <w:tabs>
          <w:tab w:val="clear" w:pos="794"/>
          <w:tab w:val="clear" w:pos="1191"/>
          <w:tab w:val="left" w:pos="1418"/>
        </w:tabs>
        <w:rPr>
          <w:lang w:val="en-US"/>
        </w:rPr>
      </w:pPr>
      <w:r w:rsidRPr="0091513D">
        <w:rPr>
          <w:lang w:val="en-US"/>
        </w:rPr>
        <w:t>WTLS</w:t>
      </w:r>
      <w:r w:rsidRPr="0091513D">
        <w:rPr>
          <w:lang w:val="en-US"/>
        </w:rPr>
        <w:tab/>
        <w:t>Wireless transport layer security</w:t>
      </w:r>
    </w:p>
    <w:p w:rsidR="0091513D" w:rsidRPr="0091513D" w:rsidRDefault="0091513D" w:rsidP="008F098C">
      <w:pPr>
        <w:tabs>
          <w:tab w:val="clear" w:pos="794"/>
          <w:tab w:val="clear" w:pos="1191"/>
          <w:tab w:val="left" w:pos="1418"/>
        </w:tabs>
        <w:rPr>
          <w:lang w:val="en-US"/>
        </w:rPr>
      </w:pPr>
      <w:r w:rsidRPr="0091513D">
        <w:rPr>
          <w:lang w:val="en-US"/>
        </w:rPr>
        <w:t>WTP</w:t>
      </w:r>
      <w:r w:rsidRPr="0091513D">
        <w:rPr>
          <w:lang w:val="en-US"/>
        </w:rPr>
        <w:tab/>
        <w:t xml:space="preserve">Wireless transaction protocol </w:t>
      </w:r>
    </w:p>
    <w:p w:rsidR="0091513D" w:rsidRPr="0091513D" w:rsidRDefault="0091513D" w:rsidP="008F098C">
      <w:pPr>
        <w:tabs>
          <w:tab w:val="clear" w:pos="794"/>
          <w:tab w:val="clear" w:pos="1191"/>
          <w:tab w:val="left" w:pos="1418"/>
        </w:tabs>
        <w:rPr>
          <w:lang w:val="en-US"/>
        </w:rPr>
      </w:pPr>
      <w:r w:rsidRPr="0091513D">
        <w:rPr>
          <w:lang w:val="en-US"/>
        </w:rPr>
        <w:t>WTX</w:t>
      </w:r>
      <w:r w:rsidRPr="0091513D">
        <w:rPr>
          <w:lang w:val="en-US"/>
        </w:rPr>
        <w:tab/>
        <w:t xml:space="preserve">Waiting time </w:t>
      </w:r>
      <w:r w:rsidR="00F41376" w:rsidRPr="0091513D">
        <w:rPr>
          <w:lang w:val="en-US"/>
        </w:rPr>
        <w:t>extension</w:t>
      </w:r>
    </w:p>
    <w:p w:rsidR="0091513D" w:rsidRPr="0091513D" w:rsidRDefault="0091513D" w:rsidP="008F098C">
      <w:pPr>
        <w:tabs>
          <w:tab w:val="clear" w:pos="794"/>
          <w:tab w:val="clear" w:pos="1191"/>
          <w:tab w:val="left" w:pos="1418"/>
        </w:tabs>
        <w:rPr>
          <w:lang w:val="en-US"/>
        </w:rPr>
      </w:pPr>
      <w:r w:rsidRPr="0091513D">
        <w:rPr>
          <w:lang w:val="en-US"/>
        </w:rPr>
        <w:t>WWT</w:t>
      </w:r>
      <w:r w:rsidRPr="0091513D">
        <w:rPr>
          <w:lang w:val="en-US"/>
        </w:rPr>
        <w:tab/>
        <w:t>Work waiting time</w:t>
      </w:r>
    </w:p>
    <w:p w:rsidR="0091513D" w:rsidRPr="0091513D" w:rsidRDefault="0091513D" w:rsidP="008F098C">
      <w:pPr>
        <w:tabs>
          <w:tab w:val="clear" w:pos="794"/>
          <w:tab w:val="clear" w:pos="1191"/>
          <w:tab w:val="left" w:pos="1418"/>
        </w:tabs>
        <w:rPr>
          <w:lang w:val="en-US"/>
        </w:rPr>
      </w:pPr>
      <w:r w:rsidRPr="0091513D">
        <w:rPr>
          <w:lang w:val="en-US"/>
        </w:rPr>
        <w:t>WWW</w:t>
      </w:r>
      <w:r w:rsidRPr="0091513D">
        <w:rPr>
          <w:lang w:val="en-US"/>
        </w:rPr>
        <w:tab/>
        <w:t>World wide web</w:t>
      </w:r>
    </w:p>
    <w:p w:rsidR="0091513D" w:rsidRPr="00801A6C" w:rsidRDefault="0091513D" w:rsidP="00A86811">
      <w:pPr>
        <w:pStyle w:val="headingb0"/>
        <w:rPr>
          <w:lang w:val="es-ES_tradnl"/>
        </w:rPr>
      </w:pPr>
      <w:bookmarkStart w:id="102" w:name="_Toc288401677"/>
      <w:bookmarkStart w:id="103" w:name="_Toc292201592"/>
      <w:r w:rsidRPr="00801A6C">
        <w:rPr>
          <w:lang w:val="es-ES_tradnl"/>
        </w:rPr>
        <w:t>X</w:t>
      </w:r>
      <w:bookmarkEnd w:id="102"/>
      <w:bookmarkEnd w:id="103"/>
    </w:p>
    <w:p w:rsidR="0091513D" w:rsidRPr="009159EE" w:rsidRDefault="0091513D" w:rsidP="008F098C">
      <w:pPr>
        <w:tabs>
          <w:tab w:val="clear" w:pos="794"/>
          <w:tab w:val="clear" w:pos="1191"/>
          <w:tab w:val="left" w:pos="1418"/>
        </w:tabs>
        <w:rPr>
          <w:lang w:val="es-ES_tradnl"/>
        </w:rPr>
      </w:pPr>
      <w:r w:rsidRPr="0091513D">
        <w:rPr>
          <w:lang w:val="es-ES_tradnl"/>
        </w:rPr>
        <w:t>X2-C</w:t>
      </w:r>
      <w:r w:rsidRPr="0091513D">
        <w:rPr>
          <w:lang w:val="es-ES_tradnl"/>
        </w:rPr>
        <w:tab/>
        <w:t>X2-</w:t>
      </w:r>
      <w:r w:rsidRPr="0041153F">
        <w:rPr>
          <w:lang w:val="es-ES_tradnl"/>
        </w:rPr>
        <w:t>c</w:t>
      </w:r>
      <w:r w:rsidRPr="0091513D">
        <w:rPr>
          <w:lang w:val="es-ES_tradnl"/>
        </w:rPr>
        <w:t>ontrol plane</w:t>
      </w:r>
    </w:p>
    <w:p w:rsidR="0091513D" w:rsidRPr="009159EE" w:rsidRDefault="0091513D" w:rsidP="008F098C">
      <w:pPr>
        <w:tabs>
          <w:tab w:val="clear" w:pos="794"/>
          <w:tab w:val="clear" w:pos="1191"/>
          <w:tab w:val="left" w:pos="1418"/>
        </w:tabs>
        <w:rPr>
          <w:lang w:val="es-ES_tradnl"/>
        </w:rPr>
      </w:pPr>
      <w:r w:rsidRPr="0091513D">
        <w:rPr>
          <w:lang w:val="es-ES_tradnl"/>
        </w:rPr>
        <w:t>X2-U</w:t>
      </w:r>
      <w:r w:rsidRPr="0091513D">
        <w:rPr>
          <w:lang w:val="es-ES_tradnl"/>
        </w:rPr>
        <w:tab/>
        <w:t>X2-</w:t>
      </w:r>
      <w:r w:rsidRPr="0041153F">
        <w:rPr>
          <w:lang w:val="es-ES_tradnl"/>
        </w:rPr>
        <w:t>u</w:t>
      </w:r>
      <w:r w:rsidRPr="0091513D">
        <w:rPr>
          <w:lang w:val="es-ES_tradnl"/>
        </w:rPr>
        <w:t>ser plane</w:t>
      </w:r>
    </w:p>
    <w:p w:rsidR="0091513D" w:rsidRPr="0091513D" w:rsidRDefault="0091513D" w:rsidP="008F098C">
      <w:pPr>
        <w:tabs>
          <w:tab w:val="clear" w:pos="794"/>
          <w:tab w:val="clear" w:pos="1191"/>
          <w:tab w:val="left" w:pos="1418"/>
        </w:tabs>
        <w:rPr>
          <w:lang w:val="en-US"/>
        </w:rPr>
      </w:pPr>
      <w:r w:rsidRPr="0091513D">
        <w:rPr>
          <w:lang w:val="en-US"/>
        </w:rPr>
        <w:t>XID</w:t>
      </w:r>
      <w:r w:rsidRPr="0091513D">
        <w:rPr>
          <w:lang w:val="en-US"/>
        </w:rPr>
        <w:tab/>
        <w:t>Exchange identifier</w:t>
      </w:r>
    </w:p>
    <w:p w:rsidR="0091513D" w:rsidRPr="0091513D" w:rsidRDefault="0091513D" w:rsidP="00A86811">
      <w:pPr>
        <w:tabs>
          <w:tab w:val="clear" w:pos="794"/>
          <w:tab w:val="clear" w:pos="1191"/>
          <w:tab w:val="left" w:pos="1418"/>
        </w:tabs>
        <w:ind w:left="1418" w:hanging="1418"/>
        <w:rPr>
          <w:lang w:val="en-US"/>
        </w:rPr>
      </w:pPr>
      <w:r w:rsidRPr="0091513D">
        <w:rPr>
          <w:lang w:val="en-US"/>
        </w:rPr>
        <w:t>XMAC</w:t>
      </w:r>
      <w:r w:rsidRPr="0091513D">
        <w:rPr>
          <w:lang w:val="en-US"/>
        </w:rPr>
        <w:tab/>
        <w:t>Expected message authentication code (calculated by the USIM application in 3G AKA)</w:t>
      </w:r>
    </w:p>
    <w:p w:rsidR="0091513D" w:rsidRPr="009159EE" w:rsidRDefault="0091513D" w:rsidP="008F098C">
      <w:pPr>
        <w:tabs>
          <w:tab w:val="clear" w:pos="794"/>
          <w:tab w:val="clear" w:pos="1191"/>
          <w:tab w:val="left" w:pos="1418"/>
        </w:tabs>
      </w:pPr>
      <w:r w:rsidRPr="0091513D">
        <w:t>XML</w:t>
      </w:r>
      <w:r w:rsidRPr="0091513D">
        <w:tab/>
      </w:r>
      <w:r w:rsidRPr="0041153F">
        <w:t>Ex</w:t>
      </w:r>
      <w:r w:rsidRPr="0091513D">
        <w:t xml:space="preserve">tensible </w:t>
      </w:r>
      <w:r w:rsidRPr="0041153F">
        <w:t>markup l</w:t>
      </w:r>
      <w:r w:rsidRPr="0091513D">
        <w:t xml:space="preserve">anguage </w:t>
      </w:r>
    </w:p>
    <w:p w:rsidR="0091513D" w:rsidRDefault="0091513D" w:rsidP="008F098C">
      <w:pPr>
        <w:tabs>
          <w:tab w:val="clear" w:pos="794"/>
          <w:tab w:val="clear" w:pos="1191"/>
          <w:tab w:val="left" w:pos="1418"/>
        </w:tabs>
      </w:pPr>
      <w:r w:rsidRPr="0091513D">
        <w:t>XRES</w:t>
      </w:r>
      <w:r w:rsidRPr="0091513D">
        <w:tab/>
        <w:t>E</w:t>
      </w:r>
      <w:r w:rsidRPr="0041153F">
        <w:t>x</w:t>
      </w:r>
      <w:r w:rsidRPr="0091513D">
        <w:t xml:space="preserve">pected user </w:t>
      </w:r>
      <w:r w:rsidRPr="0041153F">
        <w:t>res</w:t>
      </w:r>
      <w:r w:rsidRPr="0091513D">
        <w:t>ponse</w:t>
      </w:r>
    </w:p>
    <w:p w:rsidR="0091513D" w:rsidRPr="00801A6C" w:rsidRDefault="0091513D" w:rsidP="00A86811">
      <w:pPr>
        <w:pStyle w:val="headingb0"/>
        <w:rPr>
          <w:lang w:val="fr-CH"/>
        </w:rPr>
      </w:pPr>
      <w:bookmarkStart w:id="104" w:name="_Toc288401678"/>
      <w:bookmarkStart w:id="105" w:name="_Toc292201593"/>
      <w:r w:rsidRPr="00801A6C">
        <w:rPr>
          <w:lang w:val="fr-CH"/>
        </w:rPr>
        <w:t>Y</w:t>
      </w:r>
      <w:bookmarkEnd w:id="104"/>
      <w:bookmarkEnd w:id="105"/>
    </w:p>
    <w:p w:rsidR="0091513D" w:rsidRDefault="0091513D" w:rsidP="008F098C">
      <w:pPr>
        <w:tabs>
          <w:tab w:val="clear" w:pos="794"/>
          <w:tab w:val="clear" w:pos="1191"/>
          <w:tab w:val="left" w:pos="1418"/>
        </w:tabs>
      </w:pPr>
      <w:r w:rsidRPr="0091513D">
        <w:t>&lt;void&gt;</w:t>
      </w:r>
    </w:p>
    <w:p w:rsidR="0091513D" w:rsidRPr="00801A6C" w:rsidRDefault="0091513D" w:rsidP="00A86811">
      <w:pPr>
        <w:pStyle w:val="headingb0"/>
        <w:rPr>
          <w:lang w:val="fr-CH"/>
        </w:rPr>
      </w:pPr>
      <w:bookmarkStart w:id="106" w:name="_Toc288401679"/>
      <w:bookmarkStart w:id="107" w:name="_Toc292201594"/>
      <w:r w:rsidRPr="00801A6C">
        <w:rPr>
          <w:lang w:val="fr-CH"/>
        </w:rPr>
        <w:t>Z</w:t>
      </w:r>
      <w:bookmarkEnd w:id="106"/>
      <w:bookmarkEnd w:id="107"/>
    </w:p>
    <w:p w:rsidR="0091513D" w:rsidRPr="009159EE" w:rsidRDefault="0091513D" w:rsidP="008F098C">
      <w:pPr>
        <w:tabs>
          <w:tab w:val="clear" w:pos="794"/>
          <w:tab w:val="clear" w:pos="1191"/>
          <w:tab w:val="left" w:pos="1418"/>
        </w:tabs>
      </w:pPr>
      <w:r w:rsidRPr="0091513D">
        <w:t>ZC</w:t>
      </w:r>
      <w:r w:rsidRPr="0091513D">
        <w:tab/>
        <w:t xml:space="preserve">Zone </w:t>
      </w:r>
      <w:r w:rsidRPr="0041153F">
        <w:t>c</w:t>
      </w:r>
      <w:r w:rsidRPr="0091513D">
        <w:t>ode</w:t>
      </w:r>
    </w:p>
    <w:p w:rsidR="0091513D" w:rsidRPr="0091513D" w:rsidRDefault="0091513D" w:rsidP="00A86811">
      <w:pPr>
        <w:pStyle w:val="Heading3"/>
        <w:rPr>
          <w:lang w:val="en-US" w:eastAsia="ja-JP"/>
        </w:rPr>
      </w:pPr>
      <w:bookmarkStart w:id="108" w:name="_Toc292201595"/>
      <w:bookmarkStart w:id="109" w:name="_Toc323631210"/>
      <w:bookmarkStart w:id="110" w:name="_Toc324321107"/>
      <w:r w:rsidRPr="0091513D">
        <w:rPr>
          <w:lang w:val="en-US" w:eastAsia="ja-JP"/>
        </w:rPr>
        <w:t>4.2.3</w:t>
      </w:r>
      <w:r w:rsidRPr="0091513D">
        <w:rPr>
          <w:lang w:val="en-US" w:eastAsia="ja-JP"/>
        </w:rPr>
        <w:tab/>
        <w:t>Abbreviations and acronyms of general nature related to IMT</w:t>
      </w:r>
      <w:bookmarkEnd w:id="108"/>
      <w:bookmarkEnd w:id="109"/>
      <w:bookmarkEnd w:id="110"/>
      <w:r w:rsidRPr="0091513D">
        <w:rPr>
          <w:lang w:val="en-US" w:eastAsia="ja-JP"/>
        </w:rPr>
        <w:t xml:space="preserve"> </w:t>
      </w:r>
    </w:p>
    <w:p w:rsidR="0091513D" w:rsidRPr="0091513D" w:rsidRDefault="0091513D" w:rsidP="00A86811">
      <w:pPr>
        <w:pStyle w:val="headingb0"/>
      </w:pPr>
      <w:r w:rsidRPr="0091513D">
        <w:t>0-9</w:t>
      </w:r>
    </w:p>
    <w:p w:rsidR="0091513D" w:rsidRDefault="0091513D" w:rsidP="008F098C">
      <w:pPr>
        <w:tabs>
          <w:tab w:val="clear" w:pos="794"/>
          <w:tab w:val="clear" w:pos="1191"/>
          <w:tab w:val="left" w:pos="1418"/>
        </w:tabs>
        <w:rPr>
          <w:lang w:val="en-US"/>
        </w:rPr>
      </w:pPr>
      <w:r w:rsidRPr="0091513D">
        <w:rPr>
          <w:lang w:val="en-US"/>
        </w:rPr>
        <w:t>3GPP</w:t>
      </w:r>
      <w:r w:rsidRPr="0091513D">
        <w:rPr>
          <w:lang w:val="en-US"/>
        </w:rPr>
        <w:tab/>
        <w:t xml:space="preserve">Third </w:t>
      </w:r>
      <w:r w:rsidRPr="0041153F">
        <w:rPr>
          <w:lang w:val="en-US"/>
        </w:rPr>
        <w:t>g</w:t>
      </w:r>
      <w:r w:rsidRPr="0091513D">
        <w:rPr>
          <w:lang w:val="en-US"/>
        </w:rPr>
        <w:t xml:space="preserve">eneration </w:t>
      </w:r>
      <w:r w:rsidRPr="0041153F">
        <w:rPr>
          <w:lang w:val="en-US"/>
        </w:rPr>
        <w:t>p</w:t>
      </w:r>
      <w:r w:rsidRPr="0091513D">
        <w:rPr>
          <w:lang w:val="en-US"/>
        </w:rPr>
        <w:t xml:space="preserve">artnership </w:t>
      </w:r>
      <w:r w:rsidRPr="0041153F">
        <w:rPr>
          <w:lang w:val="en-US"/>
        </w:rPr>
        <w:t>p</w:t>
      </w:r>
      <w:r w:rsidRPr="0091513D">
        <w:rPr>
          <w:lang w:val="en-US"/>
        </w:rPr>
        <w:t>roject</w:t>
      </w:r>
    </w:p>
    <w:p w:rsidR="0091513D" w:rsidRPr="0091513D" w:rsidRDefault="0091513D" w:rsidP="00A86811">
      <w:pPr>
        <w:pStyle w:val="headingb0"/>
      </w:pPr>
      <w:r w:rsidRPr="0091513D">
        <w:t>A</w:t>
      </w:r>
    </w:p>
    <w:p w:rsidR="0091513D" w:rsidRPr="009159EE" w:rsidRDefault="0091513D" w:rsidP="008F098C">
      <w:pPr>
        <w:tabs>
          <w:tab w:val="clear" w:pos="794"/>
          <w:tab w:val="clear" w:pos="1191"/>
          <w:tab w:val="left" w:pos="1418"/>
        </w:tabs>
        <w:rPr>
          <w:lang w:val="en-US"/>
        </w:rPr>
      </w:pPr>
      <w:r w:rsidRPr="0091513D">
        <w:rPr>
          <w:lang w:val="en-US"/>
        </w:rPr>
        <w:t>AAS</w:t>
      </w:r>
      <w:r w:rsidRPr="0091513D">
        <w:rPr>
          <w:lang w:val="en-US"/>
        </w:rPr>
        <w:tab/>
        <w:t>Adaptive antenna system</w:t>
      </w:r>
    </w:p>
    <w:p w:rsidR="0091513D" w:rsidRPr="0091513D" w:rsidRDefault="0091513D" w:rsidP="008F098C">
      <w:pPr>
        <w:tabs>
          <w:tab w:val="clear" w:pos="794"/>
          <w:tab w:val="clear" w:pos="1191"/>
          <w:tab w:val="left" w:pos="1418"/>
        </w:tabs>
        <w:rPr>
          <w:szCs w:val="24"/>
          <w:lang w:val="en-US"/>
        </w:rPr>
      </w:pPr>
      <w:r w:rsidRPr="0091513D">
        <w:rPr>
          <w:szCs w:val="24"/>
          <w:lang w:val="en-US"/>
        </w:rPr>
        <w:t>ACI</w:t>
      </w:r>
      <w:r w:rsidRPr="0091513D">
        <w:rPr>
          <w:szCs w:val="24"/>
          <w:lang w:val="en-US"/>
        </w:rPr>
        <w:tab/>
        <w:t>Adjacent channel interference</w:t>
      </w:r>
    </w:p>
    <w:p w:rsidR="0091513D" w:rsidRPr="0091513D" w:rsidRDefault="0091513D" w:rsidP="008F098C">
      <w:pPr>
        <w:tabs>
          <w:tab w:val="clear" w:pos="794"/>
          <w:tab w:val="clear" w:pos="1191"/>
          <w:tab w:val="left" w:pos="1418"/>
        </w:tabs>
        <w:rPr>
          <w:color w:val="000000"/>
          <w:szCs w:val="24"/>
          <w:lang w:val="en-US"/>
        </w:rPr>
      </w:pPr>
      <w:r w:rsidRPr="0091513D">
        <w:rPr>
          <w:color w:val="000000"/>
          <w:szCs w:val="24"/>
          <w:lang w:val="en-US"/>
        </w:rPr>
        <w:t>ACI</w:t>
      </w:r>
      <w:r w:rsidRPr="0091513D">
        <w:rPr>
          <w:i/>
          <w:iCs/>
          <w:szCs w:val="24"/>
          <w:vertAlign w:val="subscript"/>
          <w:lang w:val="en-US"/>
        </w:rPr>
        <w:t>max</w:t>
      </w:r>
      <w:r w:rsidRPr="0091513D">
        <w:rPr>
          <w:color w:val="000000"/>
          <w:szCs w:val="24"/>
          <w:vertAlign w:val="subscript"/>
          <w:lang w:val="en-US"/>
        </w:rPr>
        <w:tab/>
      </w:r>
      <w:r w:rsidRPr="0091513D">
        <w:rPr>
          <w:color w:val="000000"/>
          <w:szCs w:val="24"/>
          <w:lang w:val="en-US"/>
        </w:rPr>
        <w:t xml:space="preserve">Maximum adjacent channel interference </w:t>
      </w:r>
    </w:p>
    <w:p w:rsidR="0091513D" w:rsidRPr="009159EE" w:rsidRDefault="0091513D" w:rsidP="008F098C">
      <w:pPr>
        <w:tabs>
          <w:tab w:val="clear" w:pos="794"/>
          <w:tab w:val="clear" w:pos="1191"/>
          <w:tab w:val="left" w:pos="1418"/>
        </w:tabs>
        <w:rPr>
          <w:lang w:val="en-US"/>
        </w:rPr>
      </w:pPr>
      <w:r w:rsidRPr="0091513D">
        <w:rPr>
          <w:lang w:val="en-US"/>
        </w:rPr>
        <w:t>ACIR</w:t>
      </w:r>
      <w:r w:rsidRPr="0091513D">
        <w:rPr>
          <w:lang w:val="en-US"/>
        </w:rPr>
        <w:tab/>
        <w:t>Adjacent channel interference ratio</w:t>
      </w:r>
    </w:p>
    <w:p w:rsidR="0091513D" w:rsidRPr="009159EE" w:rsidRDefault="0091513D" w:rsidP="008F098C">
      <w:pPr>
        <w:tabs>
          <w:tab w:val="clear" w:pos="794"/>
          <w:tab w:val="clear" w:pos="1191"/>
          <w:tab w:val="left" w:pos="1418"/>
        </w:tabs>
        <w:rPr>
          <w:color w:val="000000"/>
          <w:lang w:val="en-US"/>
        </w:rPr>
      </w:pPr>
      <w:r w:rsidRPr="0091513D">
        <w:rPr>
          <w:color w:val="000000"/>
          <w:lang w:val="en-US"/>
        </w:rPr>
        <w:t>ACLR</w:t>
      </w:r>
      <w:r w:rsidRPr="0091513D">
        <w:rPr>
          <w:color w:val="000000"/>
          <w:lang w:val="en-US"/>
        </w:rPr>
        <w:tab/>
        <w:t>Adjacent channel leakage ratio</w:t>
      </w:r>
    </w:p>
    <w:p w:rsidR="0091513D" w:rsidRPr="009159EE" w:rsidRDefault="0091513D" w:rsidP="008F098C">
      <w:pPr>
        <w:tabs>
          <w:tab w:val="clear" w:pos="794"/>
          <w:tab w:val="clear" w:pos="1191"/>
          <w:tab w:val="left" w:pos="1418"/>
        </w:tabs>
        <w:rPr>
          <w:lang w:val="en-US"/>
        </w:rPr>
      </w:pPr>
      <w:r w:rsidRPr="0091513D">
        <w:rPr>
          <w:lang w:val="en-US"/>
        </w:rPr>
        <w:t>ACS</w:t>
      </w:r>
      <w:r w:rsidRPr="0091513D">
        <w:rPr>
          <w:lang w:val="en-US"/>
        </w:rPr>
        <w:tab/>
        <w:t>Adjacent channel selectivity</w:t>
      </w:r>
    </w:p>
    <w:p w:rsidR="0091513D" w:rsidRPr="009159EE" w:rsidRDefault="0091513D" w:rsidP="008F098C">
      <w:pPr>
        <w:tabs>
          <w:tab w:val="clear" w:pos="794"/>
          <w:tab w:val="clear" w:pos="1191"/>
          <w:tab w:val="left" w:pos="1418"/>
        </w:tabs>
        <w:rPr>
          <w:color w:val="000000"/>
          <w:lang w:val="en-US"/>
        </w:rPr>
      </w:pPr>
      <w:r w:rsidRPr="0091513D">
        <w:rPr>
          <w:color w:val="000000"/>
          <w:lang w:val="en-US"/>
        </w:rPr>
        <w:t>AM</w:t>
      </w:r>
      <w:r w:rsidRPr="0091513D">
        <w:rPr>
          <w:color w:val="000000"/>
          <w:lang w:val="en-US"/>
        </w:rPr>
        <w:tab/>
        <w:t>Amplitude modulation</w:t>
      </w:r>
    </w:p>
    <w:p w:rsidR="0091513D" w:rsidRPr="0091513D" w:rsidRDefault="0091513D" w:rsidP="008F098C">
      <w:pPr>
        <w:tabs>
          <w:tab w:val="clear" w:pos="794"/>
          <w:tab w:val="clear" w:pos="1191"/>
          <w:tab w:val="left" w:pos="1418"/>
          <w:tab w:val="left" w:pos="1890"/>
        </w:tabs>
        <w:rPr>
          <w:color w:val="000000"/>
          <w:lang w:val="en-GB"/>
        </w:rPr>
      </w:pPr>
      <w:r w:rsidRPr="0091513D">
        <w:rPr>
          <w:lang w:val="en-US"/>
        </w:rPr>
        <w:t>ARIB</w:t>
      </w:r>
      <w:r w:rsidRPr="0091513D">
        <w:rPr>
          <w:lang w:val="en-US"/>
        </w:rPr>
        <w:tab/>
      </w:r>
      <w:r w:rsidRPr="0091513D">
        <w:rPr>
          <w:color w:val="000000"/>
          <w:lang w:val="en-US"/>
        </w:rPr>
        <w:t>Association of Radio Industries and Businesses</w:t>
      </w:r>
    </w:p>
    <w:p w:rsidR="0091513D" w:rsidRPr="009159EE" w:rsidRDefault="0091513D" w:rsidP="008F098C">
      <w:pPr>
        <w:tabs>
          <w:tab w:val="clear" w:pos="794"/>
          <w:tab w:val="clear" w:pos="1191"/>
          <w:tab w:val="left" w:pos="1418"/>
        </w:tabs>
        <w:rPr>
          <w:lang w:val="en-US"/>
        </w:rPr>
      </w:pPr>
      <w:r w:rsidRPr="0091513D">
        <w:rPr>
          <w:lang w:val="en-US"/>
        </w:rPr>
        <w:t>ARQ</w:t>
      </w:r>
      <w:r w:rsidRPr="0091513D">
        <w:rPr>
          <w:lang w:val="en-US"/>
        </w:rPr>
        <w:tab/>
        <w:t>Automatic repeat request</w:t>
      </w:r>
    </w:p>
    <w:p w:rsidR="0091513D" w:rsidRPr="0091513D" w:rsidRDefault="0091513D" w:rsidP="008F098C">
      <w:pPr>
        <w:tabs>
          <w:tab w:val="clear" w:pos="794"/>
          <w:tab w:val="clear" w:pos="1191"/>
          <w:tab w:val="left" w:pos="1418"/>
        </w:tabs>
        <w:rPr>
          <w:color w:val="000000"/>
          <w:lang w:val="en-US"/>
        </w:rPr>
      </w:pPr>
      <w:r w:rsidRPr="0091513D">
        <w:rPr>
          <w:color w:val="000000"/>
          <w:lang w:val="en-US"/>
        </w:rPr>
        <w:t>ATIS</w:t>
      </w:r>
      <w:r w:rsidRPr="0091513D">
        <w:rPr>
          <w:color w:val="000000"/>
          <w:lang w:val="en-US"/>
        </w:rPr>
        <w:tab/>
        <w:t>Alliance for Telecommunications Industry Solutions</w:t>
      </w:r>
    </w:p>
    <w:p w:rsidR="0091513D" w:rsidRPr="0091513D" w:rsidRDefault="0091513D" w:rsidP="00A86811">
      <w:pPr>
        <w:pStyle w:val="headingb0"/>
      </w:pPr>
      <w:r w:rsidRPr="0091513D">
        <w:t>B</w:t>
      </w:r>
    </w:p>
    <w:p w:rsidR="0091513D" w:rsidRPr="0091513D" w:rsidRDefault="0091513D" w:rsidP="008F098C">
      <w:pPr>
        <w:tabs>
          <w:tab w:val="clear" w:pos="794"/>
          <w:tab w:val="clear" w:pos="1191"/>
          <w:tab w:val="left" w:pos="1418"/>
        </w:tabs>
        <w:rPr>
          <w:lang w:val="en-US"/>
        </w:rPr>
      </w:pPr>
      <w:r w:rsidRPr="0091513D">
        <w:rPr>
          <w:lang w:val="en-US"/>
        </w:rPr>
        <w:t>BER</w:t>
      </w:r>
      <w:r w:rsidRPr="0091513D">
        <w:rPr>
          <w:lang w:val="en-US"/>
        </w:rPr>
        <w:tab/>
        <w:t>Bit error ratio</w:t>
      </w:r>
    </w:p>
    <w:p w:rsidR="0091513D" w:rsidRPr="009159EE" w:rsidRDefault="0091513D" w:rsidP="008F098C">
      <w:pPr>
        <w:tabs>
          <w:tab w:val="clear" w:pos="794"/>
          <w:tab w:val="clear" w:pos="1191"/>
          <w:tab w:val="left" w:pos="1418"/>
        </w:tabs>
        <w:rPr>
          <w:lang w:val="en-US"/>
        </w:rPr>
      </w:pPr>
      <w:r w:rsidRPr="0091513D">
        <w:rPr>
          <w:lang w:val="en-US"/>
        </w:rPr>
        <w:t>BER</w:t>
      </w:r>
      <w:r w:rsidRPr="0091513D">
        <w:rPr>
          <w:lang w:val="en-US"/>
        </w:rPr>
        <w:tab/>
        <w:t>Bit error rate</w:t>
      </w:r>
    </w:p>
    <w:p w:rsidR="0091513D" w:rsidRPr="009159EE" w:rsidRDefault="0091513D" w:rsidP="008F098C">
      <w:pPr>
        <w:tabs>
          <w:tab w:val="clear" w:pos="794"/>
          <w:tab w:val="clear" w:pos="1191"/>
          <w:tab w:val="left" w:pos="1418"/>
        </w:tabs>
        <w:rPr>
          <w:lang w:val="en-US"/>
        </w:rPr>
      </w:pPr>
      <w:r w:rsidRPr="0091513D">
        <w:rPr>
          <w:lang w:val="en-US"/>
        </w:rPr>
        <w:t>BS</w:t>
      </w:r>
      <w:r w:rsidRPr="0091513D">
        <w:rPr>
          <w:lang w:val="en-US"/>
        </w:rPr>
        <w:tab/>
        <w:t>Base station</w:t>
      </w:r>
    </w:p>
    <w:p w:rsidR="0091513D" w:rsidRDefault="0091513D" w:rsidP="008F098C">
      <w:pPr>
        <w:tabs>
          <w:tab w:val="clear" w:pos="794"/>
          <w:tab w:val="clear" w:pos="1191"/>
          <w:tab w:val="left" w:pos="1418"/>
        </w:tabs>
        <w:rPr>
          <w:lang w:val="en-US"/>
        </w:rPr>
      </w:pPr>
      <w:r w:rsidRPr="0091513D">
        <w:rPr>
          <w:lang w:val="en-US"/>
        </w:rPr>
        <w:t>BW</w:t>
      </w:r>
      <w:r w:rsidRPr="0091513D">
        <w:rPr>
          <w:lang w:val="en-US"/>
        </w:rPr>
        <w:tab/>
        <w:t>Bandwidth</w:t>
      </w:r>
    </w:p>
    <w:p w:rsidR="0091513D" w:rsidRPr="0091513D" w:rsidRDefault="0091513D" w:rsidP="00A86811">
      <w:pPr>
        <w:pStyle w:val="headingb0"/>
      </w:pPr>
      <w:r w:rsidRPr="0091513D">
        <w:t>C</w:t>
      </w:r>
    </w:p>
    <w:p w:rsidR="0091513D" w:rsidRPr="009159EE" w:rsidRDefault="0091513D" w:rsidP="008F098C">
      <w:pPr>
        <w:tabs>
          <w:tab w:val="clear" w:pos="794"/>
          <w:tab w:val="clear" w:pos="1191"/>
          <w:tab w:val="left" w:pos="1418"/>
        </w:tabs>
        <w:rPr>
          <w:lang w:val="en-US"/>
        </w:rPr>
      </w:pPr>
      <w:r w:rsidRPr="0091513D">
        <w:rPr>
          <w:i/>
          <w:iCs/>
          <w:lang w:val="en-US"/>
        </w:rPr>
        <w:t>C</w:t>
      </w:r>
      <w:r w:rsidRPr="0091513D">
        <w:rPr>
          <w:lang w:val="en-US"/>
        </w:rPr>
        <w:t>/</w:t>
      </w:r>
      <w:r w:rsidRPr="0091513D">
        <w:rPr>
          <w:i/>
          <w:iCs/>
          <w:lang w:val="en-US"/>
        </w:rPr>
        <w:t>I</w:t>
      </w:r>
      <w:r w:rsidRPr="0091513D">
        <w:rPr>
          <w:lang w:val="en-US"/>
        </w:rPr>
        <w:tab/>
        <w:t xml:space="preserve">Carrier power to </w:t>
      </w:r>
      <w:r w:rsidRPr="0041153F">
        <w:rPr>
          <w:lang w:val="en-US"/>
        </w:rPr>
        <w:t>i</w:t>
      </w:r>
      <w:r w:rsidRPr="0091513D">
        <w:rPr>
          <w:lang w:val="en-US"/>
        </w:rPr>
        <w:t>nterference power ratio</w:t>
      </w:r>
    </w:p>
    <w:p w:rsidR="0091513D" w:rsidRPr="00332EC4" w:rsidRDefault="0091513D" w:rsidP="008F098C">
      <w:pPr>
        <w:tabs>
          <w:tab w:val="clear" w:pos="794"/>
          <w:tab w:val="clear" w:pos="1191"/>
          <w:tab w:val="left" w:pos="1418"/>
        </w:tabs>
        <w:rPr>
          <w:lang w:val="en-US"/>
        </w:rPr>
      </w:pPr>
      <w:r w:rsidRPr="00332EC4">
        <w:rPr>
          <w:color w:val="000000"/>
          <w:lang w:val="en-US"/>
        </w:rPr>
        <w:t>CCSA</w:t>
      </w:r>
      <w:r w:rsidRPr="00332EC4">
        <w:rPr>
          <w:color w:val="000000"/>
          <w:lang w:val="en-US"/>
        </w:rPr>
        <w:tab/>
      </w:r>
      <w:r w:rsidRPr="00332EC4">
        <w:rPr>
          <w:color w:val="000000" w:themeColor="text1"/>
          <w:lang w:val="en-US"/>
        </w:rPr>
        <w:t>China Communications Standards Association</w:t>
      </w:r>
      <w:r w:rsidRPr="0091513D">
        <w:rPr>
          <w:lang w:val="en-US"/>
        </w:rPr>
        <w:t xml:space="preserve"> </w:t>
      </w:r>
    </w:p>
    <w:p w:rsidR="0091513D" w:rsidRPr="009159EE" w:rsidRDefault="0091513D" w:rsidP="008F098C">
      <w:pPr>
        <w:tabs>
          <w:tab w:val="clear" w:pos="794"/>
          <w:tab w:val="clear" w:pos="1191"/>
          <w:tab w:val="left" w:pos="1418"/>
        </w:tabs>
        <w:rPr>
          <w:lang w:val="en-US"/>
        </w:rPr>
      </w:pPr>
      <w:r w:rsidRPr="0091513D">
        <w:rPr>
          <w:lang w:val="en-US"/>
        </w:rPr>
        <w:t>CDF</w:t>
      </w:r>
      <w:r w:rsidRPr="0091513D">
        <w:rPr>
          <w:lang w:val="en-US"/>
        </w:rPr>
        <w:tab/>
        <w:t>Cumulative probability density function</w:t>
      </w:r>
    </w:p>
    <w:p w:rsidR="0091513D" w:rsidRPr="00D26794" w:rsidRDefault="0091513D" w:rsidP="008F098C">
      <w:pPr>
        <w:tabs>
          <w:tab w:val="clear" w:pos="794"/>
          <w:tab w:val="clear" w:pos="1191"/>
          <w:tab w:val="left" w:pos="1418"/>
        </w:tabs>
        <w:rPr>
          <w:lang w:val="en-US"/>
        </w:rPr>
      </w:pPr>
      <w:r w:rsidRPr="0091513D">
        <w:rPr>
          <w:lang w:val="en-US"/>
        </w:rPr>
        <w:t>CDMA</w:t>
      </w:r>
      <w:r w:rsidRPr="00D26794">
        <w:rPr>
          <w:lang w:val="en-US"/>
        </w:rPr>
        <w:tab/>
      </w:r>
      <w:r w:rsidRPr="0091513D">
        <w:rPr>
          <w:lang w:val="en-US"/>
        </w:rPr>
        <w:t xml:space="preserve">Code </w:t>
      </w:r>
      <w:r w:rsidRPr="00D26794">
        <w:rPr>
          <w:lang w:val="en-US"/>
        </w:rPr>
        <w:t>division multiple access</w:t>
      </w:r>
    </w:p>
    <w:p w:rsidR="0091513D" w:rsidRPr="009159EE" w:rsidRDefault="0091513D" w:rsidP="008F098C">
      <w:pPr>
        <w:tabs>
          <w:tab w:val="clear" w:pos="794"/>
          <w:tab w:val="clear" w:pos="1191"/>
          <w:tab w:val="left" w:pos="1418"/>
        </w:tabs>
        <w:rPr>
          <w:color w:val="000000"/>
          <w:lang w:val="en-US"/>
        </w:rPr>
      </w:pPr>
      <w:r w:rsidRPr="0091513D">
        <w:rPr>
          <w:color w:val="000000"/>
          <w:lang w:val="en-US"/>
        </w:rPr>
        <w:t>CDMA-DS</w:t>
      </w:r>
      <w:r w:rsidRPr="0091513D">
        <w:rPr>
          <w:color w:val="000000"/>
          <w:lang w:val="en-US"/>
        </w:rPr>
        <w:tab/>
        <w:t>Code division multiple access-direct sequence</w:t>
      </w:r>
    </w:p>
    <w:p w:rsidR="0091513D" w:rsidRPr="009159EE" w:rsidRDefault="0091513D" w:rsidP="008F098C">
      <w:pPr>
        <w:tabs>
          <w:tab w:val="clear" w:pos="794"/>
          <w:tab w:val="clear" w:pos="1191"/>
          <w:tab w:val="left" w:pos="1418"/>
        </w:tabs>
        <w:rPr>
          <w:lang w:val="en-US"/>
        </w:rPr>
      </w:pPr>
      <w:r w:rsidRPr="0091513D">
        <w:rPr>
          <w:lang w:val="en-US"/>
        </w:rPr>
        <w:t>CDMA-TDD</w:t>
      </w:r>
      <w:r>
        <w:rPr>
          <w:lang w:val="en-US"/>
        </w:rPr>
        <w:tab/>
      </w:r>
      <w:r w:rsidRPr="0091513D">
        <w:rPr>
          <w:lang w:val="en-US"/>
        </w:rPr>
        <w:t>Code division multiple access-time division duplex</w:t>
      </w:r>
    </w:p>
    <w:p w:rsidR="0091513D" w:rsidRPr="0091513D" w:rsidRDefault="0091513D" w:rsidP="008F098C">
      <w:pPr>
        <w:tabs>
          <w:tab w:val="clear" w:pos="794"/>
          <w:tab w:val="clear" w:pos="1191"/>
          <w:tab w:val="left" w:pos="1418"/>
        </w:tabs>
        <w:rPr>
          <w:lang w:val="en-US" w:eastAsia="ja-JP"/>
        </w:rPr>
      </w:pPr>
      <w:r w:rsidRPr="0091513D">
        <w:rPr>
          <w:lang w:val="en-US" w:eastAsia="ja-JP"/>
        </w:rPr>
        <w:t>CTC</w:t>
      </w:r>
      <w:r w:rsidRPr="0091513D">
        <w:rPr>
          <w:lang w:val="en-US" w:eastAsia="ja-JP"/>
        </w:rPr>
        <w:tab/>
        <w:t xml:space="preserve">Convolutional turbo code </w:t>
      </w:r>
    </w:p>
    <w:p w:rsidR="0091513D" w:rsidRPr="0091513D" w:rsidRDefault="0091513D" w:rsidP="00A86811">
      <w:pPr>
        <w:pStyle w:val="headingb0"/>
      </w:pPr>
      <w:r w:rsidRPr="0091513D">
        <w:t>D</w:t>
      </w:r>
    </w:p>
    <w:p w:rsidR="0091513D" w:rsidRPr="0091513D" w:rsidRDefault="0091513D" w:rsidP="008F098C">
      <w:pPr>
        <w:tabs>
          <w:tab w:val="clear" w:pos="794"/>
          <w:tab w:val="clear" w:pos="1191"/>
          <w:tab w:val="left" w:pos="1418"/>
        </w:tabs>
        <w:rPr>
          <w:lang w:val="en-US"/>
        </w:rPr>
      </w:pPr>
      <w:r w:rsidRPr="0091513D">
        <w:rPr>
          <w:lang w:val="en-US"/>
        </w:rPr>
        <w:t>DECT</w:t>
      </w:r>
      <w:r w:rsidRPr="0091513D">
        <w:rPr>
          <w:lang w:val="en-US"/>
        </w:rPr>
        <w:tab/>
        <w:t>Digital enhanced cordless telecommunications</w:t>
      </w:r>
    </w:p>
    <w:p w:rsidR="0091513D" w:rsidRDefault="0091513D" w:rsidP="008F098C">
      <w:pPr>
        <w:tabs>
          <w:tab w:val="clear" w:pos="794"/>
          <w:tab w:val="clear" w:pos="1191"/>
          <w:tab w:val="left" w:pos="1418"/>
        </w:tabs>
        <w:rPr>
          <w:lang w:val="en-US"/>
        </w:rPr>
      </w:pPr>
      <w:r w:rsidRPr="0091513D">
        <w:rPr>
          <w:lang w:val="en-US"/>
        </w:rPr>
        <w:t>DL</w:t>
      </w:r>
      <w:r w:rsidRPr="0091513D">
        <w:rPr>
          <w:lang w:val="en-US"/>
        </w:rPr>
        <w:tab/>
        <w:t>Downlink (base station transmits, mobile station receives)</w:t>
      </w:r>
    </w:p>
    <w:p w:rsidR="0091513D" w:rsidRDefault="0091513D" w:rsidP="008F098C">
      <w:pPr>
        <w:tabs>
          <w:tab w:val="clear" w:pos="794"/>
          <w:tab w:val="clear" w:pos="1191"/>
          <w:tab w:val="left" w:pos="1418"/>
        </w:tabs>
        <w:rPr>
          <w:lang w:val="en-US"/>
        </w:rPr>
      </w:pPr>
      <w:r>
        <w:rPr>
          <w:lang w:val="en-US"/>
        </w:rPr>
        <w:t>DOE</w:t>
      </w:r>
      <w:r>
        <w:rPr>
          <w:lang w:val="en-US"/>
        </w:rPr>
        <w:tab/>
        <w:t>Direction of earth station</w:t>
      </w:r>
    </w:p>
    <w:p w:rsidR="0091513D" w:rsidRDefault="0091513D" w:rsidP="008F098C">
      <w:pPr>
        <w:tabs>
          <w:tab w:val="clear" w:pos="794"/>
          <w:tab w:val="clear" w:pos="1191"/>
          <w:tab w:val="left" w:pos="1418"/>
        </w:tabs>
        <w:rPr>
          <w:lang w:val="en-US"/>
        </w:rPr>
      </w:pPr>
      <w:r>
        <w:rPr>
          <w:lang w:val="en-US"/>
        </w:rPr>
        <w:t>DVB</w:t>
      </w:r>
      <w:r>
        <w:rPr>
          <w:lang w:val="en-US"/>
        </w:rPr>
        <w:tab/>
        <w:t>Digital video broadcasting</w:t>
      </w:r>
    </w:p>
    <w:p w:rsidR="0091513D" w:rsidRPr="0091513D" w:rsidRDefault="0091513D" w:rsidP="00A86811">
      <w:pPr>
        <w:pStyle w:val="headingb0"/>
      </w:pPr>
      <w:r w:rsidRPr="0091513D">
        <w:t>E</w:t>
      </w:r>
    </w:p>
    <w:p w:rsidR="0091513D" w:rsidRPr="009159EE" w:rsidRDefault="0091513D" w:rsidP="008F098C">
      <w:pPr>
        <w:tabs>
          <w:tab w:val="clear" w:pos="794"/>
          <w:tab w:val="clear" w:pos="1191"/>
          <w:tab w:val="left" w:pos="1418"/>
        </w:tabs>
        <w:rPr>
          <w:lang w:val="en-US"/>
        </w:rPr>
      </w:pPr>
      <w:r w:rsidRPr="0091513D">
        <w:rPr>
          <w:i/>
          <w:lang w:val="en-US"/>
        </w:rPr>
        <w:t>E</w:t>
      </w:r>
      <w:r w:rsidRPr="0091513D">
        <w:rPr>
          <w:i/>
          <w:vertAlign w:val="subscript"/>
          <w:lang w:val="en-US"/>
        </w:rPr>
        <w:t>b</w:t>
      </w:r>
      <w:r w:rsidRPr="0091513D">
        <w:rPr>
          <w:i/>
          <w:lang w:val="en-US"/>
        </w:rPr>
        <w:t>/N</w:t>
      </w:r>
      <w:r w:rsidRPr="0091513D">
        <w:rPr>
          <w:vertAlign w:val="subscript"/>
          <w:lang w:val="en-US"/>
        </w:rPr>
        <w:t>0</w:t>
      </w:r>
      <w:r w:rsidRPr="0091513D">
        <w:rPr>
          <w:i/>
          <w:lang w:val="en-US"/>
        </w:rPr>
        <w:tab/>
      </w:r>
      <w:r w:rsidRPr="0091513D">
        <w:rPr>
          <w:lang w:val="en-US"/>
        </w:rPr>
        <w:t>Energy per bit over noise power spectral density</w:t>
      </w:r>
    </w:p>
    <w:p w:rsidR="0091513D" w:rsidRPr="0091513D" w:rsidRDefault="0091513D" w:rsidP="008F098C">
      <w:pPr>
        <w:tabs>
          <w:tab w:val="clear" w:pos="794"/>
          <w:tab w:val="clear" w:pos="1191"/>
          <w:tab w:val="left" w:pos="1418"/>
        </w:tabs>
        <w:rPr>
          <w:lang w:val="en-US"/>
        </w:rPr>
      </w:pPr>
      <w:r w:rsidRPr="0091513D">
        <w:rPr>
          <w:lang w:val="en-US"/>
        </w:rPr>
        <w:t>EDGE</w:t>
      </w:r>
      <w:r w:rsidRPr="0091513D">
        <w:rPr>
          <w:lang w:val="en-US"/>
        </w:rPr>
        <w:tab/>
        <w:t>Enhanced data GSM environment</w:t>
      </w:r>
    </w:p>
    <w:p w:rsidR="0091513D" w:rsidRPr="0091513D" w:rsidRDefault="0091513D" w:rsidP="008F098C">
      <w:pPr>
        <w:tabs>
          <w:tab w:val="clear" w:pos="794"/>
          <w:tab w:val="clear" w:pos="1191"/>
          <w:tab w:val="left" w:pos="1418"/>
          <w:tab w:val="left" w:pos="1890"/>
        </w:tabs>
        <w:rPr>
          <w:color w:val="000000"/>
          <w:lang w:val="en-US"/>
        </w:rPr>
      </w:pPr>
      <w:r w:rsidRPr="00683C32">
        <w:rPr>
          <w:color w:val="000000" w:themeColor="text1"/>
          <w:lang w:val="en-US"/>
        </w:rPr>
        <w:t>ETSI</w:t>
      </w:r>
      <w:r w:rsidRPr="00683C32">
        <w:rPr>
          <w:color w:val="000000" w:themeColor="text1"/>
          <w:lang w:val="en-US"/>
        </w:rPr>
        <w:tab/>
      </w:r>
      <w:r w:rsidRPr="00683C32">
        <w:rPr>
          <w:color w:val="000000"/>
          <w:lang w:val="en-US"/>
        </w:rPr>
        <w:t>European Telecommunications Standards Institute</w:t>
      </w:r>
    </w:p>
    <w:p w:rsidR="0091513D" w:rsidRPr="0091513D" w:rsidRDefault="0091513D" w:rsidP="008F098C">
      <w:pPr>
        <w:tabs>
          <w:tab w:val="clear" w:pos="794"/>
          <w:tab w:val="clear" w:pos="1191"/>
          <w:tab w:val="left" w:pos="1418"/>
        </w:tabs>
        <w:rPr>
          <w:lang w:val="en-US"/>
        </w:rPr>
      </w:pPr>
      <w:r w:rsidRPr="0091513D">
        <w:rPr>
          <w:lang w:val="en-US"/>
        </w:rPr>
        <w:t>E-UTRA</w:t>
      </w:r>
      <w:r w:rsidRPr="0091513D">
        <w:rPr>
          <w:lang w:val="en-US"/>
        </w:rPr>
        <w:tab/>
        <w:t>Evolved UTRA</w:t>
      </w:r>
    </w:p>
    <w:p w:rsidR="0091513D" w:rsidRPr="0091513D" w:rsidRDefault="0091513D" w:rsidP="00A86811">
      <w:pPr>
        <w:pStyle w:val="headingb0"/>
      </w:pPr>
      <w:r w:rsidRPr="0091513D">
        <w:t>F</w:t>
      </w:r>
    </w:p>
    <w:p w:rsidR="0091513D" w:rsidRPr="0091513D" w:rsidRDefault="0091513D" w:rsidP="008F098C">
      <w:pPr>
        <w:tabs>
          <w:tab w:val="clear" w:pos="794"/>
          <w:tab w:val="clear" w:pos="1191"/>
          <w:tab w:val="left" w:pos="1418"/>
        </w:tabs>
        <w:rPr>
          <w:lang w:val="en-US"/>
        </w:rPr>
      </w:pPr>
      <w:r w:rsidRPr="0091513D">
        <w:rPr>
          <w:lang w:val="en-US"/>
        </w:rPr>
        <w:t>FDD</w:t>
      </w:r>
      <w:r w:rsidRPr="0091513D">
        <w:rPr>
          <w:lang w:val="en-US"/>
        </w:rPr>
        <w:tab/>
        <w:t>Frequency division duplex</w:t>
      </w:r>
    </w:p>
    <w:p w:rsidR="0091513D" w:rsidRPr="0091513D" w:rsidRDefault="0091513D" w:rsidP="008F098C">
      <w:pPr>
        <w:tabs>
          <w:tab w:val="clear" w:pos="794"/>
          <w:tab w:val="clear" w:pos="1191"/>
          <w:tab w:val="left" w:pos="1418"/>
        </w:tabs>
        <w:rPr>
          <w:lang w:val="en-US"/>
        </w:rPr>
      </w:pPr>
      <w:r w:rsidRPr="0091513D">
        <w:rPr>
          <w:lang w:val="en-US"/>
        </w:rPr>
        <w:t>FDMA</w:t>
      </w:r>
      <w:r w:rsidRPr="0091513D">
        <w:rPr>
          <w:lang w:val="en-US"/>
        </w:rPr>
        <w:tab/>
        <w:t xml:space="preserve">Frequency </w:t>
      </w:r>
      <w:r w:rsidRPr="0091513D">
        <w:rPr>
          <w:iCs/>
          <w:lang w:val="en-US"/>
        </w:rPr>
        <w:t>division multiple access</w:t>
      </w:r>
    </w:p>
    <w:p w:rsidR="0091513D" w:rsidRDefault="0091513D" w:rsidP="008F098C">
      <w:pPr>
        <w:tabs>
          <w:tab w:val="clear" w:pos="794"/>
          <w:tab w:val="clear" w:pos="1191"/>
          <w:tab w:val="left" w:pos="1418"/>
        </w:tabs>
        <w:rPr>
          <w:color w:val="000000"/>
          <w:lang w:val="en-US"/>
        </w:rPr>
      </w:pPr>
      <w:r w:rsidRPr="0091513D">
        <w:rPr>
          <w:color w:val="000000"/>
          <w:lang w:val="en-US"/>
        </w:rPr>
        <w:t>FS</w:t>
      </w:r>
      <w:r w:rsidRPr="0091513D">
        <w:rPr>
          <w:color w:val="000000"/>
          <w:lang w:val="en-US"/>
        </w:rPr>
        <w:tab/>
        <w:t>Fixed service</w:t>
      </w:r>
    </w:p>
    <w:p w:rsidR="0091513D" w:rsidRPr="0091513D" w:rsidRDefault="0091513D" w:rsidP="00A86811">
      <w:pPr>
        <w:pStyle w:val="headingb0"/>
      </w:pPr>
      <w:r w:rsidRPr="0091513D">
        <w:t>G</w:t>
      </w:r>
    </w:p>
    <w:p w:rsidR="0091513D" w:rsidRDefault="0091513D" w:rsidP="008F098C">
      <w:pPr>
        <w:tabs>
          <w:tab w:val="clear" w:pos="794"/>
          <w:tab w:val="clear" w:pos="1191"/>
          <w:tab w:val="left" w:pos="1418"/>
        </w:tabs>
        <w:rPr>
          <w:i/>
          <w:szCs w:val="24"/>
          <w:lang w:val="en-US"/>
        </w:rPr>
      </w:pPr>
      <w:r w:rsidRPr="0091513D">
        <w:rPr>
          <w:i/>
          <w:szCs w:val="24"/>
          <w:lang w:val="en-US"/>
        </w:rPr>
        <w:t>&lt;void&gt;</w:t>
      </w:r>
    </w:p>
    <w:p w:rsidR="0091513D" w:rsidRPr="0091513D" w:rsidRDefault="0091513D" w:rsidP="00A86811">
      <w:pPr>
        <w:pStyle w:val="headingb0"/>
      </w:pPr>
      <w:r w:rsidRPr="0091513D">
        <w:t>H</w:t>
      </w:r>
    </w:p>
    <w:p w:rsidR="0091513D" w:rsidRPr="0091513D" w:rsidRDefault="0091513D" w:rsidP="008F098C">
      <w:pPr>
        <w:tabs>
          <w:tab w:val="clear" w:pos="794"/>
          <w:tab w:val="clear" w:pos="1191"/>
          <w:tab w:val="left" w:pos="1418"/>
        </w:tabs>
        <w:rPr>
          <w:lang w:val="en-US"/>
        </w:rPr>
      </w:pPr>
      <w:r w:rsidRPr="0091513D">
        <w:rPr>
          <w:lang w:val="en-US"/>
        </w:rPr>
        <w:t>HRPD</w:t>
      </w:r>
      <w:r w:rsidRPr="0091513D">
        <w:rPr>
          <w:lang w:val="en-US"/>
        </w:rPr>
        <w:tab/>
        <w:t>High rate packet data</w:t>
      </w:r>
    </w:p>
    <w:p w:rsidR="0091513D" w:rsidRPr="0091513D" w:rsidRDefault="0091513D" w:rsidP="008F098C">
      <w:pPr>
        <w:tabs>
          <w:tab w:val="clear" w:pos="794"/>
          <w:tab w:val="clear" w:pos="1191"/>
          <w:tab w:val="left" w:pos="1418"/>
        </w:tabs>
        <w:rPr>
          <w:lang w:val="en-US"/>
        </w:rPr>
      </w:pPr>
      <w:r w:rsidRPr="0091513D">
        <w:rPr>
          <w:lang w:val="en-US"/>
        </w:rPr>
        <w:t>HSPA</w:t>
      </w:r>
      <w:r w:rsidRPr="0091513D">
        <w:rPr>
          <w:lang w:val="en-US"/>
        </w:rPr>
        <w:tab/>
        <w:t>High speed packet access</w:t>
      </w:r>
    </w:p>
    <w:p w:rsidR="0091513D" w:rsidRPr="0091513D" w:rsidRDefault="0091513D" w:rsidP="008F098C">
      <w:pPr>
        <w:tabs>
          <w:tab w:val="clear" w:pos="794"/>
          <w:tab w:val="clear" w:pos="1191"/>
          <w:tab w:val="left" w:pos="1418"/>
        </w:tabs>
        <w:rPr>
          <w:lang w:val="en-US"/>
        </w:rPr>
      </w:pPr>
      <w:r w:rsidRPr="0091513D">
        <w:rPr>
          <w:lang w:val="en-US"/>
        </w:rPr>
        <w:t>HSPA+</w:t>
      </w:r>
      <w:r w:rsidRPr="0091513D">
        <w:rPr>
          <w:lang w:val="en-US"/>
        </w:rPr>
        <w:tab/>
        <w:t>Evolved high-speed packet access</w:t>
      </w:r>
    </w:p>
    <w:p w:rsidR="0091513D" w:rsidRPr="0091513D" w:rsidRDefault="0091513D" w:rsidP="00A86811">
      <w:pPr>
        <w:pStyle w:val="headingb0"/>
      </w:pPr>
      <w:r w:rsidRPr="0091513D">
        <w:t>I</w:t>
      </w:r>
    </w:p>
    <w:p w:rsidR="0091513D" w:rsidRPr="009159EE" w:rsidRDefault="0091513D" w:rsidP="008F098C">
      <w:pPr>
        <w:tabs>
          <w:tab w:val="clear" w:pos="794"/>
          <w:tab w:val="clear" w:pos="1191"/>
          <w:tab w:val="left" w:pos="1418"/>
        </w:tabs>
        <w:rPr>
          <w:lang w:val="en-US"/>
        </w:rPr>
      </w:pPr>
      <w:r w:rsidRPr="0091513D">
        <w:rPr>
          <w:lang w:val="en-US"/>
        </w:rPr>
        <w:t>IEEE</w:t>
      </w:r>
      <w:r w:rsidRPr="009159EE">
        <w:rPr>
          <w:lang w:val="en-US"/>
        </w:rPr>
        <w:tab/>
      </w:r>
      <w:r w:rsidRPr="0091513D">
        <w:rPr>
          <w:lang w:val="en-US"/>
        </w:rPr>
        <w:t>Institute of Electrical and Electronics Engineers</w:t>
      </w:r>
    </w:p>
    <w:p w:rsidR="0091513D" w:rsidRPr="0091513D" w:rsidRDefault="0091513D" w:rsidP="008F098C">
      <w:pPr>
        <w:tabs>
          <w:tab w:val="clear" w:pos="794"/>
          <w:tab w:val="clear" w:pos="1191"/>
          <w:tab w:val="left" w:pos="1418"/>
        </w:tabs>
        <w:rPr>
          <w:lang w:val="en-US"/>
        </w:rPr>
      </w:pPr>
      <w:r w:rsidRPr="0091513D">
        <w:rPr>
          <w:lang w:val="en-US"/>
        </w:rPr>
        <w:t>IMT</w:t>
      </w:r>
      <w:r w:rsidRPr="0091513D">
        <w:rPr>
          <w:lang w:val="en-US"/>
        </w:rPr>
        <w:tab/>
        <w:t>Root name that encompasses both IMT-2000 and IMT-Advanced collectively</w:t>
      </w:r>
    </w:p>
    <w:p w:rsidR="0091513D" w:rsidRPr="009159EE" w:rsidRDefault="0091513D" w:rsidP="008F098C">
      <w:pPr>
        <w:tabs>
          <w:tab w:val="clear" w:pos="794"/>
          <w:tab w:val="clear" w:pos="1191"/>
          <w:tab w:val="left" w:pos="1418"/>
        </w:tabs>
        <w:rPr>
          <w:lang w:val="en-US"/>
        </w:rPr>
      </w:pPr>
      <w:r w:rsidRPr="0091513D">
        <w:rPr>
          <w:lang w:val="en-US"/>
        </w:rPr>
        <w:t>IMT-2000</w:t>
      </w:r>
      <w:r w:rsidRPr="0091513D">
        <w:rPr>
          <w:lang w:val="en-US"/>
        </w:rPr>
        <w:tab/>
        <w:t>International Mobile Telecommunications-2000</w:t>
      </w:r>
    </w:p>
    <w:p w:rsidR="0091513D" w:rsidRPr="0091513D" w:rsidRDefault="0091513D" w:rsidP="008F098C">
      <w:pPr>
        <w:tabs>
          <w:tab w:val="clear" w:pos="794"/>
          <w:tab w:val="clear" w:pos="1191"/>
          <w:tab w:val="left" w:pos="1418"/>
        </w:tabs>
        <w:rPr>
          <w:lang w:val="en-US"/>
        </w:rPr>
      </w:pPr>
      <w:r w:rsidRPr="0091513D">
        <w:rPr>
          <w:lang w:val="en-US"/>
        </w:rPr>
        <w:t>IMT-Advanced</w:t>
      </w:r>
      <w:r w:rsidRPr="0091513D">
        <w:rPr>
          <w:lang w:val="en-US"/>
        </w:rPr>
        <w:tab/>
        <w:t>Previously known as systems beyond IMT-2000</w:t>
      </w:r>
    </w:p>
    <w:p w:rsidR="0091513D" w:rsidRPr="0091513D" w:rsidRDefault="0091513D" w:rsidP="00A86811">
      <w:pPr>
        <w:pStyle w:val="headingb0"/>
      </w:pPr>
      <w:r w:rsidRPr="0091513D">
        <w:t>J</w:t>
      </w:r>
    </w:p>
    <w:p w:rsidR="0091513D" w:rsidRDefault="0091513D" w:rsidP="008F098C">
      <w:pPr>
        <w:tabs>
          <w:tab w:val="clear" w:pos="794"/>
          <w:tab w:val="clear" w:pos="1191"/>
          <w:tab w:val="left" w:pos="1418"/>
        </w:tabs>
        <w:rPr>
          <w:i/>
          <w:szCs w:val="24"/>
          <w:lang w:val="en-US"/>
        </w:rPr>
      </w:pPr>
      <w:r w:rsidRPr="0091513D">
        <w:rPr>
          <w:i/>
          <w:szCs w:val="24"/>
          <w:lang w:val="en-US"/>
        </w:rPr>
        <w:t>&lt;void&gt;</w:t>
      </w:r>
    </w:p>
    <w:p w:rsidR="0091513D" w:rsidRPr="0091513D" w:rsidRDefault="0091513D" w:rsidP="00A86811">
      <w:pPr>
        <w:pStyle w:val="headingb0"/>
      </w:pPr>
      <w:r w:rsidRPr="0091513D">
        <w:t>K</w:t>
      </w:r>
    </w:p>
    <w:p w:rsidR="0091513D" w:rsidRDefault="0091513D" w:rsidP="008F098C">
      <w:pPr>
        <w:tabs>
          <w:tab w:val="clear" w:pos="794"/>
          <w:tab w:val="clear" w:pos="1191"/>
          <w:tab w:val="left" w:pos="1418"/>
        </w:tabs>
        <w:rPr>
          <w:i/>
          <w:szCs w:val="24"/>
          <w:lang w:val="en-US"/>
        </w:rPr>
      </w:pPr>
      <w:r w:rsidRPr="0091513D">
        <w:rPr>
          <w:i/>
          <w:szCs w:val="24"/>
          <w:lang w:val="en-US"/>
        </w:rPr>
        <w:t>&lt;void&gt;</w:t>
      </w:r>
    </w:p>
    <w:p w:rsidR="0091513D" w:rsidRPr="0091513D" w:rsidRDefault="0091513D" w:rsidP="00A86811">
      <w:pPr>
        <w:pStyle w:val="headingb0"/>
      </w:pPr>
      <w:r w:rsidRPr="0091513D">
        <w:t>L</w:t>
      </w:r>
    </w:p>
    <w:p w:rsidR="0091513D" w:rsidRDefault="0091513D" w:rsidP="008F098C">
      <w:pPr>
        <w:tabs>
          <w:tab w:val="clear" w:pos="794"/>
          <w:tab w:val="clear" w:pos="1191"/>
          <w:tab w:val="left" w:pos="1418"/>
        </w:tabs>
        <w:rPr>
          <w:lang w:val="en-US"/>
        </w:rPr>
      </w:pPr>
      <w:r>
        <w:rPr>
          <w:lang w:val="en-US"/>
        </w:rPr>
        <w:t>LNB</w:t>
      </w:r>
      <w:r>
        <w:rPr>
          <w:lang w:val="en-US"/>
        </w:rPr>
        <w:tab/>
        <w:t>Low noise block downconverter</w:t>
      </w:r>
    </w:p>
    <w:p w:rsidR="0091513D" w:rsidRPr="0091513D" w:rsidRDefault="0091513D" w:rsidP="008F098C">
      <w:pPr>
        <w:tabs>
          <w:tab w:val="clear" w:pos="794"/>
          <w:tab w:val="clear" w:pos="1191"/>
          <w:tab w:val="left" w:pos="1418"/>
        </w:tabs>
        <w:rPr>
          <w:lang w:val="en-US"/>
        </w:rPr>
      </w:pPr>
      <w:r w:rsidRPr="0091513D">
        <w:rPr>
          <w:lang w:val="en-US"/>
        </w:rPr>
        <w:t>LoS</w:t>
      </w:r>
      <w:r w:rsidRPr="0091513D">
        <w:rPr>
          <w:lang w:val="en-US"/>
        </w:rPr>
        <w:tab/>
        <w:t>Line</w:t>
      </w:r>
      <w:r>
        <w:rPr>
          <w:lang w:val="en-US"/>
        </w:rPr>
        <w:t>-</w:t>
      </w:r>
      <w:r w:rsidRPr="0091513D">
        <w:rPr>
          <w:lang w:val="en-US"/>
        </w:rPr>
        <w:t>of</w:t>
      </w:r>
      <w:r>
        <w:rPr>
          <w:lang w:val="en-US"/>
        </w:rPr>
        <w:t>-</w:t>
      </w:r>
      <w:r w:rsidRPr="0091513D">
        <w:rPr>
          <w:lang w:val="en-US"/>
        </w:rPr>
        <w:t>sight</w:t>
      </w:r>
    </w:p>
    <w:p w:rsidR="0091513D" w:rsidRPr="0091513D" w:rsidRDefault="0091513D" w:rsidP="008F098C">
      <w:pPr>
        <w:tabs>
          <w:tab w:val="clear" w:pos="794"/>
          <w:tab w:val="clear" w:pos="1191"/>
          <w:tab w:val="left" w:pos="1418"/>
        </w:tabs>
        <w:rPr>
          <w:lang w:val="en-US"/>
        </w:rPr>
      </w:pPr>
      <w:r w:rsidRPr="0091513D">
        <w:rPr>
          <w:lang w:val="en-US"/>
        </w:rPr>
        <w:t>LTE</w:t>
      </w:r>
      <w:r w:rsidRPr="0091513D">
        <w:rPr>
          <w:lang w:val="en-US"/>
        </w:rPr>
        <w:tab/>
        <w:t>Long term evolution</w:t>
      </w:r>
    </w:p>
    <w:p w:rsidR="0091513D" w:rsidRPr="0091513D" w:rsidRDefault="0091513D" w:rsidP="00A86811">
      <w:pPr>
        <w:pStyle w:val="headingb0"/>
      </w:pPr>
      <w:r w:rsidRPr="0091513D">
        <w:t>M</w:t>
      </w:r>
    </w:p>
    <w:p w:rsidR="0091513D" w:rsidRPr="009159EE" w:rsidRDefault="0091513D" w:rsidP="008F098C">
      <w:pPr>
        <w:tabs>
          <w:tab w:val="clear" w:pos="794"/>
          <w:tab w:val="clear" w:pos="1191"/>
          <w:tab w:val="left" w:pos="1418"/>
        </w:tabs>
        <w:rPr>
          <w:lang w:val="en-US"/>
        </w:rPr>
      </w:pPr>
      <w:r w:rsidRPr="0091513D">
        <w:rPr>
          <w:lang w:val="en-US"/>
        </w:rPr>
        <w:t>MBWA</w:t>
      </w:r>
      <w:r w:rsidRPr="0091513D">
        <w:rPr>
          <w:lang w:val="en-US"/>
        </w:rPr>
        <w:tab/>
        <w:t>Mobile broadband wireless access</w:t>
      </w:r>
    </w:p>
    <w:p w:rsidR="0091513D" w:rsidRPr="009159EE" w:rsidRDefault="0091513D" w:rsidP="008F098C">
      <w:pPr>
        <w:tabs>
          <w:tab w:val="clear" w:pos="794"/>
          <w:tab w:val="clear" w:pos="1191"/>
          <w:tab w:val="left" w:pos="1418"/>
        </w:tabs>
        <w:rPr>
          <w:color w:val="000000"/>
          <w:lang w:val="en-US"/>
        </w:rPr>
      </w:pPr>
      <w:r w:rsidRPr="0091513D">
        <w:rPr>
          <w:color w:val="000000"/>
          <w:lang w:val="en-US"/>
        </w:rPr>
        <w:t>MC</w:t>
      </w:r>
      <w:r w:rsidRPr="0091513D">
        <w:rPr>
          <w:color w:val="000000"/>
          <w:lang w:val="en-US"/>
        </w:rPr>
        <w:tab/>
        <w:t>Monte Carlo</w:t>
      </w:r>
    </w:p>
    <w:p w:rsidR="0091513D" w:rsidRPr="009159EE" w:rsidRDefault="0091513D" w:rsidP="008F098C">
      <w:pPr>
        <w:tabs>
          <w:tab w:val="clear" w:pos="794"/>
          <w:tab w:val="clear" w:pos="1191"/>
          <w:tab w:val="left" w:pos="1418"/>
        </w:tabs>
        <w:rPr>
          <w:lang w:val="en-US"/>
        </w:rPr>
      </w:pPr>
      <w:r w:rsidRPr="0091513D">
        <w:rPr>
          <w:lang w:val="en-US"/>
        </w:rPr>
        <w:t>MCL</w:t>
      </w:r>
      <w:r w:rsidRPr="0091513D">
        <w:rPr>
          <w:lang w:val="en-US"/>
        </w:rPr>
        <w:tab/>
        <w:t>Minimum coupling loss</w:t>
      </w:r>
    </w:p>
    <w:p w:rsidR="0091513D" w:rsidRPr="009159EE" w:rsidRDefault="0091513D" w:rsidP="008F098C">
      <w:pPr>
        <w:tabs>
          <w:tab w:val="clear" w:pos="794"/>
          <w:tab w:val="clear" w:pos="1191"/>
          <w:tab w:val="left" w:pos="1418"/>
        </w:tabs>
        <w:rPr>
          <w:color w:val="000000"/>
          <w:lang w:val="en-US"/>
        </w:rPr>
      </w:pPr>
      <w:r w:rsidRPr="0091513D">
        <w:rPr>
          <w:color w:val="000000"/>
          <w:lang w:val="en-US"/>
        </w:rPr>
        <w:t>MCS</w:t>
      </w:r>
      <w:r w:rsidRPr="0091513D">
        <w:rPr>
          <w:color w:val="000000"/>
          <w:lang w:val="en-US"/>
        </w:rPr>
        <w:tab/>
        <w:t>Minimum carrier separation</w:t>
      </w:r>
    </w:p>
    <w:p w:rsidR="0091513D" w:rsidRPr="0091513D" w:rsidRDefault="0091513D" w:rsidP="008F098C">
      <w:pPr>
        <w:tabs>
          <w:tab w:val="clear" w:pos="794"/>
          <w:tab w:val="clear" w:pos="1191"/>
          <w:tab w:val="left" w:pos="1418"/>
        </w:tabs>
        <w:rPr>
          <w:lang w:val="en-US"/>
        </w:rPr>
      </w:pPr>
      <w:r w:rsidRPr="0091513D">
        <w:rPr>
          <w:lang w:val="en-US"/>
        </w:rPr>
        <w:t>MMDS</w:t>
      </w:r>
      <w:r w:rsidRPr="0091513D">
        <w:rPr>
          <w:lang w:val="en-US"/>
        </w:rPr>
        <w:tab/>
        <w:t>Multipoint multimedia distribution system</w:t>
      </w:r>
    </w:p>
    <w:p w:rsidR="0091513D" w:rsidRDefault="0091513D" w:rsidP="008F098C">
      <w:pPr>
        <w:tabs>
          <w:tab w:val="clear" w:pos="794"/>
          <w:tab w:val="clear" w:pos="1191"/>
          <w:tab w:val="left" w:pos="1418"/>
        </w:tabs>
        <w:rPr>
          <w:lang w:val="en-US"/>
        </w:rPr>
      </w:pPr>
      <w:r w:rsidRPr="0091513D">
        <w:rPr>
          <w:lang w:val="en-US"/>
        </w:rPr>
        <w:t>MS</w:t>
      </w:r>
      <w:r w:rsidRPr="0091513D">
        <w:rPr>
          <w:lang w:val="en-US"/>
        </w:rPr>
        <w:tab/>
        <w:t>Mobile station</w:t>
      </w:r>
    </w:p>
    <w:p w:rsidR="0091513D" w:rsidRPr="0091513D" w:rsidRDefault="0091513D" w:rsidP="00A86811">
      <w:pPr>
        <w:pStyle w:val="headingb0"/>
      </w:pPr>
      <w:r w:rsidRPr="0091513D">
        <w:t>N</w:t>
      </w:r>
    </w:p>
    <w:p w:rsidR="0091513D" w:rsidRDefault="0091513D" w:rsidP="008F098C">
      <w:pPr>
        <w:tabs>
          <w:tab w:val="clear" w:pos="794"/>
          <w:tab w:val="clear" w:pos="1191"/>
          <w:tab w:val="left" w:pos="1418"/>
        </w:tabs>
        <w:rPr>
          <w:lang w:val="en-US"/>
        </w:rPr>
      </w:pPr>
      <w:r w:rsidRPr="0091513D">
        <w:rPr>
          <w:lang w:val="en-US"/>
        </w:rPr>
        <w:t>NLoS</w:t>
      </w:r>
      <w:r w:rsidRPr="0091513D">
        <w:rPr>
          <w:lang w:val="en-US"/>
        </w:rPr>
        <w:tab/>
        <w:t>Non</w:t>
      </w:r>
      <w:r>
        <w:rPr>
          <w:lang w:val="en-US"/>
        </w:rPr>
        <w:t xml:space="preserve"> </w:t>
      </w:r>
      <w:r w:rsidRPr="0091513D">
        <w:rPr>
          <w:lang w:val="en-US"/>
        </w:rPr>
        <w:t>line</w:t>
      </w:r>
      <w:r>
        <w:rPr>
          <w:lang w:val="en-US"/>
        </w:rPr>
        <w:t>-</w:t>
      </w:r>
      <w:r w:rsidRPr="0091513D">
        <w:rPr>
          <w:lang w:val="en-US"/>
        </w:rPr>
        <w:t>of</w:t>
      </w:r>
      <w:r>
        <w:rPr>
          <w:lang w:val="en-US"/>
        </w:rPr>
        <w:t>-</w:t>
      </w:r>
      <w:r w:rsidRPr="0091513D">
        <w:rPr>
          <w:lang w:val="en-US"/>
        </w:rPr>
        <w:t>sight</w:t>
      </w:r>
    </w:p>
    <w:p w:rsidR="0091513D" w:rsidRPr="0091513D" w:rsidRDefault="0091513D" w:rsidP="00A86811">
      <w:pPr>
        <w:pStyle w:val="headingb0"/>
      </w:pPr>
      <w:r w:rsidRPr="0091513D">
        <w:t>O</w:t>
      </w:r>
    </w:p>
    <w:p w:rsidR="0091513D" w:rsidRPr="009159EE" w:rsidRDefault="0091513D" w:rsidP="008F098C">
      <w:pPr>
        <w:tabs>
          <w:tab w:val="clear" w:pos="794"/>
          <w:tab w:val="clear" w:pos="1191"/>
          <w:tab w:val="left" w:pos="1418"/>
        </w:tabs>
        <w:rPr>
          <w:lang w:val="en-US"/>
        </w:rPr>
      </w:pPr>
      <w:r w:rsidRPr="0091513D">
        <w:rPr>
          <w:lang w:val="en-US"/>
        </w:rPr>
        <w:t>OFDM</w:t>
      </w:r>
      <w:r w:rsidRPr="0091513D">
        <w:rPr>
          <w:lang w:val="en-US"/>
        </w:rPr>
        <w:tab/>
        <w:t>Orthogonal frequency division multiplexing</w:t>
      </w:r>
    </w:p>
    <w:p w:rsidR="0091513D" w:rsidRDefault="0091513D" w:rsidP="008F098C">
      <w:pPr>
        <w:tabs>
          <w:tab w:val="clear" w:pos="794"/>
          <w:tab w:val="clear" w:pos="1191"/>
          <w:tab w:val="left" w:pos="1418"/>
        </w:tabs>
        <w:rPr>
          <w:color w:val="000000"/>
          <w:lang w:val="en-US"/>
        </w:rPr>
      </w:pPr>
      <w:r w:rsidRPr="0091513D">
        <w:rPr>
          <w:color w:val="000000"/>
          <w:lang w:val="en-US"/>
        </w:rPr>
        <w:t>OFDMA</w:t>
      </w:r>
      <w:r w:rsidRPr="0091513D">
        <w:rPr>
          <w:color w:val="000000"/>
          <w:lang w:val="en-US"/>
        </w:rPr>
        <w:tab/>
        <w:t>Orthogonal frequency division multiple access</w:t>
      </w:r>
    </w:p>
    <w:p w:rsidR="0091513D" w:rsidRPr="0091513D" w:rsidRDefault="0091513D" w:rsidP="00A86811">
      <w:pPr>
        <w:pStyle w:val="headingb0"/>
      </w:pPr>
      <w:r w:rsidRPr="0091513D">
        <w:t>P</w:t>
      </w:r>
    </w:p>
    <w:p w:rsidR="0091513D" w:rsidRPr="009159EE" w:rsidRDefault="0091513D" w:rsidP="008F098C">
      <w:pPr>
        <w:tabs>
          <w:tab w:val="clear" w:pos="794"/>
          <w:tab w:val="clear" w:pos="1191"/>
          <w:tab w:val="left" w:pos="1418"/>
        </w:tabs>
        <w:rPr>
          <w:lang w:val="en-US"/>
        </w:rPr>
      </w:pPr>
      <w:r w:rsidRPr="0091513D">
        <w:rPr>
          <w:lang w:val="en-US"/>
        </w:rPr>
        <w:t>PC</w:t>
      </w:r>
      <w:r w:rsidRPr="0091513D">
        <w:rPr>
          <w:lang w:val="en-US"/>
        </w:rPr>
        <w:tab/>
        <w:t>Power control</w:t>
      </w:r>
    </w:p>
    <w:p w:rsidR="0091513D" w:rsidRDefault="0091513D" w:rsidP="008F098C">
      <w:pPr>
        <w:tabs>
          <w:tab w:val="clear" w:pos="794"/>
          <w:tab w:val="clear" w:pos="1191"/>
          <w:tab w:val="left" w:pos="1418"/>
        </w:tabs>
        <w:rPr>
          <w:lang w:val="en-US" w:eastAsia="ja-JP"/>
        </w:rPr>
      </w:pPr>
      <w:r w:rsidRPr="0091513D">
        <w:rPr>
          <w:lang w:val="en-US" w:eastAsia="ja-JP"/>
        </w:rPr>
        <w:t>PER</w:t>
      </w:r>
      <w:r w:rsidRPr="0091513D">
        <w:rPr>
          <w:lang w:val="en-US" w:eastAsia="ja-JP"/>
        </w:rPr>
        <w:tab/>
        <w:t>Packet error rate</w:t>
      </w:r>
    </w:p>
    <w:p w:rsidR="0091513D" w:rsidRDefault="003C5C63" w:rsidP="008F098C">
      <w:pPr>
        <w:tabs>
          <w:tab w:val="clear" w:pos="794"/>
          <w:tab w:val="clear" w:pos="1191"/>
          <w:tab w:val="left" w:pos="1418"/>
        </w:tabs>
        <w:rPr>
          <w:lang w:val="en-US" w:eastAsia="ja-JP"/>
        </w:rPr>
      </w:pPr>
      <w:r>
        <w:rPr>
          <w:lang w:val="en-US" w:eastAsia="ja-JP"/>
        </w:rPr>
        <w:t>pfd</w:t>
      </w:r>
      <w:r>
        <w:rPr>
          <w:lang w:val="en-US" w:eastAsia="ja-JP"/>
        </w:rPr>
        <w:tab/>
        <w:t>Power flux-</w:t>
      </w:r>
      <w:r w:rsidR="0091513D">
        <w:rPr>
          <w:lang w:val="en-US" w:eastAsia="ja-JP"/>
        </w:rPr>
        <w:t>density</w:t>
      </w:r>
    </w:p>
    <w:p w:rsidR="0091513D" w:rsidRPr="0091513D" w:rsidRDefault="0091513D" w:rsidP="00A86811">
      <w:pPr>
        <w:pStyle w:val="headingb0"/>
      </w:pPr>
      <w:r w:rsidRPr="0091513D">
        <w:t>Q</w:t>
      </w:r>
    </w:p>
    <w:p w:rsidR="0091513D" w:rsidRPr="009159EE" w:rsidRDefault="0091513D" w:rsidP="008F098C">
      <w:pPr>
        <w:tabs>
          <w:tab w:val="clear" w:pos="794"/>
          <w:tab w:val="clear" w:pos="1191"/>
          <w:tab w:val="left" w:pos="1418"/>
        </w:tabs>
        <w:rPr>
          <w:lang w:val="en-US" w:eastAsia="ja-JP"/>
        </w:rPr>
      </w:pPr>
      <w:r w:rsidRPr="0091513D">
        <w:rPr>
          <w:lang w:val="en-US" w:eastAsia="ja-JP"/>
        </w:rPr>
        <w:t>QAM</w:t>
      </w:r>
      <w:r w:rsidRPr="0091513D">
        <w:rPr>
          <w:lang w:val="en-US" w:eastAsia="ja-JP"/>
        </w:rPr>
        <w:tab/>
        <w:t>Quadrature amplitude modulation</w:t>
      </w:r>
    </w:p>
    <w:p w:rsidR="0091513D" w:rsidRPr="009159EE" w:rsidRDefault="0091513D" w:rsidP="008F098C">
      <w:pPr>
        <w:tabs>
          <w:tab w:val="clear" w:pos="794"/>
          <w:tab w:val="clear" w:pos="1191"/>
          <w:tab w:val="left" w:pos="1418"/>
        </w:tabs>
        <w:rPr>
          <w:lang w:val="en-US" w:eastAsia="ja-JP"/>
        </w:rPr>
      </w:pPr>
      <w:r w:rsidRPr="0091513D">
        <w:rPr>
          <w:lang w:val="en-US" w:eastAsia="ja-JP"/>
        </w:rPr>
        <w:t>QoS</w:t>
      </w:r>
      <w:r w:rsidRPr="0091513D">
        <w:rPr>
          <w:lang w:val="en-US" w:eastAsia="ja-JP"/>
        </w:rPr>
        <w:tab/>
        <w:t>Quality of service</w:t>
      </w:r>
    </w:p>
    <w:p w:rsidR="0091513D" w:rsidRDefault="0091513D" w:rsidP="008F098C">
      <w:pPr>
        <w:tabs>
          <w:tab w:val="clear" w:pos="794"/>
          <w:tab w:val="clear" w:pos="1191"/>
          <w:tab w:val="left" w:pos="1418"/>
        </w:tabs>
        <w:rPr>
          <w:lang w:val="en-US"/>
        </w:rPr>
      </w:pPr>
      <w:r w:rsidRPr="0091513D">
        <w:rPr>
          <w:lang w:val="en-US"/>
        </w:rPr>
        <w:t>QPSK</w:t>
      </w:r>
      <w:r w:rsidRPr="0091513D">
        <w:rPr>
          <w:lang w:val="en-US"/>
        </w:rPr>
        <w:tab/>
        <w:t>Quadrature phase shift keying</w:t>
      </w:r>
    </w:p>
    <w:p w:rsidR="0091513D" w:rsidRPr="0091513D" w:rsidRDefault="0091513D" w:rsidP="003C5C63">
      <w:pPr>
        <w:pStyle w:val="headingb0"/>
      </w:pPr>
      <w:r w:rsidRPr="0091513D">
        <w:t>R</w:t>
      </w:r>
    </w:p>
    <w:p w:rsidR="0091513D" w:rsidRDefault="0091513D" w:rsidP="008F098C">
      <w:pPr>
        <w:tabs>
          <w:tab w:val="clear" w:pos="794"/>
          <w:tab w:val="clear" w:pos="1191"/>
          <w:tab w:val="left" w:pos="1418"/>
        </w:tabs>
        <w:rPr>
          <w:lang w:val="en-US"/>
        </w:rPr>
      </w:pPr>
      <w:r w:rsidRPr="0091513D">
        <w:rPr>
          <w:lang w:val="en-US"/>
        </w:rPr>
        <w:t>RF</w:t>
      </w:r>
      <w:r w:rsidRPr="0091513D">
        <w:rPr>
          <w:lang w:val="en-US"/>
        </w:rPr>
        <w:tab/>
        <w:t>Radio frequency</w:t>
      </w:r>
    </w:p>
    <w:p w:rsidR="0091513D" w:rsidRPr="0091513D" w:rsidRDefault="0091513D" w:rsidP="003C5C63">
      <w:pPr>
        <w:pStyle w:val="headingb0"/>
      </w:pPr>
      <w:r w:rsidRPr="0091513D">
        <w:t>S</w:t>
      </w:r>
    </w:p>
    <w:p w:rsidR="0091513D" w:rsidRPr="009159EE" w:rsidRDefault="0091513D" w:rsidP="008F098C">
      <w:pPr>
        <w:tabs>
          <w:tab w:val="clear" w:pos="794"/>
          <w:tab w:val="clear" w:pos="1191"/>
          <w:tab w:val="left" w:pos="1418"/>
        </w:tabs>
        <w:rPr>
          <w:lang w:val="en-US"/>
        </w:rPr>
      </w:pPr>
      <w:r w:rsidRPr="0091513D">
        <w:rPr>
          <w:lang w:val="en-US"/>
        </w:rPr>
        <w:t>SINR</w:t>
      </w:r>
      <w:r w:rsidRPr="0091513D">
        <w:rPr>
          <w:lang w:val="en-US"/>
        </w:rPr>
        <w:tab/>
        <w:t>Signal</w:t>
      </w:r>
      <w:r>
        <w:rPr>
          <w:lang w:val="en-US"/>
        </w:rPr>
        <w:t>-</w:t>
      </w:r>
      <w:r w:rsidRPr="0091513D">
        <w:rPr>
          <w:lang w:val="en-US"/>
        </w:rPr>
        <w:t>to</w:t>
      </w:r>
      <w:r>
        <w:rPr>
          <w:lang w:val="en-US"/>
        </w:rPr>
        <w:t>-</w:t>
      </w:r>
      <w:r w:rsidRPr="0091513D">
        <w:rPr>
          <w:lang w:val="en-US"/>
        </w:rPr>
        <w:t>interference and noise ratio</w:t>
      </w:r>
    </w:p>
    <w:p w:rsidR="0091513D" w:rsidRPr="009159EE" w:rsidRDefault="0091513D" w:rsidP="008F098C">
      <w:pPr>
        <w:tabs>
          <w:tab w:val="clear" w:pos="794"/>
          <w:tab w:val="clear" w:pos="1191"/>
          <w:tab w:val="left" w:pos="1418"/>
        </w:tabs>
        <w:rPr>
          <w:lang w:val="en-US"/>
        </w:rPr>
      </w:pPr>
      <w:r w:rsidRPr="0091513D">
        <w:rPr>
          <w:lang w:val="en-US"/>
        </w:rPr>
        <w:t>SNR</w:t>
      </w:r>
      <w:r w:rsidRPr="0091513D">
        <w:rPr>
          <w:lang w:val="en-US"/>
        </w:rPr>
        <w:tab/>
        <w:t>Signal</w:t>
      </w:r>
      <w:r>
        <w:rPr>
          <w:lang w:val="en-US"/>
        </w:rPr>
        <w:t>-</w:t>
      </w:r>
      <w:r w:rsidRPr="0091513D">
        <w:rPr>
          <w:lang w:val="en-US"/>
        </w:rPr>
        <w:t>to</w:t>
      </w:r>
      <w:r>
        <w:rPr>
          <w:lang w:val="en-US"/>
        </w:rPr>
        <w:t>-</w:t>
      </w:r>
      <w:r w:rsidRPr="0091513D">
        <w:rPr>
          <w:lang w:val="en-US"/>
        </w:rPr>
        <w:t>noise ratio</w:t>
      </w:r>
    </w:p>
    <w:p w:rsidR="0091513D" w:rsidRDefault="0091513D" w:rsidP="008F098C">
      <w:pPr>
        <w:tabs>
          <w:tab w:val="clear" w:pos="794"/>
          <w:tab w:val="clear" w:pos="1191"/>
          <w:tab w:val="left" w:pos="1418"/>
        </w:tabs>
        <w:rPr>
          <w:color w:val="000000"/>
          <w:lang w:val="en-US"/>
        </w:rPr>
      </w:pPr>
      <w:r w:rsidRPr="0091513D">
        <w:rPr>
          <w:color w:val="000000"/>
          <w:lang w:val="en-US"/>
        </w:rPr>
        <w:t>SS</w:t>
      </w:r>
      <w:r w:rsidRPr="0091513D">
        <w:rPr>
          <w:color w:val="000000"/>
          <w:lang w:val="en-US"/>
        </w:rPr>
        <w:tab/>
        <w:t>Subscriber station (applies only to 802.16 TDD)</w:t>
      </w:r>
    </w:p>
    <w:p w:rsidR="0091513D" w:rsidRPr="0091513D" w:rsidRDefault="0091513D" w:rsidP="003C5C63">
      <w:pPr>
        <w:pStyle w:val="headingb0"/>
      </w:pPr>
      <w:r w:rsidRPr="0091513D">
        <w:t>T</w:t>
      </w:r>
    </w:p>
    <w:p w:rsidR="0091513D" w:rsidRPr="00F245CC" w:rsidRDefault="0091513D" w:rsidP="008F098C">
      <w:pPr>
        <w:tabs>
          <w:tab w:val="clear" w:pos="794"/>
          <w:tab w:val="clear" w:pos="1191"/>
          <w:tab w:val="left" w:pos="1418"/>
        </w:tabs>
        <w:rPr>
          <w:lang w:val="en-US"/>
        </w:rPr>
      </w:pPr>
      <w:r w:rsidRPr="00F245CC">
        <w:rPr>
          <w:lang w:val="en-US"/>
        </w:rPr>
        <w:t>TDD</w:t>
      </w:r>
      <w:r w:rsidRPr="00F245CC">
        <w:rPr>
          <w:lang w:val="en-US"/>
        </w:rPr>
        <w:tab/>
        <w:t>Time division duplex</w:t>
      </w:r>
    </w:p>
    <w:p w:rsidR="0091513D" w:rsidRPr="00F245CC" w:rsidRDefault="0091513D" w:rsidP="008F098C">
      <w:pPr>
        <w:tabs>
          <w:tab w:val="clear" w:pos="794"/>
          <w:tab w:val="clear" w:pos="1191"/>
          <w:tab w:val="left" w:pos="1418"/>
        </w:tabs>
        <w:rPr>
          <w:lang w:val="en-US"/>
        </w:rPr>
      </w:pPr>
      <w:r w:rsidRPr="00F245CC">
        <w:rPr>
          <w:lang w:val="en-US"/>
        </w:rPr>
        <w:t>TDMA</w:t>
      </w:r>
      <w:r w:rsidRPr="00F245CC">
        <w:rPr>
          <w:lang w:val="en-US"/>
        </w:rPr>
        <w:tab/>
        <w:t>Time division multiple access</w:t>
      </w:r>
    </w:p>
    <w:p w:rsidR="0091513D" w:rsidRPr="00F245CC" w:rsidRDefault="0091513D" w:rsidP="008F098C">
      <w:pPr>
        <w:tabs>
          <w:tab w:val="clear" w:pos="794"/>
          <w:tab w:val="clear" w:pos="1191"/>
          <w:tab w:val="left" w:pos="1418"/>
        </w:tabs>
        <w:rPr>
          <w:lang w:val="en-US"/>
        </w:rPr>
      </w:pPr>
      <w:r w:rsidRPr="00F245CC">
        <w:rPr>
          <w:lang w:val="en-US"/>
        </w:rPr>
        <w:t>TD-SCDMA</w:t>
      </w:r>
      <w:r w:rsidRPr="00F245CC">
        <w:rPr>
          <w:lang w:val="en-US"/>
        </w:rPr>
        <w:tab/>
        <w:t>Time division synchronous code division multiple access</w:t>
      </w:r>
    </w:p>
    <w:p w:rsidR="0091513D" w:rsidRPr="00F245CC" w:rsidRDefault="0091513D" w:rsidP="008F098C">
      <w:pPr>
        <w:tabs>
          <w:tab w:val="clear" w:pos="794"/>
          <w:tab w:val="clear" w:pos="1191"/>
          <w:tab w:val="left" w:pos="1418"/>
        </w:tabs>
        <w:rPr>
          <w:color w:val="000000"/>
          <w:lang w:val="en-US"/>
        </w:rPr>
      </w:pPr>
      <w:r w:rsidRPr="00F245CC">
        <w:rPr>
          <w:lang w:val="en-US"/>
        </w:rPr>
        <w:t>TTA</w:t>
      </w:r>
      <w:r w:rsidRPr="00F245CC">
        <w:rPr>
          <w:lang w:val="en-US"/>
        </w:rPr>
        <w:tab/>
      </w:r>
      <w:r w:rsidRPr="00F245CC">
        <w:rPr>
          <w:color w:val="000000"/>
          <w:lang w:val="en-US"/>
        </w:rPr>
        <w:t>Telecommunications Technology Association</w:t>
      </w:r>
    </w:p>
    <w:p w:rsidR="0091513D" w:rsidRPr="00F245CC" w:rsidRDefault="0091513D" w:rsidP="008F098C">
      <w:pPr>
        <w:tabs>
          <w:tab w:val="clear" w:pos="794"/>
          <w:tab w:val="clear" w:pos="1191"/>
          <w:tab w:val="left" w:pos="1418"/>
        </w:tabs>
        <w:rPr>
          <w:color w:val="000000"/>
          <w:lang w:val="en-US"/>
        </w:rPr>
      </w:pPr>
      <w:r w:rsidRPr="00F245CC">
        <w:rPr>
          <w:color w:val="000000"/>
          <w:lang w:val="en-US"/>
        </w:rPr>
        <w:t>TTC</w:t>
      </w:r>
      <w:r w:rsidRPr="00F245CC">
        <w:rPr>
          <w:color w:val="000000"/>
          <w:lang w:val="en-US"/>
        </w:rPr>
        <w:tab/>
        <w:t>Telecommunication Technology Committee</w:t>
      </w:r>
    </w:p>
    <w:p w:rsidR="0091513D" w:rsidRPr="00F245CC" w:rsidRDefault="0091513D" w:rsidP="008F098C">
      <w:pPr>
        <w:tabs>
          <w:tab w:val="clear" w:pos="794"/>
          <w:tab w:val="clear" w:pos="1191"/>
          <w:tab w:val="left" w:pos="1418"/>
        </w:tabs>
        <w:rPr>
          <w:color w:val="000000"/>
          <w:lang w:val="en-US"/>
        </w:rPr>
      </w:pPr>
      <w:r w:rsidRPr="00F245CC">
        <w:rPr>
          <w:color w:val="000000"/>
          <w:lang w:val="en-US"/>
        </w:rPr>
        <w:t>TX</w:t>
      </w:r>
      <w:r w:rsidRPr="00F245CC">
        <w:rPr>
          <w:color w:val="000000"/>
          <w:lang w:val="en-US"/>
        </w:rPr>
        <w:tab/>
        <w:t>Transmitter</w:t>
      </w:r>
    </w:p>
    <w:p w:rsidR="0091513D" w:rsidRPr="00F245CC" w:rsidRDefault="0091513D" w:rsidP="003C5C63">
      <w:pPr>
        <w:pStyle w:val="headingb0"/>
      </w:pPr>
      <w:r w:rsidRPr="00F245CC">
        <w:t>U</w:t>
      </w:r>
    </w:p>
    <w:p w:rsidR="0091513D" w:rsidRPr="00F245CC" w:rsidRDefault="0091513D" w:rsidP="008F098C">
      <w:pPr>
        <w:tabs>
          <w:tab w:val="clear" w:pos="794"/>
          <w:tab w:val="clear" w:pos="1191"/>
          <w:tab w:val="left" w:pos="1418"/>
        </w:tabs>
        <w:rPr>
          <w:lang w:val="en-US"/>
        </w:rPr>
      </w:pPr>
      <w:r w:rsidRPr="00F245CC">
        <w:rPr>
          <w:lang w:val="en-US"/>
        </w:rPr>
        <w:t>UL</w:t>
      </w:r>
      <w:r w:rsidRPr="00F245CC">
        <w:rPr>
          <w:lang w:val="en-US"/>
        </w:rPr>
        <w:tab/>
        <w:t>Uplink (mobile station transmits, base station receives)</w:t>
      </w:r>
    </w:p>
    <w:p w:rsidR="0091513D" w:rsidRPr="00F245CC" w:rsidRDefault="0091513D" w:rsidP="008F098C">
      <w:pPr>
        <w:tabs>
          <w:tab w:val="clear" w:pos="794"/>
          <w:tab w:val="clear" w:pos="1191"/>
          <w:tab w:val="left" w:pos="1418"/>
        </w:tabs>
        <w:rPr>
          <w:lang w:val="en-US"/>
        </w:rPr>
      </w:pPr>
      <w:r w:rsidRPr="00F245CC">
        <w:rPr>
          <w:lang w:val="en-US"/>
        </w:rPr>
        <w:t>UMB</w:t>
      </w:r>
      <w:r w:rsidRPr="00F245CC">
        <w:rPr>
          <w:lang w:val="en-US"/>
        </w:rPr>
        <w:tab/>
        <w:t>Ultra mobile broadband</w:t>
      </w:r>
    </w:p>
    <w:p w:rsidR="0091513D" w:rsidRPr="00F245CC" w:rsidRDefault="0091513D" w:rsidP="008F098C">
      <w:pPr>
        <w:tabs>
          <w:tab w:val="clear" w:pos="794"/>
          <w:tab w:val="clear" w:pos="1191"/>
          <w:tab w:val="left" w:pos="1418"/>
        </w:tabs>
        <w:rPr>
          <w:lang w:val="en-US"/>
        </w:rPr>
      </w:pPr>
      <w:r w:rsidRPr="00F245CC">
        <w:rPr>
          <w:lang w:val="en-US"/>
        </w:rPr>
        <w:t>UMTS</w:t>
      </w:r>
      <w:r w:rsidRPr="00F245CC">
        <w:rPr>
          <w:lang w:val="en-US"/>
        </w:rPr>
        <w:tab/>
        <w:t>Universal mobile telecommunication system</w:t>
      </w:r>
    </w:p>
    <w:p w:rsidR="0091513D" w:rsidRPr="00F245CC" w:rsidRDefault="0091513D" w:rsidP="008F098C">
      <w:pPr>
        <w:tabs>
          <w:tab w:val="clear" w:pos="794"/>
          <w:tab w:val="clear" w:pos="1191"/>
          <w:tab w:val="left" w:pos="1418"/>
        </w:tabs>
        <w:rPr>
          <w:lang w:val="en-US"/>
        </w:rPr>
      </w:pPr>
      <w:r w:rsidRPr="00F245CC">
        <w:rPr>
          <w:lang w:val="en-US"/>
        </w:rPr>
        <w:t>UTRA</w:t>
      </w:r>
      <w:r w:rsidRPr="00F245CC">
        <w:rPr>
          <w:lang w:val="en-US"/>
        </w:rPr>
        <w:tab/>
        <w:t>Universal terrestrial radio access</w:t>
      </w:r>
    </w:p>
    <w:p w:rsidR="0091513D" w:rsidRPr="00F245CC" w:rsidRDefault="0091513D" w:rsidP="008F098C">
      <w:pPr>
        <w:tabs>
          <w:tab w:val="clear" w:pos="794"/>
          <w:tab w:val="clear" w:pos="1191"/>
          <w:tab w:val="left" w:pos="1418"/>
        </w:tabs>
        <w:rPr>
          <w:lang w:val="en-US"/>
        </w:rPr>
      </w:pPr>
      <w:r w:rsidRPr="00F245CC">
        <w:rPr>
          <w:lang w:val="en-US"/>
        </w:rPr>
        <w:t>UWC</w:t>
      </w:r>
      <w:r w:rsidRPr="00F245CC">
        <w:rPr>
          <w:lang w:val="en-US"/>
        </w:rPr>
        <w:tab/>
        <w:t>Universal wireless communications</w:t>
      </w:r>
    </w:p>
    <w:p w:rsidR="0091513D" w:rsidRPr="00F245CC" w:rsidRDefault="0091513D" w:rsidP="00785C7A">
      <w:pPr>
        <w:pStyle w:val="headingb0"/>
        <w:spacing w:before="120"/>
      </w:pPr>
      <w:r w:rsidRPr="00F245CC">
        <w:t>V</w:t>
      </w:r>
    </w:p>
    <w:p w:rsidR="0091513D" w:rsidRPr="00F245CC" w:rsidRDefault="0091513D" w:rsidP="00785C7A">
      <w:pPr>
        <w:tabs>
          <w:tab w:val="clear" w:pos="794"/>
          <w:tab w:val="clear" w:pos="1191"/>
          <w:tab w:val="left" w:pos="1418"/>
        </w:tabs>
        <w:rPr>
          <w:lang w:val="en-US"/>
        </w:rPr>
      </w:pPr>
      <w:r w:rsidRPr="00F245CC">
        <w:rPr>
          <w:lang w:val="en-US"/>
        </w:rPr>
        <w:t>VSAT</w:t>
      </w:r>
      <w:r w:rsidRPr="00F245CC">
        <w:rPr>
          <w:lang w:val="en-US"/>
        </w:rPr>
        <w:tab/>
        <w:t>Very small aperture terminal</w:t>
      </w:r>
    </w:p>
    <w:p w:rsidR="0091513D" w:rsidRPr="0091513D" w:rsidRDefault="0091513D" w:rsidP="00785C7A">
      <w:pPr>
        <w:pStyle w:val="headingb0"/>
        <w:spacing w:before="120"/>
      </w:pPr>
      <w:r w:rsidRPr="0091513D">
        <w:t>W</w:t>
      </w:r>
    </w:p>
    <w:p w:rsidR="0091513D" w:rsidRPr="0091513D" w:rsidRDefault="0091513D" w:rsidP="00785C7A">
      <w:pPr>
        <w:tabs>
          <w:tab w:val="clear" w:pos="794"/>
          <w:tab w:val="clear" w:pos="1191"/>
          <w:tab w:val="left" w:pos="1418"/>
        </w:tabs>
        <w:rPr>
          <w:lang w:val="en-US"/>
        </w:rPr>
      </w:pPr>
      <w:r w:rsidRPr="0091513D">
        <w:rPr>
          <w:lang w:val="en-US"/>
        </w:rPr>
        <w:t>WCDMA</w:t>
      </w:r>
      <w:r w:rsidRPr="0091513D">
        <w:rPr>
          <w:lang w:val="en-US"/>
        </w:rPr>
        <w:tab/>
      </w:r>
      <w:r w:rsidRPr="0091513D">
        <w:rPr>
          <w:lang w:val="en-US"/>
        </w:rPr>
        <w:tab/>
        <w:t>Wideband code division multiple access</w:t>
      </w:r>
    </w:p>
    <w:p w:rsidR="0091513D" w:rsidRPr="0091513D" w:rsidRDefault="0091513D" w:rsidP="00785C7A">
      <w:pPr>
        <w:tabs>
          <w:tab w:val="clear" w:pos="794"/>
          <w:tab w:val="clear" w:pos="1191"/>
          <w:tab w:val="left" w:pos="1418"/>
        </w:tabs>
        <w:rPr>
          <w:szCs w:val="24"/>
          <w:lang w:val="en-US"/>
        </w:rPr>
      </w:pPr>
      <w:r w:rsidRPr="0091513D">
        <w:rPr>
          <w:szCs w:val="24"/>
          <w:lang w:val="en-US"/>
        </w:rPr>
        <w:t>WiMAX</w:t>
      </w:r>
      <w:r w:rsidRPr="0091513D">
        <w:rPr>
          <w:szCs w:val="24"/>
          <w:lang w:val="en-US"/>
        </w:rPr>
        <w:tab/>
      </w:r>
      <w:r w:rsidRPr="0091513D">
        <w:rPr>
          <w:szCs w:val="24"/>
          <w:lang w:val="en-US"/>
        </w:rPr>
        <w:tab/>
        <w:t>Worldwide interoperability for microwave access</w:t>
      </w:r>
    </w:p>
    <w:p w:rsidR="0091513D" w:rsidRPr="0091513D" w:rsidRDefault="0091513D" w:rsidP="00785C7A">
      <w:pPr>
        <w:tabs>
          <w:tab w:val="clear" w:pos="794"/>
          <w:tab w:val="clear" w:pos="1191"/>
          <w:tab w:val="left" w:pos="1418"/>
          <w:tab w:val="left" w:pos="1890"/>
        </w:tabs>
        <w:rPr>
          <w:szCs w:val="24"/>
          <w:lang w:val="en-US"/>
        </w:rPr>
      </w:pPr>
      <w:r w:rsidRPr="0091513D">
        <w:rPr>
          <w:szCs w:val="24"/>
          <w:lang w:val="en-US"/>
        </w:rPr>
        <w:t>WiMAX Forum</w:t>
      </w:r>
      <w:r w:rsidRPr="0091513D">
        <w:rPr>
          <w:szCs w:val="24"/>
          <w:lang w:val="en-US"/>
        </w:rPr>
        <w:tab/>
        <w:t>Worldwide interoperability for microwave access forum</w:t>
      </w:r>
    </w:p>
    <w:p w:rsidR="0091513D" w:rsidRDefault="0091513D" w:rsidP="00785C7A">
      <w:pPr>
        <w:tabs>
          <w:tab w:val="clear" w:pos="794"/>
          <w:tab w:val="clear" w:pos="1191"/>
          <w:tab w:val="left" w:pos="1418"/>
        </w:tabs>
        <w:rPr>
          <w:szCs w:val="24"/>
          <w:lang w:val="en-US"/>
        </w:rPr>
      </w:pPr>
      <w:r w:rsidRPr="0091513D">
        <w:rPr>
          <w:szCs w:val="24"/>
          <w:lang w:val="en-US"/>
        </w:rPr>
        <w:t>WMAN</w:t>
      </w:r>
      <w:r w:rsidRPr="0091513D">
        <w:rPr>
          <w:szCs w:val="24"/>
          <w:lang w:val="en-US"/>
        </w:rPr>
        <w:tab/>
      </w:r>
      <w:r>
        <w:rPr>
          <w:szCs w:val="24"/>
          <w:lang w:val="en-US"/>
        </w:rPr>
        <w:tab/>
      </w:r>
      <w:r w:rsidRPr="0091513D">
        <w:rPr>
          <w:szCs w:val="24"/>
          <w:lang w:val="en-US"/>
        </w:rPr>
        <w:t xml:space="preserve">Wireless </w:t>
      </w:r>
      <w:r w:rsidRPr="0041153F">
        <w:rPr>
          <w:szCs w:val="24"/>
          <w:lang w:val="en-US"/>
        </w:rPr>
        <w:t>metropolitan area network</w:t>
      </w:r>
    </w:p>
    <w:p w:rsidR="0091513D" w:rsidRPr="0091513D" w:rsidRDefault="0091513D" w:rsidP="00785C7A">
      <w:pPr>
        <w:pStyle w:val="headingb0"/>
        <w:spacing w:before="120"/>
      </w:pPr>
      <w:r w:rsidRPr="0091513D">
        <w:t>X</w:t>
      </w:r>
    </w:p>
    <w:p w:rsidR="0091513D" w:rsidRDefault="0091513D" w:rsidP="00785C7A">
      <w:pPr>
        <w:tabs>
          <w:tab w:val="clear" w:pos="794"/>
          <w:tab w:val="clear" w:pos="1191"/>
          <w:tab w:val="left" w:pos="1418"/>
        </w:tabs>
        <w:rPr>
          <w:i/>
          <w:szCs w:val="24"/>
          <w:lang w:val="fr-CH"/>
        </w:rPr>
      </w:pPr>
      <w:r w:rsidRPr="0091513D">
        <w:rPr>
          <w:i/>
          <w:szCs w:val="24"/>
          <w:lang w:val="fr-CH"/>
        </w:rPr>
        <w:t>&lt;void&gt;</w:t>
      </w:r>
    </w:p>
    <w:p w:rsidR="0091513D" w:rsidRPr="00801A6C" w:rsidRDefault="0091513D" w:rsidP="00785C7A">
      <w:pPr>
        <w:pStyle w:val="headingb0"/>
        <w:spacing w:before="120"/>
        <w:rPr>
          <w:lang w:val="fr-CH"/>
        </w:rPr>
      </w:pPr>
      <w:r w:rsidRPr="00801A6C">
        <w:rPr>
          <w:lang w:val="fr-CH"/>
        </w:rPr>
        <w:t>Y</w:t>
      </w:r>
    </w:p>
    <w:p w:rsidR="0091513D" w:rsidRDefault="0091513D" w:rsidP="00785C7A">
      <w:pPr>
        <w:keepNext/>
        <w:keepLines/>
        <w:tabs>
          <w:tab w:val="clear" w:pos="794"/>
          <w:tab w:val="clear" w:pos="1191"/>
          <w:tab w:val="left" w:pos="1418"/>
        </w:tabs>
        <w:rPr>
          <w:i/>
          <w:szCs w:val="24"/>
          <w:lang w:val="fr-CH"/>
        </w:rPr>
      </w:pPr>
      <w:r w:rsidRPr="0091513D">
        <w:rPr>
          <w:i/>
          <w:szCs w:val="24"/>
          <w:lang w:val="fr-CH"/>
        </w:rPr>
        <w:t>&lt;void&gt;</w:t>
      </w:r>
    </w:p>
    <w:p w:rsidR="0091513D" w:rsidRPr="00801A6C" w:rsidRDefault="0091513D" w:rsidP="00785C7A">
      <w:pPr>
        <w:pStyle w:val="headingb0"/>
        <w:spacing w:before="120"/>
        <w:rPr>
          <w:lang w:val="fr-CH"/>
        </w:rPr>
      </w:pPr>
      <w:r w:rsidRPr="00801A6C">
        <w:rPr>
          <w:lang w:val="fr-CH"/>
        </w:rPr>
        <w:t>Z</w:t>
      </w:r>
    </w:p>
    <w:p w:rsidR="0091513D" w:rsidRDefault="0091513D" w:rsidP="00785C7A">
      <w:pPr>
        <w:keepNext/>
        <w:keepLines/>
        <w:tabs>
          <w:tab w:val="clear" w:pos="794"/>
          <w:tab w:val="clear" w:pos="1191"/>
          <w:tab w:val="left" w:pos="1418"/>
        </w:tabs>
        <w:rPr>
          <w:i/>
          <w:szCs w:val="24"/>
          <w:lang w:val="fr-CH"/>
        </w:rPr>
      </w:pPr>
      <w:r w:rsidRPr="0091513D">
        <w:rPr>
          <w:i/>
          <w:szCs w:val="24"/>
          <w:lang w:val="fr-CH"/>
        </w:rPr>
        <w:t>&lt;void&gt;</w:t>
      </w:r>
    </w:p>
    <w:p w:rsidR="00785C7A" w:rsidRPr="00601C16" w:rsidRDefault="00785C7A" w:rsidP="00460E82">
      <w:pPr>
        <w:pStyle w:val="Reasons"/>
        <w:rPr>
          <w:lang w:val="fr-CH"/>
        </w:rPr>
      </w:pPr>
    </w:p>
    <w:p w:rsidR="00785C7A" w:rsidRDefault="00785C7A">
      <w:pPr>
        <w:jc w:val="center"/>
      </w:pPr>
      <w:r>
        <w:t>______________</w:t>
      </w:r>
    </w:p>
    <w:p w:rsidR="00785C7A" w:rsidRPr="00705523" w:rsidRDefault="00785C7A" w:rsidP="00785C7A">
      <w:pPr>
        <w:rPr>
          <w:lang w:val="fr-CH"/>
        </w:rPr>
      </w:pPr>
    </w:p>
    <w:sectPr w:rsidR="00785C7A" w:rsidRPr="00705523" w:rsidSect="00BC4412">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E82" w:rsidRDefault="00460E82">
      <w:r>
        <w:separator/>
      </w:r>
    </w:p>
  </w:endnote>
  <w:endnote w:type="continuationSeparator" w:id="0">
    <w:p w:rsidR="00460E82" w:rsidRDefault="0046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Palatino Linotype">
    <w:panose1 w:val="02040502050505030304"/>
    <w:charset w:val="00"/>
    <w:family w:val="roman"/>
    <w:pitch w:val="variable"/>
    <w:sig w:usb0="E0000387" w:usb1="40000013" w:usb2="00000000" w:usb3="00000000" w:csb0="0000019F" w:csb1="00000000"/>
  </w:font>
  <w:font w:name="?? ??">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E82" w:rsidRDefault="00460E82">
      <w:r>
        <w:separator/>
      </w:r>
    </w:p>
  </w:footnote>
  <w:footnote w:type="continuationSeparator" w:id="0">
    <w:p w:rsidR="00460E82" w:rsidRDefault="00460E82">
      <w:r>
        <w:continuationSeparator/>
      </w:r>
    </w:p>
  </w:footnote>
  <w:footnote w:id="1">
    <w:p w:rsidR="00460E82" w:rsidRPr="0091513D" w:rsidRDefault="00460E82" w:rsidP="008662E3">
      <w:pPr>
        <w:pStyle w:val="FootnoteText"/>
        <w:rPr>
          <w:lang w:val="en-US"/>
        </w:rPr>
      </w:pPr>
      <w:r>
        <w:rPr>
          <w:rStyle w:val="FootnoteReference"/>
        </w:rPr>
        <w:footnoteRef/>
      </w:r>
      <w:r w:rsidRPr="0091513D">
        <w:rPr>
          <w:lang w:val="en-US"/>
        </w:rPr>
        <w:t xml:space="preserve"> </w:t>
      </w:r>
      <w:r w:rsidRPr="0091513D">
        <w:rPr>
          <w:lang w:val="en-US"/>
        </w:rPr>
        <w:tab/>
        <w:t xml:space="preserve">See also </w:t>
      </w:r>
      <w:r>
        <w:rPr>
          <w:lang w:val="en-US"/>
        </w:rPr>
        <w:t>§</w:t>
      </w:r>
      <w:r w:rsidRPr="0091513D">
        <w:rPr>
          <w:lang w:val="en-US"/>
        </w:rPr>
        <w:t xml:space="preserve"> 5.X.2 of Recommendation ITU-R M.1457.</w:t>
      </w:r>
    </w:p>
  </w:footnote>
  <w:footnote w:id="2">
    <w:p w:rsidR="00460E82" w:rsidRPr="0091513D" w:rsidRDefault="00460E82" w:rsidP="00836D07">
      <w:pPr>
        <w:pStyle w:val="FootnoteText"/>
        <w:rPr>
          <w:lang w:val="en-US"/>
        </w:rPr>
      </w:pPr>
      <w:r>
        <w:rPr>
          <w:rStyle w:val="FootnoteReference"/>
        </w:rPr>
        <w:footnoteRef/>
      </w:r>
      <w:r w:rsidRPr="0091513D">
        <w:rPr>
          <w:lang w:val="en-US"/>
        </w:rPr>
        <w:t xml:space="preserve"> </w:t>
      </w:r>
      <w:r>
        <w:rPr>
          <w:lang w:val="en-US"/>
        </w:rPr>
        <w:tab/>
        <w:t>Certain terms and definitions utilized in this section for IMT-Advanced may also be relevant for IMT</w:t>
      </w:r>
      <w:r>
        <w:rPr>
          <w:lang w:val="en-US"/>
        </w:rPr>
        <w:noBreakHyphen/>
        <w:t>2000 when used in a specific context.</w:t>
      </w:r>
    </w:p>
  </w:footnote>
  <w:footnote w:id="3">
    <w:p w:rsidR="00460E82" w:rsidRPr="0091513D" w:rsidRDefault="00460E82" w:rsidP="00836D07">
      <w:pPr>
        <w:pStyle w:val="FootnoteText"/>
        <w:ind w:right="-142"/>
        <w:rPr>
          <w:lang w:val="en-US"/>
        </w:rPr>
      </w:pPr>
      <w:r>
        <w:rPr>
          <w:rStyle w:val="FootnoteReference"/>
        </w:rPr>
        <w:footnoteRef/>
      </w:r>
      <w:r w:rsidRPr="0091513D">
        <w:rPr>
          <w:lang w:val="en-US"/>
        </w:rPr>
        <w:t xml:space="preserve"> </w:t>
      </w:r>
      <w:r>
        <w:rPr>
          <w:lang w:val="en-US"/>
        </w:rPr>
        <w:tab/>
      </w:r>
      <w:r w:rsidRPr="0091513D">
        <w:rPr>
          <w:lang w:val="en-US"/>
        </w:rPr>
        <w:t>See also Annex 1 (</w:t>
      </w:r>
      <w:r>
        <w:rPr>
          <w:lang w:val="en-US"/>
        </w:rPr>
        <w:t>§</w:t>
      </w:r>
      <w:r w:rsidRPr="0091513D">
        <w:rPr>
          <w:lang w:val="en-US"/>
        </w:rPr>
        <w:t xml:space="preserve"> 1.2) and Annex 2 (</w:t>
      </w:r>
      <w:r>
        <w:rPr>
          <w:lang w:val="en-US"/>
        </w:rPr>
        <w:t>§</w:t>
      </w:r>
      <w:r w:rsidRPr="0091513D">
        <w:rPr>
          <w:lang w:val="en-US"/>
        </w:rPr>
        <w:t xml:space="preserve"> 2.2) of Recommendation ITU-R M.</w:t>
      </w:r>
      <w:r>
        <w:rPr>
          <w:lang w:val="en-US"/>
        </w:rPr>
        <w:t>2012.</w:t>
      </w:r>
    </w:p>
  </w:footnote>
  <w:footnote w:id="4">
    <w:p w:rsidR="00460E82" w:rsidRPr="0091513D" w:rsidRDefault="00460E82" w:rsidP="0009401D">
      <w:pPr>
        <w:pStyle w:val="FootnoteText"/>
        <w:rPr>
          <w:lang w:val="en-US"/>
        </w:rPr>
      </w:pPr>
      <w:r>
        <w:rPr>
          <w:rStyle w:val="FootnoteReference"/>
        </w:rPr>
        <w:footnoteRef/>
      </w:r>
      <w:r w:rsidRPr="0091513D">
        <w:rPr>
          <w:lang w:val="en-US"/>
        </w:rPr>
        <w:t xml:space="preserve"> </w:t>
      </w:r>
      <w:r>
        <w:rPr>
          <w:lang w:val="en-US"/>
        </w:rPr>
        <w:tab/>
        <w:t>Certain abbreviations and acronyms utilized in this section for IMT-Advanced may also be relevant for IMT-2000 when used in a specific context.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Default="00460E8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Default="00460E82" w:rsidP="00BB2485">
    <w:pPr>
      <w:ind w:right="360" w:firstLine="360"/>
    </w:pPr>
    <w:r>
      <w:rPr>
        <w:noProof/>
        <w:lang w:val="en-US" w:eastAsia="zh-CN"/>
      </w:rPr>
      <w:drawing>
        <wp:anchor distT="0" distB="0" distL="114300" distR="114300" simplePos="0" relativeHeight="251659264" behindDoc="1" locked="0" layoutInCell="1" allowOverlap="1" wp14:anchorId="6305EB08" wp14:editId="7516749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Pr="00FC42AF" w:rsidRDefault="00460E82" w:rsidP="00BB2485">
    <w:pPr>
      <w:tabs>
        <w:tab w:val="clear" w:pos="794"/>
        <w:tab w:val="clear" w:pos="1191"/>
        <w:tab w:val="clear" w:pos="1588"/>
        <w:tab w:val="clear" w:pos="1985"/>
        <w:tab w:val="center" w:pos="4848"/>
        <w:tab w:val="center" w:pos="9696"/>
      </w:tabs>
      <w:jc w:val="left"/>
    </w:pPr>
    <w:r w:rsidRPr="00FC42AF">
      <w:tab/>
    </w:r>
    <w:fldSimple w:instr=" DOCPROPERTY &quot;Header&quot; \* MERGEFORMAT ">
      <w:r w:rsidRPr="004D185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M.1224-1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Pr="00FC42AF" w:rsidRDefault="00460E82" w:rsidP="00BB2485">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01C16">
      <w:rPr>
        <w:rStyle w:val="PageNumber"/>
        <w:b/>
        <w:bCs/>
        <w:noProof/>
      </w:rPr>
      <w:t>ii</w:t>
    </w:r>
    <w:r>
      <w:rPr>
        <w:rStyle w:val="PageNumber"/>
        <w:b/>
        <w:bCs/>
      </w:rPr>
      <w:fldChar w:fldCharType="end"/>
    </w:r>
    <w:r w:rsidRPr="00FC42AF">
      <w:tab/>
    </w:r>
    <w:fldSimple w:instr=" DOCPROPERTY &quot;Header&quot; \* MERGEFORMAT ">
      <w:r w:rsidRPr="004D185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01C16">
      <w:rPr>
        <w:b/>
        <w:bCs/>
        <w:noProof/>
      </w:rPr>
      <w:t>ITU-R  M.1224-1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Default="00460E82">
    <w:r>
      <w:tab/>
    </w:r>
    <w:fldSimple w:instr=" DOCPROPERTY &quot;Header&quot; \* MERGEFORMAT ">
      <w:r w:rsidRPr="004D185F">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M.1224-1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xxx</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Default="00460E8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1C16">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D185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01C16">
      <w:rPr>
        <w:b/>
        <w:bCs/>
        <w:noProof/>
      </w:rPr>
      <w:t>ITU-R  M.1224-1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82" w:rsidRDefault="00460E82">
    <w:pPr>
      <w:pStyle w:val="Header"/>
    </w:pPr>
    <w:r>
      <w:tab/>
    </w:r>
    <w:fldSimple w:instr=" DOCPROPERTY &quot;Header&quot; \* MERGEFORMAT ">
      <w:r w:rsidRPr="004D185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1C16">
      <w:rPr>
        <w:b/>
        <w:bCs/>
        <w:noProof/>
      </w:rPr>
      <w:t>ITU-R  M.1224-1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1C16">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69E26D1A"/>
    <w:lvl w:ilvl="0">
      <w:numFmt w:val="decimal"/>
      <w:pStyle w:val="WINNERListBulletLast"/>
      <w:lvlText w:val="*"/>
      <w:lvlJc w:val="left"/>
      <w:rPr>
        <w:rFonts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5">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8">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2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1">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6">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7">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9">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1">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5">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1"/>
  </w:num>
  <w:num w:numId="7">
    <w:abstractNumId w:val="20"/>
  </w:num>
  <w:num w:numId="8">
    <w:abstractNumId w:val="30"/>
  </w:num>
  <w:num w:numId="9">
    <w:abstractNumId w:val="36"/>
  </w:num>
  <w:num w:numId="10">
    <w:abstractNumId w:val="17"/>
  </w:num>
  <w:num w:numId="11">
    <w:abstractNumId w:val="32"/>
  </w:num>
  <w:num w:numId="12">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hint="default"/>
        </w:rPr>
      </w:lvl>
    </w:lvlOverride>
  </w:num>
  <w:num w:numId="13">
    <w:abstractNumId w:val="31"/>
  </w:num>
  <w:num w:numId="14">
    <w:abstractNumId w:val="15"/>
  </w:num>
  <w:num w:numId="15">
    <w:abstractNumId w:val="9"/>
  </w:num>
  <w:num w:numId="16">
    <w:abstractNumId w:val="13"/>
  </w:num>
  <w:num w:numId="17">
    <w:abstractNumId w:val="10"/>
  </w:num>
  <w:num w:numId="18">
    <w:abstractNumId w:val="18"/>
  </w:num>
  <w:num w:numId="19">
    <w:abstractNumId w:val="6"/>
  </w:num>
  <w:num w:numId="20">
    <w:abstractNumId w:val="16"/>
  </w:num>
  <w:num w:numId="21">
    <w:abstractNumId w:val="45"/>
  </w:num>
  <w:num w:numId="22">
    <w:abstractNumId w:val="29"/>
  </w:num>
  <w:num w:numId="23">
    <w:abstractNumId w:val="41"/>
  </w:num>
  <w:num w:numId="24">
    <w:abstractNumId w:val="7"/>
  </w:num>
  <w:num w:numId="25">
    <w:abstractNumId w:val="25"/>
  </w:num>
  <w:num w:numId="26">
    <w:abstractNumId w:val="19"/>
  </w:num>
  <w:num w:numId="27">
    <w:abstractNumId w:val="44"/>
  </w:num>
  <w:num w:numId="28">
    <w:abstractNumId w:val="21"/>
  </w:num>
  <w:num w:numId="29">
    <w:abstractNumId w:val="34"/>
  </w:num>
  <w:num w:numId="30">
    <w:abstractNumId w:val="26"/>
  </w:num>
  <w:num w:numId="31">
    <w:abstractNumId w:val="39"/>
  </w:num>
  <w:num w:numId="32">
    <w:abstractNumId w:val="24"/>
  </w:num>
  <w:num w:numId="33">
    <w:abstractNumId w:val="33"/>
  </w:num>
  <w:num w:numId="34">
    <w:abstractNumId w:val="42"/>
  </w:num>
  <w:num w:numId="35">
    <w:abstractNumId w:val="38"/>
  </w:num>
  <w:num w:numId="36">
    <w:abstractNumId w:val="27"/>
  </w:num>
  <w:num w:numId="37">
    <w:abstractNumId w:val="46"/>
  </w:num>
  <w:num w:numId="38">
    <w:abstractNumId w:val="28"/>
  </w:num>
  <w:num w:numId="39">
    <w:abstractNumId w:val="23"/>
  </w:num>
  <w:num w:numId="40">
    <w:abstractNumId w:val="43"/>
  </w:num>
  <w:num w:numId="41">
    <w:abstractNumId w:val="40"/>
  </w:num>
  <w:num w:numId="42">
    <w:abstractNumId w:val="8"/>
  </w:num>
  <w:num w:numId="43">
    <w:abstractNumId w:val="14"/>
  </w:num>
  <w:num w:numId="44">
    <w:abstractNumId w:val="12"/>
  </w:num>
  <w:num w:numId="45">
    <w:abstractNumId w:val="37"/>
  </w:num>
  <w:num w:numId="46">
    <w:abstractNumId w:val="22"/>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3D"/>
    <w:rsid w:val="00055EC3"/>
    <w:rsid w:val="0009401D"/>
    <w:rsid w:val="000B4C1F"/>
    <w:rsid w:val="000C2F02"/>
    <w:rsid w:val="0018753C"/>
    <w:rsid w:val="001F41E3"/>
    <w:rsid w:val="00203C41"/>
    <w:rsid w:val="00217EBF"/>
    <w:rsid w:val="00242AEE"/>
    <w:rsid w:val="0025579D"/>
    <w:rsid w:val="002C4239"/>
    <w:rsid w:val="002D76C4"/>
    <w:rsid w:val="003907AF"/>
    <w:rsid w:val="00392DAA"/>
    <w:rsid w:val="003C3E45"/>
    <w:rsid w:val="003C5C63"/>
    <w:rsid w:val="003D0C11"/>
    <w:rsid w:val="00451E9B"/>
    <w:rsid w:val="00460E82"/>
    <w:rsid w:val="004875D4"/>
    <w:rsid w:val="004B3B6B"/>
    <w:rsid w:val="004D185F"/>
    <w:rsid w:val="0052529D"/>
    <w:rsid w:val="005E31D9"/>
    <w:rsid w:val="00601C16"/>
    <w:rsid w:val="00607D68"/>
    <w:rsid w:val="006B6166"/>
    <w:rsid w:val="006F395F"/>
    <w:rsid w:val="007468DA"/>
    <w:rsid w:val="00785C7A"/>
    <w:rsid w:val="00801A6C"/>
    <w:rsid w:val="00812E8A"/>
    <w:rsid w:val="008352EC"/>
    <w:rsid w:val="00836D07"/>
    <w:rsid w:val="008662E3"/>
    <w:rsid w:val="008F098C"/>
    <w:rsid w:val="0091513D"/>
    <w:rsid w:val="00937B78"/>
    <w:rsid w:val="00956C1F"/>
    <w:rsid w:val="009A354B"/>
    <w:rsid w:val="009E00A8"/>
    <w:rsid w:val="009E1F76"/>
    <w:rsid w:val="00A3268D"/>
    <w:rsid w:val="00A6617B"/>
    <w:rsid w:val="00A86811"/>
    <w:rsid w:val="00AB0DC8"/>
    <w:rsid w:val="00AC6B7D"/>
    <w:rsid w:val="00B00E2B"/>
    <w:rsid w:val="00B1041C"/>
    <w:rsid w:val="00B33E55"/>
    <w:rsid w:val="00B44E24"/>
    <w:rsid w:val="00B7734D"/>
    <w:rsid w:val="00B84F1A"/>
    <w:rsid w:val="00B93D16"/>
    <w:rsid w:val="00BB2485"/>
    <w:rsid w:val="00BC3308"/>
    <w:rsid w:val="00BC4412"/>
    <w:rsid w:val="00BD1252"/>
    <w:rsid w:val="00C24A47"/>
    <w:rsid w:val="00C6010F"/>
    <w:rsid w:val="00CB65C8"/>
    <w:rsid w:val="00CC3797"/>
    <w:rsid w:val="00CE02A2"/>
    <w:rsid w:val="00D64EFB"/>
    <w:rsid w:val="00DA46D4"/>
    <w:rsid w:val="00DF4176"/>
    <w:rsid w:val="00E46D45"/>
    <w:rsid w:val="00E815C6"/>
    <w:rsid w:val="00EB0596"/>
    <w:rsid w:val="00EB2007"/>
    <w:rsid w:val="00EC6D79"/>
    <w:rsid w:val="00ED1DB6"/>
    <w:rsid w:val="00F031A2"/>
    <w:rsid w:val="00F245CC"/>
    <w:rsid w:val="00F41376"/>
    <w:rsid w:val="00F621EA"/>
    <w:rsid w:val="00F721AA"/>
    <w:rsid w:val="00FC0B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9" w:uiPriority="39"/>
    <w:lsdException w:name="caption" w:semiHidden="1" w:unhideWhenUsed="1" w:qFormat="1"/>
    <w:lsdException w:name="line number" w:uiPriority="99"/>
    <w:lsdException w:name="endnote reference" w:uiPriority="99"/>
    <w:lsdException w:name="Lis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1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1513D"/>
    <w:pPr>
      <w:keepNext/>
      <w:keepLines/>
      <w:spacing w:before="480"/>
      <w:ind w:left="794" w:hanging="794"/>
      <w:outlineLvl w:val="0"/>
    </w:pPr>
    <w:rPr>
      <w:b/>
    </w:rPr>
  </w:style>
  <w:style w:type="paragraph" w:styleId="Heading2">
    <w:name w:val="heading 2"/>
    <w:basedOn w:val="Heading1"/>
    <w:next w:val="Normal"/>
    <w:link w:val="Heading2Char"/>
    <w:qFormat/>
    <w:rsid w:val="0091513D"/>
    <w:pPr>
      <w:spacing w:before="320"/>
      <w:outlineLvl w:val="1"/>
    </w:pPr>
  </w:style>
  <w:style w:type="paragraph" w:styleId="Heading3">
    <w:name w:val="heading 3"/>
    <w:basedOn w:val="Heading1"/>
    <w:next w:val="Normal"/>
    <w:link w:val="Heading3Char"/>
    <w:qFormat/>
    <w:rsid w:val="0091513D"/>
    <w:pPr>
      <w:spacing w:before="200"/>
      <w:outlineLvl w:val="2"/>
    </w:pPr>
  </w:style>
  <w:style w:type="paragraph" w:styleId="Heading4">
    <w:name w:val="heading 4"/>
    <w:basedOn w:val="Heading3"/>
    <w:next w:val="Normal"/>
    <w:link w:val="Heading4Char"/>
    <w:qFormat/>
    <w:rsid w:val="0091513D"/>
    <w:pPr>
      <w:tabs>
        <w:tab w:val="clear" w:pos="794"/>
        <w:tab w:val="left" w:pos="992"/>
      </w:tabs>
      <w:ind w:left="992" w:hanging="992"/>
      <w:outlineLvl w:val="3"/>
    </w:pPr>
  </w:style>
  <w:style w:type="paragraph" w:styleId="Heading5">
    <w:name w:val="heading 5"/>
    <w:basedOn w:val="Heading4"/>
    <w:next w:val="Normal"/>
    <w:link w:val="Heading5Char"/>
    <w:qFormat/>
    <w:rsid w:val="0091513D"/>
    <w:pPr>
      <w:outlineLvl w:val="4"/>
    </w:pPr>
  </w:style>
  <w:style w:type="paragraph" w:styleId="Heading6">
    <w:name w:val="heading 6"/>
    <w:basedOn w:val="Heading4"/>
    <w:next w:val="Normal"/>
    <w:link w:val="Heading6Char"/>
    <w:qFormat/>
    <w:rsid w:val="0091513D"/>
    <w:pPr>
      <w:tabs>
        <w:tab w:val="clear" w:pos="992"/>
        <w:tab w:val="clear" w:pos="1191"/>
      </w:tabs>
      <w:ind w:left="1588" w:hanging="1588"/>
      <w:outlineLvl w:val="5"/>
    </w:pPr>
  </w:style>
  <w:style w:type="paragraph" w:styleId="Heading7">
    <w:name w:val="heading 7"/>
    <w:basedOn w:val="Heading6"/>
    <w:next w:val="Normal"/>
    <w:link w:val="Heading7Char"/>
    <w:qFormat/>
    <w:rsid w:val="0091513D"/>
    <w:pPr>
      <w:outlineLvl w:val="6"/>
    </w:pPr>
  </w:style>
  <w:style w:type="paragraph" w:styleId="Heading8">
    <w:name w:val="heading 8"/>
    <w:basedOn w:val="Heading6"/>
    <w:next w:val="Normal"/>
    <w:link w:val="Heading8Char"/>
    <w:qFormat/>
    <w:rsid w:val="0091513D"/>
    <w:pPr>
      <w:outlineLvl w:val="7"/>
    </w:pPr>
  </w:style>
  <w:style w:type="paragraph" w:styleId="Heading9">
    <w:name w:val="heading 9"/>
    <w:basedOn w:val="Heading6"/>
    <w:next w:val="Normal"/>
    <w:link w:val="Heading9Char"/>
    <w:qFormat/>
    <w:rsid w:val="009151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51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151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1513D"/>
  </w:style>
  <w:style w:type="paragraph" w:customStyle="1" w:styleId="Headingb">
    <w:name w:val="Heading_b"/>
    <w:basedOn w:val="Heading3"/>
    <w:next w:val="Normal"/>
    <w:link w:val="HeadingbChar"/>
    <w:rsid w:val="0091513D"/>
    <w:pPr>
      <w:spacing w:before="160"/>
      <w:ind w:left="0" w:firstLine="0"/>
      <w:outlineLvl w:val="9"/>
    </w:pPr>
  </w:style>
  <w:style w:type="paragraph" w:customStyle="1" w:styleId="Headingi">
    <w:name w:val="Heading_i"/>
    <w:basedOn w:val="Heading3"/>
    <w:next w:val="Normal"/>
    <w:link w:val="HeadingiChar"/>
    <w:rsid w:val="0091513D"/>
    <w:pPr>
      <w:spacing w:before="160"/>
      <w:ind w:left="0" w:firstLine="0"/>
    </w:pPr>
    <w:rPr>
      <w:b w:val="0"/>
      <w:i/>
    </w:rPr>
  </w:style>
  <w:style w:type="character" w:customStyle="1" w:styleId="href">
    <w:name w:val="href"/>
    <w:basedOn w:val="DefaultParagraphFont"/>
    <w:rsid w:val="0091513D"/>
  </w:style>
  <w:style w:type="paragraph" w:customStyle="1" w:styleId="enumlev1">
    <w:name w:val="enumlev1"/>
    <w:basedOn w:val="Normal"/>
    <w:link w:val="enumlev1Char"/>
    <w:rsid w:val="0091513D"/>
    <w:pPr>
      <w:spacing w:before="80"/>
      <w:ind w:left="794" w:hanging="794"/>
    </w:pPr>
  </w:style>
  <w:style w:type="paragraph" w:customStyle="1" w:styleId="enumlev2">
    <w:name w:val="enumlev2"/>
    <w:basedOn w:val="enumlev1"/>
    <w:rsid w:val="0091513D"/>
    <w:pPr>
      <w:ind w:left="1191" w:hanging="397"/>
    </w:pPr>
  </w:style>
  <w:style w:type="paragraph" w:customStyle="1" w:styleId="enumlev3">
    <w:name w:val="enumlev3"/>
    <w:basedOn w:val="enumlev2"/>
    <w:rsid w:val="0091513D"/>
    <w:pPr>
      <w:ind w:left="1588"/>
    </w:pPr>
  </w:style>
  <w:style w:type="paragraph" w:customStyle="1" w:styleId="Normalaftertitle">
    <w:name w:val="Normal_after_title"/>
    <w:basedOn w:val="Normal"/>
    <w:next w:val="Normal"/>
    <w:link w:val="NormalaftertitleChar"/>
    <w:rsid w:val="0091513D"/>
    <w:pPr>
      <w:spacing w:before="320"/>
    </w:pPr>
  </w:style>
  <w:style w:type="paragraph" w:customStyle="1" w:styleId="Note">
    <w:name w:val="Note"/>
    <w:basedOn w:val="Normal"/>
    <w:link w:val="NoteChar"/>
    <w:rsid w:val="0091513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151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1513D"/>
    <w:pPr>
      <w:spacing w:before="240"/>
    </w:pPr>
    <w:rPr>
      <w:sz w:val="22"/>
      <w:lang w:val="es-ES_tradnl"/>
    </w:rPr>
  </w:style>
  <w:style w:type="paragraph" w:customStyle="1" w:styleId="Recref">
    <w:name w:val="Rec_ref"/>
    <w:basedOn w:val="Normal"/>
    <w:next w:val="Recdate"/>
    <w:rsid w:val="0091513D"/>
    <w:pPr>
      <w:jc w:val="center"/>
    </w:pPr>
  </w:style>
  <w:style w:type="paragraph" w:customStyle="1" w:styleId="Recdate">
    <w:name w:val="Rec_date"/>
    <w:basedOn w:val="Recref"/>
    <w:next w:val="Normalaftertitle"/>
    <w:rsid w:val="0091513D"/>
    <w:pPr>
      <w:jc w:val="right"/>
    </w:pPr>
  </w:style>
  <w:style w:type="paragraph" w:customStyle="1" w:styleId="AnnexNoTitle">
    <w:name w:val="Annex_NoTitle"/>
    <w:basedOn w:val="Normal"/>
    <w:next w:val="Normalaftertitle"/>
    <w:link w:val="AnnexNoTitleChar1"/>
    <w:rsid w:val="0091513D"/>
    <w:pPr>
      <w:keepNext/>
      <w:keepLines/>
      <w:spacing w:before="480" w:after="80"/>
      <w:jc w:val="center"/>
    </w:pPr>
    <w:rPr>
      <w:b/>
      <w:sz w:val="28"/>
    </w:rPr>
  </w:style>
  <w:style w:type="paragraph" w:customStyle="1" w:styleId="AppendixNoTitle">
    <w:name w:val="Appendix_NoTitle"/>
    <w:basedOn w:val="AnnexNoTitle"/>
    <w:next w:val="Normal"/>
    <w:rsid w:val="0091513D"/>
  </w:style>
  <w:style w:type="paragraph" w:customStyle="1" w:styleId="Tablefin">
    <w:name w:val="Table_fin"/>
    <w:basedOn w:val="Normal"/>
    <w:next w:val="Normal"/>
    <w:rsid w:val="0091513D"/>
    <w:pPr>
      <w:spacing w:before="0"/>
    </w:pPr>
    <w:rPr>
      <w:sz w:val="20"/>
      <w:lang w:val="en-GB"/>
    </w:rPr>
  </w:style>
  <w:style w:type="paragraph" w:customStyle="1" w:styleId="Tablehead">
    <w:name w:val="Table_head"/>
    <w:basedOn w:val="Normal"/>
    <w:next w:val="Normal"/>
    <w:link w:val="TableheadChar"/>
    <w:rsid w:val="009151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151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91513D"/>
    <w:pPr>
      <w:keepNext/>
      <w:spacing w:before="360" w:after="120"/>
      <w:jc w:val="center"/>
    </w:pPr>
  </w:style>
  <w:style w:type="paragraph" w:customStyle="1" w:styleId="Tabletext">
    <w:name w:val="Table_text"/>
    <w:basedOn w:val="Normal"/>
    <w:link w:val="TabletextChar"/>
    <w:rsid w:val="009151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91513D"/>
    <w:pPr>
      <w:tabs>
        <w:tab w:val="clear" w:pos="1191"/>
        <w:tab w:val="clear" w:pos="1588"/>
        <w:tab w:val="clear" w:pos="1985"/>
        <w:tab w:val="center" w:pos="4820"/>
        <w:tab w:val="right" w:pos="9639"/>
      </w:tabs>
    </w:pPr>
  </w:style>
  <w:style w:type="paragraph" w:customStyle="1" w:styleId="Equationlegend">
    <w:name w:val="Equation_legend"/>
    <w:basedOn w:val="NormalIndent"/>
    <w:rsid w:val="009151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91513D"/>
    <w:pPr>
      <w:ind w:left="794"/>
    </w:pPr>
  </w:style>
  <w:style w:type="paragraph" w:customStyle="1" w:styleId="Figurelegend">
    <w:name w:val="Figure_legend"/>
    <w:basedOn w:val="Normal"/>
    <w:rsid w:val="009151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1513D"/>
    <w:pPr>
      <w:keepNext/>
      <w:keepLines/>
      <w:spacing w:before="480" w:after="80"/>
      <w:jc w:val="center"/>
    </w:pPr>
    <w:rPr>
      <w:caps/>
      <w:sz w:val="18"/>
    </w:rPr>
  </w:style>
  <w:style w:type="paragraph" w:customStyle="1" w:styleId="tocpart">
    <w:name w:val="tocpart"/>
    <w:basedOn w:val="Normal"/>
    <w:rsid w:val="009151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1513D"/>
    <w:pPr>
      <w:keepNext/>
      <w:keepLines/>
      <w:spacing w:before="480"/>
      <w:jc w:val="center"/>
    </w:pPr>
    <w:rPr>
      <w:sz w:val="28"/>
    </w:rPr>
  </w:style>
  <w:style w:type="paragraph" w:customStyle="1" w:styleId="Arttitle">
    <w:name w:val="Art_title"/>
    <w:basedOn w:val="Normal"/>
    <w:next w:val="Normalaftertitle"/>
    <w:link w:val="ArttitleChar"/>
    <w:rsid w:val="0091513D"/>
    <w:pPr>
      <w:keepNext/>
      <w:keepLines/>
      <w:spacing w:before="240"/>
      <w:jc w:val="center"/>
    </w:pPr>
    <w:rPr>
      <w:b/>
      <w:sz w:val="28"/>
    </w:rPr>
  </w:style>
  <w:style w:type="paragraph" w:customStyle="1" w:styleId="Blanc">
    <w:name w:val="Blanc"/>
    <w:basedOn w:val="Normal"/>
    <w:next w:val="Tabletext"/>
    <w:rsid w:val="009151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151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1513D"/>
    <w:pPr>
      <w:keepNext/>
      <w:keepLines/>
      <w:spacing w:before="160"/>
      <w:ind w:left="794"/>
    </w:pPr>
    <w:rPr>
      <w:i/>
    </w:rPr>
  </w:style>
  <w:style w:type="paragraph" w:customStyle="1" w:styleId="ChapNo">
    <w:name w:val="Chap_No"/>
    <w:basedOn w:val="ArtNo"/>
    <w:next w:val="Chaptitle"/>
    <w:rsid w:val="0091513D"/>
    <w:rPr>
      <w:b/>
    </w:rPr>
  </w:style>
  <w:style w:type="paragraph" w:customStyle="1" w:styleId="Chaptitle">
    <w:name w:val="Chap_title"/>
    <w:basedOn w:val="Arttitle"/>
    <w:next w:val="Normalaftertitle"/>
    <w:rsid w:val="0091513D"/>
  </w:style>
  <w:style w:type="character" w:styleId="FootnoteReference">
    <w:name w:val="footnote reference"/>
    <w:basedOn w:val="DefaultParagraphFont"/>
    <w:rsid w:val="0091513D"/>
    <w:rPr>
      <w:position w:val="6"/>
      <w:sz w:val="18"/>
    </w:rPr>
  </w:style>
  <w:style w:type="paragraph" w:styleId="FootnoteText">
    <w:name w:val="footnote text"/>
    <w:basedOn w:val="Normal"/>
    <w:link w:val="FootnoteTextChar"/>
    <w:rsid w:val="0091513D"/>
    <w:pPr>
      <w:keepLines/>
      <w:tabs>
        <w:tab w:val="left" w:pos="255"/>
      </w:tabs>
      <w:ind w:left="255" w:hanging="255"/>
    </w:pPr>
    <w:rPr>
      <w:sz w:val="22"/>
    </w:rPr>
  </w:style>
  <w:style w:type="paragraph" w:styleId="Index1">
    <w:name w:val="index 1"/>
    <w:basedOn w:val="Normal"/>
    <w:next w:val="Normal"/>
    <w:semiHidden/>
    <w:rsid w:val="0091513D"/>
  </w:style>
  <w:style w:type="paragraph" w:styleId="Index2">
    <w:name w:val="index 2"/>
    <w:basedOn w:val="Normal"/>
    <w:next w:val="Normal"/>
    <w:semiHidden/>
    <w:rsid w:val="0091513D"/>
    <w:pPr>
      <w:ind w:left="283"/>
    </w:pPr>
  </w:style>
  <w:style w:type="paragraph" w:styleId="Index3">
    <w:name w:val="index 3"/>
    <w:basedOn w:val="Normal"/>
    <w:next w:val="Normal"/>
    <w:semiHidden/>
    <w:rsid w:val="0091513D"/>
    <w:pPr>
      <w:ind w:left="566"/>
    </w:pPr>
  </w:style>
  <w:style w:type="paragraph" w:styleId="IndexHeading">
    <w:name w:val="index heading"/>
    <w:basedOn w:val="Normal"/>
    <w:next w:val="Index1"/>
    <w:rsid w:val="0091513D"/>
  </w:style>
  <w:style w:type="paragraph" w:customStyle="1" w:styleId="Line">
    <w:name w:val="Line"/>
    <w:basedOn w:val="Normal"/>
    <w:next w:val="Normal"/>
    <w:rsid w:val="009151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151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1513D"/>
  </w:style>
  <w:style w:type="paragraph" w:customStyle="1" w:styleId="Partref">
    <w:name w:val="Part_ref"/>
    <w:basedOn w:val="Normal"/>
    <w:next w:val="Normal"/>
    <w:rsid w:val="0091513D"/>
    <w:pPr>
      <w:keepNext/>
      <w:keepLines/>
      <w:spacing w:after="280"/>
      <w:jc w:val="center"/>
    </w:pPr>
  </w:style>
  <w:style w:type="paragraph" w:customStyle="1" w:styleId="Parttitle">
    <w:name w:val="Part_title"/>
    <w:basedOn w:val="Normal"/>
    <w:next w:val="Normalaftertitle"/>
    <w:rsid w:val="009151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1513D"/>
  </w:style>
  <w:style w:type="paragraph" w:customStyle="1" w:styleId="QuestionNo">
    <w:name w:val="Question_No"/>
    <w:basedOn w:val="RecNo"/>
    <w:next w:val="Normal"/>
    <w:rsid w:val="0091513D"/>
  </w:style>
  <w:style w:type="paragraph" w:customStyle="1" w:styleId="Questionref">
    <w:name w:val="Question_ref"/>
    <w:basedOn w:val="Recref"/>
    <w:next w:val="Questiondate"/>
    <w:rsid w:val="0091513D"/>
  </w:style>
  <w:style w:type="paragraph" w:customStyle="1" w:styleId="Questiontitle">
    <w:name w:val="Question_title"/>
    <w:basedOn w:val="Normal"/>
    <w:next w:val="Questionref"/>
    <w:rsid w:val="0091513D"/>
  </w:style>
  <w:style w:type="paragraph" w:customStyle="1" w:styleId="Reftext">
    <w:name w:val="Ref_text"/>
    <w:basedOn w:val="Normal"/>
    <w:rsid w:val="0091513D"/>
    <w:pPr>
      <w:ind w:left="794" w:hanging="794"/>
    </w:pPr>
    <w:rPr>
      <w:sz w:val="22"/>
    </w:rPr>
  </w:style>
  <w:style w:type="paragraph" w:customStyle="1" w:styleId="Reftitle">
    <w:name w:val="Ref_title"/>
    <w:basedOn w:val="Normal"/>
    <w:next w:val="Reftext"/>
    <w:rsid w:val="009151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1513D"/>
  </w:style>
  <w:style w:type="paragraph" w:customStyle="1" w:styleId="RepNo">
    <w:name w:val="Rep_No"/>
    <w:basedOn w:val="RecNo"/>
    <w:next w:val="Reptitle"/>
    <w:rsid w:val="0091513D"/>
  </w:style>
  <w:style w:type="paragraph" w:customStyle="1" w:styleId="Repref">
    <w:name w:val="Rep_ref"/>
    <w:basedOn w:val="Recref"/>
    <w:next w:val="Repdate"/>
    <w:rsid w:val="0091513D"/>
  </w:style>
  <w:style w:type="paragraph" w:customStyle="1" w:styleId="Reptitle">
    <w:name w:val="Rep_title"/>
    <w:basedOn w:val="Rectitle"/>
    <w:next w:val="Repref"/>
    <w:rsid w:val="0091513D"/>
  </w:style>
  <w:style w:type="paragraph" w:customStyle="1" w:styleId="Resdate">
    <w:name w:val="Res_date"/>
    <w:basedOn w:val="Recdate"/>
    <w:next w:val="Normalaftertitle"/>
    <w:rsid w:val="0091513D"/>
  </w:style>
  <w:style w:type="paragraph" w:customStyle="1" w:styleId="ResNo">
    <w:name w:val="Res_No"/>
    <w:basedOn w:val="RecNo"/>
    <w:next w:val="Restitle"/>
    <w:rsid w:val="0091513D"/>
  </w:style>
  <w:style w:type="paragraph" w:customStyle="1" w:styleId="Resref">
    <w:name w:val="Res_ref"/>
    <w:basedOn w:val="Recref"/>
    <w:next w:val="Resdate"/>
    <w:rsid w:val="0091513D"/>
  </w:style>
  <w:style w:type="paragraph" w:customStyle="1" w:styleId="Restitle">
    <w:name w:val="Res_title"/>
    <w:basedOn w:val="Normal"/>
    <w:next w:val="Resref"/>
    <w:link w:val="RestitleChar"/>
    <w:rsid w:val="0091513D"/>
    <w:pPr>
      <w:spacing w:before="240"/>
      <w:jc w:val="center"/>
    </w:pPr>
    <w:rPr>
      <w:b/>
      <w:sz w:val="28"/>
    </w:rPr>
  </w:style>
  <w:style w:type="paragraph" w:customStyle="1" w:styleId="SectionNo">
    <w:name w:val="Section_No"/>
    <w:basedOn w:val="Normal"/>
    <w:next w:val="Normal"/>
    <w:rsid w:val="0091513D"/>
  </w:style>
  <w:style w:type="paragraph" w:customStyle="1" w:styleId="Sectiontitle">
    <w:name w:val="Section_title"/>
    <w:basedOn w:val="Normal"/>
    <w:next w:val="Normalaftertitle"/>
    <w:rsid w:val="009151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1513D"/>
    <w:pPr>
      <w:tabs>
        <w:tab w:val="clear" w:pos="794"/>
        <w:tab w:val="clear" w:pos="1191"/>
        <w:tab w:val="clear" w:pos="1588"/>
        <w:tab w:val="clear" w:pos="1985"/>
        <w:tab w:val="right" w:pos="9611"/>
      </w:tabs>
    </w:pPr>
    <w:rPr>
      <w:i/>
    </w:rPr>
  </w:style>
  <w:style w:type="paragraph" w:styleId="TOC1">
    <w:name w:val="toc 1"/>
    <w:basedOn w:val="Normal"/>
    <w:uiPriority w:val="39"/>
    <w:rsid w:val="009151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1513D"/>
    <w:pPr>
      <w:tabs>
        <w:tab w:val="clear" w:pos="567"/>
        <w:tab w:val="left" w:pos="1276"/>
      </w:tabs>
      <w:spacing w:before="160"/>
      <w:ind w:left="1276" w:hanging="709"/>
    </w:pPr>
  </w:style>
  <w:style w:type="paragraph" w:styleId="TOC3">
    <w:name w:val="toc 3"/>
    <w:basedOn w:val="TOC2"/>
    <w:uiPriority w:val="39"/>
    <w:rsid w:val="0091513D"/>
    <w:pPr>
      <w:tabs>
        <w:tab w:val="clear" w:pos="1276"/>
        <w:tab w:val="left" w:pos="2155"/>
      </w:tabs>
      <w:ind w:left="2155" w:hanging="879"/>
    </w:pPr>
  </w:style>
  <w:style w:type="paragraph" w:styleId="TOC4">
    <w:name w:val="toc 4"/>
    <w:basedOn w:val="TOC3"/>
    <w:uiPriority w:val="39"/>
    <w:rsid w:val="0091513D"/>
    <w:pPr>
      <w:tabs>
        <w:tab w:val="left" w:pos="3261"/>
      </w:tabs>
      <w:spacing w:before="80"/>
      <w:ind w:left="3261" w:hanging="993"/>
    </w:pPr>
  </w:style>
  <w:style w:type="paragraph" w:styleId="TOC5">
    <w:name w:val="toc 5"/>
    <w:basedOn w:val="TOC4"/>
    <w:rsid w:val="0091513D"/>
  </w:style>
  <w:style w:type="paragraph" w:styleId="TOC6">
    <w:name w:val="toc 6"/>
    <w:basedOn w:val="TOC4"/>
    <w:rsid w:val="0091513D"/>
  </w:style>
  <w:style w:type="paragraph" w:styleId="TOC7">
    <w:name w:val="toc 7"/>
    <w:basedOn w:val="TOC4"/>
    <w:rsid w:val="0091513D"/>
  </w:style>
  <w:style w:type="paragraph" w:styleId="TOC8">
    <w:name w:val="toc 8"/>
    <w:basedOn w:val="TOC4"/>
    <w:rsid w:val="0091513D"/>
  </w:style>
  <w:style w:type="paragraph" w:customStyle="1" w:styleId="Rectitle">
    <w:name w:val="Rec_title"/>
    <w:basedOn w:val="Normal"/>
    <w:next w:val="Recref"/>
    <w:link w:val="RectitleChar"/>
    <w:rsid w:val="0091513D"/>
    <w:pPr>
      <w:keepNext/>
      <w:keepLines/>
      <w:spacing w:before="240"/>
      <w:jc w:val="center"/>
    </w:pPr>
    <w:rPr>
      <w:b/>
      <w:sz w:val="28"/>
    </w:rPr>
  </w:style>
  <w:style w:type="paragraph" w:customStyle="1" w:styleId="Annexref">
    <w:name w:val="Annex_ref"/>
    <w:basedOn w:val="Normal"/>
    <w:next w:val="Normalaftertitle"/>
    <w:rsid w:val="0091513D"/>
    <w:pPr>
      <w:keepNext/>
      <w:keepLines/>
      <w:spacing w:after="280"/>
      <w:jc w:val="center"/>
    </w:pPr>
  </w:style>
  <w:style w:type="paragraph" w:customStyle="1" w:styleId="Appendixref">
    <w:name w:val="Appendix_ref"/>
    <w:basedOn w:val="Annexref"/>
    <w:next w:val="Normalaftertitle"/>
    <w:rsid w:val="0091513D"/>
  </w:style>
  <w:style w:type="paragraph" w:customStyle="1" w:styleId="Figuretitle">
    <w:name w:val="Figure_title"/>
    <w:basedOn w:val="Normal"/>
    <w:next w:val="Figure"/>
    <w:link w:val="FiguretitleChar"/>
    <w:rsid w:val="0091513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91513D"/>
    <w:pPr>
      <w:keepNext/>
      <w:spacing w:before="0" w:after="120"/>
      <w:jc w:val="center"/>
    </w:pPr>
    <w:rPr>
      <w:b/>
    </w:rPr>
  </w:style>
  <w:style w:type="paragraph" w:customStyle="1" w:styleId="Summary">
    <w:name w:val="Summary"/>
    <w:basedOn w:val="Normal"/>
    <w:next w:val="Normalaftertitle"/>
    <w:autoRedefine/>
    <w:rsid w:val="0091513D"/>
    <w:pPr>
      <w:spacing w:after="480"/>
    </w:pPr>
    <w:rPr>
      <w:sz w:val="22"/>
      <w:lang w:val="es-ES_tradnl"/>
    </w:rPr>
  </w:style>
  <w:style w:type="paragraph" w:customStyle="1" w:styleId="TableLegendNote">
    <w:name w:val="Table_Legend_Note"/>
    <w:basedOn w:val="Tablelegend"/>
    <w:next w:val="Tablelegend"/>
    <w:rsid w:val="0091513D"/>
    <w:pPr>
      <w:ind w:left="-85" w:firstLine="0"/>
    </w:pPr>
    <w:rPr>
      <w:lang w:val="en-US"/>
    </w:rPr>
  </w:style>
  <w:style w:type="paragraph" w:customStyle="1" w:styleId="Figure">
    <w:name w:val="Figure"/>
    <w:basedOn w:val="FigureNo"/>
    <w:next w:val="Normal"/>
    <w:link w:val="FigureChar"/>
    <w:rsid w:val="0091513D"/>
    <w:pPr>
      <w:keepNext w:val="0"/>
      <w:spacing w:before="0" w:after="240"/>
    </w:pPr>
  </w:style>
  <w:style w:type="character" w:customStyle="1" w:styleId="Heading1Char">
    <w:name w:val="Heading 1 Char"/>
    <w:basedOn w:val="DefaultParagraphFont"/>
    <w:link w:val="Heading1"/>
    <w:rsid w:val="0091513D"/>
    <w:rPr>
      <w:b/>
      <w:sz w:val="24"/>
      <w:lang w:val="fr-FR" w:eastAsia="en-US"/>
    </w:rPr>
  </w:style>
  <w:style w:type="character" w:customStyle="1" w:styleId="TableheadChar">
    <w:name w:val="Table_head Char"/>
    <w:basedOn w:val="DefaultParagraphFont"/>
    <w:link w:val="Tablehead"/>
    <w:locked/>
    <w:rsid w:val="0091513D"/>
    <w:rPr>
      <w:b/>
      <w:sz w:val="22"/>
      <w:lang w:val="fr-FR" w:eastAsia="en-US"/>
    </w:rPr>
  </w:style>
  <w:style w:type="character" w:customStyle="1" w:styleId="TabletextChar">
    <w:name w:val="Table_text Char"/>
    <w:basedOn w:val="DefaultParagraphFont"/>
    <w:link w:val="Tabletext"/>
    <w:locked/>
    <w:rsid w:val="0091513D"/>
    <w:rPr>
      <w:sz w:val="22"/>
      <w:lang w:val="fr-FR" w:eastAsia="en-US"/>
    </w:rPr>
  </w:style>
  <w:style w:type="character" w:styleId="Hyperlink">
    <w:name w:val="Hyperlink"/>
    <w:basedOn w:val="DefaultParagraphFont"/>
    <w:uiPriority w:val="99"/>
    <w:rsid w:val="0091513D"/>
    <w:rPr>
      <w:color w:val="0000FF"/>
      <w:u w:val="single"/>
    </w:rPr>
  </w:style>
  <w:style w:type="character" w:customStyle="1" w:styleId="Heading2Char">
    <w:name w:val="Heading 2 Char"/>
    <w:basedOn w:val="DefaultParagraphFont"/>
    <w:link w:val="Heading2"/>
    <w:rsid w:val="0091513D"/>
    <w:rPr>
      <w:b/>
      <w:sz w:val="24"/>
      <w:lang w:val="fr-FR" w:eastAsia="en-US"/>
    </w:rPr>
  </w:style>
  <w:style w:type="character" w:customStyle="1" w:styleId="Heading3Char">
    <w:name w:val="Heading 3 Char"/>
    <w:basedOn w:val="DefaultParagraphFont"/>
    <w:link w:val="Heading3"/>
    <w:rsid w:val="0091513D"/>
    <w:rPr>
      <w:b/>
      <w:sz w:val="24"/>
      <w:lang w:val="fr-FR" w:eastAsia="en-US"/>
    </w:rPr>
  </w:style>
  <w:style w:type="character" w:customStyle="1" w:styleId="Heading4Char">
    <w:name w:val="Heading 4 Char"/>
    <w:basedOn w:val="DefaultParagraphFont"/>
    <w:link w:val="Heading4"/>
    <w:rsid w:val="0091513D"/>
    <w:rPr>
      <w:b/>
      <w:sz w:val="24"/>
      <w:lang w:val="fr-FR" w:eastAsia="en-US"/>
    </w:rPr>
  </w:style>
  <w:style w:type="character" w:customStyle="1" w:styleId="Heading5Char">
    <w:name w:val="Heading 5 Char"/>
    <w:basedOn w:val="DefaultParagraphFont"/>
    <w:link w:val="Heading5"/>
    <w:rsid w:val="0091513D"/>
    <w:rPr>
      <w:b/>
      <w:sz w:val="24"/>
      <w:lang w:val="fr-FR" w:eastAsia="en-US"/>
    </w:rPr>
  </w:style>
  <w:style w:type="character" w:customStyle="1" w:styleId="Heading6Char">
    <w:name w:val="Heading 6 Char"/>
    <w:basedOn w:val="DefaultParagraphFont"/>
    <w:link w:val="Heading6"/>
    <w:rsid w:val="0091513D"/>
    <w:rPr>
      <w:b/>
      <w:sz w:val="24"/>
      <w:lang w:val="fr-FR" w:eastAsia="en-US"/>
    </w:rPr>
  </w:style>
  <w:style w:type="character" w:customStyle="1" w:styleId="Heading7Char">
    <w:name w:val="Heading 7 Char"/>
    <w:basedOn w:val="DefaultParagraphFont"/>
    <w:link w:val="Heading7"/>
    <w:rsid w:val="0091513D"/>
    <w:rPr>
      <w:b/>
      <w:sz w:val="24"/>
      <w:lang w:val="fr-FR" w:eastAsia="en-US"/>
    </w:rPr>
  </w:style>
  <w:style w:type="character" w:customStyle="1" w:styleId="Heading8Char">
    <w:name w:val="Heading 8 Char"/>
    <w:basedOn w:val="DefaultParagraphFont"/>
    <w:link w:val="Heading8"/>
    <w:rsid w:val="0091513D"/>
    <w:rPr>
      <w:b/>
      <w:sz w:val="24"/>
      <w:lang w:val="fr-FR" w:eastAsia="en-US"/>
    </w:rPr>
  </w:style>
  <w:style w:type="character" w:customStyle="1" w:styleId="Heading9Char">
    <w:name w:val="Heading 9 Char"/>
    <w:basedOn w:val="DefaultParagraphFont"/>
    <w:link w:val="Heading9"/>
    <w:rsid w:val="0091513D"/>
    <w:rPr>
      <w:b/>
      <w:sz w:val="24"/>
      <w:lang w:val="fr-FR" w:eastAsia="en-US"/>
    </w:rPr>
  </w:style>
  <w:style w:type="paragraph" w:customStyle="1" w:styleId="Artheading">
    <w:name w:val="Art_heading"/>
    <w:basedOn w:val="Normal"/>
    <w:next w:val="Normal"/>
    <w:uiPriority w:val="99"/>
    <w:rsid w:val="0091513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91513D"/>
    <w:rPr>
      <w:vertAlign w:val="superscript"/>
    </w:rPr>
  </w:style>
  <w:style w:type="paragraph" w:customStyle="1" w:styleId="Figurewithouttitle">
    <w:name w:val="Figure_without_title"/>
    <w:basedOn w:val="FigureNo"/>
    <w:next w:val="Normal"/>
    <w:uiPriority w:val="99"/>
    <w:rsid w:val="0091513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91513D"/>
    <w:rPr>
      <w:noProof/>
      <w:sz w:val="18"/>
      <w:lang w:val="fr-FR" w:eastAsia="en-US"/>
    </w:rPr>
  </w:style>
  <w:style w:type="paragraph" w:customStyle="1" w:styleId="FirstFooter">
    <w:name w:val="FirstFooter"/>
    <w:basedOn w:val="Footer"/>
    <w:uiPriority w:val="99"/>
    <w:rsid w:val="0091513D"/>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91513D"/>
    <w:rPr>
      <w:sz w:val="22"/>
      <w:lang w:val="fr-FR" w:eastAsia="en-US"/>
    </w:rPr>
  </w:style>
  <w:style w:type="character" w:customStyle="1" w:styleId="HeaderChar">
    <w:name w:val="Header Char"/>
    <w:basedOn w:val="DefaultParagraphFont"/>
    <w:link w:val="Header"/>
    <w:rsid w:val="0091513D"/>
    <w:rPr>
      <w:sz w:val="24"/>
      <w:lang w:val="fr-FR" w:eastAsia="en-US"/>
    </w:rPr>
  </w:style>
  <w:style w:type="paragraph" w:customStyle="1" w:styleId="Source">
    <w:name w:val="Source"/>
    <w:basedOn w:val="Normal"/>
    <w:next w:val="Normal"/>
    <w:link w:val="SourceChar"/>
    <w:uiPriority w:val="99"/>
    <w:rsid w:val="0091513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91513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91513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91513D"/>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91513D"/>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91513D"/>
    <w:pPr>
      <w:spacing w:before="240"/>
    </w:pPr>
    <w:rPr>
      <w:caps w:val="0"/>
    </w:rPr>
  </w:style>
  <w:style w:type="paragraph" w:customStyle="1" w:styleId="Title4">
    <w:name w:val="Title 4"/>
    <w:basedOn w:val="Title3"/>
    <w:next w:val="Heading1"/>
    <w:uiPriority w:val="99"/>
    <w:rsid w:val="0091513D"/>
    <w:rPr>
      <w:b/>
    </w:rPr>
  </w:style>
  <w:style w:type="character" w:customStyle="1" w:styleId="Appdef">
    <w:name w:val="App_def"/>
    <w:basedOn w:val="DefaultParagraphFont"/>
    <w:uiPriority w:val="99"/>
    <w:rsid w:val="0091513D"/>
    <w:rPr>
      <w:rFonts w:ascii="Times New Roman" w:hAnsi="Times New Roman"/>
      <w:b/>
    </w:rPr>
  </w:style>
  <w:style w:type="character" w:customStyle="1" w:styleId="Appref">
    <w:name w:val="App_ref"/>
    <w:basedOn w:val="DefaultParagraphFont"/>
    <w:uiPriority w:val="99"/>
    <w:rsid w:val="0091513D"/>
  </w:style>
  <w:style w:type="character" w:customStyle="1" w:styleId="Artdef">
    <w:name w:val="Art_def"/>
    <w:basedOn w:val="DefaultParagraphFont"/>
    <w:uiPriority w:val="99"/>
    <w:rsid w:val="0091513D"/>
    <w:rPr>
      <w:rFonts w:ascii="Times New Roman" w:hAnsi="Times New Roman"/>
      <w:b/>
    </w:rPr>
  </w:style>
  <w:style w:type="character" w:customStyle="1" w:styleId="Artref">
    <w:name w:val="Art_ref"/>
    <w:basedOn w:val="DefaultParagraphFont"/>
    <w:uiPriority w:val="99"/>
    <w:rsid w:val="0091513D"/>
  </w:style>
  <w:style w:type="character" w:customStyle="1" w:styleId="Recdef">
    <w:name w:val="Rec_def"/>
    <w:basedOn w:val="DefaultParagraphFont"/>
    <w:uiPriority w:val="99"/>
    <w:rsid w:val="0091513D"/>
    <w:rPr>
      <w:b/>
    </w:rPr>
  </w:style>
  <w:style w:type="character" w:customStyle="1" w:styleId="Resdef">
    <w:name w:val="Res_def"/>
    <w:basedOn w:val="DefaultParagraphFont"/>
    <w:uiPriority w:val="99"/>
    <w:rsid w:val="0091513D"/>
    <w:rPr>
      <w:rFonts w:ascii="Times New Roman" w:hAnsi="Times New Roman"/>
      <w:b/>
    </w:rPr>
  </w:style>
  <w:style w:type="character" w:customStyle="1" w:styleId="Tablefreq">
    <w:name w:val="Table_freq"/>
    <w:basedOn w:val="DefaultParagraphFont"/>
    <w:uiPriority w:val="99"/>
    <w:rsid w:val="0091513D"/>
    <w:rPr>
      <w:b/>
      <w:color w:val="auto"/>
      <w:sz w:val="20"/>
    </w:rPr>
  </w:style>
  <w:style w:type="paragraph" w:customStyle="1" w:styleId="Formal">
    <w:name w:val="Formal"/>
    <w:basedOn w:val="ASN1"/>
    <w:uiPriority w:val="99"/>
    <w:rsid w:val="0091513D"/>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91513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91513D"/>
    <w:rPr>
      <w:b w:val="0"/>
      <w:i/>
    </w:rPr>
  </w:style>
  <w:style w:type="paragraph" w:customStyle="1" w:styleId="AnnexNo">
    <w:name w:val="Annex_No"/>
    <w:basedOn w:val="Normal"/>
    <w:next w:val="Normal"/>
    <w:link w:val="AnnexNoChar"/>
    <w:uiPriority w:val="99"/>
    <w:rsid w:val="0091513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9151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91513D"/>
  </w:style>
  <w:style w:type="paragraph" w:customStyle="1" w:styleId="Appendixtitle">
    <w:name w:val="Appendix_title"/>
    <w:basedOn w:val="Annextitle"/>
    <w:next w:val="Normal"/>
    <w:uiPriority w:val="99"/>
    <w:rsid w:val="0091513D"/>
  </w:style>
  <w:style w:type="paragraph" w:customStyle="1" w:styleId="Border">
    <w:name w:val="Border"/>
    <w:basedOn w:val="Tabletext"/>
    <w:uiPriority w:val="99"/>
    <w:rsid w:val="0091513D"/>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91513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91513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91513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91513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91513D"/>
  </w:style>
  <w:style w:type="paragraph" w:customStyle="1" w:styleId="Normalaftertitle0">
    <w:name w:val="Normal after title"/>
    <w:basedOn w:val="Normal"/>
    <w:next w:val="Normal"/>
    <w:link w:val="NormalaftertitleChar0"/>
    <w:uiPriority w:val="99"/>
    <w:rsid w:val="0091513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91513D"/>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91513D"/>
    <w:pPr>
      <w:tabs>
        <w:tab w:val="clear" w:pos="794"/>
        <w:tab w:val="clear" w:pos="1191"/>
        <w:tab w:val="left" w:pos="1134"/>
      </w:tabs>
      <w:jc w:val="left"/>
    </w:pPr>
    <w:rPr>
      <w:lang w:val="en-GB"/>
    </w:rPr>
  </w:style>
  <w:style w:type="paragraph" w:customStyle="1" w:styleId="Section3">
    <w:name w:val="Section_3"/>
    <w:basedOn w:val="Section1"/>
    <w:uiPriority w:val="99"/>
    <w:rsid w:val="0091513D"/>
    <w:rPr>
      <w:b w:val="0"/>
    </w:rPr>
  </w:style>
  <w:style w:type="paragraph" w:customStyle="1" w:styleId="TableTextS5">
    <w:name w:val="Table_TextS5"/>
    <w:basedOn w:val="Normal"/>
    <w:uiPriority w:val="99"/>
    <w:rsid w:val="0091513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uiPriority w:val="99"/>
    <w:locked/>
    <w:rsid w:val="0091513D"/>
    <w:rPr>
      <w:caps/>
      <w:sz w:val="28"/>
      <w:lang w:val="en-GB" w:eastAsia="en-US"/>
    </w:rPr>
  </w:style>
  <w:style w:type="character" w:customStyle="1" w:styleId="enumlev1Char">
    <w:name w:val="enumlev1 Char"/>
    <w:basedOn w:val="DefaultParagraphFont"/>
    <w:link w:val="enumlev1"/>
    <w:locked/>
    <w:rsid w:val="0091513D"/>
    <w:rPr>
      <w:sz w:val="24"/>
      <w:lang w:val="fr-FR" w:eastAsia="en-US"/>
    </w:rPr>
  </w:style>
  <w:style w:type="character" w:customStyle="1" w:styleId="CallChar">
    <w:name w:val="Call Char"/>
    <w:basedOn w:val="DefaultParagraphFont"/>
    <w:link w:val="Call"/>
    <w:locked/>
    <w:rsid w:val="0091513D"/>
    <w:rPr>
      <w:i/>
      <w:sz w:val="24"/>
      <w:lang w:val="fr-FR" w:eastAsia="en-US"/>
    </w:rPr>
  </w:style>
  <w:style w:type="paragraph" w:styleId="ListParagraph">
    <w:name w:val="List Paragraph"/>
    <w:basedOn w:val="Normal"/>
    <w:uiPriority w:val="99"/>
    <w:qFormat/>
    <w:rsid w:val="0091513D"/>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rsid w:val="0091513D"/>
    <w:rPr>
      <w:rFonts w:cs="Times New Roman"/>
      <w:b/>
      <w:kern w:val="28"/>
      <w:sz w:val="22"/>
      <w:lang w:val="en-US" w:eastAsia="de-DE" w:bidi="ar-SA"/>
    </w:rPr>
  </w:style>
  <w:style w:type="character" w:customStyle="1" w:styleId="SourceChar">
    <w:name w:val="Source Char"/>
    <w:basedOn w:val="DefaultParagraphFont"/>
    <w:link w:val="Source"/>
    <w:uiPriority w:val="99"/>
    <w:locked/>
    <w:rsid w:val="0091513D"/>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91513D"/>
    <w:rPr>
      <w:b/>
      <w:sz w:val="24"/>
      <w:lang w:val="fr-FR"/>
    </w:rPr>
  </w:style>
  <w:style w:type="character" w:customStyle="1" w:styleId="Tabletitle0">
    <w:name w:val="Table_title Знак"/>
    <w:link w:val="Tabletitle"/>
    <w:locked/>
    <w:rsid w:val="0091513D"/>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91513D"/>
    <w:rPr>
      <w:rFonts w:ascii="Times New Roman" w:hAnsi="Times New Roman" w:cs="Times New Roman"/>
      <w:sz w:val="24"/>
      <w:szCs w:val="24"/>
      <w:lang w:val="en-GB" w:eastAsia="en-US"/>
    </w:rPr>
  </w:style>
  <w:style w:type="character" w:customStyle="1" w:styleId="TableNo0">
    <w:name w:val="Table_No Знак"/>
    <w:link w:val="TableNo"/>
    <w:locked/>
    <w:rsid w:val="0091513D"/>
    <w:rPr>
      <w:sz w:val="24"/>
      <w:lang w:val="fr-FR" w:eastAsia="en-US"/>
    </w:rPr>
  </w:style>
  <w:style w:type="character" w:customStyle="1" w:styleId="NormalaftertitleChar">
    <w:name w:val="Normal_after_title Char"/>
    <w:basedOn w:val="DefaultParagraphFont"/>
    <w:link w:val="Normalaftertitle"/>
    <w:locked/>
    <w:rsid w:val="0091513D"/>
    <w:rPr>
      <w:sz w:val="24"/>
      <w:lang w:val="fr-FR" w:eastAsia="en-US"/>
    </w:rPr>
  </w:style>
  <w:style w:type="character" w:customStyle="1" w:styleId="enumlev10">
    <w:name w:val="enumlev1 Знак"/>
    <w:basedOn w:val="DefaultParagraphFont"/>
    <w:locked/>
    <w:rsid w:val="0091513D"/>
    <w:rPr>
      <w:rFonts w:ascii="Times New Roman" w:hAnsi="Times New Roman"/>
      <w:sz w:val="24"/>
      <w:lang w:val="en-GB" w:eastAsia="en-US"/>
    </w:rPr>
  </w:style>
  <w:style w:type="paragraph" w:styleId="BalloonText">
    <w:name w:val="Balloon Text"/>
    <w:basedOn w:val="Normal"/>
    <w:link w:val="BalloonTextChar"/>
    <w:rsid w:val="0091513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1513D"/>
    <w:rPr>
      <w:rFonts w:ascii="Tahoma" w:hAnsi="Tahoma" w:cs="Tahoma"/>
      <w:sz w:val="16"/>
      <w:szCs w:val="16"/>
      <w:lang w:val="en-GB" w:eastAsia="en-US"/>
    </w:rPr>
  </w:style>
  <w:style w:type="character" w:styleId="FollowedHyperlink">
    <w:name w:val="FollowedHyperlink"/>
    <w:basedOn w:val="DefaultParagraphFont"/>
    <w:rsid w:val="0091513D"/>
    <w:rPr>
      <w:rFonts w:cs="Times New Roman"/>
      <w:color w:val="606420"/>
      <w:u w:val="single"/>
    </w:rPr>
  </w:style>
  <w:style w:type="character" w:customStyle="1" w:styleId="CharChar5">
    <w:name w:val="Char Char5"/>
    <w:basedOn w:val="DefaultParagraphFont"/>
    <w:rsid w:val="0091513D"/>
    <w:rPr>
      <w:rFonts w:cs="Times New Roman"/>
      <w:b/>
      <w:sz w:val="24"/>
      <w:lang w:val="en-GB" w:eastAsia="en-US" w:bidi="ar-SA"/>
    </w:rPr>
  </w:style>
  <w:style w:type="character" w:customStyle="1" w:styleId="FigureNoChar">
    <w:name w:val="Figure_No Char"/>
    <w:basedOn w:val="DefaultParagraphFont"/>
    <w:link w:val="FigureNo"/>
    <w:locked/>
    <w:rsid w:val="0091513D"/>
    <w:rPr>
      <w:caps/>
      <w:sz w:val="18"/>
      <w:lang w:val="fr-FR" w:eastAsia="en-US"/>
    </w:rPr>
  </w:style>
  <w:style w:type="character" w:customStyle="1" w:styleId="FigureChar">
    <w:name w:val="Figure Char"/>
    <w:aliases w:val="fig Char"/>
    <w:basedOn w:val="DefaultParagraphFont"/>
    <w:link w:val="Figure"/>
    <w:locked/>
    <w:rsid w:val="0091513D"/>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91513D"/>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91513D"/>
    <w:rPr>
      <w:rFonts w:cs="Times New Roman"/>
      <w:sz w:val="18"/>
      <w:lang w:val="en-GB" w:eastAsia="en-US" w:bidi="ar-SA"/>
    </w:rPr>
  </w:style>
  <w:style w:type="character" w:customStyle="1" w:styleId="TableNoChar">
    <w:name w:val="Table_No Char"/>
    <w:basedOn w:val="DefaultParagraphFont"/>
    <w:uiPriority w:val="99"/>
    <w:locked/>
    <w:rsid w:val="0091513D"/>
    <w:rPr>
      <w:rFonts w:ascii="Times New Roman" w:hAnsi="Times New Roman"/>
      <w:caps/>
      <w:lang w:val="en-GB" w:eastAsia="en-US"/>
    </w:rPr>
  </w:style>
  <w:style w:type="paragraph" w:customStyle="1" w:styleId="TableText0">
    <w:name w:val="Table_Text"/>
    <w:basedOn w:val="Normal"/>
    <w:link w:val="TableTextChar0"/>
    <w:rsid w:val="0091513D"/>
    <w:pPr>
      <w:keepNext/>
      <w:spacing w:before="100" w:after="100" w:line="190" w:lineRule="exact"/>
    </w:pPr>
    <w:rPr>
      <w:rFonts w:eastAsia="MS Mincho"/>
      <w:sz w:val="18"/>
      <w:lang w:val="en-GB"/>
    </w:rPr>
  </w:style>
  <w:style w:type="character" w:styleId="CommentReference">
    <w:name w:val="annotation reference"/>
    <w:basedOn w:val="DefaultParagraphFont"/>
    <w:rsid w:val="0091513D"/>
    <w:rPr>
      <w:rFonts w:cs="Times New Roman"/>
      <w:sz w:val="16"/>
      <w:szCs w:val="16"/>
    </w:rPr>
  </w:style>
  <w:style w:type="paragraph" w:styleId="CommentText">
    <w:name w:val="annotation text"/>
    <w:basedOn w:val="Normal"/>
    <w:link w:val="CommentTextChar"/>
    <w:rsid w:val="0091513D"/>
    <w:pPr>
      <w:jc w:val="left"/>
    </w:pPr>
    <w:rPr>
      <w:rFonts w:eastAsia="MS Mincho"/>
      <w:sz w:val="20"/>
      <w:lang w:val="en-GB"/>
    </w:rPr>
  </w:style>
  <w:style w:type="character" w:customStyle="1" w:styleId="CommentTextChar">
    <w:name w:val="Comment Text Char"/>
    <w:basedOn w:val="DefaultParagraphFont"/>
    <w:link w:val="CommentText"/>
    <w:rsid w:val="0091513D"/>
    <w:rPr>
      <w:rFonts w:eastAsia="MS Mincho"/>
      <w:lang w:val="en-GB" w:eastAsia="en-US"/>
    </w:rPr>
  </w:style>
  <w:style w:type="paragraph" w:styleId="CommentSubject">
    <w:name w:val="annotation subject"/>
    <w:basedOn w:val="CommentText"/>
    <w:next w:val="CommentText"/>
    <w:link w:val="CommentSubjectChar"/>
    <w:rsid w:val="0091513D"/>
    <w:rPr>
      <w:b/>
      <w:bCs/>
    </w:rPr>
  </w:style>
  <w:style w:type="character" w:customStyle="1" w:styleId="CommentSubjectChar">
    <w:name w:val="Comment Subject Char"/>
    <w:basedOn w:val="CommentTextChar"/>
    <w:link w:val="CommentSubject"/>
    <w:rsid w:val="0091513D"/>
    <w:rPr>
      <w:rFonts w:eastAsia="MS Mincho"/>
      <w:b/>
      <w:bCs/>
      <w:lang w:val="en-GB" w:eastAsia="en-US"/>
    </w:rPr>
  </w:style>
  <w:style w:type="paragraph" w:customStyle="1" w:styleId="AnnexNotitle0">
    <w:name w:val="Annex_No &amp; title"/>
    <w:basedOn w:val="Normal"/>
    <w:next w:val="Normal"/>
    <w:link w:val="AnnexNotitleChar"/>
    <w:rsid w:val="0091513D"/>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91513D"/>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91513D"/>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rsid w:val="0091513D"/>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rsid w:val="0091513D"/>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91513D"/>
    <w:rPr>
      <w:rFonts w:eastAsia="Batang"/>
      <w:b/>
      <w:lang w:eastAsia="de-DE"/>
    </w:rPr>
  </w:style>
  <w:style w:type="character" w:customStyle="1" w:styleId="Heading2CharChar">
    <w:name w:val="Heading 2 Char Char"/>
    <w:basedOn w:val="DefaultParagraphFont"/>
    <w:rsid w:val="0091513D"/>
    <w:rPr>
      <w:rFonts w:cs="Times New Roman"/>
      <w:b/>
      <w:sz w:val="24"/>
      <w:lang w:val="en-GB" w:eastAsia="en-US" w:bidi="ar-SA"/>
    </w:rPr>
  </w:style>
  <w:style w:type="character" w:customStyle="1" w:styleId="HeadingbChar">
    <w:name w:val="Heading_b Char"/>
    <w:basedOn w:val="DefaultParagraphFont"/>
    <w:link w:val="Headingb"/>
    <w:locked/>
    <w:rsid w:val="0091513D"/>
    <w:rPr>
      <w:b/>
      <w:sz w:val="24"/>
      <w:lang w:val="fr-FR" w:eastAsia="en-US"/>
    </w:rPr>
  </w:style>
  <w:style w:type="table" w:styleId="TableGrid">
    <w:name w:val="Table Grid"/>
    <w:basedOn w:val="TableNormal"/>
    <w:rsid w:val="0091513D"/>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91513D"/>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91513D"/>
    <w:rPr>
      <w:rFonts w:ascii="Verdana" w:eastAsia="SimSun" w:hAnsi="Verdana"/>
      <w:sz w:val="19"/>
      <w:szCs w:val="19"/>
      <w:lang w:val="en-GB" w:eastAsia="en-US"/>
    </w:rPr>
  </w:style>
  <w:style w:type="character" w:customStyle="1" w:styleId="EmailStyle174">
    <w:name w:val="EmailStyle174"/>
    <w:basedOn w:val="DefaultParagraphFont"/>
    <w:uiPriority w:val="99"/>
    <w:rsid w:val="0091513D"/>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91513D"/>
    <w:rPr>
      <w:rFonts w:cs="Times New Roman"/>
      <w:sz w:val="22"/>
      <w:lang w:val="en-GB" w:eastAsia="en-US" w:bidi="ar-SA"/>
    </w:rPr>
  </w:style>
  <w:style w:type="paragraph" w:customStyle="1" w:styleId="ZchnZchn">
    <w:name w:val="Zchn Zchn"/>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91513D"/>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91513D"/>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91513D"/>
    <w:rPr>
      <w:rFonts w:cs="Times New Roman"/>
      <w:sz w:val="18"/>
      <w:lang w:val="en-GB" w:eastAsia="en-US" w:bidi="ar-SA"/>
    </w:rPr>
  </w:style>
  <w:style w:type="character" w:customStyle="1" w:styleId="AnnexNoTitleChar1">
    <w:name w:val="Annex_NoTitle Char1"/>
    <w:basedOn w:val="DefaultParagraphFont"/>
    <w:link w:val="AnnexNoTitle"/>
    <w:locked/>
    <w:rsid w:val="0091513D"/>
    <w:rPr>
      <w:b/>
      <w:sz w:val="28"/>
      <w:lang w:val="fr-FR" w:eastAsia="en-US"/>
    </w:rPr>
  </w:style>
  <w:style w:type="character" w:customStyle="1" w:styleId="TabletitleChar">
    <w:name w:val="Table_title Char"/>
    <w:basedOn w:val="DefaultParagraphFont"/>
    <w:uiPriority w:val="99"/>
    <w:locked/>
    <w:rsid w:val="0091513D"/>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91513D"/>
    <w:rPr>
      <w:sz w:val="24"/>
      <w:lang w:val="en-GB" w:eastAsia="en-US"/>
    </w:rPr>
  </w:style>
  <w:style w:type="character" w:customStyle="1" w:styleId="TALChar">
    <w:name w:val="TAL Char"/>
    <w:basedOn w:val="DefaultParagraphFont"/>
    <w:link w:val="TAL"/>
    <w:locked/>
    <w:rsid w:val="0091513D"/>
    <w:rPr>
      <w:rFonts w:ascii="Arial" w:eastAsia="SimSun" w:hAnsi="Arial" w:cs="Arial"/>
      <w:sz w:val="18"/>
      <w:lang w:val="en-GB"/>
    </w:rPr>
  </w:style>
  <w:style w:type="paragraph" w:customStyle="1" w:styleId="TAL">
    <w:name w:val="TAL"/>
    <w:basedOn w:val="Normal"/>
    <w:link w:val="TALChar"/>
    <w:rsid w:val="0091513D"/>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91513D"/>
    <w:rPr>
      <w:rFonts w:ascii="Arial" w:hAnsi="Arial" w:cs="Arial"/>
      <w:sz w:val="20"/>
    </w:rPr>
  </w:style>
  <w:style w:type="paragraph" w:customStyle="1" w:styleId="CharCharChar">
    <w:name w:val="Char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91513D"/>
    <w:rPr>
      <w:sz w:val="24"/>
      <w:lang w:val="fr-FR" w:eastAsia="en-US"/>
    </w:rPr>
  </w:style>
  <w:style w:type="paragraph" w:customStyle="1" w:styleId="TableText1">
    <w:name w:val="TableText"/>
    <w:basedOn w:val="Normal"/>
    <w:rsid w:val="0091513D"/>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91513D"/>
    <w:pPr>
      <w:jc w:val="center"/>
    </w:pPr>
    <w:rPr>
      <w:b/>
      <w:bCs/>
    </w:rPr>
  </w:style>
  <w:style w:type="paragraph" w:customStyle="1" w:styleId="Char1CharChar1Char">
    <w:name w:val="Char1 Char Char1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uiPriority w:val="99"/>
    <w:rsid w:val="0091513D"/>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rsid w:val="0091513D"/>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rsid w:val="0091513D"/>
    <w:rPr>
      <w:rFonts w:eastAsia="SimSun"/>
      <w:b/>
      <w:bCs/>
      <w:sz w:val="24"/>
      <w:lang w:val="en-GB" w:eastAsia="en-US"/>
    </w:rPr>
  </w:style>
  <w:style w:type="paragraph" w:styleId="BodyTextIndent2">
    <w:name w:val="Body Text Indent 2"/>
    <w:basedOn w:val="Normal"/>
    <w:link w:val="BodyTextIndent2Char"/>
    <w:rsid w:val="0091513D"/>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rsid w:val="0091513D"/>
    <w:rPr>
      <w:rFonts w:eastAsia="SimSun"/>
      <w:sz w:val="16"/>
      <w:lang w:val="en-GB" w:eastAsia="en-US"/>
    </w:rPr>
  </w:style>
  <w:style w:type="character" w:customStyle="1" w:styleId="EmailStyle11CharChar">
    <w:name w:val="EmailStyle11 Char Char"/>
    <w:basedOn w:val="DefaultParagraphFont"/>
    <w:rsid w:val="0091513D"/>
    <w:rPr>
      <w:rFonts w:eastAsia="MS Mincho" w:cs="Times New Roman"/>
      <w:b/>
      <w:sz w:val="24"/>
      <w:lang w:val="en-GB" w:eastAsia="en-US" w:bidi="ar-SA"/>
    </w:rPr>
  </w:style>
  <w:style w:type="character" w:customStyle="1" w:styleId="EmailStyle204">
    <w:name w:val="EmailStyle204"/>
    <w:basedOn w:val="DefaultParagraphFont"/>
    <w:uiPriority w:val="99"/>
    <w:rsid w:val="0091513D"/>
    <w:rPr>
      <w:rFonts w:ascii="Arial" w:hAnsi="Arial" w:cs="Arial"/>
      <w:color w:val="000000"/>
      <w:sz w:val="20"/>
      <w:szCs w:val="20"/>
    </w:rPr>
  </w:style>
  <w:style w:type="paragraph" w:customStyle="1" w:styleId="Rec">
    <w:name w:val="Rec_#"/>
    <w:basedOn w:val="Normal"/>
    <w:next w:val="Rectitle"/>
    <w:rsid w:val="0091513D"/>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91513D"/>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91513D"/>
    <w:pPr>
      <w:keepNext/>
      <w:spacing w:before="560" w:after="120"/>
      <w:jc w:val="center"/>
      <w:textAlignment w:val="auto"/>
    </w:pPr>
    <w:rPr>
      <w:rFonts w:eastAsia="SimSun"/>
      <w:caps/>
      <w:lang w:val="en-GB"/>
    </w:rPr>
  </w:style>
  <w:style w:type="paragraph" w:customStyle="1" w:styleId="TabletitleBR">
    <w:name w:val="Table_title_BR"/>
    <w:basedOn w:val="Normal"/>
    <w:next w:val="Tablehead"/>
    <w:rsid w:val="0091513D"/>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91513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91513D"/>
    <w:rPr>
      <w:rFonts w:ascii="Arial Unicode MS" w:eastAsia="SimSun" w:hAnsi="Arial Unicode MS" w:cs="Arial Unicode MS"/>
      <w:lang w:eastAsia="en-US"/>
    </w:rPr>
  </w:style>
  <w:style w:type="character" w:styleId="Emphasis">
    <w:name w:val="Emphasis"/>
    <w:basedOn w:val="DefaultParagraphFont"/>
    <w:qFormat/>
    <w:rsid w:val="0091513D"/>
    <w:rPr>
      <w:rFonts w:cs="Times New Roman"/>
      <w:i/>
      <w:iCs/>
    </w:rPr>
  </w:style>
  <w:style w:type="paragraph" w:styleId="BlockText">
    <w:name w:val="Block Text"/>
    <w:basedOn w:val="Normal"/>
    <w:rsid w:val="0091513D"/>
    <w:pPr>
      <w:ind w:left="1985" w:right="-142" w:hanging="1985"/>
      <w:jc w:val="left"/>
    </w:pPr>
    <w:rPr>
      <w:rFonts w:eastAsia="MS Mincho"/>
      <w:lang w:val="en-GB"/>
    </w:rPr>
  </w:style>
  <w:style w:type="paragraph" w:customStyle="1" w:styleId="11BodyText">
    <w:name w:val="11 BodyText"/>
    <w:basedOn w:val="Normal"/>
    <w:rsid w:val="0091513D"/>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rsid w:val="0091513D"/>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91513D"/>
    <w:pPr>
      <w:keepNext w:val="0"/>
      <w:spacing w:after="480"/>
      <w:textAlignment w:val="baseline"/>
    </w:pPr>
  </w:style>
  <w:style w:type="character" w:customStyle="1" w:styleId="TabletitleBRCar">
    <w:name w:val="Table_title_BR Car"/>
    <w:basedOn w:val="DefaultParagraphFont"/>
    <w:rsid w:val="0091513D"/>
    <w:rPr>
      <w:rFonts w:cs="Times New Roman"/>
      <w:b/>
      <w:sz w:val="24"/>
      <w:lang w:val="en-GB" w:eastAsia="en-US" w:bidi="ar-SA"/>
    </w:rPr>
  </w:style>
  <w:style w:type="paragraph" w:styleId="Closing">
    <w:name w:val="Closing"/>
    <w:basedOn w:val="Normal"/>
    <w:link w:val="ClosingChar"/>
    <w:rsid w:val="0091513D"/>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91513D"/>
    <w:rPr>
      <w:rFonts w:ascii="Century" w:eastAsia="MS Mincho" w:hAnsi="Century"/>
      <w:kern w:val="2"/>
      <w:sz w:val="21"/>
      <w:szCs w:val="24"/>
      <w:lang w:eastAsia="ja-JP"/>
    </w:rPr>
  </w:style>
  <w:style w:type="paragraph" w:styleId="E-mailSignature">
    <w:name w:val="E-mail Signature"/>
    <w:basedOn w:val="Normal"/>
    <w:link w:val="E-mailSignatureChar"/>
    <w:rsid w:val="0091513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91513D"/>
    <w:rPr>
      <w:rFonts w:eastAsia="MS Mincho"/>
      <w:sz w:val="24"/>
      <w:szCs w:val="24"/>
      <w:lang w:eastAsia="en-US"/>
    </w:rPr>
  </w:style>
  <w:style w:type="paragraph" w:styleId="NormalWeb">
    <w:name w:val="Normal (Web)"/>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91513D"/>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rsid w:val="0091513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rsid w:val="0091513D"/>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uiPriority w:val="99"/>
    <w:rsid w:val="0091513D"/>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91513D"/>
    <w:pPr>
      <w:ind w:left="360" w:hanging="360"/>
      <w:jc w:val="left"/>
    </w:pPr>
    <w:rPr>
      <w:rFonts w:eastAsia="MS Mincho"/>
      <w:lang w:val="en-GB"/>
    </w:rPr>
  </w:style>
  <w:style w:type="paragraph" w:customStyle="1" w:styleId="FL">
    <w:name w:val="FL"/>
    <w:basedOn w:val="Normal"/>
    <w:rsid w:val="0091513D"/>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91513D"/>
    <w:pPr>
      <w:keepNext w:val="0"/>
      <w:spacing w:before="0" w:after="240"/>
    </w:pPr>
  </w:style>
  <w:style w:type="paragraph" w:customStyle="1" w:styleId="B2">
    <w:name w:val="B2"/>
    <w:basedOn w:val="List2"/>
    <w:rsid w:val="0091513D"/>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91513D"/>
    <w:pPr>
      <w:ind w:left="720" w:hanging="360"/>
      <w:jc w:val="left"/>
    </w:pPr>
    <w:rPr>
      <w:rFonts w:eastAsia="MS Mincho"/>
      <w:lang w:val="en-GB"/>
    </w:rPr>
  </w:style>
  <w:style w:type="character" w:customStyle="1" w:styleId="msoins0">
    <w:name w:val="msoins"/>
    <w:basedOn w:val="DefaultParagraphFont"/>
    <w:rsid w:val="0091513D"/>
    <w:rPr>
      <w:rFonts w:cs="Times New Roman"/>
    </w:rPr>
  </w:style>
  <w:style w:type="paragraph" w:customStyle="1" w:styleId="ddate">
    <w:name w:val="ddate"/>
    <w:basedOn w:val="Normal"/>
    <w:rsid w:val="009151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9151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9151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91513D"/>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91513D"/>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91513D"/>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91513D"/>
  </w:style>
  <w:style w:type="paragraph" w:customStyle="1" w:styleId="SP7319594">
    <w:name w:val="SP.7.319594"/>
    <w:basedOn w:val="Normal"/>
    <w:next w:val="Normal"/>
    <w:rsid w:val="0091513D"/>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91513D"/>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91513D"/>
    <w:rPr>
      <w:rFonts w:cs="Times New Roman"/>
      <w:b/>
      <w:sz w:val="24"/>
      <w:lang w:val="en-GB" w:eastAsia="en-US" w:bidi="ar-SA"/>
    </w:rPr>
  </w:style>
  <w:style w:type="character" w:customStyle="1" w:styleId="EmailStyle243">
    <w:name w:val="EmailStyle243"/>
    <w:basedOn w:val="DefaultParagraphFont"/>
    <w:uiPriority w:val="99"/>
    <w:rsid w:val="0091513D"/>
    <w:rPr>
      <w:rFonts w:ascii="Arial" w:hAnsi="Arial" w:cs="Arial"/>
      <w:color w:val="000000"/>
      <w:sz w:val="20"/>
      <w:szCs w:val="20"/>
    </w:rPr>
  </w:style>
  <w:style w:type="paragraph" w:customStyle="1" w:styleId="TableLegend0">
    <w:name w:val="Table_Legend"/>
    <w:basedOn w:val="Normal"/>
    <w:next w:val="Normal"/>
    <w:rsid w:val="0091513D"/>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91513D"/>
    <w:pPr>
      <w:spacing w:before="0"/>
    </w:pPr>
    <w:rPr>
      <w:b/>
    </w:rPr>
  </w:style>
  <w:style w:type="paragraph" w:customStyle="1" w:styleId="Table">
    <w:name w:val="Table_#"/>
    <w:basedOn w:val="Normal"/>
    <w:next w:val="TableTitle1"/>
    <w:link w:val="TableChar"/>
    <w:rsid w:val="0091513D"/>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91513D"/>
    <w:pPr>
      <w:jc w:val="left"/>
    </w:pPr>
  </w:style>
  <w:style w:type="paragraph" w:customStyle="1" w:styleId="FigureRemark">
    <w:name w:val="Figure_Remark"/>
    <w:basedOn w:val="TableLegend0"/>
    <w:rsid w:val="0091513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91513D"/>
  </w:style>
  <w:style w:type="paragraph" w:customStyle="1" w:styleId="FigureTitle0">
    <w:name w:val="Figure_Title"/>
    <w:basedOn w:val="TableTitle1"/>
    <w:next w:val="FigureLegend0"/>
    <w:rsid w:val="0091513D"/>
    <w:pPr>
      <w:spacing w:after="240"/>
    </w:pPr>
  </w:style>
  <w:style w:type="paragraph" w:customStyle="1" w:styleId="Annex">
    <w:name w:val="Annex_#"/>
    <w:basedOn w:val="Normal"/>
    <w:next w:val="AnnexRef0"/>
    <w:rsid w:val="0091513D"/>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91513D"/>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91513D"/>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91513D"/>
  </w:style>
  <w:style w:type="paragraph" w:customStyle="1" w:styleId="AppendixRef0">
    <w:name w:val="Appendix_Ref"/>
    <w:basedOn w:val="AnnexRef0"/>
    <w:next w:val="AppendixTitle0"/>
    <w:rsid w:val="0091513D"/>
  </w:style>
  <w:style w:type="paragraph" w:customStyle="1" w:styleId="AppendixTitle0">
    <w:name w:val="Appendix_Title"/>
    <w:basedOn w:val="AnnexTitle0"/>
    <w:next w:val="Normal"/>
    <w:rsid w:val="0091513D"/>
  </w:style>
  <w:style w:type="paragraph" w:customStyle="1" w:styleId="RefTitle0">
    <w:name w:val="Ref_Title"/>
    <w:basedOn w:val="Normal"/>
    <w:next w:val="RefText0"/>
    <w:rsid w:val="0091513D"/>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91513D"/>
    <w:pPr>
      <w:spacing w:before="136"/>
      <w:ind w:left="567" w:hanging="567"/>
    </w:pPr>
    <w:rPr>
      <w:rFonts w:eastAsia="Batang"/>
      <w:sz w:val="18"/>
      <w:lang w:val="en-GB" w:eastAsia="fr-FR"/>
    </w:rPr>
  </w:style>
  <w:style w:type="paragraph" w:customStyle="1" w:styleId="listitem">
    <w:name w:val="listitem"/>
    <w:basedOn w:val="Normal"/>
    <w:rsid w:val="0091513D"/>
    <w:pPr>
      <w:keepLines/>
      <w:spacing w:before="0"/>
      <w:jc w:val="left"/>
    </w:pPr>
    <w:rPr>
      <w:rFonts w:eastAsia="Batang"/>
      <w:sz w:val="20"/>
      <w:lang w:val="en-GB" w:eastAsia="fr-FR"/>
    </w:rPr>
  </w:style>
  <w:style w:type="paragraph" w:customStyle="1" w:styleId="RecTitleRef">
    <w:name w:val="Rec_Title/Ref"/>
    <w:basedOn w:val="RecTitle0"/>
    <w:next w:val="RecTitleDate"/>
    <w:rsid w:val="0091513D"/>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91513D"/>
    <w:pPr>
      <w:tabs>
        <w:tab w:val="clear" w:pos="4849"/>
      </w:tabs>
      <w:jc w:val="right"/>
    </w:pPr>
  </w:style>
  <w:style w:type="paragraph" w:customStyle="1" w:styleId="headfoot">
    <w:name w:val="head_foot"/>
    <w:basedOn w:val="Normal"/>
    <w:next w:val="Normalaftertitle0"/>
    <w:uiPriority w:val="99"/>
    <w:rsid w:val="0091513D"/>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91513D"/>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91513D"/>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91513D"/>
    <w:pPr>
      <w:spacing w:before="136"/>
    </w:pPr>
    <w:rPr>
      <w:rFonts w:eastAsia="Batang"/>
      <w:sz w:val="20"/>
      <w:lang w:val="en-GB" w:eastAsia="fr-FR"/>
    </w:rPr>
  </w:style>
  <w:style w:type="paragraph" w:customStyle="1" w:styleId="Section">
    <w:name w:val="Section #"/>
    <w:basedOn w:val="Normal"/>
    <w:next w:val="Sectiontitle0"/>
    <w:rsid w:val="0091513D"/>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91513D"/>
    <w:pPr>
      <w:pageBreakBefore w:val="0"/>
      <w:spacing w:before="240"/>
    </w:pPr>
    <w:rPr>
      <w:i/>
    </w:rPr>
  </w:style>
  <w:style w:type="paragraph" w:customStyle="1" w:styleId="heading">
    <w:name w:val="heading"/>
    <w:basedOn w:val="Heading2"/>
    <w:rsid w:val="0091513D"/>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91513D"/>
  </w:style>
  <w:style w:type="paragraph" w:customStyle="1" w:styleId="PartRef0">
    <w:name w:val="Part_Ref"/>
    <w:basedOn w:val="AnnexRef0"/>
    <w:rsid w:val="0091513D"/>
  </w:style>
  <w:style w:type="paragraph" w:customStyle="1" w:styleId="PartTitle0">
    <w:name w:val="Part_Title"/>
    <w:basedOn w:val="AnnexTitle0"/>
    <w:next w:val="Normalaftertitle0"/>
    <w:rsid w:val="0091513D"/>
  </w:style>
  <w:style w:type="paragraph" w:customStyle="1" w:styleId="Rep">
    <w:name w:val="Rep_#"/>
    <w:basedOn w:val="Rec"/>
    <w:next w:val="RepTitle0"/>
    <w:rsid w:val="0091513D"/>
    <w:rPr>
      <w:rFonts w:eastAsia="SimSun"/>
      <w:lang w:eastAsia="fr-FR"/>
    </w:rPr>
  </w:style>
  <w:style w:type="paragraph" w:customStyle="1" w:styleId="RepTitle0">
    <w:name w:val="Rep_Title"/>
    <w:basedOn w:val="RecTitle0"/>
    <w:next w:val="RepTitleRef"/>
    <w:rsid w:val="0091513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91513D"/>
  </w:style>
  <w:style w:type="paragraph" w:customStyle="1" w:styleId="RepTitleDate">
    <w:name w:val="Rep_Title/Date"/>
    <w:basedOn w:val="RecTitleDate"/>
    <w:next w:val="headfoot"/>
    <w:rsid w:val="0091513D"/>
  </w:style>
  <w:style w:type="paragraph" w:customStyle="1" w:styleId="RefDoc">
    <w:name w:val="Ref_Doc"/>
    <w:basedOn w:val="RefText0"/>
    <w:next w:val="RefText0"/>
    <w:rsid w:val="0091513D"/>
    <w:pPr>
      <w:spacing w:before="227"/>
    </w:pPr>
    <w:rPr>
      <w:i/>
    </w:rPr>
  </w:style>
  <w:style w:type="paragraph" w:customStyle="1" w:styleId="Question">
    <w:name w:val="Question_#"/>
    <w:basedOn w:val="Rec"/>
    <w:next w:val="QuestionTitle0"/>
    <w:rsid w:val="0091513D"/>
    <w:pPr>
      <w:spacing w:before="0"/>
    </w:pPr>
    <w:rPr>
      <w:rFonts w:eastAsia="SimSun"/>
      <w:lang w:eastAsia="fr-FR"/>
    </w:rPr>
  </w:style>
  <w:style w:type="paragraph" w:customStyle="1" w:styleId="QuestionTitle0">
    <w:name w:val="Question_Title"/>
    <w:basedOn w:val="RecTitle0"/>
    <w:next w:val="QuestionTitleRef"/>
    <w:rsid w:val="0091513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91513D"/>
  </w:style>
  <w:style w:type="paragraph" w:customStyle="1" w:styleId="QuestionTitleDate">
    <w:name w:val="Question_Title/Date"/>
    <w:basedOn w:val="RecTitleDate"/>
    <w:next w:val="headfoot"/>
    <w:rsid w:val="0091513D"/>
  </w:style>
  <w:style w:type="paragraph" w:customStyle="1" w:styleId="Res">
    <w:name w:val="Res_#"/>
    <w:basedOn w:val="Rec"/>
    <w:next w:val="ResTitle0"/>
    <w:rsid w:val="0091513D"/>
    <w:rPr>
      <w:rFonts w:eastAsia="SimSun"/>
      <w:lang w:eastAsia="fr-FR"/>
    </w:rPr>
  </w:style>
  <w:style w:type="paragraph" w:customStyle="1" w:styleId="ResTitle0">
    <w:name w:val="Res_Title"/>
    <w:basedOn w:val="RecTitle0"/>
    <w:next w:val="ResTitleRef"/>
    <w:rsid w:val="0091513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91513D"/>
  </w:style>
  <w:style w:type="paragraph" w:customStyle="1" w:styleId="ResTitleDate">
    <w:name w:val="Res_Title/Date"/>
    <w:basedOn w:val="RecTitleDate"/>
    <w:next w:val="headfoot"/>
    <w:rsid w:val="0091513D"/>
  </w:style>
  <w:style w:type="paragraph" w:customStyle="1" w:styleId="Style">
    <w:name w:val="Style"/>
    <w:basedOn w:val="Normal"/>
    <w:rsid w:val="0091513D"/>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91513D"/>
    <w:pPr>
      <w:pageBreakBefore w:val="0"/>
      <w:spacing w:before="240"/>
    </w:pPr>
  </w:style>
  <w:style w:type="paragraph" w:customStyle="1" w:styleId="CCI">
    <w:name w:val="CCI"/>
    <w:basedOn w:val="Normal"/>
    <w:next w:val="call0"/>
    <w:rsid w:val="0091513D"/>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91513D"/>
    <w:pPr>
      <w:keepLines w:val="0"/>
      <w:spacing w:before="136" w:after="0"/>
    </w:pPr>
    <w:rPr>
      <w:rFonts w:eastAsia="Batang"/>
      <w:caps w:val="0"/>
      <w:sz w:val="20"/>
      <w:lang w:val="en-US" w:eastAsia="fr-FR"/>
    </w:rPr>
  </w:style>
  <w:style w:type="paragraph" w:customStyle="1" w:styleId="Fig0">
    <w:name w:val="Fig_#"/>
    <w:basedOn w:val="Fig"/>
    <w:next w:val="Normal"/>
    <w:rsid w:val="0091513D"/>
    <w:pPr>
      <w:jc w:val="left"/>
    </w:pPr>
    <w:rPr>
      <w:color w:val="FFFFFF"/>
    </w:rPr>
  </w:style>
  <w:style w:type="paragraph" w:customStyle="1" w:styleId="TableHead1">
    <w:name w:val="Table_Head"/>
    <w:basedOn w:val="TableText0"/>
    <w:rsid w:val="0091513D"/>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91513D"/>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91513D"/>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rsid w:val="0091513D"/>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rsid w:val="0091513D"/>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rsid w:val="0091513D"/>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91513D"/>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91513D"/>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91513D"/>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91513D"/>
  </w:style>
  <w:style w:type="paragraph" w:customStyle="1" w:styleId="Data">
    <w:name w:val="Data"/>
    <w:basedOn w:val="Subject"/>
    <w:next w:val="Subject"/>
    <w:rsid w:val="0091513D"/>
  </w:style>
  <w:style w:type="paragraph" w:styleId="TOC9">
    <w:name w:val="toc 9"/>
    <w:basedOn w:val="Normal"/>
    <w:next w:val="Normal"/>
    <w:uiPriority w:val="39"/>
    <w:rsid w:val="0091513D"/>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91513D"/>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91513D"/>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91513D"/>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91513D"/>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91513D"/>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91513D"/>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91513D"/>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rsid w:val="0091513D"/>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91513D"/>
    <w:pPr>
      <w:ind w:left="420"/>
    </w:pPr>
    <w:rPr>
      <w:rFonts w:eastAsia="MS Mincho"/>
      <w:lang w:val="en-US"/>
    </w:rPr>
  </w:style>
  <w:style w:type="paragraph" w:customStyle="1" w:styleId="3">
    <w:name w:val="スタイル3"/>
    <w:basedOn w:val="Normal"/>
    <w:autoRedefine/>
    <w:rsid w:val="0091513D"/>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91513D"/>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91513D"/>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91513D"/>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91513D"/>
    <w:pPr>
      <w:ind w:left="1080"/>
    </w:pPr>
  </w:style>
  <w:style w:type="paragraph" w:styleId="ListBullet3">
    <w:name w:val="List Bullet 3"/>
    <w:aliases w:val="lb3"/>
    <w:basedOn w:val="ListBullet0"/>
    <w:rsid w:val="0091513D"/>
    <w:pPr>
      <w:ind w:left="1440"/>
    </w:pPr>
  </w:style>
  <w:style w:type="paragraph" w:customStyle="1" w:styleId="ListBulletLast">
    <w:name w:val="List Bullet Last"/>
    <w:aliases w:val="lbl"/>
    <w:basedOn w:val="ListBullet0"/>
    <w:next w:val="BodyText"/>
    <w:rsid w:val="0091513D"/>
    <w:pPr>
      <w:spacing w:after="240"/>
    </w:pPr>
  </w:style>
  <w:style w:type="paragraph" w:styleId="ListContinue">
    <w:name w:val="List Continue"/>
    <w:aliases w:val="lc"/>
    <w:basedOn w:val="List"/>
    <w:rsid w:val="0091513D"/>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91513D"/>
    <w:pPr>
      <w:ind w:left="1080"/>
    </w:pPr>
  </w:style>
  <w:style w:type="paragraph" w:styleId="ListContinue3">
    <w:name w:val="List Continue 3"/>
    <w:aliases w:val="lc3"/>
    <w:basedOn w:val="ListContinue"/>
    <w:rsid w:val="0091513D"/>
    <w:pPr>
      <w:ind w:left="1440"/>
    </w:pPr>
  </w:style>
  <w:style w:type="paragraph" w:customStyle="1" w:styleId="ListLast">
    <w:name w:val="List Last"/>
    <w:aliases w:val="ll"/>
    <w:basedOn w:val="List"/>
    <w:next w:val="BodyText"/>
    <w:rsid w:val="0091513D"/>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91513D"/>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91513D"/>
    <w:pPr>
      <w:ind w:left="1003" w:hanging="283"/>
    </w:pPr>
  </w:style>
  <w:style w:type="paragraph" w:styleId="ListNumber3">
    <w:name w:val="List Number 3"/>
    <w:aliases w:val="ln3"/>
    <w:basedOn w:val="ListNumber"/>
    <w:rsid w:val="0091513D"/>
    <w:pPr>
      <w:ind w:left="1363" w:hanging="283"/>
    </w:pPr>
  </w:style>
  <w:style w:type="paragraph" w:customStyle="1" w:styleId="ListNumberLast">
    <w:name w:val="List Number Last"/>
    <w:aliases w:val="lnl"/>
    <w:basedOn w:val="ListNumber"/>
    <w:next w:val="BodyText"/>
    <w:rsid w:val="0091513D"/>
    <w:pPr>
      <w:spacing w:after="240"/>
    </w:pPr>
  </w:style>
  <w:style w:type="paragraph" w:customStyle="1" w:styleId="Author1">
    <w:name w:val="Author1"/>
    <w:aliases w:val="a1"/>
    <w:basedOn w:val="Normal"/>
    <w:next w:val="Normal"/>
    <w:rsid w:val="0091513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91513D"/>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91513D"/>
    <w:rPr>
      <w:vertAlign w:val="superscript"/>
    </w:rPr>
  </w:style>
  <w:style w:type="paragraph" w:customStyle="1" w:styleId="Heading1Unnumbered">
    <w:name w:val="Heading 1 Unnumbered"/>
    <w:aliases w:val="h1u"/>
    <w:basedOn w:val="Heading1"/>
    <w:next w:val="BodyText"/>
    <w:uiPriority w:val="99"/>
    <w:rsid w:val="0091513D"/>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91513D"/>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91513D"/>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91513D"/>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91513D"/>
    <w:pPr>
      <w:spacing w:after="240"/>
    </w:pPr>
  </w:style>
  <w:style w:type="character" w:styleId="Strong">
    <w:name w:val="Strong"/>
    <w:basedOn w:val="DefaultParagraphFont"/>
    <w:qFormat/>
    <w:rsid w:val="0091513D"/>
    <w:rPr>
      <w:rFonts w:cs="Times New Roman"/>
      <w:b/>
      <w:bCs/>
    </w:rPr>
  </w:style>
  <w:style w:type="character" w:customStyle="1" w:styleId="AnnexNoTitleCharChar">
    <w:name w:val="Annex_NoTitle Char Char"/>
    <w:basedOn w:val="DefaultParagraphFont"/>
    <w:rsid w:val="0091513D"/>
    <w:rPr>
      <w:rFonts w:cs="Times New Roman"/>
      <w:b/>
      <w:sz w:val="28"/>
      <w:lang w:val="en-GB" w:eastAsia="en-US" w:bidi="ar-SA"/>
    </w:rPr>
  </w:style>
  <w:style w:type="character" w:customStyle="1" w:styleId="AppendixNoTitleChar">
    <w:name w:val="Appendix_NoTitle Char"/>
    <w:basedOn w:val="AnnexNoTitleCharChar"/>
    <w:rsid w:val="0091513D"/>
    <w:rPr>
      <w:rFonts w:cs="Times New Roman"/>
      <w:b/>
      <w:sz w:val="28"/>
      <w:lang w:val="en-GB" w:eastAsia="en-US" w:bidi="ar-SA"/>
    </w:rPr>
  </w:style>
  <w:style w:type="character" w:customStyle="1" w:styleId="AnnexNoTitleChar0">
    <w:name w:val="Annex_NoTitle Char"/>
    <w:basedOn w:val="DefaultParagraphFont"/>
    <w:rsid w:val="0091513D"/>
    <w:rPr>
      <w:rFonts w:cs="Times New Roman"/>
      <w:b/>
      <w:sz w:val="28"/>
      <w:lang w:val="en-GB" w:eastAsia="en-US" w:bidi="ar-SA"/>
    </w:rPr>
  </w:style>
  <w:style w:type="paragraph" w:customStyle="1" w:styleId="Style1">
    <w:name w:val="Style1"/>
    <w:basedOn w:val="Caption"/>
    <w:link w:val="Style1Char"/>
    <w:qFormat/>
    <w:rsid w:val="0091513D"/>
    <w:pPr>
      <w:spacing w:after="160"/>
    </w:pPr>
    <w:rPr>
      <w:sz w:val="24"/>
    </w:rPr>
  </w:style>
  <w:style w:type="paragraph" w:customStyle="1" w:styleId="Style2">
    <w:name w:val="Style2"/>
    <w:basedOn w:val="TOC1"/>
    <w:rsid w:val="0091513D"/>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91513D"/>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91513D"/>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91513D"/>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91513D"/>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91513D"/>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91513D"/>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91513D"/>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locked/>
    <w:rsid w:val="0091513D"/>
    <w:rPr>
      <w:rFonts w:eastAsia="SimSun"/>
      <w:sz w:val="24"/>
      <w:lang w:eastAsia="de-DE"/>
    </w:rPr>
  </w:style>
  <w:style w:type="paragraph" w:customStyle="1" w:styleId="Refe">
    <w:name w:val="Refe"/>
    <w:basedOn w:val="Normal"/>
    <w:rsid w:val="0091513D"/>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91513D"/>
    <w:rPr>
      <w:rFonts w:cs="Times New Roman"/>
      <w:b/>
      <w:lang w:val="en-US" w:eastAsia="de-DE" w:bidi="ar-SA"/>
    </w:rPr>
  </w:style>
  <w:style w:type="paragraph" w:customStyle="1" w:styleId="Table0">
    <w:name w:val="Table"/>
    <w:basedOn w:val="Caption"/>
    <w:next w:val="Normal"/>
    <w:link w:val="TableChar0"/>
    <w:rsid w:val="0091513D"/>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91513D"/>
    <w:rPr>
      <w:rFonts w:eastAsia="Batang" w:cs="Times New Roman"/>
      <w:b/>
      <w:smallCaps/>
      <w:sz w:val="24"/>
      <w:lang w:val="en-US" w:eastAsia="de-DE" w:bidi="ar-SA"/>
    </w:rPr>
  </w:style>
  <w:style w:type="paragraph" w:customStyle="1" w:styleId="TextBasisformat">
    <w:name w:val="Text (Basisformat)"/>
    <w:basedOn w:val="Normal"/>
    <w:rsid w:val="0091513D"/>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91513D"/>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91513D"/>
    <w:rPr>
      <w:rFonts w:ascii="Arial Unicode MS" w:eastAsia="Batang" w:hAnsi="Arial Unicode MS"/>
      <w:b/>
      <w:bCs/>
      <w:sz w:val="24"/>
      <w:szCs w:val="24"/>
      <w:lang w:eastAsia="en-US"/>
    </w:rPr>
  </w:style>
  <w:style w:type="paragraph" w:customStyle="1" w:styleId="Normal0">
    <w:name w:val="Normal0"/>
    <w:rsid w:val="0091513D"/>
    <w:rPr>
      <w:rFonts w:ascii="Arial Unicode MS" w:eastAsia="Batang" w:hAnsi="Arial Unicode MS"/>
      <w:szCs w:val="24"/>
      <w:lang w:val="en-GB" w:eastAsia="de-DE"/>
    </w:rPr>
  </w:style>
  <w:style w:type="paragraph" w:customStyle="1" w:styleId="NormalNull">
    <w:name w:val="Normal Null"/>
    <w:basedOn w:val="Normal"/>
    <w:rsid w:val="0091513D"/>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91513D"/>
    <w:rPr>
      <w:rFonts w:ascii="Arial Unicode MS" w:hAnsi="Arial Unicode MS" w:cs="Times New Roman"/>
      <w:b/>
      <w:bCs/>
      <w:sz w:val="16"/>
      <w:lang w:val="en-US" w:eastAsia="en-US" w:bidi="ar-SA"/>
    </w:rPr>
  </w:style>
  <w:style w:type="character" w:customStyle="1" w:styleId="moz-txt-citetags">
    <w:name w:val="moz-txt-citetags"/>
    <w:basedOn w:val="DefaultParagraphFont"/>
    <w:rsid w:val="0091513D"/>
    <w:rPr>
      <w:rFonts w:cs="Times New Roman"/>
    </w:rPr>
  </w:style>
  <w:style w:type="paragraph" w:customStyle="1" w:styleId="StyleArial8ptBlueCentered">
    <w:name w:val="Style Arial 8 pt Blue Centered"/>
    <w:basedOn w:val="Normal"/>
    <w:rsid w:val="0091513D"/>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91513D"/>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91513D"/>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91513D"/>
    <w:pPr>
      <w:spacing w:after="0"/>
    </w:pPr>
  </w:style>
  <w:style w:type="paragraph" w:customStyle="1" w:styleId="WINNERGeneralParagraph">
    <w:name w:val="* WINNER_GeneralParagraph"/>
    <w:basedOn w:val="Normal"/>
    <w:rsid w:val="0091513D"/>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91513D"/>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91513D"/>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91513D"/>
    <w:rPr>
      <w:b/>
    </w:rPr>
  </w:style>
  <w:style w:type="table" w:styleId="TableGrid1">
    <w:name w:val="Table Grid 1"/>
    <w:basedOn w:val="TableNormal"/>
    <w:rsid w:val="0091513D"/>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91513D"/>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91513D"/>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91513D"/>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91513D"/>
    <w:pPr>
      <w:tabs>
        <w:tab w:val="clear" w:pos="4536"/>
        <w:tab w:val="right" w:pos="4961"/>
      </w:tabs>
      <w:spacing w:line="240" w:lineRule="auto"/>
    </w:pPr>
  </w:style>
  <w:style w:type="paragraph" w:customStyle="1" w:styleId="IEEEReference">
    <w:name w:val="IEEE Reference"/>
    <w:basedOn w:val="Normal"/>
    <w:rsid w:val="0091513D"/>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91513D"/>
    <w:rPr>
      <w:rFonts w:cs="Times New Roman"/>
      <w:lang w:val="en-GB" w:eastAsia="de-DE" w:bidi="ar-SA"/>
    </w:rPr>
  </w:style>
  <w:style w:type="character" w:customStyle="1" w:styleId="CaptioncapChar1">
    <w:name w:val="Caption.cap Char1"/>
    <w:basedOn w:val="DefaultParagraphFont"/>
    <w:rsid w:val="0091513D"/>
    <w:rPr>
      <w:rFonts w:ascii="Arial Unicode MS" w:hAnsi="Arial Unicode MS" w:cs="Times New Roman"/>
      <w:b/>
      <w:bCs/>
      <w:sz w:val="16"/>
      <w:lang w:val="en-US" w:eastAsia="en-US" w:bidi="ar-SA"/>
    </w:rPr>
  </w:style>
  <w:style w:type="character" w:customStyle="1" w:styleId="eudoraheader">
    <w:name w:val="eudoraheader"/>
    <w:basedOn w:val="DefaultParagraphFont"/>
    <w:rsid w:val="0091513D"/>
    <w:rPr>
      <w:rFonts w:cs="Times New Roman"/>
    </w:rPr>
  </w:style>
  <w:style w:type="paragraph" w:customStyle="1" w:styleId="Normaln">
    <w:name w:val="Normal n"/>
    <w:basedOn w:val="Normal"/>
    <w:rsid w:val="0091513D"/>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rsid w:val="0091513D"/>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rsid w:val="0091513D"/>
    <w:rPr>
      <w:rFonts w:eastAsia="Batang"/>
      <w:lang w:val="en-GB" w:eastAsia="de-DE"/>
    </w:rPr>
  </w:style>
  <w:style w:type="paragraph" w:customStyle="1" w:styleId="Heading00">
    <w:name w:val="Heading 0"/>
    <w:aliases w:val="h0"/>
    <w:basedOn w:val="Normal"/>
    <w:next w:val="Normal"/>
    <w:rsid w:val="0091513D"/>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91513D"/>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91513D"/>
    <w:rPr>
      <w:rFonts w:cs="Times New Roman"/>
      <w:b/>
      <w:kern w:val="28"/>
      <w:sz w:val="22"/>
      <w:lang w:val="en-US" w:eastAsia="de-DE" w:bidi="ar-SA"/>
    </w:rPr>
  </w:style>
  <w:style w:type="character" w:customStyle="1" w:styleId="capCharCharZchn">
    <w:name w:val="cap Char Char Zchn"/>
    <w:aliases w:val="cap Char Zchn Zchn"/>
    <w:basedOn w:val="DefaultParagraphFont"/>
    <w:rsid w:val="0091513D"/>
    <w:rPr>
      <w:rFonts w:cs="Times New Roman"/>
      <w:b/>
      <w:lang w:val="en-US" w:eastAsia="de-DE" w:bidi="ar-SA"/>
    </w:rPr>
  </w:style>
  <w:style w:type="character" w:customStyle="1" w:styleId="h3Char1">
    <w:name w:val="h3 Char1"/>
    <w:aliases w:val="Heading 3 Char Char Char1"/>
    <w:basedOn w:val="DefaultParagraphFont"/>
    <w:rsid w:val="0091513D"/>
    <w:rPr>
      <w:rFonts w:cs="Times New Roman"/>
      <w:b/>
      <w:kern w:val="28"/>
      <w:sz w:val="22"/>
      <w:lang w:val="en-US" w:eastAsia="de-DE" w:bidi="ar-SA"/>
    </w:rPr>
  </w:style>
  <w:style w:type="character" w:styleId="HTMLTypewriter">
    <w:name w:val="HTML Typewriter"/>
    <w:basedOn w:val="DefaultParagraphFont"/>
    <w:rsid w:val="0091513D"/>
    <w:rPr>
      <w:rFonts w:ascii="Arial Unicode MS" w:hAnsi="Arial Unicode MS" w:cs="Arial Unicode MS"/>
      <w:sz w:val="20"/>
      <w:szCs w:val="20"/>
    </w:rPr>
  </w:style>
  <w:style w:type="character" w:customStyle="1" w:styleId="h3Char2">
    <w:name w:val="h3 Char2"/>
    <w:aliases w:val="Heading 3 Char Char Char2"/>
    <w:basedOn w:val="DefaultParagraphFont"/>
    <w:rsid w:val="0091513D"/>
    <w:rPr>
      <w:rFonts w:cs="Times New Roman"/>
      <w:b/>
      <w:kern w:val="28"/>
      <w:sz w:val="22"/>
      <w:lang w:val="en-US" w:eastAsia="de-DE" w:bidi="ar-SA"/>
    </w:rPr>
  </w:style>
  <w:style w:type="paragraph" w:customStyle="1" w:styleId="StyleJustified">
    <w:name w:val="Style Justified"/>
    <w:basedOn w:val="Normal"/>
    <w:autoRedefine/>
    <w:rsid w:val="0091513D"/>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91513D"/>
    <w:rPr>
      <w:rFonts w:eastAsia="Batang"/>
      <w:lang w:val="en-GB" w:eastAsia="de-DE"/>
    </w:rPr>
  </w:style>
  <w:style w:type="character" w:customStyle="1" w:styleId="ReferenceZchn">
    <w:name w:val="Reference Zchn"/>
    <w:basedOn w:val="DefaultParagraphFont"/>
    <w:rsid w:val="0091513D"/>
    <w:rPr>
      <w:rFonts w:eastAsia="SimSun" w:cs="Times New Roman"/>
      <w:sz w:val="24"/>
      <w:szCs w:val="24"/>
      <w:lang w:val="en-GB" w:eastAsia="en-US" w:bidi="ar-SA"/>
    </w:rPr>
  </w:style>
  <w:style w:type="paragraph" w:styleId="BodyText3">
    <w:name w:val="Body Text 3"/>
    <w:basedOn w:val="Normal"/>
    <w:link w:val="BodyText3Char"/>
    <w:rsid w:val="0091513D"/>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91513D"/>
    <w:rPr>
      <w:rFonts w:eastAsia="Batang"/>
      <w:sz w:val="16"/>
      <w:szCs w:val="16"/>
      <w:lang w:val="en-GB" w:eastAsia="de-DE"/>
    </w:rPr>
  </w:style>
  <w:style w:type="paragraph" w:styleId="BodyTextFirstIndent">
    <w:name w:val="Body Text First Indent"/>
    <w:basedOn w:val="BodyText"/>
    <w:link w:val="BodyTextFirstIndentChar"/>
    <w:rsid w:val="0091513D"/>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91513D"/>
    <w:rPr>
      <w:rFonts w:eastAsia="SimSun"/>
      <w:sz w:val="24"/>
      <w:lang w:val="en-GB" w:eastAsia="de-DE"/>
    </w:rPr>
  </w:style>
  <w:style w:type="paragraph" w:styleId="BodyTextFirstIndent2">
    <w:name w:val="Body Text First Indent 2"/>
    <w:basedOn w:val="BodyTextIndent"/>
    <w:link w:val="BodyTextFirstIndent2Char"/>
    <w:rsid w:val="0091513D"/>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91513D"/>
    <w:rPr>
      <w:rFonts w:eastAsia="Batang"/>
      <w:b w:val="0"/>
      <w:bCs w:val="0"/>
      <w:sz w:val="24"/>
      <w:lang w:val="en-GB" w:eastAsia="de-DE"/>
    </w:rPr>
  </w:style>
  <w:style w:type="paragraph" w:styleId="BodyTextIndent3">
    <w:name w:val="Body Text Indent 3"/>
    <w:basedOn w:val="Normal"/>
    <w:link w:val="BodyTextIndent3Char"/>
    <w:rsid w:val="0091513D"/>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91513D"/>
    <w:rPr>
      <w:rFonts w:eastAsia="Batang"/>
      <w:sz w:val="16"/>
      <w:szCs w:val="16"/>
      <w:lang w:val="en-GB" w:eastAsia="de-DE"/>
    </w:rPr>
  </w:style>
  <w:style w:type="paragraph" w:styleId="EndnoteText">
    <w:name w:val="endnote text"/>
    <w:basedOn w:val="Normal"/>
    <w:link w:val="EndnoteText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91513D"/>
    <w:rPr>
      <w:rFonts w:eastAsia="Batang"/>
      <w:lang w:val="en-GB" w:eastAsia="de-DE"/>
    </w:rPr>
  </w:style>
  <w:style w:type="paragraph" w:styleId="EnvelopeAddress">
    <w:name w:val="envelope address"/>
    <w:basedOn w:val="Normal"/>
    <w:rsid w:val="0091513D"/>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91513D"/>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91513D"/>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91513D"/>
    <w:rPr>
      <w:rFonts w:eastAsia="Batang"/>
      <w:i/>
      <w:iCs/>
      <w:lang w:val="en-GB" w:eastAsia="de-DE"/>
    </w:rPr>
  </w:style>
  <w:style w:type="paragraph" w:styleId="Index8">
    <w:name w:val="index 8"/>
    <w:basedOn w:val="Normal"/>
    <w:next w:val="Normal"/>
    <w:autoRedefine/>
    <w:rsid w:val="0091513D"/>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91513D"/>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91513D"/>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91513D"/>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91513D"/>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91513D"/>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91513D"/>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91513D"/>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91513D"/>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91513D"/>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91513D"/>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91513D"/>
    <w:rPr>
      <w:rFonts w:ascii="Courier New" w:eastAsia="Batang" w:hAnsi="Courier New" w:cs="Courier New"/>
      <w:lang w:val="en-GB" w:eastAsia="de-DE"/>
    </w:rPr>
  </w:style>
  <w:style w:type="paragraph" w:styleId="MessageHeader">
    <w:name w:val="Message Header"/>
    <w:basedOn w:val="Normal"/>
    <w:link w:val="MessageHeaderChar"/>
    <w:rsid w:val="0091513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91513D"/>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91513D"/>
    <w:rPr>
      <w:rFonts w:eastAsia="Batang"/>
      <w:lang w:val="en-GB" w:eastAsia="de-DE"/>
    </w:rPr>
  </w:style>
  <w:style w:type="paragraph" w:styleId="PlainText">
    <w:name w:val="Plain Text"/>
    <w:basedOn w:val="Normal"/>
    <w:link w:val="PlainTextChar"/>
    <w:rsid w:val="0091513D"/>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91513D"/>
    <w:rPr>
      <w:rFonts w:ascii="Courier New" w:eastAsia="Batang" w:hAnsi="Courier New" w:cs="Courier New"/>
      <w:lang w:val="en-GB" w:eastAsia="de-DE"/>
    </w:rPr>
  </w:style>
  <w:style w:type="paragraph" w:styleId="Salutation">
    <w:name w:val="Salutation"/>
    <w:basedOn w:val="Normal"/>
    <w:next w:val="Normal"/>
    <w:link w:val="Salutation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91513D"/>
    <w:rPr>
      <w:rFonts w:eastAsia="Batang"/>
      <w:lang w:val="en-GB" w:eastAsia="de-DE"/>
    </w:rPr>
  </w:style>
  <w:style w:type="paragraph" w:styleId="Signature">
    <w:name w:val="Signature"/>
    <w:basedOn w:val="Normal"/>
    <w:link w:val="SignatureChar"/>
    <w:rsid w:val="0091513D"/>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91513D"/>
    <w:rPr>
      <w:rFonts w:eastAsia="Batang"/>
      <w:lang w:val="en-GB" w:eastAsia="de-DE"/>
    </w:rPr>
  </w:style>
  <w:style w:type="paragraph" w:styleId="Subtitle">
    <w:name w:val="Subtitle"/>
    <w:basedOn w:val="Normal"/>
    <w:link w:val="SubtitleChar"/>
    <w:qFormat/>
    <w:rsid w:val="0091513D"/>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91513D"/>
    <w:rPr>
      <w:rFonts w:ascii="Arial" w:eastAsia="Batang" w:hAnsi="Arial" w:cs="Arial"/>
      <w:sz w:val="24"/>
      <w:szCs w:val="24"/>
      <w:lang w:val="en-GB" w:eastAsia="de-DE"/>
    </w:rPr>
  </w:style>
  <w:style w:type="paragraph" w:styleId="TableofAuthorities">
    <w:name w:val="table of authorities"/>
    <w:basedOn w:val="Normal"/>
    <w:next w:val="Normal"/>
    <w:rsid w:val="0091513D"/>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qFormat/>
    <w:rsid w:val="0091513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91513D"/>
    <w:rPr>
      <w:rFonts w:ascii="Arial" w:eastAsia="Batang" w:hAnsi="Arial" w:cs="Arial"/>
      <w:b/>
      <w:bCs/>
      <w:kern w:val="28"/>
      <w:sz w:val="32"/>
      <w:szCs w:val="32"/>
      <w:lang w:val="en-GB" w:eastAsia="de-DE"/>
    </w:rPr>
  </w:style>
  <w:style w:type="paragraph" w:styleId="TOAHeading">
    <w:name w:val="toa heading"/>
    <w:basedOn w:val="Normal"/>
    <w:next w:val="Normal"/>
    <w:rsid w:val="0091513D"/>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91513D"/>
    <w:pPr>
      <w:numPr>
        <w:numId w:val="15"/>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91513D"/>
    <w:rPr>
      <w:i/>
      <w:sz w:val="24"/>
      <w:lang w:val="fr-FR" w:eastAsia="en-US"/>
    </w:rPr>
  </w:style>
  <w:style w:type="paragraph" w:customStyle="1" w:styleId="MTDisplayEquation">
    <w:name w:val="MTDisplayEquation"/>
    <w:basedOn w:val="Normal"/>
    <w:next w:val="Normal"/>
    <w:rsid w:val="0091513D"/>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91513D"/>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91513D"/>
    <w:rPr>
      <w:rFonts w:ascii="Times" w:hAnsi="Times" w:cs="Times New Roman"/>
      <w:sz w:val="24"/>
      <w:lang w:val="en-US" w:eastAsia="en-US" w:bidi="ar-SA"/>
    </w:rPr>
  </w:style>
  <w:style w:type="paragraph" w:customStyle="1" w:styleId="Body">
    <w:name w:val="Body"/>
    <w:basedOn w:val="Normal"/>
    <w:link w:val="BodyChar"/>
    <w:rsid w:val="0091513D"/>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91513D"/>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91513D"/>
    <w:rPr>
      <w:rFonts w:eastAsia="Batang"/>
      <w:sz w:val="18"/>
      <w:lang w:val="en-GB" w:eastAsia="fr-FR"/>
    </w:rPr>
  </w:style>
  <w:style w:type="paragraph" w:customStyle="1" w:styleId="pcode2">
    <w:name w:val="pcode2"/>
    <w:basedOn w:val="Normal"/>
    <w:rsid w:val="0091513D"/>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91513D"/>
    <w:pPr>
      <w:numPr>
        <w:numId w:val="16"/>
      </w:numPr>
      <w:spacing w:before="240"/>
      <w:jc w:val="left"/>
      <w:outlineLvl w:val="0"/>
    </w:pPr>
    <w:rPr>
      <w:rFonts w:eastAsia="Batang" w:cs="Angsana New"/>
      <w:lang w:val="en-GB"/>
    </w:rPr>
  </w:style>
  <w:style w:type="paragraph" w:customStyle="1" w:styleId="numbered2">
    <w:name w:val="numbered2"/>
    <w:basedOn w:val="Normal"/>
    <w:rsid w:val="0091513D"/>
    <w:pPr>
      <w:numPr>
        <w:numId w:val="17"/>
      </w:numPr>
      <w:spacing w:before="240"/>
      <w:jc w:val="left"/>
    </w:pPr>
    <w:rPr>
      <w:rFonts w:eastAsia="Batang" w:cs="Angsana New"/>
      <w:lang w:val="en-GB"/>
    </w:rPr>
  </w:style>
  <w:style w:type="paragraph" w:customStyle="1" w:styleId="numbered3">
    <w:name w:val="numbered3"/>
    <w:basedOn w:val="Normal"/>
    <w:rsid w:val="0091513D"/>
    <w:pPr>
      <w:numPr>
        <w:numId w:val="18"/>
      </w:numPr>
      <w:spacing w:before="240"/>
      <w:jc w:val="left"/>
    </w:pPr>
    <w:rPr>
      <w:rFonts w:eastAsia="Batang" w:cs="Angsana New"/>
      <w:lang w:val="en-GB"/>
    </w:rPr>
  </w:style>
  <w:style w:type="paragraph" w:customStyle="1" w:styleId="numbered4">
    <w:name w:val="numbered4"/>
    <w:basedOn w:val="Normal"/>
    <w:rsid w:val="0091513D"/>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91513D"/>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91513D"/>
    <w:pPr>
      <w:numPr>
        <w:numId w:val="21"/>
      </w:numPr>
      <w:spacing w:before="240"/>
      <w:jc w:val="left"/>
    </w:pPr>
    <w:rPr>
      <w:rFonts w:eastAsia="Batang" w:cs="Angsana New"/>
      <w:lang w:val="en-GB"/>
    </w:rPr>
  </w:style>
  <w:style w:type="paragraph" w:customStyle="1" w:styleId="recitals">
    <w:name w:val="recitals"/>
    <w:basedOn w:val="Normal"/>
    <w:rsid w:val="0091513D"/>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91513D"/>
    <w:pPr>
      <w:numPr>
        <w:ilvl w:val="2"/>
        <w:numId w:val="21"/>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91513D"/>
    <w:pPr>
      <w:numPr>
        <w:ilvl w:val="3"/>
        <w:numId w:val="21"/>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91513D"/>
    <w:pPr>
      <w:numPr>
        <w:ilvl w:val="4"/>
        <w:numId w:val="21"/>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91513D"/>
    <w:pPr>
      <w:numPr>
        <w:numId w:val="22"/>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91513D"/>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91513D"/>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91513D"/>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91513D"/>
    <w:rPr>
      <w:rFonts w:cs="Times New Roman"/>
      <w:sz w:val="24"/>
      <w:lang w:val="en-GB" w:eastAsia="en-US" w:bidi="ar-SA"/>
    </w:rPr>
  </w:style>
  <w:style w:type="paragraph" w:customStyle="1" w:styleId="TableNotitle">
    <w:name w:val="Table_No &amp; title"/>
    <w:basedOn w:val="Normal"/>
    <w:next w:val="Tablehead"/>
    <w:rsid w:val="0091513D"/>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91513D"/>
    <w:rPr>
      <w:rFonts w:eastAsia="SimSun" w:cs="Angsana New"/>
    </w:rPr>
  </w:style>
  <w:style w:type="paragraph" w:customStyle="1" w:styleId="ResNoBR">
    <w:name w:val="Res_No_BR"/>
    <w:basedOn w:val="Normal"/>
    <w:next w:val="Restitle"/>
    <w:rsid w:val="0091513D"/>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91513D"/>
    <w:rPr>
      <w:b/>
      <w:sz w:val="28"/>
      <w:lang w:val="fr-FR" w:eastAsia="en-US"/>
    </w:rPr>
  </w:style>
  <w:style w:type="paragraph" w:customStyle="1" w:styleId="a1">
    <w:name w:val="(文字) (文字)"/>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91513D"/>
    <w:rPr>
      <w:b/>
      <w:sz w:val="28"/>
      <w:lang w:val="fr-FR" w:eastAsia="en-US"/>
    </w:rPr>
  </w:style>
  <w:style w:type="paragraph" w:customStyle="1" w:styleId="CharCharCharCharCharChar">
    <w:name w:val="Char Char Char Char Char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91513D"/>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rsid w:val="0091513D"/>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rsid w:val="0091513D"/>
    <w:rPr>
      <w:rFonts w:eastAsia="MS Mincho" w:cs="Times New Roman"/>
      <w:caps/>
      <w:noProof/>
      <w:sz w:val="16"/>
      <w:lang w:val="en-GB" w:eastAsia="en-US" w:bidi="ar-SA"/>
    </w:rPr>
  </w:style>
  <w:style w:type="character" w:customStyle="1" w:styleId="BodyTextCharChar">
    <w:name w:val="Body Text Char Char"/>
    <w:basedOn w:val="DefaultParagraphFont"/>
    <w:rsid w:val="0091513D"/>
    <w:rPr>
      <w:rFonts w:eastAsia="Batang" w:cs="Times New Roman"/>
      <w:sz w:val="24"/>
      <w:lang w:val="en-GB" w:eastAsia="en-US" w:bidi="ar-SA"/>
    </w:rPr>
  </w:style>
  <w:style w:type="character" w:customStyle="1" w:styleId="Heading1CharChar1">
    <w:name w:val="Heading 1 Char Char1"/>
    <w:basedOn w:val="DefaultParagraphFont"/>
    <w:rsid w:val="0091513D"/>
    <w:rPr>
      <w:rFonts w:cs="Times New Roman"/>
      <w:b/>
      <w:sz w:val="24"/>
      <w:lang w:val="en-GB" w:eastAsia="en-US" w:bidi="ar-SA"/>
    </w:rPr>
  </w:style>
  <w:style w:type="character" w:customStyle="1" w:styleId="Heading4CharChar">
    <w:name w:val="Heading 4 Char Char"/>
    <w:basedOn w:val="DefaultParagraphFont"/>
    <w:rsid w:val="0091513D"/>
    <w:rPr>
      <w:rFonts w:cs="Times New Roman"/>
      <w:b/>
      <w:sz w:val="24"/>
      <w:lang w:val="en-GB" w:eastAsia="en-US" w:bidi="ar-SA"/>
    </w:rPr>
  </w:style>
  <w:style w:type="character" w:customStyle="1" w:styleId="Heading3CharChar1">
    <w:name w:val="Heading 3 Char Char1"/>
    <w:basedOn w:val="DefaultParagraphFont"/>
    <w:rsid w:val="0091513D"/>
    <w:rPr>
      <w:rFonts w:cs="Times New Roman"/>
      <w:b/>
      <w:sz w:val="24"/>
      <w:lang w:val="en-GB" w:eastAsia="en-US" w:bidi="ar-SA"/>
    </w:rPr>
  </w:style>
  <w:style w:type="character" w:customStyle="1" w:styleId="Heading5CharChar">
    <w:name w:val="Heading 5 Char Char"/>
    <w:basedOn w:val="DefaultParagraphFont"/>
    <w:rsid w:val="0091513D"/>
    <w:rPr>
      <w:rFonts w:cs="Times New Roman"/>
      <w:b/>
      <w:sz w:val="24"/>
      <w:lang w:val="en-GB" w:eastAsia="en-US" w:bidi="ar-SA"/>
    </w:rPr>
  </w:style>
  <w:style w:type="character" w:customStyle="1" w:styleId="capChar1CharChar">
    <w:name w:val="cap Char1 Char Char"/>
    <w:basedOn w:val="DefaultParagraphFont"/>
    <w:rsid w:val="0091513D"/>
    <w:rPr>
      <w:rFonts w:eastAsia="Batang" w:cs="Times New Roman"/>
      <w:b/>
      <w:lang w:val="en-US" w:eastAsia="de-DE" w:bidi="ar-SA"/>
    </w:rPr>
  </w:style>
  <w:style w:type="character" w:customStyle="1" w:styleId="ReferenceCharChar">
    <w:name w:val="Reference Char Char"/>
    <w:basedOn w:val="DefaultParagraphFont"/>
    <w:rsid w:val="0091513D"/>
    <w:rPr>
      <w:rFonts w:cs="Times New Roman"/>
      <w:lang w:val="en-US" w:eastAsia="de-DE" w:bidi="ar-SA"/>
    </w:rPr>
  </w:style>
  <w:style w:type="character" w:customStyle="1" w:styleId="Heading1CharChar">
    <w:name w:val="Heading 1 Char Char"/>
    <w:basedOn w:val="DefaultParagraphFont"/>
    <w:rsid w:val="0091513D"/>
    <w:rPr>
      <w:rFonts w:cs="Times New Roman"/>
      <w:b/>
      <w:sz w:val="24"/>
      <w:lang w:val="en-GB" w:eastAsia="en-US" w:bidi="ar-SA"/>
    </w:rPr>
  </w:style>
  <w:style w:type="character" w:customStyle="1" w:styleId="NoteChar">
    <w:name w:val="Note Char"/>
    <w:basedOn w:val="DefaultParagraphFont"/>
    <w:link w:val="Note"/>
    <w:locked/>
    <w:rsid w:val="0091513D"/>
    <w:rPr>
      <w:sz w:val="22"/>
      <w:lang w:val="fr-FR" w:eastAsia="en-US"/>
    </w:rPr>
  </w:style>
  <w:style w:type="paragraph" w:customStyle="1" w:styleId="CharChar3Car">
    <w:name w:val="Char Char3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91513D"/>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91513D"/>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91513D"/>
    <w:rPr>
      <w:rFonts w:cs="Times New Roman"/>
      <w:sz w:val="18"/>
      <w:lang w:val="en-GB" w:eastAsia="en-US" w:bidi="ar-SA"/>
    </w:rPr>
  </w:style>
  <w:style w:type="character" w:customStyle="1" w:styleId="Title3Char">
    <w:name w:val="Title 3 Char"/>
    <w:basedOn w:val="DefaultParagraphFont"/>
    <w:link w:val="Title3"/>
    <w:uiPriority w:val="99"/>
    <w:locked/>
    <w:rsid w:val="0091513D"/>
    <w:rPr>
      <w:sz w:val="28"/>
      <w:lang w:val="en-GB" w:eastAsia="en-US"/>
    </w:rPr>
  </w:style>
  <w:style w:type="paragraph" w:customStyle="1" w:styleId="CharChar3Char">
    <w:name w:val="Char Char3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91513D"/>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91513D"/>
    <w:rPr>
      <w:rFonts w:ascii="Times New Roman Bold" w:hAnsi="Times New Roman Bold"/>
      <w:b/>
      <w:sz w:val="18"/>
      <w:lang w:val="fr-FR" w:eastAsia="en-US"/>
    </w:rPr>
  </w:style>
  <w:style w:type="paragraph" w:customStyle="1" w:styleId="ZchnZchn3Car">
    <w:name w:val="Zchn Zchn3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91513D"/>
    <w:rPr>
      <w:rFonts w:ascii="Arial" w:hAnsi="Arial" w:cs="Arial"/>
      <w:color w:val="000000"/>
      <w:sz w:val="20"/>
      <w:szCs w:val="20"/>
    </w:rPr>
  </w:style>
  <w:style w:type="character" w:customStyle="1" w:styleId="WW8Num3z0">
    <w:name w:val="WW8Num3z0"/>
    <w:rsid w:val="0091513D"/>
    <w:rPr>
      <w:rFonts w:ascii="Symbol" w:hAnsi="Symbol"/>
    </w:rPr>
  </w:style>
  <w:style w:type="character" w:customStyle="1" w:styleId="WW8Num4z0">
    <w:name w:val="WW8Num4z0"/>
    <w:rsid w:val="0091513D"/>
    <w:rPr>
      <w:rFonts w:ascii="Symbol" w:hAnsi="Symbol"/>
    </w:rPr>
  </w:style>
  <w:style w:type="character" w:customStyle="1" w:styleId="WW8Num4z1">
    <w:name w:val="WW8Num4z1"/>
    <w:rsid w:val="0091513D"/>
    <w:rPr>
      <w:rFonts w:ascii="Courier New" w:hAnsi="Courier New"/>
    </w:rPr>
  </w:style>
  <w:style w:type="character" w:customStyle="1" w:styleId="WW8Num4z2">
    <w:name w:val="WW8Num4z2"/>
    <w:rsid w:val="0091513D"/>
    <w:rPr>
      <w:rFonts w:ascii="Wingdings" w:hAnsi="Wingdings"/>
    </w:rPr>
  </w:style>
  <w:style w:type="character" w:customStyle="1" w:styleId="WW8Num4z4">
    <w:name w:val="WW8Num4z4"/>
    <w:rsid w:val="0091513D"/>
    <w:rPr>
      <w:rFonts w:ascii="Courier New" w:hAnsi="Courier New"/>
    </w:rPr>
  </w:style>
  <w:style w:type="character" w:customStyle="1" w:styleId="WW8Num7z0">
    <w:name w:val="WW8Num7z0"/>
    <w:rsid w:val="0091513D"/>
    <w:rPr>
      <w:rFonts w:ascii="Arial" w:hAnsi="Arial"/>
    </w:rPr>
  </w:style>
  <w:style w:type="character" w:customStyle="1" w:styleId="WW8Num8z0">
    <w:name w:val="WW8Num8z0"/>
    <w:rsid w:val="0091513D"/>
    <w:rPr>
      <w:rFonts w:ascii="Arial" w:hAnsi="Arial"/>
      <w:b/>
      <w:color w:val="auto"/>
    </w:rPr>
  </w:style>
  <w:style w:type="character" w:customStyle="1" w:styleId="WW8Num9z0">
    <w:name w:val="WW8Num9z0"/>
    <w:rsid w:val="0091513D"/>
    <w:rPr>
      <w:rFonts w:ascii="Arial" w:hAnsi="Arial"/>
    </w:rPr>
  </w:style>
  <w:style w:type="character" w:customStyle="1" w:styleId="WW8Num10z0">
    <w:name w:val="WW8Num10z0"/>
    <w:rsid w:val="0091513D"/>
    <w:rPr>
      <w:rFonts w:ascii="Arial" w:hAnsi="Arial"/>
      <w:b/>
      <w:color w:val="auto"/>
    </w:rPr>
  </w:style>
  <w:style w:type="character" w:customStyle="1" w:styleId="WW8Num12z0">
    <w:name w:val="WW8Num12z0"/>
    <w:rsid w:val="0091513D"/>
  </w:style>
  <w:style w:type="character" w:customStyle="1" w:styleId="WW8Num12z2">
    <w:name w:val="WW8Num12z2"/>
    <w:rsid w:val="0091513D"/>
    <w:rPr>
      <w:rFonts w:ascii="Times New Roman" w:hAnsi="Times New Roman"/>
    </w:rPr>
  </w:style>
  <w:style w:type="character" w:customStyle="1" w:styleId="WW8Num12z3">
    <w:name w:val="WW8Num12z3"/>
    <w:rsid w:val="0091513D"/>
    <w:rPr>
      <w:rFonts w:ascii="Symbol" w:hAnsi="Symbol"/>
    </w:rPr>
  </w:style>
  <w:style w:type="character" w:customStyle="1" w:styleId="WW8Num13z0">
    <w:name w:val="WW8Num13z0"/>
    <w:rsid w:val="0091513D"/>
    <w:rPr>
      <w:rFonts w:ascii="Symbol" w:hAnsi="Symbol"/>
      <w:color w:val="auto"/>
    </w:rPr>
  </w:style>
  <w:style w:type="character" w:customStyle="1" w:styleId="WW8Num14z0">
    <w:name w:val="WW8Num14z0"/>
    <w:rsid w:val="0091513D"/>
    <w:rPr>
      <w:sz w:val="28"/>
    </w:rPr>
  </w:style>
  <w:style w:type="character" w:customStyle="1" w:styleId="WW8Num15z0">
    <w:name w:val="WW8Num15z0"/>
    <w:rsid w:val="0091513D"/>
    <w:rPr>
      <w:rFonts w:ascii="Symbol" w:hAnsi="Symbol"/>
    </w:rPr>
  </w:style>
  <w:style w:type="character" w:customStyle="1" w:styleId="WW8Num17z0">
    <w:name w:val="WW8Num17z0"/>
    <w:rsid w:val="0091513D"/>
    <w:rPr>
      <w:rFonts w:ascii="Times New Roman" w:eastAsia="MS Mincho" w:hAnsi="Times New Roman"/>
    </w:rPr>
  </w:style>
  <w:style w:type="character" w:customStyle="1" w:styleId="WW8Num18z0">
    <w:name w:val="WW8Num18z0"/>
    <w:rsid w:val="0091513D"/>
    <w:rPr>
      <w:rFonts w:ascii="Symbol" w:hAnsi="Symbol"/>
    </w:rPr>
  </w:style>
  <w:style w:type="character" w:customStyle="1" w:styleId="WW8Num19z0">
    <w:name w:val="WW8Num19z0"/>
    <w:rsid w:val="0091513D"/>
    <w:rPr>
      <w:rFonts w:ascii="Times New Roman" w:hAnsi="Times New Roman"/>
    </w:rPr>
  </w:style>
  <w:style w:type="character" w:customStyle="1" w:styleId="WW8Num20z0">
    <w:name w:val="WW8Num20z0"/>
    <w:rsid w:val="0091513D"/>
    <w:rPr>
      <w:rFonts w:ascii="Symbol" w:hAnsi="Symbol"/>
    </w:rPr>
  </w:style>
  <w:style w:type="character" w:customStyle="1" w:styleId="Absatz-Standardschriftart1">
    <w:name w:val="Absatz-Standardschriftart1"/>
    <w:rsid w:val="0091513D"/>
  </w:style>
  <w:style w:type="character" w:customStyle="1" w:styleId="WW-Absatz-Standardschriftart">
    <w:name w:val="WW-Absatz-Standardschriftart"/>
    <w:rsid w:val="0091513D"/>
  </w:style>
  <w:style w:type="character" w:customStyle="1" w:styleId="WW-Absatz-Standardschriftart1">
    <w:name w:val="WW-Absatz-Standardschriftart1"/>
    <w:rsid w:val="0091513D"/>
  </w:style>
  <w:style w:type="character" w:customStyle="1" w:styleId="WW-Absatz-Standardschriftart11">
    <w:name w:val="WW-Absatz-Standardschriftart11"/>
    <w:rsid w:val="0091513D"/>
  </w:style>
  <w:style w:type="character" w:customStyle="1" w:styleId="WW-Absatz-Standardschriftart111">
    <w:name w:val="WW-Absatz-Standardschriftart111"/>
    <w:rsid w:val="0091513D"/>
  </w:style>
  <w:style w:type="character" w:customStyle="1" w:styleId="WW8Num3z1">
    <w:name w:val="WW8Num3z1"/>
    <w:rsid w:val="0091513D"/>
    <w:rPr>
      <w:rFonts w:ascii="Courier New" w:hAnsi="Courier New"/>
    </w:rPr>
  </w:style>
  <w:style w:type="character" w:customStyle="1" w:styleId="WW8Num3z2">
    <w:name w:val="WW8Num3z2"/>
    <w:rsid w:val="0091513D"/>
    <w:rPr>
      <w:rFonts w:ascii="Wingdings" w:hAnsi="Wingdings"/>
    </w:rPr>
  </w:style>
  <w:style w:type="character" w:customStyle="1" w:styleId="WW8Num5z0">
    <w:name w:val="WW8Num5z0"/>
    <w:rsid w:val="0091513D"/>
    <w:rPr>
      <w:rFonts w:ascii="Symbol" w:hAnsi="Symbol"/>
    </w:rPr>
  </w:style>
  <w:style w:type="character" w:customStyle="1" w:styleId="WW8Num5z1">
    <w:name w:val="WW8Num5z1"/>
    <w:rsid w:val="0091513D"/>
    <w:rPr>
      <w:rFonts w:ascii="Times New Roman" w:hAnsi="Times New Roman"/>
    </w:rPr>
  </w:style>
  <w:style w:type="character" w:customStyle="1" w:styleId="WW8Num5z2">
    <w:name w:val="WW8Num5z2"/>
    <w:rsid w:val="0091513D"/>
    <w:rPr>
      <w:rFonts w:ascii="Wingdings" w:hAnsi="Wingdings"/>
    </w:rPr>
  </w:style>
  <w:style w:type="character" w:customStyle="1" w:styleId="WW8Num5z4">
    <w:name w:val="WW8Num5z4"/>
    <w:rsid w:val="0091513D"/>
    <w:rPr>
      <w:rFonts w:ascii="Courier New" w:hAnsi="Courier New"/>
    </w:rPr>
  </w:style>
  <w:style w:type="character" w:customStyle="1" w:styleId="WW8Num9z1">
    <w:name w:val="WW8Num9z1"/>
    <w:rsid w:val="0091513D"/>
    <w:rPr>
      <w:rFonts w:ascii="Courier New" w:hAnsi="Courier New"/>
    </w:rPr>
  </w:style>
  <w:style w:type="character" w:customStyle="1" w:styleId="WW8Num9z2">
    <w:name w:val="WW8Num9z2"/>
    <w:rsid w:val="0091513D"/>
    <w:rPr>
      <w:rFonts w:ascii="Wingdings" w:hAnsi="Wingdings"/>
    </w:rPr>
  </w:style>
  <w:style w:type="character" w:customStyle="1" w:styleId="WW8Num9z3">
    <w:name w:val="WW8Num9z3"/>
    <w:rsid w:val="0091513D"/>
    <w:rPr>
      <w:rFonts w:ascii="Symbol" w:hAnsi="Symbol"/>
    </w:rPr>
  </w:style>
  <w:style w:type="character" w:customStyle="1" w:styleId="WW8Num11z0">
    <w:name w:val="WW8Num11z0"/>
    <w:rsid w:val="0091513D"/>
    <w:rPr>
      <w:rFonts w:ascii="Arial" w:hAnsi="Arial"/>
    </w:rPr>
  </w:style>
  <w:style w:type="character" w:customStyle="1" w:styleId="WW8Num11z1">
    <w:name w:val="WW8Num11z1"/>
    <w:rsid w:val="0091513D"/>
    <w:rPr>
      <w:rFonts w:ascii="Courier New" w:hAnsi="Courier New"/>
    </w:rPr>
  </w:style>
  <w:style w:type="character" w:customStyle="1" w:styleId="WW8Num11z2">
    <w:name w:val="WW8Num11z2"/>
    <w:rsid w:val="0091513D"/>
    <w:rPr>
      <w:rFonts w:ascii="Wingdings" w:hAnsi="Wingdings"/>
    </w:rPr>
  </w:style>
  <w:style w:type="character" w:customStyle="1" w:styleId="WW8Num11z3">
    <w:name w:val="WW8Num11z3"/>
    <w:rsid w:val="0091513D"/>
    <w:rPr>
      <w:rFonts w:ascii="Symbol" w:hAnsi="Symbol"/>
    </w:rPr>
  </w:style>
  <w:style w:type="character" w:customStyle="1" w:styleId="WW8Num13z1">
    <w:name w:val="WW8Num13z1"/>
    <w:rsid w:val="0091513D"/>
    <w:rPr>
      <w:rFonts w:ascii="Courier New" w:hAnsi="Courier New"/>
    </w:rPr>
  </w:style>
  <w:style w:type="character" w:customStyle="1" w:styleId="WW8Num13z2">
    <w:name w:val="WW8Num13z2"/>
    <w:rsid w:val="0091513D"/>
    <w:rPr>
      <w:rFonts w:ascii="Wingdings" w:hAnsi="Wingdings"/>
    </w:rPr>
  </w:style>
  <w:style w:type="character" w:customStyle="1" w:styleId="WW8Num13z3">
    <w:name w:val="WW8Num13z3"/>
    <w:rsid w:val="0091513D"/>
    <w:rPr>
      <w:rFonts w:ascii="Symbol" w:hAnsi="Symbol"/>
    </w:rPr>
  </w:style>
  <w:style w:type="character" w:customStyle="1" w:styleId="WW8Num16z0">
    <w:name w:val="WW8Num16z0"/>
    <w:rsid w:val="0091513D"/>
  </w:style>
  <w:style w:type="character" w:customStyle="1" w:styleId="WW8Num16z2">
    <w:name w:val="WW8Num16z2"/>
    <w:rsid w:val="0091513D"/>
    <w:rPr>
      <w:rFonts w:ascii="Times New Roman" w:hAnsi="Times New Roman"/>
    </w:rPr>
  </w:style>
  <w:style w:type="character" w:customStyle="1" w:styleId="WW8Num16z3">
    <w:name w:val="WW8Num16z3"/>
    <w:rsid w:val="0091513D"/>
    <w:rPr>
      <w:rFonts w:ascii="Symbol" w:hAnsi="Symbol"/>
    </w:rPr>
  </w:style>
  <w:style w:type="character" w:customStyle="1" w:styleId="WW8Num17z1">
    <w:name w:val="WW8Num17z1"/>
    <w:rsid w:val="0091513D"/>
    <w:rPr>
      <w:rFonts w:ascii="Courier New" w:hAnsi="Courier New"/>
    </w:rPr>
  </w:style>
  <w:style w:type="character" w:customStyle="1" w:styleId="WW8Num17z2">
    <w:name w:val="WW8Num17z2"/>
    <w:rsid w:val="0091513D"/>
    <w:rPr>
      <w:rFonts w:ascii="Wingdings" w:hAnsi="Wingdings"/>
    </w:rPr>
  </w:style>
  <w:style w:type="character" w:customStyle="1" w:styleId="WW8Num17z3">
    <w:name w:val="WW8Num17z3"/>
    <w:rsid w:val="0091513D"/>
    <w:rPr>
      <w:rFonts w:ascii="Symbol" w:hAnsi="Symbol"/>
    </w:rPr>
  </w:style>
  <w:style w:type="character" w:customStyle="1" w:styleId="WW8Num18z1">
    <w:name w:val="WW8Num18z1"/>
    <w:rsid w:val="0091513D"/>
    <w:rPr>
      <w:rFonts w:ascii="Courier New" w:hAnsi="Courier New"/>
    </w:rPr>
  </w:style>
  <w:style w:type="character" w:customStyle="1" w:styleId="WW8Num18z2">
    <w:name w:val="WW8Num18z2"/>
    <w:rsid w:val="0091513D"/>
    <w:rPr>
      <w:rFonts w:ascii="Wingdings" w:hAnsi="Wingdings"/>
    </w:rPr>
  </w:style>
  <w:style w:type="character" w:customStyle="1" w:styleId="WW8Num19z1">
    <w:name w:val="WW8Num19z1"/>
    <w:rsid w:val="0091513D"/>
    <w:rPr>
      <w:rFonts w:ascii="Courier New" w:hAnsi="Courier New"/>
    </w:rPr>
  </w:style>
  <w:style w:type="character" w:customStyle="1" w:styleId="WW8Num19z2">
    <w:name w:val="WW8Num19z2"/>
    <w:rsid w:val="0091513D"/>
    <w:rPr>
      <w:rFonts w:ascii="Wingdings" w:hAnsi="Wingdings"/>
    </w:rPr>
  </w:style>
  <w:style w:type="character" w:customStyle="1" w:styleId="WW8Num19z3">
    <w:name w:val="WW8Num19z3"/>
    <w:rsid w:val="0091513D"/>
    <w:rPr>
      <w:rFonts w:ascii="Symbol" w:hAnsi="Symbol"/>
    </w:rPr>
  </w:style>
  <w:style w:type="character" w:customStyle="1" w:styleId="WW8Num22z0">
    <w:name w:val="WW8Num22z0"/>
    <w:rsid w:val="0091513D"/>
    <w:rPr>
      <w:rFonts w:ascii="Symbol" w:hAnsi="Symbol"/>
      <w:color w:val="auto"/>
    </w:rPr>
  </w:style>
  <w:style w:type="character" w:customStyle="1" w:styleId="WW8Num22z1">
    <w:name w:val="WW8Num22z1"/>
    <w:rsid w:val="0091513D"/>
    <w:rPr>
      <w:rFonts w:ascii="Courier New" w:hAnsi="Courier New"/>
    </w:rPr>
  </w:style>
  <w:style w:type="character" w:customStyle="1" w:styleId="WW8Num22z2">
    <w:name w:val="WW8Num22z2"/>
    <w:rsid w:val="0091513D"/>
    <w:rPr>
      <w:rFonts w:ascii="Wingdings" w:hAnsi="Wingdings"/>
    </w:rPr>
  </w:style>
  <w:style w:type="character" w:customStyle="1" w:styleId="WW8Num22z3">
    <w:name w:val="WW8Num22z3"/>
    <w:rsid w:val="0091513D"/>
    <w:rPr>
      <w:rFonts w:ascii="Symbol" w:hAnsi="Symbol"/>
    </w:rPr>
  </w:style>
  <w:style w:type="character" w:customStyle="1" w:styleId="WW8Num23z0">
    <w:name w:val="WW8Num23z0"/>
    <w:rsid w:val="0091513D"/>
    <w:rPr>
      <w:rFonts w:ascii="Symbol" w:hAnsi="Symbol"/>
    </w:rPr>
  </w:style>
  <w:style w:type="character" w:customStyle="1" w:styleId="WW8Num23z1">
    <w:name w:val="WW8Num23z1"/>
    <w:rsid w:val="0091513D"/>
    <w:rPr>
      <w:rFonts w:ascii="Courier New" w:hAnsi="Courier New"/>
    </w:rPr>
  </w:style>
  <w:style w:type="character" w:customStyle="1" w:styleId="WW8Num23z2">
    <w:name w:val="WW8Num23z2"/>
    <w:rsid w:val="0091513D"/>
    <w:rPr>
      <w:rFonts w:ascii="Wingdings" w:hAnsi="Wingdings"/>
    </w:rPr>
  </w:style>
  <w:style w:type="character" w:customStyle="1" w:styleId="WW8Num24z0">
    <w:name w:val="WW8Num24z0"/>
    <w:rsid w:val="0091513D"/>
    <w:rPr>
      <w:rFonts w:ascii="Symbol" w:hAnsi="Symbol"/>
    </w:rPr>
  </w:style>
  <w:style w:type="character" w:customStyle="1" w:styleId="WW8Num24z1">
    <w:name w:val="WW8Num24z1"/>
    <w:rsid w:val="0091513D"/>
    <w:rPr>
      <w:rFonts w:ascii="Courier New" w:hAnsi="Courier New"/>
    </w:rPr>
  </w:style>
  <w:style w:type="character" w:customStyle="1" w:styleId="WW8Num24z2">
    <w:name w:val="WW8Num24z2"/>
    <w:rsid w:val="0091513D"/>
    <w:rPr>
      <w:rFonts w:ascii="Wingdings" w:hAnsi="Wingdings"/>
    </w:rPr>
  </w:style>
  <w:style w:type="character" w:customStyle="1" w:styleId="WW8Num25z0">
    <w:name w:val="WW8Num25z0"/>
    <w:rsid w:val="0091513D"/>
    <w:rPr>
      <w:rFonts w:ascii="Symbol" w:hAnsi="Symbol"/>
      <w:color w:val="auto"/>
    </w:rPr>
  </w:style>
  <w:style w:type="character" w:customStyle="1" w:styleId="WW8Num25z1">
    <w:name w:val="WW8Num25z1"/>
    <w:rsid w:val="0091513D"/>
    <w:rPr>
      <w:rFonts w:ascii="Courier New" w:hAnsi="Courier New"/>
    </w:rPr>
  </w:style>
  <w:style w:type="character" w:customStyle="1" w:styleId="WW8Num25z2">
    <w:name w:val="WW8Num25z2"/>
    <w:rsid w:val="0091513D"/>
    <w:rPr>
      <w:rFonts w:ascii="Wingdings" w:hAnsi="Wingdings"/>
    </w:rPr>
  </w:style>
  <w:style w:type="character" w:customStyle="1" w:styleId="WW8Num25z3">
    <w:name w:val="WW8Num25z3"/>
    <w:rsid w:val="0091513D"/>
    <w:rPr>
      <w:rFonts w:ascii="Symbol" w:hAnsi="Symbol"/>
    </w:rPr>
  </w:style>
  <w:style w:type="character" w:customStyle="1" w:styleId="WW8Num27z0">
    <w:name w:val="WW8Num27z0"/>
    <w:rsid w:val="0091513D"/>
    <w:rPr>
      <w:rFonts w:ascii="Times New Roman" w:hAnsi="Times New Roman"/>
      <w:spacing w:val="0"/>
      <w:kern w:val="1"/>
      <w:position w:val="0"/>
      <w:sz w:val="24"/>
      <w:u w:val="none"/>
      <w:vertAlign w:val="baseline"/>
    </w:rPr>
  </w:style>
  <w:style w:type="character" w:customStyle="1" w:styleId="WW8Num27z1">
    <w:name w:val="WW8Num27z1"/>
    <w:rsid w:val="0091513D"/>
  </w:style>
  <w:style w:type="character" w:customStyle="1" w:styleId="WW-Absatz-Standardschriftart1111">
    <w:name w:val="WW-Absatz-Standardschriftart1111"/>
    <w:rsid w:val="0091513D"/>
  </w:style>
  <w:style w:type="character" w:customStyle="1" w:styleId="Funotenzeichen1">
    <w:name w:val="Fußnotenzeichen1"/>
    <w:basedOn w:val="WW-Absatz-Standardschriftart1111"/>
    <w:rsid w:val="0091513D"/>
    <w:rPr>
      <w:rFonts w:cs="Times New Roman"/>
      <w:vertAlign w:val="superscript"/>
    </w:rPr>
  </w:style>
  <w:style w:type="character" w:customStyle="1" w:styleId="Kommentarzeichen1">
    <w:name w:val="Kommentarzeichen1"/>
    <w:basedOn w:val="WW-Absatz-Standardschriftart1111"/>
    <w:rsid w:val="0091513D"/>
    <w:rPr>
      <w:rFonts w:cs="Times New Roman"/>
      <w:sz w:val="16"/>
      <w:szCs w:val="16"/>
    </w:rPr>
  </w:style>
  <w:style w:type="character" w:customStyle="1" w:styleId="NotedebasdepageCar5Zchn">
    <w:name w:val="Note de bas de page Car5 Zchn"/>
    <w:basedOn w:val="WW-Absatz-Standardschriftart1111"/>
    <w:rsid w:val="0091513D"/>
    <w:rPr>
      <w:rFonts w:ascii="Arial" w:hAnsi="Arial" w:cs="Times New Roman"/>
      <w:lang w:val="en-GB" w:eastAsia="ar-SA" w:bidi="ar-SA"/>
    </w:rPr>
  </w:style>
  <w:style w:type="character" w:customStyle="1" w:styleId="encabezadoZchn">
    <w:name w:val="encabezado Zchn"/>
    <w:basedOn w:val="WW-Absatz-Standardschriftart1111"/>
    <w:rsid w:val="0091513D"/>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rsid w:val="0091513D"/>
    <w:rPr>
      <w:rFonts w:cs="Times New Roman"/>
      <w:lang w:val="en-GB"/>
    </w:rPr>
  </w:style>
  <w:style w:type="character" w:customStyle="1" w:styleId="Endnotenzeichen1">
    <w:name w:val="Endnotenzeichen1"/>
    <w:rsid w:val="0091513D"/>
    <w:rPr>
      <w:vertAlign w:val="superscript"/>
    </w:rPr>
  </w:style>
  <w:style w:type="character" w:customStyle="1" w:styleId="WW-Endnotenzeichen">
    <w:name w:val="WW-Endnotenzeichen"/>
    <w:rsid w:val="0091513D"/>
  </w:style>
  <w:style w:type="paragraph" w:customStyle="1" w:styleId="berschrift">
    <w:name w:val="Überschrift"/>
    <w:basedOn w:val="Normal"/>
    <w:next w:val="BodyText"/>
    <w:rsid w:val="0091513D"/>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91513D"/>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91513D"/>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91513D"/>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91513D"/>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91513D"/>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91513D"/>
    <w:pPr>
      <w:spacing w:line="360" w:lineRule="auto"/>
    </w:pPr>
    <w:rPr>
      <w:sz w:val="22"/>
    </w:rPr>
  </w:style>
  <w:style w:type="paragraph" w:customStyle="1" w:styleId="CSData">
    <w:name w:val="CS_Data"/>
    <w:basedOn w:val="Normal"/>
    <w:rsid w:val="0091513D"/>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91513D"/>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91513D"/>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91513D"/>
    <w:rPr>
      <w:u w:val="none"/>
    </w:rPr>
  </w:style>
  <w:style w:type="paragraph" w:customStyle="1" w:styleId="CSLegal10">
    <w:name w:val="CS_Legal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91513D"/>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91513D"/>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91513D"/>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91513D"/>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91513D"/>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91513D"/>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91513D"/>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91513D"/>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91513D"/>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91513D"/>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91513D"/>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91513D"/>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91513D"/>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91513D"/>
    <w:pPr>
      <w:jc w:val="center"/>
    </w:pPr>
    <w:rPr>
      <w:b/>
      <w:bCs/>
    </w:rPr>
  </w:style>
  <w:style w:type="paragraph" w:customStyle="1" w:styleId="Rahmeninhalt">
    <w:name w:val="Rahmeninhalt"/>
    <w:basedOn w:val="BodyText"/>
    <w:rsid w:val="0091513D"/>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91513D"/>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91513D"/>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91513D"/>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91513D"/>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91513D"/>
    <w:rPr>
      <w:rFonts w:cs="Times New Roman"/>
      <w:sz w:val="18"/>
      <w:lang w:val="en-GB" w:eastAsia="en-US" w:bidi="ar-SA"/>
    </w:rPr>
  </w:style>
  <w:style w:type="character" w:customStyle="1" w:styleId="longtext1">
    <w:name w:val="long_text1"/>
    <w:basedOn w:val="DefaultParagraphFont"/>
    <w:rsid w:val="0091513D"/>
    <w:rPr>
      <w:rFonts w:cs="Times New Roman"/>
    </w:rPr>
  </w:style>
  <w:style w:type="character" w:customStyle="1" w:styleId="EquationeqChar3">
    <w:name w:val="Equation.eq Char3"/>
    <w:basedOn w:val="DefaultParagraphFont"/>
    <w:uiPriority w:val="99"/>
    <w:rsid w:val="0091513D"/>
    <w:rPr>
      <w:rFonts w:cs="Times New Roman"/>
      <w:lang w:val="en-GB" w:eastAsia="de-DE" w:bidi="ar-SA"/>
    </w:rPr>
  </w:style>
  <w:style w:type="character" w:customStyle="1" w:styleId="CaptioncapChar3">
    <w:name w:val="Caption.cap Char3"/>
    <w:basedOn w:val="DefaultParagraphFont"/>
    <w:uiPriority w:val="99"/>
    <w:rsid w:val="0091513D"/>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91513D"/>
    <w:rPr>
      <w:rFonts w:cs="Times New Roman"/>
      <w:sz w:val="22"/>
      <w:lang w:val="en-GB" w:eastAsia="en-US" w:bidi="ar-SA"/>
    </w:rPr>
  </w:style>
  <w:style w:type="character" w:customStyle="1" w:styleId="CharChar51">
    <w:name w:val="Char Char51"/>
    <w:basedOn w:val="DefaultParagraphFont"/>
    <w:rsid w:val="0091513D"/>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locked/>
    <w:rsid w:val="0091513D"/>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91513D"/>
    <w:rPr>
      <w:rFonts w:cs="Times New Roman"/>
      <w:sz w:val="22"/>
      <w:lang w:val="en-GB" w:eastAsia="en-US" w:bidi="ar-SA"/>
    </w:rPr>
  </w:style>
  <w:style w:type="character" w:customStyle="1" w:styleId="EmailStyle645">
    <w:name w:val="EmailStyle645"/>
    <w:basedOn w:val="DefaultParagraphFont"/>
    <w:uiPriority w:val="99"/>
    <w:rsid w:val="0091513D"/>
    <w:rPr>
      <w:rFonts w:ascii="Arial" w:hAnsi="Arial" w:cs="Arial"/>
      <w:color w:val="000000"/>
      <w:sz w:val="20"/>
      <w:szCs w:val="20"/>
    </w:rPr>
  </w:style>
  <w:style w:type="paragraph" w:customStyle="1" w:styleId="ZchnZchn3">
    <w:name w:val="Zchn Zchn3"/>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91513D"/>
    <w:rPr>
      <w:rFonts w:cs="Times New Roman"/>
      <w:b/>
      <w:sz w:val="24"/>
      <w:lang w:val="en-GB" w:eastAsia="en-US" w:bidi="ar-SA"/>
    </w:rPr>
  </w:style>
  <w:style w:type="paragraph" w:customStyle="1" w:styleId="CharCharChar1">
    <w:name w:val="Char Char Char1"/>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91513D"/>
    <w:rPr>
      <w:rFonts w:ascii="Arial" w:hAnsi="Arial" w:cs="Arial"/>
      <w:color w:val="000000"/>
      <w:sz w:val="20"/>
      <w:szCs w:val="20"/>
    </w:rPr>
  </w:style>
  <w:style w:type="character" w:customStyle="1" w:styleId="EmailStyle650">
    <w:name w:val="EmailStyle650"/>
    <w:basedOn w:val="DefaultParagraphFont"/>
    <w:uiPriority w:val="99"/>
    <w:rsid w:val="0091513D"/>
    <w:rPr>
      <w:rFonts w:ascii="Arial" w:hAnsi="Arial" w:cs="Arial"/>
      <w:color w:val="000000"/>
      <w:sz w:val="20"/>
      <w:szCs w:val="20"/>
    </w:rPr>
  </w:style>
  <w:style w:type="paragraph" w:customStyle="1" w:styleId="Char1CharChar1Char1">
    <w:name w:val="Char1 Char Char1 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91513D"/>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91513D"/>
    <w:rPr>
      <w:rFonts w:cs="Times New Roman"/>
      <w:sz w:val="22"/>
      <w:lang w:val="en-GB" w:eastAsia="en-US" w:bidi="ar-SA"/>
    </w:rPr>
  </w:style>
  <w:style w:type="paragraph" w:customStyle="1" w:styleId="CharChar3Car1">
    <w:name w:val="Char Char3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91513D"/>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91513D"/>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91513D"/>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91513D"/>
    <w:rPr>
      <w:rFonts w:cs="Times New Roman"/>
      <w:lang w:val="en-GB" w:eastAsia="de-DE" w:bidi="ar-SA"/>
    </w:rPr>
  </w:style>
  <w:style w:type="character" w:customStyle="1" w:styleId="CaptioncapChar2">
    <w:name w:val="Caption.cap Char2"/>
    <w:basedOn w:val="DefaultParagraphFont"/>
    <w:rsid w:val="0091513D"/>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91513D"/>
    <w:rPr>
      <w:rFonts w:cs="Times New Roman"/>
      <w:sz w:val="22"/>
      <w:lang w:val="en-GB" w:eastAsia="en-US" w:bidi="ar-SA"/>
    </w:rPr>
  </w:style>
  <w:style w:type="character" w:customStyle="1" w:styleId="EmailStyle6941">
    <w:name w:val="EmailStyle6941"/>
    <w:basedOn w:val="DefaultParagraphFont"/>
    <w:uiPriority w:val="99"/>
    <w:rsid w:val="0091513D"/>
    <w:rPr>
      <w:rFonts w:ascii="Arial" w:hAnsi="Arial" w:cs="Arial"/>
      <w:color w:val="000000"/>
      <w:sz w:val="20"/>
      <w:szCs w:val="20"/>
    </w:rPr>
  </w:style>
  <w:style w:type="character" w:customStyle="1" w:styleId="EmailStyle695">
    <w:name w:val="EmailStyle695"/>
    <w:basedOn w:val="DefaultParagraphFont"/>
    <w:uiPriority w:val="99"/>
    <w:rsid w:val="0091513D"/>
    <w:rPr>
      <w:rFonts w:ascii="Arial" w:hAnsi="Arial" w:cs="Arial"/>
      <w:color w:val="000000"/>
      <w:sz w:val="20"/>
      <w:szCs w:val="20"/>
    </w:rPr>
  </w:style>
  <w:style w:type="character" w:customStyle="1" w:styleId="shorttext">
    <w:name w:val="short_text"/>
    <w:basedOn w:val="DefaultParagraphFont"/>
    <w:rsid w:val="0091513D"/>
    <w:rPr>
      <w:rFonts w:cs="Times New Roman"/>
    </w:rPr>
  </w:style>
  <w:style w:type="paragraph" w:customStyle="1" w:styleId="a2">
    <w:name w:val="段"/>
    <w:rsid w:val="0091513D"/>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91513D"/>
    <w:rPr>
      <w:rFonts w:cs="Times New Roman"/>
    </w:rPr>
  </w:style>
  <w:style w:type="character" w:customStyle="1" w:styleId="EmailStyle6991">
    <w:name w:val="EmailStyle6991"/>
    <w:basedOn w:val="DefaultParagraphFont"/>
    <w:uiPriority w:val="99"/>
    <w:rsid w:val="0091513D"/>
    <w:rPr>
      <w:rFonts w:ascii="Arial" w:hAnsi="Arial" w:cs="Arial"/>
      <w:color w:val="000000"/>
      <w:sz w:val="20"/>
      <w:szCs w:val="20"/>
    </w:rPr>
  </w:style>
  <w:style w:type="character" w:customStyle="1" w:styleId="EmailStyle700">
    <w:name w:val="EmailStyle700"/>
    <w:basedOn w:val="DefaultParagraphFont"/>
    <w:uiPriority w:val="99"/>
    <w:rsid w:val="0091513D"/>
    <w:rPr>
      <w:rFonts w:ascii="Arial" w:hAnsi="Arial" w:cs="Arial"/>
      <w:color w:val="000000"/>
      <w:sz w:val="20"/>
      <w:szCs w:val="20"/>
    </w:rPr>
  </w:style>
  <w:style w:type="paragraph" w:customStyle="1" w:styleId="ListParagraph1">
    <w:name w:val="List Paragraph1"/>
    <w:basedOn w:val="Normal"/>
    <w:rsid w:val="0091513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91513D"/>
    <w:rPr>
      <w:rFonts w:ascii="Arial" w:hAnsi="Arial" w:cs="Arial"/>
      <w:color w:val="000000"/>
      <w:sz w:val="20"/>
      <w:szCs w:val="20"/>
    </w:rPr>
  </w:style>
  <w:style w:type="numbering" w:customStyle="1" w:styleId="StyleBulleted">
    <w:name w:val="Style Bulleted"/>
    <w:rsid w:val="0091513D"/>
    <w:pPr>
      <w:numPr>
        <w:numId w:val="14"/>
      </w:numPr>
    </w:pPr>
  </w:style>
  <w:style w:type="numbering" w:customStyle="1" w:styleId="StyleBulletedSymbolsymbol">
    <w:name w:val="Style Bulleted Symbol (symbol)"/>
    <w:rsid w:val="0091513D"/>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uiPriority w:val="99"/>
    <w:rsid w:val="0091513D"/>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91513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91513D"/>
    <w:rPr>
      <w:caps/>
      <w:sz w:val="28"/>
      <w:lang w:val="en-GB" w:eastAsia="en-US"/>
    </w:rPr>
  </w:style>
  <w:style w:type="character" w:customStyle="1" w:styleId="HTMLAddressChar1">
    <w:name w:val="HTML Address Char1"/>
    <w:basedOn w:val="DefaultParagraphFont"/>
    <w:rsid w:val="0091513D"/>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91513D"/>
    <w:rPr>
      <w:rFonts w:ascii="Times New Roman" w:hAnsi="Times New Roman"/>
      <w:b/>
      <w:sz w:val="24"/>
      <w:lang w:val="en-GB" w:eastAsia="en-US"/>
    </w:rPr>
  </w:style>
  <w:style w:type="character" w:customStyle="1" w:styleId="HTMLPreformattedChar1">
    <w:name w:val="HTML Preformatted Char1"/>
    <w:basedOn w:val="DefaultParagraphFont"/>
    <w:rsid w:val="0091513D"/>
    <w:rPr>
      <w:rFonts w:ascii="Consolas" w:hAnsi="Consolas"/>
      <w:lang w:val="en-GB" w:eastAsia="en-US"/>
    </w:rPr>
  </w:style>
  <w:style w:type="character" w:customStyle="1" w:styleId="CommentTextChar1">
    <w:name w:val="Comment Text Char1"/>
    <w:basedOn w:val="DefaultParagraphFont"/>
    <w:rsid w:val="0091513D"/>
    <w:rPr>
      <w:rFonts w:ascii="Times New Roman" w:hAnsi="Times New Roman"/>
      <w:lang w:val="en-GB" w:eastAsia="en-US"/>
    </w:rPr>
  </w:style>
  <w:style w:type="character" w:customStyle="1" w:styleId="EndnoteTextChar1">
    <w:name w:val="Endnote Text Char1"/>
    <w:basedOn w:val="DefaultParagraphFont"/>
    <w:rsid w:val="0091513D"/>
    <w:rPr>
      <w:rFonts w:ascii="Times New Roman" w:hAnsi="Times New Roman"/>
      <w:lang w:val="en-GB" w:eastAsia="en-US"/>
    </w:rPr>
  </w:style>
  <w:style w:type="character" w:customStyle="1" w:styleId="MacroTextChar1">
    <w:name w:val="Macro Text Char1"/>
    <w:basedOn w:val="DefaultParagraphFont"/>
    <w:rsid w:val="0091513D"/>
    <w:rPr>
      <w:rFonts w:ascii="Consolas" w:hAnsi="Consolas"/>
      <w:lang w:val="en-GB" w:eastAsia="en-US"/>
    </w:rPr>
  </w:style>
  <w:style w:type="character" w:customStyle="1" w:styleId="TitleChar1">
    <w:name w:val="Title Char1"/>
    <w:basedOn w:val="DefaultParagraphFont"/>
    <w:rsid w:val="0091513D"/>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91513D"/>
    <w:rPr>
      <w:rFonts w:ascii="Times New Roman" w:hAnsi="Times New Roman"/>
      <w:sz w:val="24"/>
      <w:lang w:val="en-GB" w:eastAsia="en-US"/>
    </w:rPr>
  </w:style>
  <w:style w:type="character" w:customStyle="1" w:styleId="SignatureChar1">
    <w:name w:val="Signature Char1"/>
    <w:basedOn w:val="DefaultParagraphFont"/>
    <w:rsid w:val="0091513D"/>
    <w:rPr>
      <w:rFonts w:ascii="Times New Roman" w:hAnsi="Times New Roman"/>
      <w:sz w:val="24"/>
      <w:lang w:val="en-GB" w:eastAsia="en-US"/>
    </w:rPr>
  </w:style>
  <w:style w:type="character" w:customStyle="1" w:styleId="BodyTextIndentChar1">
    <w:name w:val="Body Text Indent Char1"/>
    <w:basedOn w:val="DefaultParagraphFont"/>
    <w:rsid w:val="0091513D"/>
    <w:rPr>
      <w:rFonts w:ascii="Times New Roman" w:hAnsi="Times New Roman"/>
      <w:sz w:val="24"/>
      <w:lang w:val="en-GB" w:eastAsia="en-US"/>
    </w:rPr>
  </w:style>
  <w:style w:type="character" w:customStyle="1" w:styleId="MessageHeaderChar1">
    <w:name w:val="Message Header Char1"/>
    <w:basedOn w:val="DefaultParagraphFont"/>
    <w:rsid w:val="0091513D"/>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91513D"/>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91513D"/>
    <w:rPr>
      <w:rFonts w:ascii="Times New Roman" w:hAnsi="Times New Roman"/>
      <w:sz w:val="24"/>
      <w:lang w:val="en-GB" w:eastAsia="en-US"/>
    </w:rPr>
  </w:style>
  <w:style w:type="character" w:customStyle="1" w:styleId="DateChar1">
    <w:name w:val="Date Char1"/>
    <w:basedOn w:val="DefaultParagraphFont"/>
    <w:rsid w:val="0091513D"/>
    <w:rPr>
      <w:rFonts w:ascii="Times New Roman" w:hAnsi="Times New Roman"/>
      <w:sz w:val="24"/>
      <w:lang w:val="en-GB" w:eastAsia="en-US"/>
    </w:rPr>
  </w:style>
  <w:style w:type="character" w:customStyle="1" w:styleId="BodyTextFirstIndentChar1">
    <w:name w:val="Body Text First Indent Char1"/>
    <w:basedOn w:val="BodyTextChar"/>
    <w:rsid w:val="0091513D"/>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91513D"/>
    <w:rPr>
      <w:rFonts w:ascii="Times New Roman" w:hAnsi="Times New Roman"/>
      <w:sz w:val="24"/>
      <w:lang w:val="en-GB" w:eastAsia="en-US"/>
    </w:rPr>
  </w:style>
  <w:style w:type="character" w:customStyle="1" w:styleId="NoteHeadingChar1">
    <w:name w:val="Note Heading Char1"/>
    <w:basedOn w:val="DefaultParagraphFont"/>
    <w:rsid w:val="0091513D"/>
    <w:rPr>
      <w:rFonts w:ascii="Times New Roman" w:hAnsi="Times New Roman"/>
      <w:sz w:val="24"/>
      <w:lang w:val="en-GB" w:eastAsia="en-US"/>
    </w:rPr>
  </w:style>
  <w:style w:type="character" w:customStyle="1" w:styleId="BodyText2Char1">
    <w:name w:val="Body Text 2 Char1"/>
    <w:basedOn w:val="DefaultParagraphFont"/>
    <w:rsid w:val="0091513D"/>
    <w:rPr>
      <w:rFonts w:ascii="Times New Roman" w:hAnsi="Times New Roman"/>
      <w:sz w:val="24"/>
      <w:lang w:val="en-GB" w:eastAsia="en-US"/>
    </w:rPr>
  </w:style>
  <w:style w:type="character" w:customStyle="1" w:styleId="BodyText3Char1">
    <w:name w:val="Body Text 3 Char1"/>
    <w:basedOn w:val="DefaultParagraphFont"/>
    <w:rsid w:val="0091513D"/>
    <w:rPr>
      <w:rFonts w:ascii="Times New Roman" w:hAnsi="Times New Roman"/>
      <w:sz w:val="16"/>
      <w:szCs w:val="16"/>
      <w:lang w:val="en-GB" w:eastAsia="en-US"/>
    </w:rPr>
  </w:style>
  <w:style w:type="character" w:customStyle="1" w:styleId="BodyTextIndent2Char1">
    <w:name w:val="Body Text Indent 2 Char1"/>
    <w:basedOn w:val="DefaultParagraphFont"/>
    <w:rsid w:val="0091513D"/>
    <w:rPr>
      <w:rFonts w:ascii="Times New Roman" w:hAnsi="Times New Roman"/>
      <w:sz w:val="24"/>
      <w:lang w:val="en-GB" w:eastAsia="en-US"/>
    </w:rPr>
  </w:style>
  <w:style w:type="character" w:customStyle="1" w:styleId="BodyTextIndent3Char1">
    <w:name w:val="Body Text Indent 3 Char1"/>
    <w:basedOn w:val="DefaultParagraphFont"/>
    <w:rsid w:val="0091513D"/>
    <w:rPr>
      <w:rFonts w:ascii="Times New Roman" w:hAnsi="Times New Roman"/>
      <w:sz w:val="16"/>
      <w:szCs w:val="16"/>
      <w:lang w:val="en-GB" w:eastAsia="en-US"/>
    </w:rPr>
  </w:style>
  <w:style w:type="character" w:customStyle="1" w:styleId="DocumentMapChar1">
    <w:name w:val="Document Map Char1"/>
    <w:basedOn w:val="DefaultParagraphFont"/>
    <w:rsid w:val="0091513D"/>
    <w:rPr>
      <w:rFonts w:ascii="Tahoma" w:hAnsi="Tahoma" w:cs="Tahoma"/>
      <w:sz w:val="16"/>
      <w:szCs w:val="16"/>
      <w:lang w:val="en-GB" w:eastAsia="en-US"/>
    </w:rPr>
  </w:style>
  <w:style w:type="character" w:customStyle="1" w:styleId="PlainTextChar1">
    <w:name w:val="Plain Text Char1"/>
    <w:basedOn w:val="DefaultParagraphFont"/>
    <w:rsid w:val="0091513D"/>
    <w:rPr>
      <w:rFonts w:ascii="Consolas" w:hAnsi="Consolas"/>
      <w:sz w:val="21"/>
      <w:szCs w:val="21"/>
      <w:lang w:val="en-GB" w:eastAsia="en-US"/>
    </w:rPr>
  </w:style>
  <w:style w:type="character" w:customStyle="1" w:styleId="E-mailSignatureChar1">
    <w:name w:val="E-mail Signature Char1"/>
    <w:basedOn w:val="DefaultParagraphFont"/>
    <w:rsid w:val="0091513D"/>
    <w:rPr>
      <w:rFonts w:ascii="Times New Roman" w:hAnsi="Times New Roman"/>
      <w:sz w:val="24"/>
      <w:lang w:val="en-GB" w:eastAsia="en-US"/>
    </w:rPr>
  </w:style>
  <w:style w:type="character" w:customStyle="1" w:styleId="CommentSubjectChar1">
    <w:name w:val="Comment Subject Char1"/>
    <w:basedOn w:val="CommentTextChar1"/>
    <w:rsid w:val="0091513D"/>
    <w:rPr>
      <w:rFonts w:ascii="Times New Roman" w:hAnsi="Times New Roman"/>
      <w:b/>
      <w:bCs/>
      <w:lang w:val="en-GB" w:eastAsia="en-US"/>
    </w:rPr>
  </w:style>
  <w:style w:type="character" w:customStyle="1" w:styleId="EmailStyle733">
    <w:name w:val="EmailStyle733"/>
    <w:basedOn w:val="DefaultParagraphFont"/>
    <w:semiHidden/>
    <w:rsid w:val="0091513D"/>
    <w:rPr>
      <w:rFonts w:ascii="Arial" w:hAnsi="Arial" w:cs="Arial" w:hint="default"/>
      <w:color w:val="000000"/>
      <w:sz w:val="20"/>
      <w:szCs w:val="20"/>
    </w:rPr>
  </w:style>
  <w:style w:type="character" w:customStyle="1" w:styleId="EmailStyle734">
    <w:name w:val="EmailStyle734"/>
    <w:basedOn w:val="DefaultParagraphFont"/>
    <w:semiHidden/>
    <w:rsid w:val="0091513D"/>
    <w:rPr>
      <w:rFonts w:ascii="Arial" w:hAnsi="Arial" w:cs="Arial" w:hint="default"/>
      <w:color w:val="000000"/>
      <w:sz w:val="20"/>
      <w:szCs w:val="20"/>
    </w:rPr>
  </w:style>
  <w:style w:type="character" w:customStyle="1" w:styleId="EmailStyle735">
    <w:name w:val="EmailStyle735"/>
    <w:basedOn w:val="DefaultParagraphFont"/>
    <w:semiHidden/>
    <w:rsid w:val="0091513D"/>
    <w:rPr>
      <w:rFonts w:ascii="Arial" w:hAnsi="Arial" w:cs="Arial" w:hint="default"/>
      <w:color w:val="000000"/>
      <w:sz w:val="20"/>
      <w:szCs w:val="20"/>
    </w:rPr>
  </w:style>
  <w:style w:type="character" w:customStyle="1" w:styleId="EmailStyle736">
    <w:name w:val="EmailStyle736"/>
    <w:basedOn w:val="DefaultParagraphFont"/>
    <w:semiHidden/>
    <w:rsid w:val="0091513D"/>
    <w:rPr>
      <w:rFonts w:ascii="Arial" w:hAnsi="Arial" w:cs="Arial" w:hint="default"/>
      <w:color w:val="000000"/>
      <w:sz w:val="20"/>
      <w:szCs w:val="20"/>
    </w:rPr>
  </w:style>
  <w:style w:type="character" w:customStyle="1" w:styleId="Equation1">
    <w:name w:val="Equation1"/>
    <w:aliases w:val="eq Char,Equation Char"/>
    <w:basedOn w:val="DefaultParagraphFont"/>
    <w:rsid w:val="0091513D"/>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91513D"/>
    <w:rPr>
      <w:rFonts w:ascii="Arial" w:hAnsi="Arial" w:cs="Arial" w:hint="default"/>
      <w:color w:val="000000"/>
      <w:sz w:val="20"/>
      <w:szCs w:val="20"/>
    </w:rPr>
  </w:style>
  <w:style w:type="character" w:customStyle="1" w:styleId="EmailStyle739">
    <w:name w:val="EmailStyle739"/>
    <w:basedOn w:val="DefaultParagraphFont"/>
    <w:semiHidden/>
    <w:rsid w:val="0091513D"/>
    <w:rPr>
      <w:rFonts w:ascii="Arial" w:hAnsi="Arial" w:cs="Arial" w:hint="default"/>
      <w:color w:val="000000"/>
      <w:sz w:val="20"/>
      <w:szCs w:val="20"/>
    </w:rPr>
  </w:style>
  <w:style w:type="character" w:customStyle="1" w:styleId="EmailStyle740">
    <w:name w:val="EmailStyle740"/>
    <w:basedOn w:val="DefaultParagraphFont"/>
    <w:semiHidden/>
    <w:rsid w:val="0091513D"/>
    <w:rPr>
      <w:rFonts w:ascii="Arial" w:hAnsi="Arial" w:cs="Arial" w:hint="default"/>
      <w:color w:val="000000"/>
      <w:sz w:val="20"/>
      <w:szCs w:val="20"/>
    </w:rPr>
  </w:style>
  <w:style w:type="character" w:customStyle="1" w:styleId="EmailStyle741">
    <w:name w:val="EmailStyle741"/>
    <w:basedOn w:val="DefaultParagraphFont"/>
    <w:semiHidden/>
    <w:rsid w:val="0091513D"/>
    <w:rPr>
      <w:rFonts w:ascii="Arial" w:hAnsi="Arial" w:cs="Arial" w:hint="default"/>
      <w:color w:val="000000"/>
      <w:sz w:val="20"/>
      <w:szCs w:val="20"/>
    </w:rPr>
  </w:style>
  <w:style w:type="character" w:customStyle="1" w:styleId="EmailStyle742">
    <w:name w:val="EmailStyle742"/>
    <w:basedOn w:val="DefaultParagraphFont"/>
    <w:semiHidden/>
    <w:rsid w:val="0091513D"/>
    <w:rPr>
      <w:rFonts w:ascii="Arial" w:hAnsi="Arial" w:cs="Arial" w:hint="default"/>
      <w:color w:val="000000"/>
      <w:sz w:val="20"/>
      <w:szCs w:val="20"/>
    </w:rPr>
  </w:style>
  <w:style w:type="character" w:customStyle="1" w:styleId="EmailStyle743">
    <w:name w:val="EmailStyle743"/>
    <w:basedOn w:val="DefaultParagraphFont"/>
    <w:semiHidden/>
    <w:rsid w:val="0091513D"/>
    <w:rPr>
      <w:rFonts w:ascii="Arial" w:hAnsi="Arial" w:cs="Arial" w:hint="default"/>
      <w:color w:val="000000"/>
      <w:sz w:val="20"/>
      <w:szCs w:val="20"/>
    </w:rPr>
  </w:style>
  <w:style w:type="character" w:customStyle="1" w:styleId="EmailStyle744">
    <w:name w:val="EmailStyle744"/>
    <w:basedOn w:val="DefaultParagraphFont"/>
    <w:semiHidden/>
    <w:rsid w:val="0091513D"/>
    <w:rPr>
      <w:rFonts w:ascii="Arial" w:hAnsi="Arial" w:cs="Arial" w:hint="default"/>
      <w:color w:val="000000"/>
      <w:sz w:val="20"/>
      <w:szCs w:val="20"/>
    </w:rPr>
  </w:style>
  <w:style w:type="character" w:customStyle="1" w:styleId="EmailStyle745">
    <w:name w:val="EmailStyle745"/>
    <w:basedOn w:val="DefaultParagraphFont"/>
    <w:semiHidden/>
    <w:rsid w:val="0091513D"/>
    <w:rPr>
      <w:rFonts w:ascii="Arial" w:hAnsi="Arial" w:cs="Arial" w:hint="default"/>
      <w:color w:val="000000"/>
      <w:sz w:val="20"/>
      <w:szCs w:val="20"/>
    </w:rPr>
  </w:style>
  <w:style w:type="character" w:customStyle="1" w:styleId="EmailStyle746">
    <w:name w:val="EmailStyle746"/>
    <w:basedOn w:val="DefaultParagraphFont"/>
    <w:semiHidden/>
    <w:rsid w:val="0091513D"/>
    <w:rPr>
      <w:rFonts w:ascii="Arial" w:hAnsi="Arial" w:cs="Arial" w:hint="default"/>
      <w:color w:val="000000"/>
      <w:sz w:val="20"/>
      <w:szCs w:val="20"/>
    </w:rPr>
  </w:style>
  <w:style w:type="character" w:customStyle="1" w:styleId="EmailStyle140">
    <w:name w:val="EmailStyle140"/>
    <w:basedOn w:val="DefaultParagraphFont"/>
    <w:uiPriority w:val="99"/>
    <w:rsid w:val="0091513D"/>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91513D"/>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91513D"/>
    <w:rPr>
      <w:b/>
      <w:sz w:val="28"/>
      <w:lang w:val="fr-FR" w:eastAsia="en-US"/>
    </w:rPr>
  </w:style>
  <w:style w:type="character" w:customStyle="1" w:styleId="CharChar2">
    <w:name w:val="Char Char2"/>
    <w:basedOn w:val="DefaultParagraphFont"/>
    <w:rsid w:val="0091513D"/>
    <w:rPr>
      <w:rFonts w:cs="Times New Roman"/>
      <w:sz w:val="22"/>
      <w:lang w:val="en-GB" w:eastAsia="en-US" w:bidi="ar-SA"/>
    </w:rPr>
  </w:style>
  <w:style w:type="paragraph" w:customStyle="1" w:styleId="ExecLabel">
    <w:name w:val="ExecLabel"/>
    <w:basedOn w:val="Normal"/>
    <w:rsid w:val="0091513D"/>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91513D"/>
  </w:style>
  <w:style w:type="paragraph" w:customStyle="1" w:styleId="TAH">
    <w:name w:val="TAH"/>
    <w:basedOn w:val="TAC"/>
    <w:rsid w:val="0091513D"/>
    <w:rPr>
      <w:b/>
    </w:rPr>
  </w:style>
  <w:style w:type="paragraph" w:customStyle="1" w:styleId="TAC">
    <w:name w:val="TAC"/>
    <w:basedOn w:val="Normal"/>
    <w:link w:val="TACChar"/>
    <w:rsid w:val="0091513D"/>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91513D"/>
    <w:rPr>
      <w:rFonts w:ascii="Arial" w:hAnsi="Arial"/>
      <w:sz w:val="18"/>
      <w:lang w:val="en-GB" w:eastAsia="en-US"/>
    </w:rPr>
  </w:style>
  <w:style w:type="paragraph" w:customStyle="1" w:styleId="r">
    <w:name w:val="r"/>
    <w:aliases w:val="reference"/>
    <w:basedOn w:val="Normal"/>
    <w:rsid w:val="0091513D"/>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91513D"/>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91513D"/>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91513D"/>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91513D"/>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91513D"/>
  </w:style>
  <w:style w:type="paragraph" w:customStyle="1" w:styleId="alpha2">
    <w:name w:val="alpha2"/>
    <w:basedOn w:val="Normal"/>
    <w:next w:val="Normal"/>
    <w:rsid w:val="0091513D"/>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91513D"/>
    <w:pPr>
      <w:numPr>
        <w:numId w:val="26"/>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91513D"/>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91513D"/>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91513D"/>
  </w:style>
  <w:style w:type="character" w:customStyle="1" w:styleId="EmailStyle2181">
    <w:name w:val="EmailStyle2181"/>
    <w:basedOn w:val="DefaultParagraphFont"/>
    <w:uiPriority w:val="99"/>
    <w:rsid w:val="0091513D"/>
    <w:rPr>
      <w:rFonts w:ascii="Arial" w:hAnsi="Arial" w:cs="Arial"/>
      <w:color w:val="000000"/>
      <w:sz w:val="20"/>
      <w:szCs w:val="20"/>
    </w:rPr>
  </w:style>
  <w:style w:type="character" w:customStyle="1" w:styleId="EmailStyle2511">
    <w:name w:val="EmailStyle2511"/>
    <w:basedOn w:val="DefaultParagraphFont"/>
    <w:uiPriority w:val="99"/>
    <w:rsid w:val="0091513D"/>
    <w:rPr>
      <w:rFonts w:ascii="Arial" w:hAnsi="Arial" w:cs="Arial"/>
      <w:color w:val="000000"/>
      <w:sz w:val="20"/>
      <w:szCs w:val="20"/>
    </w:rPr>
  </w:style>
  <w:style w:type="paragraph" w:customStyle="1" w:styleId="Data1">
    <w:name w:val="Data1"/>
    <w:basedOn w:val="Subject"/>
    <w:next w:val="Subject"/>
    <w:rsid w:val="0091513D"/>
  </w:style>
  <w:style w:type="table" w:styleId="TableTheme">
    <w:name w:val="Table Theme"/>
    <w:basedOn w:val="TableNormal"/>
    <w:rsid w:val="0091513D"/>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91513D"/>
    <w:pPr>
      <w:spacing w:before="240" w:after="0"/>
      <w:ind w:left="1440"/>
    </w:pPr>
    <w:rPr>
      <w:rFonts w:eastAsia="SimSun" w:cs="Angsana New"/>
    </w:rPr>
  </w:style>
  <w:style w:type="table" w:styleId="TableClassic3">
    <w:name w:val="Table Classic 3"/>
    <w:basedOn w:val="TableNormal"/>
    <w:rsid w:val="0091513D"/>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91513D"/>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91513D"/>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91513D"/>
    <w:rPr>
      <w:rFonts w:cs="Times New Roman"/>
      <w:b/>
      <w:sz w:val="24"/>
      <w:lang w:val="en-GB" w:eastAsia="en-US" w:bidi="ar-SA"/>
    </w:rPr>
  </w:style>
  <w:style w:type="character" w:customStyle="1" w:styleId="EmailStyle4891">
    <w:name w:val="EmailStyle4891"/>
    <w:basedOn w:val="DefaultParagraphFont"/>
    <w:uiPriority w:val="99"/>
    <w:rsid w:val="0091513D"/>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91513D"/>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91513D"/>
    <w:rPr>
      <w:rFonts w:cs="Times New Roman"/>
      <w:b/>
      <w:sz w:val="24"/>
      <w:lang w:val="en-GB" w:eastAsia="en-US" w:bidi="ar-SA"/>
    </w:rPr>
  </w:style>
  <w:style w:type="character" w:customStyle="1" w:styleId="h5">
    <w:name w:val="h5 (文字)"/>
    <w:aliases w:val="5 (文字),heading 5 (文字) (文字),T5 (文字),H5 (文字)"/>
    <w:basedOn w:val="DefaultParagraphFont"/>
    <w:rsid w:val="0091513D"/>
    <w:rPr>
      <w:rFonts w:cs="Times New Roman"/>
      <w:b/>
      <w:sz w:val="24"/>
      <w:lang w:val="en-GB" w:eastAsia="en-US" w:bidi="ar-SA"/>
    </w:rPr>
  </w:style>
  <w:style w:type="character" w:customStyle="1" w:styleId="EmailStyle4941">
    <w:name w:val="EmailStyle4941"/>
    <w:basedOn w:val="DefaultParagraphFont"/>
    <w:uiPriority w:val="99"/>
    <w:rsid w:val="0091513D"/>
    <w:rPr>
      <w:rFonts w:ascii="Arial" w:hAnsi="Arial" w:cs="Arial"/>
      <w:color w:val="000000"/>
      <w:sz w:val="20"/>
      <w:szCs w:val="20"/>
    </w:rPr>
  </w:style>
  <w:style w:type="character" w:customStyle="1" w:styleId="EmailStyle4961">
    <w:name w:val="EmailStyle4961"/>
    <w:basedOn w:val="DefaultParagraphFont"/>
    <w:uiPriority w:val="99"/>
    <w:rsid w:val="0091513D"/>
    <w:rPr>
      <w:rFonts w:ascii="Arial" w:hAnsi="Arial" w:cs="Arial"/>
      <w:color w:val="000000"/>
      <w:sz w:val="20"/>
      <w:szCs w:val="20"/>
    </w:rPr>
  </w:style>
  <w:style w:type="paragraph" w:customStyle="1" w:styleId="10">
    <w:name w:val="吹き出し1"/>
    <w:basedOn w:val="Normal"/>
    <w:semiHidden/>
    <w:rsid w:val="0091513D"/>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91513D"/>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91513D"/>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91513D"/>
    <w:rPr>
      <w:rFonts w:eastAsia="MS Mincho" w:cs="Times New Roman"/>
      <w:sz w:val="24"/>
      <w:lang w:val="en-GB" w:eastAsia="en-US" w:bidi="ar-SA"/>
    </w:rPr>
  </w:style>
  <w:style w:type="paragraph" w:customStyle="1" w:styleId="a3">
    <w:name w:val="変更箇所"/>
    <w:hidden/>
    <w:semiHidden/>
    <w:rsid w:val="0091513D"/>
    <w:rPr>
      <w:rFonts w:eastAsia="SimSun"/>
      <w:sz w:val="24"/>
      <w:lang w:val="en-GB" w:eastAsia="en-US"/>
    </w:rPr>
  </w:style>
  <w:style w:type="paragraph" w:customStyle="1" w:styleId="a4">
    <w:name w:val="リスト段落"/>
    <w:basedOn w:val="Normal"/>
    <w:qFormat/>
    <w:rsid w:val="0091513D"/>
    <w:pPr>
      <w:ind w:leftChars="400" w:left="840"/>
      <w:jc w:val="left"/>
    </w:pPr>
    <w:rPr>
      <w:rFonts w:eastAsia="SimSun"/>
      <w:lang w:val="en-GB"/>
    </w:rPr>
  </w:style>
  <w:style w:type="character" w:customStyle="1" w:styleId="EmailStyle505">
    <w:name w:val="EmailStyle505"/>
    <w:basedOn w:val="DefaultParagraphFont"/>
    <w:uiPriority w:val="99"/>
    <w:rsid w:val="0091513D"/>
    <w:rPr>
      <w:rFonts w:ascii="Arial" w:hAnsi="Arial" w:cs="Arial"/>
      <w:color w:val="000000"/>
      <w:sz w:val="20"/>
      <w:szCs w:val="20"/>
    </w:rPr>
  </w:style>
  <w:style w:type="character" w:customStyle="1" w:styleId="EmailStyle506">
    <w:name w:val="EmailStyle506"/>
    <w:basedOn w:val="DefaultParagraphFont"/>
    <w:uiPriority w:val="99"/>
    <w:rsid w:val="0091513D"/>
    <w:rPr>
      <w:rFonts w:ascii="Arial" w:hAnsi="Arial" w:cs="Arial"/>
      <w:color w:val="000000"/>
      <w:sz w:val="20"/>
      <w:szCs w:val="20"/>
    </w:rPr>
  </w:style>
  <w:style w:type="character" w:customStyle="1" w:styleId="EmailStyle507">
    <w:name w:val="EmailStyle507"/>
    <w:basedOn w:val="DefaultParagraphFont"/>
    <w:uiPriority w:val="99"/>
    <w:rsid w:val="0091513D"/>
    <w:rPr>
      <w:rFonts w:ascii="Arial" w:hAnsi="Arial" w:cs="Arial"/>
      <w:color w:val="000000"/>
      <w:sz w:val="20"/>
      <w:szCs w:val="20"/>
    </w:rPr>
  </w:style>
  <w:style w:type="character" w:customStyle="1" w:styleId="EmailStyle508">
    <w:name w:val="EmailStyle508"/>
    <w:basedOn w:val="DefaultParagraphFont"/>
    <w:uiPriority w:val="99"/>
    <w:rsid w:val="0091513D"/>
    <w:rPr>
      <w:rFonts w:ascii="Arial" w:hAnsi="Arial" w:cs="Arial"/>
      <w:color w:val="000000"/>
      <w:sz w:val="20"/>
      <w:szCs w:val="20"/>
    </w:rPr>
  </w:style>
  <w:style w:type="character" w:customStyle="1" w:styleId="EmailStyle509">
    <w:name w:val="EmailStyle509"/>
    <w:basedOn w:val="DefaultParagraphFont"/>
    <w:uiPriority w:val="99"/>
    <w:rsid w:val="0091513D"/>
    <w:rPr>
      <w:rFonts w:ascii="Arial" w:hAnsi="Arial" w:cs="Arial"/>
      <w:color w:val="000000"/>
      <w:sz w:val="20"/>
      <w:szCs w:val="20"/>
    </w:rPr>
  </w:style>
  <w:style w:type="character" w:customStyle="1" w:styleId="EmailStyle510">
    <w:name w:val="EmailStyle510"/>
    <w:basedOn w:val="DefaultParagraphFont"/>
    <w:uiPriority w:val="99"/>
    <w:rsid w:val="0091513D"/>
    <w:rPr>
      <w:rFonts w:ascii="Arial" w:hAnsi="Arial" w:cs="Arial"/>
      <w:color w:val="000000"/>
      <w:sz w:val="20"/>
      <w:szCs w:val="20"/>
    </w:rPr>
  </w:style>
  <w:style w:type="character" w:customStyle="1" w:styleId="EmailStyle511">
    <w:name w:val="EmailStyle511"/>
    <w:basedOn w:val="DefaultParagraphFont"/>
    <w:uiPriority w:val="99"/>
    <w:rsid w:val="0091513D"/>
    <w:rPr>
      <w:rFonts w:ascii="Arial" w:hAnsi="Arial" w:cs="Arial"/>
      <w:color w:val="000000"/>
      <w:sz w:val="20"/>
      <w:szCs w:val="20"/>
    </w:rPr>
  </w:style>
  <w:style w:type="character" w:customStyle="1" w:styleId="EmailStyle512">
    <w:name w:val="EmailStyle512"/>
    <w:basedOn w:val="DefaultParagraphFont"/>
    <w:uiPriority w:val="99"/>
    <w:rsid w:val="0091513D"/>
    <w:rPr>
      <w:rFonts w:ascii="Arial" w:hAnsi="Arial" w:cs="Arial"/>
      <w:color w:val="000000"/>
      <w:sz w:val="20"/>
      <w:szCs w:val="20"/>
    </w:rPr>
  </w:style>
  <w:style w:type="character" w:customStyle="1" w:styleId="EmailStyle5131">
    <w:name w:val="EmailStyle5131"/>
    <w:basedOn w:val="DefaultParagraphFont"/>
    <w:uiPriority w:val="99"/>
    <w:rsid w:val="0091513D"/>
    <w:rPr>
      <w:rFonts w:ascii="Arial" w:hAnsi="Arial" w:cs="Arial"/>
      <w:color w:val="000000"/>
      <w:sz w:val="20"/>
      <w:szCs w:val="20"/>
    </w:rPr>
  </w:style>
  <w:style w:type="character" w:customStyle="1" w:styleId="EmailStyle5141">
    <w:name w:val="EmailStyle5141"/>
    <w:basedOn w:val="DefaultParagraphFont"/>
    <w:uiPriority w:val="99"/>
    <w:rsid w:val="0091513D"/>
    <w:rPr>
      <w:rFonts w:ascii="Arial" w:hAnsi="Arial" w:cs="Arial"/>
      <w:color w:val="000000"/>
      <w:sz w:val="20"/>
      <w:szCs w:val="20"/>
    </w:rPr>
  </w:style>
  <w:style w:type="character" w:customStyle="1" w:styleId="EmailStyle5151">
    <w:name w:val="EmailStyle5151"/>
    <w:basedOn w:val="DefaultParagraphFont"/>
    <w:uiPriority w:val="99"/>
    <w:rsid w:val="0091513D"/>
    <w:rPr>
      <w:rFonts w:ascii="Arial" w:hAnsi="Arial" w:cs="Arial"/>
      <w:color w:val="000000"/>
      <w:sz w:val="20"/>
      <w:szCs w:val="20"/>
    </w:rPr>
  </w:style>
  <w:style w:type="paragraph" w:customStyle="1" w:styleId="CharChar2CharCharCharChar1">
    <w:name w:val="Char Char2 Char Char Char Char1"/>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91513D"/>
    <w:rPr>
      <w:rFonts w:cs="Times New Roman"/>
      <w:sz w:val="22"/>
      <w:lang w:val="en-GB" w:eastAsia="en-US" w:bidi="ar-SA"/>
    </w:rPr>
  </w:style>
  <w:style w:type="character" w:customStyle="1" w:styleId="MTEquationSection">
    <w:name w:val="MTEquationSection"/>
    <w:basedOn w:val="DefaultParagraphFont"/>
    <w:rsid w:val="0091513D"/>
    <w:rPr>
      <w:rFonts w:cs="Times New Roman"/>
      <w:vanish/>
      <w:color w:val="FF0000"/>
      <w:position w:val="6"/>
      <w:sz w:val="20"/>
    </w:rPr>
  </w:style>
  <w:style w:type="paragraph" w:customStyle="1" w:styleId="CharChar10">
    <w:name w:val="Char Char1 (文字) (文字)"/>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91513D"/>
    <w:rPr>
      <w:rFonts w:ascii="Verdana" w:hAnsi="Verdana" w:cs="Times New Roman"/>
      <w:sz w:val="18"/>
      <w:szCs w:val="18"/>
    </w:rPr>
  </w:style>
  <w:style w:type="paragraph" w:customStyle="1" w:styleId="CharCharCarCar">
    <w:name w:val="Char Char Car C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91513D"/>
    <w:rPr>
      <w:rFonts w:eastAsia="SimSun" w:cs="Times New Roman"/>
      <w:b/>
      <w:lang w:val="en-US" w:eastAsia="de-DE" w:bidi="ar-SA"/>
    </w:rPr>
  </w:style>
  <w:style w:type="paragraph" w:customStyle="1" w:styleId="RepNoBR">
    <w:name w:val="Rep_No_BR"/>
    <w:basedOn w:val="RecNoBR"/>
    <w:next w:val="Reptitle"/>
    <w:rsid w:val="0091513D"/>
    <w:rPr>
      <w:rFonts w:eastAsia="Batang"/>
    </w:rPr>
  </w:style>
  <w:style w:type="paragraph" w:customStyle="1" w:styleId="NoteannexappBR">
    <w:name w:val="Note_annex_app_BR"/>
    <w:basedOn w:val="Note"/>
    <w:rsid w:val="0091513D"/>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91513D"/>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91513D"/>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91513D"/>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91513D"/>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91513D"/>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91513D"/>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91513D"/>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91513D"/>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91513D"/>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91513D"/>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91513D"/>
    <w:rPr>
      <w:rFonts w:ascii="Arial" w:hAnsi="Arial" w:cs="Arial"/>
      <w:color w:val="000000"/>
      <w:sz w:val="20"/>
      <w:szCs w:val="20"/>
    </w:rPr>
  </w:style>
  <w:style w:type="paragraph" w:customStyle="1" w:styleId="alpha1">
    <w:name w:val="alpha1"/>
    <w:basedOn w:val="BodyText"/>
    <w:rsid w:val="0091513D"/>
    <w:pPr>
      <w:tabs>
        <w:tab w:val="num" w:pos="425"/>
      </w:tabs>
      <w:spacing w:before="240" w:after="0"/>
      <w:ind w:left="425" w:hanging="425"/>
    </w:pPr>
    <w:rPr>
      <w:rFonts w:eastAsia="SimSun" w:cs="Angsana New"/>
      <w:kern w:val="20"/>
    </w:rPr>
  </w:style>
  <w:style w:type="paragraph" w:customStyle="1" w:styleId="alpha3">
    <w:name w:val="alpha3"/>
    <w:basedOn w:val="BodyText"/>
    <w:rsid w:val="0091513D"/>
    <w:pPr>
      <w:tabs>
        <w:tab w:val="num" w:pos="2160"/>
      </w:tabs>
      <w:spacing w:before="240" w:after="0"/>
      <w:ind w:left="2160" w:hanging="283"/>
    </w:pPr>
    <w:rPr>
      <w:rFonts w:eastAsia="SimSun" w:cs="Angsana New"/>
      <w:kern w:val="20"/>
    </w:rPr>
  </w:style>
  <w:style w:type="paragraph" w:customStyle="1" w:styleId="alpha4">
    <w:name w:val="alpha4"/>
    <w:basedOn w:val="BodyText"/>
    <w:rsid w:val="0091513D"/>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91513D"/>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91513D"/>
    <w:pPr>
      <w:tabs>
        <w:tab w:val="num" w:pos="360"/>
      </w:tabs>
      <w:spacing w:before="240"/>
      <w:ind w:left="360" w:hanging="360"/>
      <w:jc w:val="left"/>
    </w:pPr>
    <w:rPr>
      <w:rFonts w:eastAsia="SimSun" w:cs="Angsana New"/>
      <w:lang w:val="en-GB"/>
    </w:rPr>
  </w:style>
  <w:style w:type="paragraph" w:customStyle="1" w:styleId="annex2">
    <w:name w:val="annex2"/>
    <w:basedOn w:val="Normal"/>
    <w:rsid w:val="0091513D"/>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91513D"/>
    <w:pPr>
      <w:tabs>
        <w:tab w:val="num" w:pos="2235"/>
      </w:tabs>
      <w:spacing w:before="240"/>
      <w:ind w:left="2235" w:hanging="360"/>
      <w:jc w:val="left"/>
    </w:pPr>
    <w:rPr>
      <w:rFonts w:eastAsia="SimSun" w:cs="Angsana New"/>
      <w:lang w:val="en-GB"/>
    </w:rPr>
  </w:style>
  <w:style w:type="paragraph" w:customStyle="1" w:styleId="annex4">
    <w:name w:val="annex4"/>
    <w:basedOn w:val="Normal"/>
    <w:rsid w:val="0091513D"/>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91513D"/>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91513D"/>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91513D"/>
    <w:pPr>
      <w:tabs>
        <w:tab w:val="clear" w:pos="360"/>
        <w:tab w:val="num" w:pos="720"/>
        <w:tab w:val="left" w:pos="1440"/>
      </w:tabs>
      <w:ind w:left="720" w:hanging="360"/>
    </w:pPr>
  </w:style>
  <w:style w:type="paragraph" w:customStyle="1" w:styleId="bodytext10">
    <w:name w:val="bodytext1"/>
    <w:basedOn w:val="BodyText"/>
    <w:rsid w:val="0091513D"/>
    <w:pPr>
      <w:tabs>
        <w:tab w:val="num" w:pos="360"/>
      </w:tabs>
      <w:spacing w:before="240" w:after="0"/>
      <w:ind w:left="340" w:hanging="340"/>
    </w:pPr>
    <w:rPr>
      <w:rFonts w:eastAsia="SimSun" w:cs="Angsana New"/>
    </w:rPr>
  </w:style>
  <w:style w:type="paragraph" w:customStyle="1" w:styleId="bullet3">
    <w:name w:val="bullet3"/>
    <w:basedOn w:val="bodytext20"/>
    <w:rsid w:val="0091513D"/>
    <w:pPr>
      <w:tabs>
        <w:tab w:val="left" w:pos="2160"/>
      </w:tabs>
      <w:ind w:left="2160" w:hanging="720"/>
    </w:pPr>
  </w:style>
  <w:style w:type="paragraph" w:customStyle="1" w:styleId="bullet40">
    <w:name w:val="bullet4"/>
    <w:basedOn w:val="bodytext30"/>
    <w:rsid w:val="0091513D"/>
    <w:pPr>
      <w:tabs>
        <w:tab w:val="left" w:pos="2880"/>
      </w:tabs>
      <w:ind w:left="2880" w:hanging="720"/>
    </w:pPr>
  </w:style>
  <w:style w:type="paragraph" w:customStyle="1" w:styleId="bodytext30">
    <w:name w:val="bodytext3"/>
    <w:basedOn w:val="BodyText"/>
    <w:rsid w:val="0091513D"/>
    <w:pPr>
      <w:spacing w:before="240" w:after="0"/>
      <w:ind w:left="2160"/>
    </w:pPr>
    <w:rPr>
      <w:rFonts w:eastAsia="SimSun" w:cs="Angsana New"/>
    </w:rPr>
  </w:style>
  <w:style w:type="paragraph" w:customStyle="1" w:styleId="bullet5">
    <w:name w:val="bullet5"/>
    <w:basedOn w:val="bodytext5"/>
    <w:rsid w:val="0091513D"/>
    <w:pPr>
      <w:tabs>
        <w:tab w:val="num" w:pos="3958"/>
      </w:tabs>
      <w:ind w:left="3958" w:hanging="720"/>
    </w:pPr>
  </w:style>
  <w:style w:type="paragraph" w:customStyle="1" w:styleId="bodytext5">
    <w:name w:val="bodytext5"/>
    <w:basedOn w:val="BodyText"/>
    <w:rsid w:val="0091513D"/>
    <w:pPr>
      <w:spacing w:before="240" w:after="0"/>
      <w:ind w:left="4678"/>
    </w:pPr>
    <w:rPr>
      <w:rFonts w:eastAsia="SimSun" w:cs="Angsana New"/>
    </w:rPr>
  </w:style>
  <w:style w:type="paragraph" w:customStyle="1" w:styleId="schedule1">
    <w:name w:val="schedule1"/>
    <w:basedOn w:val="Normal"/>
    <w:rsid w:val="0091513D"/>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91513D"/>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91513D"/>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91513D"/>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91513D"/>
    <w:pPr>
      <w:keepLines/>
      <w:numPr>
        <w:numId w:val="28"/>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91513D"/>
    <w:pPr>
      <w:numPr>
        <w:numId w:val="29"/>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91513D"/>
    <w:pPr>
      <w:keepNext/>
      <w:numPr>
        <w:numId w:val="30"/>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91513D"/>
    <w:pPr>
      <w:numPr>
        <w:numId w:val="31"/>
      </w:numPr>
      <w:tabs>
        <w:tab w:val="clear" w:pos="1440"/>
        <w:tab w:val="num" w:pos="1080"/>
      </w:tabs>
      <w:spacing w:before="0" w:after="0"/>
      <w:ind w:left="0" w:firstLine="0"/>
    </w:pPr>
    <w:rPr>
      <w:rFonts w:eastAsia="SimSun"/>
    </w:rPr>
  </w:style>
  <w:style w:type="paragraph" w:customStyle="1" w:styleId="bodytext4">
    <w:name w:val="bodytext4"/>
    <w:basedOn w:val="BodyText"/>
    <w:rsid w:val="0091513D"/>
    <w:pPr>
      <w:numPr>
        <w:numId w:val="32"/>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91513D"/>
    <w:pPr>
      <w:keepNext/>
      <w:keepLines/>
      <w:widowControl/>
      <w:numPr>
        <w:numId w:val="3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91513D"/>
    <w:pPr>
      <w:numPr>
        <w:numId w:val="34"/>
      </w:numPr>
      <w:tabs>
        <w:tab w:val="clear" w:pos="720"/>
        <w:tab w:val="num" w:pos="425"/>
      </w:tabs>
      <w:spacing w:before="240" w:after="0"/>
      <w:ind w:left="0" w:firstLine="0"/>
    </w:pPr>
    <w:rPr>
      <w:rFonts w:eastAsia="SimSun"/>
      <w:b/>
      <w:caps/>
    </w:rPr>
  </w:style>
  <w:style w:type="paragraph" w:customStyle="1" w:styleId="GroupName">
    <w:name w:val="GroupName"/>
    <w:basedOn w:val="Normal"/>
    <w:rsid w:val="0091513D"/>
    <w:pPr>
      <w:numPr>
        <w:ilvl w:val="1"/>
        <w:numId w:val="34"/>
      </w:numPr>
      <w:tabs>
        <w:tab w:val="clear" w:pos="1440"/>
      </w:tabs>
      <w:ind w:left="0" w:firstLine="0"/>
      <w:jc w:val="left"/>
    </w:pPr>
    <w:rPr>
      <w:rFonts w:eastAsia="SimSun"/>
      <w:sz w:val="30"/>
      <w:lang w:val="en-GB"/>
    </w:rPr>
  </w:style>
  <w:style w:type="paragraph" w:customStyle="1" w:styleId="HeaderData">
    <w:name w:val="HeaderData"/>
    <w:basedOn w:val="Normal"/>
    <w:rsid w:val="0091513D"/>
    <w:pPr>
      <w:numPr>
        <w:ilvl w:val="2"/>
        <w:numId w:val="34"/>
      </w:numPr>
      <w:tabs>
        <w:tab w:val="clear" w:pos="2160"/>
      </w:tabs>
      <w:ind w:left="0" w:firstLine="0"/>
      <w:jc w:val="left"/>
    </w:pPr>
    <w:rPr>
      <w:rFonts w:eastAsia="SimSun"/>
      <w:lang w:val="en-GB"/>
    </w:rPr>
  </w:style>
  <w:style w:type="paragraph" w:customStyle="1" w:styleId="HeaderPrompt">
    <w:name w:val="HeaderPrompt"/>
    <w:basedOn w:val="Normal"/>
    <w:rsid w:val="0091513D"/>
    <w:pPr>
      <w:numPr>
        <w:ilvl w:val="3"/>
        <w:numId w:val="34"/>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91513D"/>
    <w:pPr>
      <w:numPr>
        <w:ilvl w:val="4"/>
        <w:numId w:val="3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91513D"/>
    <w:pPr>
      <w:jc w:val="left"/>
    </w:pPr>
    <w:rPr>
      <w:rFonts w:eastAsia="SimSun"/>
      <w:lang w:val="en-GB"/>
    </w:rPr>
  </w:style>
  <w:style w:type="paragraph" w:customStyle="1" w:styleId="RegisteredOffice">
    <w:name w:val="RegisteredOffice"/>
    <w:basedOn w:val="Normal"/>
    <w:rsid w:val="0091513D"/>
    <w:pPr>
      <w:jc w:val="left"/>
    </w:pPr>
    <w:rPr>
      <w:rFonts w:eastAsia="SimSun"/>
      <w:sz w:val="14"/>
      <w:lang w:val="en-GB"/>
    </w:rPr>
  </w:style>
  <w:style w:type="paragraph" w:customStyle="1" w:styleId="schedulehead">
    <w:name w:val="schedule head"/>
    <w:basedOn w:val="Normal"/>
    <w:rsid w:val="0091513D"/>
    <w:pPr>
      <w:keepNext/>
      <w:spacing w:before="240"/>
      <w:jc w:val="center"/>
    </w:pPr>
    <w:rPr>
      <w:rFonts w:eastAsia="SimSun"/>
      <w:b/>
      <w:u w:val="single"/>
      <w:lang w:val="en-GB"/>
    </w:rPr>
  </w:style>
  <w:style w:type="paragraph" w:customStyle="1" w:styleId="12List2dot">
    <w:name w:val="12_List2_dot"/>
    <w:basedOn w:val="Normal"/>
    <w:rsid w:val="0091513D"/>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91513D"/>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91513D"/>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91513D"/>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91513D"/>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91513D"/>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91513D"/>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91513D"/>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91513D"/>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91513D"/>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91513D"/>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91513D"/>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91513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91513D"/>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91513D"/>
    <w:pPr>
      <w:keepLines/>
      <w:spacing w:before="240" w:after="120"/>
      <w:jc w:val="center"/>
    </w:pPr>
    <w:rPr>
      <w:rFonts w:eastAsia="MS Mincho"/>
      <w:b/>
      <w:lang w:val="en-GB"/>
    </w:rPr>
  </w:style>
  <w:style w:type="paragraph" w:customStyle="1" w:styleId="FigureCaption">
    <w:name w:val="Figure Caption"/>
    <w:basedOn w:val="Normal"/>
    <w:next w:val="Figure"/>
    <w:rsid w:val="0091513D"/>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91513D"/>
    <w:pPr>
      <w:jc w:val="left"/>
    </w:pPr>
    <w:rPr>
      <w:rFonts w:eastAsia="MS Mincho"/>
      <w:szCs w:val="24"/>
      <w:lang w:val="en-GB" w:eastAsia="ja-JP"/>
    </w:rPr>
  </w:style>
  <w:style w:type="paragraph" w:customStyle="1" w:styleId="STEFANFigure">
    <w:name w:val="STEFAN Figure"/>
    <w:basedOn w:val="Normal"/>
    <w:next w:val="Normal"/>
    <w:rsid w:val="0091513D"/>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91513D"/>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91513D"/>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91513D"/>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91513D"/>
    <w:pPr>
      <w:ind w:left="851" w:hanging="851"/>
      <w:textAlignment w:val="baseline"/>
    </w:pPr>
    <w:rPr>
      <w:rFonts w:eastAsia="Batang" w:cs="Angsana New"/>
    </w:rPr>
  </w:style>
  <w:style w:type="paragraph" w:customStyle="1" w:styleId="B11">
    <w:name w:val="B1+"/>
    <w:basedOn w:val="Normal"/>
    <w:rsid w:val="0091513D"/>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91513D"/>
    <w:pPr>
      <w:tabs>
        <w:tab w:val="num" w:pos="425"/>
      </w:tabs>
      <w:ind w:left="425" w:hanging="425"/>
    </w:pPr>
    <w:rPr>
      <w:rFonts w:eastAsia="Batang" w:cs="Angsana New"/>
    </w:rPr>
  </w:style>
  <w:style w:type="paragraph" w:customStyle="1" w:styleId="Texte">
    <w:name w:val="Texte"/>
    <w:basedOn w:val="Normal"/>
    <w:rsid w:val="0091513D"/>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91513D"/>
    <w:rPr>
      <w:rFonts w:ascii="Arial" w:hAnsi="Arial" w:cs="Arial"/>
      <w:color w:val="000000"/>
      <w:spacing w:val="0"/>
      <w:sz w:val="17"/>
      <w:szCs w:val="17"/>
      <w:u w:val="none"/>
      <w:effect w:val="none"/>
    </w:rPr>
  </w:style>
  <w:style w:type="paragraph" w:customStyle="1" w:styleId="Normalerostyle">
    <w:name w:val="Normal.erostyle"/>
    <w:rsid w:val="0091513D"/>
    <w:pPr>
      <w:suppressAutoHyphens/>
    </w:pPr>
    <w:rPr>
      <w:rFonts w:eastAsia="MS Mincho" w:cs="Angsana New"/>
      <w:lang w:val="da-DK" w:eastAsia="en-IE"/>
    </w:rPr>
  </w:style>
  <w:style w:type="paragraph" w:customStyle="1" w:styleId="Times">
    <w:name w:val="Times"/>
    <w:basedOn w:val="Normal"/>
    <w:rsid w:val="0091513D"/>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91513D"/>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91513D"/>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91513D"/>
    <w:rPr>
      <w:rFonts w:cs="Times New Roman"/>
      <w:b/>
      <w:bCs/>
      <w:sz w:val="24"/>
      <w:szCs w:val="24"/>
      <w:lang w:val="en-GB" w:eastAsia="en-US"/>
    </w:rPr>
  </w:style>
  <w:style w:type="character" w:customStyle="1" w:styleId="NumberedLeft063cmHanging0Char">
    <w:name w:val="Numbered.Left:  0.63 cm.Hanging:  0 Char"/>
    <w:basedOn w:val="DefaultParagraphFont"/>
    <w:rsid w:val="0091513D"/>
    <w:rPr>
      <w:rFonts w:cs="Times New Roman"/>
      <w:sz w:val="24"/>
      <w:szCs w:val="24"/>
      <w:lang w:val="en-GB" w:eastAsia="ja-JP"/>
    </w:rPr>
  </w:style>
  <w:style w:type="character" w:customStyle="1" w:styleId="Tablehead2">
    <w:name w:val="Table_head (文字)"/>
    <w:basedOn w:val="TableText4"/>
    <w:rsid w:val="0091513D"/>
    <w:rPr>
      <w:rFonts w:eastAsia="MS Mincho" w:cs="Times New Roman"/>
      <w:b/>
      <w:bCs/>
      <w:sz w:val="22"/>
      <w:szCs w:val="22"/>
      <w:lang w:val="en-GB" w:eastAsia="en-US" w:bidi="ar-SA"/>
    </w:rPr>
  </w:style>
  <w:style w:type="character" w:customStyle="1" w:styleId="TableText4">
    <w:name w:val="Table_Text (文字)"/>
    <w:basedOn w:val="DefaultParagraphFont"/>
    <w:rsid w:val="0091513D"/>
    <w:rPr>
      <w:rFonts w:eastAsia="MS Mincho" w:cs="Times New Roman"/>
      <w:sz w:val="22"/>
      <w:szCs w:val="22"/>
      <w:lang w:val="es-ES_tradnl" w:eastAsia="en-US" w:bidi="ar-SA"/>
    </w:rPr>
  </w:style>
  <w:style w:type="paragraph" w:customStyle="1" w:styleId="xl39">
    <w:name w:val="xl39"/>
    <w:basedOn w:val="Normal"/>
    <w:rsid w:val="0091513D"/>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91513D"/>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91513D"/>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91513D"/>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91513D"/>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91513D"/>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91513D"/>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91513D"/>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91513D"/>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91513D"/>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91513D"/>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91513D"/>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91513D"/>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91513D"/>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91513D"/>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91513D"/>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91513D"/>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91513D"/>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91513D"/>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91513D"/>
    <w:pPr>
      <w:tabs>
        <w:tab w:val="clear" w:pos="990"/>
        <w:tab w:val="num" w:pos="720"/>
      </w:tabs>
      <w:spacing w:before="320"/>
      <w:ind w:left="720" w:hanging="720"/>
      <w:outlineLvl w:val="2"/>
    </w:pPr>
  </w:style>
  <w:style w:type="paragraph" w:customStyle="1" w:styleId="Lgendecap">
    <w:name w:val="Légende.cap"/>
    <w:basedOn w:val="Normal"/>
    <w:next w:val="Normal"/>
    <w:rsid w:val="0091513D"/>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91513D"/>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91513D"/>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91513D"/>
    <w:pPr>
      <w:ind w:left="1560"/>
    </w:pPr>
  </w:style>
  <w:style w:type="paragraph" w:customStyle="1" w:styleId="Tableau">
    <w:name w:val="Tableau"/>
    <w:basedOn w:val="Normal"/>
    <w:rsid w:val="0091513D"/>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91513D"/>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91513D"/>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91513D"/>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91513D"/>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91513D"/>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91513D"/>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91513D"/>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91513D"/>
    <w:pPr>
      <w:overflowPunct/>
      <w:autoSpaceDE/>
      <w:autoSpaceDN/>
      <w:adjustRightInd/>
      <w:textAlignment w:val="auto"/>
    </w:pPr>
    <w:rPr>
      <w:lang w:eastAsia="en-US"/>
    </w:rPr>
  </w:style>
  <w:style w:type="paragraph" w:customStyle="1" w:styleId="FP">
    <w:name w:val="FP"/>
    <w:basedOn w:val="Normal"/>
    <w:uiPriority w:val="99"/>
    <w:rsid w:val="0091513D"/>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91513D"/>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91513D"/>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91513D"/>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91513D"/>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91513D"/>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91513D"/>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91513D"/>
    <w:rPr>
      <w:szCs w:val="24"/>
    </w:rPr>
  </w:style>
  <w:style w:type="paragraph" w:customStyle="1" w:styleId="Style0">
    <w:name w:val="Style0"/>
    <w:rsid w:val="0091513D"/>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91513D"/>
    <w:pPr>
      <w:tabs>
        <w:tab w:val="num" w:pos="360"/>
      </w:tabs>
      <w:ind w:left="340" w:hanging="340"/>
      <w:jc w:val="left"/>
    </w:pPr>
    <w:rPr>
      <w:rFonts w:eastAsia="MS Mincho"/>
      <w:lang w:val="en-GB"/>
    </w:rPr>
  </w:style>
  <w:style w:type="paragraph" w:customStyle="1" w:styleId="StyleGrasAvant18pt">
    <w:name w:val="Style Gras Avant : 18 pt"/>
    <w:basedOn w:val="Heading1"/>
    <w:rsid w:val="0091513D"/>
    <w:pPr>
      <w:numPr>
        <w:numId w:val="35"/>
      </w:numPr>
      <w:spacing w:before="360"/>
      <w:jc w:val="left"/>
    </w:pPr>
    <w:rPr>
      <w:rFonts w:eastAsia="SimSun"/>
      <w:b w:val="0"/>
      <w:bCs/>
      <w:lang w:val="en-GB"/>
    </w:rPr>
  </w:style>
  <w:style w:type="paragraph" w:customStyle="1" w:styleId="Kommentarthema1">
    <w:name w:val="Kommentarthema1"/>
    <w:basedOn w:val="CommentText"/>
    <w:next w:val="CommentText"/>
    <w:semiHidden/>
    <w:rsid w:val="0091513D"/>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91513D"/>
    <w:rPr>
      <w:rFonts w:cs="Times New Roman"/>
    </w:rPr>
  </w:style>
  <w:style w:type="character" w:customStyle="1" w:styleId="body-text">
    <w:name w:val="body-text"/>
    <w:basedOn w:val="DefaultParagraphFont"/>
    <w:rsid w:val="0091513D"/>
    <w:rPr>
      <w:rFonts w:cs="Times New Roman"/>
    </w:rPr>
  </w:style>
  <w:style w:type="paragraph" w:customStyle="1" w:styleId="14">
    <w:name w:val="样式1"/>
    <w:basedOn w:val="TOC2"/>
    <w:rsid w:val="0091513D"/>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91513D"/>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91513D"/>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91513D"/>
    <w:rPr>
      <w:rFonts w:eastAsia="SimSun"/>
      <w:kern w:val="2"/>
      <w:sz w:val="24"/>
      <w:szCs w:val="24"/>
    </w:rPr>
  </w:style>
  <w:style w:type="paragraph" w:customStyle="1" w:styleId="a6">
    <w:name w:val="图表文本"/>
    <w:basedOn w:val="Normal"/>
    <w:autoRedefine/>
    <w:rsid w:val="0091513D"/>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91513D"/>
    <w:rPr>
      <w:rFonts w:eastAsia="SimSun" w:cs="Arial"/>
      <w:kern w:val="2"/>
      <w:sz w:val="24"/>
      <w:szCs w:val="24"/>
    </w:rPr>
  </w:style>
  <w:style w:type="table" w:styleId="TableClassic1">
    <w:name w:val="Table Classic 1"/>
    <w:basedOn w:val="TableNormal"/>
    <w:rsid w:val="0091513D"/>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91513D"/>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91513D"/>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91513D"/>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91513D"/>
    <w:pPr>
      <w:keepNext/>
      <w:spacing w:after="0"/>
    </w:pPr>
    <w:rPr>
      <w:rFonts w:ascii="Arial" w:eastAsia="Times New Roman" w:hAnsi="Arial"/>
      <w:sz w:val="18"/>
      <w:lang w:eastAsia="en-GB"/>
    </w:rPr>
  </w:style>
  <w:style w:type="paragraph" w:customStyle="1" w:styleId="PL">
    <w:name w:val="PL"/>
    <w:rsid w:val="009151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91513D"/>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91513D"/>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91513D"/>
    <w:pPr>
      <w:spacing w:after="0"/>
    </w:pPr>
    <w:rPr>
      <w:rFonts w:eastAsia="Times New Roman"/>
      <w:lang w:eastAsia="en-GB"/>
    </w:rPr>
  </w:style>
  <w:style w:type="paragraph" w:customStyle="1" w:styleId="EW">
    <w:name w:val="EW"/>
    <w:basedOn w:val="EX"/>
    <w:uiPriority w:val="99"/>
    <w:rsid w:val="0091513D"/>
    <w:pPr>
      <w:spacing w:after="0"/>
    </w:pPr>
  </w:style>
  <w:style w:type="paragraph" w:customStyle="1" w:styleId="EditorsNote">
    <w:name w:val="Editor's Note"/>
    <w:basedOn w:val="NO"/>
    <w:rsid w:val="0091513D"/>
    <w:rPr>
      <w:rFonts w:eastAsia="Times New Roman"/>
      <w:color w:val="FF0000"/>
      <w:lang w:eastAsia="en-GB"/>
    </w:rPr>
  </w:style>
  <w:style w:type="paragraph" w:customStyle="1" w:styleId="ZA">
    <w:name w:val="ZA"/>
    <w:rsid w:val="0091513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91513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91513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91513D"/>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91513D"/>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91513D"/>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91513D"/>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91513D"/>
    <w:pPr>
      <w:framePr w:hRule="auto" w:wrap="notBeside" w:y="852"/>
    </w:pPr>
    <w:rPr>
      <w:i w:val="0"/>
      <w:sz w:val="40"/>
    </w:rPr>
  </w:style>
  <w:style w:type="paragraph" w:customStyle="1" w:styleId="ZV">
    <w:name w:val="ZV"/>
    <w:basedOn w:val="ZU"/>
    <w:rsid w:val="0091513D"/>
    <w:pPr>
      <w:framePr w:wrap="notBeside" w:y="16161"/>
    </w:pPr>
  </w:style>
  <w:style w:type="paragraph" w:customStyle="1" w:styleId="INDENT1">
    <w:name w:val="INDENT1"/>
    <w:basedOn w:val="Normal"/>
    <w:rsid w:val="0091513D"/>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91513D"/>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91513D"/>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91513D"/>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91513D"/>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91513D"/>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91513D"/>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91513D"/>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91513D"/>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91513D"/>
    <w:pPr>
      <w:widowControl/>
      <w:numPr>
        <w:numId w:val="36"/>
      </w:numPr>
      <w:spacing w:after="120"/>
    </w:pPr>
    <w:rPr>
      <w:rFonts w:eastAsia="MS Mincho"/>
      <w:lang w:val="en-US"/>
    </w:rPr>
  </w:style>
  <w:style w:type="paragraph" w:customStyle="1" w:styleId="text">
    <w:name w:val="text"/>
    <w:basedOn w:val="Normal"/>
    <w:rsid w:val="0091513D"/>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91513D"/>
    <w:pPr>
      <w:widowControl/>
      <w:numPr>
        <w:numId w:val="37"/>
      </w:numPr>
      <w:spacing w:after="120"/>
    </w:pPr>
    <w:rPr>
      <w:rFonts w:eastAsia="MS Mincho"/>
      <w:lang w:val="en-US"/>
    </w:rPr>
  </w:style>
  <w:style w:type="paragraph" w:customStyle="1" w:styleId="textintend3">
    <w:name w:val="text intend 3"/>
    <w:basedOn w:val="text"/>
    <w:rsid w:val="0091513D"/>
    <w:pPr>
      <w:widowControl/>
      <w:numPr>
        <w:numId w:val="38"/>
      </w:numPr>
      <w:spacing w:after="120"/>
    </w:pPr>
    <w:rPr>
      <w:rFonts w:eastAsia="MS Mincho"/>
      <w:lang w:val="en-US"/>
    </w:rPr>
  </w:style>
  <w:style w:type="paragraph" w:customStyle="1" w:styleId="normalpuce">
    <w:name w:val="normal puce"/>
    <w:basedOn w:val="Normal"/>
    <w:rsid w:val="0091513D"/>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91513D"/>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91513D"/>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91513D"/>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91513D"/>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91513D"/>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91513D"/>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91513D"/>
    <w:pPr>
      <w:ind w:left="1080"/>
    </w:pPr>
  </w:style>
  <w:style w:type="paragraph" w:customStyle="1" w:styleId="bullet30">
    <w:name w:val="bullet 3"/>
    <w:basedOn w:val="bullet10"/>
    <w:rsid w:val="0091513D"/>
    <w:pPr>
      <w:ind w:left="1440"/>
    </w:pPr>
  </w:style>
  <w:style w:type="paragraph" w:customStyle="1" w:styleId="bullet4">
    <w:name w:val="bullet 4"/>
    <w:basedOn w:val="bullet10"/>
    <w:rsid w:val="0091513D"/>
    <w:pPr>
      <w:numPr>
        <w:numId w:val="41"/>
      </w:numPr>
      <w:tabs>
        <w:tab w:val="clear" w:pos="360"/>
      </w:tabs>
      <w:ind w:left="1800"/>
    </w:pPr>
  </w:style>
  <w:style w:type="paragraph" w:customStyle="1" w:styleId="CoverItem">
    <w:name w:val="Cover Item"/>
    <w:basedOn w:val="Normal"/>
    <w:rsid w:val="0091513D"/>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91513D"/>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91513D"/>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91513D"/>
    <w:rPr>
      <w:rFonts w:ascii="Courier" w:eastAsia="MS Mincho" w:hAnsi="Courier"/>
      <w:lang w:eastAsia="en-US"/>
    </w:rPr>
  </w:style>
  <w:style w:type="character" w:customStyle="1" w:styleId="strikethrough">
    <w:name w:val="strike through"/>
    <w:basedOn w:val="DefaultParagraphFont"/>
    <w:rsid w:val="0091513D"/>
    <w:rPr>
      <w:rFonts w:cs="Times New Roman"/>
      <w:strike/>
    </w:rPr>
  </w:style>
  <w:style w:type="character" w:customStyle="1" w:styleId="subscript">
    <w:name w:val="subscript"/>
    <w:basedOn w:val="DefaultParagraphFont"/>
    <w:rsid w:val="0091513D"/>
    <w:rPr>
      <w:rFonts w:cs="Times New Roman"/>
      <w:position w:val="-6"/>
      <w:sz w:val="18"/>
    </w:rPr>
  </w:style>
  <w:style w:type="character" w:customStyle="1" w:styleId="subscriptfootnote">
    <w:name w:val="subscript_footnote"/>
    <w:basedOn w:val="DefaultParagraphFont"/>
    <w:rsid w:val="0091513D"/>
    <w:rPr>
      <w:rFonts w:cs="Times New Roman"/>
      <w:position w:val="-6"/>
      <w:sz w:val="14"/>
    </w:rPr>
  </w:style>
  <w:style w:type="character" w:customStyle="1" w:styleId="superscript0">
    <w:name w:val="superscript"/>
    <w:basedOn w:val="DefaultParagraphFont"/>
    <w:rsid w:val="0091513D"/>
    <w:rPr>
      <w:rFonts w:cs="Times New Roman"/>
      <w:position w:val="6"/>
      <w:sz w:val="18"/>
    </w:rPr>
  </w:style>
  <w:style w:type="character" w:customStyle="1" w:styleId="superscriptfootnote">
    <w:name w:val="superscript_footnote"/>
    <w:basedOn w:val="DefaultParagraphFont"/>
    <w:rsid w:val="0091513D"/>
    <w:rPr>
      <w:rFonts w:cs="Times New Roman"/>
      <w:position w:val="6"/>
      <w:sz w:val="14"/>
    </w:rPr>
  </w:style>
  <w:style w:type="paragraph" w:customStyle="1" w:styleId="tablecaption">
    <w:name w:val="table caption"/>
    <w:basedOn w:val="Normal"/>
    <w:rsid w:val="0091513D"/>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91513D"/>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91513D"/>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91513D"/>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91513D"/>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91513D"/>
    <w:pPr>
      <w:keepNext/>
      <w:numPr>
        <w:numId w:val="42"/>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91513D"/>
    <w:pPr>
      <w:numPr>
        <w:numId w:val="43"/>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91513D"/>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91513D"/>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91513D"/>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91513D"/>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91513D"/>
    <w:rPr>
      <w:rFonts w:ascii="Bookman Old Style" w:hAnsi="Bookman Old Style" w:cs="Times New Roman"/>
      <w:b/>
      <w:bCs/>
      <w:lang w:val="en-US" w:eastAsia="en-US" w:bidi="ar-SA"/>
    </w:rPr>
  </w:style>
  <w:style w:type="character" w:customStyle="1" w:styleId="TFChar">
    <w:name w:val="TF Char"/>
    <w:basedOn w:val="DefaultParagraphFont"/>
    <w:rsid w:val="0091513D"/>
    <w:rPr>
      <w:rFonts w:ascii="Arial" w:hAnsi="Arial" w:cs="Times New Roman"/>
      <w:b/>
      <w:lang w:val="en-GB" w:eastAsia="en-US" w:bidi="ar-SA"/>
    </w:rPr>
  </w:style>
  <w:style w:type="paragraph" w:customStyle="1" w:styleId="bodyCharCharCharChar">
    <w:name w:val="body Char Char Char Char"/>
    <w:basedOn w:val="Normal"/>
    <w:rsid w:val="0091513D"/>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91513D"/>
    <w:rPr>
      <w:rFonts w:ascii="New York" w:hAnsi="New York" w:cs="Times New Roman"/>
      <w:sz w:val="22"/>
      <w:szCs w:val="22"/>
      <w:lang w:val="en-US" w:eastAsia="en-US" w:bidi="ar-SA"/>
    </w:rPr>
  </w:style>
  <w:style w:type="paragraph" w:customStyle="1" w:styleId="acronymsdefns">
    <w:name w:val="acronyms/defns"/>
    <w:basedOn w:val="body0"/>
    <w:rsid w:val="0091513D"/>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91513D"/>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91513D"/>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91513D"/>
    <w:pPr>
      <w:widowControl w:val="0"/>
    </w:pPr>
    <w:rPr>
      <w:rFonts w:eastAsia="MS Mincho"/>
      <w:lang w:eastAsia="en-US"/>
    </w:rPr>
  </w:style>
  <w:style w:type="paragraph" w:customStyle="1" w:styleId="tdoc-header">
    <w:name w:val="tdoc-header"/>
    <w:rsid w:val="0091513D"/>
    <w:rPr>
      <w:rFonts w:ascii="Arial" w:eastAsia="MS Mincho" w:hAnsi="Arial"/>
      <w:noProof/>
      <w:sz w:val="24"/>
      <w:lang w:val="en-GB" w:eastAsia="en-US"/>
    </w:rPr>
  </w:style>
  <w:style w:type="paragraph" w:customStyle="1" w:styleId="BalloonText1">
    <w:name w:val="Balloon Text1"/>
    <w:basedOn w:val="Normal"/>
    <w:semiHidden/>
    <w:rsid w:val="0091513D"/>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91513D"/>
    <w:pPr>
      <w:spacing w:after="0"/>
    </w:pPr>
    <w:rPr>
      <w:rFonts w:ascii="Arial" w:eastAsia="Times New Roman" w:hAnsi="Arial"/>
      <w:sz w:val="22"/>
      <w:lang w:val="en-US" w:eastAsia="en-GB"/>
    </w:rPr>
  </w:style>
  <w:style w:type="paragraph" w:customStyle="1" w:styleId="02BodyText">
    <w:name w:val="02 BodyText"/>
    <w:basedOn w:val="Normal"/>
    <w:rsid w:val="0091513D"/>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91513D"/>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91513D"/>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91513D"/>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91513D"/>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91513D"/>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91513D"/>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91513D"/>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91513D"/>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91513D"/>
    <w:pPr>
      <w:ind w:left="2954"/>
    </w:pPr>
  </w:style>
  <w:style w:type="paragraph" w:customStyle="1" w:styleId="Bulleted-2">
    <w:name w:val="Bulleted - 2"/>
    <w:basedOn w:val="Bulletedo2"/>
    <w:rsid w:val="0091513D"/>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91513D"/>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91513D"/>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91513D"/>
    <w:rPr>
      <w:rFonts w:ascii="Bookman" w:eastAsia="MS Mincho" w:hAnsi="Bookman"/>
      <w:lang w:eastAsia="en-US"/>
    </w:rPr>
  </w:style>
  <w:style w:type="paragraph" w:customStyle="1" w:styleId="tableheading">
    <w:name w:val="table heading"/>
    <w:basedOn w:val="tableentry"/>
    <w:rsid w:val="0091513D"/>
    <w:pPr>
      <w:keepLines/>
      <w:widowControl w:val="0"/>
      <w:jc w:val="center"/>
    </w:pPr>
    <w:rPr>
      <w:rFonts w:eastAsia="PMingLiU"/>
      <w:b/>
    </w:rPr>
  </w:style>
  <w:style w:type="paragraph" w:customStyle="1" w:styleId="numbrdlist0">
    <w:name w:val="numbrdlist"/>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91513D"/>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91513D"/>
    <w:rPr>
      <w:rFonts w:ascii="Arial" w:hAnsi="Arial"/>
      <w:b/>
      <w:lang w:val="en-GB" w:eastAsia="en-GB"/>
    </w:rPr>
  </w:style>
  <w:style w:type="character" w:customStyle="1" w:styleId="NOChar">
    <w:name w:val="NO Char"/>
    <w:basedOn w:val="DefaultParagraphFont"/>
    <w:link w:val="NO"/>
    <w:uiPriority w:val="99"/>
    <w:locked/>
    <w:rsid w:val="0091513D"/>
    <w:rPr>
      <w:rFonts w:eastAsia="SimSun"/>
      <w:lang w:val="en-GB" w:eastAsia="en-US"/>
    </w:rPr>
  </w:style>
  <w:style w:type="paragraph" w:customStyle="1" w:styleId="CharCharCharCarattereCarattereCarattereCarattere">
    <w:name w:val="Char Char Char Carattere Carattere Carattere Carattere"/>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91513D"/>
    <w:rPr>
      <w:rFonts w:eastAsia="SimSun" w:cs="Times New Roman"/>
      <w:sz w:val="24"/>
      <w:lang w:val="en-GB" w:eastAsia="en-US" w:bidi="ar-SA"/>
    </w:rPr>
  </w:style>
  <w:style w:type="character" w:customStyle="1" w:styleId="TANChar">
    <w:name w:val="TAN Char"/>
    <w:basedOn w:val="TALChar"/>
    <w:link w:val="TAN"/>
    <w:locked/>
    <w:rsid w:val="0091513D"/>
    <w:rPr>
      <w:rFonts w:ascii="Arial" w:eastAsia="Batang" w:hAnsi="Arial" w:cs="Angsana New"/>
      <w:sz w:val="18"/>
      <w:lang w:val="en-GB"/>
    </w:rPr>
  </w:style>
  <w:style w:type="character" w:customStyle="1" w:styleId="StyleNormal">
    <w:name w:val="Style Normal +"/>
    <w:basedOn w:val="DefaultParagraphFont"/>
    <w:rsid w:val="0091513D"/>
    <w:rPr>
      <w:rFonts w:ascii="Times New Roman" w:hAnsi="Times New Roman" w:cs="Times New Roman"/>
      <w:kern w:val="0"/>
      <w:sz w:val="24"/>
    </w:rPr>
  </w:style>
  <w:style w:type="paragraph" w:customStyle="1" w:styleId="CharCharCharCharChar1Char">
    <w:name w:val="Char Char Char Char Char1 Char"/>
    <w:basedOn w:val="Normal"/>
    <w:rsid w:val="0091513D"/>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91513D"/>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91513D"/>
    <w:rPr>
      <w:rFonts w:cs="Times New Roman"/>
      <w:b/>
      <w:sz w:val="24"/>
      <w:lang w:val="en-GB" w:eastAsia="en-US" w:bidi="ar-SA"/>
    </w:rPr>
  </w:style>
  <w:style w:type="paragraph" w:customStyle="1" w:styleId="CarZchnZchnCarCarCarZchnZchn">
    <w:name w:val="Car Zchn Zchn Car Car Car Zchn Zchn"/>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91513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91513D"/>
    <w:rPr>
      <w:rFonts w:ascii="Arial" w:hAnsi="Arial" w:cs="Arial"/>
      <w:color w:val="000000"/>
      <w:sz w:val="20"/>
      <w:szCs w:val="20"/>
    </w:rPr>
  </w:style>
  <w:style w:type="character" w:customStyle="1" w:styleId="EmailStyle797">
    <w:name w:val="EmailStyle797"/>
    <w:basedOn w:val="DefaultParagraphFont"/>
    <w:uiPriority w:val="99"/>
    <w:rsid w:val="0091513D"/>
    <w:rPr>
      <w:rFonts w:ascii="Arial" w:hAnsi="Arial" w:cs="Arial"/>
      <w:color w:val="000000"/>
      <w:sz w:val="20"/>
      <w:szCs w:val="20"/>
    </w:rPr>
  </w:style>
  <w:style w:type="character" w:customStyle="1" w:styleId="EmailStyle8001">
    <w:name w:val="EmailStyle8001"/>
    <w:basedOn w:val="DefaultParagraphFont"/>
    <w:rsid w:val="0091513D"/>
    <w:rPr>
      <w:rFonts w:ascii="Arial" w:hAnsi="Arial" w:cs="Arial"/>
      <w:color w:val="000000"/>
      <w:sz w:val="20"/>
      <w:szCs w:val="20"/>
    </w:rPr>
  </w:style>
  <w:style w:type="paragraph" w:styleId="Revision">
    <w:name w:val="Revision"/>
    <w:hidden/>
    <w:uiPriority w:val="99"/>
    <w:semiHidden/>
    <w:rsid w:val="0091513D"/>
    <w:rPr>
      <w:rFonts w:eastAsia="Batang"/>
      <w:sz w:val="24"/>
      <w:lang w:val="en-GB" w:eastAsia="en-US"/>
    </w:rPr>
  </w:style>
  <w:style w:type="paragraph" w:customStyle="1" w:styleId="Edt-ind">
    <w:name w:val="Edt-ind"/>
    <w:basedOn w:val="Normal"/>
    <w:uiPriority w:val="99"/>
    <w:rsid w:val="0091513D"/>
    <w:pPr>
      <w:jc w:val="left"/>
    </w:pPr>
    <w:rPr>
      <w:rFonts w:eastAsia="SimSun"/>
      <w:lang w:val="en-GB"/>
    </w:rPr>
  </w:style>
  <w:style w:type="character" w:customStyle="1" w:styleId="B1Car">
    <w:name w:val="B1 Car"/>
    <w:basedOn w:val="DefaultParagraphFont"/>
    <w:link w:val="B10"/>
    <w:uiPriority w:val="99"/>
    <w:locked/>
    <w:rsid w:val="0091513D"/>
    <w:rPr>
      <w:rFonts w:eastAsia="MS Mincho"/>
      <w:lang w:val="en-GB" w:eastAsia="en-US"/>
    </w:rPr>
  </w:style>
  <w:style w:type="character" w:customStyle="1" w:styleId="ZTChar">
    <w:name w:val="ZT Char"/>
    <w:basedOn w:val="DefaultParagraphFont"/>
    <w:link w:val="ZT"/>
    <w:locked/>
    <w:rsid w:val="0091513D"/>
    <w:rPr>
      <w:rFonts w:ascii="Arial" w:eastAsia="MS Mincho" w:hAnsi="Arial"/>
      <w:b/>
      <w:sz w:val="34"/>
      <w:lang w:val="en-GB" w:eastAsia="fr-FR"/>
    </w:rPr>
  </w:style>
  <w:style w:type="paragraph" w:styleId="NoSpacing">
    <w:name w:val="No Spacing"/>
    <w:link w:val="NoSpacingChar"/>
    <w:qFormat/>
    <w:rsid w:val="0091513D"/>
    <w:rPr>
      <w:rFonts w:eastAsia="SimSun"/>
      <w:sz w:val="24"/>
      <w:szCs w:val="24"/>
    </w:rPr>
  </w:style>
  <w:style w:type="paragraph" w:customStyle="1" w:styleId="FootnoteTextA">
    <w:name w:val="Footnote Text A"/>
    <w:uiPriority w:val="99"/>
    <w:rsid w:val="0091513D"/>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91513D"/>
    <w:rPr>
      <w:rFonts w:cs="Times New Roman"/>
    </w:rPr>
  </w:style>
  <w:style w:type="paragraph" w:customStyle="1" w:styleId="Statement">
    <w:name w:val="Statement"/>
    <w:basedOn w:val="SpecialFooter"/>
    <w:uiPriority w:val="99"/>
    <w:rsid w:val="0091513D"/>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91513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91513D"/>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91513D"/>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91513D"/>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91513D"/>
    <w:pPr>
      <w:tabs>
        <w:tab w:val="num" w:pos="360"/>
      </w:tabs>
      <w:spacing w:after="60"/>
      <w:ind w:left="1080" w:hanging="360"/>
    </w:pPr>
    <w:rPr>
      <w:rFonts w:eastAsia="Times New Roman"/>
      <w:sz w:val="24"/>
    </w:rPr>
  </w:style>
  <w:style w:type="paragraph" w:customStyle="1" w:styleId="15">
    <w:name w:val="½À²Ù1"/>
    <w:basedOn w:val="Normal"/>
    <w:uiPriority w:val="99"/>
    <w:rsid w:val="0091513D"/>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91513D"/>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91513D"/>
    <w:rPr>
      <w:rFonts w:ascii="Times New Roman" w:hAnsi="Times New Roman" w:cs="Times New Roman"/>
      <w:b/>
      <w:sz w:val="28"/>
      <w:lang w:val="en-GB" w:eastAsia="en-US"/>
    </w:rPr>
  </w:style>
  <w:style w:type="paragraph" w:customStyle="1" w:styleId="numbersright">
    <w:name w:val="numbers right"/>
    <w:rsid w:val="0091513D"/>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91513D"/>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91513D"/>
    <w:rPr>
      <w:rFonts w:cs="Times New Roman"/>
      <w:sz w:val="22"/>
      <w:lang w:val="en-GB" w:eastAsia="en-US" w:bidi="ar-SA"/>
    </w:rPr>
  </w:style>
  <w:style w:type="paragraph" w:customStyle="1" w:styleId="CharChar24CharCharCharChar">
    <w:name w:val="Char Char24 Char (文字) (文字) Char (文字) (文字) Char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91513D"/>
    <w:rPr>
      <w:rFonts w:cs="Times New Roman"/>
      <w:color w:val="808080"/>
    </w:rPr>
  </w:style>
  <w:style w:type="paragraph" w:customStyle="1" w:styleId="CarCarCarCarCarCarCarCarCarCharCharCar">
    <w:name w:val="Car Car Car Car Car Car Car Car Car Char Char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91513D"/>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91513D"/>
    <w:rPr>
      <w:rFonts w:ascii="Arial" w:hAnsi="Arial" w:cs="Arial"/>
      <w:color w:val="000080"/>
      <w:sz w:val="20"/>
      <w:szCs w:val="20"/>
    </w:rPr>
  </w:style>
  <w:style w:type="character" w:customStyle="1" w:styleId="EmailStyle8301">
    <w:name w:val="EmailStyle8301"/>
    <w:basedOn w:val="DefaultParagraphFont"/>
    <w:uiPriority w:val="99"/>
    <w:semiHidden/>
    <w:rsid w:val="0091513D"/>
    <w:rPr>
      <w:rFonts w:ascii="Arial" w:hAnsi="Arial" w:cs="Arial"/>
      <w:color w:val="000080"/>
      <w:sz w:val="20"/>
      <w:szCs w:val="20"/>
    </w:rPr>
  </w:style>
  <w:style w:type="character" w:customStyle="1" w:styleId="TableTextChar0">
    <w:name w:val="Table_Text Char"/>
    <w:basedOn w:val="DefaultParagraphFont"/>
    <w:link w:val="TableText0"/>
    <w:locked/>
    <w:rsid w:val="0091513D"/>
    <w:rPr>
      <w:rFonts w:eastAsia="MS Mincho"/>
      <w:sz w:val="18"/>
      <w:lang w:val="en-GB" w:eastAsia="en-US"/>
    </w:rPr>
  </w:style>
  <w:style w:type="paragraph" w:customStyle="1" w:styleId="StyleHeading5Arial">
    <w:name w:val="Style Heading 5 + Arial"/>
    <w:basedOn w:val="Heading5"/>
    <w:autoRedefine/>
    <w:rsid w:val="0091513D"/>
    <w:pPr>
      <w:keepNext w:val="0"/>
      <w:keepLines w:val="0"/>
      <w:numPr>
        <w:numId w:val="4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91513D"/>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91513D"/>
    <w:rPr>
      <w:sz w:val="22"/>
      <w:szCs w:val="24"/>
      <w:lang w:eastAsia="en-US"/>
    </w:rPr>
  </w:style>
  <w:style w:type="numbering" w:styleId="111111">
    <w:name w:val="Outline List 2"/>
    <w:basedOn w:val="NoList"/>
    <w:unhideWhenUsed/>
    <w:rsid w:val="0091513D"/>
    <w:pPr>
      <w:numPr>
        <w:numId w:val="27"/>
      </w:numPr>
    </w:pPr>
  </w:style>
  <w:style w:type="numbering" w:customStyle="1" w:styleId="NoList1">
    <w:name w:val="No List1"/>
    <w:next w:val="NoList"/>
    <w:uiPriority w:val="99"/>
    <w:semiHidden/>
    <w:unhideWhenUsed/>
    <w:rsid w:val="0091513D"/>
  </w:style>
  <w:style w:type="character" w:customStyle="1" w:styleId="BodyChar">
    <w:name w:val="Body Char"/>
    <w:basedOn w:val="DefaultParagraphFont"/>
    <w:link w:val="Body"/>
    <w:rsid w:val="0091513D"/>
    <w:rPr>
      <w:rFonts w:ascii="Times" w:eastAsia="Batang" w:hAnsi="Times"/>
      <w:kern w:val="28"/>
      <w:sz w:val="24"/>
      <w:lang w:eastAsia="en-US"/>
    </w:rPr>
  </w:style>
  <w:style w:type="paragraph" w:customStyle="1" w:styleId="SP10155650">
    <w:name w:val="SP.10.155650"/>
    <w:basedOn w:val="Default"/>
    <w:next w:val="Default"/>
    <w:uiPriority w:val="99"/>
    <w:rsid w:val="0091513D"/>
    <w:rPr>
      <w:rFonts w:ascii="EFBBIC+Arial,Bold" w:eastAsia="Times New Roman" w:hAnsi="EFBBIC+Arial,Bold"/>
      <w:color w:val="auto"/>
      <w:lang w:eastAsia="zh-CN"/>
    </w:rPr>
  </w:style>
  <w:style w:type="character" w:customStyle="1" w:styleId="Style1Char">
    <w:name w:val="Style1 Char"/>
    <w:basedOn w:val="DefaultParagraphFont"/>
    <w:link w:val="Style1"/>
    <w:rsid w:val="0091513D"/>
    <w:rPr>
      <w:rFonts w:eastAsia="Batang"/>
      <w:b/>
      <w:sz w:val="24"/>
      <w:lang w:eastAsia="de-DE"/>
    </w:rPr>
  </w:style>
  <w:style w:type="paragraph" w:styleId="TOCHeading">
    <w:name w:val="TOC Heading"/>
    <w:basedOn w:val="Heading1"/>
    <w:next w:val="Normal"/>
    <w:uiPriority w:val="39"/>
    <w:unhideWhenUsed/>
    <w:qFormat/>
    <w:rsid w:val="0091513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91513D"/>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91513D"/>
    <w:rPr>
      <w:rFonts w:ascii="Arial" w:hAnsi="Arial" w:cs="Arial"/>
      <w:color w:val="000000"/>
      <w:sz w:val="20"/>
      <w:szCs w:val="20"/>
    </w:rPr>
  </w:style>
  <w:style w:type="character" w:customStyle="1" w:styleId="EmailStyle245">
    <w:name w:val="EmailStyle245"/>
    <w:basedOn w:val="DefaultParagraphFont"/>
    <w:uiPriority w:val="99"/>
    <w:rsid w:val="0091513D"/>
    <w:rPr>
      <w:rFonts w:ascii="Arial" w:hAnsi="Arial" w:cs="Arial"/>
      <w:color w:val="000000"/>
      <w:sz w:val="20"/>
      <w:szCs w:val="20"/>
    </w:rPr>
  </w:style>
  <w:style w:type="character" w:customStyle="1" w:styleId="EmailStyle279">
    <w:name w:val="EmailStyle279"/>
    <w:basedOn w:val="DefaultParagraphFont"/>
    <w:uiPriority w:val="99"/>
    <w:rsid w:val="0091513D"/>
    <w:rPr>
      <w:rFonts w:ascii="Arial" w:hAnsi="Arial" w:cs="Arial"/>
      <w:color w:val="000000"/>
      <w:sz w:val="20"/>
      <w:szCs w:val="20"/>
    </w:rPr>
  </w:style>
  <w:style w:type="character" w:customStyle="1" w:styleId="EmailStyle517">
    <w:name w:val="EmailStyle517"/>
    <w:basedOn w:val="DefaultParagraphFont"/>
    <w:uiPriority w:val="99"/>
    <w:rsid w:val="0091513D"/>
    <w:rPr>
      <w:rFonts w:ascii="Arial" w:hAnsi="Arial" w:cs="Arial"/>
      <w:color w:val="000000"/>
      <w:sz w:val="20"/>
      <w:szCs w:val="20"/>
    </w:rPr>
  </w:style>
  <w:style w:type="character" w:customStyle="1" w:styleId="EmailStyle666">
    <w:name w:val="EmailStyle666"/>
    <w:basedOn w:val="DefaultParagraphFont"/>
    <w:uiPriority w:val="99"/>
    <w:rsid w:val="0091513D"/>
    <w:rPr>
      <w:rFonts w:ascii="Arial" w:hAnsi="Arial" w:cs="Arial"/>
      <w:color w:val="000000"/>
      <w:sz w:val="20"/>
      <w:szCs w:val="20"/>
    </w:rPr>
  </w:style>
  <w:style w:type="character" w:customStyle="1" w:styleId="EmailStyle670">
    <w:name w:val="EmailStyle670"/>
    <w:basedOn w:val="DefaultParagraphFont"/>
    <w:uiPriority w:val="99"/>
    <w:rsid w:val="0091513D"/>
    <w:rPr>
      <w:rFonts w:ascii="Arial" w:hAnsi="Arial" w:cs="Arial"/>
      <w:color w:val="000000"/>
      <w:sz w:val="20"/>
      <w:szCs w:val="20"/>
    </w:rPr>
  </w:style>
  <w:style w:type="character" w:customStyle="1" w:styleId="EmailStyle671">
    <w:name w:val="EmailStyle671"/>
    <w:basedOn w:val="DefaultParagraphFont"/>
    <w:uiPriority w:val="99"/>
    <w:rsid w:val="0091513D"/>
    <w:rPr>
      <w:rFonts w:ascii="Arial" w:hAnsi="Arial" w:cs="Arial"/>
      <w:color w:val="000000"/>
      <w:sz w:val="20"/>
      <w:szCs w:val="20"/>
    </w:rPr>
  </w:style>
  <w:style w:type="character" w:customStyle="1" w:styleId="EmailStyle686">
    <w:name w:val="EmailStyle686"/>
    <w:basedOn w:val="DefaultParagraphFont"/>
    <w:uiPriority w:val="99"/>
    <w:rsid w:val="0091513D"/>
    <w:rPr>
      <w:rFonts w:ascii="Arial" w:hAnsi="Arial" w:cs="Arial"/>
      <w:color w:val="000000"/>
      <w:sz w:val="20"/>
      <w:szCs w:val="20"/>
    </w:rPr>
  </w:style>
  <w:style w:type="character" w:customStyle="1" w:styleId="EmailStyle715">
    <w:name w:val="EmailStyle715"/>
    <w:basedOn w:val="DefaultParagraphFont"/>
    <w:uiPriority w:val="99"/>
    <w:rsid w:val="0091513D"/>
    <w:rPr>
      <w:rFonts w:ascii="Arial" w:hAnsi="Arial" w:cs="Arial"/>
      <w:color w:val="000000"/>
      <w:sz w:val="20"/>
      <w:szCs w:val="20"/>
    </w:rPr>
  </w:style>
  <w:style w:type="character" w:customStyle="1" w:styleId="EmailStyle716">
    <w:name w:val="EmailStyle716"/>
    <w:basedOn w:val="DefaultParagraphFont"/>
    <w:uiPriority w:val="99"/>
    <w:rsid w:val="0091513D"/>
    <w:rPr>
      <w:rFonts w:ascii="Arial" w:hAnsi="Arial" w:cs="Arial"/>
      <w:color w:val="000000"/>
      <w:sz w:val="20"/>
      <w:szCs w:val="20"/>
    </w:rPr>
  </w:style>
  <w:style w:type="character" w:customStyle="1" w:styleId="EmailStyle720">
    <w:name w:val="EmailStyle720"/>
    <w:basedOn w:val="DefaultParagraphFont"/>
    <w:uiPriority w:val="99"/>
    <w:rsid w:val="0091513D"/>
    <w:rPr>
      <w:rFonts w:ascii="Arial" w:hAnsi="Arial" w:cs="Arial"/>
      <w:color w:val="000000"/>
      <w:sz w:val="20"/>
      <w:szCs w:val="20"/>
    </w:rPr>
  </w:style>
  <w:style w:type="character" w:customStyle="1" w:styleId="EmailStyle721">
    <w:name w:val="EmailStyle721"/>
    <w:basedOn w:val="DefaultParagraphFont"/>
    <w:uiPriority w:val="99"/>
    <w:rsid w:val="0091513D"/>
    <w:rPr>
      <w:rFonts w:ascii="Arial" w:hAnsi="Arial" w:cs="Arial"/>
      <w:color w:val="000000"/>
      <w:sz w:val="20"/>
      <w:szCs w:val="20"/>
    </w:rPr>
  </w:style>
  <w:style w:type="character" w:customStyle="1" w:styleId="EmailStyle723">
    <w:name w:val="EmailStyle723"/>
    <w:basedOn w:val="DefaultParagraphFont"/>
    <w:uiPriority w:val="99"/>
    <w:rsid w:val="0091513D"/>
    <w:rPr>
      <w:rFonts w:ascii="Arial" w:hAnsi="Arial" w:cs="Arial"/>
      <w:color w:val="000000"/>
      <w:sz w:val="20"/>
      <w:szCs w:val="20"/>
    </w:rPr>
  </w:style>
  <w:style w:type="numbering" w:customStyle="1" w:styleId="StyleBulleted1">
    <w:name w:val="Style Bulleted1"/>
    <w:rsid w:val="0091513D"/>
  </w:style>
  <w:style w:type="numbering" w:customStyle="1" w:styleId="StyleBulletedSymbolsymbol1">
    <w:name w:val="Style Bulleted Symbol (symbol)1"/>
    <w:rsid w:val="0091513D"/>
  </w:style>
  <w:style w:type="character" w:customStyle="1" w:styleId="EmailStyle752">
    <w:name w:val="EmailStyle752"/>
    <w:basedOn w:val="DefaultParagraphFont"/>
    <w:uiPriority w:val="99"/>
    <w:semiHidden/>
    <w:rsid w:val="0091513D"/>
    <w:rPr>
      <w:rFonts w:ascii="Arial" w:hAnsi="Arial" w:cs="Arial" w:hint="default"/>
      <w:color w:val="000000"/>
      <w:sz w:val="20"/>
      <w:szCs w:val="20"/>
    </w:rPr>
  </w:style>
  <w:style w:type="character" w:customStyle="1" w:styleId="EmailStyle753">
    <w:name w:val="EmailStyle753"/>
    <w:basedOn w:val="DefaultParagraphFont"/>
    <w:uiPriority w:val="99"/>
    <w:semiHidden/>
    <w:rsid w:val="0091513D"/>
    <w:rPr>
      <w:rFonts w:ascii="Arial" w:hAnsi="Arial" w:cs="Arial" w:hint="default"/>
      <w:color w:val="000000"/>
      <w:sz w:val="20"/>
      <w:szCs w:val="20"/>
    </w:rPr>
  </w:style>
  <w:style w:type="character" w:customStyle="1" w:styleId="EmailStyle754">
    <w:name w:val="EmailStyle754"/>
    <w:basedOn w:val="DefaultParagraphFont"/>
    <w:uiPriority w:val="99"/>
    <w:semiHidden/>
    <w:rsid w:val="0091513D"/>
    <w:rPr>
      <w:rFonts w:ascii="Arial" w:hAnsi="Arial" w:cs="Arial" w:hint="default"/>
      <w:color w:val="000000"/>
      <w:sz w:val="20"/>
      <w:szCs w:val="20"/>
    </w:rPr>
  </w:style>
  <w:style w:type="character" w:customStyle="1" w:styleId="EmailStyle755">
    <w:name w:val="EmailStyle755"/>
    <w:basedOn w:val="DefaultParagraphFont"/>
    <w:uiPriority w:val="99"/>
    <w:semiHidden/>
    <w:rsid w:val="0091513D"/>
    <w:rPr>
      <w:rFonts w:ascii="Arial" w:hAnsi="Arial" w:cs="Arial" w:hint="default"/>
      <w:color w:val="000000"/>
      <w:sz w:val="20"/>
      <w:szCs w:val="20"/>
    </w:rPr>
  </w:style>
  <w:style w:type="character" w:customStyle="1" w:styleId="EmailStyle757">
    <w:name w:val="EmailStyle757"/>
    <w:basedOn w:val="DefaultParagraphFont"/>
    <w:uiPriority w:val="99"/>
    <w:semiHidden/>
    <w:rsid w:val="0091513D"/>
    <w:rPr>
      <w:rFonts w:ascii="Arial" w:hAnsi="Arial" w:cs="Arial" w:hint="default"/>
      <w:color w:val="000000"/>
      <w:sz w:val="20"/>
      <w:szCs w:val="20"/>
    </w:rPr>
  </w:style>
  <w:style w:type="character" w:customStyle="1" w:styleId="EmailStyle758">
    <w:name w:val="EmailStyle758"/>
    <w:basedOn w:val="DefaultParagraphFont"/>
    <w:uiPriority w:val="99"/>
    <w:semiHidden/>
    <w:rsid w:val="0091513D"/>
    <w:rPr>
      <w:rFonts w:ascii="Arial" w:hAnsi="Arial" w:cs="Arial" w:hint="default"/>
      <w:color w:val="000000"/>
      <w:sz w:val="20"/>
      <w:szCs w:val="20"/>
    </w:rPr>
  </w:style>
  <w:style w:type="character" w:customStyle="1" w:styleId="EmailStyle759">
    <w:name w:val="EmailStyle759"/>
    <w:basedOn w:val="DefaultParagraphFont"/>
    <w:uiPriority w:val="99"/>
    <w:semiHidden/>
    <w:rsid w:val="0091513D"/>
    <w:rPr>
      <w:rFonts w:ascii="Arial" w:hAnsi="Arial" w:cs="Arial" w:hint="default"/>
      <w:color w:val="000000"/>
      <w:sz w:val="20"/>
      <w:szCs w:val="20"/>
    </w:rPr>
  </w:style>
  <w:style w:type="character" w:customStyle="1" w:styleId="EmailStyle760">
    <w:name w:val="EmailStyle760"/>
    <w:basedOn w:val="DefaultParagraphFont"/>
    <w:uiPriority w:val="99"/>
    <w:semiHidden/>
    <w:rsid w:val="0091513D"/>
    <w:rPr>
      <w:rFonts w:ascii="Arial" w:hAnsi="Arial" w:cs="Arial" w:hint="default"/>
      <w:color w:val="000000"/>
      <w:sz w:val="20"/>
      <w:szCs w:val="20"/>
    </w:rPr>
  </w:style>
  <w:style w:type="character" w:customStyle="1" w:styleId="EmailStyle761">
    <w:name w:val="EmailStyle761"/>
    <w:basedOn w:val="DefaultParagraphFont"/>
    <w:uiPriority w:val="99"/>
    <w:semiHidden/>
    <w:rsid w:val="0091513D"/>
    <w:rPr>
      <w:rFonts w:ascii="Arial" w:hAnsi="Arial" w:cs="Arial" w:hint="default"/>
      <w:color w:val="000000"/>
      <w:sz w:val="20"/>
      <w:szCs w:val="20"/>
    </w:rPr>
  </w:style>
  <w:style w:type="character" w:customStyle="1" w:styleId="EmailStyle762">
    <w:name w:val="EmailStyle762"/>
    <w:basedOn w:val="DefaultParagraphFont"/>
    <w:uiPriority w:val="99"/>
    <w:semiHidden/>
    <w:rsid w:val="0091513D"/>
    <w:rPr>
      <w:rFonts w:ascii="Arial" w:hAnsi="Arial" w:cs="Arial" w:hint="default"/>
      <w:color w:val="000000"/>
      <w:sz w:val="20"/>
      <w:szCs w:val="20"/>
    </w:rPr>
  </w:style>
  <w:style w:type="character" w:customStyle="1" w:styleId="EmailStyle763">
    <w:name w:val="EmailStyle763"/>
    <w:basedOn w:val="DefaultParagraphFont"/>
    <w:uiPriority w:val="99"/>
    <w:semiHidden/>
    <w:rsid w:val="0091513D"/>
    <w:rPr>
      <w:rFonts w:ascii="Arial" w:hAnsi="Arial" w:cs="Arial" w:hint="default"/>
      <w:color w:val="000000"/>
      <w:sz w:val="20"/>
      <w:szCs w:val="20"/>
    </w:rPr>
  </w:style>
  <w:style w:type="character" w:customStyle="1" w:styleId="EmailStyle764">
    <w:name w:val="EmailStyle764"/>
    <w:basedOn w:val="DefaultParagraphFont"/>
    <w:uiPriority w:val="99"/>
    <w:semiHidden/>
    <w:rsid w:val="0091513D"/>
    <w:rPr>
      <w:rFonts w:ascii="Arial" w:hAnsi="Arial" w:cs="Arial" w:hint="default"/>
      <w:color w:val="000000"/>
      <w:sz w:val="20"/>
      <w:szCs w:val="20"/>
    </w:rPr>
  </w:style>
  <w:style w:type="character" w:customStyle="1" w:styleId="EmailStyle765">
    <w:name w:val="EmailStyle765"/>
    <w:basedOn w:val="DefaultParagraphFont"/>
    <w:uiPriority w:val="99"/>
    <w:semiHidden/>
    <w:rsid w:val="0091513D"/>
    <w:rPr>
      <w:rFonts w:ascii="Arial" w:hAnsi="Arial" w:cs="Arial" w:hint="default"/>
      <w:color w:val="000000"/>
      <w:sz w:val="20"/>
      <w:szCs w:val="20"/>
    </w:rPr>
  </w:style>
  <w:style w:type="character" w:customStyle="1" w:styleId="EmailStyle1261">
    <w:name w:val="EmailStyle1261"/>
    <w:basedOn w:val="DefaultParagraphFont"/>
    <w:uiPriority w:val="99"/>
    <w:rsid w:val="0091513D"/>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91513D"/>
    <w:rPr>
      <w:rFonts w:ascii="Times New Roman" w:hAnsi="Times New Roman"/>
      <w:sz w:val="24"/>
      <w:lang w:val="en-GB" w:eastAsia="en-US"/>
    </w:rPr>
  </w:style>
  <w:style w:type="character" w:customStyle="1" w:styleId="CarCar11">
    <w:name w:val="Car Car11"/>
    <w:rsid w:val="0091513D"/>
    <w:rPr>
      <w:rFonts w:ascii="Times New Roman" w:hAnsi="Times New Roman"/>
      <w:caps/>
      <w:noProof/>
      <w:sz w:val="16"/>
      <w:lang w:val="en-GB" w:eastAsia="en-US"/>
    </w:rPr>
  </w:style>
  <w:style w:type="character" w:customStyle="1" w:styleId="CarCar2">
    <w:name w:val="Car Car2"/>
    <w:rsid w:val="0091513D"/>
    <w:rPr>
      <w:rFonts w:ascii="Times New Roman" w:hAnsi="Times New Roman"/>
      <w:sz w:val="18"/>
      <w:lang w:val="en-GB" w:eastAsia="en-US"/>
    </w:rPr>
  </w:style>
  <w:style w:type="paragraph" w:customStyle="1" w:styleId="output">
    <w:name w:val="output"/>
    <w:basedOn w:val="Normal"/>
    <w:uiPriority w:val="99"/>
    <w:rsid w:val="0091513D"/>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91513D"/>
    <w:rPr>
      <w:sz w:val="24"/>
      <w:lang w:val="fr-FR" w:eastAsia="en-US"/>
    </w:rPr>
  </w:style>
  <w:style w:type="paragraph" w:customStyle="1" w:styleId="p0">
    <w:name w:val="p0"/>
    <w:basedOn w:val="Normal"/>
    <w:rsid w:val="0091513D"/>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91513D"/>
    <w:rPr>
      <w:rFonts w:cs="Times New Roman"/>
    </w:rPr>
  </w:style>
  <w:style w:type="paragraph" w:customStyle="1" w:styleId="p18">
    <w:name w:val="p18"/>
    <w:basedOn w:val="Normal"/>
    <w:rsid w:val="0091513D"/>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91513D"/>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91513D"/>
    <w:rPr>
      <w:rFonts w:eastAsia="SimSun"/>
      <w:sz w:val="24"/>
      <w:szCs w:val="24"/>
    </w:rPr>
  </w:style>
  <w:style w:type="character" w:customStyle="1" w:styleId="EmailStyle7661">
    <w:name w:val="EmailStyle7661"/>
    <w:basedOn w:val="DefaultParagraphFont"/>
    <w:rsid w:val="0091513D"/>
    <w:rPr>
      <w:rFonts w:ascii="Arial" w:hAnsi="Arial" w:cs="Arial"/>
      <w:color w:val="000000"/>
      <w:sz w:val="20"/>
      <w:szCs w:val="20"/>
    </w:rPr>
  </w:style>
  <w:style w:type="character" w:customStyle="1" w:styleId="EmailStyle7671">
    <w:name w:val="EmailStyle7671"/>
    <w:basedOn w:val="DefaultParagraphFont"/>
    <w:rsid w:val="0091513D"/>
    <w:rPr>
      <w:rFonts w:ascii="Arial" w:hAnsi="Arial" w:cs="Arial"/>
      <w:color w:val="000000"/>
      <w:sz w:val="20"/>
      <w:szCs w:val="20"/>
    </w:rPr>
  </w:style>
  <w:style w:type="character" w:customStyle="1" w:styleId="EquationeqChar0">
    <w:name w:val="Equation;eq Char"/>
    <w:basedOn w:val="DefaultParagraphFont"/>
    <w:rsid w:val="0091513D"/>
    <w:rPr>
      <w:lang w:val="en-GB" w:eastAsia="de-DE" w:bidi="ar-SA"/>
    </w:rPr>
  </w:style>
  <w:style w:type="character" w:customStyle="1" w:styleId="CaptioncapChar0">
    <w:name w:val="Caption;cap Char"/>
    <w:basedOn w:val="DefaultParagraphFont"/>
    <w:rsid w:val="0091513D"/>
    <w:rPr>
      <w:rFonts w:ascii="Arial Unicode MS" w:hAnsi="Arial Unicode MS"/>
      <w:b/>
      <w:bCs/>
      <w:sz w:val="16"/>
      <w:lang w:val="en-US" w:eastAsia="en-US" w:bidi="ar-SA"/>
    </w:rPr>
  </w:style>
  <w:style w:type="character" w:customStyle="1" w:styleId="EmailStyle7801">
    <w:name w:val="EmailStyle7801"/>
    <w:basedOn w:val="DefaultParagraphFont"/>
    <w:rsid w:val="0091513D"/>
    <w:rPr>
      <w:rFonts w:ascii="Arial" w:hAnsi="Arial" w:cs="Arial"/>
      <w:color w:val="000000"/>
      <w:sz w:val="20"/>
      <w:szCs w:val="20"/>
    </w:rPr>
  </w:style>
  <w:style w:type="character" w:customStyle="1" w:styleId="EmailStyle7841">
    <w:name w:val="EmailStyle7841"/>
    <w:basedOn w:val="DefaultParagraphFont"/>
    <w:rsid w:val="0091513D"/>
    <w:rPr>
      <w:rFonts w:ascii="Arial" w:hAnsi="Arial" w:cs="Arial"/>
      <w:color w:val="000000"/>
      <w:sz w:val="20"/>
      <w:szCs w:val="20"/>
    </w:rPr>
  </w:style>
  <w:style w:type="character" w:customStyle="1" w:styleId="EmailStyle7851">
    <w:name w:val="EmailStyle7851"/>
    <w:basedOn w:val="DefaultParagraphFont"/>
    <w:rsid w:val="0091513D"/>
    <w:rPr>
      <w:rFonts w:ascii="Arial" w:hAnsi="Arial" w:cs="Arial"/>
      <w:color w:val="000000"/>
      <w:sz w:val="20"/>
      <w:szCs w:val="20"/>
    </w:rPr>
  </w:style>
  <w:style w:type="character" w:customStyle="1" w:styleId="EmailStyle7921">
    <w:name w:val="EmailStyle7921"/>
    <w:basedOn w:val="DefaultParagraphFont"/>
    <w:rsid w:val="0091513D"/>
    <w:rPr>
      <w:rFonts w:ascii="Arial" w:hAnsi="Arial" w:cs="Arial"/>
      <w:color w:val="000000"/>
      <w:sz w:val="20"/>
      <w:szCs w:val="20"/>
    </w:rPr>
  </w:style>
  <w:style w:type="character" w:customStyle="1" w:styleId="EmailStyle7931">
    <w:name w:val="EmailStyle7931"/>
    <w:basedOn w:val="DefaultParagraphFont"/>
    <w:rsid w:val="0091513D"/>
    <w:rPr>
      <w:rFonts w:ascii="Arial" w:hAnsi="Arial" w:cs="Arial"/>
      <w:color w:val="000000"/>
      <w:sz w:val="20"/>
      <w:szCs w:val="20"/>
    </w:rPr>
  </w:style>
  <w:style w:type="character" w:customStyle="1" w:styleId="EmailStyle7941">
    <w:name w:val="EmailStyle7941"/>
    <w:basedOn w:val="DefaultParagraphFont"/>
    <w:rsid w:val="0091513D"/>
    <w:rPr>
      <w:rFonts w:ascii="Arial" w:hAnsi="Arial" w:cs="Arial"/>
      <w:color w:val="000000"/>
      <w:sz w:val="20"/>
      <w:szCs w:val="20"/>
    </w:rPr>
  </w:style>
  <w:style w:type="character" w:customStyle="1" w:styleId="EmailStyle7951">
    <w:name w:val="EmailStyle7951"/>
    <w:basedOn w:val="DefaultParagraphFont"/>
    <w:rsid w:val="0091513D"/>
    <w:rPr>
      <w:rFonts w:ascii="Arial" w:hAnsi="Arial" w:cs="Arial"/>
      <w:color w:val="000000"/>
      <w:sz w:val="20"/>
      <w:szCs w:val="20"/>
    </w:rPr>
  </w:style>
  <w:style w:type="character" w:customStyle="1" w:styleId="EmailStyle7971">
    <w:name w:val="EmailStyle7971"/>
    <w:basedOn w:val="DefaultParagraphFont"/>
    <w:rsid w:val="0091513D"/>
    <w:rPr>
      <w:rFonts w:ascii="Arial" w:hAnsi="Arial" w:cs="Arial"/>
      <w:color w:val="000000"/>
      <w:sz w:val="20"/>
      <w:szCs w:val="20"/>
    </w:rPr>
  </w:style>
  <w:style w:type="character" w:customStyle="1" w:styleId="EmailStyle798">
    <w:name w:val="EmailStyle798"/>
    <w:basedOn w:val="DefaultParagraphFont"/>
    <w:rsid w:val="0091513D"/>
    <w:rPr>
      <w:rFonts w:ascii="Arial" w:hAnsi="Arial" w:cs="Arial"/>
      <w:color w:val="000000"/>
      <w:sz w:val="20"/>
      <w:szCs w:val="20"/>
    </w:rPr>
  </w:style>
  <w:style w:type="character" w:customStyle="1" w:styleId="EmailStyle7991">
    <w:name w:val="EmailStyle7991"/>
    <w:basedOn w:val="DefaultParagraphFont"/>
    <w:rsid w:val="0091513D"/>
    <w:rPr>
      <w:rFonts w:ascii="Arial" w:hAnsi="Arial" w:cs="Arial"/>
      <w:color w:val="000000"/>
      <w:sz w:val="20"/>
      <w:szCs w:val="20"/>
    </w:rPr>
  </w:style>
  <w:style w:type="character" w:customStyle="1" w:styleId="EmailStyle8011">
    <w:name w:val="EmailStyle8011"/>
    <w:basedOn w:val="DefaultParagraphFont"/>
    <w:rsid w:val="0091513D"/>
    <w:rPr>
      <w:rFonts w:ascii="Arial" w:hAnsi="Arial" w:cs="Arial"/>
      <w:color w:val="000000"/>
      <w:sz w:val="20"/>
      <w:szCs w:val="20"/>
    </w:rPr>
  </w:style>
  <w:style w:type="character" w:customStyle="1" w:styleId="EmailStyle8021">
    <w:name w:val="EmailStyle8021"/>
    <w:basedOn w:val="DefaultParagraphFont"/>
    <w:rsid w:val="0091513D"/>
    <w:rPr>
      <w:rFonts w:ascii="Arial" w:hAnsi="Arial" w:cs="Arial"/>
      <w:color w:val="000000"/>
      <w:sz w:val="20"/>
      <w:szCs w:val="20"/>
    </w:rPr>
  </w:style>
  <w:style w:type="character" w:customStyle="1" w:styleId="EmailStyle8231">
    <w:name w:val="EmailStyle8231"/>
    <w:basedOn w:val="DefaultParagraphFont"/>
    <w:rsid w:val="0091513D"/>
    <w:rPr>
      <w:rFonts w:ascii="Arial" w:hAnsi="Arial" w:cs="Arial"/>
      <w:color w:val="000000"/>
      <w:sz w:val="20"/>
      <w:szCs w:val="20"/>
    </w:rPr>
  </w:style>
  <w:style w:type="character" w:customStyle="1" w:styleId="EmailStyle10711">
    <w:name w:val="EmailStyle10711"/>
    <w:basedOn w:val="DefaultParagraphFont"/>
    <w:rsid w:val="0091513D"/>
    <w:rPr>
      <w:rFonts w:ascii="Arial" w:hAnsi="Arial" w:cs="Arial"/>
      <w:color w:val="000000"/>
      <w:sz w:val="20"/>
      <w:szCs w:val="20"/>
    </w:rPr>
  </w:style>
  <w:style w:type="character" w:customStyle="1" w:styleId="EmailStyle10721">
    <w:name w:val="EmailStyle10721"/>
    <w:basedOn w:val="DefaultParagraphFont"/>
    <w:rsid w:val="0091513D"/>
    <w:rPr>
      <w:rFonts w:ascii="Arial" w:hAnsi="Arial" w:cs="Arial"/>
      <w:color w:val="000000"/>
      <w:sz w:val="20"/>
      <w:szCs w:val="20"/>
    </w:rPr>
  </w:style>
  <w:style w:type="character" w:customStyle="1" w:styleId="EmailStyle10731">
    <w:name w:val="EmailStyle10731"/>
    <w:basedOn w:val="DefaultParagraphFont"/>
    <w:rsid w:val="0091513D"/>
    <w:rPr>
      <w:rFonts w:ascii="Arial" w:hAnsi="Arial" w:cs="Arial"/>
      <w:color w:val="000000"/>
      <w:sz w:val="20"/>
      <w:szCs w:val="20"/>
    </w:rPr>
  </w:style>
  <w:style w:type="character" w:customStyle="1" w:styleId="EmailStyle10971">
    <w:name w:val="EmailStyle10971"/>
    <w:basedOn w:val="DefaultParagraphFont"/>
    <w:uiPriority w:val="99"/>
    <w:semiHidden/>
    <w:rsid w:val="0091513D"/>
    <w:rPr>
      <w:rFonts w:ascii="Arial" w:hAnsi="Arial" w:cs="Arial"/>
      <w:color w:val="000080"/>
      <w:sz w:val="20"/>
      <w:szCs w:val="20"/>
    </w:rPr>
  </w:style>
  <w:style w:type="character" w:customStyle="1" w:styleId="EmailStyle10981">
    <w:name w:val="EmailStyle10981"/>
    <w:basedOn w:val="DefaultParagraphFont"/>
    <w:uiPriority w:val="99"/>
    <w:semiHidden/>
    <w:rsid w:val="0091513D"/>
    <w:rPr>
      <w:rFonts w:ascii="Arial" w:hAnsi="Arial" w:cs="Arial"/>
      <w:color w:val="000080"/>
      <w:sz w:val="20"/>
      <w:szCs w:val="20"/>
    </w:rPr>
  </w:style>
  <w:style w:type="character" w:customStyle="1" w:styleId="EmailStyle11001">
    <w:name w:val="EmailStyle11001"/>
    <w:basedOn w:val="DefaultParagraphFont"/>
    <w:rsid w:val="0091513D"/>
    <w:rPr>
      <w:rFonts w:ascii="Arial" w:hAnsi="Arial" w:cs="Arial"/>
      <w:color w:val="000000"/>
      <w:sz w:val="20"/>
      <w:szCs w:val="20"/>
    </w:rPr>
  </w:style>
  <w:style w:type="character" w:customStyle="1" w:styleId="EmailStyle11011">
    <w:name w:val="EmailStyle11011"/>
    <w:basedOn w:val="DefaultParagraphFont"/>
    <w:rsid w:val="0091513D"/>
    <w:rPr>
      <w:rFonts w:ascii="Arial" w:hAnsi="Arial" w:cs="Arial"/>
      <w:color w:val="000000"/>
      <w:sz w:val="20"/>
      <w:szCs w:val="20"/>
    </w:rPr>
  </w:style>
  <w:style w:type="character" w:customStyle="1" w:styleId="EmailStyle11021">
    <w:name w:val="EmailStyle11021"/>
    <w:basedOn w:val="DefaultParagraphFont"/>
    <w:rsid w:val="0091513D"/>
    <w:rPr>
      <w:rFonts w:ascii="Arial" w:hAnsi="Arial" w:cs="Arial"/>
      <w:color w:val="000000"/>
      <w:sz w:val="20"/>
      <w:szCs w:val="20"/>
    </w:rPr>
  </w:style>
  <w:style w:type="character" w:customStyle="1" w:styleId="EmailStyle11031">
    <w:name w:val="EmailStyle11031"/>
    <w:basedOn w:val="DefaultParagraphFont"/>
    <w:rsid w:val="0091513D"/>
    <w:rPr>
      <w:rFonts w:ascii="Arial" w:hAnsi="Arial" w:cs="Arial"/>
      <w:color w:val="000000"/>
      <w:sz w:val="20"/>
      <w:szCs w:val="20"/>
    </w:rPr>
  </w:style>
  <w:style w:type="character" w:customStyle="1" w:styleId="EmailStyle11041">
    <w:name w:val="EmailStyle11041"/>
    <w:basedOn w:val="DefaultParagraphFont"/>
    <w:rsid w:val="0091513D"/>
    <w:rPr>
      <w:rFonts w:ascii="Arial" w:hAnsi="Arial" w:cs="Arial"/>
      <w:color w:val="000000"/>
      <w:sz w:val="20"/>
      <w:szCs w:val="20"/>
    </w:rPr>
  </w:style>
  <w:style w:type="character" w:customStyle="1" w:styleId="EmailStyle11051">
    <w:name w:val="EmailStyle11051"/>
    <w:basedOn w:val="DefaultParagraphFont"/>
    <w:rsid w:val="0091513D"/>
    <w:rPr>
      <w:rFonts w:ascii="Arial" w:hAnsi="Arial" w:cs="Arial"/>
      <w:color w:val="000000"/>
      <w:sz w:val="20"/>
      <w:szCs w:val="20"/>
    </w:rPr>
  </w:style>
  <w:style w:type="character" w:customStyle="1" w:styleId="EmailStyle11061">
    <w:name w:val="EmailStyle11061"/>
    <w:basedOn w:val="DefaultParagraphFont"/>
    <w:rsid w:val="0091513D"/>
    <w:rPr>
      <w:rFonts w:ascii="Arial" w:hAnsi="Arial" w:cs="Arial"/>
      <w:color w:val="000000"/>
      <w:sz w:val="20"/>
      <w:szCs w:val="20"/>
    </w:rPr>
  </w:style>
  <w:style w:type="character" w:customStyle="1" w:styleId="EmailStyle11071">
    <w:name w:val="EmailStyle11071"/>
    <w:basedOn w:val="DefaultParagraphFont"/>
    <w:rsid w:val="0091513D"/>
    <w:rPr>
      <w:rFonts w:ascii="Arial" w:hAnsi="Arial" w:cs="Arial"/>
      <w:color w:val="000000"/>
      <w:sz w:val="20"/>
      <w:szCs w:val="20"/>
    </w:rPr>
  </w:style>
  <w:style w:type="character" w:customStyle="1" w:styleId="EmailStyle11081">
    <w:name w:val="EmailStyle11081"/>
    <w:basedOn w:val="DefaultParagraphFont"/>
    <w:rsid w:val="0091513D"/>
    <w:rPr>
      <w:rFonts w:ascii="Arial" w:hAnsi="Arial" w:cs="Arial"/>
      <w:color w:val="000000"/>
      <w:sz w:val="20"/>
      <w:szCs w:val="20"/>
    </w:rPr>
  </w:style>
  <w:style w:type="character" w:customStyle="1" w:styleId="EmailStyle11091">
    <w:name w:val="EmailStyle11091"/>
    <w:basedOn w:val="DefaultParagraphFont"/>
    <w:rsid w:val="0091513D"/>
    <w:rPr>
      <w:rFonts w:ascii="Arial" w:hAnsi="Arial" w:cs="Arial"/>
      <w:color w:val="000000"/>
      <w:sz w:val="20"/>
      <w:szCs w:val="20"/>
    </w:rPr>
  </w:style>
  <w:style w:type="character" w:customStyle="1" w:styleId="EmailStyle11101">
    <w:name w:val="EmailStyle11101"/>
    <w:basedOn w:val="DefaultParagraphFont"/>
    <w:rsid w:val="0091513D"/>
    <w:rPr>
      <w:rFonts w:ascii="Arial" w:hAnsi="Arial" w:cs="Arial"/>
      <w:color w:val="000000"/>
      <w:sz w:val="20"/>
      <w:szCs w:val="20"/>
    </w:rPr>
  </w:style>
  <w:style w:type="character" w:customStyle="1" w:styleId="EmailStyle11111">
    <w:name w:val="EmailStyle11111"/>
    <w:basedOn w:val="DefaultParagraphFont"/>
    <w:rsid w:val="0091513D"/>
    <w:rPr>
      <w:rFonts w:ascii="Arial" w:hAnsi="Arial" w:cs="Arial"/>
      <w:color w:val="000000"/>
      <w:sz w:val="20"/>
      <w:szCs w:val="20"/>
    </w:rPr>
  </w:style>
  <w:style w:type="character" w:customStyle="1" w:styleId="EmailStyle11121">
    <w:name w:val="EmailStyle11121"/>
    <w:basedOn w:val="DefaultParagraphFont"/>
    <w:rsid w:val="0091513D"/>
    <w:rPr>
      <w:rFonts w:ascii="Arial" w:hAnsi="Arial" w:cs="Arial"/>
      <w:color w:val="000000"/>
      <w:sz w:val="20"/>
      <w:szCs w:val="20"/>
    </w:rPr>
  </w:style>
  <w:style w:type="character" w:customStyle="1" w:styleId="EmailStyle11131">
    <w:name w:val="EmailStyle11131"/>
    <w:basedOn w:val="DefaultParagraphFont"/>
    <w:rsid w:val="0091513D"/>
    <w:rPr>
      <w:rFonts w:ascii="Arial" w:hAnsi="Arial" w:cs="Arial"/>
      <w:color w:val="000000"/>
      <w:sz w:val="20"/>
      <w:szCs w:val="20"/>
    </w:rPr>
  </w:style>
  <w:style w:type="character" w:customStyle="1" w:styleId="EmailStyle11141">
    <w:name w:val="EmailStyle11141"/>
    <w:basedOn w:val="DefaultParagraphFont"/>
    <w:rsid w:val="0091513D"/>
    <w:rPr>
      <w:rFonts w:ascii="Arial" w:hAnsi="Arial" w:cs="Arial"/>
      <w:color w:val="000000"/>
      <w:sz w:val="20"/>
      <w:szCs w:val="20"/>
    </w:rPr>
  </w:style>
  <w:style w:type="character" w:customStyle="1" w:styleId="EmailStyle11151">
    <w:name w:val="EmailStyle11151"/>
    <w:basedOn w:val="DefaultParagraphFont"/>
    <w:rsid w:val="0091513D"/>
    <w:rPr>
      <w:rFonts w:ascii="Arial" w:hAnsi="Arial" w:cs="Arial"/>
      <w:color w:val="000000"/>
      <w:sz w:val="20"/>
      <w:szCs w:val="20"/>
    </w:rPr>
  </w:style>
  <w:style w:type="character" w:customStyle="1" w:styleId="EmailStyle11161">
    <w:name w:val="EmailStyle11161"/>
    <w:basedOn w:val="DefaultParagraphFont"/>
    <w:rsid w:val="0091513D"/>
    <w:rPr>
      <w:rFonts w:ascii="Arial" w:hAnsi="Arial" w:cs="Arial"/>
      <w:color w:val="000000"/>
      <w:sz w:val="20"/>
      <w:szCs w:val="20"/>
    </w:rPr>
  </w:style>
  <w:style w:type="character" w:customStyle="1" w:styleId="EmailStyle11171">
    <w:name w:val="EmailStyle11171"/>
    <w:basedOn w:val="DefaultParagraphFont"/>
    <w:rsid w:val="0091513D"/>
    <w:rPr>
      <w:rFonts w:ascii="Arial" w:hAnsi="Arial" w:cs="Arial"/>
      <w:color w:val="000000"/>
      <w:sz w:val="20"/>
      <w:szCs w:val="20"/>
    </w:rPr>
  </w:style>
  <w:style w:type="character" w:customStyle="1" w:styleId="EmailStyle11181">
    <w:name w:val="EmailStyle11181"/>
    <w:basedOn w:val="DefaultParagraphFont"/>
    <w:uiPriority w:val="99"/>
    <w:semiHidden/>
    <w:rsid w:val="0091513D"/>
    <w:rPr>
      <w:rFonts w:ascii="Arial" w:hAnsi="Arial" w:cs="Arial"/>
      <w:color w:val="000080"/>
      <w:sz w:val="20"/>
      <w:szCs w:val="20"/>
    </w:rPr>
  </w:style>
  <w:style w:type="character" w:customStyle="1" w:styleId="EmailStyle11191">
    <w:name w:val="EmailStyle11191"/>
    <w:basedOn w:val="DefaultParagraphFont"/>
    <w:uiPriority w:val="99"/>
    <w:semiHidden/>
    <w:rsid w:val="0091513D"/>
    <w:rPr>
      <w:rFonts w:ascii="Arial" w:hAnsi="Arial" w:cs="Arial"/>
      <w:color w:val="000080"/>
      <w:sz w:val="20"/>
      <w:szCs w:val="20"/>
    </w:rPr>
  </w:style>
  <w:style w:type="character" w:customStyle="1" w:styleId="EmailStyle11201">
    <w:name w:val="EmailStyle11201"/>
    <w:basedOn w:val="DefaultParagraphFont"/>
    <w:rsid w:val="0091513D"/>
    <w:rPr>
      <w:rFonts w:ascii="Arial" w:hAnsi="Arial" w:cs="Arial"/>
      <w:color w:val="000000"/>
      <w:sz w:val="20"/>
      <w:szCs w:val="20"/>
    </w:rPr>
  </w:style>
  <w:style w:type="character" w:customStyle="1" w:styleId="EmailStyle11211">
    <w:name w:val="EmailStyle11211"/>
    <w:basedOn w:val="DefaultParagraphFont"/>
    <w:rsid w:val="0091513D"/>
    <w:rPr>
      <w:rFonts w:ascii="Arial" w:hAnsi="Arial" w:cs="Arial"/>
      <w:color w:val="000000"/>
      <w:sz w:val="20"/>
      <w:szCs w:val="20"/>
    </w:rPr>
  </w:style>
  <w:style w:type="character" w:customStyle="1" w:styleId="EmailStyle11221">
    <w:name w:val="EmailStyle11221"/>
    <w:basedOn w:val="DefaultParagraphFont"/>
    <w:rsid w:val="0091513D"/>
    <w:rPr>
      <w:rFonts w:ascii="Arial" w:hAnsi="Arial" w:cs="Arial"/>
      <w:color w:val="000000"/>
      <w:sz w:val="20"/>
      <w:szCs w:val="20"/>
    </w:rPr>
  </w:style>
  <w:style w:type="character" w:customStyle="1" w:styleId="EmailStyle11231">
    <w:name w:val="EmailStyle11231"/>
    <w:basedOn w:val="DefaultParagraphFont"/>
    <w:rsid w:val="0091513D"/>
    <w:rPr>
      <w:rFonts w:ascii="Arial" w:hAnsi="Arial" w:cs="Arial"/>
      <w:color w:val="000000"/>
      <w:sz w:val="20"/>
      <w:szCs w:val="20"/>
    </w:rPr>
  </w:style>
  <w:style w:type="character" w:customStyle="1" w:styleId="EmailStyle11241">
    <w:name w:val="EmailStyle11241"/>
    <w:basedOn w:val="DefaultParagraphFont"/>
    <w:rsid w:val="0091513D"/>
    <w:rPr>
      <w:rFonts w:ascii="Arial" w:hAnsi="Arial" w:cs="Arial"/>
      <w:color w:val="000000"/>
      <w:sz w:val="20"/>
      <w:szCs w:val="20"/>
    </w:rPr>
  </w:style>
  <w:style w:type="character" w:customStyle="1" w:styleId="EmailStyle11251">
    <w:name w:val="EmailStyle11251"/>
    <w:basedOn w:val="DefaultParagraphFont"/>
    <w:rsid w:val="0091513D"/>
    <w:rPr>
      <w:rFonts w:ascii="Arial" w:hAnsi="Arial" w:cs="Arial"/>
      <w:color w:val="000000"/>
      <w:sz w:val="20"/>
      <w:szCs w:val="20"/>
    </w:rPr>
  </w:style>
  <w:style w:type="character" w:customStyle="1" w:styleId="EmailStyle11261">
    <w:name w:val="EmailStyle11261"/>
    <w:basedOn w:val="DefaultParagraphFont"/>
    <w:rsid w:val="0091513D"/>
    <w:rPr>
      <w:rFonts w:ascii="Arial" w:hAnsi="Arial" w:cs="Arial"/>
      <w:color w:val="000000"/>
      <w:sz w:val="20"/>
      <w:szCs w:val="20"/>
    </w:rPr>
  </w:style>
  <w:style w:type="character" w:customStyle="1" w:styleId="EmailStyle11271">
    <w:name w:val="EmailStyle11271"/>
    <w:basedOn w:val="DefaultParagraphFont"/>
    <w:rsid w:val="0091513D"/>
    <w:rPr>
      <w:rFonts w:ascii="Arial" w:hAnsi="Arial" w:cs="Arial"/>
      <w:color w:val="000000"/>
      <w:sz w:val="20"/>
      <w:szCs w:val="20"/>
    </w:rPr>
  </w:style>
  <w:style w:type="character" w:customStyle="1" w:styleId="EmailStyle11281">
    <w:name w:val="EmailStyle11281"/>
    <w:basedOn w:val="DefaultParagraphFont"/>
    <w:rsid w:val="0091513D"/>
    <w:rPr>
      <w:rFonts w:ascii="Arial" w:hAnsi="Arial" w:cs="Arial"/>
      <w:color w:val="000000"/>
      <w:sz w:val="20"/>
      <w:szCs w:val="20"/>
    </w:rPr>
  </w:style>
  <w:style w:type="character" w:customStyle="1" w:styleId="EmailStyle11291">
    <w:name w:val="EmailStyle11291"/>
    <w:basedOn w:val="DefaultParagraphFont"/>
    <w:rsid w:val="0091513D"/>
    <w:rPr>
      <w:rFonts w:ascii="Arial" w:hAnsi="Arial" w:cs="Arial"/>
      <w:color w:val="000000"/>
      <w:sz w:val="20"/>
      <w:szCs w:val="20"/>
    </w:rPr>
  </w:style>
  <w:style w:type="character" w:customStyle="1" w:styleId="EmailStyle11301">
    <w:name w:val="EmailStyle11301"/>
    <w:basedOn w:val="DefaultParagraphFont"/>
    <w:rsid w:val="0091513D"/>
    <w:rPr>
      <w:rFonts w:ascii="Arial" w:hAnsi="Arial" w:cs="Arial"/>
      <w:color w:val="000000"/>
      <w:sz w:val="20"/>
      <w:szCs w:val="20"/>
    </w:rPr>
  </w:style>
  <w:style w:type="character" w:customStyle="1" w:styleId="EmailStyle11311">
    <w:name w:val="EmailStyle11311"/>
    <w:basedOn w:val="DefaultParagraphFont"/>
    <w:rsid w:val="0091513D"/>
    <w:rPr>
      <w:rFonts w:ascii="Arial" w:hAnsi="Arial" w:cs="Arial"/>
      <w:color w:val="000000"/>
      <w:sz w:val="20"/>
      <w:szCs w:val="20"/>
    </w:rPr>
  </w:style>
  <w:style w:type="character" w:customStyle="1" w:styleId="EmailStyle11321">
    <w:name w:val="EmailStyle11321"/>
    <w:basedOn w:val="DefaultParagraphFont"/>
    <w:rsid w:val="0091513D"/>
    <w:rPr>
      <w:rFonts w:ascii="Arial" w:hAnsi="Arial" w:cs="Arial"/>
      <w:color w:val="000000"/>
      <w:sz w:val="20"/>
      <w:szCs w:val="20"/>
    </w:rPr>
  </w:style>
  <w:style w:type="character" w:customStyle="1" w:styleId="EmailStyle11331">
    <w:name w:val="EmailStyle11331"/>
    <w:basedOn w:val="DefaultParagraphFont"/>
    <w:rsid w:val="0091513D"/>
    <w:rPr>
      <w:rFonts w:ascii="Arial" w:hAnsi="Arial" w:cs="Arial"/>
      <w:color w:val="000000"/>
      <w:sz w:val="20"/>
      <w:szCs w:val="20"/>
    </w:rPr>
  </w:style>
  <w:style w:type="character" w:customStyle="1" w:styleId="EmailStyle11341">
    <w:name w:val="EmailStyle11341"/>
    <w:basedOn w:val="DefaultParagraphFont"/>
    <w:rsid w:val="0091513D"/>
    <w:rPr>
      <w:rFonts w:ascii="Arial" w:hAnsi="Arial" w:cs="Arial"/>
      <w:color w:val="000000"/>
      <w:sz w:val="20"/>
      <w:szCs w:val="20"/>
    </w:rPr>
  </w:style>
  <w:style w:type="character" w:customStyle="1" w:styleId="EmailStyle11351">
    <w:name w:val="EmailStyle11351"/>
    <w:basedOn w:val="DefaultParagraphFont"/>
    <w:rsid w:val="0091513D"/>
    <w:rPr>
      <w:rFonts w:ascii="Arial" w:hAnsi="Arial" w:cs="Arial"/>
      <w:color w:val="000000"/>
      <w:sz w:val="20"/>
      <w:szCs w:val="20"/>
    </w:rPr>
  </w:style>
  <w:style w:type="character" w:customStyle="1" w:styleId="EmailStyle11361">
    <w:name w:val="EmailStyle11361"/>
    <w:basedOn w:val="DefaultParagraphFont"/>
    <w:rsid w:val="0091513D"/>
    <w:rPr>
      <w:rFonts w:ascii="Arial" w:hAnsi="Arial" w:cs="Arial"/>
      <w:color w:val="000000"/>
      <w:sz w:val="20"/>
      <w:szCs w:val="20"/>
    </w:rPr>
  </w:style>
  <w:style w:type="character" w:customStyle="1" w:styleId="EmailStyle11371">
    <w:name w:val="EmailStyle11371"/>
    <w:basedOn w:val="DefaultParagraphFont"/>
    <w:rsid w:val="0091513D"/>
    <w:rPr>
      <w:rFonts w:ascii="Arial" w:hAnsi="Arial" w:cs="Arial"/>
      <w:color w:val="000000"/>
      <w:sz w:val="20"/>
      <w:szCs w:val="20"/>
    </w:rPr>
  </w:style>
  <w:style w:type="character" w:customStyle="1" w:styleId="EmailStyle11381">
    <w:name w:val="EmailStyle11381"/>
    <w:basedOn w:val="DefaultParagraphFont"/>
    <w:rsid w:val="0091513D"/>
    <w:rPr>
      <w:rFonts w:ascii="Arial" w:hAnsi="Arial" w:cs="Arial"/>
      <w:color w:val="000000"/>
      <w:sz w:val="20"/>
      <w:szCs w:val="20"/>
    </w:rPr>
  </w:style>
  <w:style w:type="character" w:customStyle="1" w:styleId="EmailStyle11391">
    <w:name w:val="EmailStyle11391"/>
    <w:basedOn w:val="DefaultParagraphFont"/>
    <w:rsid w:val="0091513D"/>
    <w:rPr>
      <w:rFonts w:ascii="Arial" w:hAnsi="Arial" w:cs="Arial"/>
      <w:color w:val="000000"/>
      <w:sz w:val="20"/>
      <w:szCs w:val="20"/>
    </w:rPr>
  </w:style>
  <w:style w:type="character" w:customStyle="1" w:styleId="EmailStyle11401">
    <w:name w:val="EmailStyle11401"/>
    <w:basedOn w:val="DefaultParagraphFont"/>
    <w:uiPriority w:val="99"/>
    <w:semiHidden/>
    <w:rsid w:val="0091513D"/>
    <w:rPr>
      <w:rFonts w:ascii="Arial" w:hAnsi="Arial" w:cs="Arial"/>
      <w:color w:val="000080"/>
      <w:sz w:val="20"/>
      <w:szCs w:val="20"/>
    </w:rPr>
  </w:style>
  <w:style w:type="character" w:customStyle="1" w:styleId="EmailStyle11411">
    <w:name w:val="EmailStyle11411"/>
    <w:basedOn w:val="DefaultParagraphFont"/>
    <w:uiPriority w:val="99"/>
    <w:semiHidden/>
    <w:rsid w:val="0091513D"/>
    <w:rPr>
      <w:rFonts w:ascii="Arial" w:hAnsi="Arial" w:cs="Arial"/>
      <w:color w:val="000080"/>
      <w:sz w:val="20"/>
      <w:szCs w:val="20"/>
    </w:rPr>
  </w:style>
  <w:style w:type="paragraph" w:customStyle="1" w:styleId="LSDeadline">
    <w:name w:val="LSDeadline"/>
    <w:basedOn w:val="Normal"/>
    <w:rsid w:val="0091513D"/>
    <w:pPr>
      <w:jc w:val="left"/>
      <w:textAlignment w:val="auto"/>
    </w:pPr>
    <w:rPr>
      <w:rFonts w:eastAsia="MS Mincho"/>
      <w:b/>
      <w:bCs/>
      <w:lang w:val="en-GB"/>
    </w:rPr>
  </w:style>
  <w:style w:type="paragraph" w:customStyle="1" w:styleId="LSForAction">
    <w:name w:val="LSForAction"/>
    <w:basedOn w:val="Normal"/>
    <w:rsid w:val="0091513D"/>
    <w:pPr>
      <w:jc w:val="left"/>
      <w:textAlignment w:val="auto"/>
    </w:pPr>
    <w:rPr>
      <w:rFonts w:eastAsia="MS Mincho"/>
      <w:b/>
      <w:bCs/>
      <w:lang w:val="en-GB"/>
    </w:rPr>
  </w:style>
  <w:style w:type="paragraph" w:customStyle="1" w:styleId="LSForInfo">
    <w:name w:val="LSForInfo"/>
    <w:basedOn w:val="LSForAction"/>
    <w:rsid w:val="0091513D"/>
  </w:style>
  <w:style w:type="paragraph" w:customStyle="1" w:styleId="LSForComment">
    <w:name w:val="LSForComment"/>
    <w:basedOn w:val="LSForAction"/>
    <w:rsid w:val="0091513D"/>
  </w:style>
  <w:style w:type="character" w:customStyle="1" w:styleId="cItalic">
    <w:name w:val="cItalic"/>
    <w:rsid w:val="0091513D"/>
    <w:rPr>
      <w:i/>
    </w:rPr>
  </w:style>
  <w:style w:type="paragraph" w:customStyle="1" w:styleId="pPara">
    <w:name w:val="pPara"/>
    <w:basedOn w:val="Normal"/>
    <w:rsid w:val="0091513D"/>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91513D"/>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91513D"/>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91513D"/>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91513D"/>
    <w:rPr>
      <w:rFonts w:ascii="ZapfDingbats" w:hAnsi="ZapfDingbats"/>
      <w:spacing w:val="0"/>
      <w:position w:val="2"/>
      <w:sz w:val="12"/>
    </w:rPr>
  </w:style>
  <w:style w:type="paragraph" w:customStyle="1" w:styleId="pFirstpara">
    <w:name w:val="pFirstpara"/>
    <w:basedOn w:val="Normal"/>
    <w:rsid w:val="0091513D"/>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91513D"/>
    <w:rPr>
      <w:vertAlign w:val="superscript"/>
    </w:rPr>
  </w:style>
  <w:style w:type="character" w:customStyle="1" w:styleId="cSub">
    <w:name w:val="cSub"/>
    <w:rsid w:val="0091513D"/>
    <w:rPr>
      <w:vertAlign w:val="subscript"/>
    </w:rPr>
  </w:style>
  <w:style w:type="character" w:customStyle="1" w:styleId="B1Char">
    <w:name w:val="B1 Char"/>
    <w:rsid w:val="0091513D"/>
    <w:rPr>
      <w:rFonts w:eastAsia="MS Mincho"/>
      <w:lang w:val="en-GB" w:eastAsia="ja-JP"/>
    </w:rPr>
  </w:style>
  <w:style w:type="character" w:customStyle="1" w:styleId="hps">
    <w:name w:val="hps"/>
    <w:basedOn w:val="DefaultParagraphFont"/>
    <w:rsid w:val="0091513D"/>
  </w:style>
  <w:style w:type="paragraph" w:customStyle="1" w:styleId="covertext">
    <w:name w:val="cover text"/>
    <w:basedOn w:val="Normal"/>
    <w:rsid w:val="0091513D"/>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91513D"/>
    <w:rPr>
      <w:b/>
      <w:bCs/>
      <w:smallCaps/>
      <w:spacing w:val="5"/>
    </w:rPr>
  </w:style>
  <w:style w:type="character" w:styleId="IntenseEmphasis">
    <w:name w:val="Intense Emphasis"/>
    <w:basedOn w:val="DefaultParagraphFont"/>
    <w:uiPriority w:val="21"/>
    <w:qFormat/>
    <w:rsid w:val="0091513D"/>
    <w:rPr>
      <w:b/>
      <w:bCs/>
      <w:i/>
      <w:iCs/>
      <w:color w:val="4F81BD"/>
    </w:rPr>
  </w:style>
  <w:style w:type="paragraph" w:styleId="IntenseQuote">
    <w:name w:val="Intense Quote"/>
    <w:basedOn w:val="Normal"/>
    <w:next w:val="Normal"/>
    <w:link w:val="IntenseQuoteChar"/>
    <w:uiPriority w:val="30"/>
    <w:qFormat/>
    <w:rsid w:val="0091513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91513D"/>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91513D"/>
    <w:rPr>
      <w:b/>
      <w:bCs/>
      <w:smallCaps/>
      <w:color w:val="C0504D"/>
      <w:spacing w:val="5"/>
      <w:u w:val="single"/>
    </w:rPr>
  </w:style>
  <w:style w:type="paragraph" w:styleId="Quote">
    <w:name w:val="Quote"/>
    <w:basedOn w:val="Normal"/>
    <w:next w:val="Normal"/>
    <w:link w:val="QuoteChar"/>
    <w:uiPriority w:val="29"/>
    <w:qFormat/>
    <w:rsid w:val="0091513D"/>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91513D"/>
    <w:rPr>
      <w:rFonts w:eastAsiaTheme="minorEastAsia"/>
      <w:i/>
      <w:iCs/>
      <w:color w:val="000000"/>
      <w:szCs w:val="22"/>
      <w:lang w:eastAsia="en-US" w:bidi="en-US"/>
    </w:rPr>
  </w:style>
  <w:style w:type="character" w:styleId="SubtleEmphasis">
    <w:name w:val="Subtle Emphasis"/>
    <w:basedOn w:val="DefaultParagraphFont"/>
    <w:uiPriority w:val="19"/>
    <w:qFormat/>
    <w:rsid w:val="0091513D"/>
    <w:rPr>
      <w:i/>
      <w:iCs/>
      <w:color w:val="808080"/>
    </w:rPr>
  </w:style>
  <w:style w:type="character" w:styleId="SubtleReference">
    <w:name w:val="Subtle Reference"/>
    <w:basedOn w:val="DefaultParagraphFont"/>
    <w:uiPriority w:val="31"/>
    <w:qFormat/>
    <w:rsid w:val="0091513D"/>
    <w:rPr>
      <w:smallCaps/>
      <w:color w:val="C0504D"/>
      <w:u w:val="single"/>
    </w:rPr>
  </w:style>
  <w:style w:type="paragraph" w:customStyle="1" w:styleId="Framecontents">
    <w:name w:val="Frame contents"/>
    <w:basedOn w:val="BodyText"/>
    <w:rsid w:val="0091513D"/>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91513D"/>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91513D"/>
    <w:rPr>
      <w:rFonts w:ascii="Arial" w:eastAsia="ヒラギノ角ゴ Pro W3" w:hAnsi="Arial"/>
      <w:b/>
      <w:i/>
      <w:color w:val="000000"/>
      <w:sz w:val="28"/>
      <w:lang w:eastAsia="en-US"/>
    </w:rPr>
  </w:style>
  <w:style w:type="paragraph" w:customStyle="1" w:styleId="SP16282925">
    <w:name w:val="SP.16.282925"/>
    <w:basedOn w:val="Normal"/>
    <w:next w:val="Normal"/>
    <w:rsid w:val="0091513D"/>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91513D"/>
    <w:pPr>
      <w:keepNext w:val="0"/>
      <w:keepLines w:val="0"/>
      <w:spacing w:after="200"/>
      <w:jc w:val="left"/>
    </w:pPr>
    <w:rPr>
      <w:rFonts w:eastAsiaTheme="minorEastAsia"/>
      <w:b w:val="0"/>
      <w:bCs/>
      <w:lang w:eastAsia="en-US" w:bidi="en-US"/>
    </w:rPr>
  </w:style>
  <w:style w:type="numbering" w:customStyle="1" w:styleId="List9">
    <w:name w:val="List 9"/>
    <w:rsid w:val="0091513D"/>
    <w:pPr>
      <w:numPr>
        <w:numId w:val="46"/>
      </w:numPr>
    </w:pPr>
  </w:style>
  <w:style w:type="paragraph" w:customStyle="1" w:styleId="BodyText1Char1CharChar">
    <w:name w:val="Body Text 1 Char1 Char Char"/>
    <w:basedOn w:val="BodyText"/>
    <w:link w:val="BodyText1Char1CharCharChar"/>
    <w:rsid w:val="0091513D"/>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91513D"/>
    <w:rPr>
      <w:rFonts w:ascii="CG Times (W1)" w:eastAsiaTheme="minorEastAsia" w:hAnsi="CG Times (W1)"/>
      <w:lang w:eastAsia="en-US"/>
    </w:rPr>
  </w:style>
  <w:style w:type="paragraph" w:customStyle="1" w:styleId="ProcBullet2">
    <w:name w:val="ProcBullet2"/>
    <w:basedOn w:val="ListBullet2"/>
    <w:rsid w:val="0091513D"/>
    <w:pPr>
      <w:widowControl w:val="0"/>
      <w:suppressAutoHyphens/>
      <w:spacing w:after="0"/>
      <w:ind w:left="720" w:hanging="360"/>
    </w:pPr>
    <w:rPr>
      <w:rFonts w:ascii="Times" w:eastAsiaTheme="minorEastAsia" w:hAnsi="Times"/>
      <w:lang w:eastAsia="en-US"/>
    </w:rPr>
  </w:style>
  <w:style w:type="numbering" w:customStyle="1" w:styleId="List1">
    <w:name w:val="List 1"/>
    <w:rsid w:val="0091513D"/>
    <w:pPr>
      <w:numPr>
        <w:numId w:val="47"/>
      </w:numPr>
    </w:pPr>
  </w:style>
  <w:style w:type="character" w:customStyle="1" w:styleId="SC84002">
    <w:name w:val="SC.8.4002"/>
    <w:rsid w:val="0091513D"/>
    <w:rPr>
      <w:rFonts w:cs="ALCADI+TimesNewRoman"/>
      <w:color w:val="000000"/>
      <w:sz w:val="20"/>
      <w:szCs w:val="20"/>
    </w:rPr>
  </w:style>
  <w:style w:type="paragraph" w:customStyle="1" w:styleId="SP8176185">
    <w:name w:val="SP.8.176185"/>
    <w:basedOn w:val="Default"/>
    <w:next w:val="Default"/>
    <w:uiPriority w:val="99"/>
    <w:rsid w:val="0091513D"/>
    <w:rPr>
      <w:rFonts w:ascii="ALCADI+TimesNewRoman" w:eastAsia="Times New Roman" w:hAnsi="ALCADI+TimesNewRoman"/>
      <w:color w:val="auto"/>
      <w:lang w:eastAsia="zh-CN"/>
    </w:rPr>
  </w:style>
  <w:style w:type="paragraph" w:customStyle="1" w:styleId="ProcAffiliation">
    <w:name w:val="ProcAffiliation"/>
    <w:basedOn w:val="Normal"/>
    <w:rsid w:val="0091513D"/>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91513D"/>
    <w:rPr>
      <w:rFonts w:cs="EFBBIE+TimesNewRoman"/>
      <w:color w:val="000000"/>
      <w:sz w:val="20"/>
      <w:szCs w:val="20"/>
    </w:rPr>
  </w:style>
  <w:style w:type="paragraph" w:customStyle="1" w:styleId="ColorfulList-Accent11">
    <w:name w:val="Colorful List - Accent 11"/>
    <w:basedOn w:val="Normal"/>
    <w:qFormat/>
    <w:rsid w:val="0091513D"/>
    <w:pPr>
      <w:ind w:left="720"/>
      <w:jc w:val="left"/>
    </w:pPr>
    <w:rPr>
      <w:rFonts w:eastAsiaTheme="minorEastAsia"/>
      <w:lang w:val="en-GB"/>
    </w:rPr>
  </w:style>
  <w:style w:type="paragraph" w:customStyle="1" w:styleId="SP8118797">
    <w:name w:val="SP.8.118797"/>
    <w:basedOn w:val="Normal"/>
    <w:next w:val="Normal"/>
    <w:rsid w:val="0091513D"/>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91513D"/>
    <w:rPr>
      <w:rFonts w:ascii="BDAMKJ+TimesNewRoman" w:eastAsia="Calibri" w:hAnsi="BDAMKJ+TimesNewRoman"/>
      <w:color w:val="auto"/>
      <w:lang w:eastAsia="zh-CN"/>
    </w:rPr>
  </w:style>
  <w:style w:type="character" w:customStyle="1" w:styleId="SC94002">
    <w:name w:val="SC.9.4002"/>
    <w:uiPriority w:val="99"/>
    <w:rsid w:val="0091513D"/>
    <w:rPr>
      <w:rFonts w:cs="BDAMKJ+TimesNewRoman"/>
      <w:color w:val="000000"/>
      <w:sz w:val="20"/>
      <w:szCs w:val="20"/>
    </w:rPr>
  </w:style>
  <w:style w:type="paragraph" w:customStyle="1" w:styleId="SP17233506">
    <w:name w:val="SP.17.233506"/>
    <w:basedOn w:val="Default"/>
    <w:next w:val="Default"/>
    <w:uiPriority w:val="99"/>
    <w:rsid w:val="0091513D"/>
    <w:rPr>
      <w:rFonts w:ascii="BDAMKJ+TimesNewRoman" w:eastAsia="Calibri" w:hAnsi="BDAMKJ+TimesNewRoman"/>
      <w:color w:val="auto"/>
      <w:lang w:eastAsia="zh-CN"/>
    </w:rPr>
  </w:style>
  <w:style w:type="character" w:customStyle="1" w:styleId="SC17167942">
    <w:name w:val="SC.17.167942"/>
    <w:uiPriority w:val="99"/>
    <w:rsid w:val="0091513D"/>
    <w:rPr>
      <w:rFonts w:cs="BDAMKJ+TimesNewRoman"/>
      <w:color w:val="000000"/>
      <w:sz w:val="20"/>
      <w:szCs w:val="20"/>
    </w:rPr>
  </w:style>
  <w:style w:type="paragraph" w:customStyle="1" w:styleId="SP16114693">
    <w:name w:val="SP.16.114693"/>
    <w:basedOn w:val="Default"/>
    <w:next w:val="Default"/>
    <w:uiPriority w:val="99"/>
    <w:rsid w:val="0091513D"/>
    <w:rPr>
      <w:rFonts w:ascii="BDAMII+Arial,Bold" w:eastAsia="Batang" w:hAnsi="BDAMII+Arial,Bold"/>
      <w:color w:val="auto"/>
      <w:lang w:eastAsia="zh-CN"/>
    </w:rPr>
  </w:style>
  <w:style w:type="character" w:customStyle="1" w:styleId="SC16192530">
    <w:name w:val="SC.16.192530"/>
    <w:uiPriority w:val="99"/>
    <w:rsid w:val="0091513D"/>
    <w:rPr>
      <w:rFonts w:cs="BDAMII+Arial,Bold"/>
      <w:color w:val="000000"/>
      <w:sz w:val="20"/>
      <w:szCs w:val="20"/>
    </w:rPr>
  </w:style>
  <w:style w:type="paragraph" w:customStyle="1" w:styleId="SP16114695">
    <w:name w:val="SP.16.114695"/>
    <w:basedOn w:val="Default"/>
    <w:next w:val="Default"/>
    <w:uiPriority w:val="99"/>
    <w:rsid w:val="0091513D"/>
    <w:rPr>
      <w:rFonts w:ascii="BDAMKJ+TimesNewRoman" w:eastAsia="Batang" w:hAnsi="BDAMKJ+TimesNewRoman"/>
      <w:color w:val="auto"/>
      <w:lang w:eastAsia="zh-CN"/>
    </w:rPr>
  </w:style>
  <w:style w:type="paragraph" w:customStyle="1" w:styleId="SP16114731">
    <w:name w:val="SP.16.114731"/>
    <w:basedOn w:val="Default"/>
    <w:next w:val="Default"/>
    <w:uiPriority w:val="99"/>
    <w:rsid w:val="0091513D"/>
    <w:rPr>
      <w:rFonts w:ascii="BDAMKJ+TimesNewRoman" w:eastAsia="Batang" w:hAnsi="BDAMKJ+TimesNewRoman"/>
      <w:color w:val="auto"/>
      <w:lang w:eastAsia="zh-CN"/>
    </w:rPr>
  </w:style>
  <w:style w:type="character" w:customStyle="1" w:styleId="EmailStyle20">
    <w:name w:val="EmailStyle20"/>
    <w:basedOn w:val="DefaultParagraphFont"/>
    <w:rsid w:val="0091513D"/>
    <w:rPr>
      <w:rFonts w:ascii="Arial" w:hAnsi="Arial" w:cs="Arial"/>
      <w:color w:val="000000"/>
      <w:sz w:val="20"/>
      <w:szCs w:val="20"/>
    </w:rPr>
  </w:style>
  <w:style w:type="character" w:customStyle="1" w:styleId="EmailStyle1561">
    <w:name w:val="EmailStyle1561"/>
    <w:basedOn w:val="DefaultParagraphFont"/>
    <w:uiPriority w:val="99"/>
    <w:rsid w:val="0091513D"/>
    <w:rPr>
      <w:rFonts w:ascii="Arial" w:hAnsi="Arial" w:cs="Arial"/>
      <w:color w:val="000000"/>
      <w:sz w:val="20"/>
      <w:szCs w:val="20"/>
    </w:rPr>
  </w:style>
  <w:style w:type="character" w:customStyle="1" w:styleId="EmailStyle2021">
    <w:name w:val="EmailStyle2021"/>
    <w:basedOn w:val="DefaultParagraphFont"/>
    <w:uiPriority w:val="99"/>
    <w:rsid w:val="0091513D"/>
    <w:rPr>
      <w:rFonts w:ascii="Arial" w:hAnsi="Arial" w:cs="Arial"/>
      <w:color w:val="000000"/>
      <w:sz w:val="20"/>
      <w:szCs w:val="20"/>
    </w:rPr>
  </w:style>
  <w:style w:type="paragraph" w:customStyle="1" w:styleId="FigureSource">
    <w:name w:val="Figure Source"/>
    <w:basedOn w:val="Normal"/>
    <w:next w:val="Normal"/>
    <w:uiPriority w:val="99"/>
    <w:rsid w:val="0091513D"/>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91513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91513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91513D"/>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1513D"/>
  </w:style>
  <w:style w:type="table" w:customStyle="1" w:styleId="TableGrid2">
    <w:name w:val="Table Grid2"/>
    <w:basedOn w:val="TableNormal"/>
    <w:next w:val="TableGrid"/>
    <w:rsid w:val="0091513D"/>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91513D"/>
  </w:style>
  <w:style w:type="numbering" w:customStyle="1" w:styleId="StyleBulletedSymbolsymbol2">
    <w:name w:val="Style Bulleted Symbol (symbol)2"/>
    <w:rsid w:val="0091513D"/>
  </w:style>
  <w:style w:type="numbering" w:customStyle="1" w:styleId="1111111">
    <w:name w:val="1 / 1.1 / 1.1.11"/>
    <w:basedOn w:val="NoList"/>
    <w:next w:val="111111"/>
    <w:rsid w:val="0091513D"/>
  </w:style>
  <w:style w:type="numbering" w:customStyle="1" w:styleId="NoList3">
    <w:name w:val="No List3"/>
    <w:next w:val="NoList"/>
    <w:uiPriority w:val="99"/>
    <w:semiHidden/>
    <w:unhideWhenUsed/>
    <w:rsid w:val="0091513D"/>
  </w:style>
  <w:style w:type="numbering" w:customStyle="1" w:styleId="List91">
    <w:name w:val="List 91"/>
    <w:rsid w:val="0091513D"/>
  </w:style>
  <w:style w:type="numbering" w:customStyle="1" w:styleId="List11">
    <w:name w:val="List 11"/>
    <w:rsid w:val="0091513D"/>
  </w:style>
  <w:style w:type="paragraph" w:customStyle="1" w:styleId="CM62">
    <w:name w:val="CM62"/>
    <w:basedOn w:val="Normal"/>
    <w:next w:val="Normal"/>
    <w:uiPriority w:val="99"/>
    <w:rsid w:val="0091513D"/>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91513D"/>
  </w:style>
  <w:style w:type="numbering" w:customStyle="1" w:styleId="NoList11">
    <w:name w:val="No List11"/>
    <w:next w:val="NoList"/>
    <w:uiPriority w:val="99"/>
    <w:semiHidden/>
    <w:unhideWhenUsed/>
    <w:rsid w:val="0091513D"/>
  </w:style>
  <w:style w:type="paragraph" w:customStyle="1" w:styleId="TOCHeading1">
    <w:name w:val="TOC Heading1"/>
    <w:basedOn w:val="Heading1"/>
    <w:next w:val="Normal"/>
    <w:uiPriority w:val="39"/>
    <w:unhideWhenUsed/>
    <w:qFormat/>
    <w:rsid w:val="0091513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91513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91513D"/>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91513D"/>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91513D"/>
    <w:rPr>
      <w:rFonts w:ascii="Times New Roman" w:hAnsi="Times New Roman"/>
      <w:i/>
      <w:iCs/>
      <w:color w:val="000000" w:themeColor="text1"/>
      <w:sz w:val="24"/>
      <w:lang w:val="en-GB" w:eastAsia="en-US"/>
    </w:rPr>
  </w:style>
  <w:style w:type="character" w:customStyle="1" w:styleId="EmailStyle1741">
    <w:name w:val="EmailStyle1741"/>
    <w:basedOn w:val="DefaultParagraphFont"/>
    <w:uiPriority w:val="99"/>
    <w:rsid w:val="0091513D"/>
    <w:rPr>
      <w:rFonts w:ascii="Arial" w:hAnsi="Arial" w:cs="Arial"/>
      <w:color w:val="000000"/>
      <w:sz w:val="20"/>
      <w:szCs w:val="20"/>
    </w:rPr>
  </w:style>
  <w:style w:type="character" w:customStyle="1" w:styleId="EmailStyle2041">
    <w:name w:val="EmailStyle2041"/>
    <w:basedOn w:val="DefaultParagraphFont"/>
    <w:uiPriority w:val="99"/>
    <w:rsid w:val="0091513D"/>
    <w:rPr>
      <w:rFonts w:ascii="Arial" w:hAnsi="Arial" w:cs="Arial"/>
      <w:color w:val="000000"/>
      <w:sz w:val="20"/>
      <w:szCs w:val="20"/>
    </w:rPr>
  </w:style>
  <w:style w:type="character" w:customStyle="1" w:styleId="EmailStyle2431">
    <w:name w:val="EmailStyle2431"/>
    <w:basedOn w:val="DefaultParagraphFont"/>
    <w:uiPriority w:val="99"/>
    <w:rsid w:val="0091513D"/>
    <w:rPr>
      <w:rFonts w:ascii="Arial" w:hAnsi="Arial" w:cs="Arial"/>
      <w:color w:val="000000"/>
      <w:sz w:val="20"/>
      <w:szCs w:val="20"/>
    </w:rPr>
  </w:style>
  <w:style w:type="character" w:customStyle="1" w:styleId="EmailStyle6451">
    <w:name w:val="EmailStyle6451"/>
    <w:basedOn w:val="DefaultParagraphFont"/>
    <w:uiPriority w:val="99"/>
    <w:rsid w:val="0091513D"/>
    <w:rPr>
      <w:rFonts w:ascii="Arial" w:hAnsi="Arial" w:cs="Arial"/>
      <w:color w:val="000000"/>
      <w:sz w:val="20"/>
      <w:szCs w:val="20"/>
    </w:rPr>
  </w:style>
  <w:style w:type="character" w:customStyle="1" w:styleId="EmailStyle649">
    <w:name w:val="EmailStyle649"/>
    <w:basedOn w:val="DefaultParagraphFont"/>
    <w:uiPriority w:val="99"/>
    <w:rsid w:val="0091513D"/>
    <w:rPr>
      <w:rFonts w:ascii="Arial" w:hAnsi="Arial" w:cs="Arial"/>
      <w:color w:val="000000"/>
      <w:sz w:val="20"/>
      <w:szCs w:val="20"/>
    </w:rPr>
  </w:style>
  <w:style w:type="character" w:customStyle="1" w:styleId="EmailStyle6501">
    <w:name w:val="EmailStyle6501"/>
    <w:basedOn w:val="DefaultParagraphFont"/>
    <w:uiPriority w:val="99"/>
    <w:rsid w:val="0091513D"/>
    <w:rPr>
      <w:rFonts w:ascii="Arial" w:hAnsi="Arial" w:cs="Arial"/>
      <w:color w:val="000000"/>
      <w:sz w:val="20"/>
      <w:szCs w:val="20"/>
    </w:rPr>
  </w:style>
  <w:style w:type="character" w:customStyle="1" w:styleId="EmailStyle6651">
    <w:name w:val="EmailStyle6651"/>
    <w:basedOn w:val="DefaultParagraphFont"/>
    <w:uiPriority w:val="99"/>
    <w:rsid w:val="0091513D"/>
    <w:rPr>
      <w:rFonts w:ascii="Arial" w:hAnsi="Arial" w:cs="Arial"/>
      <w:color w:val="000000"/>
      <w:sz w:val="20"/>
      <w:szCs w:val="20"/>
    </w:rPr>
  </w:style>
  <w:style w:type="character" w:customStyle="1" w:styleId="EmailStyle694">
    <w:name w:val="EmailStyle694"/>
    <w:basedOn w:val="DefaultParagraphFont"/>
    <w:uiPriority w:val="99"/>
    <w:rsid w:val="0091513D"/>
    <w:rPr>
      <w:rFonts w:ascii="Arial" w:hAnsi="Arial" w:cs="Arial"/>
      <w:color w:val="000000"/>
      <w:sz w:val="20"/>
      <w:szCs w:val="20"/>
    </w:rPr>
  </w:style>
  <w:style w:type="character" w:customStyle="1" w:styleId="EmailStyle6951">
    <w:name w:val="EmailStyle6951"/>
    <w:basedOn w:val="DefaultParagraphFont"/>
    <w:uiPriority w:val="99"/>
    <w:rsid w:val="0091513D"/>
    <w:rPr>
      <w:rFonts w:ascii="Arial" w:hAnsi="Arial" w:cs="Arial"/>
      <w:color w:val="000000"/>
      <w:sz w:val="20"/>
      <w:szCs w:val="20"/>
    </w:rPr>
  </w:style>
  <w:style w:type="character" w:customStyle="1" w:styleId="EmailStyle699">
    <w:name w:val="EmailStyle699"/>
    <w:basedOn w:val="DefaultParagraphFont"/>
    <w:uiPriority w:val="99"/>
    <w:rsid w:val="0091513D"/>
    <w:rPr>
      <w:rFonts w:ascii="Arial" w:hAnsi="Arial" w:cs="Arial"/>
      <w:color w:val="000000"/>
      <w:sz w:val="20"/>
      <w:szCs w:val="20"/>
    </w:rPr>
  </w:style>
  <w:style w:type="character" w:customStyle="1" w:styleId="EmailStyle7001">
    <w:name w:val="EmailStyle7001"/>
    <w:basedOn w:val="DefaultParagraphFont"/>
    <w:uiPriority w:val="99"/>
    <w:rsid w:val="0091513D"/>
    <w:rPr>
      <w:rFonts w:ascii="Arial" w:hAnsi="Arial" w:cs="Arial"/>
      <w:color w:val="000000"/>
      <w:sz w:val="20"/>
      <w:szCs w:val="20"/>
    </w:rPr>
  </w:style>
  <w:style w:type="character" w:customStyle="1" w:styleId="EmailStyle7021">
    <w:name w:val="EmailStyle7021"/>
    <w:basedOn w:val="DefaultParagraphFont"/>
    <w:uiPriority w:val="99"/>
    <w:rsid w:val="0091513D"/>
    <w:rPr>
      <w:rFonts w:ascii="Arial" w:hAnsi="Arial" w:cs="Arial"/>
      <w:color w:val="000000"/>
      <w:sz w:val="20"/>
      <w:szCs w:val="20"/>
    </w:rPr>
  </w:style>
  <w:style w:type="character" w:customStyle="1" w:styleId="EmailStyle7331">
    <w:name w:val="EmailStyle7331"/>
    <w:basedOn w:val="DefaultParagraphFont"/>
    <w:semiHidden/>
    <w:rsid w:val="0091513D"/>
    <w:rPr>
      <w:rFonts w:ascii="Arial" w:hAnsi="Arial" w:cs="Arial" w:hint="default"/>
      <w:color w:val="000000"/>
      <w:sz w:val="20"/>
      <w:szCs w:val="20"/>
    </w:rPr>
  </w:style>
  <w:style w:type="character" w:customStyle="1" w:styleId="EmailStyle7341">
    <w:name w:val="EmailStyle7341"/>
    <w:basedOn w:val="DefaultParagraphFont"/>
    <w:semiHidden/>
    <w:rsid w:val="0091513D"/>
    <w:rPr>
      <w:rFonts w:ascii="Arial" w:hAnsi="Arial" w:cs="Arial" w:hint="default"/>
      <w:color w:val="000000"/>
      <w:sz w:val="20"/>
      <w:szCs w:val="20"/>
    </w:rPr>
  </w:style>
  <w:style w:type="character" w:customStyle="1" w:styleId="EmailStyle7351">
    <w:name w:val="EmailStyle7351"/>
    <w:basedOn w:val="DefaultParagraphFont"/>
    <w:semiHidden/>
    <w:rsid w:val="0091513D"/>
    <w:rPr>
      <w:rFonts w:ascii="Arial" w:hAnsi="Arial" w:cs="Arial" w:hint="default"/>
      <w:color w:val="000000"/>
      <w:sz w:val="20"/>
      <w:szCs w:val="20"/>
    </w:rPr>
  </w:style>
  <w:style w:type="character" w:customStyle="1" w:styleId="EmailStyle7361">
    <w:name w:val="EmailStyle7361"/>
    <w:basedOn w:val="DefaultParagraphFont"/>
    <w:semiHidden/>
    <w:rsid w:val="0091513D"/>
    <w:rPr>
      <w:rFonts w:ascii="Arial" w:hAnsi="Arial" w:cs="Arial" w:hint="default"/>
      <w:color w:val="000000"/>
      <w:sz w:val="20"/>
      <w:szCs w:val="20"/>
    </w:rPr>
  </w:style>
  <w:style w:type="character" w:customStyle="1" w:styleId="EmailStyle7381">
    <w:name w:val="EmailStyle7381"/>
    <w:basedOn w:val="DefaultParagraphFont"/>
    <w:semiHidden/>
    <w:rsid w:val="0091513D"/>
    <w:rPr>
      <w:rFonts w:ascii="Arial" w:hAnsi="Arial" w:cs="Arial" w:hint="default"/>
      <w:color w:val="000000"/>
      <w:sz w:val="20"/>
      <w:szCs w:val="20"/>
    </w:rPr>
  </w:style>
  <w:style w:type="character" w:customStyle="1" w:styleId="EmailStyle7391">
    <w:name w:val="EmailStyle7391"/>
    <w:basedOn w:val="DefaultParagraphFont"/>
    <w:semiHidden/>
    <w:rsid w:val="0091513D"/>
    <w:rPr>
      <w:rFonts w:ascii="Arial" w:hAnsi="Arial" w:cs="Arial" w:hint="default"/>
      <w:color w:val="000000"/>
      <w:sz w:val="20"/>
      <w:szCs w:val="20"/>
    </w:rPr>
  </w:style>
  <w:style w:type="character" w:customStyle="1" w:styleId="EmailStyle7401">
    <w:name w:val="EmailStyle7401"/>
    <w:basedOn w:val="DefaultParagraphFont"/>
    <w:semiHidden/>
    <w:rsid w:val="0091513D"/>
    <w:rPr>
      <w:rFonts w:ascii="Arial" w:hAnsi="Arial" w:cs="Arial" w:hint="default"/>
      <w:color w:val="000000"/>
      <w:sz w:val="20"/>
      <w:szCs w:val="20"/>
    </w:rPr>
  </w:style>
  <w:style w:type="character" w:customStyle="1" w:styleId="EmailStyle7411">
    <w:name w:val="EmailStyle7411"/>
    <w:basedOn w:val="DefaultParagraphFont"/>
    <w:semiHidden/>
    <w:rsid w:val="0091513D"/>
    <w:rPr>
      <w:rFonts w:ascii="Arial" w:hAnsi="Arial" w:cs="Arial" w:hint="default"/>
      <w:color w:val="000000"/>
      <w:sz w:val="20"/>
      <w:szCs w:val="20"/>
    </w:rPr>
  </w:style>
  <w:style w:type="character" w:customStyle="1" w:styleId="EmailStyle7421">
    <w:name w:val="EmailStyle7421"/>
    <w:basedOn w:val="DefaultParagraphFont"/>
    <w:semiHidden/>
    <w:rsid w:val="0091513D"/>
    <w:rPr>
      <w:rFonts w:ascii="Arial" w:hAnsi="Arial" w:cs="Arial" w:hint="default"/>
      <w:color w:val="000000"/>
      <w:sz w:val="20"/>
      <w:szCs w:val="20"/>
    </w:rPr>
  </w:style>
  <w:style w:type="character" w:customStyle="1" w:styleId="EmailStyle7431">
    <w:name w:val="EmailStyle7431"/>
    <w:basedOn w:val="DefaultParagraphFont"/>
    <w:semiHidden/>
    <w:rsid w:val="0091513D"/>
    <w:rPr>
      <w:rFonts w:ascii="Arial" w:hAnsi="Arial" w:cs="Arial" w:hint="default"/>
      <w:color w:val="000000"/>
      <w:sz w:val="20"/>
      <w:szCs w:val="20"/>
    </w:rPr>
  </w:style>
  <w:style w:type="character" w:customStyle="1" w:styleId="EmailStyle7441">
    <w:name w:val="EmailStyle7441"/>
    <w:basedOn w:val="DefaultParagraphFont"/>
    <w:semiHidden/>
    <w:rsid w:val="0091513D"/>
    <w:rPr>
      <w:rFonts w:ascii="Arial" w:hAnsi="Arial" w:cs="Arial" w:hint="default"/>
      <w:color w:val="000000"/>
      <w:sz w:val="20"/>
      <w:szCs w:val="20"/>
    </w:rPr>
  </w:style>
  <w:style w:type="character" w:customStyle="1" w:styleId="EmailStyle7451">
    <w:name w:val="EmailStyle7451"/>
    <w:basedOn w:val="DefaultParagraphFont"/>
    <w:semiHidden/>
    <w:rsid w:val="0091513D"/>
    <w:rPr>
      <w:rFonts w:ascii="Arial" w:hAnsi="Arial" w:cs="Arial" w:hint="default"/>
      <w:color w:val="000000"/>
      <w:sz w:val="20"/>
      <w:szCs w:val="20"/>
    </w:rPr>
  </w:style>
  <w:style w:type="character" w:customStyle="1" w:styleId="EmailStyle7461">
    <w:name w:val="EmailStyle7461"/>
    <w:basedOn w:val="DefaultParagraphFont"/>
    <w:semiHidden/>
    <w:rsid w:val="0091513D"/>
    <w:rPr>
      <w:rFonts w:ascii="Arial" w:hAnsi="Arial" w:cs="Arial" w:hint="default"/>
      <w:color w:val="000000"/>
      <w:sz w:val="20"/>
      <w:szCs w:val="20"/>
    </w:rPr>
  </w:style>
  <w:style w:type="paragraph" w:customStyle="1" w:styleId="CSN1H">
    <w:name w:val="CSN1_H"/>
    <w:basedOn w:val="Normal"/>
    <w:uiPriority w:val="99"/>
    <w:rsid w:val="0091513D"/>
    <w:pPr>
      <w:keepNext/>
      <w:tabs>
        <w:tab w:val="clear" w:pos="794"/>
        <w:tab w:val="clear" w:pos="1191"/>
        <w:tab w:val="clear" w:pos="1588"/>
        <w:tab w:val="clear" w:pos="1985"/>
      </w:tabs>
      <w:spacing w:before="0" w:after="240"/>
      <w:jc w:val="left"/>
    </w:pPr>
    <w:rPr>
      <w:rFonts w:eastAsia="MS Mincho"/>
      <w:b/>
      <w:sz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9" w:uiPriority="39"/>
    <w:lsdException w:name="caption" w:semiHidden="1" w:unhideWhenUsed="1" w:qFormat="1"/>
    <w:lsdException w:name="line number" w:uiPriority="99"/>
    <w:lsdException w:name="endnote reference" w:uiPriority="99"/>
    <w:lsdException w:name="Lis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1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1513D"/>
    <w:pPr>
      <w:keepNext/>
      <w:keepLines/>
      <w:spacing w:before="480"/>
      <w:ind w:left="794" w:hanging="794"/>
      <w:outlineLvl w:val="0"/>
    </w:pPr>
    <w:rPr>
      <w:b/>
    </w:rPr>
  </w:style>
  <w:style w:type="paragraph" w:styleId="Heading2">
    <w:name w:val="heading 2"/>
    <w:basedOn w:val="Heading1"/>
    <w:next w:val="Normal"/>
    <w:link w:val="Heading2Char"/>
    <w:qFormat/>
    <w:rsid w:val="0091513D"/>
    <w:pPr>
      <w:spacing w:before="320"/>
      <w:outlineLvl w:val="1"/>
    </w:pPr>
  </w:style>
  <w:style w:type="paragraph" w:styleId="Heading3">
    <w:name w:val="heading 3"/>
    <w:basedOn w:val="Heading1"/>
    <w:next w:val="Normal"/>
    <w:link w:val="Heading3Char"/>
    <w:qFormat/>
    <w:rsid w:val="0091513D"/>
    <w:pPr>
      <w:spacing w:before="200"/>
      <w:outlineLvl w:val="2"/>
    </w:pPr>
  </w:style>
  <w:style w:type="paragraph" w:styleId="Heading4">
    <w:name w:val="heading 4"/>
    <w:basedOn w:val="Heading3"/>
    <w:next w:val="Normal"/>
    <w:link w:val="Heading4Char"/>
    <w:qFormat/>
    <w:rsid w:val="0091513D"/>
    <w:pPr>
      <w:tabs>
        <w:tab w:val="clear" w:pos="794"/>
        <w:tab w:val="left" w:pos="992"/>
      </w:tabs>
      <w:ind w:left="992" w:hanging="992"/>
      <w:outlineLvl w:val="3"/>
    </w:pPr>
  </w:style>
  <w:style w:type="paragraph" w:styleId="Heading5">
    <w:name w:val="heading 5"/>
    <w:basedOn w:val="Heading4"/>
    <w:next w:val="Normal"/>
    <w:link w:val="Heading5Char"/>
    <w:qFormat/>
    <w:rsid w:val="0091513D"/>
    <w:pPr>
      <w:outlineLvl w:val="4"/>
    </w:pPr>
  </w:style>
  <w:style w:type="paragraph" w:styleId="Heading6">
    <w:name w:val="heading 6"/>
    <w:basedOn w:val="Heading4"/>
    <w:next w:val="Normal"/>
    <w:link w:val="Heading6Char"/>
    <w:qFormat/>
    <w:rsid w:val="0091513D"/>
    <w:pPr>
      <w:tabs>
        <w:tab w:val="clear" w:pos="992"/>
        <w:tab w:val="clear" w:pos="1191"/>
      </w:tabs>
      <w:ind w:left="1588" w:hanging="1588"/>
      <w:outlineLvl w:val="5"/>
    </w:pPr>
  </w:style>
  <w:style w:type="paragraph" w:styleId="Heading7">
    <w:name w:val="heading 7"/>
    <w:basedOn w:val="Heading6"/>
    <w:next w:val="Normal"/>
    <w:link w:val="Heading7Char"/>
    <w:qFormat/>
    <w:rsid w:val="0091513D"/>
    <w:pPr>
      <w:outlineLvl w:val="6"/>
    </w:pPr>
  </w:style>
  <w:style w:type="paragraph" w:styleId="Heading8">
    <w:name w:val="heading 8"/>
    <w:basedOn w:val="Heading6"/>
    <w:next w:val="Normal"/>
    <w:link w:val="Heading8Char"/>
    <w:qFormat/>
    <w:rsid w:val="0091513D"/>
    <w:pPr>
      <w:outlineLvl w:val="7"/>
    </w:pPr>
  </w:style>
  <w:style w:type="paragraph" w:styleId="Heading9">
    <w:name w:val="heading 9"/>
    <w:basedOn w:val="Heading6"/>
    <w:next w:val="Normal"/>
    <w:link w:val="Heading9Char"/>
    <w:qFormat/>
    <w:rsid w:val="009151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51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151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1513D"/>
  </w:style>
  <w:style w:type="paragraph" w:customStyle="1" w:styleId="Headingb">
    <w:name w:val="Heading_b"/>
    <w:basedOn w:val="Heading3"/>
    <w:next w:val="Normal"/>
    <w:link w:val="HeadingbChar"/>
    <w:rsid w:val="0091513D"/>
    <w:pPr>
      <w:spacing w:before="160"/>
      <w:ind w:left="0" w:firstLine="0"/>
      <w:outlineLvl w:val="9"/>
    </w:pPr>
  </w:style>
  <w:style w:type="paragraph" w:customStyle="1" w:styleId="Headingi">
    <w:name w:val="Heading_i"/>
    <w:basedOn w:val="Heading3"/>
    <w:next w:val="Normal"/>
    <w:link w:val="HeadingiChar"/>
    <w:rsid w:val="0091513D"/>
    <w:pPr>
      <w:spacing w:before="160"/>
      <w:ind w:left="0" w:firstLine="0"/>
    </w:pPr>
    <w:rPr>
      <w:b w:val="0"/>
      <w:i/>
    </w:rPr>
  </w:style>
  <w:style w:type="character" w:customStyle="1" w:styleId="href">
    <w:name w:val="href"/>
    <w:basedOn w:val="DefaultParagraphFont"/>
    <w:rsid w:val="0091513D"/>
  </w:style>
  <w:style w:type="paragraph" w:customStyle="1" w:styleId="enumlev1">
    <w:name w:val="enumlev1"/>
    <w:basedOn w:val="Normal"/>
    <w:link w:val="enumlev1Char"/>
    <w:rsid w:val="0091513D"/>
    <w:pPr>
      <w:spacing w:before="80"/>
      <w:ind w:left="794" w:hanging="794"/>
    </w:pPr>
  </w:style>
  <w:style w:type="paragraph" w:customStyle="1" w:styleId="enumlev2">
    <w:name w:val="enumlev2"/>
    <w:basedOn w:val="enumlev1"/>
    <w:rsid w:val="0091513D"/>
    <w:pPr>
      <w:ind w:left="1191" w:hanging="397"/>
    </w:pPr>
  </w:style>
  <w:style w:type="paragraph" w:customStyle="1" w:styleId="enumlev3">
    <w:name w:val="enumlev3"/>
    <w:basedOn w:val="enumlev2"/>
    <w:rsid w:val="0091513D"/>
    <w:pPr>
      <w:ind w:left="1588"/>
    </w:pPr>
  </w:style>
  <w:style w:type="paragraph" w:customStyle="1" w:styleId="Normalaftertitle">
    <w:name w:val="Normal_after_title"/>
    <w:basedOn w:val="Normal"/>
    <w:next w:val="Normal"/>
    <w:link w:val="NormalaftertitleChar"/>
    <w:rsid w:val="0091513D"/>
    <w:pPr>
      <w:spacing w:before="320"/>
    </w:pPr>
  </w:style>
  <w:style w:type="paragraph" w:customStyle="1" w:styleId="Note">
    <w:name w:val="Note"/>
    <w:basedOn w:val="Normal"/>
    <w:link w:val="NoteChar"/>
    <w:rsid w:val="0091513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151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1513D"/>
    <w:pPr>
      <w:spacing w:before="240"/>
    </w:pPr>
    <w:rPr>
      <w:sz w:val="22"/>
      <w:lang w:val="es-ES_tradnl"/>
    </w:rPr>
  </w:style>
  <w:style w:type="paragraph" w:customStyle="1" w:styleId="Recref">
    <w:name w:val="Rec_ref"/>
    <w:basedOn w:val="Normal"/>
    <w:next w:val="Recdate"/>
    <w:rsid w:val="0091513D"/>
    <w:pPr>
      <w:jc w:val="center"/>
    </w:pPr>
  </w:style>
  <w:style w:type="paragraph" w:customStyle="1" w:styleId="Recdate">
    <w:name w:val="Rec_date"/>
    <w:basedOn w:val="Recref"/>
    <w:next w:val="Normalaftertitle"/>
    <w:rsid w:val="0091513D"/>
    <w:pPr>
      <w:jc w:val="right"/>
    </w:pPr>
  </w:style>
  <w:style w:type="paragraph" w:customStyle="1" w:styleId="AnnexNoTitle">
    <w:name w:val="Annex_NoTitle"/>
    <w:basedOn w:val="Normal"/>
    <w:next w:val="Normalaftertitle"/>
    <w:link w:val="AnnexNoTitleChar1"/>
    <w:rsid w:val="0091513D"/>
    <w:pPr>
      <w:keepNext/>
      <w:keepLines/>
      <w:spacing w:before="480" w:after="80"/>
      <w:jc w:val="center"/>
    </w:pPr>
    <w:rPr>
      <w:b/>
      <w:sz w:val="28"/>
    </w:rPr>
  </w:style>
  <w:style w:type="paragraph" w:customStyle="1" w:styleId="AppendixNoTitle">
    <w:name w:val="Appendix_NoTitle"/>
    <w:basedOn w:val="AnnexNoTitle"/>
    <w:next w:val="Normal"/>
    <w:rsid w:val="0091513D"/>
  </w:style>
  <w:style w:type="paragraph" w:customStyle="1" w:styleId="Tablefin">
    <w:name w:val="Table_fin"/>
    <w:basedOn w:val="Normal"/>
    <w:next w:val="Normal"/>
    <w:rsid w:val="0091513D"/>
    <w:pPr>
      <w:spacing w:before="0"/>
    </w:pPr>
    <w:rPr>
      <w:sz w:val="20"/>
      <w:lang w:val="en-GB"/>
    </w:rPr>
  </w:style>
  <w:style w:type="paragraph" w:customStyle="1" w:styleId="Tablehead">
    <w:name w:val="Table_head"/>
    <w:basedOn w:val="Normal"/>
    <w:next w:val="Normal"/>
    <w:link w:val="TableheadChar"/>
    <w:rsid w:val="009151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151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91513D"/>
    <w:pPr>
      <w:keepNext/>
      <w:spacing w:before="360" w:after="120"/>
      <w:jc w:val="center"/>
    </w:pPr>
  </w:style>
  <w:style w:type="paragraph" w:customStyle="1" w:styleId="Tabletext">
    <w:name w:val="Table_text"/>
    <w:basedOn w:val="Normal"/>
    <w:link w:val="TabletextChar"/>
    <w:rsid w:val="009151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91513D"/>
    <w:pPr>
      <w:tabs>
        <w:tab w:val="clear" w:pos="1191"/>
        <w:tab w:val="clear" w:pos="1588"/>
        <w:tab w:val="clear" w:pos="1985"/>
        <w:tab w:val="center" w:pos="4820"/>
        <w:tab w:val="right" w:pos="9639"/>
      </w:tabs>
    </w:pPr>
  </w:style>
  <w:style w:type="paragraph" w:customStyle="1" w:styleId="Equationlegend">
    <w:name w:val="Equation_legend"/>
    <w:basedOn w:val="NormalIndent"/>
    <w:rsid w:val="009151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91513D"/>
    <w:pPr>
      <w:ind w:left="794"/>
    </w:pPr>
  </w:style>
  <w:style w:type="paragraph" w:customStyle="1" w:styleId="Figurelegend">
    <w:name w:val="Figure_legend"/>
    <w:basedOn w:val="Normal"/>
    <w:rsid w:val="009151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1513D"/>
    <w:pPr>
      <w:keepNext/>
      <w:keepLines/>
      <w:spacing w:before="480" w:after="80"/>
      <w:jc w:val="center"/>
    </w:pPr>
    <w:rPr>
      <w:caps/>
      <w:sz w:val="18"/>
    </w:rPr>
  </w:style>
  <w:style w:type="paragraph" w:customStyle="1" w:styleId="tocpart">
    <w:name w:val="tocpart"/>
    <w:basedOn w:val="Normal"/>
    <w:rsid w:val="009151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1513D"/>
    <w:pPr>
      <w:keepNext/>
      <w:keepLines/>
      <w:spacing w:before="480"/>
      <w:jc w:val="center"/>
    </w:pPr>
    <w:rPr>
      <w:sz w:val="28"/>
    </w:rPr>
  </w:style>
  <w:style w:type="paragraph" w:customStyle="1" w:styleId="Arttitle">
    <w:name w:val="Art_title"/>
    <w:basedOn w:val="Normal"/>
    <w:next w:val="Normalaftertitle"/>
    <w:link w:val="ArttitleChar"/>
    <w:rsid w:val="0091513D"/>
    <w:pPr>
      <w:keepNext/>
      <w:keepLines/>
      <w:spacing w:before="240"/>
      <w:jc w:val="center"/>
    </w:pPr>
    <w:rPr>
      <w:b/>
      <w:sz w:val="28"/>
    </w:rPr>
  </w:style>
  <w:style w:type="paragraph" w:customStyle="1" w:styleId="Blanc">
    <w:name w:val="Blanc"/>
    <w:basedOn w:val="Normal"/>
    <w:next w:val="Tabletext"/>
    <w:rsid w:val="009151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151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1513D"/>
    <w:pPr>
      <w:keepNext/>
      <w:keepLines/>
      <w:spacing w:before="160"/>
      <w:ind w:left="794"/>
    </w:pPr>
    <w:rPr>
      <w:i/>
    </w:rPr>
  </w:style>
  <w:style w:type="paragraph" w:customStyle="1" w:styleId="ChapNo">
    <w:name w:val="Chap_No"/>
    <w:basedOn w:val="ArtNo"/>
    <w:next w:val="Chaptitle"/>
    <w:rsid w:val="0091513D"/>
    <w:rPr>
      <w:b/>
    </w:rPr>
  </w:style>
  <w:style w:type="paragraph" w:customStyle="1" w:styleId="Chaptitle">
    <w:name w:val="Chap_title"/>
    <w:basedOn w:val="Arttitle"/>
    <w:next w:val="Normalaftertitle"/>
    <w:rsid w:val="0091513D"/>
  </w:style>
  <w:style w:type="character" w:styleId="FootnoteReference">
    <w:name w:val="footnote reference"/>
    <w:basedOn w:val="DefaultParagraphFont"/>
    <w:rsid w:val="0091513D"/>
    <w:rPr>
      <w:position w:val="6"/>
      <w:sz w:val="18"/>
    </w:rPr>
  </w:style>
  <w:style w:type="paragraph" w:styleId="FootnoteText">
    <w:name w:val="footnote text"/>
    <w:basedOn w:val="Normal"/>
    <w:link w:val="FootnoteTextChar"/>
    <w:rsid w:val="0091513D"/>
    <w:pPr>
      <w:keepLines/>
      <w:tabs>
        <w:tab w:val="left" w:pos="255"/>
      </w:tabs>
      <w:ind w:left="255" w:hanging="255"/>
    </w:pPr>
    <w:rPr>
      <w:sz w:val="22"/>
    </w:rPr>
  </w:style>
  <w:style w:type="paragraph" w:styleId="Index1">
    <w:name w:val="index 1"/>
    <w:basedOn w:val="Normal"/>
    <w:next w:val="Normal"/>
    <w:semiHidden/>
    <w:rsid w:val="0091513D"/>
  </w:style>
  <w:style w:type="paragraph" w:styleId="Index2">
    <w:name w:val="index 2"/>
    <w:basedOn w:val="Normal"/>
    <w:next w:val="Normal"/>
    <w:semiHidden/>
    <w:rsid w:val="0091513D"/>
    <w:pPr>
      <w:ind w:left="283"/>
    </w:pPr>
  </w:style>
  <w:style w:type="paragraph" w:styleId="Index3">
    <w:name w:val="index 3"/>
    <w:basedOn w:val="Normal"/>
    <w:next w:val="Normal"/>
    <w:semiHidden/>
    <w:rsid w:val="0091513D"/>
    <w:pPr>
      <w:ind w:left="566"/>
    </w:pPr>
  </w:style>
  <w:style w:type="paragraph" w:styleId="IndexHeading">
    <w:name w:val="index heading"/>
    <w:basedOn w:val="Normal"/>
    <w:next w:val="Index1"/>
    <w:rsid w:val="0091513D"/>
  </w:style>
  <w:style w:type="paragraph" w:customStyle="1" w:styleId="Line">
    <w:name w:val="Line"/>
    <w:basedOn w:val="Normal"/>
    <w:next w:val="Normal"/>
    <w:rsid w:val="009151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151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1513D"/>
  </w:style>
  <w:style w:type="paragraph" w:customStyle="1" w:styleId="Partref">
    <w:name w:val="Part_ref"/>
    <w:basedOn w:val="Normal"/>
    <w:next w:val="Normal"/>
    <w:rsid w:val="0091513D"/>
    <w:pPr>
      <w:keepNext/>
      <w:keepLines/>
      <w:spacing w:after="280"/>
      <w:jc w:val="center"/>
    </w:pPr>
  </w:style>
  <w:style w:type="paragraph" w:customStyle="1" w:styleId="Parttitle">
    <w:name w:val="Part_title"/>
    <w:basedOn w:val="Normal"/>
    <w:next w:val="Normalaftertitle"/>
    <w:rsid w:val="009151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1513D"/>
  </w:style>
  <w:style w:type="paragraph" w:customStyle="1" w:styleId="QuestionNo">
    <w:name w:val="Question_No"/>
    <w:basedOn w:val="RecNo"/>
    <w:next w:val="Normal"/>
    <w:rsid w:val="0091513D"/>
  </w:style>
  <w:style w:type="paragraph" w:customStyle="1" w:styleId="Questionref">
    <w:name w:val="Question_ref"/>
    <w:basedOn w:val="Recref"/>
    <w:next w:val="Questiondate"/>
    <w:rsid w:val="0091513D"/>
  </w:style>
  <w:style w:type="paragraph" w:customStyle="1" w:styleId="Questiontitle">
    <w:name w:val="Question_title"/>
    <w:basedOn w:val="Normal"/>
    <w:next w:val="Questionref"/>
    <w:rsid w:val="0091513D"/>
  </w:style>
  <w:style w:type="paragraph" w:customStyle="1" w:styleId="Reftext">
    <w:name w:val="Ref_text"/>
    <w:basedOn w:val="Normal"/>
    <w:rsid w:val="0091513D"/>
    <w:pPr>
      <w:ind w:left="794" w:hanging="794"/>
    </w:pPr>
    <w:rPr>
      <w:sz w:val="22"/>
    </w:rPr>
  </w:style>
  <w:style w:type="paragraph" w:customStyle="1" w:styleId="Reftitle">
    <w:name w:val="Ref_title"/>
    <w:basedOn w:val="Normal"/>
    <w:next w:val="Reftext"/>
    <w:rsid w:val="009151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1513D"/>
  </w:style>
  <w:style w:type="paragraph" w:customStyle="1" w:styleId="RepNo">
    <w:name w:val="Rep_No"/>
    <w:basedOn w:val="RecNo"/>
    <w:next w:val="Reptitle"/>
    <w:rsid w:val="0091513D"/>
  </w:style>
  <w:style w:type="paragraph" w:customStyle="1" w:styleId="Repref">
    <w:name w:val="Rep_ref"/>
    <w:basedOn w:val="Recref"/>
    <w:next w:val="Repdate"/>
    <w:rsid w:val="0091513D"/>
  </w:style>
  <w:style w:type="paragraph" w:customStyle="1" w:styleId="Reptitle">
    <w:name w:val="Rep_title"/>
    <w:basedOn w:val="Rectitle"/>
    <w:next w:val="Repref"/>
    <w:rsid w:val="0091513D"/>
  </w:style>
  <w:style w:type="paragraph" w:customStyle="1" w:styleId="Resdate">
    <w:name w:val="Res_date"/>
    <w:basedOn w:val="Recdate"/>
    <w:next w:val="Normalaftertitle"/>
    <w:rsid w:val="0091513D"/>
  </w:style>
  <w:style w:type="paragraph" w:customStyle="1" w:styleId="ResNo">
    <w:name w:val="Res_No"/>
    <w:basedOn w:val="RecNo"/>
    <w:next w:val="Restitle"/>
    <w:rsid w:val="0091513D"/>
  </w:style>
  <w:style w:type="paragraph" w:customStyle="1" w:styleId="Resref">
    <w:name w:val="Res_ref"/>
    <w:basedOn w:val="Recref"/>
    <w:next w:val="Resdate"/>
    <w:rsid w:val="0091513D"/>
  </w:style>
  <w:style w:type="paragraph" w:customStyle="1" w:styleId="Restitle">
    <w:name w:val="Res_title"/>
    <w:basedOn w:val="Normal"/>
    <w:next w:val="Resref"/>
    <w:link w:val="RestitleChar"/>
    <w:rsid w:val="0091513D"/>
    <w:pPr>
      <w:spacing w:before="240"/>
      <w:jc w:val="center"/>
    </w:pPr>
    <w:rPr>
      <w:b/>
      <w:sz w:val="28"/>
    </w:rPr>
  </w:style>
  <w:style w:type="paragraph" w:customStyle="1" w:styleId="SectionNo">
    <w:name w:val="Section_No"/>
    <w:basedOn w:val="Normal"/>
    <w:next w:val="Normal"/>
    <w:rsid w:val="0091513D"/>
  </w:style>
  <w:style w:type="paragraph" w:customStyle="1" w:styleId="Sectiontitle">
    <w:name w:val="Section_title"/>
    <w:basedOn w:val="Normal"/>
    <w:next w:val="Normalaftertitle"/>
    <w:rsid w:val="009151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1513D"/>
    <w:pPr>
      <w:tabs>
        <w:tab w:val="clear" w:pos="794"/>
        <w:tab w:val="clear" w:pos="1191"/>
        <w:tab w:val="clear" w:pos="1588"/>
        <w:tab w:val="clear" w:pos="1985"/>
        <w:tab w:val="right" w:pos="9611"/>
      </w:tabs>
    </w:pPr>
    <w:rPr>
      <w:i/>
    </w:rPr>
  </w:style>
  <w:style w:type="paragraph" w:styleId="TOC1">
    <w:name w:val="toc 1"/>
    <w:basedOn w:val="Normal"/>
    <w:uiPriority w:val="39"/>
    <w:rsid w:val="009151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1513D"/>
    <w:pPr>
      <w:tabs>
        <w:tab w:val="clear" w:pos="567"/>
        <w:tab w:val="left" w:pos="1276"/>
      </w:tabs>
      <w:spacing w:before="160"/>
      <w:ind w:left="1276" w:hanging="709"/>
    </w:pPr>
  </w:style>
  <w:style w:type="paragraph" w:styleId="TOC3">
    <w:name w:val="toc 3"/>
    <w:basedOn w:val="TOC2"/>
    <w:uiPriority w:val="39"/>
    <w:rsid w:val="0091513D"/>
    <w:pPr>
      <w:tabs>
        <w:tab w:val="clear" w:pos="1276"/>
        <w:tab w:val="left" w:pos="2155"/>
      </w:tabs>
      <w:ind w:left="2155" w:hanging="879"/>
    </w:pPr>
  </w:style>
  <w:style w:type="paragraph" w:styleId="TOC4">
    <w:name w:val="toc 4"/>
    <w:basedOn w:val="TOC3"/>
    <w:uiPriority w:val="39"/>
    <w:rsid w:val="0091513D"/>
    <w:pPr>
      <w:tabs>
        <w:tab w:val="left" w:pos="3261"/>
      </w:tabs>
      <w:spacing w:before="80"/>
      <w:ind w:left="3261" w:hanging="993"/>
    </w:pPr>
  </w:style>
  <w:style w:type="paragraph" w:styleId="TOC5">
    <w:name w:val="toc 5"/>
    <w:basedOn w:val="TOC4"/>
    <w:rsid w:val="0091513D"/>
  </w:style>
  <w:style w:type="paragraph" w:styleId="TOC6">
    <w:name w:val="toc 6"/>
    <w:basedOn w:val="TOC4"/>
    <w:rsid w:val="0091513D"/>
  </w:style>
  <w:style w:type="paragraph" w:styleId="TOC7">
    <w:name w:val="toc 7"/>
    <w:basedOn w:val="TOC4"/>
    <w:rsid w:val="0091513D"/>
  </w:style>
  <w:style w:type="paragraph" w:styleId="TOC8">
    <w:name w:val="toc 8"/>
    <w:basedOn w:val="TOC4"/>
    <w:rsid w:val="0091513D"/>
  </w:style>
  <w:style w:type="paragraph" w:customStyle="1" w:styleId="Rectitle">
    <w:name w:val="Rec_title"/>
    <w:basedOn w:val="Normal"/>
    <w:next w:val="Recref"/>
    <w:link w:val="RectitleChar"/>
    <w:rsid w:val="0091513D"/>
    <w:pPr>
      <w:keepNext/>
      <w:keepLines/>
      <w:spacing w:before="240"/>
      <w:jc w:val="center"/>
    </w:pPr>
    <w:rPr>
      <w:b/>
      <w:sz w:val="28"/>
    </w:rPr>
  </w:style>
  <w:style w:type="paragraph" w:customStyle="1" w:styleId="Annexref">
    <w:name w:val="Annex_ref"/>
    <w:basedOn w:val="Normal"/>
    <w:next w:val="Normalaftertitle"/>
    <w:rsid w:val="0091513D"/>
    <w:pPr>
      <w:keepNext/>
      <w:keepLines/>
      <w:spacing w:after="280"/>
      <w:jc w:val="center"/>
    </w:pPr>
  </w:style>
  <w:style w:type="paragraph" w:customStyle="1" w:styleId="Appendixref">
    <w:name w:val="Appendix_ref"/>
    <w:basedOn w:val="Annexref"/>
    <w:next w:val="Normalaftertitle"/>
    <w:rsid w:val="0091513D"/>
  </w:style>
  <w:style w:type="paragraph" w:customStyle="1" w:styleId="Figuretitle">
    <w:name w:val="Figure_title"/>
    <w:basedOn w:val="Normal"/>
    <w:next w:val="Figure"/>
    <w:link w:val="FiguretitleChar"/>
    <w:rsid w:val="0091513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91513D"/>
    <w:pPr>
      <w:keepNext/>
      <w:spacing w:before="0" w:after="120"/>
      <w:jc w:val="center"/>
    </w:pPr>
    <w:rPr>
      <w:b/>
    </w:rPr>
  </w:style>
  <w:style w:type="paragraph" w:customStyle="1" w:styleId="Summary">
    <w:name w:val="Summary"/>
    <w:basedOn w:val="Normal"/>
    <w:next w:val="Normalaftertitle"/>
    <w:autoRedefine/>
    <w:rsid w:val="0091513D"/>
    <w:pPr>
      <w:spacing w:after="480"/>
    </w:pPr>
    <w:rPr>
      <w:sz w:val="22"/>
      <w:lang w:val="es-ES_tradnl"/>
    </w:rPr>
  </w:style>
  <w:style w:type="paragraph" w:customStyle="1" w:styleId="TableLegendNote">
    <w:name w:val="Table_Legend_Note"/>
    <w:basedOn w:val="Tablelegend"/>
    <w:next w:val="Tablelegend"/>
    <w:rsid w:val="0091513D"/>
    <w:pPr>
      <w:ind w:left="-85" w:firstLine="0"/>
    </w:pPr>
    <w:rPr>
      <w:lang w:val="en-US"/>
    </w:rPr>
  </w:style>
  <w:style w:type="paragraph" w:customStyle="1" w:styleId="Figure">
    <w:name w:val="Figure"/>
    <w:basedOn w:val="FigureNo"/>
    <w:next w:val="Normal"/>
    <w:link w:val="FigureChar"/>
    <w:rsid w:val="0091513D"/>
    <w:pPr>
      <w:keepNext w:val="0"/>
      <w:spacing w:before="0" w:after="240"/>
    </w:pPr>
  </w:style>
  <w:style w:type="character" w:customStyle="1" w:styleId="Heading1Char">
    <w:name w:val="Heading 1 Char"/>
    <w:basedOn w:val="DefaultParagraphFont"/>
    <w:link w:val="Heading1"/>
    <w:rsid w:val="0091513D"/>
    <w:rPr>
      <w:b/>
      <w:sz w:val="24"/>
      <w:lang w:val="fr-FR" w:eastAsia="en-US"/>
    </w:rPr>
  </w:style>
  <w:style w:type="character" w:customStyle="1" w:styleId="TableheadChar">
    <w:name w:val="Table_head Char"/>
    <w:basedOn w:val="DefaultParagraphFont"/>
    <w:link w:val="Tablehead"/>
    <w:locked/>
    <w:rsid w:val="0091513D"/>
    <w:rPr>
      <w:b/>
      <w:sz w:val="22"/>
      <w:lang w:val="fr-FR" w:eastAsia="en-US"/>
    </w:rPr>
  </w:style>
  <w:style w:type="character" w:customStyle="1" w:styleId="TabletextChar">
    <w:name w:val="Table_text Char"/>
    <w:basedOn w:val="DefaultParagraphFont"/>
    <w:link w:val="Tabletext"/>
    <w:locked/>
    <w:rsid w:val="0091513D"/>
    <w:rPr>
      <w:sz w:val="22"/>
      <w:lang w:val="fr-FR" w:eastAsia="en-US"/>
    </w:rPr>
  </w:style>
  <w:style w:type="character" w:styleId="Hyperlink">
    <w:name w:val="Hyperlink"/>
    <w:basedOn w:val="DefaultParagraphFont"/>
    <w:uiPriority w:val="99"/>
    <w:rsid w:val="0091513D"/>
    <w:rPr>
      <w:color w:val="0000FF"/>
      <w:u w:val="single"/>
    </w:rPr>
  </w:style>
  <w:style w:type="character" w:customStyle="1" w:styleId="Heading2Char">
    <w:name w:val="Heading 2 Char"/>
    <w:basedOn w:val="DefaultParagraphFont"/>
    <w:link w:val="Heading2"/>
    <w:rsid w:val="0091513D"/>
    <w:rPr>
      <w:b/>
      <w:sz w:val="24"/>
      <w:lang w:val="fr-FR" w:eastAsia="en-US"/>
    </w:rPr>
  </w:style>
  <w:style w:type="character" w:customStyle="1" w:styleId="Heading3Char">
    <w:name w:val="Heading 3 Char"/>
    <w:basedOn w:val="DefaultParagraphFont"/>
    <w:link w:val="Heading3"/>
    <w:rsid w:val="0091513D"/>
    <w:rPr>
      <w:b/>
      <w:sz w:val="24"/>
      <w:lang w:val="fr-FR" w:eastAsia="en-US"/>
    </w:rPr>
  </w:style>
  <w:style w:type="character" w:customStyle="1" w:styleId="Heading4Char">
    <w:name w:val="Heading 4 Char"/>
    <w:basedOn w:val="DefaultParagraphFont"/>
    <w:link w:val="Heading4"/>
    <w:rsid w:val="0091513D"/>
    <w:rPr>
      <w:b/>
      <w:sz w:val="24"/>
      <w:lang w:val="fr-FR" w:eastAsia="en-US"/>
    </w:rPr>
  </w:style>
  <w:style w:type="character" w:customStyle="1" w:styleId="Heading5Char">
    <w:name w:val="Heading 5 Char"/>
    <w:basedOn w:val="DefaultParagraphFont"/>
    <w:link w:val="Heading5"/>
    <w:rsid w:val="0091513D"/>
    <w:rPr>
      <w:b/>
      <w:sz w:val="24"/>
      <w:lang w:val="fr-FR" w:eastAsia="en-US"/>
    </w:rPr>
  </w:style>
  <w:style w:type="character" w:customStyle="1" w:styleId="Heading6Char">
    <w:name w:val="Heading 6 Char"/>
    <w:basedOn w:val="DefaultParagraphFont"/>
    <w:link w:val="Heading6"/>
    <w:rsid w:val="0091513D"/>
    <w:rPr>
      <w:b/>
      <w:sz w:val="24"/>
      <w:lang w:val="fr-FR" w:eastAsia="en-US"/>
    </w:rPr>
  </w:style>
  <w:style w:type="character" w:customStyle="1" w:styleId="Heading7Char">
    <w:name w:val="Heading 7 Char"/>
    <w:basedOn w:val="DefaultParagraphFont"/>
    <w:link w:val="Heading7"/>
    <w:rsid w:val="0091513D"/>
    <w:rPr>
      <w:b/>
      <w:sz w:val="24"/>
      <w:lang w:val="fr-FR" w:eastAsia="en-US"/>
    </w:rPr>
  </w:style>
  <w:style w:type="character" w:customStyle="1" w:styleId="Heading8Char">
    <w:name w:val="Heading 8 Char"/>
    <w:basedOn w:val="DefaultParagraphFont"/>
    <w:link w:val="Heading8"/>
    <w:rsid w:val="0091513D"/>
    <w:rPr>
      <w:b/>
      <w:sz w:val="24"/>
      <w:lang w:val="fr-FR" w:eastAsia="en-US"/>
    </w:rPr>
  </w:style>
  <w:style w:type="character" w:customStyle="1" w:styleId="Heading9Char">
    <w:name w:val="Heading 9 Char"/>
    <w:basedOn w:val="DefaultParagraphFont"/>
    <w:link w:val="Heading9"/>
    <w:rsid w:val="0091513D"/>
    <w:rPr>
      <w:b/>
      <w:sz w:val="24"/>
      <w:lang w:val="fr-FR" w:eastAsia="en-US"/>
    </w:rPr>
  </w:style>
  <w:style w:type="paragraph" w:customStyle="1" w:styleId="Artheading">
    <w:name w:val="Art_heading"/>
    <w:basedOn w:val="Normal"/>
    <w:next w:val="Normal"/>
    <w:uiPriority w:val="99"/>
    <w:rsid w:val="0091513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91513D"/>
    <w:rPr>
      <w:vertAlign w:val="superscript"/>
    </w:rPr>
  </w:style>
  <w:style w:type="paragraph" w:customStyle="1" w:styleId="Figurewithouttitle">
    <w:name w:val="Figure_without_title"/>
    <w:basedOn w:val="FigureNo"/>
    <w:next w:val="Normal"/>
    <w:uiPriority w:val="99"/>
    <w:rsid w:val="0091513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91513D"/>
    <w:rPr>
      <w:noProof/>
      <w:sz w:val="18"/>
      <w:lang w:val="fr-FR" w:eastAsia="en-US"/>
    </w:rPr>
  </w:style>
  <w:style w:type="paragraph" w:customStyle="1" w:styleId="FirstFooter">
    <w:name w:val="FirstFooter"/>
    <w:basedOn w:val="Footer"/>
    <w:uiPriority w:val="99"/>
    <w:rsid w:val="0091513D"/>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91513D"/>
    <w:rPr>
      <w:sz w:val="22"/>
      <w:lang w:val="fr-FR" w:eastAsia="en-US"/>
    </w:rPr>
  </w:style>
  <w:style w:type="character" w:customStyle="1" w:styleId="HeaderChar">
    <w:name w:val="Header Char"/>
    <w:basedOn w:val="DefaultParagraphFont"/>
    <w:link w:val="Header"/>
    <w:rsid w:val="0091513D"/>
    <w:rPr>
      <w:sz w:val="24"/>
      <w:lang w:val="fr-FR" w:eastAsia="en-US"/>
    </w:rPr>
  </w:style>
  <w:style w:type="paragraph" w:customStyle="1" w:styleId="Source">
    <w:name w:val="Source"/>
    <w:basedOn w:val="Normal"/>
    <w:next w:val="Normal"/>
    <w:link w:val="SourceChar"/>
    <w:uiPriority w:val="99"/>
    <w:rsid w:val="0091513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91513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91513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91513D"/>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91513D"/>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91513D"/>
    <w:pPr>
      <w:spacing w:before="240"/>
    </w:pPr>
    <w:rPr>
      <w:caps w:val="0"/>
    </w:rPr>
  </w:style>
  <w:style w:type="paragraph" w:customStyle="1" w:styleId="Title4">
    <w:name w:val="Title 4"/>
    <w:basedOn w:val="Title3"/>
    <w:next w:val="Heading1"/>
    <w:uiPriority w:val="99"/>
    <w:rsid w:val="0091513D"/>
    <w:rPr>
      <w:b/>
    </w:rPr>
  </w:style>
  <w:style w:type="character" w:customStyle="1" w:styleId="Appdef">
    <w:name w:val="App_def"/>
    <w:basedOn w:val="DefaultParagraphFont"/>
    <w:uiPriority w:val="99"/>
    <w:rsid w:val="0091513D"/>
    <w:rPr>
      <w:rFonts w:ascii="Times New Roman" w:hAnsi="Times New Roman"/>
      <w:b/>
    </w:rPr>
  </w:style>
  <w:style w:type="character" w:customStyle="1" w:styleId="Appref">
    <w:name w:val="App_ref"/>
    <w:basedOn w:val="DefaultParagraphFont"/>
    <w:uiPriority w:val="99"/>
    <w:rsid w:val="0091513D"/>
  </w:style>
  <w:style w:type="character" w:customStyle="1" w:styleId="Artdef">
    <w:name w:val="Art_def"/>
    <w:basedOn w:val="DefaultParagraphFont"/>
    <w:uiPriority w:val="99"/>
    <w:rsid w:val="0091513D"/>
    <w:rPr>
      <w:rFonts w:ascii="Times New Roman" w:hAnsi="Times New Roman"/>
      <w:b/>
    </w:rPr>
  </w:style>
  <w:style w:type="character" w:customStyle="1" w:styleId="Artref">
    <w:name w:val="Art_ref"/>
    <w:basedOn w:val="DefaultParagraphFont"/>
    <w:uiPriority w:val="99"/>
    <w:rsid w:val="0091513D"/>
  </w:style>
  <w:style w:type="character" w:customStyle="1" w:styleId="Recdef">
    <w:name w:val="Rec_def"/>
    <w:basedOn w:val="DefaultParagraphFont"/>
    <w:uiPriority w:val="99"/>
    <w:rsid w:val="0091513D"/>
    <w:rPr>
      <w:b/>
    </w:rPr>
  </w:style>
  <w:style w:type="character" w:customStyle="1" w:styleId="Resdef">
    <w:name w:val="Res_def"/>
    <w:basedOn w:val="DefaultParagraphFont"/>
    <w:uiPriority w:val="99"/>
    <w:rsid w:val="0091513D"/>
    <w:rPr>
      <w:rFonts w:ascii="Times New Roman" w:hAnsi="Times New Roman"/>
      <w:b/>
    </w:rPr>
  </w:style>
  <w:style w:type="character" w:customStyle="1" w:styleId="Tablefreq">
    <w:name w:val="Table_freq"/>
    <w:basedOn w:val="DefaultParagraphFont"/>
    <w:uiPriority w:val="99"/>
    <w:rsid w:val="0091513D"/>
    <w:rPr>
      <w:b/>
      <w:color w:val="auto"/>
      <w:sz w:val="20"/>
    </w:rPr>
  </w:style>
  <w:style w:type="paragraph" w:customStyle="1" w:styleId="Formal">
    <w:name w:val="Formal"/>
    <w:basedOn w:val="ASN1"/>
    <w:uiPriority w:val="99"/>
    <w:rsid w:val="0091513D"/>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91513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91513D"/>
    <w:rPr>
      <w:b w:val="0"/>
      <w:i/>
    </w:rPr>
  </w:style>
  <w:style w:type="paragraph" w:customStyle="1" w:styleId="AnnexNo">
    <w:name w:val="Annex_No"/>
    <w:basedOn w:val="Normal"/>
    <w:next w:val="Normal"/>
    <w:link w:val="AnnexNoChar"/>
    <w:uiPriority w:val="99"/>
    <w:rsid w:val="0091513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9151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91513D"/>
  </w:style>
  <w:style w:type="paragraph" w:customStyle="1" w:styleId="Appendixtitle">
    <w:name w:val="Appendix_title"/>
    <w:basedOn w:val="Annextitle"/>
    <w:next w:val="Normal"/>
    <w:uiPriority w:val="99"/>
    <w:rsid w:val="0091513D"/>
  </w:style>
  <w:style w:type="paragraph" w:customStyle="1" w:styleId="Border">
    <w:name w:val="Border"/>
    <w:basedOn w:val="Tabletext"/>
    <w:uiPriority w:val="99"/>
    <w:rsid w:val="0091513D"/>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91513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91513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91513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91513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91513D"/>
  </w:style>
  <w:style w:type="paragraph" w:customStyle="1" w:styleId="Normalaftertitle0">
    <w:name w:val="Normal after title"/>
    <w:basedOn w:val="Normal"/>
    <w:next w:val="Normal"/>
    <w:link w:val="NormalaftertitleChar0"/>
    <w:uiPriority w:val="99"/>
    <w:rsid w:val="0091513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91513D"/>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91513D"/>
    <w:pPr>
      <w:tabs>
        <w:tab w:val="clear" w:pos="794"/>
        <w:tab w:val="clear" w:pos="1191"/>
        <w:tab w:val="left" w:pos="1134"/>
      </w:tabs>
      <w:jc w:val="left"/>
    </w:pPr>
    <w:rPr>
      <w:lang w:val="en-GB"/>
    </w:rPr>
  </w:style>
  <w:style w:type="paragraph" w:customStyle="1" w:styleId="Section3">
    <w:name w:val="Section_3"/>
    <w:basedOn w:val="Section1"/>
    <w:uiPriority w:val="99"/>
    <w:rsid w:val="0091513D"/>
    <w:rPr>
      <w:b w:val="0"/>
    </w:rPr>
  </w:style>
  <w:style w:type="paragraph" w:customStyle="1" w:styleId="TableTextS5">
    <w:name w:val="Table_TextS5"/>
    <w:basedOn w:val="Normal"/>
    <w:uiPriority w:val="99"/>
    <w:rsid w:val="0091513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uiPriority w:val="99"/>
    <w:locked/>
    <w:rsid w:val="0091513D"/>
    <w:rPr>
      <w:caps/>
      <w:sz w:val="28"/>
      <w:lang w:val="en-GB" w:eastAsia="en-US"/>
    </w:rPr>
  </w:style>
  <w:style w:type="character" w:customStyle="1" w:styleId="enumlev1Char">
    <w:name w:val="enumlev1 Char"/>
    <w:basedOn w:val="DefaultParagraphFont"/>
    <w:link w:val="enumlev1"/>
    <w:locked/>
    <w:rsid w:val="0091513D"/>
    <w:rPr>
      <w:sz w:val="24"/>
      <w:lang w:val="fr-FR" w:eastAsia="en-US"/>
    </w:rPr>
  </w:style>
  <w:style w:type="character" w:customStyle="1" w:styleId="CallChar">
    <w:name w:val="Call Char"/>
    <w:basedOn w:val="DefaultParagraphFont"/>
    <w:link w:val="Call"/>
    <w:locked/>
    <w:rsid w:val="0091513D"/>
    <w:rPr>
      <w:i/>
      <w:sz w:val="24"/>
      <w:lang w:val="fr-FR" w:eastAsia="en-US"/>
    </w:rPr>
  </w:style>
  <w:style w:type="paragraph" w:styleId="ListParagraph">
    <w:name w:val="List Paragraph"/>
    <w:basedOn w:val="Normal"/>
    <w:uiPriority w:val="99"/>
    <w:qFormat/>
    <w:rsid w:val="0091513D"/>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rsid w:val="0091513D"/>
    <w:rPr>
      <w:rFonts w:cs="Times New Roman"/>
      <w:b/>
      <w:kern w:val="28"/>
      <w:sz w:val="22"/>
      <w:lang w:val="en-US" w:eastAsia="de-DE" w:bidi="ar-SA"/>
    </w:rPr>
  </w:style>
  <w:style w:type="character" w:customStyle="1" w:styleId="SourceChar">
    <w:name w:val="Source Char"/>
    <w:basedOn w:val="DefaultParagraphFont"/>
    <w:link w:val="Source"/>
    <w:uiPriority w:val="99"/>
    <w:locked/>
    <w:rsid w:val="0091513D"/>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91513D"/>
    <w:rPr>
      <w:b/>
      <w:sz w:val="24"/>
      <w:lang w:val="fr-FR"/>
    </w:rPr>
  </w:style>
  <w:style w:type="character" w:customStyle="1" w:styleId="Tabletitle0">
    <w:name w:val="Table_title Знак"/>
    <w:link w:val="Tabletitle"/>
    <w:locked/>
    <w:rsid w:val="0091513D"/>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91513D"/>
    <w:rPr>
      <w:rFonts w:ascii="Times New Roman" w:hAnsi="Times New Roman" w:cs="Times New Roman"/>
      <w:sz w:val="24"/>
      <w:szCs w:val="24"/>
      <w:lang w:val="en-GB" w:eastAsia="en-US"/>
    </w:rPr>
  </w:style>
  <w:style w:type="character" w:customStyle="1" w:styleId="TableNo0">
    <w:name w:val="Table_No Знак"/>
    <w:link w:val="TableNo"/>
    <w:locked/>
    <w:rsid w:val="0091513D"/>
    <w:rPr>
      <w:sz w:val="24"/>
      <w:lang w:val="fr-FR" w:eastAsia="en-US"/>
    </w:rPr>
  </w:style>
  <w:style w:type="character" w:customStyle="1" w:styleId="NormalaftertitleChar">
    <w:name w:val="Normal_after_title Char"/>
    <w:basedOn w:val="DefaultParagraphFont"/>
    <w:link w:val="Normalaftertitle"/>
    <w:locked/>
    <w:rsid w:val="0091513D"/>
    <w:rPr>
      <w:sz w:val="24"/>
      <w:lang w:val="fr-FR" w:eastAsia="en-US"/>
    </w:rPr>
  </w:style>
  <w:style w:type="character" w:customStyle="1" w:styleId="enumlev10">
    <w:name w:val="enumlev1 Знак"/>
    <w:basedOn w:val="DefaultParagraphFont"/>
    <w:locked/>
    <w:rsid w:val="0091513D"/>
    <w:rPr>
      <w:rFonts w:ascii="Times New Roman" w:hAnsi="Times New Roman"/>
      <w:sz w:val="24"/>
      <w:lang w:val="en-GB" w:eastAsia="en-US"/>
    </w:rPr>
  </w:style>
  <w:style w:type="paragraph" w:styleId="BalloonText">
    <w:name w:val="Balloon Text"/>
    <w:basedOn w:val="Normal"/>
    <w:link w:val="BalloonTextChar"/>
    <w:rsid w:val="0091513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1513D"/>
    <w:rPr>
      <w:rFonts w:ascii="Tahoma" w:hAnsi="Tahoma" w:cs="Tahoma"/>
      <w:sz w:val="16"/>
      <w:szCs w:val="16"/>
      <w:lang w:val="en-GB" w:eastAsia="en-US"/>
    </w:rPr>
  </w:style>
  <w:style w:type="character" w:styleId="FollowedHyperlink">
    <w:name w:val="FollowedHyperlink"/>
    <w:basedOn w:val="DefaultParagraphFont"/>
    <w:rsid w:val="0091513D"/>
    <w:rPr>
      <w:rFonts w:cs="Times New Roman"/>
      <w:color w:val="606420"/>
      <w:u w:val="single"/>
    </w:rPr>
  </w:style>
  <w:style w:type="character" w:customStyle="1" w:styleId="CharChar5">
    <w:name w:val="Char Char5"/>
    <w:basedOn w:val="DefaultParagraphFont"/>
    <w:rsid w:val="0091513D"/>
    <w:rPr>
      <w:rFonts w:cs="Times New Roman"/>
      <w:b/>
      <w:sz w:val="24"/>
      <w:lang w:val="en-GB" w:eastAsia="en-US" w:bidi="ar-SA"/>
    </w:rPr>
  </w:style>
  <w:style w:type="character" w:customStyle="1" w:styleId="FigureNoChar">
    <w:name w:val="Figure_No Char"/>
    <w:basedOn w:val="DefaultParagraphFont"/>
    <w:link w:val="FigureNo"/>
    <w:locked/>
    <w:rsid w:val="0091513D"/>
    <w:rPr>
      <w:caps/>
      <w:sz w:val="18"/>
      <w:lang w:val="fr-FR" w:eastAsia="en-US"/>
    </w:rPr>
  </w:style>
  <w:style w:type="character" w:customStyle="1" w:styleId="FigureChar">
    <w:name w:val="Figure Char"/>
    <w:aliases w:val="fig Char"/>
    <w:basedOn w:val="DefaultParagraphFont"/>
    <w:link w:val="Figure"/>
    <w:locked/>
    <w:rsid w:val="0091513D"/>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91513D"/>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91513D"/>
    <w:rPr>
      <w:rFonts w:cs="Times New Roman"/>
      <w:sz w:val="18"/>
      <w:lang w:val="en-GB" w:eastAsia="en-US" w:bidi="ar-SA"/>
    </w:rPr>
  </w:style>
  <w:style w:type="character" w:customStyle="1" w:styleId="TableNoChar">
    <w:name w:val="Table_No Char"/>
    <w:basedOn w:val="DefaultParagraphFont"/>
    <w:uiPriority w:val="99"/>
    <w:locked/>
    <w:rsid w:val="0091513D"/>
    <w:rPr>
      <w:rFonts w:ascii="Times New Roman" w:hAnsi="Times New Roman"/>
      <w:caps/>
      <w:lang w:val="en-GB" w:eastAsia="en-US"/>
    </w:rPr>
  </w:style>
  <w:style w:type="paragraph" w:customStyle="1" w:styleId="TableText0">
    <w:name w:val="Table_Text"/>
    <w:basedOn w:val="Normal"/>
    <w:link w:val="TableTextChar0"/>
    <w:rsid w:val="0091513D"/>
    <w:pPr>
      <w:keepNext/>
      <w:spacing w:before="100" w:after="100" w:line="190" w:lineRule="exact"/>
    </w:pPr>
    <w:rPr>
      <w:rFonts w:eastAsia="MS Mincho"/>
      <w:sz w:val="18"/>
      <w:lang w:val="en-GB"/>
    </w:rPr>
  </w:style>
  <w:style w:type="character" w:styleId="CommentReference">
    <w:name w:val="annotation reference"/>
    <w:basedOn w:val="DefaultParagraphFont"/>
    <w:rsid w:val="0091513D"/>
    <w:rPr>
      <w:rFonts w:cs="Times New Roman"/>
      <w:sz w:val="16"/>
      <w:szCs w:val="16"/>
    </w:rPr>
  </w:style>
  <w:style w:type="paragraph" w:styleId="CommentText">
    <w:name w:val="annotation text"/>
    <w:basedOn w:val="Normal"/>
    <w:link w:val="CommentTextChar"/>
    <w:rsid w:val="0091513D"/>
    <w:pPr>
      <w:jc w:val="left"/>
    </w:pPr>
    <w:rPr>
      <w:rFonts w:eastAsia="MS Mincho"/>
      <w:sz w:val="20"/>
      <w:lang w:val="en-GB"/>
    </w:rPr>
  </w:style>
  <w:style w:type="character" w:customStyle="1" w:styleId="CommentTextChar">
    <w:name w:val="Comment Text Char"/>
    <w:basedOn w:val="DefaultParagraphFont"/>
    <w:link w:val="CommentText"/>
    <w:rsid w:val="0091513D"/>
    <w:rPr>
      <w:rFonts w:eastAsia="MS Mincho"/>
      <w:lang w:val="en-GB" w:eastAsia="en-US"/>
    </w:rPr>
  </w:style>
  <w:style w:type="paragraph" w:styleId="CommentSubject">
    <w:name w:val="annotation subject"/>
    <w:basedOn w:val="CommentText"/>
    <w:next w:val="CommentText"/>
    <w:link w:val="CommentSubjectChar"/>
    <w:rsid w:val="0091513D"/>
    <w:rPr>
      <w:b/>
      <w:bCs/>
    </w:rPr>
  </w:style>
  <w:style w:type="character" w:customStyle="1" w:styleId="CommentSubjectChar">
    <w:name w:val="Comment Subject Char"/>
    <w:basedOn w:val="CommentTextChar"/>
    <w:link w:val="CommentSubject"/>
    <w:rsid w:val="0091513D"/>
    <w:rPr>
      <w:rFonts w:eastAsia="MS Mincho"/>
      <w:b/>
      <w:bCs/>
      <w:lang w:val="en-GB" w:eastAsia="en-US"/>
    </w:rPr>
  </w:style>
  <w:style w:type="paragraph" w:customStyle="1" w:styleId="AnnexNotitle0">
    <w:name w:val="Annex_No &amp; title"/>
    <w:basedOn w:val="Normal"/>
    <w:next w:val="Normal"/>
    <w:link w:val="AnnexNotitleChar"/>
    <w:rsid w:val="0091513D"/>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91513D"/>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91513D"/>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rsid w:val="0091513D"/>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rsid w:val="0091513D"/>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91513D"/>
    <w:rPr>
      <w:rFonts w:eastAsia="Batang"/>
      <w:b/>
      <w:lang w:eastAsia="de-DE"/>
    </w:rPr>
  </w:style>
  <w:style w:type="character" w:customStyle="1" w:styleId="Heading2CharChar">
    <w:name w:val="Heading 2 Char Char"/>
    <w:basedOn w:val="DefaultParagraphFont"/>
    <w:rsid w:val="0091513D"/>
    <w:rPr>
      <w:rFonts w:cs="Times New Roman"/>
      <w:b/>
      <w:sz w:val="24"/>
      <w:lang w:val="en-GB" w:eastAsia="en-US" w:bidi="ar-SA"/>
    </w:rPr>
  </w:style>
  <w:style w:type="character" w:customStyle="1" w:styleId="HeadingbChar">
    <w:name w:val="Heading_b Char"/>
    <w:basedOn w:val="DefaultParagraphFont"/>
    <w:link w:val="Headingb"/>
    <w:locked/>
    <w:rsid w:val="0091513D"/>
    <w:rPr>
      <w:b/>
      <w:sz w:val="24"/>
      <w:lang w:val="fr-FR" w:eastAsia="en-US"/>
    </w:rPr>
  </w:style>
  <w:style w:type="table" w:styleId="TableGrid">
    <w:name w:val="Table Grid"/>
    <w:basedOn w:val="TableNormal"/>
    <w:rsid w:val="0091513D"/>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91513D"/>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91513D"/>
    <w:rPr>
      <w:rFonts w:ascii="Verdana" w:eastAsia="SimSun" w:hAnsi="Verdana"/>
      <w:sz w:val="19"/>
      <w:szCs w:val="19"/>
      <w:lang w:val="en-GB" w:eastAsia="en-US"/>
    </w:rPr>
  </w:style>
  <w:style w:type="character" w:customStyle="1" w:styleId="EmailStyle174">
    <w:name w:val="EmailStyle174"/>
    <w:basedOn w:val="DefaultParagraphFont"/>
    <w:uiPriority w:val="99"/>
    <w:rsid w:val="0091513D"/>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91513D"/>
    <w:rPr>
      <w:rFonts w:cs="Times New Roman"/>
      <w:sz w:val="22"/>
      <w:lang w:val="en-GB" w:eastAsia="en-US" w:bidi="ar-SA"/>
    </w:rPr>
  </w:style>
  <w:style w:type="paragraph" w:customStyle="1" w:styleId="ZchnZchn">
    <w:name w:val="Zchn Zchn"/>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91513D"/>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91513D"/>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91513D"/>
    <w:rPr>
      <w:rFonts w:cs="Times New Roman"/>
      <w:sz w:val="18"/>
      <w:lang w:val="en-GB" w:eastAsia="en-US" w:bidi="ar-SA"/>
    </w:rPr>
  </w:style>
  <w:style w:type="character" w:customStyle="1" w:styleId="AnnexNoTitleChar1">
    <w:name w:val="Annex_NoTitle Char1"/>
    <w:basedOn w:val="DefaultParagraphFont"/>
    <w:link w:val="AnnexNoTitle"/>
    <w:locked/>
    <w:rsid w:val="0091513D"/>
    <w:rPr>
      <w:b/>
      <w:sz w:val="28"/>
      <w:lang w:val="fr-FR" w:eastAsia="en-US"/>
    </w:rPr>
  </w:style>
  <w:style w:type="character" w:customStyle="1" w:styleId="TabletitleChar">
    <w:name w:val="Table_title Char"/>
    <w:basedOn w:val="DefaultParagraphFont"/>
    <w:uiPriority w:val="99"/>
    <w:locked/>
    <w:rsid w:val="0091513D"/>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91513D"/>
    <w:rPr>
      <w:sz w:val="24"/>
      <w:lang w:val="en-GB" w:eastAsia="en-US"/>
    </w:rPr>
  </w:style>
  <w:style w:type="character" w:customStyle="1" w:styleId="TALChar">
    <w:name w:val="TAL Char"/>
    <w:basedOn w:val="DefaultParagraphFont"/>
    <w:link w:val="TAL"/>
    <w:locked/>
    <w:rsid w:val="0091513D"/>
    <w:rPr>
      <w:rFonts w:ascii="Arial" w:eastAsia="SimSun" w:hAnsi="Arial" w:cs="Arial"/>
      <w:sz w:val="18"/>
      <w:lang w:val="en-GB"/>
    </w:rPr>
  </w:style>
  <w:style w:type="paragraph" w:customStyle="1" w:styleId="TAL">
    <w:name w:val="TAL"/>
    <w:basedOn w:val="Normal"/>
    <w:link w:val="TALChar"/>
    <w:rsid w:val="0091513D"/>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91513D"/>
    <w:rPr>
      <w:rFonts w:ascii="Arial" w:hAnsi="Arial" w:cs="Arial"/>
      <w:sz w:val="20"/>
    </w:rPr>
  </w:style>
  <w:style w:type="paragraph" w:customStyle="1" w:styleId="CharCharChar">
    <w:name w:val="Char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91513D"/>
    <w:rPr>
      <w:sz w:val="24"/>
      <w:lang w:val="fr-FR" w:eastAsia="en-US"/>
    </w:rPr>
  </w:style>
  <w:style w:type="paragraph" w:customStyle="1" w:styleId="TableText1">
    <w:name w:val="TableText"/>
    <w:basedOn w:val="Normal"/>
    <w:rsid w:val="0091513D"/>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91513D"/>
    <w:pPr>
      <w:jc w:val="center"/>
    </w:pPr>
    <w:rPr>
      <w:b/>
      <w:bCs/>
    </w:rPr>
  </w:style>
  <w:style w:type="paragraph" w:customStyle="1" w:styleId="Char1CharChar1Char">
    <w:name w:val="Char1 Char Char1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uiPriority w:val="99"/>
    <w:rsid w:val="0091513D"/>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rsid w:val="0091513D"/>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rsid w:val="0091513D"/>
    <w:rPr>
      <w:rFonts w:eastAsia="SimSun"/>
      <w:b/>
      <w:bCs/>
      <w:sz w:val="24"/>
      <w:lang w:val="en-GB" w:eastAsia="en-US"/>
    </w:rPr>
  </w:style>
  <w:style w:type="paragraph" w:styleId="BodyTextIndent2">
    <w:name w:val="Body Text Indent 2"/>
    <w:basedOn w:val="Normal"/>
    <w:link w:val="BodyTextIndent2Char"/>
    <w:rsid w:val="0091513D"/>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rsid w:val="0091513D"/>
    <w:rPr>
      <w:rFonts w:eastAsia="SimSun"/>
      <w:sz w:val="16"/>
      <w:lang w:val="en-GB" w:eastAsia="en-US"/>
    </w:rPr>
  </w:style>
  <w:style w:type="character" w:customStyle="1" w:styleId="EmailStyle11CharChar">
    <w:name w:val="EmailStyle11 Char Char"/>
    <w:basedOn w:val="DefaultParagraphFont"/>
    <w:rsid w:val="0091513D"/>
    <w:rPr>
      <w:rFonts w:eastAsia="MS Mincho" w:cs="Times New Roman"/>
      <w:b/>
      <w:sz w:val="24"/>
      <w:lang w:val="en-GB" w:eastAsia="en-US" w:bidi="ar-SA"/>
    </w:rPr>
  </w:style>
  <w:style w:type="character" w:customStyle="1" w:styleId="EmailStyle204">
    <w:name w:val="EmailStyle204"/>
    <w:basedOn w:val="DefaultParagraphFont"/>
    <w:uiPriority w:val="99"/>
    <w:rsid w:val="0091513D"/>
    <w:rPr>
      <w:rFonts w:ascii="Arial" w:hAnsi="Arial" w:cs="Arial"/>
      <w:color w:val="000000"/>
      <w:sz w:val="20"/>
      <w:szCs w:val="20"/>
    </w:rPr>
  </w:style>
  <w:style w:type="paragraph" w:customStyle="1" w:styleId="Rec">
    <w:name w:val="Rec_#"/>
    <w:basedOn w:val="Normal"/>
    <w:next w:val="Rectitle"/>
    <w:rsid w:val="0091513D"/>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91513D"/>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91513D"/>
    <w:pPr>
      <w:keepNext/>
      <w:spacing w:before="560" w:after="120"/>
      <w:jc w:val="center"/>
      <w:textAlignment w:val="auto"/>
    </w:pPr>
    <w:rPr>
      <w:rFonts w:eastAsia="SimSun"/>
      <w:caps/>
      <w:lang w:val="en-GB"/>
    </w:rPr>
  </w:style>
  <w:style w:type="paragraph" w:customStyle="1" w:styleId="TabletitleBR">
    <w:name w:val="Table_title_BR"/>
    <w:basedOn w:val="Normal"/>
    <w:next w:val="Tablehead"/>
    <w:rsid w:val="0091513D"/>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91513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91513D"/>
    <w:rPr>
      <w:rFonts w:ascii="Arial Unicode MS" w:eastAsia="SimSun" w:hAnsi="Arial Unicode MS" w:cs="Arial Unicode MS"/>
      <w:lang w:eastAsia="en-US"/>
    </w:rPr>
  </w:style>
  <w:style w:type="character" w:styleId="Emphasis">
    <w:name w:val="Emphasis"/>
    <w:basedOn w:val="DefaultParagraphFont"/>
    <w:qFormat/>
    <w:rsid w:val="0091513D"/>
    <w:rPr>
      <w:rFonts w:cs="Times New Roman"/>
      <w:i/>
      <w:iCs/>
    </w:rPr>
  </w:style>
  <w:style w:type="paragraph" w:styleId="BlockText">
    <w:name w:val="Block Text"/>
    <w:basedOn w:val="Normal"/>
    <w:rsid w:val="0091513D"/>
    <w:pPr>
      <w:ind w:left="1985" w:right="-142" w:hanging="1985"/>
      <w:jc w:val="left"/>
    </w:pPr>
    <w:rPr>
      <w:rFonts w:eastAsia="MS Mincho"/>
      <w:lang w:val="en-GB"/>
    </w:rPr>
  </w:style>
  <w:style w:type="paragraph" w:customStyle="1" w:styleId="11BodyText">
    <w:name w:val="11 BodyText"/>
    <w:basedOn w:val="Normal"/>
    <w:rsid w:val="0091513D"/>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rsid w:val="0091513D"/>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91513D"/>
    <w:pPr>
      <w:keepNext w:val="0"/>
      <w:spacing w:after="480"/>
      <w:textAlignment w:val="baseline"/>
    </w:pPr>
  </w:style>
  <w:style w:type="character" w:customStyle="1" w:styleId="TabletitleBRCar">
    <w:name w:val="Table_title_BR Car"/>
    <w:basedOn w:val="DefaultParagraphFont"/>
    <w:rsid w:val="0091513D"/>
    <w:rPr>
      <w:rFonts w:cs="Times New Roman"/>
      <w:b/>
      <w:sz w:val="24"/>
      <w:lang w:val="en-GB" w:eastAsia="en-US" w:bidi="ar-SA"/>
    </w:rPr>
  </w:style>
  <w:style w:type="paragraph" w:styleId="Closing">
    <w:name w:val="Closing"/>
    <w:basedOn w:val="Normal"/>
    <w:link w:val="ClosingChar"/>
    <w:rsid w:val="0091513D"/>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91513D"/>
    <w:rPr>
      <w:rFonts w:ascii="Century" w:eastAsia="MS Mincho" w:hAnsi="Century"/>
      <w:kern w:val="2"/>
      <w:sz w:val="21"/>
      <w:szCs w:val="24"/>
      <w:lang w:eastAsia="ja-JP"/>
    </w:rPr>
  </w:style>
  <w:style w:type="paragraph" w:styleId="E-mailSignature">
    <w:name w:val="E-mail Signature"/>
    <w:basedOn w:val="Normal"/>
    <w:link w:val="E-mailSignatureChar"/>
    <w:rsid w:val="0091513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91513D"/>
    <w:rPr>
      <w:rFonts w:eastAsia="MS Mincho"/>
      <w:sz w:val="24"/>
      <w:szCs w:val="24"/>
      <w:lang w:eastAsia="en-US"/>
    </w:rPr>
  </w:style>
  <w:style w:type="paragraph" w:styleId="NormalWeb">
    <w:name w:val="Normal (Web)"/>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91513D"/>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rsid w:val="0091513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rsid w:val="0091513D"/>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uiPriority w:val="99"/>
    <w:rsid w:val="0091513D"/>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91513D"/>
    <w:pPr>
      <w:ind w:left="360" w:hanging="360"/>
      <w:jc w:val="left"/>
    </w:pPr>
    <w:rPr>
      <w:rFonts w:eastAsia="MS Mincho"/>
      <w:lang w:val="en-GB"/>
    </w:rPr>
  </w:style>
  <w:style w:type="paragraph" w:customStyle="1" w:styleId="FL">
    <w:name w:val="FL"/>
    <w:basedOn w:val="Normal"/>
    <w:rsid w:val="0091513D"/>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91513D"/>
    <w:pPr>
      <w:keepNext w:val="0"/>
      <w:spacing w:before="0" w:after="240"/>
    </w:pPr>
  </w:style>
  <w:style w:type="paragraph" w:customStyle="1" w:styleId="B2">
    <w:name w:val="B2"/>
    <w:basedOn w:val="List2"/>
    <w:rsid w:val="0091513D"/>
    <w:pPr>
      <w:tabs>
        <w:tab w:val="clear" w:pos="794"/>
        <w:tab w:val="clear" w:pos="1191"/>
        <w:tab w:val="clear" w:pos="1588"/>
        <w:tab w:val="clear" w:pos="1985"/>
      </w:tabs>
      <w:spacing w:before="0" w:after="180"/>
      <w:ind w:left="1191" w:hanging="454"/>
    </w:pPr>
    <w:rPr>
      <w:sz w:val="20"/>
    </w:rPr>
  </w:style>
  <w:style w:type="paragraph" w:styleId="List2">
    <w:name w:val="List 2"/>
    <w:basedOn w:val="Normal"/>
    <w:rsid w:val="0091513D"/>
    <w:pPr>
      <w:ind w:left="720" w:hanging="360"/>
      <w:jc w:val="left"/>
    </w:pPr>
    <w:rPr>
      <w:rFonts w:eastAsia="MS Mincho"/>
      <w:lang w:val="en-GB"/>
    </w:rPr>
  </w:style>
  <w:style w:type="character" w:customStyle="1" w:styleId="msoins0">
    <w:name w:val="msoins"/>
    <w:basedOn w:val="DefaultParagraphFont"/>
    <w:rsid w:val="0091513D"/>
    <w:rPr>
      <w:rFonts w:cs="Times New Roman"/>
    </w:rPr>
  </w:style>
  <w:style w:type="paragraph" w:customStyle="1" w:styleId="ddate">
    <w:name w:val="ddate"/>
    <w:basedOn w:val="Normal"/>
    <w:rsid w:val="009151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9151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91513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91513D"/>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91513D"/>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91513D"/>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91513D"/>
  </w:style>
  <w:style w:type="paragraph" w:customStyle="1" w:styleId="SP7319594">
    <w:name w:val="SP.7.319594"/>
    <w:basedOn w:val="Normal"/>
    <w:next w:val="Normal"/>
    <w:rsid w:val="0091513D"/>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91513D"/>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91513D"/>
    <w:rPr>
      <w:rFonts w:cs="Times New Roman"/>
      <w:b/>
      <w:sz w:val="24"/>
      <w:lang w:val="en-GB" w:eastAsia="en-US" w:bidi="ar-SA"/>
    </w:rPr>
  </w:style>
  <w:style w:type="character" w:customStyle="1" w:styleId="EmailStyle243">
    <w:name w:val="EmailStyle243"/>
    <w:basedOn w:val="DefaultParagraphFont"/>
    <w:uiPriority w:val="99"/>
    <w:rsid w:val="0091513D"/>
    <w:rPr>
      <w:rFonts w:ascii="Arial" w:hAnsi="Arial" w:cs="Arial"/>
      <w:color w:val="000000"/>
      <w:sz w:val="20"/>
      <w:szCs w:val="20"/>
    </w:rPr>
  </w:style>
  <w:style w:type="paragraph" w:customStyle="1" w:styleId="TableLegend0">
    <w:name w:val="Table_Legend"/>
    <w:basedOn w:val="Normal"/>
    <w:next w:val="Normal"/>
    <w:rsid w:val="0091513D"/>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91513D"/>
    <w:pPr>
      <w:spacing w:before="0"/>
    </w:pPr>
    <w:rPr>
      <w:b/>
    </w:rPr>
  </w:style>
  <w:style w:type="paragraph" w:customStyle="1" w:styleId="Table">
    <w:name w:val="Table_#"/>
    <w:basedOn w:val="Normal"/>
    <w:next w:val="TableTitle1"/>
    <w:link w:val="TableChar"/>
    <w:rsid w:val="0091513D"/>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91513D"/>
    <w:pPr>
      <w:jc w:val="left"/>
    </w:pPr>
  </w:style>
  <w:style w:type="paragraph" w:customStyle="1" w:styleId="FigureRemark">
    <w:name w:val="Figure_Remark"/>
    <w:basedOn w:val="TableLegend0"/>
    <w:rsid w:val="0091513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91513D"/>
  </w:style>
  <w:style w:type="paragraph" w:customStyle="1" w:styleId="FigureTitle0">
    <w:name w:val="Figure_Title"/>
    <w:basedOn w:val="TableTitle1"/>
    <w:next w:val="FigureLegend0"/>
    <w:rsid w:val="0091513D"/>
    <w:pPr>
      <w:spacing w:after="240"/>
    </w:pPr>
  </w:style>
  <w:style w:type="paragraph" w:customStyle="1" w:styleId="Annex">
    <w:name w:val="Annex_#"/>
    <w:basedOn w:val="Normal"/>
    <w:next w:val="AnnexRef0"/>
    <w:rsid w:val="0091513D"/>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91513D"/>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91513D"/>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91513D"/>
  </w:style>
  <w:style w:type="paragraph" w:customStyle="1" w:styleId="AppendixRef0">
    <w:name w:val="Appendix_Ref"/>
    <w:basedOn w:val="AnnexRef0"/>
    <w:next w:val="AppendixTitle0"/>
    <w:rsid w:val="0091513D"/>
  </w:style>
  <w:style w:type="paragraph" w:customStyle="1" w:styleId="AppendixTitle0">
    <w:name w:val="Appendix_Title"/>
    <w:basedOn w:val="AnnexTitle0"/>
    <w:next w:val="Normal"/>
    <w:rsid w:val="0091513D"/>
  </w:style>
  <w:style w:type="paragraph" w:customStyle="1" w:styleId="RefTitle0">
    <w:name w:val="Ref_Title"/>
    <w:basedOn w:val="Normal"/>
    <w:next w:val="RefText0"/>
    <w:rsid w:val="0091513D"/>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91513D"/>
    <w:pPr>
      <w:spacing w:before="136"/>
      <w:ind w:left="567" w:hanging="567"/>
    </w:pPr>
    <w:rPr>
      <w:rFonts w:eastAsia="Batang"/>
      <w:sz w:val="18"/>
      <w:lang w:val="en-GB" w:eastAsia="fr-FR"/>
    </w:rPr>
  </w:style>
  <w:style w:type="paragraph" w:customStyle="1" w:styleId="listitem">
    <w:name w:val="listitem"/>
    <w:basedOn w:val="Normal"/>
    <w:rsid w:val="0091513D"/>
    <w:pPr>
      <w:keepLines/>
      <w:spacing w:before="0"/>
      <w:jc w:val="left"/>
    </w:pPr>
    <w:rPr>
      <w:rFonts w:eastAsia="Batang"/>
      <w:sz w:val="20"/>
      <w:lang w:val="en-GB" w:eastAsia="fr-FR"/>
    </w:rPr>
  </w:style>
  <w:style w:type="paragraph" w:customStyle="1" w:styleId="RecTitleRef">
    <w:name w:val="Rec_Title/Ref"/>
    <w:basedOn w:val="RecTitle0"/>
    <w:next w:val="RecTitleDate"/>
    <w:rsid w:val="0091513D"/>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91513D"/>
    <w:pPr>
      <w:tabs>
        <w:tab w:val="clear" w:pos="4849"/>
      </w:tabs>
      <w:jc w:val="right"/>
    </w:pPr>
  </w:style>
  <w:style w:type="paragraph" w:customStyle="1" w:styleId="headfoot">
    <w:name w:val="head_foot"/>
    <w:basedOn w:val="Normal"/>
    <w:next w:val="Normalaftertitle0"/>
    <w:uiPriority w:val="99"/>
    <w:rsid w:val="0091513D"/>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91513D"/>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91513D"/>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91513D"/>
    <w:pPr>
      <w:spacing w:before="136"/>
    </w:pPr>
    <w:rPr>
      <w:rFonts w:eastAsia="Batang"/>
      <w:sz w:val="20"/>
      <w:lang w:val="en-GB" w:eastAsia="fr-FR"/>
    </w:rPr>
  </w:style>
  <w:style w:type="paragraph" w:customStyle="1" w:styleId="Section">
    <w:name w:val="Section #"/>
    <w:basedOn w:val="Normal"/>
    <w:next w:val="Sectiontitle0"/>
    <w:rsid w:val="0091513D"/>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91513D"/>
    <w:pPr>
      <w:pageBreakBefore w:val="0"/>
      <w:spacing w:before="240"/>
    </w:pPr>
    <w:rPr>
      <w:i/>
    </w:rPr>
  </w:style>
  <w:style w:type="paragraph" w:customStyle="1" w:styleId="heading">
    <w:name w:val="heading"/>
    <w:basedOn w:val="Heading2"/>
    <w:rsid w:val="0091513D"/>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91513D"/>
  </w:style>
  <w:style w:type="paragraph" w:customStyle="1" w:styleId="PartRef0">
    <w:name w:val="Part_Ref"/>
    <w:basedOn w:val="AnnexRef0"/>
    <w:rsid w:val="0091513D"/>
  </w:style>
  <w:style w:type="paragraph" w:customStyle="1" w:styleId="PartTitle0">
    <w:name w:val="Part_Title"/>
    <w:basedOn w:val="AnnexTitle0"/>
    <w:next w:val="Normalaftertitle0"/>
    <w:rsid w:val="0091513D"/>
  </w:style>
  <w:style w:type="paragraph" w:customStyle="1" w:styleId="Rep">
    <w:name w:val="Rep_#"/>
    <w:basedOn w:val="Rec"/>
    <w:next w:val="RepTitle0"/>
    <w:rsid w:val="0091513D"/>
    <w:rPr>
      <w:rFonts w:eastAsia="SimSun"/>
      <w:lang w:eastAsia="fr-FR"/>
    </w:rPr>
  </w:style>
  <w:style w:type="paragraph" w:customStyle="1" w:styleId="RepTitle0">
    <w:name w:val="Rep_Title"/>
    <w:basedOn w:val="RecTitle0"/>
    <w:next w:val="RepTitleRef"/>
    <w:rsid w:val="0091513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91513D"/>
  </w:style>
  <w:style w:type="paragraph" w:customStyle="1" w:styleId="RepTitleDate">
    <w:name w:val="Rep_Title/Date"/>
    <w:basedOn w:val="RecTitleDate"/>
    <w:next w:val="headfoot"/>
    <w:rsid w:val="0091513D"/>
  </w:style>
  <w:style w:type="paragraph" w:customStyle="1" w:styleId="RefDoc">
    <w:name w:val="Ref_Doc"/>
    <w:basedOn w:val="RefText0"/>
    <w:next w:val="RefText0"/>
    <w:rsid w:val="0091513D"/>
    <w:pPr>
      <w:spacing w:before="227"/>
    </w:pPr>
    <w:rPr>
      <w:i/>
    </w:rPr>
  </w:style>
  <w:style w:type="paragraph" w:customStyle="1" w:styleId="Question">
    <w:name w:val="Question_#"/>
    <w:basedOn w:val="Rec"/>
    <w:next w:val="QuestionTitle0"/>
    <w:rsid w:val="0091513D"/>
    <w:pPr>
      <w:spacing w:before="0"/>
    </w:pPr>
    <w:rPr>
      <w:rFonts w:eastAsia="SimSun"/>
      <w:lang w:eastAsia="fr-FR"/>
    </w:rPr>
  </w:style>
  <w:style w:type="paragraph" w:customStyle="1" w:styleId="QuestionTitle0">
    <w:name w:val="Question_Title"/>
    <w:basedOn w:val="RecTitle0"/>
    <w:next w:val="QuestionTitleRef"/>
    <w:rsid w:val="0091513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91513D"/>
  </w:style>
  <w:style w:type="paragraph" w:customStyle="1" w:styleId="QuestionTitleDate">
    <w:name w:val="Question_Title/Date"/>
    <w:basedOn w:val="RecTitleDate"/>
    <w:next w:val="headfoot"/>
    <w:rsid w:val="0091513D"/>
  </w:style>
  <w:style w:type="paragraph" w:customStyle="1" w:styleId="Res">
    <w:name w:val="Res_#"/>
    <w:basedOn w:val="Rec"/>
    <w:next w:val="ResTitle0"/>
    <w:rsid w:val="0091513D"/>
    <w:rPr>
      <w:rFonts w:eastAsia="SimSun"/>
      <w:lang w:eastAsia="fr-FR"/>
    </w:rPr>
  </w:style>
  <w:style w:type="paragraph" w:customStyle="1" w:styleId="ResTitle0">
    <w:name w:val="Res_Title"/>
    <w:basedOn w:val="RecTitle0"/>
    <w:next w:val="ResTitleRef"/>
    <w:rsid w:val="0091513D"/>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91513D"/>
  </w:style>
  <w:style w:type="paragraph" w:customStyle="1" w:styleId="ResTitleDate">
    <w:name w:val="Res_Title/Date"/>
    <w:basedOn w:val="RecTitleDate"/>
    <w:next w:val="headfoot"/>
    <w:rsid w:val="0091513D"/>
  </w:style>
  <w:style w:type="paragraph" w:customStyle="1" w:styleId="Style">
    <w:name w:val="Style"/>
    <w:basedOn w:val="Normal"/>
    <w:rsid w:val="0091513D"/>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91513D"/>
    <w:pPr>
      <w:pageBreakBefore w:val="0"/>
      <w:spacing w:before="240"/>
    </w:pPr>
  </w:style>
  <w:style w:type="paragraph" w:customStyle="1" w:styleId="CCI">
    <w:name w:val="CCI"/>
    <w:basedOn w:val="Normal"/>
    <w:next w:val="call0"/>
    <w:rsid w:val="0091513D"/>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91513D"/>
    <w:pPr>
      <w:keepLines w:val="0"/>
      <w:spacing w:before="136" w:after="0"/>
    </w:pPr>
    <w:rPr>
      <w:rFonts w:eastAsia="Batang"/>
      <w:caps w:val="0"/>
      <w:sz w:val="20"/>
      <w:lang w:val="en-US" w:eastAsia="fr-FR"/>
    </w:rPr>
  </w:style>
  <w:style w:type="paragraph" w:customStyle="1" w:styleId="Fig0">
    <w:name w:val="Fig_#"/>
    <w:basedOn w:val="Fig"/>
    <w:next w:val="Normal"/>
    <w:rsid w:val="0091513D"/>
    <w:pPr>
      <w:jc w:val="left"/>
    </w:pPr>
    <w:rPr>
      <w:color w:val="FFFFFF"/>
    </w:rPr>
  </w:style>
  <w:style w:type="paragraph" w:customStyle="1" w:styleId="TableHead1">
    <w:name w:val="Table_Head"/>
    <w:basedOn w:val="TableText0"/>
    <w:rsid w:val="0091513D"/>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91513D"/>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91513D"/>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rsid w:val="0091513D"/>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rsid w:val="0091513D"/>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rsid w:val="0091513D"/>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91513D"/>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91513D"/>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91513D"/>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91513D"/>
  </w:style>
  <w:style w:type="paragraph" w:customStyle="1" w:styleId="Data">
    <w:name w:val="Data"/>
    <w:basedOn w:val="Subject"/>
    <w:next w:val="Subject"/>
    <w:rsid w:val="0091513D"/>
  </w:style>
  <w:style w:type="paragraph" w:styleId="TOC9">
    <w:name w:val="toc 9"/>
    <w:basedOn w:val="Normal"/>
    <w:next w:val="Normal"/>
    <w:uiPriority w:val="39"/>
    <w:rsid w:val="0091513D"/>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91513D"/>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91513D"/>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91513D"/>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91513D"/>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91513D"/>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91513D"/>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91513D"/>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rsid w:val="0091513D"/>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91513D"/>
    <w:pPr>
      <w:ind w:left="420"/>
    </w:pPr>
    <w:rPr>
      <w:rFonts w:eastAsia="MS Mincho"/>
      <w:lang w:val="en-US"/>
    </w:rPr>
  </w:style>
  <w:style w:type="paragraph" w:customStyle="1" w:styleId="3">
    <w:name w:val="スタイル3"/>
    <w:basedOn w:val="Normal"/>
    <w:autoRedefine/>
    <w:rsid w:val="0091513D"/>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91513D"/>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91513D"/>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91513D"/>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91513D"/>
    <w:pPr>
      <w:ind w:left="1080"/>
    </w:pPr>
  </w:style>
  <w:style w:type="paragraph" w:styleId="ListBullet3">
    <w:name w:val="List Bullet 3"/>
    <w:aliases w:val="lb3"/>
    <w:basedOn w:val="ListBullet0"/>
    <w:rsid w:val="0091513D"/>
    <w:pPr>
      <w:ind w:left="1440"/>
    </w:pPr>
  </w:style>
  <w:style w:type="paragraph" w:customStyle="1" w:styleId="ListBulletLast">
    <w:name w:val="List Bullet Last"/>
    <w:aliases w:val="lbl"/>
    <w:basedOn w:val="ListBullet0"/>
    <w:next w:val="BodyText"/>
    <w:rsid w:val="0091513D"/>
    <w:pPr>
      <w:spacing w:after="240"/>
    </w:pPr>
  </w:style>
  <w:style w:type="paragraph" w:styleId="ListContinue">
    <w:name w:val="List Continue"/>
    <w:aliases w:val="lc"/>
    <w:basedOn w:val="List"/>
    <w:rsid w:val="0091513D"/>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91513D"/>
    <w:pPr>
      <w:ind w:left="1080"/>
    </w:pPr>
  </w:style>
  <w:style w:type="paragraph" w:styleId="ListContinue3">
    <w:name w:val="List Continue 3"/>
    <w:aliases w:val="lc3"/>
    <w:basedOn w:val="ListContinue"/>
    <w:rsid w:val="0091513D"/>
    <w:pPr>
      <w:ind w:left="1440"/>
    </w:pPr>
  </w:style>
  <w:style w:type="paragraph" w:customStyle="1" w:styleId="ListLast">
    <w:name w:val="List Last"/>
    <w:aliases w:val="ll"/>
    <w:basedOn w:val="List"/>
    <w:next w:val="BodyText"/>
    <w:rsid w:val="0091513D"/>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91513D"/>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91513D"/>
    <w:pPr>
      <w:ind w:left="1003" w:hanging="283"/>
    </w:pPr>
  </w:style>
  <w:style w:type="paragraph" w:styleId="ListNumber3">
    <w:name w:val="List Number 3"/>
    <w:aliases w:val="ln3"/>
    <w:basedOn w:val="ListNumber"/>
    <w:rsid w:val="0091513D"/>
    <w:pPr>
      <w:ind w:left="1363" w:hanging="283"/>
    </w:pPr>
  </w:style>
  <w:style w:type="paragraph" w:customStyle="1" w:styleId="ListNumberLast">
    <w:name w:val="List Number Last"/>
    <w:aliases w:val="lnl"/>
    <w:basedOn w:val="ListNumber"/>
    <w:next w:val="BodyText"/>
    <w:rsid w:val="0091513D"/>
    <w:pPr>
      <w:spacing w:after="240"/>
    </w:pPr>
  </w:style>
  <w:style w:type="paragraph" w:customStyle="1" w:styleId="Author1">
    <w:name w:val="Author1"/>
    <w:aliases w:val="a1"/>
    <w:basedOn w:val="Normal"/>
    <w:next w:val="Normal"/>
    <w:rsid w:val="0091513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91513D"/>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91513D"/>
    <w:rPr>
      <w:vertAlign w:val="superscript"/>
    </w:rPr>
  </w:style>
  <w:style w:type="paragraph" w:customStyle="1" w:styleId="Heading1Unnumbered">
    <w:name w:val="Heading 1 Unnumbered"/>
    <w:aliases w:val="h1u"/>
    <w:basedOn w:val="Heading1"/>
    <w:next w:val="BodyText"/>
    <w:uiPriority w:val="99"/>
    <w:rsid w:val="0091513D"/>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91513D"/>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91513D"/>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91513D"/>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91513D"/>
    <w:pPr>
      <w:spacing w:after="240"/>
    </w:pPr>
  </w:style>
  <w:style w:type="character" w:styleId="Strong">
    <w:name w:val="Strong"/>
    <w:basedOn w:val="DefaultParagraphFont"/>
    <w:qFormat/>
    <w:rsid w:val="0091513D"/>
    <w:rPr>
      <w:rFonts w:cs="Times New Roman"/>
      <w:b/>
      <w:bCs/>
    </w:rPr>
  </w:style>
  <w:style w:type="character" w:customStyle="1" w:styleId="AnnexNoTitleCharChar">
    <w:name w:val="Annex_NoTitle Char Char"/>
    <w:basedOn w:val="DefaultParagraphFont"/>
    <w:rsid w:val="0091513D"/>
    <w:rPr>
      <w:rFonts w:cs="Times New Roman"/>
      <w:b/>
      <w:sz w:val="28"/>
      <w:lang w:val="en-GB" w:eastAsia="en-US" w:bidi="ar-SA"/>
    </w:rPr>
  </w:style>
  <w:style w:type="character" w:customStyle="1" w:styleId="AppendixNoTitleChar">
    <w:name w:val="Appendix_NoTitle Char"/>
    <w:basedOn w:val="AnnexNoTitleCharChar"/>
    <w:rsid w:val="0091513D"/>
    <w:rPr>
      <w:rFonts w:cs="Times New Roman"/>
      <w:b/>
      <w:sz w:val="28"/>
      <w:lang w:val="en-GB" w:eastAsia="en-US" w:bidi="ar-SA"/>
    </w:rPr>
  </w:style>
  <w:style w:type="character" w:customStyle="1" w:styleId="AnnexNoTitleChar0">
    <w:name w:val="Annex_NoTitle Char"/>
    <w:basedOn w:val="DefaultParagraphFont"/>
    <w:rsid w:val="0091513D"/>
    <w:rPr>
      <w:rFonts w:cs="Times New Roman"/>
      <w:b/>
      <w:sz w:val="28"/>
      <w:lang w:val="en-GB" w:eastAsia="en-US" w:bidi="ar-SA"/>
    </w:rPr>
  </w:style>
  <w:style w:type="paragraph" w:customStyle="1" w:styleId="Style1">
    <w:name w:val="Style1"/>
    <w:basedOn w:val="Caption"/>
    <w:link w:val="Style1Char"/>
    <w:qFormat/>
    <w:rsid w:val="0091513D"/>
    <w:pPr>
      <w:spacing w:after="160"/>
    </w:pPr>
    <w:rPr>
      <w:sz w:val="24"/>
    </w:rPr>
  </w:style>
  <w:style w:type="paragraph" w:customStyle="1" w:styleId="Style2">
    <w:name w:val="Style2"/>
    <w:basedOn w:val="TOC1"/>
    <w:rsid w:val="0091513D"/>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91513D"/>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91513D"/>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91513D"/>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91513D"/>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91513D"/>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91513D"/>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91513D"/>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locked/>
    <w:rsid w:val="0091513D"/>
    <w:rPr>
      <w:rFonts w:eastAsia="SimSun"/>
      <w:sz w:val="24"/>
      <w:lang w:eastAsia="de-DE"/>
    </w:rPr>
  </w:style>
  <w:style w:type="paragraph" w:customStyle="1" w:styleId="Refe">
    <w:name w:val="Refe"/>
    <w:basedOn w:val="Normal"/>
    <w:rsid w:val="0091513D"/>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91513D"/>
    <w:rPr>
      <w:rFonts w:cs="Times New Roman"/>
      <w:b/>
      <w:lang w:val="en-US" w:eastAsia="de-DE" w:bidi="ar-SA"/>
    </w:rPr>
  </w:style>
  <w:style w:type="paragraph" w:customStyle="1" w:styleId="Table0">
    <w:name w:val="Table"/>
    <w:basedOn w:val="Caption"/>
    <w:next w:val="Normal"/>
    <w:link w:val="TableChar0"/>
    <w:rsid w:val="0091513D"/>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91513D"/>
    <w:rPr>
      <w:rFonts w:eastAsia="Batang" w:cs="Times New Roman"/>
      <w:b/>
      <w:smallCaps/>
      <w:sz w:val="24"/>
      <w:lang w:val="en-US" w:eastAsia="de-DE" w:bidi="ar-SA"/>
    </w:rPr>
  </w:style>
  <w:style w:type="paragraph" w:customStyle="1" w:styleId="TextBasisformat">
    <w:name w:val="Text (Basisformat)"/>
    <w:basedOn w:val="Normal"/>
    <w:rsid w:val="0091513D"/>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91513D"/>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91513D"/>
    <w:rPr>
      <w:rFonts w:ascii="Arial Unicode MS" w:eastAsia="Batang" w:hAnsi="Arial Unicode MS"/>
      <w:b/>
      <w:bCs/>
      <w:sz w:val="24"/>
      <w:szCs w:val="24"/>
      <w:lang w:eastAsia="en-US"/>
    </w:rPr>
  </w:style>
  <w:style w:type="paragraph" w:customStyle="1" w:styleId="Normal0">
    <w:name w:val="Normal0"/>
    <w:rsid w:val="0091513D"/>
    <w:rPr>
      <w:rFonts w:ascii="Arial Unicode MS" w:eastAsia="Batang" w:hAnsi="Arial Unicode MS"/>
      <w:szCs w:val="24"/>
      <w:lang w:val="en-GB" w:eastAsia="de-DE"/>
    </w:rPr>
  </w:style>
  <w:style w:type="paragraph" w:customStyle="1" w:styleId="NormalNull">
    <w:name w:val="Normal Null"/>
    <w:basedOn w:val="Normal"/>
    <w:rsid w:val="0091513D"/>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91513D"/>
    <w:rPr>
      <w:rFonts w:ascii="Arial Unicode MS" w:hAnsi="Arial Unicode MS" w:cs="Times New Roman"/>
      <w:b/>
      <w:bCs/>
      <w:sz w:val="16"/>
      <w:lang w:val="en-US" w:eastAsia="en-US" w:bidi="ar-SA"/>
    </w:rPr>
  </w:style>
  <w:style w:type="character" w:customStyle="1" w:styleId="moz-txt-citetags">
    <w:name w:val="moz-txt-citetags"/>
    <w:basedOn w:val="DefaultParagraphFont"/>
    <w:rsid w:val="0091513D"/>
    <w:rPr>
      <w:rFonts w:cs="Times New Roman"/>
    </w:rPr>
  </w:style>
  <w:style w:type="paragraph" w:customStyle="1" w:styleId="StyleArial8ptBlueCentered">
    <w:name w:val="Style Arial 8 pt Blue Centered"/>
    <w:basedOn w:val="Normal"/>
    <w:rsid w:val="0091513D"/>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91513D"/>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91513D"/>
    <w:pPr>
      <w:numPr>
        <w:numId w:val="12"/>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91513D"/>
    <w:pPr>
      <w:spacing w:after="0"/>
    </w:pPr>
  </w:style>
  <w:style w:type="paragraph" w:customStyle="1" w:styleId="WINNERGeneralParagraph">
    <w:name w:val="* WINNER_GeneralParagraph"/>
    <w:basedOn w:val="Normal"/>
    <w:rsid w:val="0091513D"/>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91513D"/>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91513D"/>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91513D"/>
    <w:rPr>
      <w:b/>
    </w:rPr>
  </w:style>
  <w:style w:type="table" w:styleId="TableGrid1">
    <w:name w:val="Table Grid 1"/>
    <w:basedOn w:val="TableNormal"/>
    <w:rsid w:val="0091513D"/>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91513D"/>
    <w:pPr>
      <w:numPr>
        <w:numId w:val="13"/>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91513D"/>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91513D"/>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91513D"/>
    <w:pPr>
      <w:tabs>
        <w:tab w:val="clear" w:pos="4536"/>
        <w:tab w:val="right" w:pos="4961"/>
      </w:tabs>
      <w:spacing w:line="240" w:lineRule="auto"/>
    </w:pPr>
  </w:style>
  <w:style w:type="paragraph" w:customStyle="1" w:styleId="IEEEReference">
    <w:name w:val="IEEE Reference"/>
    <w:basedOn w:val="Normal"/>
    <w:rsid w:val="0091513D"/>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91513D"/>
    <w:rPr>
      <w:rFonts w:cs="Times New Roman"/>
      <w:lang w:val="en-GB" w:eastAsia="de-DE" w:bidi="ar-SA"/>
    </w:rPr>
  </w:style>
  <w:style w:type="character" w:customStyle="1" w:styleId="CaptioncapChar1">
    <w:name w:val="Caption.cap Char1"/>
    <w:basedOn w:val="DefaultParagraphFont"/>
    <w:rsid w:val="0091513D"/>
    <w:rPr>
      <w:rFonts w:ascii="Arial Unicode MS" w:hAnsi="Arial Unicode MS" w:cs="Times New Roman"/>
      <w:b/>
      <w:bCs/>
      <w:sz w:val="16"/>
      <w:lang w:val="en-US" w:eastAsia="en-US" w:bidi="ar-SA"/>
    </w:rPr>
  </w:style>
  <w:style w:type="character" w:customStyle="1" w:styleId="eudoraheader">
    <w:name w:val="eudoraheader"/>
    <w:basedOn w:val="DefaultParagraphFont"/>
    <w:rsid w:val="0091513D"/>
    <w:rPr>
      <w:rFonts w:cs="Times New Roman"/>
    </w:rPr>
  </w:style>
  <w:style w:type="paragraph" w:customStyle="1" w:styleId="Normaln">
    <w:name w:val="Normal n"/>
    <w:basedOn w:val="Normal"/>
    <w:rsid w:val="0091513D"/>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rsid w:val="0091513D"/>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rsid w:val="0091513D"/>
    <w:rPr>
      <w:rFonts w:eastAsia="Batang"/>
      <w:lang w:val="en-GB" w:eastAsia="de-DE"/>
    </w:rPr>
  </w:style>
  <w:style w:type="paragraph" w:customStyle="1" w:styleId="Heading00">
    <w:name w:val="Heading 0"/>
    <w:aliases w:val="h0"/>
    <w:basedOn w:val="Normal"/>
    <w:next w:val="Normal"/>
    <w:rsid w:val="0091513D"/>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91513D"/>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91513D"/>
    <w:rPr>
      <w:rFonts w:cs="Times New Roman"/>
      <w:b/>
      <w:kern w:val="28"/>
      <w:sz w:val="22"/>
      <w:lang w:val="en-US" w:eastAsia="de-DE" w:bidi="ar-SA"/>
    </w:rPr>
  </w:style>
  <w:style w:type="character" w:customStyle="1" w:styleId="capCharCharZchn">
    <w:name w:val="cap Char Char Zchn"/>
    <w:aliases w:val="cap Char Zchn Zchn"/>
    <w:basedOn w:val="DefaultParagraphFont"/>
    <w:rsid w:val="0091513D"/>
    <w:rPr>
      <w:rFonts w:cs="Times New Roman"/>
      <w:b/>
      <w:lang w:val="en-US" w:eastAsia="de-DE" w:bidi="ar-SA"/>
    </w:rPr>
  </w:style>
  <w:style w:type="character" w:customStyle="1" w:styleId="h3Char1">
    <w:name w:val="h3 Char1"/>
    <w:aliases w:val="Heading 3 Char Char Char1"/>
    <w:basedOn w:val="DefaultParagraphFont"/>
    <w:rsid w:val="0091513D"/>
    <w:rPr>
      <w:rFonts w:cs="Times New Roman"/>
      <w:b/>
      <w:kern w:val="28"/>
      <w:sz w:val="22"/>
      <w:lang w:val="en-US" w:eastAsia="de-DE" w:bidi="ar-SA"/>
    </w:rPr>
  </w:style>
  <w:style w:type="character" w:styleId="HTMLTypewriter">
    <w:name w:val="HTML Typewriter"/>
    <w:basedOn w:val="DefaultParagraphFont"/>
    <w:rsid w:val="0091513D"/>
    <w:rPr>
      <w:rFonts w:ascii="Arial Unicode MS" w:hAnsi="Arial Unicode MS" w:cs="Arial Unicode MS"/>
      <w:sz w:val="20"/>
      <w:szCs w:val="20"/>
    </w:rPr>
  </w:style>
  <w:style w:type="character" w:customStyle="1" w:styleId="h3Char2">
    <w:name w:val="h3 Char2"/>
    <w:aliases w:val="Heading 3 Char Char Char2"/>
    <w:basedOn w:val="DefaultParagraphFont"/>
    <w:rsid w:val="0091513D"/>
    <w:rPr>
      <w:rFonts w:cs="Times New Roman"/>
      <w:b/>
      <w:kern w:val="28"/>
      <w:sz w:val="22"/>
      <w:lang w:val="en-US" w:eastAsia="de-DE" w:bidi="ar-SA"/>
    </w:rPr>
  </w:style>
  <w:style w:type="paragraph" w:customStyle="1" w:styleId="StyleJustified">
    <w:name w:val="Style Justified"/>
    <w:basedOn w:val="Normal"/>
    <w:autoRedefine/>
    <w:rsid w:val="0091513D"/>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91513D"/>
    <w:rPr>
      <w:rFonts w:eastAsia="Batang"/>
      <w:lang w:val="en-GB" w:eastAsia="de-DE"/>
    </w:rPr>
  </w:style>
  <w:style w:type="character" w:customStyle="1" w:styleId="ReferenceZchn">
    <w:name w:val="Reference Zchn"/>
    <w:basedOn w:val="DefaultParagraphFont"/>
    <w:rsid w:val="0091513D"/>
    <w:rPr>
      <w:rFonts w:eastAsia="SimSun" w:cs="Times New Roman"/>
      <w:sz w:val="24"/>
      <w:szCs w:val="24"/>
      <w:lang w:val="en-GB" w:eastAsia="en-US" w:bidi="ar-SA"/>
    </w:rPr>
  </w:style>
  <w:style w:type="paragraph" w:styleId="BodyText3">
    <w:name w:val="Body Text 3"/>
    <w:basedOn w:val="Normal"/>
    <w:link w:val="BodyText3Char"/>
    <w:rsid w:val="0091513D"/>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91513D"/>
    <w:rPr>
      <w:rFonts w:eastAsia="Batang"/>
      <w:sz w:val="16"/>
      <w:szCs w:val="16"/>
      <w:lang w:val="en-GB" w:eastAsia="de-DE"/>
    </w:rPr>
  </w:style>
  <w:style w:type="paragraph" w:styleId="BodyTextFirstIndent">
    <w:name w:val="Body Text First Indent"/>
    <w:basedOn w:val="BodyText"/>
    <w:link w:val="BodyTextFirstIndentChar"/>
    <w:rsid w:val="0091513D"/>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91513D"/>
    <w:rPr>
      <w:rFonts w:eastAsia="SimSun"/>
      <w:sz w:val="24"/>
      <w:lang w:val="en-GB" w:eastAsia="de-DE"/>
    </w:rPr>
  </w:style>
  <w:style w:type="paragraph" w:styleId="BodyTextFirstIndent2">
    <w:name w:val="Body Text First Indent 2"/>
    <w:basedOn w:val="BodyTextIndent"/>
    <w:link w:val="BodyTextFirstIndent2Char"/>
    <w:rsid w:val="0091513D"/>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91513D"/>
    <w:rPr>
      <w:rFonts w:eastAsia="Batang"/>
      <w:b w:val="0"/>
      <w:bCs w:val="0"/>
      <w:sz w:val="24"/>
      <w:lang w:val="en-GB" w:eastAsia="de-DE"/>
    </w:rPr>
  </w:style>
  <w:style w:type="paragraph" w:styleId="BodyTextIndent3">
    <w:name w:val="Body Text Indent 3"/>
    <w:basedOn w:val="Normal"/>
    <w:link w:val="BodyTextIndent3Char"/>
    <w:rsid w:val="0091513D"/>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91513D"/>
    <w:rPr>
      <w:rFonts w:eastAsia="Batang"/>
      <w:sz w:val="16"/>
      <w:szCs w:val="16"/>
      <w:lang w:val="en-GB" w:eastAsia="de-DE"/>
    </w:rPr>
  </w:style>
  <w:style w:type="paragraph" w:styleId="EndnoteText">
    <w:name w:val="endnote text"/>
    <w:basedOn w:val="Normal"/>
    <w:link w:val="EndnoteText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91513D"/>
    <w:rPr>
      <w:rFonts w:eastAsia="Batang"/>
      <w:lang w:val="en-GB" w:eastAsia="de-DE"/>
    </w:rPr>
  </w:style>
  <w:style w:type="paragraph" w:styleId="EnvelopeAddress">
    <w:name w:val="envelope address"/>
    <w:basedOn w:val="Normal"/>
    <w:rsid w:val="0091513D"/>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91513D"/>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91513D"/>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91513D"/>
    <w:rPr>
      <w:rFonts w:eastAsia="Batang"/>
      <w:i/>
      <w:iCs/>
      <w:lang w:val="en-GB" w:eastAsia="de-DE"/>
    </w:rPr>
  </w:style>
  <w:style w:type="paragraph" w:styleId="Index8">
    <w:name w:val="index 8"/>
    <w:basedOn w:val="Normal"/>
    <w:next w:val="Normal"/>
    <w:autoRedefine/>
    <w:rsid w:val="0091513D"/>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91513D"/>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91513D"/>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91513D"/>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91513D"/>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91513D"/>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91513D"/>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91513D"/>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91513D"/>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91513D"/>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91513D"/>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91513D"/>
    <w:rPr>
      <w:rFonts w:ascii="Courier New" w:eastAsia="Batang" w:hAnsi="Courier New" w:cs="Courier New"/>
      <w:lang w:val="en-GB" w:eastAsia="de-DE"/>
    </w:rPr>
  </w:style>
  <w:style w:type="paragraph" w:styleId="MessageHeader">
    <w:name w:val="Message Header"/>
    <w:basedOn w:val="Normal"/>
    <w:link w:val="MessageHeaderChar"/>
    <w:rsid w:val="0091513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91513D"/>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91513D"/>
    <w:rPr>
      <w:rFonts w:eastAsia="Batang"/>
      <w:lang w:val="en-GB" w:eastAsia="de-DE"/>
    </w:rPr>
  </w:style>
  <w:style w:type="paragraph" w:styleId="PlainText">
    <w:name w:val="Plain Text"/>
    <w:basedOn w:val="Normal"/>
    <w:link w:val="PlainTextChar"/>
    <w:rsid w:val="0091513D"/>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91513D"/>
    <w:rPr>
      <w:rFonts w:ascii="Courier New" w:eastAsia="Batang" w:hAnsi="Courier New" w:cs="Courier New"/>
      <w:lang w:val="en-GB" w:eastAsia="de-DE"/>
    </w:rPr>
  </w:style>
  <w:style w:type="paragraph" w:styleId="Salutation">
    <w:name w:val="Salutation"/>
    <w:basedOn w:val="Normal"/>
    <w:next w:val="Normal"/>
    <w:link w:val="SalutationChar"/>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91513D"/>
    <w:rPr>
      <w:rFonts w:eastAsia="Batang"/>
      <w:lang w:val="en-GB" w:eastAsia="de-DE"/>
    </w:rPr>
  </w:style>
  <w:style w:type="paragraph" w:styleId="Signature">
    <w:name w:val="Signature"/>
    <w:basedOn w:val="Normal"/>
    <w:link w:val="SignatureChar"/>
    <w:rsid w:val="0091513D"/>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91513D"/>
    <w:rPr>
      <w:rFonts w:eastAsia="Batang"/>
      <w:lang w:val="en-GB" w:eastAsia="de-DE"/>
    </w:rPr>
  </w:style>
  <w:style w:type="paragraph" w:styleId="Subtitle">
    <w:name w:val="Subtitle"/>
    <w:basedOn w:val="Normal"/>
    <w:link w:val="SubtitleChar"/>
    <w:qFormat/>
    <w:rsid w:val="0091513D"/>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91513D"/>
    <w:rPr>
      <w:rFonts w:ascii="Arial" w:eastAsia="Batang" w:hAnsi="Arial" w:cs="Arial"/>
      <w:sz w:val="24"/>
      <w:szCs w:val="24"/>
      <w:lang w:val="en-GB" w:eastAsia="de-DE"/>
    </w:rPr>
  </w:style>
  <w:style w:type="paragraph" w:styleId="TableofAuthorities">
    <w:name w:val="table of authorities"/>
    <w:basedOn w:val="Normal"/>
    <w:next w:val="Normal"/>
    <w:rsid w:val="0091513D"/>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91513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qFormat/>
    <w:rsid w:val="0091513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91513D"/>
    <w:rPr>
      <w:rFonts w:ascii="Arial" w:eastAsia="Batang" w:hAnsi="Arial" w:cs="Arial"/>
      <w:b/>
      <w:bCs/>
      <w:kern w:val="28"/>
      <w:sz w:val="32"/>
      <w:szCs w:val="32"/>
      <w:lang w:val="en-GB" w:eastAsia="de-DE"/>
    </w:rPr>
  </w:style>
  <w:style w:type="paragraph" w:styleId="TOAHeading">
    <w:name w:val="toa heading"/>
    <w:basedOn w:val="Normal"/>
    <w:next w:val="Normal"/>
    <w:rsid w:val="0091513D"/>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91513D"/>
    <w:pPr>
      <w:numPr>
        <w:numId w:val="15"/>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91513D"/>
    <w:rPr>
      <w:i/>
      <w:sz w:val="24"/>
      <w:lang w:val="fr-FR" w:eastAsia="en-US"/>
    </w:rPr>
  </w:style>
  <w:style w:type="paragraph" w:customStyle="1" w:styleId="MTDisplayEquation">
    <w:name w:val="MTDisplayEquation"/>
    <w:basedOn w:val="Normal"/>
    <w:next w:val="Normal"/>
    <w:rsid w:val="0091513D"/>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91513D"/>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91513D"/>
    <w:rPr>
      <w:rFonts w:ascii="Times" w:hAnsi="Times" w:cs="Times New Roman"/>
      <w:sz w:val="24"/>
      <w:lang w:val="en-US" w:eastAsia="en-US" w:bidi="ar-SA"/>
    </w:rPr>
  </w:style>
  <w:style w:type="paragraph" w:customStyle="1" w:styleId="Body">
    <w:name w:val="Body"/>
    <w:basedOn w:val="Normal"/>
    <w:link w:val="BodyChar"/>
    <w:rsid w:val="0091513D"/>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91513D"/>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91513D"/>
    <w:rPr>
      <w:rFonts w:eastAsia="Batang"/>
      <w:sz w:val="18"/>
      <w:lang w:val="en-GB" w:eastAsia="fr-FR"/>
    </w:rPr>
  </w:style>
  <w:style w:type="paragraph" w:customStyle="1" w:styleId="pcode2">
    <w:name w:val="pcode2"/>
    <w:basedOn w:val="Normal"/>
    <w:rsid w:val="0091513D"/>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91513D"/>
    <w:pPr>
      <w:numPr>
        <w:numId w:val="16"/>
      </w:numPr>
      <w:spacing w:before="240"/>
      <w:jc w:val="left"/>
      <w:outlineLvl w:val="0"/>
    </w:pPr>
    <w:rPr>
      <w:rFonts w:eastAsia="Batang" w:cs="Angsana New"/>
      <w:lang w:val="en-GB"/>
    </w:rPr>
  </w:style>
  <w:style w:type="paragraph" w:customStyle="1" w:styleId="numbered2">
    <w:name w:val="numbered2"/>
    <w:basedOn w:val="Normal"/>
    <w:rsid w:val="0091513D"/>
    <w:pPr>
      <w:numPr>
        <w:numId w:val="17"/>
      </w:numPr>
      <w:spacing w:before="240"/>
      <w:jc w:val="left"/>
    </w:pPr>
    <w:rPr>
      <w:rFonts w:eastAsia="Batang" w:cs="Angsana New"/>
      <w:lang w:val="en-GB"/>
    </w:rPr>
  </w:style>
  <w:style w:type="paragraph" w:customStyle="1" w:styleId="numbered3">
    <w:name w:val="numbered3"/>
    <w:basedOn w:val="Normal"/>
    <w:rsid w:val="0091513D"/>
    <w:pPr>
      <w:numPr>
        <w:numId w:val="18"/>
      </w:numPr>
      <w:spacing w:before="240"/>
      <w:jc w:val="left"/>
    </w:pPr>
    <w:rPr>
      <w:rFonts w:eastAsia="Batang" w:cs="Angsana New"/>
      <w:lang w:val="en-GB"/>
    </w:rPr>
  </w:style>
  <w:style w:type="paragraph" w:customStyle="1" w:styleId="numbered4">
    <w:name w:val="numbered4"/>
    <w:basedOn w:val="Normal"/>
    <w:rsid w:val="0091513D"/>
    <w:pPr>
      <w:numPr>
        <w:numId w:val="19"/>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91513D"/>
    <w:pPr>
      <w:numPr>
        <w:numId w:val="20"/>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91513D"/>
    <w:pPr>
      <w:numPr>
        <w:numId w:val="21"/>
      </w:numPr>
      <w:spacing w:before="240"/>
      <w:jc w:val="left"/>
    </w:pPr>
    <w:rPr>
      <w:rFonts w:eastAsia="Batang" w:cs="Angsana New"/>
      <w:lang w:val="en-GB"/>
    </w:rPr>
  </w:style>
  <w:style w:type="paragraph" w:customStyle="1" w:styleId="recitals">
    <w:name w:val="recitals"/>
    <w:basedOn w:val="Normal"/>
    <w:rsid w:val="0091513D"/>
    <w:pPr>
      <w:numPr>
        <w:ilvl w:val="1"/>
        <w:numId w:val="21"/>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91513D"/>
    <w:pPr>
      <w:numPr>
        <w:ilvl w:val="2"/>
        <w:numId w:val="21"/>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91513D"/>
    <w:pPr>
      <w:numPr>
        <w:ilvl w:val="3"/>
        <w:numId w:val="21"/>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91513D"/>
    <w:pPr>
      <w:numPr>
        <w:ilvl w:val="4"/>
        <w:numId w:val="21"/>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91513D"/>
    <w:pPr>
      <w:numPr>
        <w:numId w:val="22"/>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91513D"/>
    <w:pPr>
      <w:numPr>
        <w:numId w:val="23"/>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91513D"/>
    <w:pPr>
      <w:numPr>
        <w:numId w:val="24"/>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91513D"/>
    <w:pPr>
      <w:numPr>
        <w:numId w:val="25"/>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91513D"/>
    <w:rPr>
      <w:rFonts w:cs="Times New Roman"/>
      <w:sz w:val="24"/>
      <w:lang w:val="en-GB" w:eastAsia="en-US" w:bidi="ar-SA"/>
    </w:rPr>
  </w:style>
  <w:style w:type="paragraph" w:customStyle="1" w:styleId="TableNotitle">
    <w:name w:val="Table_No &amp; title"/>
    <w:basedOn w:val="Normal"/>
    <w:next w:val="Tablehead"/>
    <w:rsid w:val="0091513D"/>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91513D"/>
    <w:rPr>
      <w:rFonts w:eastAsia="SimSun" w:cs="Angsana New"/>
    </w:rPr>
  </w:style>
  <w:style w:type="paragraph" w:customStyle="1" w:styleId="ResNoBR">
    <w:name w:val="Res_No_BR"/>
    <w:basedOn w:val="Normal"/>
    <w:next w:val="Restitle"/>
    <w:rsid w:val="0091513D"/>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91513D"/>
    <w:rPr>
      <w:b/>
      <w:sz w:val="28"/>
      <w:lang w:val="fr-FR" w:eastAsia="en-US"/>
    </w:rPr>
  </w:style>
  <w:style w:type="paragraph" w:customStyle="1" w:styleId="a1">
    <w:name w:val="(文字) (文字)"/>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91513D"/>
    <w:rPr>
      <w:b/>
      <w:sz w:val="28"/>
      <w:lang w:val="fr-FR" w:eastAsia="en-US"/>
    </w:rPr>
  </w:style>
  <w:style w:type="paragraph" w:customStyle="1" w:styleId="CharCharCharCharCharChar">
    <w:name w:val="Char Char Char Char Char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91513D"/>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rsid w:val="0091513D"/>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rsid w:val="0091513D"/>
    <w:rPr>
      <w:rFonts w:eastAsia="MS Mincho" w:cs="Times New Roman"/>
      <w:caps/>
      <w:noProof/>
      <w:sz w:val="16"/>
      <w:lang w:val="en-GB" w:eastAsia="en-US" w:bidi="ar-SA"/>
    </w:rPr>
  </w:style>
  <w:style w:type="character" w:customStyle="1" w:styleId="BodyTextCharChar">
    <w:name w:val="Body Text Char Char"/>
    <w:basedOn w:val="DefaultParagraphFont"/>
    <w:rsid w:val="0091513D"/>
    <w:rPr>
      <w:rFonts w:eastAsia="Batang" w:cs="Times New Roman"/>
      <w:sz w:val="24"/>
      <w:lang w:val="en-GB" w:eastAsia="en-US" w:bidi="ar-SA"/>
    </w:rPr>
  </w:style>
  <w:style w:type="character" w:customStyle="1" w:styleId="Heading1CharChar1">
    <w:name w:val="Heading 1 Char Char1"/>
    <w:basedOn w:val="DefaultParagraphFont"/>
    <w:rsid w:val="0091513D"/>
    <w:rPr>
      <w:rFonts w:cs="Times New Roman"/>
      <w:b/>
      <w:sz w:val="24"/>
      <w:lang w:val="en-GB" w:eastAsia="en-US" w:bidi="ar-SA"/>
    </w:rPr>
  </w:style>
  <w:style w:type="character" w:customStyle="1" w:styleId="Heading4CharChar">
    <w:name w:val="Heading 4 Char Char"/>
    <w:basedOn w:val="DefaultParagraphFont"/>
    <w:rsid w:val="0091513D"/>
    <w:rPr>
      <w:rFonts w:cs="Times New Roman"/>
      <w:b/>
      <w:sz w:val="24"/>
      <w:lang w:val="en-GB" w:eastAsia="en-US" w:bidi="ar-SA"/>
    </w:rPr>
  </w:style>
  <w:style w:type="character" w:customStyle="1" w:styleId="Heading3CharChar1">
    <w:name w:val="Heading 3 Char Char1"/>
    <w:basedOn w:val="DefaultParagraphFont"/>
    <w:rsid w:val="0091513D"/>
    <w:rPr>
      <w:rFonts w:cs="Times New Roman"/>
      <w:b/>
      <w:sz w:val="24"/>
      <w:lang w:val="en-GB" w:eastAsia="en-US" w:bidi="ar-SA"/>
    </w:rPr>
  </w:style>
  <w:style w:type="character" w:customStyle="1" w:styleId="Heading5CharChar">
    <w:name w:val="Heading 5 Char Char"/>
    <w:basedOn w:val="DefaultParagraphFont"/>
    <w:rsid w:val="0091513D"/>
    <w:rPr>
      <w:rFonts w:cs="Times New Roman"/>
      <w:b/>
      <w:sz w:val="24"/>
      <w:lang w:val="en-GB" w:eastAsia="en-US" w:bidi="ar-SA"/>
    </w:rPr>
  </w:style>
  <w:style w:type="character" w:customStyle="1" w:styleId="capChar1CharChar">
    <w:name w:val="cap Char1 Char Char"/>
    <w:basedOn w:val="DefaultParagraphFont"/>
    <w:rsid w:val="0091513D"/>
    <w:rPr>
      <w:rFonts w:eastAsia="Batang" w:cs="Times New Roman"/>
      <w:b/>
      <w:lang w:val="en-US" w:eastAsia="de-DE" w:bidi="ar-SA"/>
    </w:rPr>
  </w:style>
  <w:style w:type="character" w:customStyle="1" w:styleId="ReferenceCharChar">
    <w:name w:val="Reference Char Char"/>
    <w:basedOn w:val="DefaultParagraphFont"/>
    <w:rsid w:val="0091513D"/>
    <w:rPr>
      <w:rFonts w:cs="Times New Roman"/>
      <w:lang w:val="en-US" w:eastAsia="de-DE" w:bidi="ar-SA"/>
    </w:rPr>
  </w:style>
  <w:style w:type="character" w:customStyle="1" w:styleId="Heading1CharChar">
    <w:name w:val="Heading 1 Char Char"/>
    <w:basedOn w:val="DefaultParagraphFont"/>
    <w:rsid w:val="0091513D"/>
    <w:rPr>
      <w:rFonts w:cs="Times New Roman"/>
      <w:b/>
      <w:sz w:val="24"/>
      <w:lang w:val="en-GB" w:eastAsia="en-US" w:bidi="ar-SA"/>
    </w:rPr>
  </w:style>
  <w:style w:type="character" w:customStyle="1" w:styleId="NoteChar">
    <w:name w:val="Note Char"/>
    <w:basedOn w:val="DefaultParagraphFont"/>
    <w:link w:val="Note"/>
    <w:locked/>
    <w:rsid w:val="0091513D"/>
    <w:rPr>
      <w:sz w:val="22"/>
      <w:lang w:val="fr-FR" w:eastAsia="en-US"/>
    </w:rPr>
  </w:style>
  <w:style w:type="paragraph" w:customStyle="1" w:styleId="CharChar3Car">
    <w:name w:val="Char Char3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91513D"/>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91513D"/>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91513D"/>
    <w:rPr>
      <w:rFonts w:cs="Times New Roman"/>
      <w:sz w:val="18"/>
      <w:lang w:val="en-GB" w:eastAsia="en-US" w:bidi="ar-SA"/>
    </w:rPr>
  </w:style>
  <w:style w:type="character" w:customStyle="1" w:styleId="Title3Char">
    <w:name w:val="Title 3 Char"/>
    <w:basedOn w:val="DefaultParagraphFont"/>
    <w:link w:val="Title3"/>
    <w:uiPriority w:val="99"/>
    <w:locked/>
    <w:rsid w:val="0091513D"/>
    <w:rPr>
      <w:sz w:val="28"/>
      <w:lang w:val="en-GB" w:eastAsia="en-US"/>
    </w:rPr>
  </w:style>
  <w:style w:type="paragraph" w:customStyle="1" w:styleId="CharChar3Char">
    <w:name w:val="Char Char3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91513D"/>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91513D"/>
    <w:rPr>
      <w:rFonts w:ascii="Times New Roman Bold" w:hAnsi="Times New Roman Bold"/>
      <w:b/>
      <w:sz w:val="18"/>
      <w:lang w:val="fr-FR" w:eastAsia="en-US"/>
    </w:rPr>
  </w:style>
  <w:style w:type="paragraph" w:customStyle="1" w:styleId="ZchnZchn3Car">
    <w:name w:val="Zchn Zchn3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91513D"/>
    <w:rPr>
      <w:rFonts w:ascii="Arial" w:hAnsi="Arial" w:cs="Arial"/>
      <w:color w:val="000000"/>
      <w:sz w:val="20"/>
      <w:szCs w:val="20"/>
    </w:rPr>
  </w:style>
  <w:style w:type="character" w:customStyle="1" w:styleId="WW8Num3z0">
    <w:name w:val="WW8Num3z0"/>
    <w:rsid w:val="0091513D"/>
    <w:rPr>
      <w:rFonts w:ascii="Symbol" w:hAnsi="Symbol"/>
    </w:rPr>
  </w:style>
  <w:style w:type="character" w:customStyle="1" w:styleId="WW8Num4z0">
    <w:name w:val="WW8Num4z0"/>
    <w:rsid w:val="0091513D"/>
    <w:rPr>
      <w:rFonts w:ascii="Symbol" w:hAnsi="Symbol"/>
    </w:rPr>
  </w:style>
  <w:style w:type="character" w:customStyle="1" w:styleId="WW8Num4z1">
    <w:name w:val="WW8Num4z1"/>
    <w:rsid w:val="0091513D"/>
    <w:rPr>
      <w:rFonts w:ascii="Courier New" w:hAnsi="Courier New"/>
    </w:rPr>
  </w:style>
  <w:style w:type="character" w:customStyle="1" w:styleId="WW8Num4z2">
    <w:name w:val="WW8Num4z2"/>
    <w:rsid w:val="0091513D"/>
    <w:rPr>
      <w:rFonts w:ascii="Wingdings" w:hAnsi="Wingdings"/>
    </w:rPr>
  </w:style>
  <w:style w:type="character" w:customStyle="1" w:styleId="WW8Num4z4">
    <w:name w:val="WW8Num4z4"/>
    <w:rsid w:val="0091513D"/>
    <w:rPr>
      <w:rFonts w:ascii="Courier New" w:hAnsi="Courier New"/>
    </w:rPr>
  </w:style>
  <w:style w:type="character" w:customStyle="1" w:styleId="WW8Num7z0">
    <w:name w:val="WW8Num7z0"/>
    <w:rsid w:val="0091513D"/>
    <w:rPr>
      <w:rFonts w:ascii="Arial" w:hAnsi="Arial"/>
    </w:rPr>
  </w:style>
  <w:style w:type="character" w:customStyle="1" w:styleId="WW8Num8z0">
    <w:name w:val="WW8Num8z0"/>
    <w:rsid w:val="0091513D"/>
    <w:rPr>
      <w:rFonts w:ascii="Arial" w:hAnsi="Arial"/>
      <w:b/>
      <w:color w:val="auto"/>
    </w:rPr>
  </w:style>
  <w:style w:type="character" w:customStyle="1" w:styleId="WW8Num9z0">
    <w:name w:val="WW8Num9z0"/>
    <w:rsid w:val="0091513D"/>
    <w:rPr>
      <w:rFonts w:ascii="Arial" w:hAnsi="Arial"/>
    </w:rPr>
  </w:style>
  <w:style w:type="character" w:customStyle="1" w:styleId="WW8Num10z0">
    <w:name w:val="WW8Num10z0"/>
    <w:rsid w:val="0091513D"/>
    <w:rPr>
      <w:rFonts w:ascii="Arial" w:hAnsi="Arial"/>
      <w:b/>
      <w:color w:val="auto"/>
    </w:rPr>
  </w:style>
  <w:style w:type="character" w:customStyle="1" w:styleId="WW8Num12z0">
    <w:name w:val="WW8Num12z0"/>
    <w:rsid w:val="0091513D"/>
  </w:style>
  <w:style w:type="character" w:customStyle="1" w:styleId="WW8Num12z2">
    <w:name w:val="WW8Num12z2"/>
    <w:rsid w:val="0091513D"/>
    <w:rPr>
      <w:rFonts w:ascii="Times New Roman" w:hAnsi="Times New Roman"/>
    </w:rPr>
  </w:style>
  <w:style w:type="character" w:customStyle="1" w:styleId="WW8Num12z3">
    <w:name w:val="WW8Num12z3"/>
    <w:rsid w:val="0091513D"/>
    <w:rPr>
      <w:rFonts w:ascii="Symbol" w:hAnsi="Symbol"/>
    </w:rPr>
  </w:style>
  <w:style w:type="character" w:customStyle="1" w:styleId="WW8Num13z0">
    <w:name w:val="WW8Num13z0"/>
    <w:rsid w:val="0091513D"/>
    <w:rPr>
      <w:rFonts w:ascii="Symbol" w:hAnsi="Symbol"/>
      <w:color w:val="auto"/>
    </w:rPr>
  </w:style>
  <w:style w:type="character" w:customStyle="1" w:styleId="WW8Num14z0">
    <w:name w:val="WW8Num14z0"/>
    <w:rsid w:val="0091513D"/>
    <w:rPr>
      <w:sz w:val="28"/>
    </w:rPr>
  </w:style>
  <w:style w:type="character" w:customStyle="1" w:styleId="WW8Num15z0">
    <w:name w:val="WW8Num15z0"/>
    <w:rsid w:val="0091513D"/>
    <w:rPr>
      <w:rFonts w:ascii="Symbol" w:hAnsi="Symbol"/>
    </w:rPr>
  </w:style>
  <w:style w:type="character" w:customStyle="1" w:styleId="WW8Num17z0">
    <w:name w:val="WW8Num17z0"/>
    <w:rsid w:val="0091513D"/>
    <w:rPr>
      <w:rFonts w:ascii="Times New Roman" w:eastAsia="MS Mincho" w:hAnsi="Times New Roman"/>
    </w:rPr>
  </w:style>
  <w:style w:type="character" w:customStyle="1" w:styleId="WW8Num18z0">
    <w:name w:val="WW8Num18z0"/>
    <w:rsid w:val="0091513D"/>
    <w:rPr>
      <w:rFonts w:ascii="Symbol" w:hAnsi="Symbol"/>
    </w:rPr>
  </w:style>
  <w:style w:type="character" w:customStyle="1" w:styleId="WW8Num19z0">
    <w:name w:val="WW8Num19z0"/>
    <w:rsid w:val="0091513D"/>
    <w:rPr>
      <w:rFonts w:ascii="Times New Roman" w:hAnsi="Times New Roman"/>
    </w:rPr>
  </w:style>
  <w:style w:type="character" w:customStyle="1" w:styleId="WW8Num20z0">
    <w:name w:val="WW8Num20z0"/>
    <w:rsid w:val="0091513D"/>
    <w:rPr>
      <w:rFonts w:ascii="Symbol" w:hAnsi="Symbol"/>
    </w:rPr>
  </w:style>
  <w:style w:type="character" w:customStyle="1" w:styleId="Absatz-Standardschriftart1">
    <w:name w:val="Absatz-Standardschriftart1"/>
    <w:rsid w:val="0091513D"/>
  </w:style>
  <w:style w:type="character" w:customStyle="1" w:styleId="WW-Absatz-Standardschriftart">
    <w:name w:val="WW-Absatz-Standardschriftart"/>
    <w:rsid w:val="0091513D"/>
  </w:style>
  <w:style w:type="character" w:customStyle="1" w:styleId="WW-Absatz-Standardschriftart1">
    <w:name w:val="WW-Absatz-Standardschriftart1"/>
    <w:rsid w:val="0091513D"/>
  </w:style>
  <w:style w:type="character" w:customStyle="1" w:styleId="WW-Absatz-Standardschriftart11">
    <w:name w:val="WW-Absatz-Standardschriftart11"/>
    <w:rsid w:val="0091513D"/>
  </w:style>
  <w:style w:type="character" w:customStyle="1" w:styleId="WW-Absatz-Standardschriftart111">
    <w:name w:val="WW-Absatz-Standardschriftart111"/>
    <w:rsid w:val="0091513D"/>
  </w:style>
  <w:style w:type="character" w:customStyle="1" w:styleId="WW8Num3z1">
    <w:name w:val="WW8Num3z1"/>
    <w:rsid w:val="0091513D"/>
    <w:rPr>
      <w:rFonts w:ascii="Courier New" w:hAnsi="Courier New"/>
    </w:rPr>
  </w:style>
  <w:style w:type="character" w:customStyle="1" w:styleId="WW8Num3z2">
    <w:name w:val="WW8Num3z2"/>
    <w:rsid w:val="0091513D"/>
    <w:rPr>
      <w:rFonts w:ascii="Wingdings" w:hAnsi="Wingdings"/>
    </w:rPr>
  </w:style>
  <w:style w:type="character" w:customStyle="1" w:styleId="WW8Num5z0">
    <w:name w:val="WW8Num5z0"/>
    <w:rsid w:val="0091513D"/>
    <w:rPr>
      <w:rFonts w:ascii="Symbol" w:hAnsi="Symbol"/>
    </w:rPr>
  </w:style>
  <w:style w:type="character" w:customStyle="1" w:styleId="WW8Num5z1">
    <w:name w:val="WW8Num5z1"/>
    <w:rsid w:val="0091513D"/>
    <w:rPr>
      <w:rFonts w:ascii="Times New Roman" w:hAnsi="Times New Roman"/>
    </w:rPr>
  </w:style>
  <w:style w:type="character" w:customStyle="1" w:styleId="WW8Num5z2">
    <w:name w:val="WW8Num5z2"/>
    <w:rsid w:val="0091513D"/>
    <w:rPr>
      <w:rFonts w:ascii="Wingdings" w:hAnsi="Wingdings"/>
    </w:rPr>
  </w:style>
  <w:style w:type="character" w:customStyle="1" w:styleId="WW8Num5z4">
    <w:name w:val="WW8Num5z4"/>
    <w:rsid w:val="0091513D"/>
    <w:rPr>
      <w:rFonts w:ascii="Courier New" w:hAnsi="Courier New"/>
    </w:rPr>
  </w:style>
  <w:style w:type="character" w:customStyle="1" w:styleId="WW8Num9z1">
    <w:name w:val="WW8Num9z1"/>
    <w:rsid w:val="0091513D"/>
    <w:rPr>
      <w:rFonts w:ascii="Courier New" w:hAnsi="Courier New"/>
    </w:rPr>
  </w:style>
  <w:style w:type="character" w:customStyle="1" w:styleId="WW8Num9z2">
    <w:name w:val="WW8Num9z2"/>
    <w:rsid w:val="0091513D"/>
    <w:rPr>
      <w:rFonts w:ascii="Wingdings" w:hAnsi="Wingdings"/>
    </w:rPr>
  </w:style>
  <w:style w:type="character" w:customStyle="1" w:styleId="WW8Num9z3">
    <w:name w:val="WW8Num9z3"/>
    <w:rsid w:val="0091513D"/>
    <w:rPr>
      <w:rFonts w:ascii="Symbol" w:hAnsi="Symbol"/>
    </w:rPr>
  </w:style>
  <w:style w:type="character" w:customStyle="1" w:styleId="WW8Num11z0">
    <w:name w:val="WW8Num11z0"/>
    <w:rsid w:val="0091513D"/>
    <w:rPr>
      <w:rFonts w:ascii="Arial" w:hAnsi="Arial"/>
    </w:rPr>
  </w:style>
  <w:style w:type="character" w:customStyle="1" w:styleId="WW8Num11z1">
    <w:name w:val="WW8Num11z1"/>
    <w:rsid w:val="0091513D"/>
    <w:rPr>
      <w:rFonts w:ascii="Courier New" w:hAnsi="Courier New"/>
    </w:rPr>
  </w:style>
  <w:style w:type="character" w:customStyle="1" w:styleId="WW8Num11z2">
    <w:name w:val="WW8Num11z2"/>
    <w:rsid w:val="0091513D"/>
    <w:rPr>
      <w:rFonts w:ascii="Wingdings" w:hAnsi="Wingdings"/>
    </w:rPr>
  </w:style>
  <w:style w:type="character" w:customStyle="1" w:styleId="WW8Num11z3">
    <w:name w:val="WW8Num11z3"/>
    <w:rsid w:val="0091513D"/>
    <w:rPr>
      <w:rFonts w:ascii="Symbol" w:hAnsi="Symbol"/>
    </w:rPr>
  </w:style>
  <w:style w:type="character" w:customStyle="1" w:styleId="WW8Num13z1">
    <w:name w:val="WW8Num13z1"/>
    <w:rsid w:val="0091513D"/>
    <w:rPr>
      <w:rFonts w:ascii="Courier New" w:hAnsi="Courier New"/>
    </w:rPr>
  </w:style>
  <w:style w:type="character" w:customStyle="1" w:styleId="WW8Num13z2">
    <w:name w:val="WW8Num13z2"/>
    <w:rsid w:val="0091513D"/>
    <w:rPr>
      <w:rFonts w:ascii="Wingdings" w:hAnsi="Wingdings"/>
    </w:rPr>
  </w:style>
  <w:style w:type="character" w:customStyle="1" w:styleId="WW8Num13z3">
    <w:name w:val="WW8Num13z3"/>
    <w:rsid w:val="0091513D"/>
    <w:rPr>
      <w:rFonts w:ascii="Symbol" w:hAnsi="Symbol"/>
    </w:rPr>
  </w:style>
  <w:style w:type="character" w:customStyle="1" w:styleId="WW8Num16z0">
    <w:name w:val="WW8Num16z0"/>
    <w:rsid w:val="0091513D"/>
  </w:style>
  <w:style w:type="character" w:customStyle="1" w:styleId="WW8Num16z2">
    <w:name w:val="WW8Num16z2"/>
    <w:rsid w:val="0091513D"/>
    <w:rPr>
      <w:rFonts w:ascii="Times New Roman" w:hAnsi="Times New Roman"/>
    </w:rPr>
  </w:style>
  <w:style w:type="character" w:customStyle="1" w:styleId="WW8Num16z3">
    <w:name w:val="WW8Num16z3"/>
    <w:rsid w:val="0091513D"/>
    <w:rPr>
      <w:rFonts w:ascii="Symbol" w:hAnsi="Symbol"/>
    </w:rPr>
  </w:style>
  <w:style w:type="character" w:customStyle="1" w:styleId="WW8Num17z1">
    <w:name w:val="WW8Num17z1"/>
    <w:rsid w:val="0091513D"/>
    <w:rPr>
      <w:rFonts w:ascii="Courier New" w:hAnsi="Courier New"/>
    </w:rPr>
  </w:style>
  <w:style w:type="character" w:customStyle="1" w:styleId="WW8Num17z2">
    <w:name w:val="WW8Num17z2"/>
    <w:rsid w:val="0091513D"/>
    <w:rPr>
      <w:rFonts w:ascii="Wingdings" w:hAnsi="Wingdings"/>
    </w:rPr>
  </w:style>
  <w:style w:type="character" w:customStyle="1" w:styleId="WW8Num17z3">
    <w:name w:val="WW8Num17z3"/>
    <w:rsid w:val="0091513D"/>
    <w:rPr>
      <w:rFonts w:ascii="Symbol" w:hAnsi="Symbol"/>
    </w:rPr>
  </w:style>
  <w:style w:type="character" w:customStyle="1" w:styleId="WW8Num18z1">
    <w:name w:val="WW8Num18z1"/>
    <w:rsid w:val="0091513D"/>
    <w:rPr>
      <w:rFonts w:ascii="Courier New" w:hAnsi="Courier New"/>
    </w:rPr>
  </w:style>
  <w:style w:type="character" w:customStyle="1" w:styleId="WW8Num18z2">
    <w:name w:val="WW8Num18z2"/>
    <w:rsid w:val="0091513D"/>
    <w:rPr>
      <w:rFonts w:ascii="Wingdings" w:hAnsi="Wingdings"/>
    </w:rPr>
  </w:style>
  <w:style w:type="character" w:customStyle="1" w:styleId="WW8Num19z1">
    <w:name w:val="WW8Num19z1"/>
    <w:rsid w:val="0091513D"/>
    <w:rPr>
      <w:rFonts w:ascii="Courier New" w:hAnsi="Courier New"/>
    </w:rPr>
  </w:style>
  <w:style w:type="character" w:customStyle="1" w:styleId="WW8Num19z2">
    <w:name w:val="WW8Num19z2"/>
    <w:rsid w:val="0091513D"/>
    <w:rPr>
      <w:rFonts w:ascii="Wingdings" w:hAnsi="Wingdings"/>
    </w:rPr>
  </w:style>
  <w:style w:type="character" w:customStyle="1" w:styleId="WW8Num19z3">
    <w:name w:val="WW8Num19z3"/>
    <w:rsid w:val="0091513D"/>
    <w:rPr>
      <w:rFonts w:ascii="Symbol" w:hAnsi="Symbol"/>
    </w:rPr>
  </w:style>
  <w:style w:type="character" w:customStyle="1" w:styleId="WW8Num22z0">
    <w:name w:val="WW8Num22z0"/>
    <w:rsid w:val="0091513D"/>
    <w:rPr>
      <w:rFonts w:ascii="Symbol" w:hAnsi="Symbol"/>
      <w:color w:val="auto"/>
    </w:rPr>
  </w:style>
  <w:style w:type="character" w:customStyle="1" w:styleId="WW8Num22z1">
    <w:name w:val="WW8Num22z1"/>
    <w:rsid w:val="0091513D"/>
    <w:rPr>
      <w:rFonts w:ascii="Courier New" w:hAnsi="Courier New"/>
    </w:rPr>
  </w:style>
  <w:style w:type="character" w:customStyle="1" w:styleId="WW8Num22z2">
    <w:name w:val="WW8Num22z2"/>
    <w:rsid w:val="0091513D"/>
    <w:rPr>
      <w:rFonts w:ascii="Wingdings" w:hAnsi="Wingdings"/>
    </w:rPr>
  </w:style>
  <w:style w:type="character" w:customStyle="1" w:styleId="WW8Num22z3">
    <w:name w:val="WW8Num22z3"/>
    <w:rsid w:val="0091513D"/>
    <w:rPr>
      <w:rFonts w:ascii="Symbol" w:hAnsi="Symbol"/>
    </w:rPr>
  </w:style>
  <w:style w:type="character" w:customStyle="1" w:styleId="WW8Num23z0">
    <w:name w:val="WW8Num23z0"/>
    <w:rsid w:val="0091513D"/>
    <w:rPr>
      <w:rFonts w:ascii="Symbol" w:hAnsi="Symbol"/>
    </w:rPr>
  </w:style>
  <w:style w:type="character" w:customStyle="1" w:styleId="WW8Num23z1">
    <w:name w:val="WW8Num23z1"/>
    <w:rsid w:val="0091513D"/>
    <w:rPr>
      <w:rFonts w:ascii="Courier New" w:hAnsi="Courier New"/>
    </w:rPr>
  </w:style>
  <w:style w:type="character" w:customStyle="1" w:styleId="WW8Num23z2">
    <w:name w:val="WW8Num23z2"/>
    <w:rsid w:val="0091513D"/>
    <w:rPr>
      <w:rFonts w:ascii="Wingdings" w:hAnsi="Wingdings"/>
    </w:rPr>
  </w:style>
  <w:style w:type="character" w:customStyle="1" w:styleId="WW8Num24z0">
    <w:name w:val="WW8Num24z0"/>
    <w:rsid w:val="0091513D"/>
    <w:rPr>
      <w:rFonts w:ascii="Symbol" w:hAnsi="Symbol"/>
    </w:rPr>
  </w:style>
  <w:style w:type="character" w:customStyle="1" w:styleId="WW8Num24z1">
    <w:name w:val="WW8Num24z1"/>
    <w:rsid w:val="0091513D"/>
    <w:rPr>
      <w:rFonts w:ascii="Courier New" w:hAnsi="Courier New"/>
    </w:rPr>
  </w:style>
  <w:style w:type="character" w:customStyle="1" w:styleId="WW8Num24z2">
    <w:name w:val="WW8Num24z2"/>
    <w:rsid w:val="0091513D"/>
    <w:rPr>
      <w:rFonts w:ascii="Wingdings" w:hAnsi="Wingdings"/>
    </w:rPr>
  </w:style>
  <w:style w:type="character" w:customStyle="1" w:styleId="WW8Num25z0">
    <w:name w:val="WW8Num25z0"/>
    <w:rsid w:val="0091513D"/>
    <w:rPr>
      <w:rFonts w:ascii="Symbol" w:hAnsi="Symbol"/>
      <w:color w:val="auto"/>
    </w:rPr>
  </w:style>
  <w:style w:type="character" w:customStyle="1" w:styleId="WW8Num25z1">
    <w:name w:val="WW8Num25z1"/>
    <w:rsid w:val="0091513D"/>
    <w:rPr>
      <w:rFonts w:ascii="Courier New" w:hAnsi="Courier New"/>
    </w:rPr>
  </w:style>
  <w:style w:type="character" w:customStyle="1" w:styleId="WW8Num25z2">
    <w:name w:val="WW8Num25z2"/>
    <w:rsid w:val="0091513D"/>
    <w:rPr>
      <w:rFonts w:ascii="Wingdings" w:hAnsi="Wingdings"/>
    </w:rPr>
  </w:style>
  <w:style w:type="character" w:customStyle="1" w:styleId="WW8Num25z3">
    <w:name w:val="WW8Num25z3"/>
    <w:rsid w:val="0091513D"/>
    <w:rPr>
      <w:rFonts w:ascii="Symbol" w:hAnsi="Symbol"/>
    </w:rPr>
  </w:style>
  <w:style w:type="character" w:customStyle="1" w:styleId="WW8Num27z0">
    <w:name w:val="WW8Num27z0"/>
    <w:rsid w:val="0091513D"/>
    <w:rPr>
      <w:rFonts w:ascii="Times New Roman" w:hAnsi="Times New Roman"/>
      <w:spacing w:val="0"/>
      <w:kern w:val="1"/>
      <w:position w:val="0"/>
      <w:sz w:val="24"/>
      <w:u w:val="none"/>
      <w:vertAlign w:val="baseline"/>
    </w:rPr>
  </w:style>
  <w:style w:type="character" w:customStyle="1" w:styleId="WW8Num27z1">
    <w:name w:val="WW8Num27z1"/>
    <w:rsid w:val="0091513D"/>
  </w:style>
  <w:style w:type="character" w:customStyle="1" w:styleId="WW-Absatz-Standardschriftart1111">
    <w:name w:val="WW-Absatz-Standardschriftart1111"/>
    <w:rsid w:val="0091513D"/>
  </w:style>
  <w:style w:type="character" w:customStyle="1" w:styleId="Funotenzeichen1">
    <w:name w:val="Fußnotenzeichen1"/>
    <w:basedOn w:val="WW-Absatz-Standardschriftart1111"/>
    <w:rsid w:val="0091513D"/>
    <w:rPr>
      <w:rFonts w:cs="Times New Roman"/>
      <w:vertAlign w:val="superscript"/>
    </w:rPr>
  </w:style>
  <w:style w:type="character" w:customStyle="1" w:styleId="Kommentarzeichen1">
    <w:name w:val="Kommentarzeichen1"/>
    <w:basedOn w:val="WW-Absatz-Standardschriftart1111"/>
    <w:rsid w:val="0091513D"/>
    <w:rPr>
      <w:rFonts w:cs="Times New Roman"/>
      <w:sz w:val="16"/>
      <w:szCs w:val="16"/>
    </w:rPr>
  </w:style>
  <w:style w:type="character" w:customStyle="1" w:styleId="NotedebasdepageCar5Zchn">
    <w:name w:val="Note de bas de page Car5 Zchn"/>
    <w:basedOn w:val="WW-Absatz-Standardschriftart1111"/>
    <w:rsid w:val="0091513D"/>
    <w:rPr>
      <w:rFonts w:ascii="Arial" w:hAnsi="Arial" w:cs="Times New Roman"/>
      <w:lang w:val="en-GB" w:eastAsia="ar-SA" w:bidi="ar-SA"/>
    </w:rPr>
  </w:style>
  <w:style w:type="character" w:customStyle="1" w:styleId="encabezadoZchn">
    <w:name w:val="encabezado Zchn"/>
    <w:basedOn w:val="WW-Absatz-Standardschriftart1111"/>
    <w:rsid w:val="0091513D"/>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rsid w:val="0091513D"/>
    <w:rPr>
      <w:rFonts w:cs="Times New Roman"/>
      <w:lang w:val="en-GB"/>
    </w:rPr>
  </w:style>
  <w:style w:type="character" w:customStyle="1" w:styleId="Endnotenzeichen1">
    <w:name w:val="Endnotenzeichen1"/>
    <w:rsid w:val="0091513D"/>
    <w:rPr>
      <w:vertAlign w:val="superscript"/>
    </w:rPr>
  </w:style>
  <w:style w:type="character" w:customStyle="1" w:styleId="WW-Endnotenzeichen">
    <w:name w:val="WW-Endnotenzeichen"/>
    <w:rsid w:val="0091513D"/>
  </w:style>
  <w:style w:type="paragraph" w:customStyle="1" w:styleId="berschrift">
    <w:name w:val="Überschrift"/>
    <w:basedOn w:val="Normal"/>
    <w:next w:val="BodyText"/>
    <w:rsid w:val="0091513D"/>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91513D"/>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91513D"/>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91513D"/>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91513D"/>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91513D"/>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91513D"/>
    <w:pPr>
      <w:spacing w:line="360" w:lineRule="auto"/>
    </w:pPr>
    <w:rPr>
      <w:sz w:val="22"/>
    </w:rPr>
  </w:style>
  <w:style w:type="paragraph" w:customStyle="1" w:styleId="CSData">
    <w:name w:val="CS_Data"/>
    <w:basedOn w:val="Normal"/>
    <w:rsid w:val="0091513D"/>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91513D"/>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91513D"/>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91513D"/>
    <w:rPr>
      <w:u w:val="none"/>
    </w:rPr>
  </w:style>
  <w:style w:type="paragraph" w:customStyle="1" w:styleId="CSLegal10">
    <w:name w:val="CS_Legal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91513D"/>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91513D"/>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91513D"/>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91513D"/>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91513D"/>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91513D"/>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91513D"/>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91513D"/>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91513D"/>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91513D"/>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91513D"/>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91513D"/>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91513D"/>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91513D"/>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91513D"/>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91513D"/>
    <w:pPr>
      <w:jc w:val="center"/>
    </w:pPr>
    <w:rPr>
      <w:b/>
      <w:bCs/>
    </w:rPr>
  </w:style>
  <w:style w:type="paragraph" w:customStyle="1" w:styleId="Rahmeninhalt">
    <w:name w:val="Rahmeninhalt"/>
    <w:basedOn w:val="BodyText"/>
    <w:rsid w:val="0091513D"/>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91513D"/>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91513D"/>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91513D"/>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91513D"/>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91513D"/>
    <w:rPr>
      <w:rFonts w:cs="Times New Roman"/>
      <w:sz w:val="18"/>
      <w:lang w:val="en-GB" w:eastAsia="en-US" w:bidi="ar-SA"/>
    </w:rPr>
  </w:style>
  <w:style w:type="character" w:customStyle="1" w:styleId="longtext1">
    <w:name w:val="long_text1"/>
    <w:basedOn w:val="DefaultParagraphFont"/>
    <w:rsid w:val="0091513D"/>
    <w:rPr>
      <w:rFonts w:cs="Times New Roman"/>
    </w:rPr>
  </w:style>
  <w:style w:type="character" w:customStyle="1" w:styleId="EquationeqChar3">
    <w:name w:val="Equation.eq Char3"/>
    <w:basedOn w:val="DefaultParagraphFont"/>
    <w:uiPriority w:val="99"/>
    <w:rsid w:val="0091513D"/>
    <w:rPr>
      <w:rFonts w:cs="Times New Roman"/>
      <w:lang w:val="en-GB" w:eastAsia="de-DE" w:bidi="ar-SA"/>
    </w:rPr>
  </w:style>
  <w:style w:type="character" w:customStyle="1" w:styleId="CaptioncapChar3">
    <w:name w:val="Caption.cap Char3"/>
    <w:basedOn w:val="DefaultParagraphFont"/>
    <w:uiPriority w:val="99"/>
    <w:rsid w:val="0091513D"/>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91513D"/>
    <w:rPr>
      <w:rFonts w:cs="Times New Roman"/>
      <w:sz w:val="22"/>
      <w:lang w:val="en-GB" w:eastAsia="en-US" w:bidi="ar-SA"/>
    </w:rPr>
  </w:style>
  <w:style w:type="character" w:customStyle="1" w:styleId="CharChar51">
    <w:name w:val="Char Char51"/>
    <w:basedOn w:val="DefaultParagraphFont"/>
    <w:rsid w:val="0091513D"/>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locked/>
    <w:rsid w:val="0091513D"/>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91513D"/>
    <w:rPr>
      <w:rFonts w:cs="Times New Roman"/>
      <w:sz w:val="22"/>
      <w:lang w:val="en-GB" w:eastAsia="en-US" w:bidi="ar-SA"/>
    </w:rPr>
  </w:style>
  <w:style w:type="character" w:customStyle="1" w:styleId="EmailStyle645">
    <w:name w:val="EmailStyle645"/>
    <w:basedOn w:val="DefaultParagraphFont"/>
    <w:uiPriority w:val="99"/>
    <w:rsid w:val="0091513D"/>
    <w:rPr>
      <w:rFonts w:ascii="Arial" w:hAnsi="Arial" w:cs="Arial"/>
      <w:color w:val="000000"/>
      <w:sz w:val="20"/>
      <w:szCs w:val="20"/>
    </w:rPr>
  </w:style>
  <w:style w:type="paragraph" w:customStyle="1" w:styleId="ZchnZchn3">
    <w:name w:val="Zchn Zchn3"/>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91513D"/>
    <w:rPr>
      <w:rFonts w:cs="Times New Roman"/>
      <w:b/>
      <w:sz w:val="24"/>
      <w:lang w:val="en-GB" w:eastAsia="en-US" w:bidi="ar-SA"/>
    </w:rPr>
  </w:style>
  <w:style w:type="paragraph" w:customStyle="1" w:styleId="CharCharChar1">
    <w:name w:val="Char Char Char1"/>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91513D"/>
    <w:rPr>
      <w:rFonts w:ascii="Arial" w:hAnsi="Arial" w:cs="Arial"/>
      <w:color w:val="000000"/>
      <w:sz w:val="20"/>
      <w:szCs w:val="20"/>
    </w:rPr>
  </w:style>
  <w:style w:type="character" w:customStyle="1" w:styleId="EmailStyle650">
    <w:name w:val="EmailStyle650"/>
    <w:basedOn w:val="DefaultParagraphFont"/>
    <w:uiPriority w:val="99"/>
    <w:rsid w:val="0091513D"/>
    <w:rPr>
      <w:rFonts w:ascii="Arial" w:hAnsi="Arial" w:cs="Arial"/>
      <w:color w:val="000000"/>
      <w:sz w:val="20"/>
      <w:szCs w:val="20"/>
    </w:rPr>
  </w:style>
  <w:style w:type="paragraph" w:customStyle="1" w:styleId="Char1CharChar1Char1">
    <w:name w:val="Char1 Char Char1 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91513D"/>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91513D"/>
    <w:rPr>
      <w:rFonts w:cs="Times New Roman"/>
      <w:sz w:val="22"/>
      <w:lang w:val="en-GB" w:eastAsia="en-US" w:bidi="ar-SA"/>
    </w:rPr>
  </w:style>
  <w:style w:type="paragraph" w:customStyle="1" w:styleId="CharChar3Car1">
    <w:name w:val="Char Char3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91513D"/>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91513D"/>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91513D"/>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91513D"/>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91513D"/>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91513D"/>
    <w:rPr>
      <w:rFonts w:cs="Times New Roman"/>
      <w:lang w:val="en-GB" w:eastAsia="de-DE" w:bidi="ar-SA"/>
    </w:rPr>
  </w:style>
  <w:style w:type="character" w:customStyle="1" w:styleId="CaptioncapChar2">
    <w:name w:val="Caption.cap Char2"/>
    <w:basedOn w:val="DefaultParagraphFont"/>
    <w:rsid w:val="0091513D"/>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91513D"/>
    <w:rPr>
      <w:rFonts w:cs="Times New Roman"/>
      <w:sz w:val="22"/>
      <w:lang w:val="en-GB" w:eastAsia="en-US" w:bidi="ar-SA"/>
    </w:rPr>
  </w:style>
  <w:style w:type="character" w:customStyle="1" w:styleId="EmailStyle6941">
    <w:name w:val="EmailStyle6941"/>
    <w:basedOn w:val="DefaultParagraphFont"/>
    <w:uiPriority w:val="99"/>
    <w:rsid w:val="0091513D"/>
    <w:rPr>
      <w:rFonts w:ascii="Arial" w:hAnsi="Arial" w:cs="Arial"/>
      <w:color w:val="000000"/>
      <w:sz w:val="20"/>
      <w:szCs w:val="20"/>
    </w:rPr>
  </w:style>
  <w:style w:type="character" w:customStyle="1" w:styleId="EmailStyle695">
    <w:name w:val="EmailStyle695"/>
    <w:basedOn w:val="DefaultParagraphFont"/>
    <w:uiPriority w:val="99"/>
    <w:rsid w:val="0091513D"/>
    <w:rPr>
      <w:rFonts w:ascii="Arial" w:hAnsi="Arial" w:cs="Arial"/>
      <w:color w:val="000000"/>
      <w:sz w:val="20"/>
      <w:szCs w:val="20"/>
    </w:rPr>
  </w:style>
  <w:style w:type="character" w:customStyle="1" w:styleId="shorttext">
    <w:name w:val="short_text"/>
    <w:basedOn w:val="DefaultParagraphFont"/>
    <w:rsid w:val="0091513D"/>
    <w:rPr>
      <w:rFonts w:cs="Times New Roman"/>
    </w:rPr>
  </w:style>
  <w:style w:type="paragraph" w:customStyle="1" w:styleId="a2">
    <w:name w:val="段"/>
    <w:rsid w:val="0091513D"/>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91513D"/>
    <w:rPr>
      <w:rFonts w:cs="Times New Roman"/>
    </w:rPr>
  </w:style>
  <w:style w:type="character" w:customStyle="1" w:styleId="EmailStyle6991">
    <w:name w:val="EmailStyle6991"/>
    <w:basedOn w:val="DefaultParagraphFont"/>
    <w:uiPriority w:val="99"/>
    <w:rsid w:val="0091513D"/>
    <w:rPr>
      <w:rFonts w:ascii="Arial" w:hAnsi="Arial" w:cs="Arial"/>
      <w:color w:val="000000"/>
      <w:sz w:val="20"/>
      <w:szCs w:val="20"/>
    </w:rPr>
  </w:style>
  <w:style w:type="character" w:customStyle="1" w:styleId="EmailStyle700">
    <w:name w:val="EmailStyle700"/>
    <w:basedOn w:val="DefaultParagraphFont"/>
    <w:uiPriority w:val="99"/>
    <w:rsid w:val="0091513D"/>
    <w:rPr>
      <w:rFonts w:ascii="Arial" w:hAnsi="Arial" w:cs="Arial"/>
      <w:color w:val="000000"/>
      <w:sz w:val="20"/>
      <w:szCs w:val="20"/>
    </w:rPr>
  </w:style>
  <w:style w:type="paragraph" w:customStyle="1" w:styleId="ListParagraph1">
    <w:name w:val="List Paragraph1"/>
    <w:basedOn w:val="Normal"/>
    <w:rsid w:val="0091513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91513D"/>
    <w:rPr>
      <w:rFonts w:ascii="Arial" w:hAnsi="Arial" w:cs="Arial"/>
      <w:color w:val="000000"/>
      <w:sz w:val="20"/>
      <w:szCs w:val="20"/>
    </w:rPr>
  </w:style>
  <w:style w:type="numbering" w:customStyle="1" w:styleId="StyleBulleted">
    <w:name w:val="Style Bulleted"/>
    <w:rsid w:val="0091513D"/>
    <w:pPr>
      <w:numPr>
        <w:numId w:val="14"/>
      </w:numPr>
    </w:pPr>
  </w:style>
  <w:style w:type="numbering" w:customStyle="1" w:styleId="StyleBulletedSymbolsymbol">
    <w:name w:val="Style Bulleted Symbol (symbol)"/>
    <w:rsid w:val="0091513D"/>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uiPriority w:val="99"/>
    <w:rsid w:val="0091513D"/>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91513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91513D"/>
    <w:rPr>
      <w:caps/>
      <w:sz w:val="28"/>
      <w:lang w:val="en-GB" w:eastAsia="en-US"/>
    </w:rPr>
  </w:style>
  <w:style w:type="character" w:customStyle="1" w:styleId="HTMLAddressChar1">
    <w:name w:val="HTML Address Char1"/>
    <w:basedOn w:val="DefaultParagraphFont"/>
    <w:rsid w:val="0091513D"/>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91513D"/>
    <w:rPr>
      <w:rFonts w:ascii="Times New Roman" w:hAnsi="Times New Roman"/>
      <w:b/>
      <w:sz w:val="24"/>
      <w:lang w:val="en-GB" w:eastAsia="en-US"/>
    </w:rPr>
  </w:style>
  <w:style w:type="character" w:customStyle="1" w:styleId="HTMLPreformattedChar1">
    <w:name w:val="HTML Preformatted Char1"/>
    <w:basedOn w:val="DefaultParagraphFont"/>
    <w:rsid w:val="0091513D"/>
    <w:rPr>
      <w:rFonts w:ascii="Consolas" w:hAnsi="Consolas"/>
      <w:lang w:val="en-GB" w:eastAsia="en-US"/>
    </w:rPr>
  </w:style>
  <w:style w:type="character" w:customStyle="1" w:styleId="CommentTextChar1">
    <w:name w:val="Comment Text Char1"/>
    <w:basedOn w:val="DefaultParagraphFont"/>
    <w:rsid w:val="0091513D"/>
    <w:rPr>
      <w:rFonts w:ascii="Times New Roman" w:hAnsi="Times New Roman"/>
      <w:lang w:val="en-GB" w:eastAsia="en-US"/>
    </w:rPr>
  </w:style>
  <w:style w:type="character" w:customStyle="1" w:styleId="EndnoteTextChar1">
    <w:name w:val="Endnote Text Char1"/>
    <w:basedOn w:val="DefaultParagraphFont"/>
    <w:rsid w:val="0091513D"/>
    <w:rPr>
      <w:rFonts w:ascii="Times New Roman" w:hAnsi="Times New Roman"/>
      <w:lang w:val="en-GB" w:eastAsia="en-US"/>
    </w:rPr>
  </w:style>
  <w:style w:type="character" w:customStyle="1" w:styleId="MacroTextChar1">
    <w:name w:val="Macro Text Char1"/>
    <w:basedOn w:val="DefaultParagraphFont"/>
    <w:rsid w:val="0091513D"/>
    <w:rPr>
      <w:rFonts w:ascii="Consolas" w:hAnsi="Consolas"/>
      <w:lang w:val="en-GB" w:eastAsia="en-US"/>
    </w:rPr>
  </w:style>
  <w:style w:type="character" w:customStyle="1" w:styleId="TitleChar1">
    <w:name w:val="Title Char1"/>
    <w:basedOn w:val="DefaultParagraphFont"/>
    <w:rsid w:val="0091513D"/>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91513D"/>
    <w:rPr>
      <w:rFonts w:ascii="Times New Roman" w:hAnsi="Times New Roman"/>
      <w:sz w:val="24"/>
      <w:lang w:val="en-GB" w:eastAsia="en-US"/>
    </w:rPr>
  </w:style>
  <w:style w:type="character" w:customStyle="1" w:styleId="SignatureChar1">
    <w:name w:val="Signature Char1"/>
    <w:basedOn w:val="DefaultParagraphFont"/>
    <w:rsid w:val="0091513D"/>
    <w:rPr>
      <w:rFonts w:ascii="Times New Roman" w:hAnsi="Times New Roman"/>
      <w:sz w:val="24"/>
      <w:lang w:val="en-GB" w:eastAsia="en-US"/>
    </w:rPr>
  </w:style>
  <w:style w:type="character" w:customStyle="1" w:styleId="BodyTextIndentChar1">
    <w:name w:val="Body Text Indent Char1"/>
    <w:basedOn w:val="DefaultParagraphFont"/>
    <w:rsid w:val="0091513D"/>
    <w:rPr>
      <w:rFonts w:ascii="Times New Roman" w:hAnsi="Times New Roman"/>
      <w:sz w:val="24"/>
      <w:lang w:val="en-GB" w:eastAsia="en-US"/>
    </w:rPr>
  </w:style>
  <w:style w:type="character" w:customStyle="1" w:styleId="MessageHeaderChar1">
    <w:name w:val="Message Header Char1"/>
    <w:basedOn w:val="DefaultParagraphFont"/>
    <w:rsid w:val="0091513D"/>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91513D"/>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91513D"/>
    <w:rPr>
      <w:rFonts w:ascii="Times New Roman" w:hAnsi="Times New Roman"/>
      <w:sz w:val="24"/>
      <w:lang w:val="en-GB" w:eastAsia="en-US"/>
    </w:rPr>
  </w:style>
  <w:style w:type="character" w:customStyle="1" w:styleId="DateChar1">
    <w:name w:val="Date Char1"/>
    <w:basedOn w:val="DefaultParagraphFont"/>
    <w:rsid w:val="0091513D"/>
    <w:rPr>
      <w:rFonts w:ascii="Times New Roman" w:hAnsi="Times New Roman"/>
      <w:sz w:val="24"/>
      <w:lang w:val="en-GB" w:eastAsia="en-US"/>
    </w:rPr>
  </w:style>
  <w:style w:type="character" w:customStyle="1" w:styleId="BodyTextFirstIndentChar1">
    <w:name w:val="Body Text First Indent Char1"/>
    <w:basedOn w:val="BodyTextChar"/>
    <w:rsid w:val="0091513D"/>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91513D"/>
    <w:rPr>
      <w:rFonts w:ascii="Times New Roman" w:hAnsi="Times New Roman"/>
      <w:sz w:val="24"/>
      <w:lang w:val="en-GB" w:eastAsia="en-US"/>
    </w:rPr>
  </w:style>
  <w:style w:type="character" w:customStyle="1" w:styleId="NoteHeadingChar1">
    <w:name w:val="Note Heading Char1"/>
    <w:basedOn w:val="DefaultParagraphFont"/>
    <w:rsid w:val="0091513D"/>
    <w:rPr>
      <w:rFonts w:ascii="Times New Roman" w:hAnsi="Times New Roman"/>
      <w:sz w:val="24"/>
      <w:lang w:val="en-GB" w:eastAsia="en-US"/>
    </w:rPr>
  </w:style>
  <w:style w:type="character" w:customStyle="1" w:styleId="BodyText2Char1">
    <w:name w:val="Body Text 2 Char1"/>
    <w:basedOn w:val="DefaultParagraphFont"/>
    <w:rsid w:val="0091513D"/>
    <w:rPr>
      <w:rFonts w:ascii="Times New Roman" w:hAnsi="Times New Roman"/>
      <w:sz w:val="24"/>
      <w:lang w:val="en-GB" w:eastAsia="en-US"/>
    </w:rPr>
  </w:style>
  <w:style w:type="character" w:customStyle="1" w:styleId="BodyText3Char1">
    <w:name w:val="Body Text 3 Char1"/>
    <w:basedOn w:val="DefaultParagraphFont"/>
    <w:rsid w:val="0091513D"/>
    <w:rPr>
      <w:rFonts w:ascii="Times New Roman" w:hAnsi="Times New Roman"/>
      <w:sz w:val="16"/>
      <w:szCs w:val="16"/>
      <w:lang w:val="en-GB" w:eastAsia="en-US"/>
    </w:rPr>
  </w:style>
  <w:style w:type="character" w:customStyle="1" w:styleId="BodyTextIndent2Char1">
    <w:name w:val="Body Text Indent 2 Char1"/>
    <w:basedOn w:val="DefaultParagraphFont"/>
    <w:rsid w:val="0091513D"/>
    <w:rPr>
      <w:rFonts w:ascii="Times New Roman" w:hAnsi="Times New Roman"/>
      <w:sz w:val="24"/>
      <w:lang w:val="en-GB" w:eastAsia="en-US"/>
    </w:rPr>
  </w:style>
  <w:style w:type="character" w:customStyle="1" w:styleId="BodyTextIndent3Char1">
    <w:name w:val="Body Text Indent 3 Char1"/>
    <w:basedOn w:val="DefaultParagraphFont"/>
    <w:rsid w:val="0091513D"/>
    <w:rPr>
      <w:rFonts w:ascii="Times New Roman" w:hAnsi="Times New Roman"/>
      <w:sz w:val="16"/>
      <w:szCs w:val="16"/>
      <w:lang w:val="en-GB" w:eastAsia="en-US"/>
    </w:rPr>
  </w:style>
  <w:style w:type="character" w:customStyle="1" w:styleId="DocumentMapChar1">
    <w:name w:val="Document Map Char1"/>
    <w:basedOn w:val="DefaultParagraphFont"/>
    <w:rsid w:val="0091513D"/>
    <w:rPr>
      <w:rFonts w:ascii="Tahoma" w:hAnsi="Tahoma" w:cs="Tahoma"/>
      <w:sz w:val="16"/>
      <w:szCs w:val="16"/>
      <w:lang w:val="en-GB" w:eastAsia="en-US"/>
    </w:rPr>
  </w:style>
  <w:style w:type="character" w:customStyle="1" w:styleId="PlainTextChar1">
    <w:name w:val="Plain Text Char1"/>
    <w:basedOn w:val="DefaultParagraphFont"/>
    <w:rsid w:val="0091513D"/>
    <w:rPr>
      <w:rFonts w:ascii="Consolas" w:hAnsi="Consolas"/>
      <w:sz w:val="21"/>
      <w:szCs w:val="21"/>
      <w:lang w:val="en-GB" w:eastAsia="en-US"/>
    </w:rPr>
  </w:style>
  <w:style w:type="character" w:customStyle="1" w:styleId="E-mailSignatureChar1">
    <w:name w:val="E-mail Signature Char1"/>
    <w:basedOn w:val="DefaultParagraphFont"/>
    <w:rsid w:val="0091513D"/>
    <w:rPr>
      <w:rFonts w:ascii="Times New Roman" w:hAnsi="Times New Roman"/>
      <w:sz w:val="24"/>
      <w:lang w:val="en-GB" w:eastAsia="en-US"/>
    </w:rPr>
  </w:style>
  <w:style w:type="character" w:customStyle="1" w:styleId="CommentSubjectChar1">
    <w:name w:val="Comment Subject Char1"/>
    <w:basedOn w:val="CommentTextChar1"/>
    <w:rsid w:val="0091513D"/>
    <w:rPr>
      <w:rFonts w:ascii="Times New Roman" w:hAnsi="Times New Roman"/>
      <w:b/>
      <w:bCs/>
      <w:lang w:val="en-GB" w:eastAsia="en-US"/>
    </w:rPr>
  </w:style>
  <w:style w:type="character" w:customStyle="1" w:styleId="EmailStyle733">
    <w:name w:val="EmailStyle733"/>
    <w:basedOn w:val="DefaultParagraphFont"/>
    <w:semiHidden/>
    <w:rsid w:val="0091513D"/>
    <w:rPr>
      <w:rFonts w:ascii="Arial" w:hAnsi="Arial" w:cs="Arial" w:hint="default"/>
      <w:color w:val="000000"/>
      <w:sz w:val="20"/>
      <w:szCs w:val="20"/>
    </w:rPr>
  </w:style>
  <w:style w:type="character" w:customStyle="1" w:styleId="EmailStyle734">
    <w:name w:val="EmailStyle734"/>
    <w:basedOn w:val="DefaultParagraphFont"/>
    <w:semiHidden/>
    <w:rsid w:val="0091513D"/>
    <w:rPr>
      <w:rFonts w:ascii="Arial" w:hAnsi="Arial" w:cs="Arial" w:hint="default"/>
      <w:color w:val="000000"/>
      <w:sz w:val="20"/>
      <w:szCs w:val="20"/>
    </w:rPr>
  </w:style>
  <w:style w:type="character" w:customStyle="1" w:styleId="EmailStyle735">
    <w:name w:val="EmailStyle735"/>
    <w:basedOn w:val="DefaultParagraphFont"/>
    <w:semiHidden/>
    <w:rsid w:val="0091513D"/>
    <w:rPr>
      <w:rFonts w:ascii="Arial" w:hAnsi="Arial" w:cs="Arial" w:hint="default"/>
      <w:color w:val="000000"/>
      <w:sz w:val="20"/>
      <w:szCs w:val="20"/>
    </w:rPr>
  </w:style>
  <w:style w:type="character" w:customStyle="1" w:styleId="EmailStyle736">
    <w:name w:val="EmailStyle736"/>
    <w:basedOn w:val="DefaultParagraphFont"/>
    <w:semiHidden/>
    <w:rsid w:val="0091513D"/>
    <w:rPr>
      <w:rFonts w:ascii="Arial" w:hAnsi="Arial" w:cs="Arial" w:hint="default"/>
      <w:color w:val="000000"/>
      <w:sz w:val="20"/>
      <w:szCs w:val="20"/>
    </w:rPr>
  </w:style>
  <w:style w:type="character" w:customStyle="1" w:styleId="Equation1">
    <w:name w:val="Equation1"/>
    <w:aliases w:val="eq Char,Equation Char"/>
    <w:basedOn w:val="DefaultParagraphFont"/>
    <w:rsid w:val="0091513D"/>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91513D"/>
    <w:rPr>
      <w:rFonts w:ascii="Arial" w:hAnsi="Arial" w:cs="Arial" w:hint="default"/>
      <w:color w:val="000000"/>
      <w:sz w:val="20"/>
      <w:szCs w:val="20"/>
    </w:rPr>
  </w:style>
  <w:style w:type="character" w:customStyle="1" w:styleId="EmailStyle739">
    <w:name w:val="EmailStyle739"/>
    <w:basedOn w:val="DefaultParagraphFont"/>
    <w:semiHidden/>
    <w:rsid w:val="0091513D"/>
    <w:rPr>
      <w:rFonts w:ascii="Arial" w:hAnsi="Arial" w:cs="Arial" w:hint="default"/>
      <w:color w:val="000000"/>
      <w:sz w:val="20"/>
      <w:szCs w:val="20"/>
    </w:rPr>
  </w:style>
  <w:style w:type="character" w:customStyle="1" w:styleId="EmailStyle740">
    <w:name w:val="EmailStyle740"/>
    <w:basedOn w:val="DefaultParagraphFont"/>
    <w:semiHidden/>
    <w:rsid w:val="0091513D"/>
    <w:rPr>
      <w:rFonts w:ascii="Arial" w:hAnsi="Arial" w:cs="Arial" w:hint="default"/>
      <w:color w:val="000000"/>
      <w:sz w:val="20"/>
      <w:szCs w:val="20"/>
    </w:rPr>
  </w:style>
  <w:style w:type="character" w:customStyle="1" w:styleId="EmailStyle741">
    <w:name w:val="EmailStyle741"/>
    <w:basedOn w:val="DefaultParagraphFont"/>
    <w:semiHidden/>
    <w:rsid w:val="0091513D"/>
    <w:rPr>
      <w:rFonts w:ascii="Arial" w:hAnsi="Arial" w:cs="Arial" w:hint="default"/>
      <w:color w:val="000000"/>
      <w:sz w:val="20"/>
      <w:szCs w:val="20"/>
    </w:rPr>
  </w:style>
  <w:style w:type="character" w:customStyle="1" w:styleId="EmailStyle742">
    <w:name w:val="EmailStyle742"/>
    <w:basedOn w:val="DefaultParagraphFont"/>
    <w:semiHidden/>
    <w:rsid w:val="0091513D"/>
    <w:rPr>
      <w:rFonts w:ascii="Arial" w:hAnsi="Arial" w:cs="Arial" w:hint="default"/>
      <w:color w:val="000000"/>
      <w:sz w:val="20"/>
      <w:szCs w:val="20"/>
    </w:rPr>
  </w:style>
  <w:style w:type="character" w:customStyle="1" w:styleId="EmailStyle743">
    <w:name w:val="EmailStyle743"/>
    <w:basedOn w:val="DefaultParagraphFont"/>
    <w:semiHidden/>
    <w:rsid w:val="0091513D"/>
    <w:rPr>
      <w:rFonts w:ascii="Arial" w:hAnsi="Arial" w:cs="Arial" w:hint="default"/>
      <w:color w:val="000000"/>
      <w:sz w:val="20"/>
      <w:szCs w:val="20"/>
    </w:rPr>
  </w:style>
  <w:style w:type="character" w:customStyle="1" w:styleId="EmailStyle744">
    <w:name w:val="EmailStyle744"/>
    <w:basedOn w:val="DefaultParagraphFont"/>
    <w:semiHidden/>
    <w:rsid w:val="0091513D"/>
    <w:rPr>
      <w:rFonts w:ascii="Arial" w:hAnsi="Arial" w:cs="Arial" w:hint="default"/>
      <w:color w:val="000000"/>
      <w:sz w:val="20"/>
      <w:szCs w:val="20"/>
    </w:rPr>
  </w:style>
  <w:style w:type="character" w:customStyle="1" w:styleId="EmailStyle745">
    <w:name w:val="EmailStyle745"/>
    <w:basedOn w:val="DefaultParagraphFont"/>
    <w:semiHidden/>
    <w:rsid w:val="0091513D"/>
    <w:rPr>
      <w:rFonts w:ascii="Arial" w:hAnsi="Arial" w:cs="Arial" w:hint="default"/>
      <w:color w:val="000000"/>
      <w:sz w:val="20"/>
      <w:szCs w:val="20"/>
    </w:rPr>
  </w:style>
  <w:style w:type="character" w:customStyle="1" w:styleId="EmailStyle746">
    <w:name w:val="EmailStyle746"/>
    <w:basedOn w:val="DefaultParagraphFont"/>
    <w:semiHidden/>
    <w:rsid w:val="0091513D"/>
    <w:rPr>
      <w:rFonts w:ascii="Arial" w:hAnsi="Arial" w:cs="Arial" w:hint="default"/>
      <w:color w:val="000000"/>
      <w:sz w:val="20"/>
      <w:szCs w:val="20"/>
    </w:rPr>
  </w:style>
  <w:style w:type="character" w:customStyle="1" w:styleId="EmailStyle140">
    <w:name w:val="EmailStyle140"/>
    <w:basedOn w:val="DefaultParagraphFont"/>
    <w:uiPriority w:val="99"/>
    <w:rsid w:val="0091513D"/>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91513D"/>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91513D"/>
    <w:rPr>
      <w:b/>
      <w:sz w:val="28"/>
      <w:lang w:val="fr-FR" w:eastAsia="en-US"/>
    </w:rPr>
  </w:style>
  <w:style w:type="character" w:customStyle="1" w:styleId="CharChar2">
    <w:name w:val="Char Char2"/>
    <w:basedOn w:val="DefaultParagraphFont"/>
    <w:rsid w:val="0091513D"/>
    <w:rPr>
      <w:rFonts w:cs="Times New Roman"/>
      <w:sz w:val="22"/>
      <w:lang w:val="en-GB" w:eastAsia="en-US" w:bidi="ar-SA"/>
    </w:rPr>
  </w:style>
  <w:style w:type="paragraph" w:customStyle="1" w:styleId="ExecLabel">
    <w:name w:val="ExecLabel"/>
    <w:basedOn w:val="Normal"/>
    <w:rsid w:val="0091513D"/>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91513D"/>
  </w:style>
  <w:style w:type="paragraph" w:customStyle="1" w:styleId="TAH">
    <w:name w:val="TAH"/>
    <w:basedOn w:val="TAC"/>
    <w:rsid w:val="0091513D"/>
    <w:rPr>
      <w:b/>
    </w:rPr>
  </w:style>
  <w:style w:type="paragraph" w:customStyle="1" w:styleId="TAC">
    <w:name w:val="TAC"/>
    <w:basedOn w:val="Normal"/>
    <w:link w:val="TACChar"/>
    <w:rsid w:val="0091513D"/>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91513D"/>
    <w:rPr>
      <w:rFonts w:ascii="Arial" w:hAnsi="Arial"/>
      <w:sz w:val="18"/>
      <w:lang w:val="en-GB" w:eastAsia="en-US"/>
    </w:rPr>
  </w:style>
  <w:style w:type="paragraph" w:customStyle="1" w:styleId="r">
    <w:name w:val="r"/>
    <w:aliases w:val="reference"/>
    <w:basedOn w:val="Normal"/>
    <w:rsid w:val="0091513D"/>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91513D"/>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91513D"/>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91513D"/>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91513D"/>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91513D"/>
  </w:style>
  <w:style w:type="paragraph" w:customStyle="1" w:styleId="alpha2">
    <w:name w:val="alpha2"/>
    <w:basedOn w:val="Normal"/>
    <w:next w:val="Normal"/>
    <w:rsid w:val="0091513D"/>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91513D"/>
    <w:pPr>
      <w:numPr>
        <w:numId w:val="26"/>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91513D"/>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91513D"/>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91513D"/>
  </w:style>
  <w:style w:type="character" w:customStyle="1" w:styleId="EmailStyle2181">
    <w:name w:val="EmailStyle2181"/>
    <w:basedOn w:val="DefaultParagraphFont"/>
    <w:uiPriority w:val="99"/>
    <w:rsid w:val="0091513D"/>
    <w:rPr>
      <w:rFonts w:ascii="Arial" w:hAnsi="Arial" w:cs="Arial"/>
      <w:color w:val="000000"/>
      <w:sz w:val="20"/>
      <w:szCs w:val="20"/>
    </w:rPr>
  </w:style>
  <w:style w:type="character" w:customStyle="1" w:styleId="EmailStyle2511">
    <w:name w:val="EmailStyle2511"/>
    <w:basedOn w:val="DefaultParagraphFont"/>
    <w:uiPriority w:val="99"/>
    <w:rsid w:val="0091513D"/>
    <w:rPr>
      <w:rFonts w:ascii="Arial" w:hAnsi="Arial" w:cs="Arial"/>
      <w:color w:val="000000"/>
      <w:sz w:val="20"/>
      <w:szCs w:val="20"/>
    </w:rPr>
  </w:style>
  <w:style w:type="paragraph" w:customStyle="1" w:styleId="Data1">
    <w:name w:val="Data1"/>
    <w:basedOn w:val="Subject"/>
    <w:next w:val="Subject"/>
    <w:rsid w:val="0091513D"/>
  </w:style>
  <w:style w:type="table" w:styleId="TableTheme">
    <w:name w:val="Table Theme"/>
    <w:basedOn w:val="TableNormal"/>
    <w:rsid w:val="0091513D"/>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91513D"/>
    <w:pPr>
      <w:spacing w:before="240" w:after="0"/>
      <w:ind w:left="1440"/>
    </w:pPr>
    <w:rPr>
      <w:rFonts w:eastAsia="SimSun" w:cs="Angsana New"/>
    </w:rPr>
  </w:style>
  <w:style w:type="table" w:styleId="TableClassic3">
    <w:name w:val="Table Classic 3"/>
    <w:basedOn w:val="TableNormal"/>
    <w:rsid w:val="0091513D"/>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91513D"/>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91513D"/>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91513D"/>
    <w:rPr>
      <w:rFonts w:cs="Times New Roman"/>
      <w:b/>
      <w:sz w:val="24"/>
      <w:lang w:val="en-GB" w:eastAsia="en-US" w:bidi="ar-SA"/>
    </w:rPr>
  </w:style>
  <w:style w:type="character" w:customStyle="1" w:styleId="EmailStyle4891">
    <w:name w:val="EmailStyle4891"/>
    <w:basedOn w:val="DefaultParagraphFont"/>
    <w:uiPriority w:val="99"/>
    <w:rsid w:val="0091513D"/>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91513D"/>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91513D"/>
    <w:rPr>
      <w:rFonts w:cs="Times New Roman"/>
      <w:b/>
      <w:sz w:val="24"/>
      <w:lang w:val="en-GB" w:eastAsia="en-US" w:bidi="ar-SA"/>
    </w:rPr>
  </w:style>
  <w:style w:type="character" w:customStyle="1" w:styleId="h5">
    <w:name w:val="h5 (文字)"/>
    <w:aliases w:val="5 (文字),heading 5 (文字) (文字),T5 (文字),H5 (文字)"/>
    <w:basedOn w:val="DefaultParagraphFont"/>
    <w:rsid w:val="0091513D"/>
    <w:rPr>
      <w:rFonts w:cs="Times New Roman"/>
      <w:b/>
      <w:sz w:val="24"/>
      <w:lang w:val="en-GB" w:eastAsia="en-US" w:bidi="ar-SA"/>
    </w:rPr>
  </w:style>
  <w:style w:type="character" w:customStyle="1" w:styleId="EmailStyle4941">
    <w:name w:val="EmailStyle4941"/>
    <w:basedOn w:val="DefaultParagraphFont"/>
    <w:uiPriority w:val="99"/>
    <w:rsid w:val="0091513D"/>
    <w:rPr>
      <w:rFonts w:ascii="Arial" w:hAnsi="Arial" w:cs="Arial"/>
      <w:color w:val="000000"/>
      <w:sz w:val="20"/>
      <w:szCs w:val="20"/>
    </w:rPr>
  </w:style>
  <w:style w:type="character" w:customStyle="1" w:styleId="EmailStyle4961">
    <w:name w:val="EmailStyle4961"/>
    <w:basedOn w:val="DefaultParagraphFont"/>
    <w:uiPriority w:val="99"/>
    <w:rsid w:val="0091513D"/>
    <w:rPr>
      <w:rFonts w:ascii="Arial" w:hAnsi="Arial" w:cs="Arial"/>
      <w:color w:val="000000"/>
      <w:sz w:val="20"/>
      <w:szCs w:val="20"/>
    </w:rPr>
  </w:style>
  <w:style w:type="paragraph" w:customStyle="1" w:styleId="10">
    <w:name w:val="吹き出し1"/>
    <w:basedOn w:val="Normal"/>
    <w:semiHidden/>
    <w:rsid w:val="0091513D"/>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91513D"/>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91513D"/>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91513D"/>
    <w:rPr>
      <w:rFonts w:eastAsia="MS Mincho" w:cs="Times New Roman"/>
      <w:sz w:val="24"/>
      <w:lang w:val="en-GB" w:eastAsia="en-US" w:bidi="ar-SA"/>
    </w:rPr>
  </w:style>
  <w:style w:type="paragraph" w:customStyle="1" w:styleId="a3">
    <w:name w:val="変更箇所"/>
    <w:hidden/>
    <w:semiHidden/>
    <w:rsid w:val="0091513D"/>
    <w:rPr>
      <w:rFonts w:eastAsia="SimSun"/>
      <w:sz w:val="24"/>
      <w:lang w:val="en-GB" w:eastAsia="en-US"/>
    </w:rPr>
  </w:style>
  <w:style w:type="paragraph" w:customStyle="1" w:styleId="a4">
    <w:name w:val="リスト段落"/>
    <w:basedOn w:val="Normal"/>
    <w:qFormat/>
    <w:rsid w:val="0091513D"/>
    <w:pPr>
      <w:ind w:leftChars="400" w:left="840"/>
      <w:jc w:val="left"/>
    </w:pPr>
    <w:rPr>
      <w:rFonts w:eastAsia="SimSun"/>
      <w:lang w:val="en-GB"/>
    </w:rPr>
  </w:style>
  <w:style w:type="character" w:customStyle="1" w:styleId="EmailStyle505">
    <w:name w:val="EmailStyle505"/>
    <w:basedOn w:val="DefaultParagraphFont"/>
    <w:uiPriority w:val="99"/>
    <w:rsid w:val="0091513D"/>
    <w:rPr>
      <w:rFonts w:ascii="Arial" w:hAnsi="Arial" w:cs="Arial"/>
      <w:color w:val="000000"/>
      <w:sz w:val="20"/>
      <w:szCs w:val="20"/>
    </w:rPr>
  </w:style>
  <w:style w:type="character" w:customStyle="1" w:styleId="EmailStyle506">
    <w:name w:val="EmailStyle506"/>
    <w:basedOn w:val="DefaultParagraphFont"/>
    <w:uiPriority w:val="99"/>
    <w:rsid w:val="0091513D"/>
    <w:rPr>
      <w:rFonts w:ascii="Arial" w:hAnsi="Arial" w:cs="Arial"/>
      <w:color w:val="000000"/>
      <w:sz w:val="20"/>
      <w:szCs w:val="20"/>
    </w:rPr>
  </w:style>
  <w:style w:type="character" w:customStyle="1" w:styleId="EmailStyle507">
    <w:name w:val="EmailStyle507"/>
    <w:basedOn w:val="DefaultParagraphFont"/>
    <w:uiPriority w:val="99"/>
    <w:rsid w:val="0091513D"/>
    <w:rPr>
      <w:rFonts w:ascii="Arial" w:hAnsi="Arial" w:cs="Arial"/>
      <w:color w:val="000000"/>
      <w:sz w:val="20"/>
      <w:szCs w:val="20"/>
    </w:rPr>
  </w:style>
  <w:style w:type="character" w:customStyle="1" w:styleId="EmailStyle508">
    <w:name w:val="EmailStyle508"/>
    <w:basedOn w:val="DefaultParagraphFont"/>
    <w:uiPriority w:val="99"/>
    <w:rsid w:val="0091513D"/>
    <w:rPr>
      <w:rFonts w:ascii="Arial" w:hAnsi="Arial" w:cs="Arial"/>
      <w:color w:val="000000"/>
      <w:sz w:val="20"/>
      <w:szCs w:val="20"/>
    </w:rPr>
  </w:style>
  <w:style w:type="character" w:customStyle="1" w:styleId="EmailStyle509">
    <w:name w:val="EmailStyle509"/>
    <w:basedOn w:val="DefaultParagraphFont"/>
    <w:uiPriority w:val="99"/>
    <w:rsid w:val="0091513D"/>
    <w:rPr>
      <w:rFonts w:ascii="Arial" w:hAnsi="Arial" w:cs="Arial"/>
      <w:color w:val="000000"/>
      <w:sz w:val="20"/>
      <w:szCs w:val="20"/>
    </w:rPr>
  </w:style>
  <w:style w:type="character" w:customStyle="1" w:styleId="EmailStyle510">
    <w:name w:val="EmailStyle510"/>
    <w:basedOn w:val="DefaultParagraphFont"/>
    <w:uiPriority w:val="99"/>
    <w:rsid w:val="0091513D"/>
    <w:rPr>
      <w:rFonts w:ascii="Arial" w:hAnsi="Arial" w:cs="Arial"/>
      <w:color w:val="000000"/>
      <w:sz w:val="20"/>
      <w:szCs w:val="20"/>
    </w:rPr>
  </w:style>
  <w:style w:type="character" w:customStyle="1" w:styleId="EmailStyle511">
    <w:name w:val="EmailStyle511"/>
    <w:basedOn w:val="DefaultParagraphFont"/>
    <w:uiPriority w:val="99"/>
    <w:rsid w:val="0091513D"/>
    <w:rPr>
      <w:rFonts w:ascii="Arial" w:hAnsi="Arial" w:cs="Arial"/>
      <w:color w:val="000000"/>
      <w:sz w:val="20"/>
      <w:szCs w:val="20"/>
    </w:rPr>
  </w:style>
  <w:style w:type="character" w:customStyle="1" w:styleId="EmailStyle512">
    <w:name w:val="EmailStyle512"/>
    <w:basedOn w:val="DefaultParagraphFont"/>
    <w:uiPriority w:val="99"/>
    <w:rsid w:val="0091513D"/>
    <w:rPr>
      <w:rFonts w:ascii="Arial" w:hAnsi="Arial" w:cs="Arial"/>
      <w:color w:val="000000"/>
      <w:sz w:val="20"/>
      <w:szCs w:val="20"/>
    </w:rPr>
  </w:style>
  <w:style w:type="character" w:customStyle="1" w:styleId="EmailStyle5131">
    <w:name w:val="EmailStyle5131"/>
    <w:basedOn w:val="DefaultParagraphFont"/>
    <w:uiPriority w:val="99"/>
    <w:rsid w:val="0091513D"/>
    <w:rPr>
      <w:rFonts w:ascii="Arial" w:hAnsi="Arial" w:cs="Arial"/>
      <w:color w:val="000000"/>
      <w:sz w:val="20"/>
      <w:szCs w:val="20"/>
    </w:rPr>
  </w:style>
  <w:style w:type="character" w:customStyle="1" w:styleId="EmailStyle5141">
    <w:name w:val="EmailStyle5141"/>
    <w:basedOn w:val="DefaultParagraphFont"/>
    <w:uiPriority w:val="99"/>
    <w:rsid w:val="0091513D"/>
    <w:rPr>
      <w:rFonts w:ascii="Arial" w:hAnsi="Arial" w:cs="Arial"/>
      <w:color w:val="000000"/>
      <w:sz w:val="20"/>
      <w:szCs w:val="20"/>
    </w:rPr>
  </w:style>
  <w:style w:type="character" w:customStyle="1" w:styleId="EmailStyle5151">
    <w:name w:val="EmailStyle5151"/>
    <w:basedOn w:val="DefaultParagraphFont"/>
    <w:uiPriority w:val="99"/>
    <w:rsid w:val="0091513D"/>
    <w:rPr>
      <w:rFonts w:ascii="Arial" w:hAnsi="Arial" w:cs="Arial"/>
      <w:color w:val="000000"/>
      <w:sz w:val="20"/>
      <w:szCs w:val="20"/>
    </w:rPr>
  </w:style>
  <w:style w:type="paragraph" w:customStyle="1" w:styleId="CharChar2CharCharCharChar1">
    <w:name w:val="Char Char2 Char Char Char Char1"/>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91513D"/>
    <w:rPr>
      <w:rFonts w:cs="Times New Roman"/>
      <w:sz w:val="22"/>
      <w:lang w:val="en-GB" w:eastAsia="en-US" w:bidi="ar-SA"/>
    </w:rPr>
  </w:style>
  <w:style w:type="character" w:customStyle="1" w:styleId="MTEquationSection">
    <w:name w:val="MTEquationSection"/>
    <w:basedOn w:val="DefaultParagraphFont"/>
    <w:rsid w:val="0091513D"/>
    <w:rPr>
      <w:rFonts w:cs="Times New Roman"/>
      <w:vanish/>
      <w:color w:val="FF0000"/>
      <w:position w:val="6"/>
      <w:sz w:val="20"/>
    </w:rPr>
  </w:style>
  <w:style w:type="paragraph" w:customStyle="1" w:styleId="CharChar10">
    <w:name w:val="Char Char1 (文字) (文字)"/>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91513D"/>
    <w:rPr>
      <w:rFonts w:ascii="Verdana" w:hAnsi="Verdana" w:cs="Times New Roman"/>
      <w:sz w:val="18"/>
      <w:szCs w:val="18"/>
    </w:rPr>
  </w:style>
  <w:style w:type="paragraph" w:customStyle="1" w:styleId="CharCharCarCar">
    <w:name w:val="Char Char Car C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91513D"/>
    <w:rPr>
      <w:rFonts w:eastAsia="SimSun" w:cs="Times New Roman"/>
      <w:b/>
      <w:lang w:val="en-US" w:eastAsia="de-DE" w:bidi="ar-SA"/>
    </w:rPr>
  </w:style>
  <w:style w:type="paragraph" w:customStyle="1" w:styleId="RepNoBR">
    <w:name w:val="Rep_No_BR"/>
    <w:basedOn w:val="RecNoBR"/>
    <w:next w:val="Reptitle"/>
    <w:rsid w:val="0091513D"/>
    <w:rPr>
      <w:rFonts w:eastAsia="Batang"/>
    </w:rPr>
  </w:style>
  <w:style w:type="paragraph" w:customStyle="1" w:styleId="NoteannexappBR">
    <w:name w:val="Note_annex_app_BR"/>
    <w:basedOn w:val="Note"/>
    <w:rsid w:val="0091513D"/>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91513D"/>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91513D"/>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91513D"/>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91513D"/>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91513D"/>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91513D"/>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91513D"/>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91513D"/>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91513D"/>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91513D"/>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91513D"/>
    <w:rPr>
      <w:rFonts w:ascii="Arial" w:hAnsi="Arial" w:cs="Arial"/>
      <w:color w:val="000000"/>
      <w:sz w:val="20"/>
      <w:szCs w:val="20"/>
    </w:rPr>
  </w:style>
  <w:style w:type="paragraph" w:customStyle="1" w:styleId="alpha1">
    <w:name w:val="alpha1"/>
    <w:basedOn w:val="BodyText"/>
    <w:rsid w:val="0091513D"/>
    <w:pPr>
      <w:tabs>
        <w:tab w:val="num" w:pos="425"/>
      </w:tabs>
      <w:spacing w:before="240" w:after="0"/>
      <w:ind w:left="425" w:hanging="425"/>
    </w:pPr>
    <w:rPr>
      <w:rFonts w:eastAsia="SimSun" w:cs="Angsana New"/>
      <w:kern w:val="20"/>
    </w:rPr>
  </w:style>
  <w:style w:type="paragraph" w:customStyle="1" w:styleId="alpha3">
    <w:name w:val="alpha3"/>
    <w:basedOn w:val="BodyText"/>
    <w:rsid w:val="0091513D"/>
    <w:pPr>
      <w:tabs>
        <w:tab w:val="num" w:pos="2160"/>
      </w:tabs>
      <w:spacing w:before="240" w:after="0"/>
      <w:ind w:left="2160" w:hanging="283"/>
    </w:pPr>
    <w:rPr>
      <w:rFonts w:eastAsia="SimSun" w:cs="Angsana New"/>
      <w:kern w:val="20"/>
    </w:rPr>
  </w:style>
  <w:style w:type="paragraph" w:customStyle="1" w:styleId="alpha4">
    <w:name w:val="alpha4"/>
    <w:basedOn w:val="BodyText"/>
    <w:rsid w:val="0091513D"/>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91513D"/>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91513D"/>
    <w:pPr>
      <w:tabs>
        <w:tab w:val="num" w:pos="360"/>
      </w:tabs>
      <w:spacing w:before="240"/>
      <w:ind w:left="360" w:hanging="360"/>
      <w:jc w:val="left"/>
    </w:pPr>
    <w:rPr>
      <w:rFonts w:eastAsia="SimSun" w:cs="Angsana New"/>
      <w:lang w:val="en-GB"/>
    </w:rPr>
  </w:style>
  <w:style w:type="paragraph" w:customStyle="1" w:styleId="annex2">
    <w:name w:val="annex2"/>
    <w:basedOn w:val="Normal"/>
    <w:rsid w:val="0091513D"/>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91513D"/>
    <w:pPr>
      <w:tabs>
        <w:tab w:val="num" w:pos="2235"/>
      </w:tabs>
      <w:spacing w:before="240"/>
      <w:ind w:left="2235" w:hanging="360"/>
      <w:jc w:val="left"/>
    </w:pPr>
    <w:rPr>
      <w:rFonts w:eastAsia="SimSun" w:cs="Angsana New"/>
      <w:lang w:val="en-GB"/>
    </w:rPr>
  </w:style>
  <w:style w:type="paragraph" w:customStyle="1" w:styleId="annex4">
    <w:name w:val="annex4"/>
    <w:basedOn w:val="Normal"/>
    <w:rsid w:val="0091513D"/>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91513D"/>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91513D"/>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91513D"/>
    <w:pPr>
      <w:tabs>
        <w:tab w:val="clear" w:pos="360"/>
        <w:tab w:val="num" w:pos="720"/>
        <w:tab w:val="left" w:pos="1440"/>
      </w:tabs>
      <w:ind w:left="720" w:hanging="360"/>
    </w:pPr>
  </w:style>
  <w:style w:type="paragraph" w:customStyle="1" w:styleId="bodytext10">
    <w:name w:val="bodytext1"/>
    <w:basedOn w:val="BodyText"/>
    <w:rsid w:val="0091513D"/>
    <w:pPr>
      <w:tabs>
        <w:tab w:val="num" w:pos="360"/>
      </w:tabs>
      <w:spacing w:before="240" w:after="0"/>
      <w:ind w:left="340" w:hanging="340"/>
    </w:pPr>
    <w:rPr>
      <w:rFonts w:eastAsia="SimSun" w:cs="Angsana New"/>
    </w:rPr>
  </w:style>
  <w:style w:type="paragraph" w:customStyle="1" w:styleId="bullet3">
    <w:name w:val="bullet3"/>
    <w:basedOn w:val="bodytext20"/>
    <w:rsid w:val="0091513D"/>
    <w:pPr>
      <w:tabs>
        <w:tab w:val="left" w:pos="2160"/>
      </w:tabs>
      <w:ind w:left="2160" w:hanging="720"/>
    </w:pPr>
  </w:style>
  <w:style w:type="paragraph" w:customStyle="1" w:styleId="bullet40">
    <w:name w:val="bullet4"/>
    <w:basedOn w:val="bodytext30"/>
    <w:rsid w:val="0091513D"/>
    <w:pPr>
      <w:tabs>
        <w:tab w:val="left" w:pos="2880"/>
      </w:tabs>
      <w:ind w:left="2880" w:hanging="720"/>
    </w:pPr>
  </w:style>
  <w:style w:type="paragraph" w:customStyle="1" w:styleId="bodytext30">
    <w:name w:val="bodytext3"/>
    <w:basedOn w:val="BodyText"/>
    <w:rsid w:val="0091513D"/>
    <w:pPr>
      <w:spacing w:before="240" w:after="0"/>
      <w:ind w:left="2160"/>
    </w:pPr>
    <w:rPr>
      <w:rFonts w:eastAsia="SimSun" w:cs="Angsana New"/>
    </w:rPr>
  </w:style>
  <w:style w:type="paragraph" w:customStyle="1" w:styleId="bullet5">
    <w:name w:val="bullet5"/>
    <w:basedOn w:val="bodytext5"/>
    <w:rsid w:val="0091513D"/>
    <w:pPr>
      <w:tabs>
        <w:tab w:val="num" w:pos="3958"/>
      </w:tabs>
      <w:ind w:left="3958" w:hanging="720"/>
    </w:pPr>
  </w:style>
  <w:style w:type="paragraph" w:customStyle="1" w:styleId="bodytext5">
    <w:name w:val="bodytext5"/>
    <w:basedOn w:val="BodyText"/>
    <w:rsid w:val="0091513D"/>
    <w:pPr>
      <w:spacing w:before="240" w:after="0"/>
      <w:ind w:left="4678"/>
    </w:pPr>
    <w:rPr>
      <w:rFonts w:eastAsia="SimSun" w:cs="Angsana New"/>
    </w:rPr>
  </w:style>
  <w:style w:type="paragraph" w:customStyle="1" w:styleId="schedule1">
    <w:name w:val="schedule1"/>
    <w:basedOn w:val="Normal"/>
    <w:rsid w:val="0091513D"/>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91513D"/>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91513D"/>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91513D"/>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91513D"/>
    <w:pPr>
      <w:keepLines/>
      <w:numPr>
        <w:numId w:val="28"/>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91513D"/>
    <w:pPr>
      <w:numPr>
        <w:numId w:val="29"/>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91513D"/>
    <w:pPr>
      <w:keepNext/>
      <w:numPr>
        <w:numId w:val="30"/>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91513D"/>
    <w:pPr>
      <w:numPr>
        <w:numId w:val="31"/>
      </w:numPr>
      <w:tabs>
        <w:tab w:val="clear" w:pos="1440"/>
        <w:tab w:val="num" w:pos="1080"/>
      </w:tabs>
      <w:spacing w:before="0" w:after="0"/>
      <w:ind w:left="0" w:firstLine="0"/>
    </w:pPr>
    <w:rPr>
      <w:rFonts w:eastAsia="SimSun"/>
    </w:rPr>
  </w:style>
  <w:style w:type="paragraph" w:customStyle="1" w:styleId="bodytext4">
    <w:name w:val="bodytext4"/>
    <w:basedOn w:val="BodyText"/>
    <w:rsid w:val="0091513D"/>
    <w:pPr>
      <w:numPr>
        <w:numId w:val="32"/>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91513D"/>
    <w:pPr>
      <w:keepNext/>
      <w:keepLines/>
      <w:widowControl/>
      <w:numPr>
        <w:numId w:val="3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91513D"/>
    <w:pPr>
      <w:numPr>
        <w:numId w:val="34"/>
      </w:numPr>
      <w:tabs>
        <w:tab w:val="clear" w:pos="720"/>
        <w:tab w:val="num" w:pos="425"/>
      </w:tabs>
      <w:spacing w:before="240" w:after="0"/>
      <w:ind w:left="0" w:firstLine="0"/>
    </w:pPr>
    <w:rPr>
      <w:rFonts w:eastAsia="SimSun"/>
      <w:b/>
      <w:caps/>
    </w:rPr>
  </w:style>
  <w:style w:type="paragraph" w:customStyle="1" w:styleId="GroupName">
    <w:name w:val="GroupName"/>
    <w:basedOn w:val="Normal"/>
    <w:rsid w:val="0091513D"/>
    <w:pPr>
      <w:numPr>
        <w:ilvl w:val="1"/>
        <w:numId w:val="34"/>
      </w:numPr>
      <w:tabs>
        <w:tab w:val="clear" w:pos="1440"/>
      </w:tabs>
      <w:ind w:left="0" w:firstLine="0"/>
      <w:jc w:val="left"/>
    </w:pPr>
    <w:rPr>
      <w:rFonts w:eastAsia="SimSun"/>
      <w:sz w:val="30"/>
      <w:lang w:val="en-GB"/>
    </w:rPr>
  </w:style>
  <w:style w:type="paragraph" w:customStyle="1" w:styleId="HeaderData">
    <w:name w:val="HeaderData"/>
    <w:basedOn w:val="Normal"/>
    <w:rsid w:val="0091513D"/>
    <w:pPr>
      <w:numPr>
        <w:ilvl w:val="2"/>
        <w:numId w:val="34"/>
      </w:numPr>
      <w:tabs>
        <w:tab w:val="clear" w:pos="2160"/>
      </w:tabs>
      <w:ind w:left="0" w:firstLine="0"/>
      <w:jc w:val="left"/>
    </w:pPr>
    <w:rPr>
      <w:rFonts w:eastAsia="SimSun"/>
      <w:lang w:val="en-GB"/>
    </w:rPr>
  </w:style>
  <w:style w:type="paragraph" w:customStyle="1" w:styleId="HeaderPrompt">
    <w:name w:val="HeaderPrompt"/>
    <w:basedOn w:val="Normal"/>
    <w:rsid w:val="0091513D"/>
    <w:pPr>
      <w:numPr>
        <w:ilvl w:val="3"/>
        <w:numId w:val="34"/>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91513D"/>
    <w:pPr>
      <w:numPr>
        <w:ilvl w:val="4"/>
        <w:numId w:val="3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91513D"/>
    <w:pPr>
      <w:jc w:val="left"/>
    </w:pPr>
    <w:rPr>
      <w:rFonts w:eastAsia="SimSun"/>
      <w:lang w:val="en-GB"/>
    </w:rPr>
  </w:style>
  <w:style w:type="paragraph" w:customStyle="1" w:styleId="RegisteredOffice">
    <w:name w:val="RegisteredOffice"/>
    <w:basedOn w:val="Normal"/>
    <w:rsid w:val="0091513D"/>
    <w:pPr>
      <w:jc w:val="left"/>
    </w:pPr>
    <w:rPr>
      <w:rFonts w:eastAsia="SimSun"/>
      <w:sz w:val="14"/>
      <w:lang w:val="en-GB"/>
    </w:rPr>
  </w:style>
  <w:style w:type="paragraph" w:customStyle="1" w:styleId="schedulehead">
    <w:name w:val="schedule head"/>
    <w:basedOn w:val="Normal"/>
    <w:rsid w:val="0091513D"/>
    <w:pPr>
      <w:keepNext/>
      <w:spacing w:before="240"/>
      <w:jc w:val="center"/>
    </w:pPr>
    <w:rPr>
      <w:rFonts w:eastAsia="SimSun"/>
      <w:b/>
      <w:u w:val="single"/>
      <w:lang w:val="en-GB"/>
    </w:rPr>
  </w:style>
  <w:style w:type="paragraph" w:customStyle="1" w:styleId="12List2dot">
    <w:name w:val="12_List2_dot"/>
    <w:basedOn w:val="Normal"/>
    <w:rsid w:val="0091513D"/>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91513D"/>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91513D"/>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91513D"/>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91513D"/>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91513D"/>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91513D"/>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91513D"/>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91513D"/>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91513D"/>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91513D"/>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91513D"/>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91513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91513D"/>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91513D"/>
    <w:pPr>
      <w:keepLines/>
      <w:spacing w:before="240" w:after="120"/>
      <w:jc w:val="center"/>
    </w:pPr>
    <w:rPr>
      <w:rFonts w:eastAsia="MS Mincho"/>
      <w:b/>
      <w:lang w:val="en-GB"/>
    </w:rPr>
  </w:style>
  <w:style w:type="paragraph" w:customStyle="1" w:styleId="FigureCaption">
    <w:name w:val="Figure Caption"/>
    <w:basedOn w:val="Normal"/>
    <w:next w:val="Figure"/>
    <w:rsid w:val="0091513D"/>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91513D"/>
    <w:pPr>
      <w:jc w:val="left"/>
    </w:pPr>
    <w:rPr>
      <w:rFonts w:eastAsia="MS Mincho"/>
      <w:szCs w:val="24"/>
      <w:lang w:val="en-GB" w:eastAsia="ja-JP"/>
    </w:rPr>
  </w:style>
  <w:style w:type="paragraph" w:customStyle="1" w:styleId="STEFANFigure">
    <w:name w:val="STEFAN Figure"/>
    <w:basedOn w:val="Normal"/>
    <w:next w:val="Normal"/>
    <w:rsid w:val="0091513D"/>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91513D"/>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91513D"/>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91513D"/>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91513D"/>
    <w:pPr>
      <w:ind w:left="851" w:hanging="851"/>
      <w:textAlignment w:val="baseline"/>
    </w:pPr>
    <w:rPr>
      <w:rFonts w:eastAsia="Batang" w:cs="Angsana New"/>
    </w:rPr>
  </w:style>
  <w:style w:type="paragraph" w:customStyle="1" w:styleId="B11">
    <w:name w:val="B1+"/>
    <w:basedOn w:val="Normal"/>
    <w:rsid w:val="0091513D"/>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91513D"/>
    <w:pPr>
      <w:tabs>
        <w:tab w:val="num" w:pos="425"/>
      </w:tabs>
      <w:ind w:left="425" w:hanging="425"/>
    </w:pPr>
    <w:rPr>
      <w:rFonts w:eastAsia="Batang" w:cs="Angsana New"/>
    </w:rPr>
  </w:style>
  <w:style w:type="paragraph" w:customStyle="1" w:styleId="Texte">
    <w:name w:val="Texte"/>
    <w:basedOn w:val="Normal"/>
    <w:rsid w:val="0091513D"/>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91513D"/>
    <w:rPr>
      <w:rFonts w:ascii="Arial" w:hAnsi="Arial" w:cs="Arial"/>
      <w:color w:val="000000"/>
      <w:spacing w:val="0"/>
      <w:sz w:val="17"/>
      <w:szCs w:val="17"/>
      <w:u w:val="none"/>
      <w:effect w:val="none"/>
    </w:rPr>
  </w:style>
  <w:style w:type="paragraph" w:customStyle="1" w:styleId="Normalerostyle">
    <w:name w:val="Normal.erostyle"/>
    <w:rsid w:val="0091513D"/>
    <w:pPr>
      <w:suppressAutoHyphens/>
    </w:pPr>
    <w:rPr>
      <w:rFonts w:eastAsia="MS Mincho" w:cs="Angsana New"/>
      <w:lang w:val="da-DK" w:eastAsia="en-IE"/>
    </w:rPr>
  </w:style>
  <w:style w:type="paragraph" w:customStyle="1" w:styleId="Times">
    <w:name w:val="Times"/>
    <w:basedOn w:val="Normal"/>
    <w:rsid w:val="0091513D"/>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91513D"/>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91513D"/>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91513D"/>
    <w:rPr>
      <w:rFonts w:cs="Times New Roman"/>
      <w:b/>
      <w:bCs/>
      <w:sz w:val="24"/>
      <w:szCs w:val="24"/>
      <w:lang w:val="en-GB" w:eastAsia="en-US"/>
    </w:rPr>
  </w:style>
  <w:style w:type="character" w:customStyle="1" w:styleId="NumberedLeft063cmHanging0Char">
    <w:name w:val="Numbered.Left:  0.63 cm.Hanging:  0 Char"/>
    <w:basedOn w:val="DefaultParagraphFont"/>
    <w:rsid w:val="0091513D"/>
    <w:rPr>
      <w:rFonts w:cs="Times New Roman"/>
      <w:sz w:val="24"/>
      <w:szCs w:val="24"/>
      <w:lang w:val="en-GB" w:eastAsia="ja-JP"/>
    </w:rPr>
  </w:style>
  <w:style w:type="character" w:customStyle="1" w:styleId="Tablehead2">
    <w:name w:val="Table_head (文字)"/>
    <w:basedOn w:val="TableText4"/>
    <w:rsid w:val="0091513D"/>
    <w:rPr>
      <w:rFonts w:eastAsia="MS Mincho" w:cs="Times New Roman"/>
      <w:b/>
      <w:bCs/>
      <w:sz w:val="22"/>
      <w:szCs w:val="22"/>
      <w:lang w:val="en-GB" w:eastAsia="en-US" w:bidi="ar-SA"/>
    </w:rPr>
  </w:style>
  <w:style w:type="character" w:customStyle="1" w:styleId="TableText4">
    <w:name w:val="Table_Text (文字)"/>
    <w:basedOn w:val="DefaultParagraphFont"/>
    <w:rsid w:val="0091513D"/>
    <w:rPr>
      <w:rFonts w:eastAsia="MS Mincho" w:cs="Times New Roman"/>
      <w:sz w:val="22"/>
      <w:szCs w:val="22"/>
      <w:lang w:val="es-ES_tradnl" w:eastAsia="en-US" w:bidi="ar-SA"/>
    </w:rPr>
  </w:style>
  <w:style w:type="paragraph" w:customStyle="1" w:styleId="xl39">
    <w:name w:val="xl39"/>
    <w:basedOn w:val="Normal"/>
    <w:rsid w:val="0091513D"/>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91513D"/>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91513D"/>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91513D"/>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91513D"/>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91513D"/>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91513D"/>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91513D"/>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91513D"/>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91513D"/>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91513D"/>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91513D"/>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91513D"/>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91513D"/>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91513D"/>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91513D"/>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91513D"/>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91513D"/>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91513D"/>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91513D"/>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91513D"/>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91513D"/>
    <w:pPr>
      <w:tabs>
        <w:tab w:val="clear" w:pos="990"/>
        <w:tab w:val="num" w:pos="720"/>
      </w:tabs>
      <w:spacing w:before="320"/>
      <w:ind w:left="720" w:hanging="720"/>
      <w:outlineLvl w:val="2"/>
    </w:pPr>
  </w:style>
  <w:style w:type="paragraph" w:customStyle="1" w:styleId="Lgendecap">
    <w:name w:val="Légende.cap"/>
    <w:basedOn w:val="Normal"/>
    <w:next w:val="Normal"/>
    <w:rsid w:val="0091513D"/>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91513D"/>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91513D"/>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91513D"/>
    <w:pPr>
      <w:ind w:left="1560"/>
    </w:pPr>
  </w:style>
  <w:style w:type="paragraph" w:customStyle="1" w:styleId="Tableau">
    <w:name w:val="Tableau"/>
    <w:basedOn w:val="Normal"/>
    <w:rsid w:val="0091513D"/>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91513D"/>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91513D"/>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91513D"/>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91513D"/>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91513D"/>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91513D"/>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91513D"/>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91513D"/>
    <w:pPr>
      <w:overflowPunct/>
      <w:autoSpaceDE/>
      <w:autoSpaceDN/>
      <w:adjustRightInd/>
      <w:textAlignment w:val="auto"/>
    </w:pPr>
    <w:rPr>
      <w:lang w:eastAsia="en-US"/>
    </w:rPr>
  </w:style>
  <w:style w:type="paragraph" w:customStyle="1" w:styleId="FP">
    <w:name w:val="FP"/>
    <w:basedOn w:val="Normal"/>
    <w:uiPriority w:val="99"/>
    <w:rsid w:val="0091513D"/>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91513D"/>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91513D"/>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91513D"/>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91513D"/>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91513D"/>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91513D"/>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91513D"/>
    <w:rPr>
      <w:szCs w:val="24"/>
    </w:rPr>
  </w:style>
  <w:style w:type="paragraph" w:customStyle="1" w:styleId="Style0">
    <w:name w:val="Style0"/>
    <w:rsid w:val="0091513D"/>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91513D"/>
    <w:pPr>
      <w:tabs>
        <w:tab w:val="num" w:pos="360"/>
      </w:tabs>
      <w:ind w:left="340" w:hanging="340"/>
      <w:jc w:val="left"/>
    </w:pPr>
    <w:rPr>
      <w:rFonts w:eastAsia="MS Mincho"/>
      <w:lang w:val="en-GB"/>
    </w:rPr>
  </w:style>
  <w:style w:type="paragraph" w:customStyle="1" w:styleId="StyleGrasAvant18pt">
    <w:name w:val="Style Gras Avant : 18 pt"/>
    <w:basedOn w:val="Heading1"/>
    <w:rsid w:val="0091513D"/>
    <w:pPr>
      <w:numPr>
        <w:numId w:val="35"/>
      </w:numPr>
      <w:spacing w:before="360"/>
      <w:jc w:val="left"/>
    </w:pPr>
    <w:rPr>
      <w:rFonts w:eastAsia="SimSun"/>
      <w:b w:val="0"/>
      <w:bCs/>
      <w:lang w:val="en-GB"/>
    </w:rPr>
  </w:style>
  <w:style w:type="paragraph" w:customStyle="1" w:styleId="Kommentarthema1">
    <w:name w:val="Kommentarthema1"/>
    <w:basedOn w:val="CommentText"/>
    <w:next w:val="CommentText"/>
    <w:semiHidden/>
    <w:rsid w:val="0091513D"/>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91513D"/>
    <w:rPr>
      <w:rFonts w:cs="Times New Roman"/>
    </w:rPr>
  </w:style>
  <w:style w:type="character" w:customStyle="1" w:styleId="body-text">
    <w:name w:val="body-text"/>
    <w:basedOn w:val="DefaultParagraphFont"/>
    <w:rsid w:val="0091513D"/>
    <w:rPr>
      <w:rFonts w:cs="Times New Roman"/>
    </w:rPr>
  </w:style>
  <w:style w:type="paragraph" w:customStyle="1" w:styleId="14">
    <w:name w:val="样式1"/>
    <w:basedOn w:val="TOC2"/>
    <w:rsid w:val="0091513D"/>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91513D"/>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91513D"/>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91513D"/>
    <w:rPr>
      <w:rFonts w:eastAsia="SimSun"/>
      <w:kern w:val="2"/>
      <w:sz w:val="24"/>
      <w:szCs w:val="24"/>
    </w:rPr>
  </w:style>
  <w:style w:type="paragraph" w:customStyle="1" w:styleId="a6">
    <w:name w:val="图表文本"/>
    <w:basedOn w:val="Normal"/>
    <w:autoRedefine/>
    <w:rsid w:val="0091513D"/>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91513D"/>
    <w:rPr>
      <w:rFonts w:eastAsia="SimSun" w:cs="Arial"/>
      <w:kern w:val="2"/>
      <w:sz w:val="24"/>
      <w:szCs w:val="24"/>
    </w:rPr>
  </w:style>
  <w:style w:type="table" w:styleId="TableClassic1">
    <w:name w:val="Table Classic 1"/>
    <w:basedOn w:val="TableNormal"/>
    <w:rsid w:val="0091513D"/>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91513D"/>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91513D"/>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91513D"/>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91513D"/>
    <w:pPr>
      <w:keepNext/>
      <w:spacing w:after="0"/>
    </w:pPr>
    <w:rPr>
      <w:rFonts w:ascii="Arial" w:eastAsia="Times New Roman" w:hAnsi="Arial"/>
      <w:sz w:val="18"/>
      <w:lang w:eastAsia="en-GB"/>
    </w:rPr>
  </w:style>
  <w:style w:type="paragraph" w:customStyle="1" w:styleId="PL">
    <w:name w:val="PL"/>
    <w:rsid w:val="0091513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91513D"/>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91513D"/>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91513D"/>
    <w:pPr>
      <w:spacing w:after="0"/>
    </w:pPr>
    <w:rPr>
      <w:rFonts w:eastAsia="Times New Roman"/>
      <w:lang w:eastAsia="en-GB"/>
    </w:rPr>
  </w:style>
  <w:style w:type="paragraph" w:customStyle="1" w:styleId="EW">
    <w:name w:val="EW"/>
    <w:basedOn w:val="EX"/>
    <w:uiPriority w:val="99"/>
    <w:rsid w:val="0091513D"/>
    <w:pPr>
      <w:spacing w:after="0"/>
    </w:pPr>
  </w:style>
  <w:style w:type="paragraph" w:customStyle="1" w:styleId="EditorsNote">
    <w:name w:val="Editor's Note"/>
    <w:basedOn w:val="NO"/>
    <w:rsid w:val="0091513D"/>
    <w:rPr>
      <w:rFonts w:eastAsia="Times New Roman"/>
      <w:color w:val="FF0000"/>
      <w:lang w:eastAsia="en-GB"/>
    </w:rPr>
  </w:style>
  <w:style w:type="paragraph" w:customStyle="1" w:styleId="ZA">
    <w:name w:val="ZA"/>
    <w:rsid w:val="0091513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91513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91513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91513D"/>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91513D"/>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91513D"/>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91513D"/>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91513D"/>
    <w:pPr>
      <w:framePr w:hRule="auto" w:wrap="notBeside" w:y="852"/>
    </w:pPr>
    <w:rPr>
      <w:i w:val="0"/>
      <w:sz w:val="40"/>
    </w:rPr>
  </w:style>
  <w:style w:type="paragraph" w:customStyle="1" w:styleId="ZV">
    <w:name w:val="ZV"/>
    <w:basedOn w:val="ZU"/>
    <w:rsid w:val="0091513D"/>
    <w:pPr>
      <w:framePr w:wrap="notBeside" w:y="16161"/>
    </w:pPr>
  </w:style>
  <w:style w:type="paragraph" w:customStyle="1" w:styleId="INDENT1">
    <w:name w:val="INDENT1"/>
    <w:basedOn w:val="Normal"/>
    <w:rsid w:val="0091513D"/>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91513D"/>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91513D"/>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91513D"/>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91513D"/>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91513D"/>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91513D"/>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91513D"/>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91513D"/>
    <w:pPr>
      <w:keepNext/>
      <w:keepLines/>
      <w:numPr>
        <w:numId w:val="39"/>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91513D"/>
    <w:pPr>
      <w:widowControl/>
      <w:numPr>
        <w:numId w:val="36"/>
      </w:numPr>
      <w:spacing w:after="120"/>
    </w:pPr>
    <w:rPr>
      <w:rFonts w:eastAsia="MS Mincho"/>
      <w:lang w:val="en-US"/>
    </w:rPr>
  </w:style>
  <w:style w:type="paragraph" w:customStyle="1" w:styleId="text">
    <w:name w:val="text"/>
    <w:basedOn w:val="Normal"/>
    <w:rsid w:val="0091513D"/>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91513D"/>
    <w:pPr>
      <w:widowControl/>
      <w:numPr>
        <w:numId w:val="37"/>
      </w:numPr>
      <w:spacing w:after="120"/>
    </w:pPr>
    <w:rPr>
      <w:rFonts w:eastAsia="MS Mincho"/>
      <w:lang w:val="en-US"/>
    </w:rPr>
  </w:style>
  <w:style w:type="paragraph" w:customStyle="1" w:styleId="textintend3">
    <w:name w:val="text intend 3"/>
    <w:basedOn w:val="text"/>
    <w:rsid w:val="0091513D"/>
    <w:pPr>
      <w:widowControl/>
      <w:numPr>
        <w:numId w:val="38"/>
      </w:numPr>
      <w:spacing w:after="120"/>
    </w:pPr>
    <w:rPr>
      <w:rFonts w:eastAsia="MS Mincho"/>
      <w:lang w:val="en-US"/>
    </w:rPr>
  </w:style>
  <w:style w:type="paragraph" w:customStyle="1" w:styleId="normalpuce">
    <w:name w:val="normal puce"/>
    <w:basedOn w:val="Normal"/>
    <w:rsid w:val="0091513D"/>
    <w:pPr>
      <w:widowControl w:val="0"/>
      <w:numPr>
        <w:numId w:val="4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91513D"/>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91513D"/>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91513D"/>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91513D"/>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91513D"/>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91513D"/>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91513D"/>
    <w:pPr>
      <w:ind w:left="1080"/>
    </w:pPr>
  </w:style>
  <w:style w:type="paragraph" w:customStyle="1" w:styleId="bullet30">
    <w:name w:val="bullet 3"/>
    <w:basedOn w:val="bullet10"/>
    <w:rsid w:val="0091513D"/>
    <w:pPr>
      <w:ind w:left="1440"/>
    </w:pPr>
  </w:style>
  <w:style w:type="paragraph" w:customStyle="1" w:styleId="bullet4">
    <w:name w:val="bullet 4"/>
    <w:basedOn w:val="bullet10"/>
    <w:rsid w:val="0091513D"/>
    <w:pPr>
      <w:numPr>
        <w:numId w:val="41"/>
      </w:numPr>
      <w:tabs>
        <w:tab w:val="clear" w:pos="360"/>
      </w:tabs>
      <w:ind w:left="1800"/>
    </w:pPr>
  </w:style>
  <w:style w:type="paragraph" w:customStyle="1" w:styleId="CoverItem">
    <w:name w:val="Cover Item"/>
    <w:basedOn w:val="Normal"/>
    <w:rsid w:val="0091513D"/>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91513D"/>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91513D"/>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91513D"/>
    <w:rPr>
      <w:rFonts w:ascii="Courier" w:eastAsia="MS Mincho" w:hAnsi="Courier"/>
      <w:lang w:eastAsia="en-US"/>
    </w:rPr>
  </w:style>
  <w:style w:type="character" w:customStyle="1" w:styleId="strikethrough">
    <w:name w:val="strike through"/>
    <w:basedOn w:val="DefaultParagraphFont"/>
    <w:rsid w:val="0091513D"/>
    <w:rPr>
      <w:rFonts w:cs="Times New Roman"/>
      <w:strike/>
    </w:rPr>
  </w:style>
  <w:style w:type="character" w:customStyle="1" w:styleId="subscript">
    <w:name w:val="subscript"/>
    <w:basedOn w:val="DefaultParagraphFont"/>
    <w:rsid w:val="0091513D"/>
    <w:rPr>
      <w:rFonts w:cs="Times New Roman"/>
      <w:position w:val="-6"/>
      <w:sz w:val="18"/>
    </w:rPr>
  </w:style>
  <w:style w:type="character" w:customStyle="1" w:styleId="subscriptfootnote">
    <w:name w:val="subscript_footnote"/>
    <w:basedOn w:val="DefaultParagraphFont"/>
    <w:rsid w:val="0091513D"/>
    <w:rPr>
      <w:rFonts w:cs="Times New Roman"/>
      <w:position w:val="-6"/>
      <w:sz w:val="14"/>
    </w:rPr>
  </w:style>
  <w:style w:type="character" w:customStyle="1" w:styleId="superscript0">
    <w:name w:val="superscript"/>
    <w:basedOn w:val="DefaultParagraphFont"/>
    <w:rsid w:val="0091513D"/>
    <w:rPr>
      <w:rFonts w:cs="Times New Roman"/>
      <w:position w:val="6"/>
      <w:sz w:val="18"/>
    </w:rPr>
  </w:style>
  <w:style w:type="character" w:customStyle="1" w:styleId="superscriptfootnote">
    <w:name w:val="superscript_footnote"/>
    <w:basedOn w:val="DefaultParagraphFont"/>
    <w:rsid w:val="0091513D"/>
    <w:rPr>
      <w:rFonts w:cs="Times New Roman"/>
      <w:position w:val="6"/>
      <w:sz w:val="14"/>
    </w:rPr>
  </w:style>
  <w:style w:type="paragraph" w:customStyle="1" w:styleId="tablecaption">
    <w:name w:val="table caption"/>
    <w:basedOn w:val="Normal"/>
    <w:rsid w:val="0091513D"/>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91513D"/>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91513D"/>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91513D"/>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91513D"/>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91513D"/>
    <w:pPr>
      <w:keepNext/>
      <w:numPr>
        <w:numId w:val="42"/>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91513D"/>
    <w:pPr>
      <w:numPr>
        <w:numId w:val="43"/>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91513D"/>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91513D"/>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91513D"/>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91513D"/>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91513D"/>
    <w:rPr>
      <w:rFonts w:ascii="Bookman Old Style" w:hAnsi="Bookman Old Style" w:cs="Times New Roman"/>
      <w:b/>
      <w:bCs/>
      <w:lang w:val="en-US" w:eastAsia="en-US" w:bidi="ar-SA"/>
    </w:rPr>
  </w:style>
  <w:style w:type="character" w:customStyle="1" w:styleId="TFChar">
    <w:name w:val="TF Char"/>
    <w:basedOn w:val="DefaultParagraphFont"/>
    <w:rsid w:val="0091513D"/>
    <w:rPr>
      <w:rFonts w:ascii="Arial" w:hAnsi="Arial" w:cs="Times New Roman"/>
      <w:b/>
      <w:lang w:val="en-GB" w:eastAsia="en-US" w:bidi="ar-SA"/>
    </w:rPr>
  </w:style>
  <w:style w:type="paragraph" w:customStyle="1" w:styleId="bodyCharCharCharChar">
    <w:name w:val="body Char Char Char Char"/>
    <w:basedOn w:val="Normal"/>
    <w:rsid w:val="0091513D"/>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91513D"/>
    <w:rPr>
      <w:rFonts w:ascii="New York" w:hAnsi="New York" w:cs="Times New Roman"/>
      <w:sz w:val="22"/>
      <w:szCs w:val="22"/>
      <w:lang w:val="en-US" w:eastAsia="en-US" w:bidi="ar-SA"/>
    </w:rPr>
  </w:style>
  <w:style w:type="paragraph" w:customStyle="1" w:styleId="acronymsdefns">
    <w:name w:val="acronyms/defns"/>
    <w:basedOn w:val="body0"/>
    <w:rsid w:val="0091513D"/>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91513D"/>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91513D"/>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91513D"/>
    <w:pPr>
      <w:widowControl w:val="0"/>
    </w:pPr>
    <w:rPr>
      <w:rFonts w:eastAsia="MS Mincho"/>
      <w:lang w:eastAsia="en-US"/>
    </w:rPr>
  </w:style>
  <w:style w:type="paragraph" w:customStyle="1" w:styleId="tdoc-header">
    <w:name w:val="tdoc-header"/>
    <w:rsid w:val="0091513D"/>
    <w:rPr>
      <w:rFonts w:ascii="Arial" w:eastAsia="MS Mincho" w:hAnsi="Arial"/>
      <w:noProof/>
      <w:sz w:val="24"/>
      <w:lang w:val="en-GB" w:eastAsia="en-US"/>
    </w:rPr>
  </w:style>
  <w:style w:type="paragraph" w:customStyle="1" w:styleId="BalloonText1">
    <w:name w:val="Balloon Text1"/>
    <w:basedOn w:val="Normal"/>
    <w:semiHidden/>
    <w:rsid w:val="0091513D"/>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91513D"/>
    <w:pPr>
      <w:spacing w:after="0"/>
    </w:pPr>
    <w:rPr>
      <w:rFonts w:ascii="Arial" w:eastAsia="Times New Roman" w:hAnsi="Arial"/>
      <w:sz w:val="22"/>
      <w:lang w:val="en-US" w:eastAsia="en-GB"/>
    </w:rPr>
  </w:style>
  <w:style w:type="paragraph" w:customStyle="1" w:styleId="02BodyText">
    <w:name w:val="02 BodyText"/>
    <w:basedOn w:val="Normal"/>
    <w:rsid w:val="0091513D"/>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91513D"/>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91513D"/>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91513D"/>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91513D"/>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91513D"/>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91513D"/>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91513D"/>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91513D"/>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91513D"/>
    <w:pPr>
      <w:ind w:left="2954"/>
    </w:pPr>
  </w:style>
  <w:style w:type="paragraph" w:customStyle="1" w:styleId="Bulleted-2">
    <w:name w:val="Bulleted - 2"/>
    <w:basedOn w:val="Bulletedo2"/>
    <w:rsid w:val="0091513D"/>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91513D"/>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91513D"/>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91513D"/>
    <w:rPr>
      <w:rFonts w:ascii="Bookman" w:eastAsia="MS Mincho" w:hAnsi="Bookman"/>
      <w:lang w:eastAsia="en-US"/>
    </w:rPr>
  </w:style>
  <w:style w:type="paragraph" w:customStyle="1" w:styleId="tableheading">
    <w:name w:val="table heading"/>
    <w:basedOn w:val="tableentry"/>
    <w:rsid w:val="0091513D"/>
    <w:pPr>
      <w:keepLines/>
      <w:widowControl w:val="0"/>
      <w:jc w:val="center"/>
    </w:pPr>
    <w:rPr>
      <w:rFonts w:eastAsia="PMingLiU"/>
      <w:b/>
    </w:rPr>
  </w:style>
  <w:style w:type="paragraph" w:customStyle="1" w:styleId="numbrdlist0">
    <w:name w:val="numbrdlist"/>
    <w:basedOn w:val="Normal"/>
    <w:rsid w:val="009151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91513D"/>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91513D"/>
    <w:rPr>
      <w:rFonts w:ascii="Arial" w:hAnsi="Arial"/>
      <w:b/>
      <w:lang w:val="en-GB" w:eastAsia="en-GB"/>
    </w:rPr>
  </w:style>
  <w:style w:type="character" w:customStyle="1" w:styleId="NOChar">
    <w:name w:val="NO Char"/>
    <w:basedOn w:val="DefaultParagraphFont"/>
    <w:link w:val="NO"/>
    <w:uiPriority w:val="99"/>
    <w:locked/>
    <w:rsid w:val="0091513D"/>
    <w:rPr>
      <w:rFonts w:eastAsia="SimSun"/>
      <w:lang w:val="en-GB" w:eastAsia="en-US"/>
    </w:rPr>
  </w:style>
  <w:style w:type="paragraph" w:customStyle="1" w:styleId="CharCharCharCarattereCarattereCarattereCarattere">
    <w:name w:val="Char Char Char Carattere Carattere Carattere Carattere"/>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91513D"/>
    <w:rPr>
      <w:rFonts w:eastAsia="SimSun" w:cs="Times New Roman"/>
      <w:sz w:val="24"/>
      <w:lang w:val="en-GB" w:eastAsia="en-US" w:bidi="ar-SA"/>
    </w:rPr>
  </w:style>
  <w:style w:type="character" w:customStyle="1" w:styleId="TANChar">
    <w:name w:val="TAN Char"/>
    <w:basedOn w:val="TALChar"/>
    <w:link w:val="TAN"/>
    <w:locked/>
    <w:rsid w:val="0091513D"/>
    <w:rPr>
      <w:rFonts w:ascii="Arial" w:eastAsia="Batang" w:hAnsi="Arial" w:cs="Angsana New"/>
      <w:sz w:val="18"/>
      <w:lang w:val="en-GB"/>
    </w:rPr>
  </w:style>
  <w:style w:type="character" w:customStyle="1" w:styleId="StyleNormal">
    <w:name w:val="Style Normal +"/>
    <w:basedOn w:val="DefaultParagraphFont"/>
    <w:rsid w:val="0091513D"/>
    <w:rPr>
      <w:rFonts w:ascii="Times New Roman" w:hAnsi="Times New Roman" w:cs="Times New Roman"/>
      <w:kern w:val="0"/>
      <w:sz w:val="24"/>
    </w:rPr>
  </w:style>
  <w:style w:type="paragraph" w:customStyle="1" w:styleId="CharCharCharCharChar1Char">
    <w:name w:val="Char Char Char Char Char1 Char"/>
    <w:basedOn w:val="Normal"/>
    <w:rsid w:val="0091513D"/>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91513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91513D"/>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91513D"/>
    <w:rPr>
      <w:rFonts w:cs="Times New Roman"/>
      <w:b/>
      <w:sz w:val="24"/>
      <w:lang w:val="en-GB" w:eastAsia="en-US" w:bidi="ar-SA"/>
    </w:rPr>
  </w:style>
  <w:style w:type="paragraph" w:customStyle="1" w:styleId="CarZchnZchnCarCarCarZchnZchn">
    <w:name w:val="Car Zchn Zchn Car Car Car Zchn Zchn"/>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91513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91513D"/>
    <w:rPr>
      <w:rFonts w:ascii="Arial" w:hAnsi="Arial" w:cs="Arial"/>
      <w:color w:val="000000"/>
      <w:sz w:val="20"/>
      <w:szCs w:val="20"/>
    </w:rPr>
  </w:style>
  <w:style w:type="character" w:customStyle="1" w:styleId="EmailStyle797">
    <w:name w:val="EmailStyle797"/>
    <w:basedOn w:val="DefaultParagraphFont"/>
    <w:uiPriority w:val="99"/>
    <w:rsid w:val="0091513D"/>
    <w:rPr>
      <w:rFonts w:ascii="Arial" w:hAnsi="Arial" w:cs="Arial"/>
      <w:color w:val="000000"/>
      <w:sz w:val="20"/>
      <w:szCs w:val="20"/>
    </w:rPr>
  </w:style>
  <w:style w:type="character" w:customStyle="1" w:styleId="EmailStyle8001">
    <w:name w:val="EmailStyle8001"/>
    <w:basedOn w:val="DefaultParagraphFont"/>
    <w:rsid w:val="0091513D"/>
    <w:rPr>
      <w:rFonts w:ascii="Arial" w:hAnsi="Arial" w:cs="Arial"/>
      <w:color w:val="000000"/>
      <w:sz w:val="20"/>
      <w:szCs w:val="20"/>
    </w:rPr>
  </w:style>
  <w:style w:type="paragraph" w:styleId="Revision">
    <w:name w:val="Revision"/>
    <w:hidden/>
    <w:uiPriority w:val="99"/>
    <w:semiHidden/>
    <w:rsid w:val="0091513D"/>
    <w:rPr>
      <w:rFonts w:eastAsia="Batang"/>
      <w:sz w:val="24"/>
      <w:lang w:val="en-GB" w:eastAsia="en-US"/>
    </w:rPr>
  </w:style>
  <w:style w:type="paragraph" w:customStyle="1" w:styleId="Edt-ind">
    <w:name w:val="Edt-ind"/>
    <w:basedOn w:val="Normal"/>
    <w:uiPriority w:val="99"/>
    <w:rsid w:val="0091513D"/>
    <w:pPr>
      <w:jc w:val="left"/>
    </w:pPr>
    <w:rPr>
      <w:rFonts w:eastAsia="SimSun"/>
      <w:lang w:val="en-GB"/>
    </w:rPr>
  </w:style>
  <w:style w:type="character" w:customStyle="1" w:styleId="B1Car">
    <w:name w:val="B1 Car"/>
    <w:basedOn w:val="DefaultParagraphFont"/>
    <w:link w:val="B10"/>
    <w:uiPriority w:val="99"/>
    <w:locked/>
    <w:rsid w:val="0091513D"/>
    <w:rPr>
      <w:rFonts w:eastAsia="MS Mincho"/>
      <w:lang w:val="en-GB" w:eastAsia="en-US"/>
    </w:rPr>
  </w:style>
  <w:style w:type="character" w:customStyle="1" w:styleId="ZTChar">
    <w:name w:val="ZT Char"/>
    <w:basedOn w:val="DefaultParagraphFont"/>
    <w:link w:val="ZT"/>
    <w:locked/>
    <w:rsid w:val="0091513D"/>
    <w:rPr>
      <w:rFonts w:ascii="Arial" w:eastAsia="MS Mincho" w:hAnsi="Arial"/>
      <w:b/>
      <w:sz w:val="34"/>
      <w:lang w:val="en-GB" w:eastAsia="fr-FR"/>
    </w:rPr>
  </w:style>
  <w:style w:type="paragraph" w:styleId="NoSpacing">
    <w:name w:val="No Spacing"/>
    <w:link w:val="NoSpacingChar"/>
    <w:qFormat/>
    <w:rsid w:val="0091513D"/>
    <w:rPr>
      <w:rFonts w:eastAsia="SimSun"/>
      <w:sz w:val="24"/>
      <w:szCs w:val="24"/>
    </w:rPr>
  </w:style>
  <w:style w:type="paragraph" w:customStyle="1" w:styleId="FootnoteTextA">
    <w:name w:val="Footnote Text A"/>
    <w:uiPriority w:val="99"/>
    <w:rsid w:val="0091513D"/>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91513D"/>
    <w:rPr>
      <w:rFonts w:cs="Times New Roman"/>
    </w:rPr>
  </w:style>
  <w:style w:type="paragraph" w:customStyle="1" w:styleId="Statement">
    <w:name w:val="Statement"/>
    <w:basedOn w:val="SpecialFooter"/>
    <w:uiPriority w:val="99"/>
    <w:rsid w:val="0091513D"/>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91513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91513D"/>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91513D"/>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91513D"/>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91513D"/>
    <w:pPr>
      <w:tabs>
        <w:tab w:val="num" w:pos="360"/>
      </w:tabs>
      <w:spacing w:after="60"/>
      <w:ind w:left="1080" w:hanging="360"/>
    </w:pPr>
    <w:rPr>
      <w:rFonts w:eastAsia="Times New Roman"/>
      <w:sz w:val="24"/>
    </w:rPr>
  </w:style>
  <w:style w:type="paragraph" w:customStyle="1" w:styleId="15">
    <w:name w:val="½À²Ù1"/>
    <w:basedOn w:val="Normal"/>
    <w:uiPriority w:val="99"/>
    <w:rsid w:val="0091513D"/>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91513D"/>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91513D"/>
    <w:rPr>
      <w:rFonts w:ascii="Times New Roman" w:hAnsi="Times New Roman" w:cs="Times New Roman"/>
      <w:b/>
      <w:sz w:val="28"/>
      <w:lang w:val="en-GB" w:eastAsia="en-US"/>
    </w:rPr>
  </w:style>
  <w:style w:type="paragraph" w:customStyle="1" w:styleId="numbersright">
    <w:name w:val="numbers right"/>
    <w:rsid w:val="0091513D"/>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91513D"/>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91513D"/>
    <w:rPr>
      <w:rFonts w:cs="Times New Roman"/>
      <w:sz w:val="22"/>
      <w:lang w:val="en-GB" w:eastAsia="en-US" w:bidi="ar-SA"/>
    </w:rPr>
  </w:style>
  <w:style w:type="paragraph" w:customStyle="1" w:styleId="CharChar24CharCharCharChar">
    <w:name w:val="Char Char24 Char (文字) (文字) Char (文字) (文字) Char Ch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91513D"/>
    <w:rPr>
      <w:rFonts w:cs="Times New Roman"/>
      <w:color w:val="808080"/>
    </w:rPr>
  </w:style>
  <w:style w:type="paragraph" w:customStyle="1" w:styleId="CarCarCarCarCarCarCarCarCarCharCharCar">
    <w:name w:val="Car Car Car Car Car Car Car Car Car Char Char Car"/>
    <w:basedOn w:val="Normal"/>
    <w:rsid w:val="0091513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91513D"/>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91513D"/>
    <w:rPr>
      <w:rFonts w:ascii="Arial" w:hAnsi="Arial" w:cs="Arial"/>
      <w:color w:val="000080"/>
      <w:sz w:val="20"/>
      <w:szCs w:val="20"/>
    </w:rPr>
  </w:style>
  <w:style w:type="character" w:customStyle="1" w:styleId="EmailStyle8301">
    <w:name w:val="EmailStyle8301"/>
    <w:basedOn w:val="DefaultParagraphFont"/>
    <w:uiPriority w:val="99"/>
    <w:semiHidden/>
    <w:rsid w:val="0091513D"/>
    <w:rPr>
      <w:rFonts w:ascii="Arial" w:hAnsi="Arial" w:cs="Arial"/>
      <w:color w:val="000080"/>
      <w:sz w:val="20"/>
      <w:szCs w:val="20"/>
    </w:rPr>
  </w:style>
  <w:style w:type="character" w:customStyle="1" w:styleId="TableTextChar0">
    <w:name w:val="Table_Text Char"/>
    <w:basedOn w:val="DefaultParagraphFont"/>
    <w:link w:val="TableText0"/>
    <w:locked/>
    <w:rsid w:val="0091513D"/>
    <w:rPr>
      <w:rFonts w:eastAsia="MS Mincho"/>
      <w:sz w:val="18"/>
      <w:lang w:val="en-GB" w:eastAsia="en-US"/>
    </w:rPr>
  </w:style>
  <w:style w:type="paragraph" w:customStyle="1" w:styleId="StyleHeading5Arial">
    <w:name w:val="Style Heading 5 + Arial"/>
    <w:basedOn w:val="Heading5"/>
    <w:autoRedefine/>
    <w:rsid w:val="0091513D"/>
    <w:pPr>
      <w:keepNext w:val="0"/>
      <w:keepLines w:val="0"/>
      <w:numPr>
        <w:numId w:val="4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91513D"/>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91513D"/>
    <w:rPr>
      <w:sz w:val="22"/>
      <w:szCs w:val="24"/>
      <w:lang w:eastAsia="en-US"/>
    </w:rPr>
  </w:style>
  <w:style w:type="numbering" w:styleId="111111">
    <w:name w:val="Outline List 2"/>
    <w:basedOn w:val="NoList"/>
    <w:unhideWhenUsed/>
    <w:rsid w:val="0091513D"/>
    <w:pPr>
      <w:numPr>
        <w:numId w:val="27"/>
      </w:numPr>
    </w:pPr>
  </w:style>
  <w:style w:type="numbering" w:customStyle="1" w:styleId="NoList1">
    <w:name w:val="No List1"/>
    <w:next w:val="NoList"/>
    <w:uiPriority w:val="99"/>
    <w:semiHidden/>
    <w:unhideWhenUsed/>
    <w:rsid w:val="0091513D"/>
  </w:style>
  <w:style w:type="character" w:customStyle="1" w:styleId="BodyChar">
    <w:name w:val="Body Char"/>
    <w:basedOn w:val="DefaultParagraphFont"/>
    <w:link w:val="Body"/>
    <w:rsid w:val="0091513D"/>
    <w:rPr>
      <w:rFonts w:ascii="Times" w:eastAsia="Batang" w:hAnsi="Times"/>
      <w:kern w:val="28"/>
      <w:sz w:val="24"/>
      <w:lang w:eastAsia="en-US"/>
    </w:rPr>
  </w:style>
  <w:style w:type="paragraph" w:customStyle="1" w:styleId="SP10155650">
    <w:name w:val="SP.10.155650"/>
    <w:basedOn w:val="Default"/>
    <w:next w:val="Default"/>
    <w:uiPriority w:val="99"/>
    <w:rsid w:val="0091513D"/>
    <w:rPr>
      <w:rFonts w:ascii="EFBBIC+Arial,Bold" w:eastAsia="Times New Roman" w:hAnsi="EFBBIC+Arial,Bold"/>
      <w:color w:val="auto"/>
      <w:lang w:eastAsia="zh-CN"/>
    </w:rPr>
  </w:style>
  <w:style w:type="character" w:customStyle="1" w:styleId="Style1Char">
    <w:name w:val="Style1 Char"/>
    <w:basedOn w:val="DefaultParagraphFont"/>
    <w:link w:val="Style1"/>
    <w:rsid w:val="0091513D"/>
    <w:rPr>
      <w:rFonts w:eastAsia="Batang"/>
      <w:b/>
      <w:sz w:val="24"/>
      <w:lang w:eastAsia="de-DE"/>
    </w:rPr>
  </w:style>
  <w:style w:type="paragraph" w:styleId="TOCHeading">
    <w:name w:val="TOC Heading"/>
    <w:basedOn w:val="Heading1"/>
    <w:next w:val="Normal"/>
    <w:uiPriority w:val="39"/>
    <w:unhideWhenUsed/>
    <w:qFormat/>
    <w:rsid w:val="0091513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91513D"/>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91513D"/>
    <w:rPr>
      <w:rFonts w:ascii="Arial" w:hAnsi="Arial" w:cs="Arial"/>
      <w:color w:val="000000"/>
      <w:sz w:val="20"/>
      <w:szCs w:val="20"/>
    </w:rPr>
  </w:style>
  <w:style w:type="character" w:customStyle="1" w:styleId="EmailStyle245">
    <w:name w:val="EmailStyle245"/>
    <w:basedOn w:val="DefaultParagraphFont"/>
    <w:uiPriority w:val="99"/>
    <w:rsid w:val="0091513D"/>
    <w:rPr>
      <w:rFonts w:ascii="Arial" w:hAnsi="Arial" w:cs="Arial"/>
      <w:color w:val="000000"/>
      <w:sz w:val="20"/>
      <w:szCs w:val="20"/>
    </w:rPr>
  </w:style>
  <w:style w:type="character" w:customStyle="1" w:styleId="EmailStyle279">
    <w:name w:val="EmailStyle279"/>
    <w:basedOn w:val="DefaultParagraphFont"/>
    <w:uiPriority w:val="99"/>
    <w:rsid w:val="0091513D"/>
    <w:rPr>
      <w:rFonts w:ascii="Arial" w:hAnsi="Arial" w:cs="Arial"/>
      <w:color w:val="000000"/>
      <w:sz w:val="20"/>
      <w:szCs w:val="20"/>
    </w:rPr>
  </w:style>
  <w:style w:type="character" w:customStyle="1" w:styleId="EmailStyle517">
    <w:name w:val="EmailStyle517"/>
    <w:basedOn w:val="DefaultParagraphFont"/>
    <w:uiPriority w:val="99"/>
    <w:rsid w:val="0091513D"/>
    <w:rPr>
      <w:rFonts w:ascii="Arial" w:hAnsi="Arial" w:cs="Arial"/>
      <w:color w:val="000000"/>
      <w:sz w:val="20"/>
      <w:szCs w:val="20"/>
    </w:rPr>
  </w:style>
  <w:style w:type="character" w:customStyle="1" w:styleId="EmailStyle666">
    <w:name w:val="EmailStyle666"/>
    <w:basedOn w:val="DefaultParagraphFont"/>
    <w:uiPriority w:val="99"/>
    <w:rsid w:val="0091513D"/>
    <w:rPr>
      <w:rFonts w:ascii="Arial" w:hAnsi="Arial" w:cs="Arial"/>
      <w:color w:val="000000"/>
      <w:sz w:val="20"/>
      <w:szCs w:val="20"/>
    </w:rPr>
  </w:style>
  <w:style w:type="character" w:customStyle="1" w:styleId="EmailStyle670">
    <w:name w:val="EmailStyle670"/>
    <w:basedOn w:val="DefaultParagraphFont"/>
    <w:uiPriority w:val="99"/>
    <w:rsid w:val="0091513D"/>
    <w:rPr>
      <w:rFonts w:ascii="Arial" w:hAnsi="Arial" w:cs="Arial"/>
      <w:color w:val="000000"/>
      <w:sz w:val="20"/>
      <w:szCs w:val="20"/>
    </w:rPr>
  </w:style>
  <w:style w:type="character" w:customStyle="1" w:styleId="EmailStyle671">
    <w:name w:val="EmailStyle671"/>
    <w:basedOn w:val="DefaultParagraphFont"/>
    <w:uiPriority w:val="99"/>
    <w:rsid w:val="0091513D"/>
    <w:rPr>
      <w:rFonts w:ascii="Arial" w:hAnsi="Arial" w:cs="Arial"/>
      <w:color w:val="000000"/>
      <w:sz w:val="20"/>
      <w:szCs w:val="20"/>
    </w:rPr>
  </w:style>
  <w:style w:type="character" w:customStyle="1" w:styleId="EmailStyle686">
    <w:name w:val="EmailStyle686"/>
    <w:basedOn w:val="DefaultParagraphFont"/>
    <w:uiPriority w:val="99"/>
    <w:rsid w:val="0091513D"/>
    <w:rPr>
      <w:rFonts w:ascii="Arial" w:hAnsi="Arial" w:cs="Arial"/>
      <w:color w:val="000000"/>
      <w:sz w:val="20"/>
      <w:szCs w:val="20"/>
    </w:rPr>
  </w:style>
  <w:style w:type="character" w:customStyle="1" w:styleId="EmailStyle715">
    <w:name w:val="EmailStyle715"/>
    <w:basedOn w:val="DefaultParagraphFont"/>
    <w:uiPriority w:val="99"/>
    <w:rsid w:val="0091513D"/>
    <w:rPr>
      <w:rFonts w:ascii="Arial" w:hAnsi="Arial" w:cs="Arial"/>
      <w:color w:val="000000"/>
      <w:sz w:val="20"/>
      <w:szCs w:val="20"/>
    </w:rPr>
  </w:style>
  <w:style w:type="character" w:customStyle="1" w:styleId="EmailStyle716">
    <w:name w:val="EmailStyle716"/>
    <w:basedOn w:val="DefaultParagraphFont"/>
    <w:uiPriority w:val="99"/>
    <w:rsid w:val="0091513D"/>
    <w:rPr>
      <w:rFonts w:ascii="Arial" w:hAnsi="Arial" w:cs="Arial"/>
      <w:color w:val="000000"/>
      <w:sz w:val="20"/>
      <w:szCs w:val="20"/>
    </w:rPr>
  </w:style>
  <w:style w:type="character" w:customStyle="1" w:styleId="EmailStyle720">
    <w:name w:val="EmailStyle720"/>
    <w:basedOn w:val="DefaultParagraphFont"/>
    <w:uiPriority w:val="99"/>
    <w:rsid w:val="0091513D"/>
    <w:rPr>
      <w:rFonts w:ascii="Arial" w:hAnsi="Arial" w:cs="Arial"/>
      <w:color w:val="000000"/>
      <w:sz w:val="20"/>
      <w:szCs w:val="20"/>
    </w:rPr>
  </w:style>
  <w:style w:type="character" w:customStyle="1" w:styleId="EmailStyle721">
    <w:name w:val="EmailStyle721"/>
    <w:basedOn w:val="DefaultParagraphFont"/>
    <w:uiPriority w:val="99"/>
    <w:rsid w:val="0091513D"/>
    <w:rPr>
      <w:rFonts w:ascii="Arial" w:hAnsi="Arial" w:cs="Arial"/>
      <w:color w:val="000000"/>
      <w:sz w:val="20"/>
      <w:szCs w:val="20"/>
    </w:rPr>
  </w:style>
  <w:style w:type="character" w:customStyle="1" w:styleId="EmailStyle723">
    <w:name w:val="EmailStyle723"/>
    <w:basedOn w:val="DefaultParagraphFont"/>
    <w:uiPriority w:val="99"/>
    <w:rsid w:val="0091513D"/>
    <w:rPr>
      <w:rFonts w:ascii="Arial" w:hAnsi="Arial" w:cs="Arial"/>
      <w:color w:val="000000"/>
      <w:sz w:val="20"/>
      <w:szCs w:val="20"/>
    </w:rPr>
  </w:style>
  <w:style w:type="numbering" w:customStyle="1" w:styleId="StyleBulleted1">
    <w:name w:val="Style Bulleted1"/>
    <w:rsid w:val="0091513D"/>
  </w:style>
  <w:style w:type="numbering" w:customStyle="1" w:styleId="StyleBulletedSymbolsymbol1">
    <w:name w:val="Style Bulleted Symbol (symbol)1"/>
    <w:rsid w:val="0091513D"/>
  </w:style>
  <w:style w:type="character" w:customStyle="1" w:styleId="EmailStyle752">
    <w:name w:val="EmailStyle752"/>
    <w:basedOn w:val="DefaultParagraphFont"/>
    <w:uiPriority w:val="99"/>
    <w:semiHidden/>
    <w:rsid w:val="0091513D"/>
    <w:rPr>
      <w:rFonts w:ascii="Arial" w:hAnsi="Arial" w:cs="Arial" w:hint="default"/>
      <w:color w:val="000000"/>
      <w:sz w:val="20"/>
      <w:szCs w:val="20"/>
    </w:rPr>
  </w:style>
  <w:style w:type="character" w:customStyle="1" w:styleId="EmailStyle753">
    <w:name w:val="EmailStyle753"/>
    <w:basedOn w:val="DefaultParagraphFont"/>
    <w:uiPriority w:val="99"/>
    <w:semiHidden/>
    <w:rsid w:val="0091513D"/>
    <w:rPr>
      <w:rFonts w:ascii="Arial" w:hAnsi="Arial" w:cs="Arial" w:hint="default"/>
      <w:color w:val="000000"/>
      <w:sz w:val="20"/>
      <w:szCs w:val="20"/>
    </w:rPr>
  </w:style>
  <w:style w:type="character" w:customStyle="1" w:styleId="EmailStyle754">
    <w:name w:val="EmailStyle754"/>
    <w:basedOn w:val="DefaultParagraphFont"/>
    <w:uiPriority w:val="99"/>
    <w:semiHidden/>
    <w:rsid w:val="0091513D"/>
    <w:rPr>
      <w:rFonts w:ascii="Arial" w:hAnsi="Arial" w:cs="Arial" w:hint="default"/>
      <w:color w:val="000000"/>
      <w:sz w:val="20"/>
      <w:szCs w:val="20"/>
    </w:rPr>
  </w:style>
  <w:style w:type="character" w:customStyle="1" w:styleId="EmailStyle755">
    <w:name w:val="EmailStyle755"/>
    <w:basedOn w:val="DefaultParagraphFont"/>
    <w:uiPriority w:val="99"/>
    <w:semiHidden/>
    <w:rsid w:val="0091513D"/>
    <w:rPr>
      <w:rFonts w:ascii="Arial" w:hAnsi="Arial" w:cs="Arial" w:hint="default"/>
      <w:color w:val="000000"/>
      <w:sz w:val="20"/>
      <w:szCs w:val="20"/>
    </w:rPr>
  </w:style>
  <w:style w:type="character" w:customStyle="1" w:styleId="EmailStyle757">
    <w:name w:val="EmailStyle757"/>
    <w:basedOn w:val="DefaultParagraphFont"/>
    <w:uiPriority w:val="99"/>
    <w:semiHidden/>
    <w:rsid w:val="0091513D"/>
    <w:rPr>
      <w:rFonts w:ascii="Arial" w:hAnsi="Arial" w:cs="Arial" w:hint="default"/>
      <w:color w:val="000000"/>
      <w:sz w:val="20"/>
      <w:szCs w:val="20"/>
    </w:rPr>
  </w:style>
  <w:style w:type="character" w:customStyle="1" w:styleId="EmailStyle758">
    <w:name w:val="EmailStyle758"/>
    <w:basedOn w:val="DefaultParagraphFont"/>
    <w:uiPriority w:val="99"/>
    <w:semiHidden/>
    <w:rsid w:val="0091513D"/>
    <w:rPr>
      <w:rFonts w:ascii="Arial" w:hAnsi="Arial" w:cs="Arial" w:hint="default"/>
      <w:color w:val="000000"/>
      <w:sz w:val="20"/>
      <w:szCs w:val="20"/>
    </w:rPr>
  </w:style>
  <w:style w:type="character" w:customStyle="1" w:styleId="EmailStyle759">
    <w:name w:val="EmailStyle759"/>
    <w:basedOn w:val="DefaultParagraphFont"/>
    <w:uiPriority w:val="99"/>
    <w:semiHidden/>
    <w:rsid w:val="0091513D"/>
    <w:rPr>
      <w:rFonts w:ascii="Arial" w:hAnsi="Arial" w:cs="Arial" w:hint="default"/>
      <w:color w:val="000000"/>
      <w:sz w:val="20"/>
      <w:szCs w:val="20"/>
    </w:rPr>
  </w:style>
  <w:style w:type="character" w:customStyle="1" w:styleId="EmailStyle760">
    <w:name w:val="EmailStyle760"/>
    <w:basedOn w:val="DefaultParagraphFont"/>
    <w:uiPriority w:val="99"/>
    <w:semiHidden/>
    <w:rsid w:val="0091513D"/>
    <w:rPr>
      <w:rFonts w:ascii="Arial" w:hAnsi="Arial" w:cs="Arial" w:hint="default"/>
      <w:color w:val="000000"/>
      <w:sz w:val="20"/>
      <w:szCs w:val="20"/>
    </w:rPr>
  </w:style>
  <w:style w:type="character" w:customStyle="1" w:styleId="EmailStyle761">
    <w:name w:val="EmailStyle761"/>
    <w:basedOn w:val="DefaultParagraphFont"/>
    <w:uiPriority w:val="99"/>
    <w:semiHidden/>
    <w:rsid w:val="0091513D"/>
    <w:rPr>
      <w:rFonts w:ascii="Arial" w:hAnsi="Arial" w:cs="Arial" w:hint="default"/>
      <w:color w:val="000000"/>
      <w:sz w:val="20"/>
      <w:szCs w:val="20"/>
    </w:rPr>
  </w:style>
  <w:style w:type="character" w:customStyle="1" w:styleId="EmailStyle762">
    <w:name w:val="EmailStyle762"/>
    <w:basedOn w:val="DefaultParagraphFont"/>
    <w:uiPriority w:val="99"/>
    <w:semiHidden/>
    <w:rsid w:val="0091513D"/>
    <w:rPr>
      <w:rFonts w:ascii="Arial" w:hAnsi="Arial" w:cs="Arial" w:hint="default"/>
      <w:color w:val="000000"/>
      <w:sz w:val="20"/>
      <w:szCs w:val="20"/>
    </w:rPr>
  </w:style>
  <w:style w:type="character" w:customStyle="1" w:styleId="EmailStyle763">
    <w:name w:val="EmailStyle763"/>
    <w:basedOn w:val="DefaultParagraphFont"/>
    <w:uiPriority w:val="99"/>
    <w:semiHidden/>
    <w:rsid w:val="0091513D"/>
    <w:rPr>
      <w:rFonts w:ascii="Arial" w:hAnsi="Arial" w:cs="Arial" w:hint="default"/>
      <w:color w:val="000000"/>
      <w:sz w:val="20"/>
      <w:szCs w:val="20"/>
    </w:rPr>
  </w:style>
  <w:style w:type="character" w:customStyle="1" w:styleId="EmailStyle764">
    <w:name w:val="EmailStyle764"/>
    <w:basedOn w:val="DefaultParagraphFont"/>
    <w:uiPriority w:val="99"/>
    <w:semiHidden/>
    <w:rsid w:val="0091513D"/>
    <w:rPr>
      <w:rFonts w:ascii="Arial" w:hAnsi="Arial" w:cs="Arial" w:hint="default"/>
      <w:color w:val="000000"/>
      <w:sz w:val="20"/>
      <w:szCs w:val="20"/>
    </w:rPr>
  </w:style>
  <w:style w:type="character" w:customStyle="1" w:styleId="EmailStyle765">
    <w:name w:val="EmailStyle765"/>
    <w:basedOn w:val="DefaultParagraphFont"/>
    <w:uiPriority w:val="99"/>
    <w:semiHidden/>
    <w:rsid w:val="0091513D"/>
    <w:rPr>
      <w:rFonts w:ascii="Arial" w:hAnsi="Arial" w:cs="Arial" w:hint="default"/>
      <w:color w:val="000000"/>
      <w:sz w:val="20"/>
      <w:szCs w:val="20"/>
    </w:rPr>
  </w:style>
  <w:style w:type="character" w:customStyle="1" w:styleId="EmailStyle1261">
    <w:name w:val="EmailStyle1261"/>
    <w:basedOn w:val="DefaultParagraphFont"/>
    <w:uiPriority w:val="99"/>
    <w:rsid w:val="0091513D"/>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91513D"/>
    <w:rPr>
      <w:rFonts w:ascii="Times New Roman" w:hAnsi="Times New Roman"/>
      <w:sz w:val="24"/>
      <w:lang w:val="en-GB" w:eastAsia="en-US"/>
    </w:rPr>
  </w:style>
  <w:style w:type="character" w:customStyle="1" w:styleId="CarCar11">
    <w:name w:val="Car Car11"/>
    <w:rsid w:val="0091513D"/>
    <w:rPr>
      <w:rFonts w:ascii="Times New Roman" w:hAnsi="Times New Roman"/>
      <w:caps/>
      <w:noProof/>
      <w:sz w:val="16"/>
      <w:lang w:val="en-GB" w:eastAsia="en-US"/>
    </w:rPr>
  </w:style>
  <w:style w:type="character" w:customStyle="1" w:styleId="CarCar2">
    <w:name w:val="Car Car2"/>
    <w:rsid w:val="0091513D"/>
    <w:rPr>
      <w:rFonts w:ascii="Times New Roman" w:hAnsi="Times New Roman"/>
      <w:sz w:val="18"/>
      <w:lang w:val="en-GB" w:eastAsia="en-US"/>
    </w:rPr>
  </w:style>
  <w:style w:type="paragraph" w:customStyle="1" w:styleId="output">
    <w:name w:val="output"/>
    <w:basedOn w:val="Normal"/>
    <w:uiPriority w:val="99"/>
    <w:rsid w:val="0091513D"/>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91513D"/>
    <w:rPr>
      <w:sz w:val="24"/>
      <w:lang w:val="fr-FR" w:eastAsia="en-US"/>
    </w:rPr>
  </w:style>
  <w:style w:type="paragraph" w:customStyle="1" w:styleId="p0">
    <w:name w:val="p0"/>
    <w:basedOn w:val="Normal"/>
    <w:rsid w:val="0091513D"/>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91513D"/>
    <w:rPr>
      <w:rFonts w:cs="Times New Roman"/>
    </w:rPr>
  </w:style>
  <w:style w:type="paragraph" w:customStyle="1" w:styleId="p18">
    <w:name w:val="p18"/>
    <w:basedOn w:val="Normal"/>
    <w:rsid w:val="0091513D"/>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91513D"/>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91513D"/>
    <w:rPr>
      <w:rFonts w:eastAsia="SimSun"/>
      <w:sz w:val="24"/>
      <w:szCs w:val="24"/>
    </w:rPr>
  </w:style>
  <w:style w:type="character" w:customStyle="1" w:styleId="EmailStyle7661">
    <w:name w:val="EmailStyle7661"/>
    <w:basedOn w:val="DefaultParagraphFont"/>
    <w:rsid w:val="0091513D"/>
    <w:rPr>
      <w:rFonts w:ascii="Arial" w:hAnsi="Arial" w:cs="Arial"/>
      <w:color w:val="000000"/>
      <w:sz w:val="20"/>
      <w:szCs w:val="20"/>
    </w:rPr>
  </w:style>
  <w:style w:type="character" w:customStyle="1" w:styleId="EmailStyle7671">
    <w:name w:val="EmailStyle7671"/>
    <w:basedOn w:val="DefaultParagraphFont"/>
    <w:rsid w:val="0091513D"/>
    <w:rPr>
      <w:rFonts w:ascii="Arial" w:hAnsi="Arial" w:cs="Arial"/>
      <w:color w:val="000000"/>
      <w:sz w:val="20"/>
      <w:szCs w:val="20"/>
    </w:rPr>
  </w:style>
  <w:style w:type="character" w:customStyle="1" w:styleId="EquationeqChar0">
    <w:name w:val="Equation;eq Char"/>
    <w:basedOn w:val="DefaultParagraphFont"/>
    <w:rsid w:val="0091513D"/>
    <w:rPr>
      <w:lang w:val="en-GB" w:eastAsia="de-DE" w:bidi="ar-SA"/>
    </w:rPr>
  </w:style>
  <w:style w:type="character" w:customStyle="1" w:styleId="CaptioncapChar0">
    <w:name w:val="Caption;cap Char"/>
    <w:basedOn w:val="DefaultParagraphFont"/>
    <w:rsid w:val="0091513D"/>
    <w:rPr>
      <w:rFonts w:ascii="Arial Unicode MS" w:hAnsi="Arial Unicode MS"/>
      <w:b/>
      <w:bCs/>
      <w:sz w:val="16"/>
      <w:lang w:val="en-US" w:eastAsia="en-US" w:bidi="ar-SA"/>
    </w:rPr>
  </w:style>
  <w:style w:type="character" w:customStyle="1" w:styleId="EmailStyle7801">
    <w:name w:val="EmailStyle7801"/>
    <w:basedOn w:val="DefaultParagraphFont"/>
    <w:rsid w:val="0091513D"/>
    <w:rPr>
      <w:rFonts w:ascii="Arial" w:hAnsi="Arial" w:cs="Arial"/>
      <w:color w:val="000000"/>
      <w:sz w:val="20"/>
      <w:szCs w:val="20"/>
    </w:rPr>
  </w:style>
  <w:style w:type="character" w:customStyle="1" w:styleId="EmailStyle7841">
    <w:name w:val="EmailStyle7841"/>
    <w:basedOn w:val="DefaultParagraphFont"/>
    <w:rsid w:val="0091513D"/>
    <w:rPr>
      <w:rFonts w:ascii="Arial" w:hAnsi="Arial" w:cs="Arial"/>
      <w:color w:val="000000"/>
      <w:sz w:val="20"/>
      <w:szCs w:val="20"/>
    </w:rPr>
  </w:style>
  <w:style w:type="character" w:customStyle="1" w:styleId="EmailStyle7851">
    <w:name w:val="EmailStyle7851"/>
    <w:basedOn w:val="DefaultParagraphFont"/>
    <w:rsid w:val="0091513D"/>
    <w:rPr>
      <w:rFonts w:ascii="Arial" w:hAnsi="Arial" w:cs="Arial"/>
      <w:color w:val="000000"/>
      <w:sz w:val="20"/>
      <w:szCs w:val="20"/>
    </w:rPr>
  </w:style>
  <w:style w:type="character" w:customStyle="1" w:styleId="EmailStyle7921">
    <w:name w:val="EmailStyle7921"/>
    <w:basedOn w:val="DefaultParagraphFont"/>
    <w:rsid w:val="0091513D"/>
    <w:rPr>
      <w:rFonts w:ascii="Arial" w:hAnsi="Arial" w:cs="Arial"/>
      <w:color w:val="000000"/>
      <w:sz w:val="20"/>
      <w:szCs w:val="20"/>
    </w:rPr>
  </w:style>
  <w:style w:type="character" w:customStyle="1" w:styleId="EmailStyle7931">
    <w:name w:val="EmailStyle7931"/>
    <w:basedOn w:val="DefaultParagraphFont"/>
    <w:rsid w:val="0091513D"/>
    <w:rPr>
      <w:rFonts w:ascii="Arial" w:hAnsi="Arial" w:cs="Arial"/>
      <w:color w:val="000000"/>
      <w:sz w:val="20"/>
      <w:szCs w:val="20"/>
    </w:rPr>
  </w:style>
  <w:style w:type="character" w:customStyle="1" w:styleId="EmailStyle7941">
    <w:name w:val="EmailStyle7941"/>
    <w:basedOn w:val="DefaultParagraphFont"/>
    <w:rsid w:val="0091513D"/>
    <w:rPr>
      <w:rFonts w:ascii="Arial" w:hAnsi="Arial" w:cs="Arial"/>
      <w:color w:val="000000"/>
      <w:sz w:val="20"/>
      <w:szCs w:val="20"/>
    </w:rPr>
  </w:style>
  <w:style w:type="character" w:customStyle="1" w:styleId="EmailStyle7951">
    <w:name w:val="EmailStyle7951"/>
    <w:basedOn w:val="DefaultParagraphFont"/>
    <w:rsid w:val="0091513D"/>
    <w:rPr>
      <w:rFonts w:ascii="Arial" w:hAnsi="Arial" w:cs="Arial"/>
      <w:color w:val="000000"/>
      <w:sz w:val="20"/>
      <w:szCs w:val="20"/>
    </w:rPr>
  </w:style>
  <w:style w:type="character" w:customStyle="1" w:styleId="EmailStyle7971">
    <w:name w:val="EmailStyle7971"/>
    <w:basedOn w:val="DefaultParagraphFont"/>
    <w:rsid w:val="0091513D"/>
    <w:rPr>
      <w:rFonts w:ascii="Arial" w:hAnsi="Arial" w:cs="Arial"/>
      <w:color w:val="000000"/>
      <w:sz w:val="20"/>
      <w:szCs w:val="20"/>
    </w:rPr>
  </w:style>
  <w:style w:type="character" w:customStyle="1" w:styleId="EmailStyle798">
    <w:name w:val="EmailStyle798"/>
    <w:basedOn w:val="DefaultParagraphFont"/>
    <w:rsid w:val="0091513D"/>
    <w:rPr>
      <w:rFonts w:ascii="Arial" w:hAnsi="Arial" w:cs="Arial"/>
      <w:color w:val="000000"/>
      <w:sz w:val="20"/>
      <w:szCs w:val="20"/>
    </w:rPr>
  </w:style>
  <w:style w:type="character" w:customStyle="1" w:styleId="EmailStyle7991">
    <w:name w:val="EmailStyle7991"/>
    <w:basedOn w:val="DefaultParagraphFont"/>
    <w:rsid w:val="0091513D"/>
    <w:rPr>
      <w:rFonts w:ascii="Arial" w:hAnsi="Arial" w:cs="Arial"/>
      <w:color w:val="000000"/>
      <w:sz w:val="20"/>
      <w:szCs w:val="20"/>
    </w:rPr>
  </w:style>
  <w:style w:type="character" w:customStyle="1" w:styleId="EmailStyle8011">
    <w:name w:val="EmailStyle8011"/>
    <w:basedOn w:val="DefaultParagraphFont"/>
    <w:rsid w:val="0091513D"/>
    <w:rPr>
      <w:rFonts w:ascii="Arial" w:hAnsi="Arial" w:cs="Arial"/>
      <w:color w:val="000000"/>
      <w:sz w:val="20"/>
      <w:szCs w:val="20"/>
    </w:rPr>
  </w:style>
  <w:style w:type="character" w:customStyle="1" w:styleId="EmailStyle8021">
    <w:name w:val="EmailStyle8021"/>
    <w:basedOn w:val="DefaultParagraphFont"/>
    <w:rsid w:val="0091513D"/>
    <w:rPr>
      <w:rFonts w:ascii="Arial" w:hAnsi="Arial" w:cs="Arial"/>
      <w:color w:val="000000"/>
      <w:sz w:val="20"/>
      <w:szCs w:val="20"/>
    </w:rPr>
  </w:style>
  <w:style w:type="character" w:customStyle="1" w:styleId="EmailStyle8231">
    <w:name w:val="EmailStyle8231"/>
    <w:basedOn w:val="DefaultParagraphFont"/>
    <w:rsid w:val="0091513D"/>
    <w:rPr>
      <w:rFonts w:ascii="Arial" w:hAnsi="Arial" w:cs="Arial"/>
      <w:color w:val="000000"/>
      <w:sz w:val="20"/>
      <w:szCs w:val="20"/>
    </w:rPr>
  </w:style>
  <w:style w:type="character" w:customStyle="1" w:styleId="EmailStyle10711">
    <w:name w:val="EmailStyle10711"/>
    <w:basedOn w:val="DefaultParagraphFont"/>
    <w:rsid w:val="0091513D"/>
    <w:rPr>
      <w:rFonts w:ascii="Arial" w:hAnsi="Arial" w:cs="Arial"/>
      <w:color w:val="000000"/>
      <w:sz w:val="20"/>
      <w:szCs w:val="20"/>
    </w:rPr>
  </w:style>
  <w:style w:type="character" w:customStyle="1" w:styleId="EmailStyle10721">
    <w:name w:val="EmailStyle10721"/>
    <w:basedOn w:val="DefaultParagraphFont"/>
    <w:rsid w:val="0091513D"/>
    <w:rPr>
      <w:rFonts w:ascii="Arial" w:hAnsi="Arial" w:cs="Arial"/>
      <w:color w:val="000000"/>
      <w:sz w:val="20"/>
      <w:szCs w:val="20"/>
    </w:rPr>
  </w:style>
  <w:style w:type="character" w:customStyle="1" w:styleId="EmailStyle10731">
    <w:name w:val="EmailStyle10731"/>
    <w:basedOn w:val="DefaultParagraphFont"/>
    <w:rsid w:val="0091513D"/>
    <w:rPr>
      <w:rFonts w:ascii="Arial" w:hAnsi="Arial" w:cs="Arial"/>
      <w:color w:val="000000"/>
      <w:sz w:val="20"/>
      <w:szCs w:val="20"/>
    </w:rPr>
  </w:style>
  <w:style w:type="character" w:customStyle="1" w:styleId="EmailStyle10971">
    <w:name w:val="EmailStyle10971"/>
    <w:basedOn w:val="DefaultParagraphFont"/>
    <w:uiPriority w:val="99"/>
    <w:semiHidden/>
    <w:rsid w:val="0091513D"/>
    <w:rPr>
      <w:rFonts w:ascii="Arial" w:hAnsi="Arial" w:cs="Arial"/>
      <w:color w:val="000080"/>
      <w:sz w:val="20"/>
      <w:szCs w:val="20"/>
    </w:rPr>
  </w:style>
  <w:style w:type="character" w:customStyle="1" w:styleId="EmailStyle10981">
    <w:name w:val="EmailStyle10981"/>
    <w:basedOn w:val="DefaultParagraphFont"/>
    <w:uiPriority w:val="99"/>
    <w:semiHidden/>
    <w:rsid w:val="0091513D"/>
    <w:rPr>
      <w:rFonts w:ascii="Arial" w:hAnsi="Arial" w:cs="Arial"/>
      <w:color w:val="000080"/>
      <w:sz w:val="20"/>
      <w:szCs w:val="20"/>
    </w:rPr>
  </w:style>
  <w:style w:type="character" w:customStyle="1" w:styleId="EmailStyle11001">
    <w:name w:val="EmailStyle11001"/>
    <w:basedOn w:val="DefaultParagraphFont"/>
    <w:rsid w:val="0091513D"/>
    <w:rPr>
      <w:rFonts w:ascii="Arial" w:hAnsi="Arial" w:cs="Arial"/>
      <w:color w:val="000000"/>
      <w:sz w:val="20"/>
      <w:szCs w:val="20"/>
    </w:rPr>
  </w:style>
  <w:style w:type="character" w:customStyle="1" w:styleId="EmailStyle11011">
    <w:name w:val="EmailStyle11011"/>
    <w:basedOn w:val="DefaultParagraphFont"/>
    <w:rsid w:val="0091513D"/>
    <w:rPr>
      <w:rFonts w:ascii="Arial" w:hAnsi="Arial" w:cs="Arial"/>
      <w:color w:val="000000"/>
      <w:sz w:val="20"/>
      <w:szCs w:val="20"/>
    </w:rPr>
  </w:style>
  <w:style w:type="character" w:customStyle="1" w:styleId="EmailStyle11021">
    <w:name w:val="EmailStyle11021"/>
    <w:basedOn w:val="DefaultParagraphFont"/>
    <w:rsid w:val="0091513D"/>
    <w:rPr>
      <w:rFonts w:ascii="Arial" w:hAnsi="Arial" w:cs="Arial"/>
      <w:color w:val="000000"/>
      <w:sz w:val="20"/>
      <w:szCs w:val="20"/>
    </w:rPr>
  </w:style>
  <w:style w:type="character" w:customStyle="1" w:styleId="EmailStyle11031">
    <w:name w:val="EmailStyle11031"/>
    <w:basedOn w:val="DefaultParagraphFont"/>
    <w:rsid w:val="0091513D"/>
    <w:rPr>
      <w:rFonts w:ascii="Arial" w:hAnsi="Arial" w:cs="Arial"/>
      <w:color w:val="000000"/>
      <w:sz w:val="20"/>
      <w:szCs w:val="20"/>
    </w:rPr>
  </w:style>
  <w:style w:type="character" w:customStyle="1" w:styleId="EmailStyle11041">
    <w:name w:val="EmailStyle11041"/>
    <w:basedOn w:val="DefaultParagraphFont"/>
    <w:rsid w:val="0091513D"/>
    <w:rPr>
      <w:rFonts w:ascii="Arial" w:hAnsi="Arial" w:cs="Arial"/>
      <w:color w:val="000000"/>
      <w:sz w:val="20"/>
      <w:szCs w:val="20"/>
    </w:rPr>
  </w:style>
  <w:style w:type="character" w:customStyle="1" w:styleId="EmailStyle11051">
    <w:name w:val="EmailStyle11051"/>
    <w:basedOn w:val="DefaultParagraphFont"/>
    <w:rsid w:val="0091513D"/>
    <w:rPr>
      <w:rFonts w:ascii="Arial" w:hAnsi="Arial" w:cs="Arial"/>
      <w:color w:val="000000"/>
      <w:sz w:val="20"/>
      <w:szCs w:val="20"/>
    </w:rPr>
  </w:style>
  <w:style w:type="character" w:customStyle="1" w:styleId="EmailStyle11061">
    <w:name w:val="EmailStyle11061"/>
    <w:basedOn w:val="DefaultParagraphFont"/>
    <w:rsid w:val="0091513D"/>
    <w:rPr>
      <w:rFonts w:ascii="Arial" w:hAnsi="Arial" w:cs="Arial"/>
      <w:color w:val="000000"/>
      <w:sz w:val="20"/>
      <w:szCs w:val="20"/>
    </w:rPr>
  </w:style>
  <w:style w:type="character" w:customStyle="1" w:styleId="EmailStyle11071">
    <w:name w:val="EmailStyle11071"/>
    <w:basedOn w:val="DefaultParagraphFont"/>
    <w:rsid w:val="0091513D"/>
    <w:rPr>
      <w:rFonts w:ascii="Arial" w:hAnsi="Arial" w:cs="Arial"/>
      <w:color w:val="000000"/>
      <w:sz w:val="20"/>
      <w:szCs w:val="20"/>
    </w:rPr>
  </w:style>
  <w:style w:type="character" w:customStyle="1" w:styleId="EmailStyle11081">
    <w:name w:val="EmailStyle11081"/>
    <w:basedOn w:val="DefaultParagraphFont"/>
    <w:rsid w:val="0091513D"/>
    <w:rPr>
      <w:rFonts w:ascii="Arial" w:hAnsi="Arial" w:cs="Arial"/>
      <w:color w:val="000000"/>
      <w:sz w:val="20"/>
      <w:szCs w:val="20"/>
    </w:rPr>
  </w:style>
  <w:style w:type="character" w:customStyle="1" w:styleId="EmailStyle11091">
    <w:name w:val="EmailStyle11091"/>
    <w:basedOn w:val="DefaultParagraphFont"/>
    <w:rsid w:val="0091513D"/>
    <w:rPr>
      <w:rFonts w:ascii="Arial" w:hAnsi="Arial" w:cs="Arial"/>
      <w:color w:val="000000"/>
      <w:sz w:val="20"/>
      <w:szCs w:val="20"/>
    </w:rPr>
  </w:style>
  <w:style w:type="character" w:customStyle="1" w:styleId="EmailStyle11101">
    <w:name w:val="EmailStyle11101"/>
    <w:basedOn w:val="DefaultParagraphFont"/>
    <w:rsid w:val="0091513D"/>
    <w:rPr>
      <w:rFonts w:ascii="Arial" w:hAnsi="Arial" w:cs="Arial"/>
      <w:color w:val="000000"/>
      <w:sz w:val="20"/>
      <w:szCs w:val="20"/>
    </w:rPr>
  </w:style>
  <w:style w:type="character" w:customStyle="1" w:styleId="EmailStyle11111">
    <w:name w:val="EmailStyle11111"/>
    <w:basedOn w:val="DefaultParagraphFont"/>
    <w:rsid w:val="0091513D"/>
    <w:rPr>
      <w:rFonts w:ascii="Arial" w:hAnsi="Arial" w:cs="Arial"/>
      <w:color w:val="000000"/>
      <w:sz w:val="20"/>
      <w:szCs w:val="20"/>
    </w:rPr>
  </w:style>
  <w:style w:type="character" w:customStyle="1" w:styleId="EmailStyle11121">
    <w:name w:val="EmailStyle11121"/>
    <w:basedOn w:val="DefaultParagraphFont"/>
    <w:rsid w:val="0091513D"/>
    <w:rPr>
      <w:rFonts w:ascii="Arial" w:hAnsi="Arial" w:cs="Arial"/>
      <w:color w:val="000000"/>
      <w:sz w:val="20"/>
      <w:szCs w:val="20"/>
    </w:rPr>
  </w:style>
  <w:style w:type="character" w:customStyle="1" w:styleId="EmailStyle11131">
    <w:name w:val="EmailStyle11131"/>
    <w:basedOn w:val="DefaultParagraphFont"/>
    <w:rsid w:val="0091513D"/>
    <w:rPr>
      <w:rFonts w:ascii="Arial" w:hAnsi="Arial" w:cs="Arial"/>
      <w:color w:val="000000"/>
      <w:sz w:val="20"/>
      <w:szCs w:val="20"/>
    </w:rPr>
  </w:style>
  <w:style w:type="character" w:customStyle="1" w:styleId="EmailStyle11141">
    <w:name w:val="EmailStyle11141"/>
    <w:basedOn w:val="DefaultParagraphFont"/>
    <w:rsid w:val="0091513D"/>
    <w:rPr>
      <w:rFonts w:ascii="Arial" w:hAnsi="Arial" w:cs="Arial"/>
      <w:color w:val="000000"/>
      <w:sz w:val="20"/>
      <w:szCs w:val="20"/>
    </w:rPr>
  </w:style>
  <w:style w:type="character" w:customStyle="1" w:styleId="EmailStyle11151">
    <w:name w:val="EmailStyle11151"/>
    <w:basedOn w:val="DefaultParagraphFont"/>
    <w:rsid w:val="0091513D"/>
    <w:rPr>
      <w:rFonts w:ascii="Arial" w:hAnsi="Arial" w:cs="Arial"/>
      <w:color w:val="000000"/>
      <w:sz w:val="20"/>
      <w:szCs w:val="20"/>
    </w:rPr>
  </w:style>
  <w:style w:type="character" w:customStyle="1" w:styleId="EmailStyle11161">
    <w:name w:val="EmailStyle11161"/>
    <w:basedOn w:val="DefaultParagraphFont"/>
    <w:rsid w:val="0091513D"/>
    <w:rPr>
      <w:rFonts w:ascii="Arial" w:hAnsi="Arial" w:cs="Arial"/>
      <w:color w:val="000000"/>
      <w:sz w:val="20"/>
      <w:szCs w:val="20"/>
    </w:rPr>
  </w:style>
  <w:style w:type="character" w:customStyle="1" w:styleId="EmailStyle11171">
    <w:name w:val="EmailStyle11171"/>
    <w:basedOn w:val="DefaultParagraphFont"/>
    <w:rsid w:val="0091513D"/>
    <w:rPr>
      <w:rFonts w:ascii="Arial" w:hAnsi="Arial" w:cs="Arial"/>
      <w:color w:val="000000"/>
      <w:sz w:val="20"/>
      <w:szCs w:val="20"/>
    </w:rPr>
  </w:style>
  <w:style w:type="character" w:customStyle="1" w:styleId="EmailStyle11181">
    <w:name w:val="EmailStyle11181"/>
    <w:basedOn w:val="DefaultParagraphFont"/>
    <w:uiPriority w:val="99"/>
    <w:semiHidden/>
    <w:rsid w:val="0091513D"/>
    <w:rPr>
      <w:rFonts w:ascii="Arial" w:hAnsi="Arial" w:cs="Arial"/>
      <w:color w:val="000080"/>
      <w:sz w:val="20"/>
      <w:szCs w:val="20"/>
    </w:rPr>
  </w:style>
  <w:style w:type="character" w:customStyle="1" w:styleId="EmailStyle11191">
    <w:name w:val="EmailStyle11191"/>
    <w:basedOn w:val="DefaultParagraphFont"/>
    <w:uiPriority w:val="99"/>
    <w:semiHidden/>
    <w:rsid w:val="0091513D"/>
    <w:rPr>
      <w:rFonts w:ascii="Arial" w:hAnsi="Arial" w:cs="Arial"/>
      <w:color w:val="000080"/>
      <w:sz w:val="20"/>
      <w:szCs w:val="20"/>
    </w:rPr>
  </w:style>
  <w:style w:type="character" w:customStyle="1" w:styleId="EmailStyle11201">
    <w:name w:val="EmailStyle11201"/>
    <w:basedOn w:val="DefaultParagraphFont"/>
    <w:rsid w:val="0091513D"/>
    <w:rPr>
      <w:rFonts w:ascii="Arial" w:hAnsi="Arial" w:cs="Arial"/>
      <w:color w:val="000000"/>
      <w:sz w:val="20"/>
      <w:szCs w:val="20"/>
    </w:rPr>
  </w:style>
  <w:style w:type="character" w:customStyle="1" w:styleId="EmailStyle11211">
    <w:name w:val="EmailStyle11211"/>
    <w:basedOn w:val="DefaultParagraphFont"/>
    <w:rsid w:val="0091513D"/>
    <w:rPr>
      <w:rFonts w:ascii="Arial" w:hAnsi="Arial" w:cs="Arial"/>
      <w:color w:val="000000"/>
      <w:sz w:val="20"/>
      <w:szCs w:val="20"/>
    </w:rPr>
  </w:style>
  <w:style w:type="character" w:customStyle="1" w:styleId="EmailStyle11221">
    <w:name w:val="EmailStyle11221"/>
    <w:basedOn w:val="DefaultParagraphFont"/>
    <w:rsid w:val="0091513D"/>
    <w:rPr>
      <w:rFonts w:ascii="Arial" w:hAnsi="Arial" w:cs="Arial"/>
      <w:color w:val="000000"/>
      <w:sz w:val="20"/>
      <w:szCs w:val="20"/>
    </w:rPr>
  </w:style>
  <w:style w:type="character" w:customStyle="1" w:styleId="EmailStyle11231">
    <w:name w:val="EmailStyle11231"/>
    <w:basedOn w:val="DefaultParagraphFont"/>
    <w:rsid w:val="0091513D"/>
    <w:rPr>
      <w:rFonts w:ascii="Arial" w:hAnsi="Arial" w:cs="Arial"/>
      <w:color w:val="000000"/>
      <w:sz w:val="20"/>
      <w:szCs w:val="20"/>
    </w:rPr>
  </w:style>
  <w:style w:type="character" w:customStyle="1" w:styleId="EmailStyle11241">
    <w:name w:val="EmailStyle11241"/>
    <w:basedOn w:val="DefaultParagraphFont"/>
    <w:rsid w:val="0091513D"/>
    <w:rPr>
      <w:rFonts w:ascii="Arial" w:hAnsi="Arial" w:cs="Arial"/>
      <w:color w:val="000000"/>
      <w:sz w:val="20"/>
      <w:szCs w:val="20"/>
    </w:rPr>
  </w:style>
  <w:style w:type="character" w:customStyle="1" w:styleId="EmailStyle11251">
    <w:name w:val="EmailStyle11251"/>
    <w:basedOn w:val="DefaultParagraphFont"/>
    <w:rsid w:val="0091513D"/>
    <w:rPr>
      <w:rFonts w:ascii="Arial" w:hAnsi="Arial" w:cs="Arial"/>
      <w:color w:val="000000"/>
      <w:sz w:val="20"/>
      <w:szCs w:val="20"/>
    </w:rPr>
  </w:style>
  <w:style w:type="character" w:customStyle="1" w:styleId="EmailStyle11261">
    <w:name w:val="EmailStyle11261"/>
    <w:basedOn w:val="DefaultParagraphFont"/>
    <w:rsid w:val="0091513D"/>
    <w:rPr>
      <w:rFonts w:ascii="Arial" w:hAnsi="Arial" w:cs="Arial"/>
      <w:color w:val="000000"/>
      <w:sz w:val="20"/>
      <w:szCs w:val="20"/>
    </w:rPr>
  </w:style>
  <w:style w:type="character" w:customStyle="1" w:styleId="EmailStyle11271">
    <w:name w:val="EmailStyle11271"/>
    <w:basedOn w:val="DefaultParagraphFont"/>
    <w:rsid w:val="0091513D"/>
    <w:rPr>
      <w:rFonts w:ascii="Arial" w:hAnsi="Arial" w:cs="Arial"/>
      <w:color w:val="000000"/>
      <w:sz w:val="20"/>
      <w:szCs w:val="20"/>
    </w:rPr>
  </w:style>
  <w:style w:type="character" w:customStyle="1" w:styleId="EmailStyle11281">
    <w:name w:val="EmailStyle11281"/>
    <w:basedOn w:val="DefaultParagraphFont"/>
    <w:rsid w:val="0091513D"/>
    <w:rPr>
      <w:rFonts w:ascii="Arial" w:hAnsi="Arial" w:cs="Arial"/>
      <w:color w:val="000000"/>
      <w:sz w:val="20"/>
      <w:szCs w:val="20"/>
    </w:rPr>
  </w:style>
  <w:style w:type="character" w:customStyle="1" w:styleId="EmailStyle11291">
    <w:name w:val="EmailStyle11291"/>
    <w:basedOn w:val="DefaultParagraphFont"/>
    <w:rsid w:val="0091513D"/>
    <w:rPr>
      <w:rFonts w:ascii="Arial" w:hAnsi="Arial" w:cs="Arial"/>
      <w:color w:val="000000"/>
      <w:sz w:val="20"/>
      <w:szCs w:val="20"/>
    </w:rPr>
  </w:style>
  <w:style w:type="character" w:customStyle="1" w:styleId="EmailStyle11301">
    <w:name w:val="EmailStyle11301"/>
    <w:basedOn w:val="DefaultParagraphFont"/>
    <w:rsid w:val="0091513D"/>
    <w:rPr>
      <w:rFonts w:ascii="Arial" w:hAnsi="Arial" w:cs="Arial"/>
      <w:color w:val="000000"/>
      <w:sz w:val="20"/>
      <w:szCs w:val="20"/>
    </w:rPr>
  </w:style>
  <w:style w:type="character" w:customStyle="1" w:styleId="EmailStyle11311">
    <w:name w:val="EmailStyle11311"/>
    <w:basedOn w:val="DefaultParagraphFont"/>
    <w:rsid w:val="0091513D"/>
    <w:rPr>
      <w:rFonts w:ascii="Arial" w:hAnsi="Arial" w:cs="Arial"/>
      <w:color w:val="000000"/>
      <w:sz w:val="20"/>
      <w:szCs w:val="20"/>
    </w:rPr>
  </w:style>
  <w:style w:type="character" w:customStyle="1" w:styleId="EmailStyle11321">
    <w:name w:val="EmailStyle11321"/>
    <w:basedOn w:val="DefaultParagraphFont"/>
    <w:rsid w:val="0091513D"/>
    <w:rPr>
      <w:rFonts w:ascii="Arial" w:hAnsi="Arial" w:cs="Arial"/>
      <w:color w:val="000000"/>
      <w:sz w:val="20"/>
      <w:szCs w:val="20"/>
    </w:rPr>
  </w:style>
  <w:style w:type="character" w:customStyle="1" w:styleId="EmailStyle11331">
    <w:name w:val="EmailStyle11331"/>
    <w:basedOn w:val="DefaultParagraphFont"/>
    <w:rsid w:val="0091513D"/>
    <w:rPr>
      <w:rFonts w:ascii="Arial" w:hAnsi="Arial" w:cs="Arial"/>
      <w:color w:val="000000"/>
      <w:sz w:val="20"/>
      <w:szCs w:val="20"/>
    </w:rPr>
  </w:style>
  <w:style w:type="character" w:customStyle="1" w:styleId="EmailStyle11341">
    <w:name w:val="EmailStyle11341"/>
    <w:basedOn w:val="DefaultParagraphFont"/>
    <w:rsid w:val="0091513D"/>
    <w:rPr>
      <w:rFonts w:ascii="Arial" w:hAnsi="Arial" w:cs="Arial"/>
      <w:color w:val="000000"/>
      <w:sz w:val="20"/>
      <w:szCs w:val="20"/>
    </w:rPr>
  </w:style>
  <w:style w:type="character" w:customStyle="1" w:styleId="EmailStyle11351">
    <w:name w:val="EmailStyle11351"/>
    <w:basedOn w:val="DefaultParagraphFont"/>
    <w:rsid w:val="0091513D"/>
    <w:rPr>
      <w:rFonts w:ascii="Arial" w:hAnsi="Arial" w:cs="Arial"/>
      <w:color w:val="000000"/>
      <w:sz w:val="20"/>
      <w:szCs w:val="20"/>
    </w:rPr>
  </w:style>
  <w:style w:type="character" w:customStyle="1" w:styleId="EmailStyle11361">
    <w:name w:val="EmailStyle11361"/>
    <w:basedOn w:val="DefaultParagraphFont"/>
    <w:rsid w:val="0091513D"/>
    <w:rPr>
      <w:rFonts w:ascii="Arial" w:hAnsi="Arial" w:cs="Arial"/>
      <w:color w:val="000000"/>
      <w:sz w:val="20"/>
      <w:szCs w:val="20"/>
    </w:rPr>
  </w:style>
  <w:style w:type="character" w:customStyle="1" w:styleId="EmailStyle11371">
    <w:name w:val="EmailStyle11371"/>
    <w:basedOn w:val="DefaultParagraphFont"/>
    <w:rsid w:val="0091513D"/>
    <w:rPr>
      <w:rFonts w:ascii="Arial" w:hAnsi="Arial" w:cs="Arial"/>
      <w:color w:val="000000"/>
      <w:sz w:val="20"/>
      <w:szCs w:val="20"/>
    </w:rPr>
  </w:style>
  <w:style w:type="character" w:customStyle="1" w:styleId="EmailStyle11381">
    <w:name w:val="EmailStyle11381"/>
    <w:basedOn w:val="DefaultParagraphFont"/>
    <w:rsid w:val="0091513D"/>
    <w:rPr>
      <w:rFonts w:ascii="Arial" w:hAnsi="Arial" w:cs="Arial"/>
      <w:color w:val="000000"/>
      <w:sz w:val="20"/>
      <w:szCs w:val="20"/>
    </w:rPr>
  </w:style>
  <w:style w:type="character" w:customStyle="1" w:styleId="EmailStyle11391">
    <w:name w:val="EmailStyle11391"/>
    <w:basedOn w:val="DefaultParagraphFont"/>
    <w:rsid w:val="0091513D"/>
    <w:rPr>
      <w:rFonts w:ascii="Arial" w:hAnsi="Arial" w:cs="Arial"/>
      <w:color w:val="000000"/>
      <w:sz w:val="20"/>
      <w:szCs w:val="20"/>
    </w:rPr>
  </w:style>
  <w:style w:type="character" w:customStyle="1" w:styleId="EmailStyle11401">
    <w:name w:val="EmailStyle11401"/>
    <w:basedOn w:val="DefaultParagraphFont"/>
    <w:uiPriority w:val="99"/>
    <w:semiHidden/>
    <w:rsid w:val="0091513D"/>
    <w:rPr>
      <w:rFonts w:ascii="Arial" w:hAnsi="Arial" w:cs="Arial"/>
      <w:color w:val="000080"/>
      <w:sz w:val="20"/>
      <w:szCs w:val="20"/>
    </w:rPr>
  </w:style>
  <w:style w:type="character" w:customStyle="1" w:styleId="EmailStyle11411">
    <w:name w:val="EmailStyle11411"/>
    <w:basedOn w:val="DefaultParagraphFont"/>
    <w:uiPriority w:val="99"/>
    <w:semiHidden/>
    <w:rsid w:val="0091513D"/>
    <w:rPr>
      <w:rFonts w:ascii="Arial" w:hAnsi="Arial" w:cs="Arial"/>
      <w:color w:val="000080"/>
      <w:sz w:val="20"/>
      <w:szCs w:val="20"/>
    </w:rPr>
  </w:style>
  <w:style w:type="paragraph" w:customStyle="1" w:styleId="LSDeadline">
    <w:name w:val="LSDeadline"/>
    <w:basedOn w:val="Normal"/>
    <w:rsid w:val="0091513D"/>
    <w:pPr>
      <w:jc w:val="left"/>
      <w:textAlignment w:val="auto"/>
    </w:pPr>
    <w:rPr>
      <w:rFonts w:eastAsia="MS Mincho"/>
      <w:b/>
      <w:bCs/>
      <w:lang w:val="en-GB"/>
    </w:rPr>
  </w:style>
  <w:style w:type="paragraph" w:customStyle="1" w:styleId="LSForAction">
    <w:name w:val="LSForAction"/>
    <w:basedOn w:val="Normal"/>
    <w:rsid w:val="0091513D"/>
    <w:pPr>
      <w:jc w:val="left"/>
      <w:textAlignment w:val="auto"/>
    </w:pPr>
    <w:rPr>
      <w:rFonts w:eastAsia="MS Mincho"/>
      <w:b/>
      <w:bCs/>
      <w:lang w:val="en-GB"/>
    </w:rPr>
  </w:style>
  <w:style w:type="paragraph" w:customStyle="1" w:styleId="LSForInfo">
    <w:name w:val="LSForInfo"/>
    <w:basedOn w:val="LSForAction"/>
    <w:rsid w:val="0091513D"/>
  </w:style>
  <w:style w:type="paragraph" w:customStyle="1" w:styleId="LSForComment">
    <w:name w:val="LSForComment"/>
    <w:basedOn w:val="LSForAction"/>
    <w:rsid w:val="0091513D"/>
  </w:style>
  <w:style w:type="character" w:customStyle="1" w:styleId="cItalic">
    <w:name w:val="cItalic"/>
    <w:rsid w:val="0091513D"/>
    <w:rPr>
      <w:i/>
    </w:rPr>
  </w:style>
  <w:style w:type="paragraph" w:customStyle="1" w:styleId="pPara">
    <w:name w:val="pPara"/>
    <w:basedOn w:val="Normal"/>
    <w:rsid w:val="0091513D"/>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91513D"/>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91513D"/>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91513D"/>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91513D"/>
    <w:rPr>
      <w:rFonts w:ascii="ZapfDingbats" w:hAnsi="ZapfDingbats"/>
      <w:spacing w:val="0"/>
      <w:position w:val="2"/>
      <w:sz w:val="12"/>
    </w:rPr>
  </w:style>
  <w:style w:type="paragraph" w:customStyle="1" w:styleId="pFirstpara">
    <w:name w:val="pFirstpara"/>
    <w:basedOn w:val="Normal"/>
    <w:rsid w:val="0091513D"/>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91513D"/>
    <w:rPr>
      <w:vertAlign w:val="superscript"/>
    </w:rPr>
  </w:style>
  <w:style w:type="character" w:customStyle="1" w:styleId="cSub">
    <w:name w:val="cSub"/>
    <w:rsid w:val="0091513D"/>
    <w:rPr>
      <w:vertAlign w:val="subscript"/>
    </w:rPr>
  </w:style>
  <w:style w:type="character" w:customStyle="1" w:styleId="B1Char">
    <w:name w:val="B1 Char"/>
    <w:rsid w:val="0091513D"/>
    <w:rPr>
      <w:rFonts w:eastAsia="MS Mincho"/>
      <w:lang w:val="en-GB" w:eastAsia="ja-JP"/>
    </w:rPr>
  </w:style>
  <w:style w:type="character" w:customStyle="1" w:styleId="hps">
    <w:name w:val="hps"/>
    <w:basedOn w:val="DefaultParagraphFont"/>
    <w:rsid w:val="0091513D"/>
  </w:style>
  <w:style w:type="paragraph" w:customStyle="1" w:styleId="covertext">
    <w:name w:val="cover text"/>
    <w:basedOn w:val="Normal"/>
    <w:rsid w:val="0091513D"/>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91513D"/>
    <w:rPr>
      <w:b/>
      <w:bCs/>
      <w:smallCaps/>
      <w:spacing w:val="5"/>
    </w:rPr>
  </w:style>
  <w:style w:type="character" w:styleId="IntenseEmphasis">
    <w:name w:val="Intense Emphasis"/>
    <w:basedOn w:val="DefaultParagraphFont"/>
    <w:uiPriority w:val="21"/>
    <w:qFormat/>
    <w:rsid w:val="0091513D"/>
    <w:rPr>
      <w:b/>
      <w:bCs/>
      <w:i/>
      <w:iCs/>
      <w:color w:val="4F81BD"/>
    </w:rPr>
  </w:style>
  <w:style w:type="paragraph" w:styleId="IntenseQuote">
    <w:name w:val="Intense Quote"/>
    <w:basedOn w:val="Normal"/>
    <w:next w:val="Normal"/>
    <w:link w:val="IntenseQuoteChar"/>
    <w:uiPriority w:val="30"/>
    <w:qFormat/>
    <w:rsid w:val="0091513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91513D"/>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91513D"/>
    <w:rPr>
      <w:b/>
      <w:bCs/>
      <w:smallCaps/>
      <w:color w:val="C0504D"/>
      <w:spacing w:val="5"/>
      <w:u w:val="single"/>
    </w:rPr>
  </w:style>
  <w:style w:type="paragraph" w:styleId="Quote">
    <w:name w:val="Quote"/>
    <w:basedOn w:val="Normal"/>
    <w:next w:val="Normal"/>
    <w:link w:val="QuoteChar"/>
    <w:uiPriority w:val="29"/>
    <w:qFormat/>
    <w:rsid w:val="0091513D"/>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91513D"/>
    <w:rPr>
      <w:rFonts w:eastAsiaTheme="minorEastAsia"/>
      <w:i/>
      <w:iCs/>
      <w:color w:val="000000"/>
      <w:szCs w:val="22"/>
      <w:lang w:eastAsia="en-US" w:bidi="en-US"/>
    </w:rPr>
  </w:style>
  <w:style w:type="character" w:styleId="SubtleEmphasis">
    <w:name w:val="Subtle Emphasis"/>
    <w:basedOn w:val="DefaultParagraphFont"/>
    <w:uiPriority w:val="19"/>
    <w:qFormat/>
    <w:rsid w:val="0091513D"/>
    <w:rPr>
      <w:i/>
      <w:iCs/>
      <w:color w:val="808080"/>
    </w:rPr>
  </w:style>
  <w:style w:type="character" w:styleId="SubtleReference">
    <w:name w:val="Subtle Reference"/>
    <w:basedOn w:val="DefaultParagraphFont"/>
    <w:uiPriority w:val="31"/>
    <w:qFormat/>
    <w:rsid w:val="0091513D"/>
    <w:rPr>
      <w:smallCaps/>
      <w:color w:val="C0504D"/>
      <w:u w:val="single"/>
    </w:rPr>
  </w:style>
  <w:style w:type="paragraph" w:customStyle="1" w:styleId="Framecontents">
    <w:name w:val="Frame contents"/>
    <w:basedOn w:val="BodyText"/>
    <w:rsid w:val="0091513D"/>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91513D"/>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91513D"/>
    <w:rPr>
      <w:rFonts w:ascii="Arial" w:eastAsia="ヒラギノ角ゴ Pro W3" w:hAnsi="Arial"/>
      <w:b/>
      <w:i/>
      <w:color w:val="000000"/>
      <w:sz w:val="28"/>
      <w:lang w:eastAsia="en-US"/>
    </w:rPr>
  </w:style>
  <w:style w:type="paragraph" w:customStyle="1" w:styleId="SP16282925">
    <w:name w:val="SP.16.282925"/>
    <w:basedOn w:val="Normal"/>
    <w:next w:val="Normal"/>
    <w:rsid w:val="0091513D"/>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91513D"/>
    <w:pPr>
      <w:keepNext w:val="0"/>
      <w:keepLines w:val="0"/>
      <w:spacing w:after="200"/>
      <w:jc w:val="left"/>
    </w:pPr>
    <w:rPr>
      <w:rFonts w:eastAsiaTheme="minorEastAsia"/>
      <w:b w:val="0"/>
      <w:bCs/>
      <w:lang w:eastAsia="en-US" w:bidi="en-US"/>
    </w:rPr>
  </w:style>
  <w:style w:type="numbering" w:customStyle="1" w:styleId="List9">
    <w:name w:val="List 9"/>
    <w:rsid w:val="0091513D"/>
    <w:pPr>
      <w:numPr>
        <w:numId w:val="46"/>
      </w:numPr>
    </w:pPr>
  </w:style>
  <w:style w:type="paragraph" w:customStyle="1" w:styleId="BodyText1Char1CharChar">
    <w:name w:val="Body Text 1 Char1 Char Char"/>
    <w:basedOn w:val="BodyText"/>
    <w:link w:val="BodyText1Char1CharCharChar"/>
    <w:rsid w:val="0091513D"/>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91513D"/>
    <w:rPr>
      <w:rFonts w:ascii="CG Times (W1)" w:eastAsiaTheme="minorEastAsia" w:hAnsi="CG Times (W1)"/>
      <w:lang w:eastAsia="en-US"/>
    </w:rPr>
  </w:style>
  <w:style w:type="paragraph" w:customStyle="1" w:styleId="ProcBullet2">
    <w:name w:val="ProcBullet2"/>
    <w:basedOn w:val="ListBullet2"/>
    <w:rsid w:val="0091513D"/>
    <w:pPr>
      <w:widowControl w:val="0"/>
      <w:suppressAutoHyphens/>
      <w:spacing w:after="0"/>
      <w:ind w:left="720" w:hanging="360"/>
    </w:pPr>
    <w:rPr>
      <w:rFonts w:ascii="Times" w:eastAsiaTheme="minorEastAsia" w:hAnsi="Times"/>
      <w:lang w:eastAsia="en-US"/>
    </w:rPr>
  </w:style>
  <w:style w:type="numbering" w:customStyle="1" w:styleId="List1">
    <w:name w:val="List 1"/>
    <w:rsid w:val="0091513D"/>
    <w:pPr>
      <w:numPr>
        <w:numId w:val="47"/>
      </w:numPr>
    </w:pPr>
  </w:style>
  <w:style w:type="character" w:customStyle="1" w:styleId="SC84002">
    <w:name w:val="SC.8.4002"/>
    <w:rsid w:val="0091513D"/>
    <w:rPr>
      <w:rFonts w:cs="ALCADI+TimesNewRoman"/>
      <w:color w:val="000000"/>
      <w:sz w:val="20"/>
      <w:szCs w:val="20"/>
    </w:rPr>
  </w:style>
  <w:style w:type="paragraph" w:customStyle="1" w:styleId="SP8176185">
    <w:name w:val="SP.8.176185"/>
    <w:basedOn w:val="Default"/>
    <w:next w:val="Default"/>
    <w:uiPriority w:val="99"/>
    <w:rsid w:val="0091513D"/>
    <w:rPr>
      <w:rFonts w:ascii="ALCADI+TimesNewRoman" w:eastAsia="Times New Roman" w:hAnsi="ALCADI+TimesNewRoman"/>
      <w:color w:val="auto"/>
      <w:lang w:eastAsia="zh-CN"/>
    </w:rPr>
  </w:style>
  <w:style w:type="paragraph" w:customStyle="1" w:styleId="ProcAffiliation">
    <w:name w:val="ProcAffiliation"/>
    <w:basedOn w:val="Normal"/>
    <w:rsid w:val="0091513D"/>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91513D"/>
    <w:rPr>
      <w:rFonts w:cs="EFBBIE+TimesNewRoman"/>
      <w:color w:val="000000"/>
      <w:sz w:val="20"/>
      <w:szCs w:val="20"/>
    </w:rPr>
  </w:style>
  <w:style w:type="paragraph" w:customStyle="1" w:styleId="ColorfulList-Accent11">
    <w:name w:val="Colorful List - Accent 11"/>
    <w:basedOn w:val="Normal"/>
    <w:qFormat/>
    <w:rsid w:val="0091513D"/>
    <w:pPr>
      <w:ind w:left="720"/>
      <w:jc w:val="left"/>
    </w:pPr>
    <w:rPr>
      <w:rFonts w:eastAsiaTheme="minorEastAsia"/>
      <w:lang w:val="en-GB"/>
    </w:rPr>
  </w:style>
  <w:style w:type="paragraph" w:customStyle="1" w:styleId="SP8118797">
    <w:name w:val="SP.8.118797"/>
    <w:basedOn w:val="Normal"/>
    <w:next w:val="Normal"/>
    <w:rsid w:val="0091513D"/>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91513D"/>
    <w:rPr>
      <w:rFonts w:ascii="BDAMKJ+TimesNewRoman" w:eastAsia="Calibri" w:hAnsi="BDAMKJ+TimesNewRoman"/>
      <w:color w:val="auto"/>
      <w:lang w:eastAsia="zh-CN"/>
    </w:rPr>
  </w:style>
  <w:style w:type="character" w:customStyle="1" w:styleId="SC94002">
    <w:name w:val="SC.9.4002"/>
    <w:uiPriority w:val="99"/>
    <w:rsid w:val="0091513D"/>
    <w:rPr>
      <w:rFonts w:cs="BDAMKJ+TimesNewRoman"/>
      <w:color w:val="000000"/>
      <w:sz w:val="20"/>
      <w:szCs w:val="20"/>
    </w:rPr>
  </w:style>
  <w:style w:type="paragraph" w:customStyle="1" w:styleId="SP17233506">
    <w:name w:val="SP.17.233506"/>
    <w:basedOn w:val="Default"/>
    <w:next w:val="Default"/>
    <w:uiPriority w:val="99"/>
    <w:rsid w:val="0091513D"/>
    <w:rPr>
      <w:rFonts w:ascii="BDAMKJ+TimesNewRoman" w:eastAsia="Calibri" w:hAnsi="BDAMKJ+TimesNewRoman"/>
      <w:color w:val="auto"/>
      <w:lang w:eastAsia="zh-CN"/>
    </w:rPr>
  </w:style>
  <w:style w:type="character" w:customStyle="1" w:styleId="SC17167942">
    <w:name w:val="SC.17.167942"/>
    <w:uiPriority w:val="99"/>
    <w:rsid w:val="0091513D"/>
    <w:rPr>
      <w:rFonts w:cs="BDAMKJ+TimesNewRoman"/>
      <w:color w:val="000000"/>
      <w:sz w:val="20"/>
      <w:szCs w:val="20"/>
    </w:rPr>
  </w:style>
  <w:style w:type="paragraph" w:customStyle="1" w:styleId="SP16114693">
    <w:name w:val="SP.16.114693"/>
    <w:basedOn w:val="Default"/>
    <w:next w:val="Default"/>
    <w:uiPriority w:val="99"/>
    <w:rsid w:val="0091513D"/>
    <w:rPr>
      <w:rFonts w:ascii="BDAMII+Arial,Bold" w:eastAsia="Batang" w:hAnsi="BDAMII+Arial,Bold"/>
      <w:color w:val="auto"/>
      <w:lang w:eastAsia="zh-CN"/>
    </w:rPr>
  </w:style>
  <w:style w:type="character" w:customStyle="1" w:styleId="SC16192530">
    <w:name w:val="SC.16.192530"/>
    <w:uiPriority w:val="99"/>
    <w:rsid w:val="0091513D"/>
    <w:rPr>
      <w:rFonts w:cs="BDAMII+Arial,Bold"/>
      <w:color w:val="000000"/>
      <w:sz w:val="20"/>
      <w:szCs w:val="20"/>
    </w:rPr>
  </w:style>
  <w:style w:type="paragraph" w:customStyle="1" w:styleId="SP16114695">
    <w:name w:val="SP.16.114695"/>
    <w:basedOn w:val="Default"/>
    <w:next w:val="Default"/>
    <w:uiPriority w:val="99"/>
    <w:rsid w:val="0091513D"/>
    <w:rPr>
      <w:rFonts w:ascii="BDAMKJ+TimesNewRoman" w:eastAsia="Batang" w:hAnsi="BDAMKJ+TimesNewRoman"/>
      <w:color w:val="auto"/>
      <w:lang w:eastAsia="zh-CN"/>
    </w:rPr>
  </w:style>
  <w:style w:type="paragraph" w:customStyle="1" w:styleId="SP16114731">
    <w:name w:val="SP.16.114731"/>
    <w:basedOn w:val="Default"/>
    <w:next w:val="Default"/>
    <w:uiPriority w:val="99"/>
    <w:rsid w:val="0091513D"/>
    <w:rPr>
      <w:rFonts w:ascii="BDAMKJ+TimesNewRoman" w:eastAsia="Batang" w:hAnsi="BDAMKJ+TimesNewRoman"/>
      <w:color w:val="auto"/>
      <w:lang w:eastAsia="zh-CN"/>
    </w:rPr>
  </w:style>
  <w:style w:type="character" w:customStyle="1" w:styleId="EmailStyle20">
    <w:name w:val="EmailStyle20"/>
    <w:basedOn w:val="DefaultParagraphFont"/>
    <w:rsid w:val="0091513D"/>
    <w:rPr>
      <w:rFonts w:ascii="Arial" w:hAnsi="Arial" w:cs="Arial"/>
      <w:color w:val="000000"/>
      <w:sz w:val="20"/>
      <w:szCs w:val="20"/>
    </w:rPr>
  </w:style>
  <w:style w:type="character" w:customStyle="1" w:styleId="EmailStyle1561">
    <w:name w:val="EmailStyle1561"/>
    <w:basedOn w:val="DefaultParagraphFont"/>
    <w:uiPriority w:val="99"/>
    <w:rsid w:val="0091513D"/>
    <w:rPr>
      <w:rFonts w:ascii="Arial" w:hAnsi="Arial" w:cs="Arial"/>
      <w:color w:val="000000"/>
      <w:sz w:val="20"/>
      <w:szCs w:val="20"/>
    </w:rPr>
  </w:style>
  <w:style w:type="character" w:customStyle="1" w:styleId="EmailStyle2021">
    <w:name w:val="EmailStyle2021"/>
    <w:basedOn w:val="DefaultParagraphFont"/>
    <w:uiPriority w:val="99"/>
    <w:rsid w:val="0091513D"/>
    <w:rPr>
      <w:rFonts w:ascii="Arial" w:hAnsi="Arial" w:cs="Arial"/>
      <w:color w:val="000000"/>
      <w:sz w:val="20"/>
      <w:szCs w:val="20"/>
    </w:rPr>
  </w:style>
  <w:style w:type="paragraph" w:customStyle="1" w:styleId="FigureSource">
    <w:name w:val="Figure Source"/>
    <w:basedOn w:val="Normal"/>
    <w:next w:val="Normal"/>
    <w:uiPriority w:val="99"/>
    <w:rsid w:val="0091513D"/>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91513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91513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91513D"/>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1513D"/>
  </w:style>
  <w:style w:type="table" w:customStyle="1" w:styleId="TableGrid2">
    <w:name w:val="Table Grid2"/>
    <w:basedOn w:val="TableNormal"/>
    <w:next w:val="TableGrid"/>
    <w:rsid w:val="0091513D"/>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91513D"/>
  </w:style>
  <w:style w:type="numbering" w:customStyle="1" w:styleId="StyleBulletedSymbolsymbol2">
    <w:name w:val="Style Bulleted Symbol (symbol)2"/>
    <w:rsid w:val="0091513D"/>
  </w:style>
  <w:style w:type="numbering" w:customStyle="1" w:styleId="1111111">
    <w:name w:val="1 / 1.1 / 1.1.11"/>
    <w:basedOn w:val="NoList"/>
    <w:next w:val="111111"/>
    <w:rsid w:val="0091513D"/>
  </w:style>
  <w:style w:type="numbering" w:customStyle="1" w:styleId="NoList3">
    <w:name w:val="No List3"/>
    <w:next w:val="NoList"/>
    <w:uiPriority w:val="99"/>
    <w:semiHidden/>
    <w:unhideWhenUsed/>
    <w:rsid w:val="0091513D"/>
  </w:style>
  <w:style w:type="numbering" w:customStyle="1" w:styleId="List91">
    <w:name w:val="List 91"/>
    <w:rsid w:val="0091513D"/>
  </w:style>
  <w:style w:type="numbering" w:customStyle="1" w:styleId="List11">
    <w:name w:val="List 11"/>
    <w:rsid w:val="0091513D"/>
  </w:style>
  <w:style w:type="paragraph" w:customStyle="1" w:styleId="CM62">
    <w:name w:val="CM62"/>
    <w:basedOn w:val="Normal"/>
    <w:next w:val="Normal"/>
    <w:uiPriority w:val="99"/>
    <w:rsid w:val="0091513D"/>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91513D"/>
  </w:style>
  <w:style w:type="numbering" w:customStyle="1" w:styleId="NoList11">
    <w:name w:val="No List11"/>
    <w:next w:val="NoList"/>
    <w:uiPriority w:val="99"/>
    <w:semiHidden/>
    <w:unhideWhenUsed/>
    <w:rsid w:val="0091513D"/>
  </w:style>
  <w:style w:type="paragraph" w:customStyle="1" w:styleId="TOCHeading1">
    <w:name w:val="TOC Heading1"/>
    <w:basedOn w:val="Heading1"/>
    <w:next w:val="Normal"/>
    <w:uiPriority w:val="39"/>
    <w:unhideWhenUsed/>
    <w:qFormat/>
    <w:rsid w:val="0091513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91513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91513D"/>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91513D"/>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91513D"/>
    <w:rPr>
      <w:rFonts w:ascii="Times New Roman" w:hAnsi="Times New Roman"/>
      <w:i/>
      <w:iCs/>
      <w:color w:val="000000" w:themeColor="text1"/>
      <w:sz w:val="24"/>
      <w:lang w:val="en-GB" w:eastAsia="en-US"/>
    </w:rPr>
  </w:style>
  <w:style w:type="character" w:customStyle="1" w:styleId="EmailStyle1741">
    <w:name w:val="EmailStyle1741"/>
    <w:basedOn w:val="DefaultParagraphFont"/>
    <w:uiPriority w:val="99"/>
    <w:rsid w:val="0091513D"/>
    <w:rPr>
      <w:rFonts w:ascii="Arial" w:hAnsi="Arial" w:cs="Arial"/>
      <w:color w:val="000000"/>
      <w:sz w:val="20"/>
      <w:szCs w:val="20"/>
    </w:rPr>
  </w:style>
  <w:style w:type="character" w:customStyle="1" w:styleId="EmailStyle2041">
    <w:name w:val="EmailStyle2041"/>
    <w:basedOn w:val="DefaultParagraphFont"/>
    <w:uiPriority w:val="99"/>
    <w:rsid w:val="0091513D"/>
    <w:rPr>
      <w:rFonts w:ascii="Arial" w:hAnsi="Arial" w:cs="Arial"/>
      <w:color w:val="000000"/>
      <w:sz w:val="20"/>
      <w:szCs w:val="20"/>
    </w:rPr>
  </w:style>
  <w:style w:type="character" w:customStyle="1" w:styleId="EmailStyle2431">
    <w:name w:val="EmailStyle2431"/>
    <w:basedOn w:val="DefaultParagraphFont"/>
    <w:uiPriority w:val="99"/>
    <w:rsid w:val="0091513D"/>
    <w:rPr>
      <w:rFonts w:ascii="Arial" w:hAnsi="Arial" w:cs="Arial"/>
      <w:color w:val="000000"/>
      <w:sz w:val="20"/>
      <w:szCs w:val="20"/>
    </w:rPr>
  </w:style>
  <w:style w:type="character" w:customStyle="1" w:styleId="EmailStyle6451">
    <w:name w:val="EmailStyle6451"/>
    <w:basedOn w:val="DefaultParagraphFont"/>
    <w:uiPriority w:val="99"/>
    <w:rsid w:val="0091513D"/>
    <w:rPr>
      <w:rFonts w:ascii="Arial" w:hAnsi="Arial" w:cs="Arial"/>
      <w:color w:val="000000"/>
      <w:sz w:val="20"/>
      <w:szCs w:val="20"/>
    </w:rPr>
  </w:style>
  <w:style w:type="character" w:customStyle="1" w:styleId="EmailStyle649">
    <w:name w:val="EmailStyle649"/>
    <w:basedOn w:val="DefaultParagraphFont"/>
    <w:uiPriority w:val="99"/>
    <w:rsid w:val="0091513D"/>
    <w:rPr>
      <w:rFonts w:ascii="Arial" w:hAnsi="Arial" w:cs="Arial"/>
      <w:color w:val="000000"/>
      <w:sz w:val="20"/>
      <w:szCs w:val="20"/>
    </w:rPr>
  </w:style>
  <w:style w:type="character" w:customStyle="1" w:styleId="EmailStyle6501">
    <w:name w:val="EmailStyle6501"/>
    <w:basedOn w:val="DefaultParagraphFont"/>
    <w:uiPriority w:val="99"/>
    <w:rsid w:val="0091513D"/>
    <w:rPr>
      <w:rFonts w:ascii="Arial" w:hAnsi="Arial" w:cs="Arial"/>
      <w:color w:val="000000"/>
      <w:sz w:val="20"/>
      <w:szCs w:val="20"/>
    </w:rPr>
  </w:style>
  <w:style w:type="character" w:customStyle="1" w:styleId="EmailStyle6651">
    <w:name w:val="EmailStyle6651"/>
    <w:basedOn w:val="DefaultParagraphFont"/>
    <w:uiPriority w:val="99"/>
    <w:rsid w:val="0091513D"/>
    <w:rPr>
      <w:rFonts w:ascii="Arial" w:hAnsi="Arial" w:cs="Arial"/>
      <w:color w:val="000000"/>
      <w:sz w:val="20"/>
      <w:szCs w:val="20"/>
    </w:rPr>
  </w:style>
  <w:style w:type="character" w:customStyle="1" w:styleId="EmailStyle694">
    <w:name w:val="EmailStyle694"/>
    <w:basedOn w:val="DefaultParagraphFont"/>
    <w:uiPriority w:val="99"/>
    <w:rsid w:val="0091513D"/>
    <w:rPr>
      <w:rFonts w:ascii="Arial" w:hAnsi="Arial" w:cs="Arial"/>
      <w:color w:val="000000"/>
      <w:sz w:val="20"/>
      <w:szCs w:val="20"/>
    </w:rPr>
  </w:style>
  <w:style w:type="character" w:customStyle="1" w:styleId="EmailStyle6951">
    <w:name w:val="EmailStyle6951"/>
    <w:basedOn w:val="DefaultParagraphFont"/>
    <w:uiPriority w:val="99"/>
    <w:rsid w:val="0091513D"/>
    <w:rPr>
      <w:rFonts w:ascii="Arial" w:hAnsi="Arial" w:cs="Arial"/>
      <w:color w:val="000000"/>
      <w:sz w:val="20"/>
      <w:szCs w:val="20"/>
    </w:rPr>
  </w:style>
  <w:style w:type="character" w:customStyle="1" w:styleId="EmailStyle699">
    <w:name w:val="EmailStyle699"/>
    <w:basedOn w:val="DefaultParagraphFont"/>
    <w:uiPriority w:val="99"/>
    <w:rsid w:val="0091513D"/>
    <w:rPr>
      <w:rFonts w:ascii="Arial" w:hAnsi="Arial" w:cs="Arial"/>
      <w:color w:val="000000"/>
      <w:sz w:val="20"/>
      <w:szCs w:val="20"/>
    </w:rPr>
  </w:style>
  <w:style w:type="character" w:customStyle="1" w:styleId="EmailStyle7001">
    <w:name w:val="EmailStyle7001"/>
    <w:basedOn w:val="DefaultParagraphFont"/>
    <w:uiPriority w:val="99"/>
    <w:rsid w:val="0091513D"/>
    <w:rPr>
      <w:rFonts w:ascii="Arial" w:hAnsi="Arial" w:cs="Arial"/>
      <w:color w:val="000000"/>
      <w:sz w:val="20"/>
      <w:szCs w:val="20"/>
    </w:rPr>
  </w:style>
  <w:style w:type="character" w:customStyle="1" w:styleId="EmailStyle7021">
    <w:name w:val="EmailStyle7021"/>
    <w:basedOn w:val="DefaultParagraphFont"/>
    <w:uiPriority w:val="99"/>
    <w:rsid w:val="0091513D"/>
    <w:rPr>
      <w:rFonts w:ascii="Arial" w:hAnsi="Arial" w:cs="Arial"/>
      <w:color w:val="000000"/>
      <w:sz w:val="20"/>
      <w:szCs w:val="20"/>
    </w:rPr>
  </w:style>
  <w:style w:type="character" w:customStyle="1" w:styleId="EmailStyle7331">
    <w:name w:val="EmailStyle7331"/>
    <w:basedOn w:val="DefaultParagraphFont"/>
    <w:semiHidden/>
    <w:rsid w:val="0091513D"/>
    <w:rPr>
      <w:rFonts w:ascii="Arial" w:hAnsi="Arial" w:cs="Arial" w:hint="default"/>
      <w:color w:val="000000"/>
      <w:sz w:val="20"/>
      <w:szCs w:val="20"/>
    </w:rPr>
  </w:style>
  <w:style w:type="character" w:customStyle="1" w:styleId="EmailStyle7341">
    <w:name w:val="EmailStyle7341"/>
    <w:basedOn w:val="DefaultParagraphFont"/>
    <w:semiHidden/>
    <w:rsid w:val="0091513D"/>
    <w:rPr>
      <w:rFonts w:ascii="Arial" w:hAnsi="Arial" w:cs="Arial" w:hint="default"/>
      <w:color w:val="000000"/>
      <w:sz w:val="20"/>
      <w:szCs w:val="20"/>
    </w:rPr>
  </w:style>
  <w:style w:type="character" w:customStyle="1" w:styleId="EmailStyle7351">
    <w:name w:val="EmailStyle7351"/>
    <w:basedOn w:val="DefaultParagraphFont"/>
    <w:semiHidden/>
    <w:rsid w:val="0091513D"/>
    <w:rPr>
      <w:rFonts w:ascii="Arial" w:hAnsi="Arial" w:cs="Arial" w:hint="default"/>
      <w:color w:val="000000"/>
      <w:sz w:val="20"/>
      <w:szCs w:val="20"/>
    </w:rPr>
  </w:style>
  <w:style w:type="character" w:customStyle="1" w:styleId="EmailStyle7361">
    <w:name w:val="EmailStyle7361"/>
    <w:basedOn w:val="DefaultParagraphFont"/>
    <w:semiHidden/>
    <w:rsid w:val="0091513D"/>
    <w:rPr>
      <w:rFonts w:ascii="Arial" w:hAnsi="Arial" w:cs="Arial" w:hint="default"/>
      <w:color w:val="000000"/>
      <w:sz w:val="20"/>
      <w:szCs w:val="20"/>
    </w:rPr>
  </w:style>
  <w:style w:type="character" w:customStyle="1" w:styleId="EmailStyle7381">
    <w:name w:val="EmailStyle7381"/>
    <w:basedOn w:val="DefaultParagraphFont"/>
    <w:semiHidden/>
    <w:rsid w:val="0091513D"/>
    <w:rPr>
      <w:rFonts w:ascii="Arial" w:hAnsi="Arial" w:cs="Arial" w:hint="default"/>
      <w:color w:val="000000"/>
      <w:sz w:val="20"/>
      <w:szCs w:val="20"/>
    </w:rPr>
  </w:style>
  <w:style w:type="character" w:customStyle="1" w:styleId="EmailStyle7391">
    <w:name w:val="EmailStyle7391"/>
    <w:basedOn w:val="DefaultParagraphFont"/>
    <w:semiHidden/>
    <w:rsid w:val="0091513D"/>
    <w:rPr>
      <w:rFonts w:ascii="Arial" w:hAnsi="Arial" w:cs="Arial" w:hint="default"/>
      <w:color w:val="000000"/>
      <w:sz w:val="20"/>
      <w:szCs w:val="20"/>
    </w:rPr>
  </w:style>
  <w:style w:type="character" w:customStyle="1" w:styleId="EmailStyle7401">
    <w:name w:val="EmailStyle7401"/>
    <w:basedOn w:val="DefaultParagraphFont"/>
    <w:semiHidden/>
    <w:rsid w:val="0091513D"/>
    <w:rPr>
      <w:rFonts w:ascii="Arial" w:hAnsi="Arial" w:cs="Arial" w:hint="default"/>
      <w:color w:val="000000"/>
      <w:sz w:val="20"/>
      <w:szCs w:val="20"/>
    </w:rPr>
  </w:style>
  <w:style w:type="character" w:customStyle="1" w:styleId="EmailStyle7411">
    <w:name w:val="EmailStyle7411"/>
    <w:basedOn w:val="DefaultParagraphFont"/>
    <w:semiHidden/>
    <w:rsid w:val="0091513D"/>
    <w:rPr>
      <w:rFonts w:ascii="Arial" w:hAnsi="Arial" w:cs="Arial" w:hint="default"/>
      <w:color w:val="000000"/>
      <w:sz w:val="20"/>
      <w:szCs w:val="20"/>
    </w:rPr>
  </w:style>
  <w:style w:type="character" w:customStyle="1" w:styleId="EmailStyle7421">
    <w:name w:val="EmailStyle7421"/>
    <w:basedOn w:val="DefaultParagraphFont"/>
    <w:semiHidden/>
    <w:rsid w:val="0091513D"/>
    <w:rPr>
      <w:rFonts w:ascii="Arial" w:hAnsi="Arial" w:cs="Arial" w:hint="default"/>
      <w:color w:val="000000"/>
      <w:sz w:val="20"/>
      <w:szCs w:val="20"/>
    </w:rPr>
  </w:style>
  <w:style w:type="character" w:customStyle="1" w:styleId="EmailStyle7431">
    <w:name w:val="EmailStyle7431"/>
    <w:basedOn w:val="DefaultParagraphFont"/>
    <w:semiHidden/>
    <w:rsid w:val="0091513D"/>
    <w:rPr>
      <w:rFonts w:ascii="Arial" w:hAnsi="Arial" w:cs="Arial" w:hint="default"/>
      <w:color w:val="000000"/>
      <w:sz w:val="20"/>
      <w:szCs w:val="20"/>
    </w:rPr>
  </w:style>
  <w:style w:type="character" w:customStyle="1" w:styleId="EmailStyle7441">
    <w:name w:val="EmailStyle7441"/>
    <w:basedOn w:val="DefaultParagraphFont"/>
    <w:semiHidden/>
    <w:rsid w:val="0091513D"/>
    <w:rPr>
      <w:rFonts w:ascii="Arial" w:hAnsi="Arial" w:cs="Arial" w:hint="default"/>
      <w:color w:val="000000"/>
      <w:sz w:val="20"/>
      <w:szCs w:val="20"/>
    </w:rPr>
  </w:style>
  <w:style w:type="character" w:customStyle="1" w:styleId="EmailStyle7451">
    <w:name w:val="EmailStyle7451"/>
    <w:basedOn w:val="DefaultParagraphFont"/>
    <w:semiHidden/>
    <w:rsid w:val="0091513D"/>
    <w:rPr>
      <w:rFonts w:ascii="Arial" w:hAnsi="Arial" w:cs="Arial" w:hint="default"/>
      <w:color w:val="000000"/>
      <w:sz w:val="20"/>
      <w:szCs w:val="20"/>
    </w:rPr>
  </w:style>
  <w:style w:type="character" w:customStyle="1" w:styleId="EmailStyle7461">
    <w:name w:val="EmailStyle7461"/>
    <w:basedOn w:val="DefaultParagraphFont"/>
    <w:semiHidden/>
    <w:rsid w:val="0091513D"/>
    <w:rPr>
      <w:rFonts w:ascii="Arial" w:hAnsi="Arial" w:cs="Arial" w:hint="default"/>
      <w:color w:val="000000"/>
      <w:sz w:val="20"/>
      <w:szCs w:val="20"/>
    </w:rPr>
  </w:style>
  <w:style w:type="paragraph" w:customStyle="1" w:styleId="CSN1H">
    <w:name w:val="CSN1_H"/>
    <w:basedOn w:val="Normal"/>
    <w:uiPriority w:val="99"/>
    <w:rsid w:val="0091513D"/>
    <w:pPr>
      <w:keepNext/>
      <w:tabs>
        <w:tab w:val="clear" w:pos="794"/>
        <w:tab w:val="clear" w:pos="1191"/>
        <w:tab w:val="clear" w:pos="1588"/>
        <w:tab w:val="clear" w:pos="1985"/>
      </w:tabs>
      <w:spacing w:before="0" w:after="240"/>
      <w:jc w:val="left"/>
    </w:pPr>
    <w:rPr>
      <w:rFonts w:eastAsia="MS Mincho"/>
      <w:b/>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5B370-105B-4144-B296-9BAFD8713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403</TotalTime>
  <Pages>125</Pages>
  <Words>38369</Words>
  <Characters>218510</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cp:lastModifiedBy>
  <cp:revision>56</cp:revision>
  <cp:lastPrinted>2012-05-04T10:15:00Z</cp:lastPrinted>
  <dcterms:created xsi:type="dcterms:W3CDTF">2012-04-27T12:41:00Z</dcterms:created>
  <dcterms:modified xsi:type="dcterms:W3CDTF">2012-05-09T08:01:00Z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