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067FF8" w:rsidP="00197749">
      <w:r>
        <w:rPr>
          <w:noProof/>
          <w:lang w:eastAsia="zh-CN"/>
        </w:rPr>
        <w:drawing>
          <wp:anchor distT="0" distB="0" distL="114300" distR="114300" simplePos="0" relativeHeight="251660800" behindDoc="0" locked="0" layoutInCell="1" allowOverlap="1" wp14:anchorId="3462C2B9" wp14:editId="4BD4EFF9">
            <wp:simplePos x="0" y="0"/>
            <wp:positionH relativeFrom="margin">
              <wp:posOffset>5205095</wp:posOffset>
            </wp:positionH>
            <wp:positionV relativeFrom="margin">
              <wp:posOffset>8856980</wp:posOffset>
            </wp:positionV>
            <wp:extent cx="1249200" cy="936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9200" cy="936000"/>
                    </a:xfrm>
                    <a:prstGeom prst="rect">
                      <a:avLst/>
                    </a:prstGeom>
                  </pic:spPr>
                </pic:pic>
              </a:graphicData>
            </a:graphic>
            <wp14:sizeRelH relativeFrom="margin">
              <wp14:pctWidth>0</wp14:pctWidth>
            </wp14:sizeRelH>
            <wp14:sizeRelV relativeFrom="margin">
              <wp14:pctHeight>0</wp14:pctHeight>
            </wp14:sizeRelV>
          </wp:anchor>
        </w:drawing>
      </w:r>
    </w:p>
    <w:p w:rsidR="005E066B" w:rsidRDefault="00DF7CB6"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1D53EFD9" wp14:editId="38252AC7">
                <wp:simplePos x="0" y="0"/>
                <wp:positionH relativeFrom="column">
                  <wp:posOffset>371475</wp:posOffset>
                </wp:positionH>
                <wp:positionV relativeFrom="paragraph">
                  <wp:posOffset>4159609</wp:posOffset>
                </wp:positionV>
                <wp:extent cx="5600700" cy="2592125"/>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59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F5C" w:rsidRPr="00C65B90" w:rsidRDefault="00EA3F5C" w:rsidP="008653DE">
                            <w:pPr>
                              <w:spacing w:line="168" w:lineRule="auto"/>
                              <w:ind w:right="-126"/>
                              <w:jc w:val="right"/>
                              <w:rPr>
                                <w:rFonts w:ascii="Tahoma" w:hAnsi="Tahoma"/>
                                <w:b/>
                                <w:bCs/>
                                <w:color w:val="000068"/>
                                <w:sz w:val="40"/>
                                <w:szCs w:val="60"/>
                                <w:rtl/>
                                <w:lang w:bidi="ar-EG"/>
                              </w:rPr>
                            </w:pPr>
                            <w:r w:rsidRPr="008653DE">
                              <w:rPr>
                                <w:rFonts w:ascii="Tahoma" w:hAnsi="Tahoma" w:hint="cs"/>
                                <w:b/>
                                <w:bCs/>
                                <w:color w:val="000068"/>
                                <w:sz w:val="40"/>
                                <w:szCs w:val="60"/>
                                <w:rtl/>
                              </w:rPr>
                              <w:t>ترتيبات</w:t>
                            </w:r>
                            <w:r w:rsidRPr="008653DE">
                              <w:rPr>
                                <w:rFonts w:ascii="Tahoma" w:hAnsi="Tahoma"/>
                                <w:b/>
                                <w:bCs/>
                                <w:color w:val="000068"/>
                                <w:sz w:val="40"/>
                                <w:szCs w:val="60"/>
                                <w:rtl/>
                              </w:rPr>
                              <w:t xml:space="preserve"> ال</w:t>
                            </w:r>
                            <w:r w:rsidRPr="008653DE">
                              <w:rPr>
                                <w:rFonts w:ascii="Tahoma" w:hAnsi="Tahoma" w:hint="cs"/>
                                <w:b/>
                                <w:bCs/>
                                <w:color w:val="000068"/>
                                <w:sz w:val="40"/>
                                <w:szCs w:val="60"/>
                                <w:rtl/>
                              </w:rPr>
                              <w:t>ترددات</w:t>
                            </w:r>
                            <w:r w:rsidRPr="008653DE">
                              <w:rPr>
                                <w:rFonts w:ascii="Tahoma" w:hAnsi="Tahoma"/>
                                <w:b/>
                                <w:bCs/>
                                <w:color w:val="000068"/>
                                <w:sz w:val="40"/>
                                <w:szCs w:val="60"/>
                                <w:rtl/>
                              </w:rPr>
                              <w:t xml:space="preserve"> لأغراض تنفيذ </w:t>
                            </w:r>
                            <w:r w:rsidRPr="008653DE">
                              <w:rPr>
                                <w:rFonts w:ascii="Tahoma" w:hAnsi="Tahoma" w:hint="cs"/>
                                <w:b/>
                                <w:bCs/>
                                <w:color w:val="000068"/>
                                <w:sz w:val="40"/>
                                <w:szCs w:val="60"/>
                                <w:rtl/>
                              </w:rPr>
                              <w:t>الجزء الخاص بالأرض</w:t>
                            </w:r>
                            <w:r w:rsidRPr="008653DE">
                              <w:rPr>
                                <w:rFonts w:ascii="Tahoma" w:hAnsi="Tahoma"/>
                                <w:b/>
                                <w:bCs/>
                                <w:color w:val="000068"/>
                                <w:sz w:val="40"/>
                                <w:szCs w:val="60"/>
                              </w:rPr>
                              <w:t xml:space="preserve"> </w:t>
                            </w:r>
                            <w:r w:rsidRPr="008653DE">
                              <w:rPr>
                                <w:rFonts w:ascii="Tahoma" w:hAnsi="Tahoma" w:hint="cs"/>
                                <w:b/>
                                <w:bCs/>
                                <w:color w:val="000068"/>
                                <w:sz w:val="40"/>
                                <w:szCs w:val="60"/>
                                <w:rtl/>
                              </w:rPr>
                              <w:t>من</w:t>
                            </w:r>
                            <w:r w:rsidRPr="008653DE">
                              <w:rPr>
                                <w:rFonts w:ascii="Tahoma" w:hAnsi="Tahoma" w:hint="eastAsia"/>
                                <w:b/>
                                <w:bCs/>
                                <w:color w:val="000068"/>
                                <w:sz w:val="40"/>
                                <w:szCs w:val="60"/>
                                <w:rtl/>
                              </w:rPr>
                              <w:t> </w:t>
                            </w:r>
                            <w:r>
                              <w:rPr>
                                <w:rFonts w:ascii="Tahoma" w:hAnsi="Tahoma"/>
                                <w:b/>
                                <w:bCs/>
                                <w:color w:val="000068"/>
                                <w:sz w:val="40"/>
                                <w:szCs w:val="60"/>
                                <w:rtl/>
                              </w:rPr>
                              <w:t>الاتصالات</w:t>
                            </w:r>
                            <w:r>
                              <w:rPr>
                                <w:rFonts w:ascii="Tahoma" w:hAnsi="Tahoma" w:hint="cs"/>
                                <w:b/>
                                <w:bCs/>
                                <w:color w:val="000068"/>
                                <w:sz w:val="40"/>
                                <w:szCs w:val="60"/>
                                <w:rtl/>
                                <w:lang w:bidi="ar-EG"/>
                              </w:rPr>
                              <w:t xml:space="preserve"> </w:t>
                            </w:r>
                            <w:r w:rsidRPr="008653DE">
                              <w:rPr>
                                <w:rFonts w:ascii="Tahoma" w:hAnsi="Tahoma"/>
                                <w:b/>
                                <w:bCs/>
                                <w:color w:val="000068"/>
                                <w:sz w:val="40"/>
                                <w:szCs w:val="60"/>
                                <w:rtl/>
                              </w:rPr>
                              <w:t>المتنقلة</w:t>
                            </w:r>
                            <w:r w:rsidRPr="008653DE">
                              <w:rPr>
                                <w:rFonts w:ascii="Tahoma" w:hAnsi="Tahoma" w:hint="cs"/>
                                <w:b/>
                                <w:bCs/>
                                <w:color w:val="000068"/>
                                <w:sz w:val="40"/>
                                <w:szCs w:val="60"/>
                                <w:rtl/>
                              </w:rPr>
                              <w:t xml:space="preserve"> </w:t>
                            </w:r>
                            <w:r w:rsidRPr="008653DE">
                              <w:rPr>
                                <w:rFonts w:ascii="Tahoma" w:hAnsi="Tahoma"/>
                                <w:b/>
                                <w:bCs/>
                                <w:color w:val="000068"/>
                                <w:sz w:val="40"/>
                                <w:szCs w:val="60"/>
                                <w:rtl/>
                              </w:rPr>
                              <w:t>الدولية في</w:t>
                            </w:r>
                            <w:r w:rsidRPr="008653DE">
                              <w:rPr>
                                <w:rFonts w:ascii="Tahoma" w:hAnsi="Tahoma" w:hint="cs"/>
                                <w:b/>
                                <w:bCs/>
                                <w:color w:val="000068"/>
                                <w:sz w:val="40"/>
                                <w:szCs w:val="60"/>
                                <w:rtl/>
                              </w:rPr>
                              <w:t> </w:t>
                            </w:r>
                            <w:r w:rsidRPr="008653DE">
                              <w:rPr>
                                <w:rFonts w:ascii="Tahoma" w:hAnsi="Tahoma"/>
                                <w:b/>
                                <w:bCs/>
                                <w:color w:val="000068"/>
                                <w:sz w:val="40"/>
                                <w:szCs w:val="60"/>
                                <w:rtl/>
                              </w:rPr>
                              <w:t>النطاق</w:t>
                            </w:r>
                            <w:r w:rsidRPr="008653DE">
                              <w:rPr>
                                <w:rFonts w:ascii="Tahoma" w:hAnsi="Tahoma" w:hint="cs"/>
                                <w:b/>
                                <w:bCs/>
                                <w:color w:val="000068"/>
                                <w:sz w:val="40"/>
                                <w:szCs w:val="60"/>
                                <w:rtl/>
                              </w:rPr>
                              <w:t>ات</w:t>
                            </w:r>
                            <w:r w:rsidRPr="008653DE">
                              <w:rPr>
                                <w:rFonts w:ascii="Tahoma" w:hAnsi="Tahoma" w:hint="eastAsia"/>
                                <w:b/>
                                <w:bCs/>
                                <w:color w:val="000068"/>
                                <w:sz w:val="40"/>
                                <w:szCs w:val="60"/>
                                <w:rtl/>
                              </w:rPr>
                              <w:t> </w:t>
                            </w:r>
                            <w:r w:rsidRPr="008653DE">
                              <w:rPr>
                                <w:rFonts w:ascii="Tahoma" w:hAnsi="Tahoma" w:hint="cs"/>
                                <w:b/>
                                <w:bCs/>
                                <w:color w:val="000068"/>
                                <w:sz w:val="40"/>
                                <w:szCs w:val="60"/>
                                <w:rtl/>
                              </w:rPr>
                              <w:t xml:space="preserve">المحددة للاتصالات </w:t>
                            </w:r>
                            <w:r>
                              <w:rPr>
                                <w:rFonts w:ascii="Tahoma" w:hAnsi="Tahoma"/>
                                <w:b/>
                                <w:bCs/>
                                <w:color w:val="000068"/>
                                <w:sz w:val="40"/>
                                <w:szCs w:val="60"/>
                                <w:rtl/>
                              </w:rPr>
                              <w:br/>
                            </w:r>
                            <w:r w:rsidRPr="008653DE">
                              <w:rPr>
                                <w:rFonts w:ascii="Tahoma" w:hAnsi="Tahoma" w:hint="cs"/>
                                <w:b/>
                                <w:bCs/>
                                <w:color w:val="000068"/>
                                <w:sz w:val="40"/>
                                <w:szCs w:val="60"/>
                                <w:rtl/>
                              </w:rPr>
                              <w:t>المتنقلة الدولية بلوائح الراديو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53EFD9" id="_x0000_t202" coordsize="21600,21600" o:spt="202" path="m,l,21600r21600,l21600,xe">
                <v:stroke joinstyle="miter"/>
                <v:path gradientshapeok="t" o:connecttype="rect"/>
              </v:shapetype>
              <v:shape id="Text Box 2859" o:spid="_x0000_s1026" type="#_x0000_t202" style="position:absolute;left:0;text-align:left;margin-left:29.25pt;margin-top:327.55pt;width:441pt;height:204.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" filled="f" stroked="f">
                <v:textbox>
                  <w:txbxContent>
                    <w:p w:rsidR="00EA3F5C" w:rsidRPr="00C65B90" w:rsidRDefault="00EA3F5C" w:rsidP="008653DE">
                      <w:pPr>
                        <w:spacing w:line="168" w:lineRule="auto"/>
                        <w:ind w:right="-126"/>
                        <w:jc w:val="right"/>
                        <w:rPr>
                          <w:rFonts w:ascii="Tahoma" w:hAnsi="Tahoma"/>
                          <w:b/>
                          <w:bCs/>
                          <w:color w:val="000068"/>
                          <w:sz w:val="40"/>
                          <w:szCs w:val="60"/>
                          <w:rtl/>
                          <w:lang w:bidi="ar-EG"/>
                        </w:rPr>
                      </w:pPr>
                      <w:r w:rsidRPr="008653DE">
                        <w:rPr>
                          <w:rFonts w:ascii="Tahoma" w:hAnsi="Tahoma" w:hint="cs"/>
                          <w:b/>
                          <w:bCs/>
                          <w:color w:val="000068"/>
                          <w:sz w:val="40"/>
                          <w:szCs w:val="60"/>
                          <w:rtl/>
                        </w:rPr>
                        <w:t>ترتيبات</w:t>
                      </w:r>
                      <w:r w:rsidRPr="008653DE">
                        <w:rPr>
                          <w:rFonts w:ascii="Tahoma" w:hAnsi="Tahoma"/>
                          <w:b/>
                          <w:bCs/>
                          <w:color w:val="000068"/>
                          <w:sz w:val="40"/>
                          <w:szCs w:val="60"/>
                          <w:rtl/>
                        </w:rPr>
                        <w:t xml:space="preserve"> ال</w:t>
                      </w:r>
                      <w:r w:rsidRPr="008653DE">
                        <w:rPr>
                          <w:rFonts w:ascii="Tahoma" w:hAnsi="Tahoma" w:hint="cs"/>
                          <w:b/>
                          <w:bCs/>
                          <w:color w:val="000068"/>
                          <w:sz w:val="40"/>
                          <w:szCs w:val="60"/>
                          <w:rtl/>
                        </w:rPr>
                        <w:t>ترددات</w:t>
                      </w:r>
                      <w:r w:rsidRPr="008653DE">
                        <w:rPr>
                          <w:rFonts w:ascii="Tahoma" w:hAnsi="Tahoma"/>
                          <w:b/>
                          <w:bCs/>
                          <w:color w:val="000068"/>
                          <w:sz w:val="40"/>
                          <w:szCs w:val="60"/>
                          <w:rtl/>
                        </w:rPr>
                        <w:t xml:space="preserve"> لأغراض تنفيذ </w:t>
                      </w:r>
                      <w:r w:rsidRPr="008653DE">
                        <w:rPr>
                          <w:rFonts w:ascii="Tahoma" w:hAnsi="Tahoma" w:hint="cs"/>
                          <w:b/>
                          <w:bCs/>
                          <w:color w:val="000068"/>
                          <w:sz w:val="40"/>
                          <w:szCs w:val="60"/>
                          <w:rtl/>
                        </w:rPr>
                        <w:t>الجزء الخاص بالأرض</w:t>
                      </w:r>
                      <w:r w:rsidRPr="008653DE">
                        <w:rPr>
                          <w:rFonts w:ascii="Tahoma" w:hAnsi="Tahoma"/>
                          <w:b/>
                          <w:bCs/>
                          <w:color w:val="000068"/>
                          <w:sz w:val="40"/>
                          <w:szCs w:val="60"/>
                        </w:rPr>
                        <w:t xml:space="preserve"> </w:t>
                      </w:r>
                      <w:r w:rsidRPr="008653DE">
                        <w:rPr>
                          <w:rFonts w:ascii="Tahoma" w:hAnsi="Tahoma" w:hint="cs"/>
                          <w:b/>
                          <w:bCs/>
                          <w:color w:val="000068"/>
                          <w:sz w:val="40"/>
                          <w:szCs w:val="60"/>
                          <w:rtl/>
                        </w:rPr>
                        <w:t>من</w:t>
                      </w:r>
                      <w:r w:rsidRPr="008653DE">
                        <w:rPr>
                          <w:rFonts w:ascii="Tahoma" w:hAnsi="Tahoma" w:hint="eastAsia"/>
                          <w:b/>
                          <w:bCs/>
                          <w:color w:val="000068"/>
                          <w:sz w:val="40"/>
                          <w:szCs w:val="60"/>
                          <w:rtl/>
                        </w:rPr>
                        <w:t> </w:t>
                      </w:r>
                      <w:r>
                        <w:rPr>
                          <w:rFonts w:ascii="Tahoma" w:hAnsi="Tahoma"/>
                          <w:b/>
                          <w:bCs/>
                          <w:color w:val="000068"/>
                          <w:sz w:val="40"/>
                          <w:szCs w:val="60"/>
                          <w:rtl/>
                        </w:rPr>
                        <w:t>الاتصالات</w:t>
                      </w:r>
                      <w:r>
                        <w:rPr>
                          <w:rFonts w:ascii="Tahoma" w:hAnsi="Tahoma" w:hint="cs"/>
                          <w:b/>
                          <w:bCs/>
                          <w:color w:val="000068"/>
                          <w:sz w:val="40"/>
                          <w:szCs w:val="60"/>
                          <w:rtl/>
                          <w:lang w:bidi="ar-EG"/>
                        </w:rPr>
                        <w:t xml:space="preserve"> </w:t>
                      </w:r>
                      <w:r w:rsidRPr="008653DE">
                        <w:rPr>
                          <w:rFonts w:ascii="Tahoma" w:hAnsi="Tahoma"/>
                          <w:b/>
                          <w:bCs/>
                          <w:color w:val="000068"/>
                          <w:sz w:val="40"/>
                          <w:szCs w:val="60"/>
                          <w:rtl/>
                        </w:rPr>
                        <w:t>المتنقلة</w:t>
                      </w:r>
                      <w:r w:rsidRPr="008653DE">
                        <w:rPr>
                          <w:rFonts w:ascii="Tahoma" w:hAnsi="Tahoma" w:hint="cs"/>
                          <w:b/>
                          <w:bCs/>
                          <w:color w:val="000068"/>
                          <w:sz w:val="40"/>
                          <w:szCs w:val="60"/>
                          <w:rtl/>
                        </w:rPr>
                        <w:t xml:space="preserve"> </w:t>
                      </w:r>
                      <w:r w:rsidRPr="008653DE">
                        <w:rPr>
                          <w:rFonts w:ascii="Tahoma" w:hAnsi="Tahoma"/>
                          <w:b/>
                          <w:bCs/>
                          <w:color w:val="000068"/>
                          <w:sz w:val="40"/>
                          <w:szCs w:val="60"/>
                          <w:rtl/>
                        </w:rPr>
                        <w:t>الدولية في</w:t>
                      </w:r>
                      <w:r w:rsidRPr="008653DE">
                        <w:rPr>
                          <w:rFonts w:ascii="Tahoma" w:hAnsi="Tahoma" w:hint="cs"/>
                          <w:b/>
                          <w:bCs/>
                          <w:color w:val="000068"/>
                          <w:sz w:val="40"/>
                          <w:szCs w:val="60"/>
                          <w:rtl/>
                        </w:rPr>
                        <w:t> </w:t>
                      </w:r>
                      <w:r w:rsidRPr="008653DE">
                        <w:rPr>
                          <w:rFonts w:ascii="Tahoma" w:hAnsi="Tahoma"/>
                          <w:b/>
                          <w:bCs/>
                          <w:color w:val="000068"/>
                          <w:sz w:val="40"/>
                          <w:szCs w:val="60"/>
                          <w:rtl/>
                        </w:rPr>
                        <w:t>النطاق</w:t>
                      </w:r>
                      <w:r w:rsidRPr="008653DE">
                        <w:rPr>
                          <w:rFonts w:ascii="Tahoma" w:hAnsi="Tahoma" w:hint="cs"/>
                          <w:b/>
                          <w:bCs/>
                          <w:color w:val="000068"/>
                          <w:sz w:val="40"/>
                          <w:szCs w:val="60"/>
                          <w:rtl/>
                        </w:rPr>
                        <w:t>ات</w:t>
                      </w:r>
                      <w:r w:rsidRPr="008653DE">
                        <w:rPr>
                          <w:rFonts w:ascii="Tahoma" w:hAnsi="Tahoma" w:hint="eastAsia"/>
                          <w:b/>
                          <w:bCs/>
                          <w:color w:val="000068"/>
                          <w:sz w:val="40"/>
                          <w:szCs w:val="60"/>
                          <w:rtl/>
                        </w:rPr>
                        <w:t> </w:t>
                      </w:r>
                      <w:r w:rsidRPr="008653DE">
                        <w:rPr>
                          <w:rFonts w:ascii="Tahoma" w:hAnsi="Tahoma" w:hint="cs"/>
                          <w:b/>
                          <w:bCs/>
                          <w:color w:val="000068"/>
                          <w:sz w:val="40"/>
                          <w:szCs w:val="60"/>
                          <w:rtl/>
                        </w:rPr>
                        <w:t xml:space="preserve">المحددة للاتصالات </w:t>
                      </w:r>
                      <w:r>
                        <w:rPr>
                          <w:rFonts w:ascii="Tahoma" w:hAnsi="Tahoma"/>
                          <w:b/>
                          <w:bCs/>
                          <w:color w:val="000068"/>
                          <w:sz w:val="40"/>
                          <w:szCs w:val="60"/>
                          <w:rtl/>
                        </w:rPr>
                        <w:br/>
                      </w:r>
                      <w:r w:rsidRPr="008653DE">
                        <w:rPr>
                          <w:rFonts w:ascii="Tahoma" w:hAnsi="Tahoma" w:hint="cs"/>
                          <w:b/>
                          <w:bCs/>
                          <w:color w:val="000068"/>
                          <w:sz w:val="40"/>
                          <w:szCs w:val="60"/>
                          <w:rtl/>
                        </w:rPr>
                        <w:t>المتنقلة الدولية بلوائح الراديو</w:t>
                      </w:r>
                    </w:p>
                  </w:txbxContent>
                </v:textbox>
              </v:shape>
            </w:pict>
          </mc:Fallback>
        </mc:AlternateContent>
      </w:r>
      <w:r w:rsidR="00CA603A">
        <w:rPr>
          <w:b/>
          <w:bCs/>
          <w:noProof/>
          <w:sz w:val="32"/>
          <w:szCs w:val="32"/>
          <w:rtl/>
          <w:lang w:eastAsia="zh-CN"/>
        </w:rPr>
        <mc:AlternateContent>
          <mc:Choice Requires="wps">
            <w:drawing>
              <wp:anchor distT="0" distB="0" distL="114300" distR="114300" simplePos="0" relativeHeight="251658752" behindDoc="0" locked="0" layoutInCell="1" allowOverlap="1" wp14:anchorId="643A0EED" wp14:editId="225B7A15">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F5C" w:rsidRPr="005F01A2" w:rsidRDefault="00EA3F5C" w:rsidP="00F03CE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EA3F5C" w:rsidRPr="005F01A2" w:rsidRDefault="00EA3F5C" w:rsidP="00F03CE4">
                            <w:pPr>
                              <w:spacing w:line="168" w:lineRule="auto"/>
                              <w:ind w:right="-126"/>
                              <w:jc w:val="right"/>
                              <w:rPr>
                                <w:rFonts w:ascii="Tahoma" w:hAnsi="Tahoma"/>
                                <w:b/>
                                <w:bCs/>
                                <w:color w:val="000068"/>
                                <w:sz w:val="36"/>
                                <w:szCs w:val="56"/>
                                <w:rtl/>
                                <w:lang w:bidi="ar-EG"/>
                              </w:rPr>
                            </w:pPr>
                            <w:r w:rsidRPr="00C05403">
                              <w:rPr>
                                <w:rFonts w:ascii="Tahoma" w:hAnsi="Tahoma"/>
                                <w:b/>
                                <w:bCs/>
                                <w:color w:val="000068"/>
                                <w:sz w:val="36"/>
                                <w:szCs w:val="56"/>
                                <w:rtl/>
                                <w:lang w:bidi="ar-EG"/>
                              </w:rPr>
                              <w:t>الخدمة المتنقلة وخدمة</w:t>
                            </w:r>
                            <w:r w:rsidRPr="00C05403">
                              <w:rPr>
                                <w:rFonts w:ascii="Tahoma" w:hAnsi="Tahoma" w:hint="cs"/>
                                <w:b/>
                                <w:bCs/>
                                <w:color w:val="000068"/>
                                <w:sz w:val="36"/>
                                <w:szCs w:val="56"/>
                                <w:rtl/>
                                <w:lang w:bidi="ar-EG"/>
                              </w:rPr>
                              <w:t xml:space="preserve"> </w:t>
                            </w:r>
                            <w:r w:rsidRPr="00C05403">
                              <w:rPr>
                                <w:rFonts w:ascii="Tahoma" w:hAnsi="Tahoma"/>
                                <w:b/>
                                <w:bCs/>
                                <w:color w:val="000068"/>
                                <w:sz w:val="36"/>
                                <w:szCs w:val="56"/>
                                <w:rtl/>
                                <w:lang w:bidi="ar-EG"/>
                              </w:rPr>
                              <w:t>الاستدلال</w:t>
                            </w:r>
                            <w:r w:rsidRPr="00C05403">
                              <w:rPr>
                                <w:rFonts w:ascii="Tahoma" w:hAnsi="Tahoma" w:hint="cs"/>
                                <w:b/>
                                <w:bCs/>
                                <w:color w:val="000068"/>
                                <w:sz w:val="36"/>
                                <w:szCs w:val="56"/>
                                <w:rtl/>
                                <w:lang w:bidi="ar-EG"/>
                              </w:rPr>
                              <w:t xml:space="preserve"> الراديوي</w:t>
                            </w:r>
                            <w:r w:rsidRPr="00C05403">
                              <w:rPr>
                                <w:rFonts w:ascii="Tahoma" w:hAnsi="Tahoma"/>
                                <w:b/>
                                <w:bCs/>
                                <w:color w:val="000068"/>
                                <w:sz w:val="36"/>
                                <w:szCs w:val="56"/>
                                <w:lang w:bidi="ar-EG"/>
                              </w:rPr>
                              <w:br/>
                            </w:r>
                            <w:r w:rsidRPr="00C05403">
                              <w:rPr>
                                <w:rFonts w:ascii="Tahoma" w:hAnsi="Tahoma" w:hint="cs"/>
                                <w:b/>
                                <w:bCs/>
                                <w:color w:val="000068"/>
                                <w:sz w:val="36"/>
                                <w:szCs w:val="56"/>
                                <w:rtl/>
                                <w:lang w:bidi="ar-EG"/>
                              </w:rPr>
                              <w:t xml:space="preserve">وخدمة الهواة </w:t>
                            </w:r>
                            <w:r w:rsidRPr="00C05403">
                              <w:rPr>
                                <w:rFonts w:ascii="Tahoma" w:hAnsi="Tahoma"/>
                                <w:b/>
                                <w:bCs/>
                                <w:color w:val="000068"/>
                                <w:sz w:val="36"/>
                                <w:szCs w:val="56"/>
                                <w:rtl/>
                                <w:lang w:bidi="ar-EG"/>
                              </w:rPr>
                              <w:t xml:space="preserve">والخدمات </w:t>
                            </w:r>
                            <w:proofErr w:type="spellStart"/>
                            <w:r w:rsidRPr="00C05403">
                              <w:rPr>
                                <w:rFonts w:ascii="Tahoma" w:hAnsi="Tahoma"/>
                                <w:b/>
                                <w:bCs/>
                                <w:color w:val="000068"/>
                                <w:sz w:val="36"/>
                                <w:szCs w:val="56"/>
                                <w:rtl/>
                                <w:lang w:bidi="ar-EG"/>
                              </w:rPr>
                              <w:t>الساتلية</w:t>
                            </w:r>
                            <w:proofErr w:type="spellEnd"/>
                            <w:r w:rsidRPr="00C05403">
                              <w:rPr>
                                <w:rFonts w:ascii="Tahoma" w:hAnsi="Tahoma"/>
                                <w:b/>
                                <w:bCs/>
                                <w:color w:val="000068"/>
                                <w:sz w:val="36"/>
                                <w:szCs w:val="56"/>
                                <w:rtl/>
                                <w:lang w:bidi="ar-EG"/>
                              </w:rPr>
                              <w:t xml:space="preserve">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A0EED" id="Text Box 2862" o:spid="_x0000_s1027" type="#_x0000_t202" style="position:absolute;left:0;text-align:left;margin-left:29.85pt;margin-top:538.65pt;width:429.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yK+uwIAAMQ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" filled="f" stroked="f">
                <v:textbox>
                  <w:txbxContent>
                    <w:p w:rsidR="00EA3F5C" w:rsidRPr="005F01A2" w:rsidRDefault="00EA3F5C" w:rsidP="00F03CE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EA3F5C" w:rsidRPr="005F01A2" w:rsidRDefault="00EA3F5C" w:rsidP="00F03CE4">
                      <w:pPr>
                        <w:spacing w:line="168" w:lineRule="auto"/>
                        <w:ind w:right="-126"/>
                        <w:jc w:val="right"/>
                        <w:rPr>
                          <w:rFonts w:ascii="Tahoma" w:hAnsi="Tahoma"/>
                          <w:b/>
                          <w:bCs/>
                          <w:color w:val="000068"/>
                          <w:sz w:val="36"/>
                          <w:szCs w:val="56"/>
                          <w:rtl/>
                          <w:lang w:bidi="ar-EG"/>
                        </w:rPr>
                      </w:pPr>
                      <w:r w:rsidRPr="00C05403">
                        <w:rPr>
                          <w:rFonts w:ascii="Tahoma" w:hAnsi="Tahoma"/>
                          <w:b/>
                          <w:bCs/>
                          <w:color w:val="000068"/>
                          <w:sz w:val="36"/>
                          <w:szCs w:val="56"/>
                          <w:rtl/>
                          <w:lang w:bidi="ar-EG"/>
                        </w:rPr>
                        <w:t>الخدمة المتنقلة وخدمة</w:t>
                      </w:r>
                      <w:r w:rsidRPr="00C05403">
                        <w:rPr>
                          <w:rFonts w:ascii="Tahoma" w:hAnsi="Tahoma" w:hint="cs"/>
                          <w:b/>
                          <w:bCs/>
                          <w:color w:val="000068"/>
                          <w:sz w:val="36"/>
                          <w:szCs w:val="56"/>
                          <w:rtl/>
                          <w:lang w:bidi="ar-EG"/>
                        </w:rPr>
                        <w:t xml:space="preserve"> </w:t>
                      </w:r>
                      <w:r w:rsidRPr="00C05403">
                        <w:rPr>
                          <w:rFonts w:ascii="Tahoma" w:hAnsi="Tahoma"/>
                          <w:b/>
                          <w:bCs/>
                          <w:color w:val="000068"/>
                          <w:sz w:val="36"/>
                          <w:szCs w:val="56"/>
                          <w:rtl/>
                          <w:lang w:bidi="ar-EG"/>
                        </w:rPr>
                        <w:t>الاستدلال</w:t>
                      </w:r>
                      <w:r w:rsidRPr="00C05403">
                        <w:rPr>
                          <w:rFonts w:ascii="Tahoma" w:hAnsi="Tahoma" w:hint="cs"/>
                          <w:b/>
                          <w:bCs/>
                          <w:color w:val="000068"/>
                          <w:sz w:val="36"/>
                          <w:szCs w:val="56"/>
                          <w:rtl/>
                          <w:lang w:bidi="ar-EG"/>
                        </w:rPr>
                        <w:t xml:space="preserve"> الراديوي</w:t>
                      </w:r>
                      <w:r w:rsidRPr="00C05403">
                        <w:rPr>
                          <w:rFonts w:ascii="Tahoma" w:hAnsi="Tahoma"/>
                          <w:b/>
                          <w:bCs/>
                          <w:color w:val="000068"/>
                          <w:sz w:val="36"/>
                          <w:szCs w:val="56"/>
                          <w:lang w:bidi="ar-EG"/>
                        </w:rPr>
                        <w:br/>
                      </w:r>
                      <w:r w:rsidRPr="00C05403">
                        <w:rPr>
                          <w:rFonts w:ascii="Tahoma" w:hAnsi="Tahoma" w:hint="cs"/>
                          <w:b/>
                          <w:bCs/>
                          <w:color w:val="000068"/>
                          <w:sz w:val="36"/>
                          <w:szCs w:val="56"/>
                          <w:rtl/>
                          <w:lang w:bidi="ar-EG"/>
                        </w:rPr>
                        <w:t xml:space="preserve">وخدمة الهواة </w:t>
                      </w:r>
                      <w:r w:rsidRPr="00C05403">
                        <w:rPr>
                          <w:rFonts w:ascii="Tahoma" w:hAnsi="Tahoma"/>
                          <w:b/>
                          <w:bCs/>
                          <w:color w:val="000068"/>
                          <w:sz w:val="36"/>
                          <w:szCs w:val="56"/>
                          <w:rtl/>
                          <w:lang w:bidi="ar-EG"/>
                        </w:rPr>
                        <w:t xml:space="preserve">والخدمات </w:t>
                      </w:r>
                      <w:proofErr w:type="spellStart"/>
                      <w:r w:rsidRPr="00C05403">
                        <w:rPr>
                          <w:rFonts w:ascii="Tahoma" w:hAnsi="Tahoma"/>
                          <w:b/>
                          <w:bCs/>
                          <w:color w:val="000068"/>
                          <w:sz w:val="36"/>
                          <w:szCs w:val="56"/>
                          <w:rtl/>
                          <w:lang w:bidi="ar-EG"/>
                        </w:rPr>
                        <w:t>الساتلية</w:t>
                      </w:r>
                      <w:proofErr w:type="spellEnd"/>
                      <w:r w:rsidRPr="00C05403">
                        <w:rPr>
                          <w:rFonts w:ascii="Tahoma" w:hAnsi="Tahoma"/>
                          <w:b/>
                          <w:bCs/>
                          <w:color w:val="000068"/>
                          <w:sz w:val="36"/>
                          <w:szCs w:val="56"/>
                          <w:rtl/>
                          <w:lang w:bidi="ar-EG"/>
                        </w:rPr>
                        <w:t xml:space="preserve"> ذات الصلة</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2A674542" wp14:editId="56D8AF58">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F5C" w:rsidRPr="009C6655" w:rsidRDefault="00EA3F5C" w:rsidP="008653DE">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1036-5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15/10</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74542"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EA3F5C" w:rsidRPr="009C6655" w:rsidRDefault="00EA3F5C" w:rsidP="008653DE">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1036-5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15/10</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w:t>
      </w:r>
      <w:proofErr w:type="spellStart"/>
      <w:r w:rsidRPr="008113E9">
        <w:rPr>
          <w:rFonts w:hint="cs"/>
          <w:spacing w:val="-2"/>
          <w:sz w:val="20"/>
          <w:szCs w:val="26"/>
          <w:rtl/>
          <w:lang w:bidi="ar-EG"/>
        </w:rPr>
        <w:t>الساتلية</w:t>
      </w:r>
      <w:proofErr w:type="spellEnd"/>
      <w:r w:rsidRPr="008113E9">
        <w:rPr>
          <w:rFonts w:hint="cs"/>
          <w:spacing w:val="-2"/>
          <w:sz w:val="20"/>
          <w:szCs w:val="26"/>
          <w:rtl/>
          <w:lang w:bidi="ar-EG"/>
        </w:rPr>
        <w:t>،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434307755"/>
      <w:bookmarkStart w:id="1" w:name="_Toc434489433"/>
      <w:r w:rsidRPr="001231D6">
        <w:rPr>
          <w:rFonts w:hint="cs"/>
          <w:rtl/>
        </w:rPr>
        <w:t xml:space="preserve">سياسة قطاع الاتصالات الراديوية بشأن حقوق الملكية الفكرية </w:t>
      </w:r>
      <w:r w:rsidRPr="001231D6">
        <w:t>(IPR)</w:t>
      </w:r>
      <w:bookmarkEnd w:id="0"/>
      <w:bookmarkEnd w:id="1"/>
    </w:p>
    <w:p w:rsidR="005E066B" w:rsidRPr="008113E9" w:rsidRDefault="005E066B" w:rsidP="002144CB">
      <w:pPr>
        <w:rPr>
          <w:spacing w:val="-2"/>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8113E9">
        <w:rPr>
          <w:rFonts w:hint="cs"/>
          <w:spacing w:val="-2"/>
          <w:sz w:val="20"/>
          <w:szCs w:val="26"/>
          <w:rtl/>
          <w:lang w:val="ru-RU"/>
        </w:rPr>
        <w:t>الكهرتقنية</w:t>
      </w:r>
      <w:proofErr w:type="spellEnd"/>
      <w:r w:rsidRPr="008113E9">
        <w:rPr>
          <w:rFonts w:hint="cs"/>
          <w:spacing w:val="-2"/>
          <w:sz w:val="20"/>
          <w:szCs w:val="26"/>
          <w:rtl/>
          <w:lang w:val="ru-RU"/>
        </w:rPr>
        <w:t xml:space="preserve">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00BC7B3A">
        <w:rPr>
          <w:spacing w:val="-2"/>
          <w:sz w:val="20"/>
          <w:szCs w:val="26"/>
          <w:lang w:bidi="ar-EG"/>
        </w:rPr>
        <w:br/>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CA603A" w:rsidTr="00CA603A">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CA603A" w:rsidRDefault="00E964C9" w:rsidP="00E964C9">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 xml:space="preserve">البث </w:t>
            </w:r>
            <w:proofErr w:type="spellStart"/>
            <w:r w:rsidRPr="00CA603A">
              <w:rPr>
                <w:rFonts w:hint="cs"/>
                <w:sz w:val="20"/>
                <w:szCs w:val="26"/>
                <w:rtl/>
                <w:lang w:val="ru-RU"/>
              </w:rPr>
              <w:t>الساتلي</w:t>
            </w:r>
            <w:proofErr w:type="spellEnd"/>
          </w:p>
        </w:tc>
      </w:tr>
      <w:tr w:rsidR="00E964C9" w:rsidRPr="000D02E3" w:rsidTr="000D02E3">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0D02E3" w:rsidRDefault="00E964C9" w:rsidP="00E964C9">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E964C9" w:rsidRPr="00AB0789" w:rsidTr="00AB0789">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AB0789" w:rsidRDefault="00E964C9" w:rsidP="00E964C9">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E964C9" w:rsidRPr="00AB0789" w:rsidTr="005C462C">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BC7B3A" w:rsidRDefault="00E964C9" w:rsidP="00E964C9">
            <w:pPr>
              <w:tabs>
                <w:tab w:val="left" w:pos="1471"/>
              </w:tabs>
              <w:spacing w:before="20" w:after="40" w:line="240" w:lineRule="exact"/>
              <w:rPr>
                <w:rFonts w:ascii="Times New Roman Bold" w:hAnsi="Times New Roman Bold"/>
                <w:b/>
                <w:bCs/>
                <w:sz w:val="20"/>
                <w:szCs w:val="26"/>
              </w:rPr>
            </w:pPr>
            <w:r w:rsidRPr="00BC7B3A">
              <w:rPr>
                <w:rFonts w:ascii="Times New Roman Bold" w:hAnsi="Times New Roman Bold"/>
                <w:b/>
                <w:bCs/>
                <w:sz w:val="20"/>
                <w:szCs w:val="26"/>
              </w:rPr>
              <w:t>BT</w:t>
            </w:r>
            <w:r w:rsidRPr="00BC7B3A">
              <w:rPr>
                <w:rFonts w:ascii="Times New Roman Bold" w:hAnsi="Times New Roman Bold" w:hint="cs"/>
                <w:b/>
                <w:bCs/>
                <w:sz w:val="20"/>
                <w:szCs w:val="26"/>
                <w:rtl/>
              </w:rPr>
              <w:tab/>
            </w:r>
            <w:r w:rsidRPr="00BC7B3A">
              <w:rPr>
                <w:rFonts w:ascii="Times New Roman Bold" w:hAnsi="Times New Roman Bold" w:hint="cs"/>
                <w:sz w:val="20"/>
                <w:szCs w:val="26"/>
                <w:rtl/>
              </w:rPr>
              <w:t>الخدمة الإذاعية (التلفزيونية)</w:t>
            </w:r>
          </w:p>
        </w:tc>
      </w:tr>
      <w:tr w:rsidR="00E964C9" w:rsidRPr="00F03CE4" w:rsidTr="00F03CE4">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F03CE4" w:rsidRDefault="00E964C9" w:rsidP="00E964C9">
            <w:pPr>
              <w:tabs>
                <w:tab w:val="left" w:pos="1471"/>
              </w:tabs>
              <w:spacing w:before="20" w:after="40" w:line="240" w:lineRule="exact"/>
              <w:rPr>
                <w:sz w:val="20"/>
                <w:szCs w:val="26"/>
                <w:lang w:val="ru-RU"/>
              </w:rPr>
            </w:pPr>
            <w:r w:rsidRPr="00F03CE4">
              <w:rPr>
                <w:b/>
                <w:bCs/>
                <w:sz w:val="20"/>
                <w:szCs w:val="26"/>
                <w:lang w:val="ru-RU"/>
              </w:rPr>
              <w:t>F</w:t>
            </w:r>
            <w:r w:rsidRPr="00F03CE4">
              <w:rPr>
                <w:rFonts w:hint="cs"/>
                <w:sz w:val="20"/>
                <w:szCs w:val="26"/>
                <w:rtl/>
                <w:lang w:val="ru-RU"/>
              </w:rPr>
              <w:tab/>
              <w:t>الخدمة الثابتة</w:t>
            </w:r>
          </w:p>
        </w:tc>
      </w:tr>
      <w:tr w:rsidR="00E964C9" w:rsidRPr="00F03CE4" w:rsidTr="00F03CE4">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F03CE4" w:rsidRDefault="00E964C9" w:rsidP="00E964C9">
            <w:pPr>
              <w:tabs>
                <w:tab w:val="left" w:pos="1471"/>
              </w:tabs>
              <w:spacing w:before="20" w:after="40" w:line="240" w:lineRule="exact"/>
              <w:rPr>
                <w:b/>
                <w:bCs/>
                <w:color w:val="000080"/>
                <w:sz w:val="20"/>
                <w:szCs w:val="26"/>
              </w:rPr>
            </w:pPr>
            <w:r w:rsidRPr="00F03CE4">
              <w:rPr>
                <w:b/>
                <w:bCs/>
                <w:color w:val="000080"/>
                <w:sz w:val="20"/>
                <w:szCs w:val="26"/>
              </w:rPr>
              <w:t>M</w:t>
            </w:r>
            <w:r w:rsidRPr="00F03CE4">
              <w:rPr>
                <w:rFonts w:hint="cs"/>
                <w:b/>
                <w:bCs/>
                <w:color w:val="000080"/>
                <w:sz w:val="20"/>
                <w:szCs w:val="26"/>
                <w:rtl/>
              </w:rPr>
              <w:tab/>
            </w:r>
            <w:r w:rsidR="00735A0B" w:rsidRPr="004F20F3">
              <w:rPr>
                <w:rFonts w:eastAsia="SimSun"/>
                <w:b/>
                <w:bCs/>
                <w:color w:val="000080"/>
                <w:sz w:val="20"/>
                <w:szCs w:val="26"/>
                <w:rtl/>
                <w:lang w:eastAsia="en-US"/>
              </w:rPr>
              <w:t xml:space="preserve">الخدمة المتنقلة وخدمة الاستدلال الراديوي وخدمة الهواة والخدمات </w:t>
            </w:r>
            <w:proofErr w:type="spellStart"/>
            <w:r w:rsidR="00735A0B" w:rsidRPr="004F20F3">
              <w:rPr>
                <w:rFonts w:eastAsia="SimSun"/>
                <w:b/>
                <w:bCs/>
                <w:color w:val="000080"/>
                <w:sz w:val="20"/>
                <w:szCs w:val="26"/>
                <w:rtl/>
                <w:lang w:eastAsia="en-US"/>
              </w:rPr>
              <w:t>الساتلية</w:t>
            </w:r>
            <w:proofErr w:type="spellEnd"/>
            <w:r w:rsidR="00735A0B" w:rsidRPr="004F20F3">
              <w:rPr>
                <w:rFonts w:eastAsia="SimSun"/>
                <w:b/>
                <w:bCs/>
                <w:color w:val="000080"/>
                <w:sz w:val="20"/>
                <w:szCs w:val="26"/>
                <w:rtl/>
                <w:lang w:eastAsia="en-US"/>
              </w:rPr>
              <w:t xml:space="preserve">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 xml:space="preserve">الخدمة الثابتة </w:t>
            </w:r>
            <w:proofErr w:type="spellStart"/>
            <w:r w:rsidRPr="00C71576">
              <w:rPr>
                <w:rFonts w:hint="cs"/>
                <w:sz w:val="20"/>
                <w:szCs w:val="26"/>
                <w:rtl/>
                <w:lang w:val="ru-RU" w:bidi="ar-EG"/>
              </w:rPr>
              <w:t>الساتلية</w:t>
            </w:r>
            <w:proofErr w:type="spellEnd"/>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 xml:space="preserve">تقاسم الترددات والتنسيق بين أنظمة الخدمة الثابتة </w:t>
            </w:r>
            <w:proofErr w:type="spellStart"/>
            <w:r w:rsidRPr="008113E9">
              <w:rPr>
                <w:rFonts w:hint="cs"/>
                <w:sz w:val="20"/>
                <w:szCs w:val="26"/>
                <w:rtl/>
                <w:lang w:val="ru-RU"/>
              </w:rPr>
              <w:t>الساتلية</w:t>
            </w:r>
            <w:proofErr w:type="spellEnd"/>
            <w:r w:rsidRPr="008113E9">
              <w:rPr>
                <w:rFonts w:hint="cs"/>
                <w:sz w:val="20"/>
                <w:szCs w:val="26"/>
                <w:rtl/>
                <w:lang w:val="ru-RU"/>
              </w:rPr>
              <w:t xml:space="preserve">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 xml:space="preserve">التجميع </w:t>
            </w:r>
            <w:proofErr w:type="spellStart"/>
            <w:r w:rsidRPr="008C733D">
              <w:rPr>
                <w:rFonts w:hint="cs"/>
                <w:sz w:val="20"/>
                <w:szCs w:val="26"/>
                <w:rtl/>
                <w:lang w:val="ru-RU"/>
              </w:rPr>
              <w:t>الساتلي</w:t>
            </w:r>
            <w:proofErr w:type="spellEnd"/>
            <w:r w:rsidRPr="008C733D">
              <w:rPr>
                <w:rFonts w:hint="cs"/>
                <w:sz w:val="20"/>
                <w:szCs w:val="26"/>
                <w:rtl/>
                <w:lang w:val="ru-RU"/>
              </w:rPr>
              <w:t xml:space="preserve">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9067BA">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735A0B">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735A0B">
        <w:rPr>
          <w:sz w:val="20"/>
          <w:szCs w:val="26"/>
        </w:rPr>
        <w:t>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735A0B">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735A0B">
        <w:rPr>
          <w:sz w:val="21"/>
          <w:szCs w:val="20"/>
        </w:rPr>
        <w:t>5</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8653DE">
      <w:pPr>
        <w:pStyle w:val="RecNo"/>
        <w:rPr>
          <w:rtl/>
        </w:rPr>
      </w:pPr>
      <w:r w:rsidRPr="006E3D0D">
        <w:rPr>
          <w:rtl/>
        </w:rPr>
        <w:lastRenderedPageBreak/>
        <w:t>التوصيـة</w:t>
      </w:r>
      <w:r w:rsidR="00393745">
        <w:rPr>
          <w:rFonts w:hint="cs"/>
          <w:rtl/>
        </w:rPr>
        <w:t xml:space="preserve"> </w:t>
      </w:r>
      <w:r w:rsidRPr="006E3D0D">
        <w:rPr>
          <w:rtl/>
        </w:rPr>
        <w:t xml:space="preserve"> </w:t>
      </w:r>
      <w:r w:rsidR="00CA603A">
        <w:t xml:space="preserve">ITU-R  </w:t>
      </w:r>
      <w:r w:rsidR="00F03CE4">
        <w:t>M</w:t>
      </w:r>
      <w:r w:rsidR="00CA603A">
        <w:t>.</w:t>
      </w:r>
      <w:r w:rsidR="008653DE">
        <w:t>1036-5</w:t>
      </w:r>
    </w:p>
    <w:p w:rsidR="002E6ECC" w:rsidRDefault="008653DE" w:rsidP="008653DE">
      <w:pPr>
        <w:pStyle w:val="Rectitle"/>
        <w:rPr>
          <w:rtl/>
          <w:lang w:bidi="ar-SA"/>
        </w:rPr>
      </w:pPr>
      <w:r w:rsidRPr="008653DE">
        <w:rPr>
          <w:rFonts w:hint="cs"/>
          <w:rtl/>
          <w:lang w:bidi="ar-SA"/>
        </w:rPr>
        <w:t>ترتيبات</w:t>
      </w:r>
      <w:r w:rsidRPr="008653DE">
        <w:rPr>
          <w:rtl/>
          <w:lang w:bidi="ar-SA"/>
        </w:rPr>
        <w:t xml:space="preserve"> ال</w:t>
      </w:r>
      <w:r w:rsidRPr="008653DE">
        <w:rPr>
          <w:rFonts w:hint="cs"/>
          <w:rtl/>
          <w:lang w:bidi="ar-SA"/>
        </w:rPr>
        <w:t>ترددات</w:t>
      </w:r>
      <w:r w:rsidRPr="008653DE">
        <w:rPr>
          <w:rtl/>
          <w:lang w:bidi="ar-SA"/>
        </w:rPr>
        <w:t xml:space="preserve"> لأغراض تنفيذ </w:t>
      </w:r>
      <w:r w:rsidRPr="008653DE">
        <w:rPr>
          <w:rFonts w:hint="cs"/>
          <w:rtl/>
          <w:lang w:bidi="ar-SA"/>
        </w:rPr>
        <w:t>الجزء الخاص بالأرض</w:t>
      </w:r>
      <w:r w:rsidRPr="008653DE">
        <w:rPr>
          <w:lang w:bidi="ar-SA"/>
        </w:rPr>
        <w:t xml:space="preserve"> </w:t>
      </w:r>
      <w:r w:rsidRPr="008653DE">
        <w:rPr>
          <w:rFonts w:hint="cs"/>
          <w:rtl/>
          <w:lang w:bidi="ar-SA"/>
        </w:rPr>
        <w:t>من</w:t>
      </w:r>
      <w:r w:rsidRPr="008653DE">
        <w:rPr>
          <w:rFonts w:hint="eastAsia"/>
          <w:rtl/>
          <w:lang w:bidi="ar-SA"/>
        </w:rPr>
        <w:t> </w:t>
      </w:r>
      <w:r w:rsidRPr="008653DE">
        <w:rPr>
          <w:rtl/>
          <w:lang w:bidi="ar-SA"/>
        </w:rPr>
        <w:t>الاتصالات</w:t>
      </w:r>
      <w:r w:rsidRPr="008653DE">
        <w:rPr>
          <w:rtl/>
          <w:lang w:bidi="ar-SA"/>
        </w:rPr>
        <w:br/>
        <w:t>المتنقلة</w:t>
      </w:r>
      <w:r w:rsidRPr="008653DE">
        <w:rPr>
          <w:rFonts w:hint="cs"/>
          <w:rtl/>
          <w:lang w:bidi="ar-SA"/>
        </w:rPr>
        <w:t xml:space="preserve"> </w:t>
      </w:r>
      <w:r w:rsidRPr="008653DE">
        <w:rPr>
          <w:rtl/>
          <w:lang w:bidi="ar-SA"/>
        </w:rPr>
        <w:t>الدولية في</w:t>
      </w:r>
      <w:r w:rsidRPr="008653DE">
        <w:rPr>
          <w:rFonts w:hint="cs"/>
          <w:rtl/>
          <w:lang w:bidi="ar-SA"/>
        </w:rPr>
        <w:t> </w:t>
      </w:r>
      <w:r w:rsidRPr="008653DE">
        <w:rPr>
          <w:rtl/>
          <w:lang w:bidi="ar-SA"/>
        </w:rPr>
        <w:t>النطاق</w:t>
      </w:r>
      <w:r w:rsidRPr="008653DE">
        <w:rPr>
          <w:rFonts w:hint="cs"/>
          <w:rtl/>
          <w:lang w:bidi="ar-SA"/>
        </w:rPr>
        <w:t>ات</w:t>
      </w:r>
      <w:r w:rsidRPr="008653DE">
        <w:rPr>
          <w:rFonts w:hint="eastAsia"/>
          <w:rtl/>
          <w:lang w:bidi="ar-SA"/>
        </w:rPr>
        <w:t> </w:t>
      </w:r>
      <w:r w:rsidRPr="008653DE">
        <w:rPr>
          <w:rFonts w:hint="cs"/>
          <w:rtl/>
          <w:lang w:bidi="ar-SA"/>
        </w:rPr>
        <w:t>المحددة للاتصالات المتنقلة الدولية بلوائح الراديو</w:t>
      </w:r>
    </w:p>
    <w:p w:rsidR="008653DE" w:rsidRPr="008653DE" w:rsidRDefault="008653DE" w:rsidP="008653DE">
      <w:pPr>
        <w:pStyle w:val="Recref"/>
        <w:rPr>
          <w:rtl/>
        </w:rPr>
      </w:pPr>
      <w:r>
        <w:rPr>
          <w:rFonts w:hint="cs"/>
          <w:rtl/>
          <w:lang w:bidi="ar-SY"/>
        </w:rPr>
        <w:t xml:space="preserve">(المسألة </w:t>
      </w:r>
      <w:r>
        <w:rPr>
          <w:lang w:bidi="ar-SY"/>
        </w:rPr>
        <w:t xml:space="preserve">ITU-R </w:t>
      </w:r>
      <w:r w:rsidRPr="00192ED8">
        <w:rPr>
          <w:lang w:bidi="ar-SY"/>
        </w:rPr>
        <w:t>229</w:t>
      </w:r>
      <w:r>
        <w:rPr>
          <w:lang w:bidi="ar-SY"/>
        </w:rPr>
        <w:t>-</w:t>
      </w:r>
      <w:r w:rsidRPr="00192ED8">
        <w:rPr>
          <w:lang w:bidi="ar-SY"/>
        </w:rPr>
        <w:t>2</w:t>
      </w:r>
      <w:r>
        <w:rPr>
          <w:lang w:bidi="ar-SY"/>
        </w:rPr>
        <w:t>/</w:t>
      </w:r>
      <w:r w:rsidRPr="00192ED8">
        <w:rPr>
          <w:lang w:bidi="ar-SY"/>
        </w:rPr>
        <w:t>5</w:t>
      </w:r>
      <w:r>
        <w:rPr>
          <w:rFonts w:hint="cs"/>
          <w:rtl/>
          <w:lang w:bidi="ar-SY"/>
        </w:rPr>
        <w:t>)</w:t>
      </w:r>
    </w:p>
    <w:p w:rsidR="002E6ECC" w:rsidRPr="006E3D0D" w:rsidRDefault="008653DE" w:rsidP="008653DE">
      <w:pPr>
        <w:pStyle w:val="Recdate"/>
        <w:spacing w:before="240"/>
        <w:rPr>
          <w:rtl/>
        </w:rPr>
      </w:pPr>
      <w:r w:rsidRPr="008653DE">
        <w:t>(</w:t>
      </w:r>
      <w:r w:rsidR="00E847CC">
        <w:t>2015-</w:t>
      </w:r>
      <w:r w:rsidRPr="008653DE">
        <w:t>2012-2007-2003-1999-1994)</w:t>
      </w:r>
    </w:p>
    <w:p w:rsidR="00C65B90" w:rsidRDefault="00C65B90" w:rsidP="00C65B90">
      <w:pPr>
        <w:pStyle w:val="HeadingSum"/>
        <w:rPr>
          <w:lang w:eastAsia="zh-CN"/>
        </w:rPr>
      </w:pPr>
      <w:r>
        <w:rPr>
          <w:rtl/>
        </w:rPr>
        <w:t>مجال التطبيق</w:t>
      </w:r>
    </w:p>
    <w:p w:rsidR="00C65B90" w:rsidRDefault="008653DE" w:rsidP="00C65B90">
      <w:pPr>
        <w:pStyle w:val="Summary"/>
        <w:rPr>
          <w:rtl/>
          <w:lang w:bidi="ar-EG"/>
        </w:rPr>
      </w:pPr>
      <w:r>
        <w:rPr>
          <w:rFonts w:hint="cs"/>
          <w:rtl/>
        </w:rPr>
        <w:t>تقدم هذه التوصية إرشادات بشأن انتقاء ترتيبات إرسال واستقبال الترددات المتعلقة بالمكونات الأرضية لأنظمة الاتصالات</w:t>
      </w:r>
      <w:r>
        <w:rPr>
          <w:rFonts w:hint="cs"/>
          <w:rtl/>
          <w:lang w:bidi="ar-EG"/>
        </w:rPr>
        <w:t xml:space="preserve"> المتنقلة الدولية</w:t>
      </w:r>
      <w:r>
        <w:rPr>
          <w:rFonts w:hint="cs"/>
          <w:rtl/>
        </w:rPr>
        <w:t xml:space="preserve"> </w:t>
      </w:r>
      <w:r>
        <w:rPr>
          <w:rFonts w:hint="cs"/>
          <w:rtl/>
          <w:lang w:bidi="ar-EG"/>
        </w:rPr>
        <w:t xml:space="preserve">وكذلك الترتيبات بحد ذاتها، وذلك بهدف مساعدة الإدارات في المسائل التقنية المتصلة بالطيف عند تنفيذ مكونة الأرض لأنظمة </w:t>
      </w:r>
      <w:r>
        <w:rPr>
          <w:rFonts w:hint="cs"/>
          <w:rtl/>
        </w:rPr>
        <w:t>الاتصالات</w:t>
      </w:r>
      <w:r>
        <w:rPr>
          <w:rFonts w:hint="cs"/>
          <w:rtl/>
          <w:lang w:bidi="ar-EG"/>
        </w:rPr>
        <w:t xml:space="preserve"> المتنقلة الدولية واستعمالها في النطاقات المحددة في لوائح الراديو. ويوصى بترتيبات التردد لإتاحة أفضل استعمال فعلي وفعال للطيف في توفير خدمات </w:t>
      </w:r>
      <w:r>
        <w:rPr>
          <w:rFonts w:hint="cs"/>
          <w:rtl/>
        </w:rPr>
        <w:t>الاتصالات</w:t>
      </w:r>
      <w:r>
        <w:rPr>
          <w:rFonts w:hint="cs"/>
          <w:rtl/>
          <w:lang w:bidi="ar-EG"/>
        </w:rPr>
        <w:t xml:space="preserve"> المتنقلة الدولية - مع تقليص الآثار المترتبة على الأنظمة أو الخدمات الأخرى في هذه النطاقات - وتسهيل نمو أنظمة </w:t>
      </w:r>
      <w:r>
        <w:rPr>
          <w:rFonts w:hint="cs"/>
          <w:rtl/>
        </w:rPr>
        <w:t>الاتصالات</w:t>
      </w:r>
      <w:r>
        <w:rPr>
          <w:rFonts w:hint="cs"/>
          <w:rtl/>
          <w:lang w:bidi="ar-EG"/>
        </w:rPr>
        <w:t xml:space="preserve"> المتنقلة الدولية.</w:t>
      </w:r>
    </w:p>
    <w:p w:rsidR="008653DE" w:rsidRDefault="008653DE" w:rsidP="00C65B90">
      <w:pPr>
        <w:pStyle w:val="Summary"/>
        <w:rPr>
          <w:rtl/>
        </w:rPr>
      </w:pPr>
      <w:r>
        <w:rPr>
          <w:rFonts w:hint="cs"/>
          <w:rtl/>
          <w:lang w:bidi="ar-EG"/>
        </w:rPr>
        <w:t xml:space="preserve">وتكمل هذه التوصية توصيات وتقارير قطاع الاتصالات الراديوية الأخرى بشأن </w:t>
      </w:r>
      <w:r>
        <w:rPr>
          <w:rFonts w:hint="cs"/>
          <w:rtl/>
        </w:rPr>
        <w:t>الاتصالات</w:t>
      </w:r>
      <w:r>
        <w:rPr>
          <w:rFonts w:hint="cs"/>
          <w:rtl/>
          <w:lang w:bidi="ar-EG"/>
        </w:rPr>
        <w:t xml:space="preserve"> المتنقلة الدولية، حيث توفر تفاصيل إضافية بشأن عدد من الجوانب، بما في ذلك خصائص الإرسالات غير المطلوبة بالنسبة للنطاقات المتناولة في هذه التوصية ومواصفات السطوح البينية.</w:t>
      </w:r>
    </w:p>
    <w:p w:rsidR="008653DE" w:rsidRDefault="008653DE" w:rsidP="008653DE">
      <w:pPr>
        <w:pStyle w:val="Headingb0"/>
        <w:rPr>
          <w:rtl/>
        </w:rPr>
      </w:pPr>
      <w:r>
        <w:rPr>
          <w:rFonts w:hint="cs"/>
          <w:rtl/>
        </w:rPr>
        <w:t>كلمات رئيسية</w:t>
      </w:r>
    </w:p>
    <w:p w:rsidR="008653DE" w:rsidRPr="00E847CC" w:rsidRDefault="008653DE" w:rsidP="008653DE">
      <w:pPr>
        <w:rPr>
          <w:rtl/>
          <w:lang w:bidi="ar-EG"/>
        </w:rPr>
      </w:pPr>
      <w:r w:rsidRPr="00E847CC">
        <w:rPr>
          <w:rtl/>
        </w:rPr>
        <w:t>ا</w:t>
      </w:r>
      <w:r w:rsidRPr="009B7713">
        <w:rPr>
          <w:rFonts w:hint="cs"/>
          <w:rtl/>
        </w:rPr>
        <w:t>لاتصالات</w:t>
      </w:r>
      <w:r w:rsidRPr="009B7713">
        <w:rPr>
          <w:rtl/>
        </w:rPr>
        <w:t xml:space="preserve"> </w:t>
      </w:r>
      <w:r w:rsidRPr="009B7713">
        <w:rPr>
          <w:rFonts w:hint="cs"/>
          <w:rtl/>
        </w:rPr>
        <w:t>المتنقلة</w:t>
      </w:r>
      <w:r w:rsidRPr="009B7713">
        <w:rPr>
          <w:rtl/>
        </w:rPr>
        <w:t xml:space="preserve"> </w:t>
      </w:r>
      <w:r w:rsidRPr="009B7713">
        <w:rPr>
          <w:rFonts w:hint="cs"/>
          <w:rtl/>
        </w:rPr>
        <w:t>الدولية</w:t>
      </w:r>
      <w:r w:rsidRPr="009B7713">
        <w:rPr>
          <w:rtl/>
        </w:rPr>
        <w:t xml:space="preserve"> </w:t>
      </w:r>
      <w:r>
        <w:t>(</w:t>
      </w:r>
      <w:r w:rsidRPr="009B7713">
        <w:t>IMT</w:t>
      </w:r>
      <w:r>
        <w:t>)</w:t>
      </w:r>
      <w:r w:rsidRPr="009B7713">
        <w:rPr>
          <w:rFonts w:hint="cs"/>
          <w:rtl/>
        </w:rPr>
        <w:t>،</w:t>
      </w:r>
      <w:r w:rsidRPr="009B7713">
        <w:rPr>
          <w:rtl/>
        </w:rPr>
        <w:t xml:space="preserve"> </w:t>
      </w:r>
      <w:r w:rsidRPr="009B7713">
        <w:rPr>
          <w:rFonts w:hint="cs"/>
          <w:rtl/>
        </w:rPr>
        <w:t>ترتيبات</w:t>
      </w:r>
      <w:r w:rsidRPr="009B7713">
        <w:rPr>
          <w:rtl/>
        </w:rPr>
        <w:t xml:space="preserve"> </w:t>
      </w:r>
      <w:r w:rsidRPr="009B7713">
        <w:rPr>
          <w:rFonts w:hint="cs"/>
          <w:rtl/>
        </w:rPr>
        <w:t>الترددات،</w:t>
      </w:r>
      <w:r w:rsidRPr="009B7713">
        <w:rPr>
          <w:rtl/>
        </w:rPr>
        <w:t xml:space="preserve"> </w:t>
      </w:r>
      <w:r w:rsidRPr="00E847CC">
        <w:rPr>
          <w:rtl/>
        </w:rPr>
        <w:t xml:space="preserve">المكون الأرضي </w:t>
      </w:r>
      <w:r>
        <w:rPr>
          <w:rFonts w:hint="cs"/>
          <w:rtl/>
        </w:rPr>
        <w:t>في ا</w:t>
      </w:r>
      <w:r w:rsidRPr="009B7713">
        <w:rPr>
          <w:rFonts w:hint="cs"/>
          <w:rtl/>
        </w:rPr>
        <w:t>لاتصالات</w:t>
      </w:r>
      <w:r w:rsidRPr="009B7713">
        <w:rPr>
          <w:rtl/>
        </w:rPr>
        <w:t xml:space="preserve"> </w:t>
      </w:r>
      <w:r w:rsidRPr="009B7713">
        <w:rPr>
          <w:rFonts w:hint="cs"/>
          <w:rtl/>
        </w:rPr>
        <w:t>المتنقلة</w:t>
      </w:r>
      <w:r w:rsidRPr="009B7713">
        <w:rPr>
          <w:rtl/>
        </w:rPr>
        <w:t xml:space="preserve"> </w:t>
      </w:r>
      <w:r w:rsidRPr="009B7713">
        <w:rPr>
          <w:rFonts w:hint="cs"/>
          <w:rtl/>
        </w:rPr>
        <w:t>الدولية</w:t>
      </w:r>
    </w:p>
    <w:p w:rsidR="008653DE" w:rsidRDefault="008653DE" w:rsidP="008653DE">
      <w:pPr>
        <w:pStyle w:val="Headingb0"/>
        <w:rPr>
          <w:rtl/>
        </w:rPr>
      </w:pPr>
      <w:r>
        <w:rPr>
          <w:rFonts w:hint="cs"/>
          <w:rtl/>
        </w:rPr>
        <w:t>مقدمة</w:t>
      </w:r>
    </w:p>
    <w:p w:rsidR="008653DE" w:rsidRDefault="008653DE" w:rsidP="008653DE">
      <w:pPr>
        <w:rPr>
          <w:rtl/>
          <w:lang w:bidi="ar-EG"/>
        </w:rPr>
      </w:pPr>
      <w:r w:rsidRPr="00665A64">
        <w:rPr>
          <w:rtl/>
          <w:lang w:bidi="ar-EG"/>
        </w:rPr>
        <w:t>دخلت أنظمة الجيل الثالث للاتصالات المتنقلة الدولية-</w:t>
      </w:r>
      <w:r w:rsidRPr="00192ED8">
        <w:rPr>
          <w:lang w:bidi="ar-EG"/>
        </w:rPr>
        <w:t>2000</w:t>
      </w:r>
      <w:r w:rsidRPr="00665A64">
        <w:rPr>
          <w:rtl/>
          <w:lang w:bidi="ar-EG"/>
        </w:rPr>
        <w:t xml:space="preserve"> الخدمة في سنة </w:t>
      </w:r>
      <w:r w:rsidRPr="00192ED8">
        <w:rPr>
          <w:lang w:bidi="ar-EG"/>
        </w:rPr>
        <w:t>2000</w:t>
      </w:r>
      <w:r w:rsidRPr="00665A64">
        <w:rPr>
          <w:rtl/>
          <w:lang w:bidi="ar-EG"/>
        </w:rPr>
        <w:t>، ووفرت</w:t>
      </w:r>
      <w:r>
        <w:rPr>
          <w:rtl/>
          <w:lang w:bidi="ar-EG"/>
        </w:rPr>
        <w:t xml:space="preserve"> النفاذ عن طريق وصلة راديوية أو</w:t>
      </w:r>
      <w:r>
        <w:rPr>
          <w:rFonts w:hint="cs"/>
          <w:rtl/>
          <w:lang w:bidi="ar-EG"/>
        </w:rPr>
        <w:t> </w:t>
      </w:r>
      <w:r w:rsidRPr="00665A64">
        <w:rPr>
          <w:rtl/>
          <w:lang w:bidi="ar-EG"/>
        </w:rPr>
        <w:t>أكثر لمجموعة واسعة من خدمات الاتصالات التي تدعمها شبكات الاتصالات الثابتة (</w:t>
      </w:r>
      <w:r>
        <w:rPr>
          <w:rFonts w:hint="cs"/>
          <w:rtl/>
          <w:lang w:bidi="ar-EG"/>
        </w:rPr>
        <w:t xml:space="preserve">مثل </w:t>
      </w:r>
      <w:r w:rsidRPr="00665A64">
        <w:rPr>
          <w:rtl/>
          <w:lang w:bidi="ar-EG"/>
        </w:rPr>
        <w:t xml:space="preserve">شبكات </w:t>
      </w:r>
      <w:r w:rsidRPr="00665A64">
        <w:rPr>
          <w:lang w:bidi="ar-EG"/>
        </w:rPr>
        <w:t>PSTN/ISDN/IP</w:t>
      </w:r>
      <w:r w:rsidRPr="00665A64">
        <w:rPr>
          <w:rtl/>
          <w:lang w:bidi="ar-EG"/>
        </w:rPr>
        <w:t xml:space="preserve">)، </w:t>
      </w:r>
      <w:r>
        <w:rPr>
          <w:rFonts w:hint="cs"/>
          <w:rtl/>
          <w:lang w:bidi="ar-EG"/>
        </w:rPr>
        <w:t>ول</w:t>
      </w:r>
      <w:r w:rsidRPr="00665A64">
        <w:rPr>
          <w:rtl/>
          <w:lang w:bidi="ar-EG"/>
        </w:rPr>
        <w:t>خدمات أخرى تخص مستعملي الاتصالات المتنقلة. ومنذ ذلك التاريخ، استمر تحسين الاتصالات المتنقلة الدولية-</w:t>
      </w:r>
      <w:r w:rsidRPr="00192ED8">
        <w:rPr>
          <w:lang w:bidi="ar-EG"/>
        </w:rPr>
        <w:t>2000</w:t>
      </w:r>
      <w:r w:rsidRPr="00665A64">
        <w:rPr>
          <w:rtl/>
          <w:lang w:bidi="ar-EG"/>
        </w:rPr>
        <w:t>.</w:t>
      </w:r>
    </w:p>
    <w:p w:rsidR="008653DE" w:rsidRDefault="008653DE" w:rsidP="008653DE">
      <w:pPr>
        <w:rPr>
          <w:spacing w:val="-6"/>
          <w:rtl/>
          <w:lang w:bidi="ar-EG"/>
        </w:rPr>
      </w:pPr>
      <w:r w:rsidRPr="004E04CD">
        <w:rPr>
          <w:rFonts w:hint="cs"/>
          <w:rtl/>
        </w:rPr>
        <w:t xml:space="preserve">ويشمل ذلك مجموعة من أنواع </w:t>
      </w:r>
      <w:proofErr w:type="spellStart"/>
      <w:r w:rsidRPr="004E04CD">
        <w:rPr>
          <w:rFonts w:hint="cs"/>
          <w:rtl/>
        </w:rPr>
        <w:t>المطاريف</w:t>
      </w:r>
      <w:proofErr w:type="spellEnd"/>
      <w:r w:rsidRPr="004E04CD">
        <w:rPr>
          <w:rFonts w:hint="cs"/>
          <w:rtl/>
        </w:rPr>
        <w:t xml:space="preserve"> المتنقلة، التي تتصل بشبكات أرضية و/أو بشبكات </w:t>
      </w:r>
      <w:proofErr w:type="spellStart"/>
      <w:r w:rsidRPr="004E04CD">
        <w:rPr>
          <w:rFonts w:hint="cs"/>
          <w:rtl/>
        </w:rPr>
        <w:t>ساتلية</w:t>
      </w:r>
      <w:proofErr w:type="spellEnd"/>
      <w:r w:rsidRPr="004E04CD">
        <w:rPr>
          <w:rFonts w:hint="cs"/>
          <w:rtl/>
        </w:rPr>
        <w:t xml:space="preserve">، وقد تُصمّم </w:t>
      </w:r>
      <w:proofErr w:type="spellStart"/>
      <w:r w:rsidRPr="004E04CD">
        <w:rPr>
          <w:rFonts w:hint="cs"/>
          <w:rtl/>
        </w:rPr>
        <w:t>المطاريف</w:t>
      </w:r>
      <w:proofErr w:type="spellEnd"/>
      <w:r w:rsidRPr="004E04CD">
        <w:rPr>
          <w:rFonts w:hint="cs"/>
          <w:rtl/>
        </w:rPr>
        <w:t xml:space="preserve"> للاستخدام المتنقل أو الثابت.</w:t>
      </w:r>
    </w:p>
    <w:p w:rsidR="008653DE" w:rsidRPr="00EA4F10" w:rsidRDefault="008653DE" w:rsidP="008653DE">
      <w:pPr>
        <w:rPr>
          <w:spacing w:val="-4"/>
          <w:rtl/>
          <w:lang w:bidi="ar-EG"/>
        </w:rPr>
      </w:pPr>
      <w:r w:rsidRPr="00EA4F10">
        <w:rPr>
          <w:spacing w:val="-4"/>
          <w:rtl/>
          <w:lang w:bidi="ar-EG"/>
        </w:rPr>
        <w:t xml:space="preserve">وأنظمة الاتصالات المتنقلة الدولية المتقدمة </w:t>
      </w:r>
      <w:r w:rsidRPr="00EA4F10">
        <w:rPr>
          <w:spacing w:val="-4"/>
          <w:lang w:bidi="ar-EG"/>
        </w:rPr>
        <w:t>(IMT-Advanced)</w:t>
      </w:r>
      <w:r w:rsidRPr="00EA4F10">
        <w:rPr>
          <w:spacing w:val="-4"/>
          <w:rtl/>
          <w:lang w:bidi="ar-EG"/>
        </w:rPr>
        <w:t xml:space="preserve"> هي أنظمة متنقلة تتيح للاتصالات المتنقلة الدولية قدرات جديدة تتجاوز تلك التي</w:t>
      </w:r>
      <w:r>
        <w:rPr>
          <w:rFonts w:hint="cs"/>
          <w:spacing w:val="-4"/>
          <w:rtl/>
          <w:lang w:bidi="ar-EG"/>
        </w:rPr>
        <w:t xml:space="preserve"> </w:t>
      </w:r>
      <w:proofErr w:type="spellStart"/>
      <w:r w:rsidRPr="00EA4F10">
        <w:rPr>
          <w:spacing w:val="-4"/>
          <w:rtl/>
          <w:lang w:bidi="ar-EG"/>
        </w:rPr>
        <w:t>تتيحها</w:t>
      </w:r>
      <w:proofErr w:type="spellEnd"/>
      <w:r w:rsidRPr="00EA4F10">
        <w:rPr>
          <w:spacing w:val="-4"/>
          <w:rtl/>
          <w:lang w:bidi="ar-EG"/>
        </w:rPr>
        <w:t xml:space="preserve"> الاتصالات المتنقلة الدولية-</w:t>
      </w:r>
      <w:r w:rsidRPr="00192ED8">
        <w:rPr>
          <w:spacing w:val="-4"/>
          <w:lang w:bidi="ar-EG"/>
        </w:rPr>
        <w:t>2000</w:t>
      </w:r>
      <w:r w:rsidRPr="00EA4F10">
        <w:rPr>
          <w:spacing w:val="-4"/>
          <w:rtl/>
          <w:lang w:bidi="ar-EG"/>
        </w:rPr>
        <w:t>، حيث توفر هذه الأنظمة النفاذ إلى مجموعة واسعة من</w:t>
      </w:r>
      <w:r w:rsidRPr="00EA4F10">
        <w:rPr>
          <w:rFonts w:hint="cs"/>
          <w:spacing w:val="-4"/>
          <w:rtl/>
          <w:lang w:bidi="ar-EG"/>
        </w:rPr>
        <w:t> </w:t>
      </w:r>
      <w:r w:rsidRPr="00EA4F10">
        <w:rPr>
          <w:spacing w:val="-4"/>
          <w:rtl/>
          <w:lang w:bidi="ar-EG"/>
        </w:rPr>
        <w:t>خدمات الاتصالات بما</w:t>
      </w:r>
      <w:r w:rsidRPr="00EA4F10">
        <w:rPr>
          <w:rFonts w:hint="cs"/>
          <w:spacing w:val="-4"/>
          <w:rtl/>
          <w:lang w:bidi="ar-EG"/>
        </w:rPr>
        <w:t> </w:t>
      </w:r>
      <w:r w:rsidRPr="00EA4F10">
        <w:rPr>
          <w:spacing w:val="-4"/>
          <w:rtl/>
          <w:lang w:bidi="ar-EG"/>
        </w:rPr>
        <w:t>في</w:t>
      </w:r>
      <w:r>
        <w:rPr>
          <w:rFonts w:hint="cs"/>
          <w:spacing w:val="-4"/>
          <w:rtl/>
          <w:lang w:bidi="ar-EG"/>
        </w:rPr>
        <w:t> </w:t>
      </w:r>
      <w:r w:rsidRPr="00EA4F10">
        <w:rPr>
          <w:spacing w:val="-4"/>
          <w:rtl/>
          <w:lang w:bidi="ar-EG"/>
        </w:rPr>
        <w:t>ذلك الخدمات المتنقلة المتقدمة، التي تدعمها شبكات الاتصالات المتنقلة والثابتة، التي تقوم بدرجة متزايدة على</w:t>
      </w:r>
      <w:r w:rsidRPr="00EA4F10">
        <w:rPr>
          <w:rFonts w:hint="cs"/>
          <w:spacing w:val="-4"/>
          <w:rtl/>
          <w:lang w:bidi="ar-EG"/>
        </w:rPr>
        <w:t> </w:t>
      </w:r>
      <w:r w:rsidRPr="00EA4F10">
        <w:rPr>
          <w:spacing w:val="-4"/>
          <w:rtl/>
          <w:lang w:bidi="ar-EG"/>
        </w:rPr>
        <w:t>الرزم.</w:t>
      </w:r>
    </w:p>
    <w:p w:rsidR="008653DE" w:rsidRDefault="008653DE" w:rsidP="008653DE">
      <w:pPr>
        <w:rPr>
          <w:rtl/>
          <w:lang w:bidi="ar-EG"/>
        </w:rPr>
      </w:pPr>
      <w:r w:rsidRPr="003960FA">
        <w:rPr>
          <w:rtl/>
          <w:lang w:bidi="ar-EG"/>
        </w:rPr>
        <w:t>وأنظمة الاتصالات المتنقلة الدولية المتقدمة تدعم التطبيقات المنخفضة والعالية التنقل ومجموعة واسعة من معدلات المعطيات وفقاً لطلب المستعملين وطلبات الخدمة في بيئات مستعملين متعددين. كذلك تتمتع هذه الأنظمة بقدرات بالنسبة للتطبيقات المتعددة الوسائط والعالية الجودة في إطار مجموعة واسعة من الخدمات والمنصات التي توفر تحسيناً ملموساً في الأداء وفي نوعية الخدمة.</w:t>
      </w:r>
    </w:p>
    <w:p w:rsidR="008653DE" w:rsidRDefault="008653DE" w:rsidP="008653DE">
      <w:pPr>
        <w:rPr>
          <w:rtl/>
          <w:lang w:bidi="ar-EG"/>
        </w:rPr>
      </w:pPr>
      <w:r>
        <w:rPr>
          <w:rFonts w:hint="cs"/>
          <w:rtl/>
          <w:lang w:bidi="ar-EG"/>
        </w:rPr>
        <w:t xml:space="preserve">وتضم الاتصالات المتنقلة الدولية </w:t>
      </w:r>
      <w:r>
        <w:rPr>
          <w:lang w:bidi="ar-EG"/>
        </w:rPr>
        <w:t>(IMT)</w:t>
      </w:r>
      <w:r>
        <w:rPr>
          <w:rFonts w:hint="cs"/>
          <w:rtl/>
          <w:lang w:bidi="ar-EG"/>
        </w:rPr>
        <w:t xml:space="preserve"> الاتصالات المتنقلة الدولية-</w:t>
      </w:r>
      <w:r w:rsidRPr="00192ED8">
        <w:rPr>
          <w:lang w:bidi="ar-EG"/>
        </w:rPr>
        <w:t>2000</w:t>
      </w:r>
      <w:r>
        <w:rPr>
          <w:rFonts w:hint="cs"/>
          <w:rtl/>
          <w:lang w:bidi="ar-EG"/>
        </w:rPr>
        <w:t xml:space="preserve"> </w:t>
      </w:r>
      <w:r>
        <w:rPr>
          <w:lang w:bidi="ar-EG"/>
        </w:rPr>
        <w:t>(IMT-</w:t>
      </w:r>
      <w:r w:rsidRPr="00192ED8">
        <w:rPr>
          <w:lang w:bidi="ar-EG"/>
        </w:rPr>
        <w:t>2000</w:t>
      </w:r>
      <w:r>
        <w:rPr>
          <w:lang w:bidi="ar-EG"/>
        </w:rPr>
        <w:t>)</w:t>
      </w:r>
      <w:r>
        <w:rPr>
          <w:rFonts w:hint="cs"/>
          <w:rtl/>
          <w:lang w:bidi="ar-EG"/>
        </w:rPr>
        <w:t xml:space="preserve"> و</w:t>
      </w:r>
      <w:r>
        <w:rPr>
          <w:rFonts w:hint="cs"/>
          <w:rtl/>
        </w:rPr>
        <w:t>الاتصالات</w:t>
      </w:r>
      <w:r>
        <w:rPr>
          <w:rFonts w:hint="cs"/>
          <w:rtl/>
          <w:lang w:bidi="ar-EG"/>
        </w:rPr>
        <w:t xml:space="preserve"> المتنقلة الدولية-المتقدمة </w:t>
      </w:r>
      <w:r>
        <w:rPr>
          <w:lang w:bidi="ar-EG"/>
        </w:rPr>
        <w:t>(ITM-Advanced)</w:t>
      </w:r>
      <w:r>
        <w:rPr>
          <w:rFonts w:hint="cs"/>
          <w:rtl/>
          <w:lang w:bidi="ar-EG"/>
        </w:rPr>
        <w:t xml:space="preserve"> معاً.</w:t>
      </w:r>
    </w:p>
    <w:p w:rsidR="008653DE" w:rsidRPr="00784AF7" w:rsidRDefault="008653DE" w:rsidP="008653DE">
      <w:pPr>
        <w:rPr>
          <w:rtl/>
          <w:lang w:bidi="ar-EG"/>
        </w:rPr>
      </w:pPr>
      <w:r>
        <w:rPr>
          <w:rFonts w:hint="cs"/>
          <w:rtl/>
          <w:lang w:bidi="ar-EG"/>
        </w:rPr>
        <w:t xml:space="preserve">وترد الخواص الرئيسية للاتصالات </w:t>
      </w:r>
      <w:r>
        <w:rPr>
          <w:lang w:bidi="ar-EG"/>
        </w:rPr>
        <w:t>IMT</w:t>
      </w:r>
      <w:r>
        <w:rPr>
          <w:lang w:bidi="ar-EG"/>
        </w:rPr>
        <w:noBreakHyphen/>
      </w:r>
      <w:r w:rsidRPr="00192ED8">
        <w:rPr>
          <w:lang w:bidi="ar-EG"/>
        </w:rPr>
        <w:t>2000</w:t>
      </w:r>
      <w:r>
        <w:rPr>
          <w:rFonts w:hint="cs"/>
          <w:rtl/>
          <w:lang w:bidi="ar-EG"/>
        </w:rPr>
        <w:t xml:space="preserve"> و</w:t>
      </w:r>
      <w:r>
        <w:rPr>
          <w:lang w:bidi="ar-EG"/>
        </w:rPr>
        <w:t>IMT</w:t>
      </w:r>
      <w:r>
        <w:rPr>
          <w:lang w:bidi="ar-EG"/>
        </w:rPr>
        <w:noBreakHyphen/>
        <w:t>Advanced</w:t>
      </w:r>
      <w:r>
        <w:rPr>
          <w:rFonts w:hint="cs"/>
          <w:rtl/>
          <w:lang w:bidi="ar-EG"/>
        </w:rPr>
        <w:t xml:space="preserve"> في التوصيتين </w:t>
      </w:r>
      <w:r>
        <w:rPr>
          <w:lang w:bidi="ar-EG"/>
        </w:rPr>
        <w:t>ITU</w:t>
      </w:r>
      <w:r>
        <w:rPr>
          <w:lang w:bidi="ar-EG"/>
        </w:rPr>
        <w:noBreakHyphen/>
        <w:t>R M.</w:t>
      </w:r>
      <w:r w:rsidRPr="00192ED8">
        <w:rPr>
          <w:lang w:bidi="ar-EG"/>
        </w:rPr>
        <w:t>1645</w:t>
      </w:r>
      <w:r>
        <w:rPr>
          <w:rFonts w:hint="cs"/>
          <w:rtl/>
          <w:lang w:bidi="ar-EG"/>
        </w:rPr>
        <w:t xml:space="preserve"> و</w:t>
      </w:r>
      <w:r>
        <w:rPr>
          <w:lang w:bidi="ar-EG"/>
        </w:rPr>
        <w:t>ITU</w:t>
      </w:r>
      <w:r>
        <w:rPr>
          <w:lang w:bidi="ar-EG"/>
        </w:rPr>
        <w:noBreakHyphen/>
        <w:t>R M.</w:t>
      </w:r>
      <w:r w:rsidRPr="00192ED8">
        <w:rPr>
          <w:lang w:bidi="ar-EG"/>
        </w:rPr>
        <w:t>1822</w:t>
      </w:r>
      <w:r>
        <w:rPr>
          <w:rFonts w:hint="cs"/>
          <w:rtl/>
          <w:lang w:bidi="ar-EG"/>
        </w:rPr>
        <w:t xml:space="preserve">. وترد الجوانب المتعلقة بالترددات ومعلمات الإرسالات غير المطلوبة في التوصيات </w:t>
      </w:r>
      <w:r>
        <w:rPr>
          <w:lang w:bidi="ar-EG"/>
        </w:rPr>
        <w:t>ITU</w:t>
      </w:r>
      <w:r>
        <w:rPr>
          <w:lang w:bidi="ar-EG"/>
        </w:rPr>
        <w:noBreakHyphen/>
        <w:t>R M.</w:t>
      </w:r>
      <w:r w:rsidRPr="00192ED8">
        <w:rPr>
          <w:lang w:bidi="ar-EG"/>
        </w:rPr>
        <w:t>1850</w:t>
      </w:r>
      <w:r>
        <w:rPr>
          <w:rFonts w:hint="cs"/>
          <w:rtl/>
          <w:lang w:bidi="ar-EG"/>
        </w:rPr>
        <w:t xml:space="preserve"> و</w:t>
      </w:r>
      <w:r>
        <w:rPr>
          <w:lang w:bidi="ar-EG"/>
        </w:rPr>
        <w:t>ITU</w:t>
      </w:r>
      <w:r>
        <w:rPr>
          <w:lang w:bidi="ar-EG"/>
        </w:rPr>
        <w:noBreakHyphen/>
        <w:t>R M.</w:t>
      </w:r>
      <w:r w:rsidRPr="00192ED8">
        <w:rPr>
          <w:lang w:bidi="ar-EG"/>
        </w:rPr>
        <w:t>1851</w:t>
      </w:r>
      <w:r>
        <w:rPr>
          <w:rFonts w:hint="cs"/>
          <w:rtl/>
          <w:lang w:bidi="ar-EG"/>
        </w:rPr>
        <w:t xml:space="preserve"> </w:t>
      </w:r>
      <w:r>
        <w:rPr>
          <w:rFonts w:hint="cs"/>
          <w:rtl/>
          <w:lang w:bidi="ar-EG"/>
        </w:rPr>
        <w:lastRenderedPageBreak/>
        <w:t>و</w:t>
      </w:r>
      <w:r w:rsidRPr="00173231">
        <w:t>ITU</w:t>
      </w:r>
      <w:r>
        <w:noBreakHyphen/>
      </w:r>
      <w:r w:rsidRPr="00173231">
        <w:t>R</w:t>
      </w:r>
      <w:r>
        <w:t> </w:t>
      </w:r>
      <w:r w:rsidRPr="00173231">
        <w:t>M.</w:t>
      </w:r>
      <w:r w:rsidRPr="00192ED8">
        <w:t>2070</w:t>
      </w:r>
      <w:r>
        <w:rPr>
          <w:rFonts w:hint="cs"/>
          <w:rtl/>
        </w:rPr>
        <w:t xml:space="preserve"> و</w:t>
      </w:r>
      <w:r w:rsidRPr="00173231">
        <w:t>ITU-R M.</w:t>
      </w:r>
      <w:r w:rsidRPr="00192ED8">
        <w:t>2071</w:t>
      </w:r>
      <w:r>
        <w:rPr>
          <w:rFonts w:hint="cs"/>
          <w:rtl/>
        </w:rPr>
        <w:t xml:space="preserve">. ويمكن إدراج ترتيبات الترددات في التوصية </w:t>
      </w:r>
      <w:r w:rsidRPr="00173231">
        <w:t>ITU-R M.</w:t>
      </w:r>
      <w:r w:rsidRPr="00192ED8">
        <w:t>1036</w:t>
      </w:r>
      <w:r>
        <w:rPr>
          <w:rFonts w:hint="cs"/>
          <w:rtl/>
        </w:rPr>
        <w:t xml:space="preserve"> قبل تحديث التوصيات المصاحبة المرتبطة بها لتقديم الخصائص العامة للبث غير المطلوب من المحطات المتنقلة ومحطات القاعدة باستخدام السطوح البينية الراديوية للأرض في </w:t>
      </w:r>
      <w:r w:rsidRPr="00022986">
        <w:rPr>
          <w:rFonts w:hint="cs"/>
          <w:rtl/>
        </w:rPr>
        <w:t>ا</w:t>
      </w:r>
      <w:r w:rsidRPr="00022986">
        <w:rPr>
          <w:rtl/>
        </w:rPr>
        <w:t xml:space="preserve">لاتصالات المتنقلة الدولية </w:t>
      </w:r>
      <w:r>
        <w:t>(</w:t>
      </w:r>
      <w:r w:rsidRPr="00022986">
        <w:t>IMT</w:t>
      </w:r>
      <w:r>
        <w:t>)</w:t>
      </w:r>
      <w:r>
        <w:rPr>
          <w:rFonts w:hint="cs"/>
          <w:rtl/>
        </w:rPr>
        <w:t>.</w:t>
      </w:r>
    </w:p>
    <w:p w:rsidR="008653DE" w:rsidRDefault="008653DE" w:rsidP="008653DE">
      <w:pPr>
        <w:rPr>
          <w:rtl/>
          <w:lang w:bidi="ar-EG"/>
        </w:rPr>
      </w:pPr>
      <w:r>
        <w:rPr>
          <w:rFonts w:hint="cs"/>
          <w:rtl/>
          <w:lang w:bidi="ar-EG"/>
        </w:rPr>
        <w:t>وتقتضي الضرورة وضع حدود للخصائص القصوى للبث غير المطلوب من أجل حماية الأنظمة الراديوية الأخرى بما فيها تلك الموجودة في نطاقات مجاورة، ومن أجل المساعدة في إقامة تعايش بين التكنولوجيات المختلفة في النطاقات التي تتناولها هذه التوصية.</w:t>
      </w:r>
    </w:p>
    <w:p w:rsidR="008653DE" w:rsidRDefault="008653DE" w:rsidP="008653DE">
      <w:pPr>
        <w:rPr>
          <w:rtl/>
          <w:lang w:bidi="ar-EG"/>
        </w:rPr>
      </w:pPr>
      <w:r>
        <w:rPr>
          <w:rFonts w:hint="cs"/>
          <w:rtl/>
          <w:lang w:bidi="ar-EG"/>
        </w:rPr>
        <w:t xml:space="preserve">وتخضع قدرات الاتصالات </w:t>
      </w:r>
      <w:r>
        <w:rPr>
          <w:lang w:bidi="ar-EG"/>
        </w:rPr>
        <w:t>IMT</w:t>
      </w:r>
      <w:r>
        <w:rPr>
          <w:rFonts w:hint="cs"/>
          <w:rtl/>
          <w:lang w:bidi="ar-EG"/>
        </w:rPr>
        <w:t xml:space="preserve"> للتحسين المستمر بما يتماشى مع احتياجات المستعملين واتجاهات التكنولوجيا.</w:t>
      </w:r>
    </w:p>
    <w:p w:rsidR="008653DE" w:rsidRDefault="008653DE" w:rsidP="00E847CC">
      <w:pPr>
        <w:rPr>
          <w:rtl/>
          <w:lang w:bidi="ar-EG"/>
        </w:rPr>
      </w:pPr>
      <w:r>
        <w:rPr>
          <w:rFonts w:hint="cs"/>
          <w:rtl/>
        </w:rPr>
        <w:t xml:space="preserve">والنطاقات التالية محددة للاتصالات المتنقلة الدولية في طبعة </w:t>
      </w:r>
      <w:r w:rsidRPr="00192ED8">
        <w:t>2012</w:t>
      </w:r>
      <w:r>
        <w:rPr>
          <w:rFonts w:hint="cs"/>
          <w:rtl/>
          <w:lang w:bidi="ar-EG"/>
        </w:rPr>
        <w:t xml:space="preserve"> من </w:t>
      </w:r>
      <w:r>
        <w:rPr>
          <w:rFonts w:hint="cs"/>
          <w:rtl/>
        </w:rPr>
        <w:t>لوائح الراديو. ولا يحول هذا التحديد دون أن يستعمل هذه</w:t>
      </w:r>
      <w:r>
        <w:rPr>
          <w:rFonts w:hint="eastAsia"/>
          <w:rtl/>
        </w:rPr>
        <w:t> </w:t>
      </w:r>
      <w:r>
        <w:rPr>
          <w:rFonts w:hint="cs"/>
          <w:rtl/>
        </w:rPr>
        <w:t>النطاقات أي تطبيق للخدمات التي وزعت أو حددت من أجلها ولا يضع أي أولوية في لوائح الراديو. وجدير بالإشارة أن</w:t>
      </w:r>
      <w:r>
        <w:rPr>
          <w:rFonts w:hint="eastAsia"/>
          <w:rtl/>
        </w:rPr>
        <w:t> </w:t>
      </w:r>
      <w:r>
        <w:rPr>
          <w:rFonts w:hint="cs"/>
          <w:rtl/>
        </w:rPr>
        <w:t>أحكاماً تنظيمية مختلفة تنطبق على كل نطاق. ويرد وصف للاختلافات الإقليمية لكل نطاق في مختلف الحواشي المنطبقة في</w:t>
      </w:r>
      <w:r>
        <w:rPr>
          <w:rFonts w:hint="eastAsia"/>
          <w:rtl/>
        </w:rPr>
        <w:t> </w:t>
      </w:r>
      <w:r>
        <w:rPr>
          <w:rFonts w:hint="cs"/>
          <w:rtl/>
        </w:rPr>
        <w:t xml:space="preserve">حالة كل نطاق، حسبما هو موضح في الجدول </w:t>
      </w:r>
      <w:r w:rsidRPr="00192ED8">
        <w:t>1</w:t>
      </w:r>
      <w:r>
        <w:rPr>
          <w:rFonts w:hint="cs"/>
          <w:rtl/>
          <w:lang w:bidi="ar-EG"/>
        </w:rPr>
        <w:t>.</w:t>
      </w:r>
    </w:p>
    <w:p w:rsidR="008653DE" w:rsidRPr="00392BAA" w:rsidRDefault="008653DE" w:rsidP="008653DE">
      <w:pPr>
        <w:pStyle w:val="TableNo"/>
        <w:rPr>
          <w:rtl/>
        </w:rPr>
      </w:pPr>
      <w:r>
        <w:rPr>
          <w:rFonts w:hint="cs"/>
          <w:rtl/>
        </w:rPr>
        <w:t xml:space="preserve">الجدول </w:t>
      </w:r>
      <w:r w:rsidRPr="00192ED8">
        <w:t>1</w:t>
      </w:r>
    </w:p>
    <w:tbl>
      <w:tblPr>
        <w:tblStyle w:val="TableGrid"/>
        <w:bidiVisual/>
        <w:tblW w:w="6520" w:type="dxa"/>
        <w:jc w:val="center"/>
        <w:tblLook w:val="04A0" w:firstRow="1" w:lastRow="0" w:firstColumn="1" w:lastColumn="0" w:noHBand="0" w:noVBand="1"/>
      </w:tblPr>
      <w:tblGrid>
        <w:gridCol w:w="2144"/>
        <w:gridCol w:w="4376"/>
      </w:tblGrid>
      <w:tr w:rsidR="008653DE" w:rsidRPr="002316FE" w:rsidTr="00EA3F5C">
        <w:trPr>
          <w:jc w:val="center"/>
        </w:trPr>
        <w:tc>
          <w:tcPr>
            <w:tcW w:w="2144" w:type="dxa"/>
          </w:tcPr>
          <w:p w:rsidR="008653DE" w:rsidRPr="00B37D16" w:rsidRDefault="008653DE" w:rsidP="00EA3F5C">
            <w:pPr>
              <w:pStyle w:val="tablehead1"/>
              <w:spacing w:line="280" w:lineRule="exact"/>
              <w:rPr>
                <w:rFonts w:ascii="Times New Roman" w:hAnsi="Times New Roman"/>
                <w:color w:val="000000" w:themeColor="text1"/>
                <w:sz w:val="20"/>
                <w:lang w:val="en-US"/>
              </w:rPr>
            </w:pPr>
            <w:r w:rsidRPr="00B37D16">
              <w:rPr>
                <w:rFonts w:ascii="Times New Roman" w:hAnsi="Times New Roman" w:hint="cs"/>
                <w:color w:val="000000" w:themeColor="text1"/>
                <w:sz w:val="20"/>
                <w:rtl/>
                <w:lang w:val="en-US"/>
              </w:rPr>
              <w:t xml:space="preserve">النطاق </w:t>
            </w:r>
            <w:r w:rsidRPr="00B37D16">
              <w:rPr>
                <w:rFonts w:ascii="Times New Roman" w:hAnsi="Times New Roman"/>
                <w:color w:val="000000" w:themeColor="text1"/>
                <w:sz w:val="20"/>
                <w:lang w:val="en-US"/>
              </w:rPr>
              <w:t>(MHz)</w:t>
            </w:r>
          </w:p>
        </w:tc>
        <w:tc>
          <w:tcPr>
            <w:tcW w:w="4376" w:type="dxa"/>
          </w:tcPr>
          <w:p w:rsidR="008653DE" w:rsidRPr="00B37D16" w:rsidRDefault="008653DE" w:rsidP="00EA3F5C">
            <w:pPr>
              <w:pStyle w:val="tablehead1"/>
              <w:spacing w:line="280" w:lineRule="exact"/>
              <w:rPr>
                <w:rFonts w:ascii="Times New Roman" w:hAnsi="Times New Roman"/>
                <w:color w:val="000000" w:themeColor="text1"/>
                <w:sz w:val="20"/>
                <w:rtl/>
                <w:lang w:val="en-US"/>
              </w:rPr>
            </w:pPr>
            <w:r w:rsidRPr="00B37D16">
              <w:rPr>
                <w:rFonts w:ascii="Times New Roman" w:hAnsi="Times New Roman" w:hint="cs"/>
                <w:color w:val="000000" w:themeColor="text1"/>
                <w:sz w:val="20"/>
                <w:rtl/>
                <w:lang w:val="en-US"/>
              </w:rPr>
              <w:t>الحواشي التي تحدد النطاق للاتصالات المتنقلة الدولية</w:t>
            </w:r>
          </w:p>
        </w:tc>
      </w:tr>
      <w:tr w:rsidR="008653DE" w:rsidRPr="002316FE" w:rsidTr="00EA3F5C">
        <w:trPr>
          <w:jc w:val="center"/>
        </w:trPr>
        <w:tc>
          <w:tcPr>
            <w:tcW w:w="2144" w:type="dxa"/>
          </w:tcPr>
          <w:p w:rsidR="008653DE" w:rsidRPr="00B37D16" w:rsidRDefault="008653DE" w:rsidP="00EA3F5C">
            <w:pPr>
              <w:pStyle w:val="Tabletext0"/>
              <w:keepNext w:val="0"/>
              <w:spacing w:before="20" w:after="20" w:line="260" w:lineRule="exact"/>
              <w:jc w:val="center"/>
              <w:rPr>
                <w:rFonts w:ascii="Times New Roman" w:hAnsi="Times New Roman"/>
                <w:spacing w:val="0"/>
                <w:sz w:val="20"/>
                <w:lang w:val="en-US"/>
              </w:rPr>
            </w:pPr>
            <w:r w:rsidRPr="00192ED8">
              <w:rPr>
                <w:rFonts w:ascii="Times New Roman" w:hAnsi="Times New Roman"/>
                <w:spacing w:val="0"/>
                <w:sz w:val="20"/>
                <w:lang w:val="en-US"/>
              </w:rPr>
              <w:t>470</w:t>
            </w:r>
            <w:r w:rsidRPr="00B37D16">
              <w:rPr>
                <w:rFonts w:ascii="Times New Roman" w:hAnsi="Times New Roman"/>
                <w:spacing w:val="0"/>
                <w:sz w:val="20"/>
                <w:lang w:val="en-US"/>
              </w:rPr>
              <w:t>-</w:t>
            </w:r>
            <w:r w:rsidRPr="00192ED8">
              <w:rPr>
                <w:rFonts w:ascii="Times New Roman" w:hAnsi="Times New Roman"/>
                <w:spacing w:val="0"/>
                <w:sz w:val="20"/>
                <w:lang w:val="en-US"/>
              </w:rPr>
              <w:t>450</w:t>
            </w:r>
          </w:p>
        </w:tc>
        <w:tc>
          <w:tcPr>
            <w:tcW w:w="4376" w:type="dxa"/>
          </w:tcPr>
          <w:p w:rsidR="008653DE" w:rsidRPr="00B37D16" w:rsidRDefault="008653DE" w:rsidP="00EA3F5C">
            <w:pPr>
              <w:pStyle w:val="Tabletext0"/>
              <w:keepNext w:val="0"/>
              <w:spacing w:before="20" w:after="20" w:line="260" w:lineRule="exact"/>
              <w:jc w:val="center"/>
              <w:rPr>
                <w:rFonts w:ascii="Times New Roman" w:hAnsi="Times New Roman"/>
                <w:spacing w:val="0"/>
                <w:sz w:val="20"/>
                <w:lang w:val="en-US"/>
              </w:rPr>
            </w:pPr>
            <w:r w:rsidRPr="00192ED8">
              <w:rPr>
                <w:rFonts w:ascii="Times New Roman" w:hAnsi="Times New Roman"/>
                <w:spacing w:val="0"/>
                <w:sz w:val="20"/>
                <w:lang w:val="en-US"/>
              </w:rPr>
              <w:t>286</w:t>
            </w:r>
            <w:r w:rsidRPr="00B37D16">
              <w:rPr>
                <w:rFonts w:ascii="Times New Roman" w:hAnsi="Times New Roman"/>
                <w:spacing w:val="0"/>
                <w:sz w:val="20"/>
                <w:lang w:val="en-US"/>
              </w:rPr>
              <w:t>AA.</w:t>
            </w:r>
            <w:r w:rsidRPr="00192ED8">
              <w:rPr>
                <w:rFonts w:ascii="Times New Roman" w:hAnsi="Times New Roman"/>
                <w:spacing w:val="0"/>
                <w:sz w:val="20"/>
                <w:lang w:val="en-US"/>
              </w:rPr>
              <w:t>5</w:t>
            </w:r>
          </w:p>
        </w:tc>
      </w:tr>
      <w:tr w:rsidR="008653DE" w:rsidRPr="00904D72" w:rsidTr="00EA3F5C">
        <w:trPr>
          <w:jc w:val="center"/>
        </w:trPr>
        <w:tc>
          <w:tcPr>
            <w:tcW w:w="2144" w:type="dxa"/>
          </w:tcPr>
          <w:p w:rsidR="008653DE" w:rsidRPr="00B37D16" w:rsidRDefault="008653DE" w:rsidP="00EA3F5C">
            <w:pPr>
              <w:pStyle w:val="Tabletext0"/>
              <w:keepNext w:val="0"/>
              <w:spacing w:before="20" w:after="20" w:line="260" w:lineRule="exact"/>
              <w:jc w:val="center"/>
              <w:rPr>
                <w:rFonts w:ascii="Times New Roman" w:hAnsi="Times New Roman"/>
                <w:spacing w:val="0"/>
                <w:sz w:val="20"/>
                <w:lang w:val="en-US"/>
              </w:rPr>
            </w:pPr>
            <w:r w:rsidRPr="00192ED8">
              <w:rPr>
                <w:rFonts w:ascii="Times New Roman" w:hAnsi="Times New Roman"/>
                <w:spacing w:val="0"/>
                <w:sz w:val="20"/>
                <w:lang w:val="en-US"/>
              </w:rPr>
              <w:t>960</w:t>
            </w:r>
            <w:r w:rsidRPr="00B37D16">
              <w:rPr>
                <w:rFonts w:ascii="Times New Roman" w:hAnsi="Times New Roman"/>
                <w:spacing w:val="0"/>
                <w:sz w:val="20"/>
                <w:lang w:val="en-US"/>
              </w:rPr>
              <w:t>-</w:t>
            </w:r>
            <w:r w:rsidRPr="00192ED8">
              <w:rPr>
                <w:rFonts w:ascii="Times New Roman" w:hAnsi="Times New Roman"/>
                <w:spacing w:val="0"/>
                <w:sz w:val="20"/>
                <w:lang w:val="en-US"/>
              </w:rPr>
              <w:t>698</w:t>
            </w:r>
          </w:p>
        </w:tc>
        <w:tc>
          <w:tcPr>
            <w:tcW w:w="4376" w:type="dxa"/>
          </w:tcPr>
          <w:p w:rsidR="008653DE" w:rsidRPr="00B37D16" w:rsidRDefault="008653DE" w:rsidP="00EA3F5C">
            <w:pPr>
              <w:pStyle w:val="Tabletext0"/>
              <w:keepNext w:val="0"/>
              <w:spacing w:before="20" w:after="20" w:line="260" w:lineRule="exact"/>
              <w:jc w:val="center"/>
              <w:rPr>
                <w:rFonts w:ascii="Times New Roman" w:hAnsi="Times New Roman"/>
                <w:spacing w:val="0"/>
                <w:sz w:val="20"/>
                <w:rtl/>
                <w:lang w:val="en-US"/>
              </w:rPr>
            </w:pPr>
            <w:r w:rsidRPr="00192ED8">
              <w:rPr>
                <w:rFonts w:ascii="Times New Roman" w:hAnsi="Times New Roman"/>
                <w:spacing w:val="0"/>
                <w:sz w:val="20"/>
                <w:lang w:val="en-US"/>
              </w:rPr>
              <w:t>313</w:t>
            </w:r>
            <w:r w:rsidRPr="00B37D16">
              <w:rPr>
                <w:rFonts w:ascii="Times New Roman" w:hAnsi="Times New Roman"/>
                <w:spacing w:val="0"/>
                <w:sz w:val="20"/>
                <w:lang w:val="en-US"/>
              </w:rPr>
              <w:t>A.</w:t>
            </w:r>
            <w:r w:rsidRPr="00192ED8">
              <w:rPr>
                <w:rFonts w:ascii="Times New Roman" w:hAnsi="Times New Roman"/>
                <w:spacing w:val="0"/>
                <w:sz w:val="20"/>
                <w:lang w:val="en-US"/>
              </w:rPr>
              <w:t>5</w:t>
            </w:r>
            <w:r w:rsidRPr="00B37D16">
              <w:rPr>
                <w:rFonts w:ascii="Times New Roman" w:hAnsi="Times New Roman" w:hint="cs"/>
                <w:spacing w:val="0"/>
                <w:sz w:val="20"/>
                <w:rtl/>
                <w:lang w:val="en-US"/>
              </w:rPr>
              <w:t xml:space="preserve">؛ </w:t>
            </w:r>
            <w:r w:rsidRPr="00192ED8">
              <w:rPr>
                <w:rFonts w:ascii="Times New Roman" w:hAnsi="Times New Roman"/>
                <w:spacing w:val="0"/>
                <w:sz w:val="20"/>
                <w:lang w:val="en-US"/>
              </w:rPr>
              <w:t>317</w:t>
            </w:r>
            <w:r w:rsidRPr="00B37D16">
              <w:rPr>
                <w:rFonts w:ascii="Times New Roman" w:hAnsi="Times New Roman"/>
                <w:spacing w:val="0"/>
                <w:sz w:val="20"/>
                <w:lang w:val="en-US"/>
              </w:rPr>
              <w:t>A.</w:t>
            </w:r>
            <w:r w:rsidRPr="00192ED8">
              <w:rPr>
                <w:rFonts w:ascii="Times New Roman" w:hAnsi="Times New Roman"/>
                <w:spacing w:val="0"/>
                <w:sz w:val="20"/>
                <w:lang w:val="en-US"/>
              </w:rPr>
              <w:t>5</w:t>
            </w:r>
          </w:p>
        </w:tc>
      </w:tr>
      <w:tr w:rsidR="008653DE" w:rsidRPr="00904D72" w:rsidTr="00EA3F5C">
        <w:trPr>
          <w:jc w:val="center"/>
        </w:trPr>
        <w:tc>
          <w:tcPr>
            <w:tcW w:w="2144" w:type="dxa"/>
          </w:tcPr>
          <w:p w:rsidR="008653DE" w:rsidRPr="00B37D16" w:rsidRDefault="008653DE" w:rsidP="00EA3F5C">
            <w:pPr>
              <w:pStyle w:val="Tabletext0"/>
              <w:keepNext w:val="0"/>
              <w:spacing w:before="20" w:after="20" w:line="260" w:lineRule="exact"/>
              <w:jc w:val="center"/>
              <w:rPr>
                <w:rFonts w:ascii="Times New Roman" w:hAnsi="Times New Roman"/>
                <w:spacing w:val="0"/>
                <w:sz w:val="20"/>
                <w:lang w:val="en-US"/>
              </w:rPr>
            </w:pPr>
            <w:r w:rsidRPr="00192ED8">
              <w:rPr>
                <w:rFonts w:ascii="Times New Roman" w:hAnsi="Times New Roman"/>
                <w:spacing w:val="0"/>
                <w:sz w:val="20"/>
                <w:lang w:val="en-US"/>
              </w:rPr>
              <w:t>2</w:t>
            </w:r>
            <w:r w:rsidRPr="00B37D16">
              <w:rPr>
                <w:rFonts w:ascii="Times New Roman" w:hAnsi="Times New Roman"/>
                <w:spacing w:val="0"/>
                <w:sz w:val="20"/>
                <w:lang w:val="en-US"/>
              </w:rPr>
              <w:t> </w:t>
            </w:r>
            <w:r w:rsidRPr="00192ED8">
              <w:rPr>
                <w:rFonts w:ascii="Times New Roman" w:hAnsi="Times New Roman"/>
                <w:spacing w:val="0"/>
                <w:sz w:val="20"/>
                <w:lang w:val="en-US"/>
              </w:rPr>
              <w:t>025</w:t>
            </w:r>
            <w:r w:rsidRPr="00B37D16">
              <w:rPr>
                <w:rFonts w:ascii="Times New Roman" w:hAnsi="Times New Roman"/>
                <w:spacing w:val="0"/>
                <w:sz w:val="20"/>
                <w:lang w:val="en-US"/>
              </w:rPr>
              <w:t>-</w:t>
            </w:r>
            <w:r w:rsidRPr="00192ED8">
              <w:rPr>
                <w:rFonts w:ascii="Times New Roman" w:hAnsi="Times New Roman"/>
                <w:spacing w:val="0"/>
                <w:sz w:val="20"/>
                <w:lang w:val="en-US"/>
              </w:rPr>
              <w:t>1</w:t>
            </w:r>
            <w:r w:rsidRPr="00B37D16">
              <w:rPr>
                <w:rFonts w:ascii="Times New Roman" w:hAnsi="Times New Roman"/>
                <w:spacing w:val="0"/>
                <w:sz w:val="20"/>
                <w:lang w:val="en-US"/>
              </w:rPr>
              <w:t> </w:t>
            </w:r>
            <w:r w:rsidRPr="00192ED8">
              <w:rPr>
                <w:rFonts w:ascii="Times New Roman" w:hAnsi="Times New Roman"/>
                <w:spacing w:val="0"/>
                <w:sz w:val="20"/>
                <w:lang w:val="en-US"/>
              </w:rPr>
              <w:t>710</w:t>
            </w:r>
          </w:p>
        </w:tc>
        <w:tc>
          <w:tcPr>
            <w:tcW w:w="4376" w:type="dxa"/>
          </w:tcPr>
          <w:p w:rsidR="008653DE" w:rsidRPr="00B37D16" w:rsidRDefault="008653DE" w:rsidP="00EA3F5C">
            <w:pPr>
              <w:pStyle w:val="Tabletext0"/>
              <w:keepNext w:val="0"/>
              <w:spacing w:before="20" w:after="20" w:line="260" w:lineRule="exact"/>
              <w:jc w:val="center"/>
              <w:rPr>
                <w:rFonts w:ascii="Times New Roman" w:hAnsi="Times New Roman"/>
                <w:spacing w:val="0"/>
                <w:sz w:val="20"/>
                <w:lang w:val="en-US"/>
              </w:rPr>
            </w:pPr>
            <w:r w:rsidRPr="00192ED8">
              <w:rPr>
                <w:rFonts w:ascii="Times New Roman" w:hAnsi="Times New Roman"/>
                <w:spacing w:val="0"/>
                <w:sz w:val="20"/>
                <w:lang w:val="en-US"/>
              </w:rPr>
              <w:t>384</w:t>
            </w:r>
            <w:r w:rsidRPr="00B37D16">
              <w:rPr>
                <w:rFonts w:ascii="Times New Roman" w:hAnsi="Times New Roman"/>
                <w:spacing w:val="0"/>
                <w:sz w:val="20"/>
                <w:lang w:val="en-US"/>
              </w:rPr>
              <w:t>A.</w:t>
            </w:r>
            <w:r w:rsidRPr="00192ED8">
              <w:rPr>
                <w:rFonts w:ascii="Times New Roman" w:hAnsi="Times New Roman"/>
                <w:spacing w:val="0"/>
                <w:sz w:val="20"/>
                <w:lang w:val="en-US"/>
              </w:rPr>
              <w:t>5</w:t>
            </w:r>
            <w:r w:rsidRPr="00B37D16">
              <w:rPr>
                <w:rFonts w:ascii="Times New Roman" w:hAnsi="Times New Roman" w:hint="cs"/>
                <w:spacing w:val="0"/>
                <w:sz w:val="20"/>
                <w:rtl/>
                <w:lang w:val="en-US"/>
              </w:rPr>
              <w:t xml:space="preserve">، </w:t>
            </w:r>
            <w:r w:rsidRPr="00192ED8">
              <w:rPr>
                <w:rFonts w:ascii="Times New Roman" w:hAnsi="Times New Roman"/>
                <w:spacing w:val="0"/>
                <w:sz w:val="20"/>
                <w:lang w:val="en-US"/>
              </w:rPr>
              <w:t>388</w:t>
            </w:r>
            <w:r w:rsidRPr="00B37D16">
              <w:rPr>
                <w:rFonts w:ascii="Times New Roman" w:hAnsi="Times New Roman"/>
                <w:spacing w:val="0"/>
                <w:sz w:val="20"/>
                <w:lang w:val="en-US"/>
              </w:rPr>
              <w:t>.</w:t>
            </w:r>
            <w:r w:rsidRPr="00192ED8">
              <w:rPr>
                <w:rFonts w:ascii="Times New Roman" w:hAnsi="Times New Roman"/>
                <w:spacing w:val="0"/>
                <w:sz w:val="20"/>
                <w:lang w:val="en-US"/>
              </w:rPr>
              <w:t>5</w:t>
            </w:r>
          </w:p>
        </w:tc>
      </w:tr>
      <w:tr w:rsidR="008653DE" w:rsidRPr="00904D72" w:rsidTr="00EA3F5C">
        <w:trPr>
          <w:jc w:val="center"/>
        </w:trPr>
        <w:tc>
          <w:tcPr>
            <w:tcW w:w="2144" w:type="dxa"/>
          </w:tcPr>
          <w:p w:rsidR="008653DE" w:rsidRPr="00B37D16" w:rsidRDefault="008653DE" w:rsidP="00EA3F5C">
            <w:pPr>
              <w:pStyle w:val="Tabletext0"/>
              <w:keepNext w:val="0"/>
              <w:spacing w:before="20" w:after="20" w:line="260" w:lineRule="exact"/>
              <w:jc w:val="center"/>
              <w:rPr>
                <w:rFonts w:ascii="Times New Roman" w:hAnsi="Times New Roman"/>
                <w:spacing w:val="0"/>
                <w:sz w:val="20"/>
                <w:rtl/>
                <w:lang w:val="en-US"/>
              </w:rPr>
            </w:pPr>
            <w:r w:rsidRPr="00192ED8">
              <w:rPr>
                <w:rFonts w:ascii="Times New Roman" w:hAnsi="Times New Roman"/>
                <w:spacing w:val="0"/>
                <w:sz w:val="20"/>
                <w:lang w:val="en-US"/>
              </w:rPr>
              <w:t>2</w:t>
            </w:r>
            <w:r w:rsidRPr="00B37D16">
              <w:rPr>
                <w:rFonts w:ascii="Times New Roman" w:hAnsi="Times New Roman"/>
                <w:spacing w:val="0"/>
                <w:sz w:val="20"/>
                <w:lang w:val="en-US"/>
              </w:rPr>
              <w:t> </w:t>
            </w:r>
            <w:r w:rsidRPr="00192ED8">
              <w:rPr>
                <w:rFonts w:ascii="Times New Roman" w:hAnsi="Times New Roman"/>
                <w:spacing w:val="0"/>
                <w:sz w:val="20"/>
                <w:lang w:val="en-US"/>
              </w:rPr>
              <w:t>200</w:t>
            </w:r>
            <w:r w:rsidRPr="00B37D16">
              <w:rPr>
                <w:rFonts w:ascii="Times New Roman" w:hAnsi="Times New Roman"/>
                <w:spacing w:val="0"/>
                <w:sz w:val="20"/>
                <w:lang w:val="en-US"/>
              </w:rPr>
              <w:t>-</w:t>
            </w:r>
            <w:r w:rsidRPr="00192ED8">
              <w:rPr>
                <w:rFonts w:ascii="Times New Roman" w:hAnsi="Times New Roman"/>
                <w:spacing w:val="0"/>
                <w:sz w:val="20"/>
                <w:lang w:val="en-US"/>
              </w:rPr>
              <w:t>2</w:t>
            </w:r>
            <w:r w:rsidRPr="00B37D16">
              <w:rPr>
                <w:rFonts w:ascii="Times New Roman" w:hAnsi="Times New Roman"/>
                <w:spacing w:val="0"/>
                <w:sz w:val="20"/>
                <w:lang w:val="en-US"/>
              </w:rPr>
              <w:t> </w:t>
            </w:r>
            <w:r w:rsidRPr="00192ED8">
              <w:rPr>
                <w:rFonts w:ascii="Times New Roman" w:hAnsi="Times New Roman"/>
                <w:spacing w:val="0"/>
                <w:sz w:val="20"/>
                <w:lang w:val="en-US"/>
              </w:rPr>
              <w:t>110</w:t>
            </w:r>
          </w:p>
        </w:tc>
        <w:tc>
          <w:tcPr>
            <w:tcW w:w="4376" w:type="dxa"/>
          </w:tcPr>
          <w:p w:rsidR="008653DE" w:rsidRPr="00B37D16" w:rsidRDefault="008653DE" w:rsidP="00EA3F5C">
            <w:pPr>
              <w:pStyle w:val="Tabletext0"/>
              <w:keepNext w:val="0"/>
              <w:spacing w:before="20" w:after="20" w:line="260" w:lineRule="exact"/>
              <w:jc w:val="center"/>
              <w:rPr>
                <w:rFonts w:ascii="Times New Roman" w:hAnsi="Times New Roman"/>
                <w:spacing w:val="0"/>
                <w:sz w:val="20"/>
                <w:rtl/>
                <w:lang w:val="en-US"/>
              </w:rPr>
            </w:pPr>
            <w:r w:rsidRPr="00192ED8">
              <w:rPr>
                <w:rFonts w:ascii="Times New Roman" w:hAnsi="Times New Roman"/>
                <w:spacing w:val="0"/>
                <w:sz w:val="20"/>
                <w:lang w:val="en-US"/>
              </w:rPr>
              <w:t>388</w:t>
            </w:r>
            <w:r w:rsidRPr="00B37D16">
              <w:rPr>
                <w:rFonts w:ascii="Times New Roman" w:hAnsi="Times New Roman"/>
                <w:spacing w:val="0"/>
                <w:sz w:val="20"/>
                <w:lang w:val="en-US"/>
              </w:rPr>
              <w:t>.</w:t>
            </w:r>
            <w:r w:rsidRPr="00192ED8">
              <w:rPr>
                <w:rFonts w:ascii="Times New Roman" w:hAnsi="Times New Roman"/>
                <w:spacing w:val="0"/>
                <w:sz w:val="20"/>
                <w:lang w:val="en-US"/>
              </w:rPr>
              <w:t>5</w:t>
            </w:r>
          </w:p>
        </w:tc>
      </w:tr>
      <w:tr w:rsidR="008653DE" w:rsidRPr="00904D72" w:rsidTr="00EA3F5C">
        <w:trPr>
          <w:jc w:val="center"/>
        </w:trPr>
        <w:tc>
          <w:tcPr>
            <w:tcW w:w="2144" w:type="dxa"/>
          </w:tcPr>
          <w:p w:rsidR="008653DE" w:rsidRPr="00B37D16" w:rsidRDefault="008653DE" w:rsidP="00EA3F5C">
            <w:pPr>
              <w:pStyle w:val="Tabletext0"/>
              <w:keepNext w:val="0"/>
              <w:spacing w:before="20" w:after="20" w:line="260" w:lineRule="exact"/>
              <w:jc w:val="center"/>
              <w:rPr>
                <w:rFonts w:ascii="Times New Roman" w:hAnsi="Times New Roman"/>
                <w:spacing w:val="0"/>
                <w:sz w:val="20"/>
                <w:lang w:val="en-US"/>
              </w:rPr>
            </w:pPr>
            <w:r w:rsidRPr="00192ED8">
              <w:rPr>
                <w:rFonts w:ascii="Times New Roman" w:hAnsi="Times New Roman"/>
                <w:spacing w:val="0"/>
                <w:sz w:val="20"/>
                <w:lang w:val="en-US"/>
              </w:rPr>
              <w:t>2</w:t>
            </w:r>
            <w:r w:rsidRPr="00B37D16">
              <w:rPr>
                <w:rFonts w:ascii="Times New Roman" w:hAnsi="Times New Roman"/>
                <w:spacing w:val="0"/>
                <w:sz w:val="20"/>
                <w:lang w:val="en-US"/>
              </w:rPr>
              <w:t> </w:t>
            </w:r>
            <w:r w:rsidRPr="00192ED8">
              <w:rPr>
                <w:rFonts w:ascii="Times New Roman" w:hAnsi="Times New Roman"/>
                <w:spacing w:val="0"/>
                <w:sz w:val="20"/>
                <w:lang w:val="en-US"/>
              </w:rPr>
              <w:t>400</w:t>
            </w:r>
            <w:r w:rsidRPr="00B37D16">
              <w:rPr>
                <w:rFonts w:ascii="Times New Roman" w:hAnsi="Times New Roman"/>
                <w:spacing w:val="0"/>
                <w:sz w:val="20"/>
                <w:lang w:val="en-US"/>
              </w:rPr>
              <w:t>-</w:t>
            </w:r>
            <w:r w:rsidRPr="00192ED8">
              <w:rPr>
                <w:rFonts w:ascii="Times New Roman" w:hAnsi="Times New Roman"/>
                <w:spacing w:val="0"/>
                <w:sz w:val="20"/>
                <w:lang w:val="en-US"/>
              </w:rPr>
              <w:t>2</w:t>
            </w:r>
            <w:r w:rsidRPr="00B37D16">
              <w:rPr>
                <w:rFonts w:ascii="Times New Roman" w:hAnsi="Times New Roman"/>
                <w:spacing w:val="0"/>
                <w:sz w:val="20"/>
                <w:lang w:val="en-US"/>
              </w:rPr>
              <w:t> </w:t>
            </w:r>
            <w:r w:rsidRPr="00192ED8">
              <w:rPr>
                <w:rFonts w:ascii="Times New Roman" w:hAnsi="Times New Roman"/>
                <w:spacing w:val="0"/>
                <w:sz w:val="20"/>
                <w:lang w:val="en-US"/>
              </w:rPr>
              <w:t>300</w:t>
            </w:r>
          </w:p>
        </w:tc>
        <w:tc>
          <w:tcPr>
            <w:tcW w:w="4376" w:type="dxa"/>
          </w:tcPr>
          <w:p w:rsidR="008653DE" w:rsidRPr="00B37D16" w:rsidRDefault="008653DE" w:rsidP="00EA3F5C">
            <w:pPr>
              <w:pStyle w:val="Tabletext0"/>
              <w:keepNext w:val="0"/>
              <w:spacing w:before="20" w:after="20" w:line="260" w:lineRule="exact"/>
              <w:jc w:val="center"/>
              <w:rPr>
                <w:rFonts w:ascii="Times New Roman" w:hAnsi="Times New Roman"/>
                <w:spacing w:val="0"/>
                <w:sz w:val="20"/>
                <w:rtl/>
                <w:lang w:val="en-US"/>
              </w:rPr>
            </w:pPr>
            <w:r w:rsidRPr="00192ED8">
              <w:rPr>
                <w:rFonts w:ascii="Times New Roman" w:hAnsi="Times New Roman"/>
                <w:spacing w:val="0"/>
                <w:sz w:val="20"/>
                <w:lang w:val="en-US"/>
              </w:rPr>
              <w:t>384</w:t>
            </w:r>
            <w:r w:rsidRPr="00B37D16">
              <w:rPr>
                <w:rFonts w:ascii="Times New Roman" w:hAnsi="Times New Roman"/>
                <w:spacing w:val="0"/>
                <w:sz w:val="20"/>
                <w:lang w:val="en-US"/>
              </w:rPr>
              <w:t>A.</w:t>
            </w:r>
            <w:r w:rsidRPr="00192ED8">
              <w:rPr>
                <w:rFonts w:ascii="Times New Roman" w:hAnsi="Times New Roman"/>
                <w:spacing w:val="0"/>
                <w:sz w:val="20"/>
                <w:lang w:val="en-US"/>
              </w:rPr>
              <w:t>5</w:t>
            </w:r>
          </w:p>
        </w:tc>
      </w:tr>
      <w:tr w:rsidR="008653DE" w:rsidRPr="00904D72" w:rsidTr="00EA3F5C">
        <w:trPr>
          <w:jc w:val="center"/>
        </w:trPr>
        <w:tc>
          <w:tcPr>
            <w:tcW w:w="2144" w:type="dxa"/>
          </w:tcPr>
          <w:p w:rsidR="008653DE" w:rsidRPr="00B37D16" w:rsidRDefault="008653DE" w:rsidP="00EA3F5C">
            <w:pPr>
              <w:pStyle w:val="Tabletext0"/>
              <w:keepNext w:val="0"/>
              <w:spacing w:before="20" w:after="20" w:line="260" w:lineRule="exact"/>
              <w:jc w:val="center"/>
              <w:rPr>
                <w:rFonts w:ascii="Times New Roman" w:hAnsi="Times New Roman"/>
                <w:spacing w:val="0"/>
                <w:sz w:val="20"/>
                <w:lang w:val="en-US"/>
              </w:rPr>
            </w:pPr>
            <w:r w:rsidRPr="00192ED8">
              <w:rPr>
                <w:rFonts w:ascii="Times New Roman" w:hAnsi="Times New Roman"/>
                <w:spacing w:val="0"/>
                <w:sz w:val="20"/>
                <w:lang w:val="en-US"/>
              </w:rPr>
              <w:t>2</w:t>
            </w:r>
            <w:r w:rsidRPr="00B37D16">
              <w:rPr>
                <w:rFonts w:ascii="Times New Roman" w:hAnsi="Times New Roman"/>
                <w:spacing w:val="0"/>
                <w:sz w:val="20"/>
                <w:lang w:val="en-US"/>
              </w:rPr>
              <w:t> </w:t>
            </w:r>
            <w:r w:rsidRPr="00192ED8">
              <w:rPr>
                <w:rFonts w:ascii="Times New Roman" w:hAnsi="Times New Roman"/>
                <w:spacing w:val="0"/>
                <w:sz w:val="20"/>
                <w:lang w:val="en-US"/>
              </w:rPr>
              <w:t>690</w:t>
            </w:r>
            <w:r w:rsidRPr="00B37D16">
              <w:rPr>
                <w:rFonts w:ascii="Times New Roman" w:hAnsi="Times New Roman"/>
                <w:spacing w:val="0"/>
                <w:sz w:val="20"/>
                <w:lang w:val="en-US"/>
              </w:rPr>
              <w:t>-</w:t>
            </w:r>
            <w:r w:rsidRPr="00192ED8">
              <w:rPr>
                <w:rFonts w:ascii="Times New Roman" w:hAnsi="Times New Roman"/>
                <w:spacing w:val="0"/>
                <w:sz w:val="20"/>
                <w:lang w:val="en-US"/>
              </w:rPr>
              <w:t>2</w:t>
            </w:r>
            <w:r w:rsidRPr="00B37D16">
              <w:rPr>
                <w:rFonts w:ascii="Times New Roman" w:hAnsi="Times New Roman"/>
                <w:spacing w:val="0"/>
                <w:sz w:val="20"/>
                <w:lang w:val="en-US"/>
              </w:rPr>
              <w:t> </w:t>
            </w:r>
            <w:r w:rsidRPr="00192ED8">
              <w:rPr>
                <w:rFonts w:ascii="Times New Roman" w:hAnsi="Times New Roman"/>
                <w:spacing w:val="0"/>
                <w:sz w:val="20"/>
                <w:lang w:val="en-US"/>
              </w:rPr>
              <w:t>500</w:t>
            </w:r>
          </w:p>
        </w:tc>
        <w:tc>
          <w:tcPr>
            <w:tcW w:w="4376" w:type="dxa"/>
          </w:tcPr>
          <w:p w:rsidR="008653DE" w:rsidRPr="00B37D16" w:rsidRDefault="008653DE" w:rsidP="00EA3F5C">
            <w:pPr>
              <w:pStyle w:val="Tabletext0"/>
              <w:keepNext w:val="0"/>
              <w:spacing w:before="20" w:after="20" w:line="260" w:lineRule="exact"/>
              <w:jc w:val="center"/>
              <w:rPr>
                <w:rFonts w:ascii="Times New Roman" w:hAnsi="Times New Roman"/>
                <w:spacing w:val="0"/>
                <w:sz w:val="20"/>
                <w:lang w:val="en-US"/>
              </w:rPr>
            </w:pPr>
            <w:r w:rsidRPr="00192ED8">
              <w:rPr>
                <w:rFonts w:ascii="Times New Roman" w:hAnsi="Times New Roman"/>
                <w:spacing w:val="0"/>
                <w:sz w:val="20"/>
                <w:lang w:val="en-US"/>
              </w:rPr>
              <w:t>384</w:t>
            </w:r>
            <w:r w:rsidRPr="00B37D16">
              <w:rPr>
                <w:rFonts w:ascii="Times New Roman" w:hAnsi="Times New Roman"/>
                <w:spacing w:val="0"/>
                <w:sz w:val="20"/>
                <w:lang w:val="en-US"/>
              </w:rPr>
              <w:t>A.</w:t>
            </w:r>
            <w:r w:rsidRPr="00192ED8">
              <w:rPr>
                <w:rFonts w:ascii="Times New Roman" w:hAnsi="Times New Roman"/>
                <w:spacing w:val="0"/>
                <w:sz w:val="20"/>
                <w:lang w:val="en-US"/>
              </w:rPr>
              <w:t>5</w:t>
            </w:r>
          </w:p>
        </w:tc>
      </w:tr>
      <w:tr w:rsidR="008653DE" w:rsidRPr="00904D72" w:rsidTr="00EA3F5C">
        <w:trPr>
          <w:jc w:val="center"/>
        </w:trPr>
        <w:tc>
          <w:tcPr>
            <w:tcW w:w="2144" w:type="dxa"/>
          </w:tcPr>
          <w:p w:rsidR="008653DE" w:rsidRPr="00B37D16" w:rsidRDefault="008653DE" w:rsidP="00EA3F5C">
            <w:pPr>
              <w:pStyle w:val="Tabletext0"/>
              <w:keepNext w:val="0"/>
              <w:spacing w:before="20" w:after="20" w:line="260" w:lineRule="exact"/>
              <w:jc w:val="center"/>
              <w:rPr>
                <w:rFonts w:ascii="Times New Roman" w:hAnsi="Times New Roman"/>
                <w:spacing w:val="0"/>
                <w:sz w:val="20"/>
                <w:lang w:val="en-US"/>
              </w:rPr>
            </w:pPr>
            <w:r w:rsidRPr="00192ED8">
              <w:rPr>
                <w:rFonts w:ascii="Times New Roman" w:hAnsi="Times New Roman"/>
                <w:spacing w:val="0"/>
                <w:sz w:val="20"/>
                <w:lang w:val="en-US"/>
              </w:rPr>
              <w:t>3</w:t>
            </w:r>
            <w:r w:rsidRPr="00B37D16">
              <w:rPr>
                <w:rFonts w:ascii="Times New Roman" w:hAnsi="Times New Roman"/>
                <w:spacing w:val="0"/>
                <w:sz w:val="20"/>
                <w:lang w:val="en-US"/>
              </w:rPr>
              <w:t> </w:t>
            </w:r>
            <w:r w:rsidRPr="00192ED8">
              <w:rPr>
                <w:rFonts w:ascii="Times New Roman" w:hAnsi="Times New Roman"/>
                <w:spacing w:val="0"/>
                <w:sz w:val="20"/>
                <w:lang w:val="en-US"/>
              </w:rPr>
              <w:t>600</w:t>
            </w:r>
            <w:r w:rsidRPr="00B37D16">
              <w:rPr>
                <w:rFonts w:ascii="Times New Roman" w:hAnsi="Times New Roman"/>
                <w:spacing w:val="0"/>
                <w:sz w:val="20"/>
                <w:lang w:val="en-US"/>
              </w:rPr>
              <w:t>-</w:t>
            </w:r>
            <w:r w:rsidRPr="00192ED8">
              <w:rPr>
                <w:rFonts w:ascii="Times New Roman" w:hAnsi="Times New Roman"/>
                <w:spacing w:val="0"/>
                <w:sz w:val="20"/>
                <w:lang w:val="en-US"/>
              </w:rPr>
              <w:t>3</w:t>
            </w:r>
            <w:r w:rsidRPr="00B37D16">
              <w:rPr>
                <w:rFonts w:ascii="Times New Roman" w:hAnsi="Times New Roman"/>
                <w:spacing w:val="0"/>
                <w:sz w:val="20"/>
                <w:lang w:val="en-US"/>
              </w:rPr>
              <w:t> </w:t>
            </w:r>
            <w:r w:rsidRPr="00192ED8">
              <w:rPr>
                <w:rFonts w:ascii="Times New Roman" w:hAnsi="Times New Roman"/>
                <w:spacing w:val="0"/>
                <w:sz w:val="20"/>
                <w:lang w:val="en-US"/>
              </w:rPr>
              <w:t>400</w:t>
            </w:r>
          </w:p>
        </w:tc>
        <w:tc>
          <w:tcPr>
            <w:tcW w:w="4376" w:type="dxa"/>
          </w:tcPr>
          <w:p w:rsidR="008653DE" w:rsidRPr="00B37D16" w:rsidRDefault="008653DE" w:rsidP="00EA3F5C">
            <w:pPr>
              <w:pStyle w:val="Tabletext0"/>
              <w:keepNext w:val="0"/>
              <w:spacing w:before="20" w:after="20" w:line="260" w:lineRule="exact"/>
              <w:jc w:val="center"/>
              <w:rPr>
                <w:rFonts w:ascii="Times New Roman" w:hAnsi="Times New Roman"/>
                <w:spacing w:val="0"/>
                <w:sz w:val="20"/>
                <w:lang w:val="en-US"/>
              </w:rPr>
            </w:pPr>
            <w:r w:rsidRPr="00192ED8">
              <w:rPr>
                <w:rFonts w:ascii="Times New Roman" w:hAnsi="Times New Roman"/>
                <w:spacing w:val="0"/>
                <w:sz w:val="20"/>
                <w:lang w:val="en-US"/>
              </w:rPr>
              <w:t>430</w:t>
            </w:r>
            <w:r w:rsidRPr="00B37D16">
              <w:rPr>
                <w:rFonts w:ascii="Times New Roman" w:hAnsi="Times New Roman"/>
                <w:spacing w:val="0"/>
                <w:sz w:val="20"/>
                <w:lang w:val="en-US"/>
              </w:rPr>
              <w:t>A.</w:t>
            </w:r>
            <w:r w:rsidRPr="00192ED8">
              <w:rPr>
                <w:rFonts w:ascii="Times New Roman" w:hAnsi="Times New Roman"/>
                <w:spacing w:val="0"/>
                <w:sz w:val="20"/>
                <w:lang w:val="en-US"/>
              </w:rPr>
              <w:t>5</w:t>
            </w:r>
            <w:r w:rsidRPr="00B37D16">
              <w:rPr>
                <w:rFonts w:ascii="Times New Roman" w:hAnsi="Times New Roman" w:hint="cs"/>
                <w:spacing w:val="0"/>
                <w:sz w:val="20"/>
                <w:rtl/>
                <w:lang w:val="en-US"/>
              </w:rPr>
              <w:t xml:space="preserve">، </w:t>
            </w:r>
            <w:r w:rsidRPr="00192ED8">
              <w:rPr>
                <w:rFonts w:ascii="Times New Roman" w:hAnsi="Times New Roman"/>
                <w:spacing w:val="0"/>
                <w:sz w:val="20"/>
                <w:lang w:val="en-US"/>
              </w:rPr>
              <w:t>432</w:t>
            </w:r>
            <w:r w:rsidRPr="00B37D16">
              <w:rPr>
                <w:rFonts w:ascii="Times New Roman" w:hAnsi="Times New Roman"/>
                <w:spacing w:val="0"/>
                <w:sz w:val="20"/>
                <w:lang w:val="en-US"/>
              </w:rPr>
              <w:t>A.</w:t>
            </w:r>
            <w:r w:rsidRPr="00192ED8">
              <w:rPr>
                <w:rFonts w:ascii="Times New Roman" w:hAnsi="Times New Roman"/>
                <w:spacing w:val="0"/>
                <w:sz w:val="20"/>
                <w:lang w:val="en-US"/>
              </w:rPr>
              <w:t>5</w:t>
            </w:r>
            <w:r w:rsidRPr="00B37D16">
              <w:rPr>
                <w:rFonts w:ascii="Times New Roman" w:hAnsi="Times New Roman" w:hint="cs"/>
                <w:spacing w:val="0"/>
                <w:sz w:val="20"/>
                <w:rtl/>
                <w:lang w:val="en-US"/>
              </w:rPr>
              <w:t xml:space="preserve">، </w:t>
            </w:r>
            <w:r w:rsidRPr="00192ED8">
              <w:rPr>
                <w:rFonts w:ascii="Times New Roman" w:hAnsi="Times New Roman"/>
                <w:spacing w:val="0"/>
                <w:sz w:val="20"/>
                <w:lang w:val="en-US"/>
              </w:rPr>
              <w:t>432</w:t>
            </w:r>
            <w:r w:rsidRPr="00B37D16">
              <w:rPr>
                <w:rFonts w:ascii="Times New Roman" w:hAnsi="Times New Roman"/>
                <w:spacing w:val="0"/>
                <w:sz w:val="20"/>
                <w:lang w:val="en-US"/>
              </w:rPr>
              <w:t>B.</w:t>
            </w:r>
            <w:r w:rsidRPr="00192ED8">
              <w:rPr>
                <w:rFonts w:ascii="Times New Roman" w:hAnsi="Times New Roman"/>
                <w:spacing w:val="0"/>
                <w:sz w:val="20"/>
                <w:lang w:val="en-US"/>
              </w:rPr>
              <w:t>5</w:t>
            </w:r>
            <w:r w:rsidRPr="00B37D16">
              <w:rPr>
                <w:rFonts w:ascii="Times New Roman" w:hAnsi="Times New Roman" w:hint="cs"/>
                <w:spacing w:val="0"/>
                <w:sz w:val="20"/>
                <w:rtl/>
                <w:lang w:val="en-US"/>
              </w:rPr>
              <w:t xml:space="preserve">، </w:t>
            </w:r>
            <w:r w:rsidRPr="00192ED8">
              <w:rPr>
                <w:rFonts w:ascii="Times New Roman" w:hAnsi="Times New Roman"/>
                <w:spacing w:val="0"/>
                <w:sz w:val="20"/>
                <w:lang w:val="en-US"/>
              </w:rPr>
              <w:t>433</w:t>
            </w:r>
            <w:r w:rsidRPr="00B37D16">
              <w:rPr>
                <w:rFonts w:ascii="Times New Roman" w:hAnsi="Times New Roman"/>
                <w:spacing w:val="0"/>
                <w:sz w:val="20"/>
                <w:lang w:val="en-US"/>
              </w:rPr>
              <w:t>A.</w:t>
            </w:r>
            <w:r w:rsidRPr="00192ED8">
              <w:rPr>
                <w:rFonts w:ascii="Times New Roman" w:hAnsi="Times New Roman"/>
                <w:spacing w:val="0"/>
                <w:sz w:val="20"/>
                <w:lang w:val="en-US"/>
              </w:rPr>
              <w:t>5</w:t>
            </w:r>
          </w:p>
        </w:tc>
      </w:tr>
    </w:tbl>
    <w:p w:rsidR="008653DE" w:rsidRPr="00173231" w:rsidRDefault="008653DE" w:rsidP="008653DE">
      <w:pPr>
        <w:pStyle w:val="Tablefin"/>
      </w:pPr>
    </w:p>
    <w:p w:rsidR="008653DE" w:rsidRDefault="008653DE" w:rsidP="008653DE">
      <w:pPr>
        <w:rPr>
          <w:rtl/>
        </w:rPr>
      </w:pPr>
      <w:r w:rsidRPr="00037524">
        <w:rPr>
          <w:rFonts w:hint="cs"/>
          <w:rtl/>
        </w:rPr>
        <w:t>كما يمكن للإدارات أن تنشر أنظمة الاتصالا</w:t>
      </w:r>
      <w:r w:rsidRPr="00037524">
        <w:rPr>
          <w:rFonts w:hint="eastAsia"/>
          <w:rtl/>
        </w:rPr>
        <w:t>ت</w:t>
      </w:r>
      <w:r w:rsidRPr="00037524">
        <w:rPr>
          <w:rFonts w:hint="cs"/>
          <w:rtl/>
        </w:rPr>
        <w:t xml:space="preserve"> المتنقلة الدولية في نطاقات غير تلك المحددة في لوائح الراديو، أو يمكنها ألا</w:t>
      </w:r>
      <w:r w:rsidRPr="00037524">
        <w:rPr>
          <w:rFonts w:hint="eastAsia"/>
          <w:rtl/>
        </w:rPr>
        <w:t> </w:t>
      </w:r>
      <w:r w:rsidRPr="00037524">
        <w:rPr>
          <w:rFonts w:hint="cs"/>
          <w:rtl/>
        </w:rPr>
        <w:t>تنشر هذه</w:t>
      </w:r>
      <w:r>
        <w:rPr>
          <w:rFonts w:hint="eastAsia"/>
          <w:rtl/>
        </w:rPr>
        <w:t> </w:t>
      </w:r>
      <w:r w:rsidRPr="00037524">
        <w:rPr>
          <w:rFonts w:hint="cs"/>
          <w:rtl/>
        </w:rPr>
        <w:t>الأنظمة إلا في عدد أو في أجزاء من النطاقات المحددة للاتصالات المتنقلة الدولية في لوائح الراديو.</w:t>
      </w:r>
    </w:p>
    <w:p w:rsidR="008653DE" w:rsidRDefault="008653DE" w:rsidP="008653DE">
      <w:pPr>
        <w:pStyle w:val="Normalaftertitle0"/>
        <w:rPr>
          <w:rtl/>
        </w:rPr>
      </w:pPr>
      <w:r>
        <w:rPr>
          <w:rFonts w:hint="cs"/>
          <w:rtl/>
        </w:rPr>
        <w:t>إن جمعية الاتصالات الراديوية للاتحاد الدولي للاتصالات،</w:t>
      </w:r>
    </w:p>
    <w:p w:rsidR="008653DE" w:rsidRPr="00786493" w:rsidRDefault="008653DE" w:rsidP="008653DE">
      <w:pPr>
        <w:pStyle w:val="Call"/>
        <w:rPr>
          <w:rtl/>
        </w:rPr>
      </w:pPr>
      <w:r w:rsidRPr="00786493">
        <w:rPr>
          <w:rFonts w:hint="cs"/>
          <w:rtl/>
        </w:rPr>
        <w:t>إذ تضع في اعتبارها</w:t>
      </w:r>
    </w:p>
    <w:p w:rsidR="008653DE" w:rsidRDefault="008653DE" w:rsidP="008653DE">
      <w:pPr>
        <w:rPr>
          <w:rtl/>
          <w:lang w:bidi="ar-EG"/>
        </w:rPr>
      </w:pPr>
      <w:r w:rsidRPr="00EB2BF3">
        <w:rPr>
          <w:rFonts w:hint="cs"/>
          <w:i/>
          <w:iCs/>
          <w:spacing w:val="-4"/>
          <w:rtl/>
        </w:rPr>
        <w:t xml:space="preserve"> أ )</w:t>
      </w:r>
      <w:r>
        <w:rPr>
          <w:rFonts w:hint="cs"/>
          <w:spacing w:val="-4"/>
          <w:rtl/>
        </w:rPr>
        <w:tab/>
      </w:r>
      <w:r>
        <w:rPr>
          <w:rFonts w:hint="cs"/>
          <w:rtl/>
          <w:lang w:bidi="ar-EG"/>
        </w:rPr>
        <w:t>أن الاتحاد الدولي للاتصالات هو الكيان المعترف به دولياً الذي يضطلع وحده بمسؤولية تحديد المعايير وترتيبات الترددات الخاصة بأنظمة الاتصالات المتنقلة الدولية والتوصية بها، بالتعاون مع منظمات أخرى ذات صلة؛</w:t>
      </w:r>
    </w:p>
    <w:p w:rsidR="008653DE" w:rsidRDefault="008653DE" w:rsidP="008653DE">
      <w:pPr>
        <w:rPr>
          <w:rtl/>
          <w:lang w:bidi="ar-EG"/>
        </w:rPr>
      </w:pPr>
      <w:r w:rsidRPr="00EB2BF3">
        <w:rPr>
          <w:rFonts w:hint="cs"/>
          <w:i/>
          <w:iCs/>
          <w:rtl/>
          <w:lang w:bidi="ar-EG"/>
        </w:rPr>
        <w:t>ب)</w:t>
      </w:r>
      <w:r>
        <w:rPr>
          <w:rFonts w:hint="cs"/>
          <w:rtl/>
          <w:lang w:bidi="ar-EG"/>
        </w:rPr>
        <w:tab/>
        <w:t>أن من المرغوب تحديد طيف منسق عالمياً وترتيبات ترددات منسقة عالمياً من أجل الاتصالات المتنقلة الدولية؛</w:t>
      </w:r>
    </w:p>
    <w:p w:rsidR="008653DE" w:rsidRDefault="008653DE" w:rsidP="008653DE">
      <w:pPr>
        <w:rPr>
          <w:lang w:bidi="ar-EG"/>
        </w:rPr>
      </w:pPr>
      <w:r w:rsidRPr="00940564">
        <w:rPr>
          <w:rFonts w:hint="cs"/>
          <w:i/>
          <w:iCs/>
          <w:rtl/>
          <w:lang w:bidi="ar-EG"/>
        </w:rPr>
        <w:t>ج)</w:t>
      </w:r>
      <w:r>
        <w:rPr>
          <w:rFonts w:hint="cs"/>
          <w:rtl/>
          <w:lang w:bidi="ar-EG"/>
        </w:rPr>
        <w:tab/>
        <w:t>أن عدداً ضئيلاً من ترتيبات الترددات المنسقة عالمياً في النطاقات المحددة للاتصالات المتنقلة الدولية سيعمل على</w:t>
      </w:r>
      <w:r>
        <w:rPr>
          <w:rFonts w:hint="eastAsia"/>
          <w:rtl/>
          <w:lang w:bidi="ar-EG"/>
        </w:rPr>
        <w:t> </w:t>
      </w:r>
      <w:r>
        <w:rPr>
          <w:rFonts w:hint="cs"/>
          <w:rtl/>
          <w:lang w:bidi="ar-EG"/>
        </w:rPr>
        <w:t xml:space="preserve">تقليص إجمالي تكاليف شبكات </w:t>
      </w:r>
      <w:proofErr w:type="spellStart"/>
      <w:r>
        <w:rPr>
          <w:rFonts w:hint="cs"/>
          <w:rtl/>
          <w:lang w:bidi="ar-EG"/>
        </w:rPr>
        <w:t>ومطاريف</w:t>
      </w:r>
      <w:proofErr w:type="spellEnd"/>
      <w:r>
        <w:rPr>
          <w:rFonts w:hint="cs"/>
          <w:rtl/>
          <w:lang w:bidi="ar-EG"/>
        </w:rPr>
        <w:t xml:space="preserve"> الاتصالات المتنقلة الدولية من خلال توفير اقتصادات الحجم الكبير، وتسهيل نشرها وتنسيقها عبر</w:t>
      </w:r>
      <w:r>
        <w:rPr>
          <w:rFonts w:hint="eastAsia"/>
          <w:rtl/>
          <w:lang w:bidi="ar-EG"/>
        </w:rPr>
        <w:t> </w:t>
      </w:r>
      <w:r>
        <w:rPr>
          <w:rFonts w:hint="cs"/>
          <w:rtl/>
          <w:lang w:bidi="ar-EG"/>
        </w:rPr>
        <w:t>الحدود؛</w:t>
      </w:r>
    </w:p>
    <w:p w:rsidR="008653DE" w:rsidRDefault="008653DE" w:rsidP="008653DE">
      <w:pPr>
        <w:rPr>
          <w:rtl/>
          <w:lang w:bidi="ar-EG"/>
        </w:rPr>
      </w:pPr>
      <w:r w:rsidRPr="00EB2BF3">
        <w:rPr>
          <w:rFonts w:hint="cs"/>
          <w:i/>
          <w:iCs/>
          <w:rtl/>
          <w:lang w:bidi="ar-EG"/>
        </w:rPr>
        <w:t>د )</w:t>
      </w:r>
      <w:r>
        <w:rPr>
          <w:rFonts w:hint="cs"/>
          <w:rtl/>
          <w:lang w:bidi="ar-EG"/>
        </w:rPr>
        <w:tab/>
        <w:t xml:space="preserve">أنه عندما يتعذر تنسيق ترتيبات الترددات عالمياً، فإنه بإمكان نطاق إرسال قاعدة مشترك و/أو متنقل تيسير نشر التجهيزات </w:t>
      </w:r>
      <w:proofErr w:type="spellStart"/>
      <w:r>
        <w:rPr>
          <w:rFonts w:hint="cs"/>
          <w:rtl/>
          <w:lang w:bidi="ar-EG"/>
        </w:rPr>
        <w:t>المطرافية</w:t>
      </w:r>
      <w:proofErr w:type="spellEnd"/>
      <w:r>
        <w:rPr>
          <w:rFonts w:hint="cs"/>
          <w:rtl/>
          <w:lang w:bidi="ar-EG"/>
        </w:rPr>
        <w:t xml:space="preserve"> من أجل التجوال عالمياً. ويمكن لنطاق إرسال قاعدة مشترك تحديداً إذاعة جميع المعلومات اللازمة لإنشاء النداء إلى مستعملي التجوال؛</w:t>
      </w:r>
    </w:p>
    <w:p w:rsidR="008653DE" w:rsidRDefault="008653DE" w:rsidP="008653DE">
      <w:pPr>
        <w:rPr>
          <w:rtl/>
          <w:lang w:bidi="ar-EG"/>
        </w:rPr>
      </w:pPr>
      <w:r w:rsidRPr="00EB2BF3">
        <w:rPr>
          <w:rFonts w:hint="cs"/>
          <w:i/>
          <w:iCs/>
          <w:rtl/>
          <w:lang w:bidi="ar-EG"/>
        </w:rPr>
        <w:t>ﻫ</w:t>
      </w:r>
      <w:r>
        <w:rPr>
          <w:rFonts w:hint="cs"/>
          <w:i/>
          <w:iCs/>
          <w:rtl/>
          <w:lang w:bidi="ar-EG"/>
        </w:rPr>
        <w:t>‍</w:t>
      </w:r>
      <w:r w:rsidRPr="00EB2BF3">
        <w:rPr>
          <w:rFonts w:hint="cs"/>
          <w:i/>
          <w:iCs/>
          <w:rtl/>
          <w:lang w:bidi="ar-EG"/>
        </w:rPr>
        <w:t xml:space="preserve"> )</w:t>
      </w:r>
      <w:r>
        <w:rPr>
          <w:rFonts w:hint="cs"/>
          <w:rtl/>
          <w:lang w:bidi="ar-EG"/>
        </w:rPr>
        <w:tab/>
        <w:t>أنه لدى إعداد ترتيبات الترددات ينبغي مراعا</w:t>
      </w:r>
      <w:r>
        <w:rPr>
          <w:rtl/>
          <w:lang w:bidi="ar-EG"/>
        </w:rPr>
        <w:t>ة</w:t>
      </w:r>
      <w:r>
        <w:rPr>
          <w:rFonts w:hint="cs"/>
          <w:rtl/>
          <w:lang w:bidi="ar-EG"/>
        </w:rPr>
        <w:t xml:space="preserve"> التقييدات التقنية الممكنة (مثل فعالية التكاليف وحجم </w:t>
      </w:r>
      <w:proofErr w:type="spellStart"/>
      <w:r>
        <w:rPr>
          <w:rFonts w:hint="cs"/>
          <w:rtl/>
          <w:lang w:bidi="ar-EG"/>
        </w:rPr>
        <w:t>المطاريف</w:t>
      </w:r>
      <w:proofErr w:type="spellEnd"/>
      <w:r>
        <w:rPr>
          <w:rFonts w:hint="cs"/>
          <w:rtl/>
          <w:lang w:bidi="ar-EG"/>
        </w:rPr>
        <w:t xml:space="preserve"> وتعقيدها ومعالجة الإشارة الرقمية عالية السرعة/منخفضة القدرة والحاجة إلى بطاريات مدمجة)؛</w:t>
      </w:r>
    </w:p>
    <w:p w:rsidR="008653DE" w:rsidRDefault="008653DE" w:rsidP="008653DE">
      <w:pPr>
        <w:rPr>
          <w:rtl/>
          <w:lang w:bidi="ar-EG"/>
        </w:rPr>
      </w:pPr>
      <w:r w:rsidRPr="00EB2BF3">
        <w:rPr>
          <w:rFonts w:hint="cs"/>
          <w:i/>
          <w:iCs/>
          <w:rtl/>
          <w:lang w:bidi="ar-EG"/>
        </w:rPr>
        <w:lastRenderedPageBreak/>
        <w:t>و )</w:t>
      </w:r>
      <w:r>
        <w:rPr>
          <w:rFonts w:hint="cs"/>
          <w:rtl/>
          <w:lang w:bidi="ar-EG"/>
        </w:rPr>
        <w:tab/>
        <w:t>ينبغي تقليص النطاقات الحارسة لأنظمة الاتصالات المتنقلة الدولية إلى أبعد حد من أجل تجنب هدر الطيف؛</w:t>
      </w:r>
    </w:p>
    <w:p w:rsidR="008653DE" w:rsidRDefault="008653DE" w:rsidP="008653DE">
      <w:pPr>
        <w:rPr>
          <w:rtl/>
          <w:lang w:bidi="ar-EG"/>
        </w:rPr>
      </w:pPr>
      <w:r w:rsidRPr="00EB2BF3">
        <w:rPr>
          <w:rFonts w:hint="cs"/>
          <w:i/>
          <w:iCs/>
          <w:rtl/>
          <w:lang w:bidi="ar-EG"/>
        </w:rPr>
        <w:t>ز )</w:t>
      </w:r>
      <w:r>
        <w:rPr>
          <w:rFonts w:hint="cs"/>
          <w:rtl/>
          <w:lang w:bidi="ar-EG"/>
        </w:rPr>
        <w:tab/>
        <w:t xml:space="preserve">أنه لدى إعداد ترتيبات التردد، فإن أوجه التقدم الراهنة والمقبلة في مجال الاتصالات المتنقلة الدولية (مثل: </w:t>
      </w:r>
      <w:proofErr w:type="spellStart"/>
      <w:r>
        <w:rPr>
          <w:rFonts w:hint="cs"/>
          <w:rtl/>
          <w:lang w:bidi="ar-EG"/>
        </w:rPr>
        <w:t>مطاريف</w:t>
      </w:r>
      <w:proofErr w:type="spellEnd"/>
      <w:r>
        <w:rPr>
          <w:rFonts w:hint="cs"/>
          <w:rtl/>
          <w:lang w:bidi="ar-EG"/>
        </w:rPr>
        <w:t xml:space="preserve"> الأساليب المتعددة/النطاقات المتعددة وتكنولوجيا </w:t>
      </w:r>
      <w:proofErr w:type="spellStart"/>
      <w:r>
        <w:rPr>
          <w:rFonts w:hint="cs"/>
          <w:rtl/>
          <w:lang w:bidi="ar-EG"/>
        </w:rPr>
        <w:t>المرشاح</w:t>
      </w:r>
      <w:proofErr w:type="spellEnd"/>
      <w:r>
        <w:rPr>
          <w:rFonts w:hint="cs"/>
          <w:rtl/>
          <w:lang w:bidi="ar-EG"/>
        </w:rPr>
        <w:t xml:space="preserve"> المعزز، والهوائيات </w:t>
      </w:r>
      <w:proofErr w:type="spellStart"/>
      <w:r>
        <w:rPr>
          <w:rFonts w:hint="cs"/>
          <w:rtl/>
          <w:lang w:bidi="ar-EG"/>
        </w:rPr>
        <w:t>التكييفية</w:t>
      </w:r>
      <w:proofErr w:type="spellEnd"/>
      <w:r>
        <w:rPr>
          <w:rFonts w:hint="cs"/>
          <w:rtl/>
          <w:lang w:bidi="ar-EG"/>
        </w:rPr>
        <w:t xml:space="preserve"> والتقنيات المتطورة لمعالجة الإشارة والتقنيات المرتبطة بالأنظمة الراديوية الإدراكية وتكنولوجيا الإرسال المزدوج المتغير والتجهيزات المحيطية للتوصيل اللاسلكي) يمكن أن تيسر زيادة كفاءة استعمال الطيف الراديوي وتزيد من استعماله بصورة عامة؛</w:t>
      </w:r>
    </w:p>
    <w:p w:rsidR="008653DE" w:rsidRPr="00EB2BF3" w:rsidRDefault="008653DE" w:rsidP="008653DE">
      <w:pPr>
        <w:rPr>
          <w:i/>
          <w:iCs/>
          <w:rtl/>
          <w:lang w:bidi="ar-EG"/>
        </w:rPr>
      </w:pPr>
      <w:r w:rsidRPr="00EB2BF3">
        <w:rPr>
          <w:rFonts w:hint="cs"/>
          <w:i/>
          <w:iCs/>
          <w:rtl/>
          <w:lang w:bidi="ar-EG"/>
        </w:rPr>
        <w:t>ح)</w:t>
      </w:r>
      <w:r>
        <w:rPr>
          <w:rFonts w:hint="cs"/>
          <w:rtl/>
          <w:lang w:bidi="ar-EG"/>
        </w:rPr>
        <w:tab/>
        <w:t xml:space="preserve">يفترض أن تكون حركة المشترك الفرد في أنظمة الاتصالات المتنقلة الدولية لا تناظرية </w:t>
      </w:r>
      <w:proofErr w:type="spellStart"/>
      <w:r>
        <w:rPr>
          <w:rFonts w:hint="cs"/>
          <w:rtl/>
          <w:lang w:bidi="ar-EG"/>
        </w:rPr>
        <w:t>دينامياً</w:t>
      </w:r>
      <w:proofErr w:type="spellEnd"/>
      <w:r>
        <w:rPr>
          <w:rFonts w:hint="cs"/>
          <w:rtl/>
          <w:lang w:bidi="ar-EG"/>
        </w:rPr>
        <w:t xml:space="preserve"> حيث يمكن للاتجاه </w:t>
      </w:r>
      <w:proofErr w:type="spellStart"/>
      <w:r>
        <w:rPr>
          <w:rFonts w:hint="cs"/>
          <w:rtl/>
          <w:lang w:bidi="ar-EG"/>
        </w:rPr>
        <w:t>اللاتناظري</w:t>
      </w:r>
      <w:proofErr w:type="spellEnd"/>
      <w:r>
        <w:rPr>
          <w:rFonts w:hint="cs"/>
          <w:rtl/>
          <w:lang w:bidi="ar-EG"/>
        </w:rPr>
        <w:t xml:space="preserve"> أن يتغير بسرعة ضمن فواصل زمنية قصيرة </w:t>
      </w:r>
      <w:r>
        <w:rPr>
          <w:lang w:bidi="ar-EG"/>
        </w:rPr>
        <w:t>(</w:t>
      </w:r>
      <w:proofErr w:type="spellStart"/>
      <w:r>
        <w:rPr>
          <w:lang w:bidi="ar-EG"/>
        </w:rPr>
        <w:t>ms</w:t>
      </w:r>
      <w:proofErr w:type="spellEnd"/>
      <w:r>
        <w:rPr>
          <w:lang w:bidi="ar-EG"/>
        </w:rPr>
        <w:t>)</w:t>
      </w:r>
      <w:r>
        <w:rPr>
          <w:rFonts w:hint="cs"/>
          <w:rtl/>
          <w:lang w:bidi="ar-EG"/>
        </w:rPr>
        <w:t>؛</w:t>
      </w:r>
    </w:p>
    <w:p w:rsidR="008653DE" w:rsidRDefault="008653DE" w:rsidP="00E847CC">
      <w:pPr>
        <w:rPr>
          <w:rtl/>
          <w:lang w:bidi="ar-EG"/>
        </w:rPr>
      </w:pPr>
      <w:r>
        <w:rPr>
          <w:rFonts w:ascii="Traditional Arabic" w:hAnsi="Traditional Arabic"/>
          <w:i/>
          <w:iCs/>
          <w:rtl/>
          <w:lang w:bidi="ar-EG"/>
        </w:rPr>
        <w:t>ﻁ</w:t>
      </w:r>
      <w:r w:rsidRPr="00EB2BF3">
        <w:rPr>
          <w:rFonts w:hint="cs"/>
          <w:i/>
          <w:iCs/>
          <w:rtl/>
          <w:lang w:bidi="ar-EG"/>
        </w:rPr>
        <w:t>)</w:t>
      </w:r>
      <w:r>
        <w:rPr>
          <w:rFonts w:hint="cs"/>
          <w:rtl/>
          <w:lang w:bidi="ar-EG"/>
        </w:rPr>
        <w:tab/>
        <w:t xml:space="preserve">يفترض أن تكون الحركة على مستوى كل خلية لأنظمة الاتصالات المتنقلة الدولية لا تناظرية </w:t>
      </w:r>
      <w:proofErr w:type="spellStart"/>
      <w:r>
        <w:rPr>
          <w:rFonts w:hint="cs"/>
          <w:rtl/>
          <w:lang w:bidi="ar-EG"/>
        </w:rPr>
        <w:t>دينامياً</w:t>
      </w:r>
      <w:proofErr w:type="spellEnd"/>
      <w:r>
        <w:rPr>
          <w:rFonts w:hint="cs"/>
          <w:rtl/>
          <w:lang w:bidi="ar-EG"/>
        </w:rPr>
        <w:t xml:space="preserve"> حيث الاتجاه </w:t>
      </w:r>
      <w:proofErr w:type="spellStart"/>
      <w:r>
        <w:rPr>
          <w:rFonts w:hint="cs"/>
          <w:rtl/>
          <w:lang w:bidi="ar-EG"/>
        </w:rPr>
        <w:t>اللاتناظري</w:t>
      </w:r>
      <w:proofErr w:type="spellEnd"/>
      <w:r>
        <w:rPr>
          <w:rFonts w:hint="cs"/>
          <w:rtl/>
          <w:lang w:bidi="ar-EG"/>
        </w:rPr>
        <w:t xml:space="preserve"> يتغير على أساس الحركة المجمعة للمشترك؛</w:t>
      </w:r>
    </w:p>
    <w:p w:rsidR="008653DE" w:rsidRDefault="008653DE" w:rsidP="00E847CC">
      <w:pPr>
        <w:rPr>
          <w:rtl/>
          <w:lang w:bidi="ar-EG"/>
        </w:rPr>
      </w:pPr>
      <w:r>
        <w:rPr>
          <w:rFonts w:ascii="Traditional Arabic" w:hAnsi="Traditional Arabic"/>
          <w:i/>
          <w:iCs/>
          <w:rtl/>
          <w:lang w:bidi="ar-EG"/>
        </w:rPr>
        <w:t>ﻱ</w:t>
      </w:r>
      <w:r w:rsidRPr="00EB2BF3">
        <w:rPr>
          <w:rFonts w:hint="cs"/>
          <w:i/>
          <w:iCs/>
          <w:rtl/>
          <w:lang w:bidi="ar-EG"/>
        </w:rPr>
        <w:t>)</w:t>
      </w:r>
      <w:r>
        <w:rPr>
          <w:rFonts w:hint="cs"/>
          <w:rtl/>
          <w:lang w:bidi="ar-EG"/>
        </w:rPr>
        <w:tab/>
        <w:t>إن الحركة في شبكة الاتصالات المتنقلة الدولية قد تتغير لا تناظرياً على المدى الأطول؛</w:t>
      </w:r>
    </w:p>
    <w:p w:rsidR="008653DE" w:rsidRDefault="008653DE" w:rsidP="00E847CC">
      <w:pPr>
        <w:rPr>
          <w:rtl/>
          <w:lang w:bidi="ar-EG"/>
        </w:rPr>
      </w:pPr>
      <w:r>
        <w:rPr>
          <w:rFonts w:ascii="Traditional Arabic" w:hAnsi="Traditional Arabic"/>
          <w:i/>
          <w:iCs/>
          <w:rtl/>
          <w:lang w:bidi="ar-EG"/>
        </w:rPr>
        <w:t>ﻙ</w:t>
      </w:r>
      <w:r w:rsidRPr="00EB2BF3">
        <w:rPr>
          <w:rFonts w:hint="cs"/>
          <w:i/>
          <w:iCs/>
          <w:rtl/>
          <w:lang w:bidi="ar-EG"/>
        </w:rPr>
        <w:t>)</w:t>
      </w:r>
      <w:r>
        <w:rPr>
          <w:rFonts w:hint="cs"/>
          <w:rtl/>
          <w:lang w:bidi="ar-EG"/>
        </w:rPr>
        <w:tab/>
        <w:t>إ</w:t>
      </w:r>
      <w:r w:rsidRPr="00BA6695">
        <w:rPr>
          <w:rFonts w:hint="cs"/>
          <w:rtl/>
          <w:lang w:bidi="ar-EG"/>
        </w:rPr>
        <w:t>ن السطوح البينية الراديوية للاتصالات المتنقلة الدولية</w:t>
      </w:r>
      <w:r>
        <w:rPr>
          <w:rFonts w:hint="cs"/>
          <w:rtl/>
          <w:lang w:bidi="ar-EG"/>
        </w:rPr>
        <w:t>-</w:t>
      </w:r>
      <w:r w:rsidRPr="00192ED8">
        <w:rPr>
          <w:lang w:bidi="ar-EG"/>
        </w:rPr>
        <w:t>2000</w:t>
      </w:r>
      <w:r w:rsidRPr="00BA6695">
        <w:rPr>
          <w:rFonts w:hint="cs"/>
          <w:rtl/>
          <w:lang w:bidi="ar-EG"/>
        </w:rPr>
        <w:t xml:space="preserve"> موصوفة وصفاً تفصيلياً في التوصية </w:t>
      </w:r>
      <w:r w:rsidRPr="00BA6695">
        <w:rPr>
          <w:lang w:bidi="ar-EG"/>
        </w:rPr>
        <w:t>ITU-R M.</w:t>
      </w:r>
      <w:r w:rsidRPr="00192ED8">
        <w:rPr>
          <w:lang w:bidi="ar-EG"/>
        </w:rPr>
        <w:t>1457</w:t>
      </w:r>
      <w:r>
        <w:rPr>
          <w:rFonts w:hint="cs"/>
          <w:rtl/>
          <w:lang w:bidi="ar-EG"/>
        </w:rPr>
        <w:t>، وأن</w:t>
      </w:r>
      <w:r>
        <w:rPr>
          <w:rFonts w:hint="eastAsia"/>
          <w:rtl/>
          <w:lang w:bidi="ar-EG"/>
        </w:rPr>
        <w:t> </w:t>
      </w:r>
      <w:r>
        <w:rPr>
          <w:rFonts w:hint="cs"/>
          <w:rtl/>
          <w:lang w:bidi="ar-EG"/>
        </w:rPr>
        <w:t>للاتصالات المتنقلة الدولية-</w:t>
      </w:r>
      <w:r w:rsidRPr="00192ED8">
        <w:rPr>
          <w:lang w:bidi="ar-EG"/>
        </w:rPr>
        <w:t>2000</w:t>
      </w:r>
      <w:r>
        <w:rPr>
          <w:rFonts w:hint="cs"/>
          <w:rtl/>
          <w:lang w:bidi="ar-EG"/>
        </w:rPr>
        <w:t xml:space="preserve"> حالياً أسلوبي تشغيل هما الإرسال المزدوج بتقسيم التردد </w:t>
      </w:r>
      <w:r>
        <w:rPr>
          <w:lang w:bidi="ar-EG"/>
        </w:rPr>
        <w:t>(FDD)</w:t>
      </w:r>
      <w:r>
        <w:rPr>
          <w:rFonts w:hint="cs"/>
          <w:rtl/>
          <w:lang w:bidi="ar-EG"/>
        </w:rPr>
        <w:t xml:space="preserve"> والإرسال المزدوج بتقسيم الزمن</w:t>
      </w:r>
      <w:r>
        <w:rPr>
          <w:rFonts w:hint="eastAsia"/>
          <w:rtl/>
          <w:lang w:bidi="ar-EG"/>
        </w:rPr>
        <w:t> </w:t>
      </w:r>
      <w:r>
        <w:rPr>
          <w:lang w:bidi="ar-EG"/>
        </w:rPr>
        <w:t>(TDD)</w:t>
      </w:r>
      <w:r>
        <w:rPr>
          <w:rFonts w:hint="cs"/>
          <w:rtl/>
          <w:lang w:bidi="ar-EG"/>
        </w:rPr>
        <w:t>؛</w:t>
      </w:r>
    </w:p>
    <w:p w:rsidR="008653DE" w:rsidRDefault="008653DE" w:rsidP="00E847CC">
      <w:pPr>
        <w:rPr>
          <w:rtl/>
          <w:lang w:bidi="ar-EG"/>
        </w:rPr>
      </w:pPr>
      <w:r>
        <w:rPr>
          <w:rFonts w:ascii="Traditional Arabic" w:hAnsi="Traditional Arabic"/>
          <w:i/>
          <w:iCs/>
          <w:rtl/>
          <w:lang w:bidi="ar-EG"/>
        </w:rPr>
        <w:t>ﻝ</w:t>
      </w:r>
      <w:r w:rsidRPr="00EB2BF3">
        <w:rPr>
          <w:rFonts w:hint="cs"/>
          <w:i/>
          <w:iCs/>
          <w:rtl/>
          <w:lang w:bidi="ar-EG"/>
        </w:rPr>
        <w:t>)</w:t>
      </w:r>
      <w:r>
        <w:rPr>
          <w:rFonts w:hint="cs"/>
          <w:rtl/>
          <w:lang w:bidi="ar-EG"/>
        </w:rPr>
        <w:tab/>
      </w:r>
      <w:r w:rsidRPr="001E5E69">
        <w:rPr>
          <w:rFonts w:hint="cs"/>
          <w:spacing w:val="-2"/>
          <w:rtl/>
          <w:lang w:bidi="ar-EG"/>
        </w:rPr>
        <w:t>إن السطوح البينية الراديوية للاتصالات المتنقلة الدولية</w:t>
      </w:r>
      <w:r>
        <w:rPr>
          <w:rFonts w:hint="cs"/>
          <w:spacing w:val="-2"/>
          <w:rtl/>
          <w:lang w:bidi="ar-EG"/>
        </w:rPr>
        <w:t>-</w:t>
      </w:r>
      <w:r w:rsidRPr="001E5E69">
        <w:rPr>
          <w:rFonts w:hint="cs"/>
          <w:spacing w:val="-2"/>
          <w:rtl/>
          <w:lang w:bidi="ar-EG"/>
        </w:rPr>
        <w:t>المتقدمة جرى تناولها بالتفصيل في</w:t>
      </w:r>
      <w:r w:rsidRPr="001E5E69">
        <w:rPr>
          <w:rFonts w:hint="eastAsia"/>
          <w:spacing w:val="-2"/>
          <w:rtl/>
          <w:lang w:bidi="ar-EG"/>
        </w:rPr>
        <w:t> </w:t>
      </w:r>
      <w:r w:rsidRPr="001E5E69">
        <w:rPr>
          <w:rFonts w:hint="cs"/>
          <w:spacing w:val="-2"/>
          <w:rtl/>
          <w:lang w:bidi="ar-EG"/>
        </w:rPr>
        <w:t xml:space="preserve">التوصية </w:t>
      </w:r>
      <w:r w:rsidRPr="001E5E69">
        <w:rPr>
          <w:spacing w:val="-2"/>
          <w:lang w:bidi="ar-EG"/>
        </w:rPr>
        <w:t>ITU</w:t>
      </w:r>
      <w:r w:rsidRPr="001E5E69">
        <w:rPr>
          <w:spacing w:val="-2"/>
          <w:lang w:bidi="ar-EG"/>
        </w:rPr>
        <w:noBreakHyphen/>
        <w:t>R M.</w:t>
      </w:r>
      <w:r w:rsidRPr="00192ED8">
        <w:rPr>
          <w:spacing w:val="-2"/>
          <w:lang w:bidi="ar-EG"/>
        </w:rPr>
        <w:t>2012</w:t>
      </w:r>
      <w:r w:rsidRPr="001E5E69">
        <w:rPr>
          <w:rFonts w:hint="cs"/>
          <w:spacing w:val="-2"/>
          <w:rtl/>
          <w:lang w:bidi="ar-EG"/>
        </w:rPr>
        <w:t>،</w:t>
      </w:r>
      <w:r>
        <w:rPr>
          <w:rFonts w:hint="cs"/>
          <w:rtl/>
          <w:lang w:bidi="ar-EG"/>
        </w:rPr>
        <w:t xml:space="preserve"> وأن الاتصالات المتنقلة الدولية-المتقدمة تتضمن أسلوبي التشغيل بالإرسال المزدوج بتقسيم التردد </w:t>
      </w:r>
      <w:r>
        <w:rPr>
          <w:lang w:bidi="ar-EG"/>
        </w:rPr>
        <w:t>(FDD)</w:t>
      </w:r>
      <w:r>
        <w:rPr>
          <w:rFonts w:hint="cs"/>
          <w:rtl/>
          <w:lang w:bidi="ar-EG"/>
        </w:rPr>
        <w:t xml:space="preserve"> والإرسال المزدوج بتقسيم الزمن</w:t>
      </w:r>
      <w:r>
        <w:rPr>
          <w:rFonts w:hint="eastAsia"/>
          <w:rtl/>
          <w:lang w:bidi="ar-EG"/>
        </w:rPr>
        <w:t> </w:t>
      </w:r>
      <w:r>
        <w:rPr>
          <w:lang w:bidi="ar-EG"/>
        </w:rPr>
        <w:t>(TDD)</w:t>
      </w:r>
      <w:r>
        <w:rPr>
          <w:rFonts w:hint="cs"/>
          <w:rtl/>
          <w:lang w:bidi="ar-EG"/>
        </w:rPr>
        <w:t>؛</w:t>
      </w:r>
    </w:p>
    <w:p w:rsidR="008653DE" w:rsidRDefault="008653DE" w:rsidP="008653DE">
      <w:pPr>
        <w:rPr>
          <w:rtl/>
          <w:lang w:bidi="ar-EG"/>
        </w:rPr>
      </w:pPr>
      <w:r>
        <w:rPr>
          <w:rFonts w:ascii="Traditional Arabic" w:hAnsi="Traditional Arabic"/>
          <w:i/>
          <w:iCs/>
          <w:rtl/>
          <w:lang w:bidi="ar-EG"/>
        </w:rPr>
        <w:t>ﻡ</w:t>
      </w:r>
      <w:r w:rsidRPr="00EB2BF3">
        <w:rPr>
          <w:rFonts w:hint="cs"/>
          <w:i/>
          <w:iCs/>
          <w:rtl/>
          <w:lang w:bidi="ar-EG"/>
        </w:rPr>
        <w:t>)</w:t>
      </w:r>
      <w:r>
        <w:rPr>
          <w:rFonts w:hint="cs"/>
          <w:rtl/>
          <w:lang w:bidi="ar-EG"/>
        </w:rPr>
        <w:tab/>
        <w:t xml:space="preserve">أن هناك فوائد لاستعمال أسلوبي التشغيل </w:t>
      </w:r>
      <w:r>
        <w:rPr>
          <w:lang w:bidi="ar-EG"/>
        </w:rPr>
        <w:t>FDD</w:t>
      </w:r>
      <w:r>
        <w:rPr>
          <w:rFonts w:hint="cs"/>
          <w:rtl/>
          <w:lang w:bidi="ar-EG"/>
        </w:rPr>
        <w:t xml:space="preserve"> و</w:t>
      </w:r>
      <w:r>
        <w:rPr>
          <w:lang w:bidi="ar-EG"/>
        </w:rPr>
        <w:t>TDD</w:t>
      </w:r>
      <w:r>
        <w:rPr>
          <w:rFonts w:hint="cs"/>
          <w:rtl/>
          <w:lang w:bidi="ar-EG"/>
        </w:rPr>
        <w:t xml:space="preserve"> في نفس النطاق؛ بيد أن هذا الاستعمال يتطلب نظرة متأنية لتدنية التداخل بين الأنظمة، حيث إنه طبقاً للتوجيه المقدم في الفقرة </w:t>
      </w:r>
      <w:r w:rsidRPr="002018FD">
        <w:rPr>
          <w:rFonts w:ascii="Traditional Arabic" w:hAnsi="Traditional Arabic"/>
          <w:i/>
          <w:iCs/>
          <w:rtl/>
          <w:lang w:bidi="ar-EG"/>
        </w:rPr>
        <w:t>ﺱ</w:t>
      </w:r>
      <w:r w:rsidRPr="002018FD">
        <w:rPr>
          <w:rFonts w:hint="cs"/>
          <w:i/>
          <w:iCs/>
          <w:rtl/>
          <w:lang w:bidi="ar-EG"/>
        </w:rPr>
        <w:t>)</w:t>
      </w:r>
      <w:r>
        <w:rPr>
          <w:rFonts w:hint="cs"/>
          <w:rtl/>
          <w:lang w:bidi="ar-EG"/>
        </w:rPr>
        <w:t xml:space="preserve"> من </w:t>
      </w:r>
      <w:r w:rsidRPr="00E847CC">
        <w:rPr>
          <w:i/>
          <w:iCs/>
          <w:rtl/>
          <w:lang w:bidi="ar-EG"/>
        </w:rPr>
        <w:t>إذ تضع في اعتبارها</w:t>
      </w:r>
      <w:r>
        <w:rPr>
          <w:rFonts w:hint="cs"/>
          <w:rtl/>
          <w:lang w:bidi="ar-EG"/>
        </w:rPr>
        <w:t xml:space="preserve">؛ خاصة عند اختيار حدود مرنة للأسلوبين </w:t>
      </w:r>
      <w:r>
        <w:rPr>
          <w:lang w:bidi="ar-EG"/>
        </w:rPr>
        <w:t>FDD/TDD</w:t>
      </w:r>
      <w:r>
        <w:rPr>
          <w:rFonts w:hint="cs"/>
          <w:rtl/>
          <w:lang w:bidi="ar-EG"/>
        </w:rPr>
        <w:t>، قد يحتاج الأمر إلى مرشحات إضافية في المرسلات والمستقبلات على السواء، ونطاقات حارسة قد</w:t>
      </w:r>
      <w:r>
        <w:rPr>
          <w:rFonts w:hint="eastAsia"/>
          <w:rtl/>
          <w:lang w:bidi="ar-EG"/>
        </w:rPr>
        <w:t> </w:t>
      </w:r>
      <w:r>
        <w:rPr>
          <w:rFonts w:hint="cs"/>
          <w:rtl/>
          <w:lang w:bidi="ar-EG"/>
        </w:rPr>
        <w:t xml:space="preserve">تؤثر على استخدام الطيف واستعمال تقنيات تخفيف مختلفة في حالات محددة؛ </w:t>
      </w:r>
    </w:p>
    <w:p w:rsidR="008653DE" w:rsidRDefault="008653DE" w:rsidP="008653DE">
      <w:pPr>
        <w:rPr>
          <w:rtl/>
          <w:lang w:bidi="ar-EG"/>
        </w:rPr>
      </w:pPr>
      <w:r>
        <w:rPr>
          <w:rFonts w:ascii="Traditional Arabic" w:hAnsi="Traditional Arabic"/>
          <w:i/>
          <w:iCs/>
          <w:rtl/>
          <w:lang w:bidi="ar-EG"/>
        </w:rPr>
        <w:t>ﻥ</w:t>
      </w:r>
      <w:r w:rsidRPr="00EB2BF3">
        <w:rPr>
          <w:rFonts w:hint="cs"/>
          <w:i/>
          <w:iCs/>
          <w:rtl/>
          <w:lang w:bidi="ar-EG"/>
        </w:rPr>
        <w:t>)</w:t>
      </w:r>
      <w:r>
        <w:rPr>
          <w:rFonts w:hint="cs"/>
          <w:rtl/>
          <w:lang w:bidi="ar-EG"/>
        </w:rPr>
        <w:tab/>
        <w:t xml:space="preserve">إن تكنولوجيا الإرسال المزدوج الخياري/المتغير معتبرة إحدى التقنيات التي تساعد لدى استعمال نطاقات متعددة الترددات على تيسير الحلول الشاملة والمتقاربة. وهذه التكنولوجيا قادرة على توفير مزيد من المرونة التي تمكن </w:t>
      </w:r>
      <w:proofErr w:type="spellStart"/>
      <w:r>
        <w:rPr>
          <w:rFonts w:hint="cs"/>
          <w:rtl/>
          <w:lang w:bidi="ar-EG"/>
        </w:rPr>
        <w:t>مطاريف</w:t>
      </w:r>
      <w:proofErr w:type="spellEnd"/>
      <w:r>
        <w:rPr>
          <w:rFonts w:hint="cs"/>
          <w:rtl/>
          <w:lang w:bidi="ar-EG"/>
        </w:rPr>
        <w:t xml:space="preserve"> الاتصالات المتنقلة الدولية-</w:t>
      </w:r>
      <w:r w:rsidRPr="00192ED8">
        <w:rPr>
          <w:lang w:bidi="ar-EG"/>
        </w:rPr>
        <w:t>2000</w:t>
      </w:r>
      <w:r>
        <w:rPr>
          <w:rFonts w:hint="cs"/>
          <w:rtl/>
          <w:lang w:bidi="ar-EG"/>
        </w:rPr>
        <w:t>، من دعم الترتيبات متعددة الترددات؛</w:t>
      </w:r>
    </w:p>
    <w:p w:rsidR="008653DE" w:rsidRDefault="008653DE" w:rsidP="008653DE">
      <w:pPr>
        <w:rPr>
          <w:rtl/>
          <w:lang w:bidi="ar-EG"/>
        </w:rPr>
      </w:pPr>
      <w:r>
        <w:rPr>
          <w:rFonts w:ascii="Traditional Arabic" w:hAnsi="Traditional Arabic"/>
          <w:i/>
          <w:iCs/>
          <w:rtl/>
          <w:lang w:bidi="ar-EG"/>
        </w:rPr>
        <w:t>ﺱ</w:t>
      </w:r>
      <w:r w:rsidRPr="00EB2BF3">
        <w:rPr>
          <w:rFonts w:hint="cs"/>
          <w:i/>
          <w:iCs/>
          <w:rtl/>
          <w:lang w:bidi="ar-EG"/>
        </w:rPr>
        <w:t>)</w:t>
      </w:r>
      <w:r>
        <w:rPr>
          <w:rFonts w:hint="cs"/>
          <w:rtl/>
          <w:lang w:bidi="ar-EG"/>
        </w:rPr>
        <w:tab/>
        <w:t xml:space="preserve">إن التقارير </w:t>
      </w:r>
      <w:r>
        <w:rPr>
          <w:lang w:bidi="ar-EG"/>
        </w:rPr>
        <w:t>ITU</w:t>
      </w:r>
      <w:r>
        <w:rPr>
          <w:lang w:bidi="ar-EG"/>
        </w:rPr>
        <w:noBreakHyphen/>
        <w:t>R M.</w:t>
      </w:r>
      <w:r w:rsidRPr="00192ED8">
        <w:rPr>
          <w:lang w:bidi="ar-EG"/>
        </w:rPr>
        <w:t>2030</w:t>
      </w:r>
      <w:r>
        <w:rPr>
          <w:rtl/>
          <w:lang w:bidi="ar-EG"/>
        </w:rPr>
        <w:t xml:space="preserve"> </w:t>
      </w:r>
      <w:r>
        <w:rPr>
          <w:rFonts w:hint="cs"/>
          <w:rtl/>
          <w:lang w:bidi="ar-EG"/>
        </w:rPr>
        <w:t>و</w:t>
      </w:r>
      <w:r>
        <w:rPr>
          <w:rtl/>
          <w:lang w:bidi="ar-EG"/>
        </w:rPr>
        <w:t> </w:t>
      </w:r>
      <w:r>
        <w:rPr>
          <w:lang w:bidi="ar-EG"/>
        </w:rPr>
        <w:t>ITU</w:t>
      </w:r>
      <w:r>
        <w:rPr>
          <w:lang w:bidi="ar-EG"/>
        </w:rPr>
        <w:noBreakHyphen/>
        <w:t>R M.</w:t>
      </w:r>
      <w:r w:rsidRPr="00192ED8">
        <w:rPr>
          <w:lang w:bidi="ar-EG"/>
        </w:rPr>
        <w:t>2031</w:t>
      </w:r>
      <w:r>
        <w:rPr>
          <w:rFonts w:hint="cs"/>
          <w:rtl/>
          <w:lang w:bidi="ar-EG"/>
        </w:rPr>
        <w:t xml:space="preserve"> و</w:t>
      </w:r>
      <w:r>
        <w:rPr>
          <w:lang w:bidi="ar-EG"/>
        </w:rPr>
        <w:t>ITU</w:t>
      </w:r>
      <w:r>
        <w:rPr>
          <w:lang w:bidi="ar-EG"/>
        </w:rPr>
        <w:noBreakHyphen/>
        <w:t>R M.</w:t>
      </w:r>
      <w:r w:rsidRPr="00192ED8">
        <w:rPr>
          <w:lang w:bidi="ar-EG"/>
        </w:rPr>
        <w:t>2045</w:t>
      </w:r>
      <w:r>
        <w:rPr>
          <w:rFonts w:hint="cs"/>
          <w:rtl/>
          <w:lang w:bidi="ar-EG"/>
        </w:rPr>
        <w:t xml:space="preserve"> و</w:t>
      </w:r>
      <w:r>
        <w:rPr>
          <w:lang w:bidi="ar-EG"/>
        </w:rPr>
        <w:t>ITU</w:t>
      </w:r>
      <w:r>
        <w:rPr>
          <w:lang w:bidi="ar-EG"/>
        </w:rPr>
        <w:noBreakHyphen/>
        <w:t>R M.</w:t>
      </w:r>
      <w:r w:rsidRPr="00192ED8">
        <w:rPr>
          <w:lang w:bidi="ar-EG"/>
        </w:rPr>
        <w:t>2109</w:t>
      </w:r>
      <w:r>
        <w:rPr>
          <w:rFonts w:hint="cs"/>
          <w:rtl/>
          <w:lang w:bidi="ar-EG"/>
        </w:rPr>
        <w:t xml:space="preserve"> و</w:t>
      </w:r>
      <w:r>
        <w:rPr>
          <w:lang w:bidi="ar-EG"/>
        </w:rPr>
        <w:t>ITU</w:t>
      </w:r>
      <w:r>
        <w:rPr>
          <w:lang w:bidi="ar-EG"/>
        </w:rPr>
        <w:noBreakHyphen/>
        <w:t>R M.</w:t>
      </w:r>
      <w:r w:rsidRPr="00192ED8">
        <w:rPr>
          <w:lang w:bidi="ar-EG"/>
        </w:rPr>
        <w:t>2110</w:t>
      </w:r>
      <w:r>
        <w:rPr>
          <w:rFonts w:hint="cs"/>
          <w:rtl/>
          <w:lang w:bidi="ar-EG"/>
        </w:rPr>
        <w:t xml:space="preserve"> و</w:t>
      </w:r>
      <w:r>
        <w:t>ITU</w:t>
      </w:r>
      <w:r>
        <w:noBreakHyphen/>
        <w:t>R</w:t>
      </w:r>
      <w:r w:rsidRPr="00173231">
        <w:t xml:space="preserve"> M.</w:t>
      </w:r>
      <w:r w:rsidRPr="00192ED8">
        <w:t>2041</w:t>
      </w:r>
      <w:r>
        <w:rPr>
          <w:rFonts w:hint="cs"/>
          <w:rtl/>
          <w:lang w:bidi="ar-EG"/>
        </w:rPr>
        <w:t xml:space="preserve"> قد</w:t>
      </w:r>
      <w:r>
        <w:rPr>
          <w:rFonts w:hint="eastAsia"/>
          <w:rtl/>
          <w:lang w:bidi="ar-EG"/>
        </w:rPr>
        <w:t> </w:t>
      </w:r>
      <w:r>
        <w:rPr>
          <w:rFonts w:hint="cs"/>
          <w:rtl/>
          <w:lang w:bidi="ar-EG"/>
        </w:rPr>
        <w:t xml:space="preserve">تساعد على تحديد وسائل تأمين التعايش مثل متطلبات النطاقات الحارسة بين نظامي الإرسال المزدوج بتقسيم التردد والإرسال المزدوج بتقسيم الزمن، والتوافق بين المكونين </w:t>
      </w:r>
      <w:proofErr w:type="spellStart"/>
      <w:r>
        <w:rPr>
          <w:rFonts w:hint="cs"/>
          <w:rtl/>
          <w:lang w:bidi="ar-EG"/>
        </w:rPr>
        <w:t>الساتلي</w:t>
      </w:r>
      <w:proofErr w:type="spellEnd"/>
      <w:r>
        <w:rPr>
          <w:rFonts w:hint="cs"/>
          <w:rtl/>
          <w:lang w:bidi="ar-EG"/>
        </w:rPr>
        <w:t xml:space="preserve"> والأرضي </w:t>
      </w:r>
      <w:r w:rsidRPr="00BA6695">
        <w:rPr>
          <w:rFonts w:hint="cs"/>
          <w:spacing w:val="-4"/>
          <w:rtl/>
          <w:lang w:bidi="ar-EG"/>
        </w:rPr>
        <w:t>للاتصالات المتنقلة الدولية</w:t>
      </w:r>
      <w:r>
        <w:rPr>
          <w:rFonts w:hint="cs"/>
          <w:rtl/>
          <w:lang w:bidi="ar-EG"/>
        </w:rPr>
        <w:t>،</w:t>
      </w:r>
    </w:p>
    <w:p w:rsidR="008653DE" w:rsidRPr="00CF097B" w:rsidRDefault="008653DE" w:rsidP="008653DE">
      <w:pPr>
        <w:pStyle w:val="Call"/>
        <w:rPr>
          <w:rtl/>
        </w:rPr>
      </w:pPr>
      <w:r w:rsidRPr="00CF097B">
        <w:rPr>
          <w:rFonts w:hint="cs"/>
          <w:rtl/>
        </w:rPr>
        <w:t>وإذ تلاحظ</w:t>
      </w:r>
    </w:p>
    <w:p w:rsidR="008653DE" w:rsidRDefault="008653DE" w:rsidP="008653DE">
      <w:pPr>
        <w:rPr>
          <w:rtl/>
          <w:lang w:bidi="ar-EG"/>
        </w:rPr>
      </w:pPr>
      <w:r>
        <w:rPr>
          <w:rFonts w:hint="cs"/>
          <w:rtl/>
          <w:lang w:bidi="ar-EG"/>
        </w:rPr>
        <w:t xml:space="preserve">أن المرفقات من </w:t>
      </w:r>
      <w:r w:rsidRPr="00192ED8">
        <w:rPr>
          <w:lang w:bidi="ar-EG"/>
        </w:rPr>
        <w:t>1</w:t>
      </w:r>
      <w:r>
        <w:rPr>
          <w:rFonts w:hint="cs"/>
          <w:rtl/>
          <w:lang w:bidi="ar-EG"/>
        </w:rPr>
        <w:t xml:space="preserve"> إلى </w:t>
      </w:r>
      <w:r w:rsidRPr="00192ED8">
        <w:rPr>
          <w:lang w:bidi="ar-EG"/>
        </w:rPr>
        <w:t>3</w:t>
      </w:r>
      <w:r>
        <w:rPr>
          <w:rFonts w:hint="cs"/>
          <w:rtl/>
          <w:lang w:bidi="ar-EG"/>
        </w:rPr>
        <w:t xml:space="preserve"> تقدم معلومات عن المفردات والمصطلحات المحددة المستعملة في هذه التوصية وأهداف تنفيذ الاتصالات المتنقلة الدولية وقائمة بالتوصيات والتقارير ذات الصلة،</w:t>
      </w:r>
    </w:p>
    <w:p w:rsidR="008653DE" w:rsidRPr="00D813A1" w:rsidRDefault="008653DE" w:rsidP="008653DE">
      <w:pPr>
        <w:pStyle w:val="Call"/>
        <w:rPr>
          <w:rtl/>
        </w:rPr>
      </w:pPr>
      <w:r w:rsidRPr="00D813A1">
        <w:rPr>
          <w:rFonts w:hint="cs"/>
          <w:rtl/>
        </w:rPr>
        <w:t>وإذ تدرك</w:t>
      </w:r>
    </w:p>
    <w:p w:rsidR="008653DE" w:rsidRDefault="008653DE" w:rsidP="008653DE">
      <w:pPr>
        <w:rPr>
          <w:lang w:bidi="ar-EG"/>
        </w:rPr>
      </w:pPr>
      <w:r>
        <w:rPr>
          <w:rFonts w:hint="cs"/>
          <w:i/>
          <w:iCs/>
          <w:spacing w:val="-4"/>
          <w:rtl/>
        </w:rPr>
        <w:t xml:space="preserve"> </w:t>
      </w:r>
      <w:r w:rsidRPr="00EB2BF3">
        <w:rPr>
          <w:rFonts w:hint="cs"/>
          <w:i/>
          <w:iCs/>
          <w:spacing w:val="-4"/>
          <w:rtl/>
        </w:rPr>
        <w:t>أ )</w:t>
      </w:r>
      <w:r>
        <w:rPr>
          <w:rFonts w:hint="cs"/>
          <w:spacing w:val="-4"/>
          <w:rtl/>
        </w:rPr>
        <w:tab/>
      </w:r>
      <w:r>
        <w:rPr>
          <w:rFonts w:hint="cs"/>
          <w:rtl/>
          <w:lang w:bidi="ar-EG"/>
        </w:rPr>
        <w:t xml:space="preserve">أن القرار </w:t>
      </w:r>
      <w:r w:rsidRPr="00E847CC">
        <w:rPr>
          <w:b/>
          <w:bCs/>
          <w:lang w:bidi="ar-EG"/>
        </w:rPr>
        <w:t>646 (</w:t>
      </w:r>
      <w:r w:rsidRPr="00E847CC">
        <w:rPr>
          <w:b/>
          <w:bCs/>
        </w:rPr>
        <w:t>Rev</w:t>
      </w:r>
      <w:r w:rsidRPr="00E847CC">
        <w:rPr>
          <w:b/>
          <w:bCs/>
          <w:lang w:bidi="ar-EG"/>
        </w:rPr>
        <w:t xml:space="preserve"> WRC-</w:t>
      </w:r>
      <w:r w:rsidRPr="00E847CC">
        <w:rPr>
          <w:b/>
          <w:bCs/>
        </w:rPr>
        <w:t>12</w:t>
      </w:r>
      <w:r w:rsidRPr="00E847CC">
        <w:rPr>
          <w:b/>
          <w:bCs/>
          <w:lang w:bidi="ar-EG"/>
        </w:rPr>
        <w:t>)</w:t>
      </w:r>
      <w:r>
        <w:rPr>
          <w:rFonts w:hint="cs"/>
          <w:rtl/>
          <w:lang w:bidi="ar-EG"/>
        </w:rPr>
        <w:t xml:space="preserve"> يشجع الإدارات على النظر في نطاقات التردد المحددة التالية، ضمن نطاقات أخرى، من</w:t>
      </w:r>
      <w:r>
        <w:rPr>
          <w:rFonts w:hint="eastAsia"/>
          <w:rtl/>
          <w:lang w:bidi="ar-EG"/>
        </w:rPr>
        <w:t> </w:t>
      </w:r>
      <w:r>
        <w:rPr>
          <w:rFonts w:hint="cs"/>
          <w:rtl/>
          <w:lang w:bidi="ar-EG"/>
        </w:rPr>
        <w:t>أجل</w:t>
      </w:r>
      <w:r>
        <w:rPr>
          <w:rFonts w:hint="eastAsia"/>
          <w:rtl/>
          <w:lang w:bidi="ar-EG"/>
        </w:rPr>
        <w:t> </w:t>
      </w:r>
      <w:r>
        <w:rPr>
          <w:rFonts w:hint="cs"/>
          <w:rtl/>
          <w:lang w:bidi="ar-EG"/>
        </w:rPr>
        <w:t>الحماية العامة والإغاثة في حالات الكوارث:</w:t>
      </w:r>
    </w:p>
    <w:p w:rsidR="008653DE" w:rsidRDefault="008653DE" w:rsidP="00E847CC">
      <w:pPr>
        <w:pStyle w:val="enumlev1"/>
      </w:pPr>
      <w:r>
        <w:rPr>
          <w:rFonts w:hint="cs"/>
        </w:rPr>
        <w:sym w:font="Symbol" w:char="F02D"/>
      </w:r>
      <w:r>
        <w:rPr>
          <w:rtl/>
        </w:rPr>
        <w:tab/>
      </w:r>
      <w:r>
        <w:rPr>
          <w:rFonts w:hint="cs"/>
          <w:rtl/>
        </w:rPr>
        <w:t xml:space="preserve">في الإقليم </w:t>
      </w:r>
      <w:r w:rsidRPr="00192ED8">
        <w:t>2</w:t>
      </w:r>
      <w:r>
        <w:rPr>
          <w:rFonts w:hint="cs"/>
          <w:rtl/>
        </w:rPr>
        <w:t xml:space="preserve">: </w:t>
      </w:r>
      <w:r>
        <w:t>MHz </w:t>
      </w:r>
      <w:r w:rsidRPr="00192ED8">
        <w:t>806</w:t>
      </w:r>
      <w:r>
        <w:noBreakHyphen/>
      </w:r>
      <w:r w:rsidRPr="00192ED8">
        <w:t>746</w:t>
      </w:r>
      <w:r>
        <w:rPr>
          <w:rFonts w:hint="cs"/>
          <w:rtl/>
        </w:rPr>
        <w:t xml:space="preserve"> و</w:t>
      </w:r>
      <w:r>
        <w:t>MHz </w:t>
      </w:r>
      <w:r w:rsidRPr="00192ED8">
        <w:t>869</w:t>
      </w:r>
      <w:r>
        <w:noBreakHyphen/>
      </w:r>
      <w:r w:rsidRPr="00192ED8">
        <w:t>806</w:t>
      </w:r>
      <w:r>
        <w:rPr>
          <w:rFonts w:hint="cs"/>
          <w:rtl/>
        </w:rPr>
        <w:t>؛</w:t>
      </w:r>
    </w:p>
    <w:p w:rsidR="008653DE" w:rsidRDefault="008653DE" w:rsidP="00E847CC">
      <w:pPr>
        <w:pStyle w:val="enumlev1"/>
        <w:rPr>
          <w:rtl/>
        </w:rPr>
      </w:pPr>
      <w:r>
        <w:rPr>
          <w:rFonts w:hint="cs"/>
        </w:rPr>
        <w:lastRenderedPageBreak/>
        <w:sym w:font="Symbol" w:char="F02D"/>
      </w:r>
      <w:r>
        <w:rPr>
          <w:rtl/>
        </w:rPr>
        <w:tab/>
      </w:r>
      <w:r>
        <w:rPr>
          <w:rFonts w:hint="cs"/>
          <w:rtl/>
        </w:rPr>
        <w:t xml:space="preserve">في الإقليم </w:t>
      </w:r>
      <w:r>
        <w:rPr>
          <w:rStyle w:val="FootnoteReference"/>
        </w:rPr>
        <w:footnoteReference w:id="1"/>
      </w:r>
      <w:r w:rsidRPr="00192ED8">
        <w:t>3</w:t>
      </w:r>
      <w:r>
        <w:rPr>
          <w:rFonts w:hint="cs"/>
          <w:rtl/>
        </w:rPr>
        <w:t xml:space="preserve">: </w:t>
      </w:r>
      <w:r>
        <w:t>MHz </w:t>
      </w:r>
      <w:r w:rsidRPr="00192ED8">
        <w:t>869</w:t>
      </w:r>
      <w:r>
        <w:noBreakHyphen/>
      </w:r>
      <w:r w:rsidRPr="00192ED8">
        <w:t>851</w:t>
      </w:r>
      <w:r>
        <w:t>/</w:t>
      </w:r>
      <w:r w:rsidRPr="00192ED8">
        <w:t>824</w:t>
      </w:r>
      <w:r>
        <w:noBreakHyphen/>
      </w:r>
      <w:r w:rsidRPr="00192ED8">
        <w:t>806</w:t>
      </w:r>
      <w:r>
        <w:rPr>
          <w:rFonts w:hint="cs"/>
          <w:rtl/>
        </w:rPr>
        <w:t>؛</w:t>
      </w:r>
    </w:p>
    <w:p w:rsidR="008653DE" w:rsidRDefault="008653DE" w:rsidP="008653DE">
      <w:pPr>
        <w:rPr>
          <w:rtl/>
        </w:rPr>
      </w:pPr>
      <w:r w:rsidRPr="004B0B48">
        <w:rPr>
          <w:rFonts w:hint="cs"/>
          <w:i/>
          <w:iCs/>
          <w:rtl/>
          <w:lang w:bidi="ar-EG"/>
        </w:rPr>
        <w:t>ب)</w:t>
      </w:r>
      <w:r>
        <w:rPr>
          <w:rFonts w:hint="cs"/>
          <w:rtl/>
          <w:lang w:bidi="ar-EG"/>
        </w:rPr>
        <w:tab/>
      </w:r>
      <w:r>
        <w:rPr>
          <w:rFonts w:hint="cs"/>
          <w:rtl/>
        </w:rPr>
        <w:t>أن تحديد نطاقات/مديات التردد السالفة للحماية العامة والإغاثة في حالات الكوارث لا</w:t>
      </w:r>
      <w:r>
        <w:rPr>
          <w:rFonts w:hint="eastAsia"/>
          <w:rtl/>
        </w:rPr>
        <w:t> </w:t>
      </w:r>
      <w:r>
        <w:rPr>
          <w:rFonts w:hint="cs"/>
          <w:rtl/>
        </w:rPr>
        <w:t>يحول دون استعمال هذه</w:t>
      </w:r>
      <w:r>
        <w:rPr>
          <w:rFonts w:hint="eastAsia"/>
          <w:rtl/>
        </w:rPr>
        <w:t> </w:t>
      </w:r>
      <w:r>
        <w:rPr>
          <w:rFonts w:hint="cs"/>
          <w:rtl/>
        </w:rPr>
        <w:t>النطاقات/الترددات في أي تطبيق في الخدمات الموزع لها هذه النطاقات/الترددات، كما أنه لا يحول دون استعمال أي</w:t>
      </w:r>
      <w:r>
        <w:rPr>
          <w:rFonts w:hint="eastAsia"/>
          <w:rtl/>
        </w:rPr>
        <w:t> </w:t>
      </w:r>
      <w:r>
        <w:rPr>
          <w:rFonts w:hint="cs"/>
          <w:rtl/>
        </w:rPr>
        <w:t>ترددات أخرى لحماية الجمهور والإغاثة في حالات الكوارث طبقاً للوائح الراديو ولا يحدد أي أولوية بالنسبة إلى هذه</w:t>
      </w:r>
      <w:r>
        <w:rPr>
          <w:rFonts w:hint="eastAsia"/>
          <w:rtl/>
        </w:rPr>
        <w:t> </w:t>
      </w:r>
      <w:r>
        <w:rPr>
          <w:rFonts w:hint="cs"/>
          <w:rtl/>
        </w:rPr>
        <w:t>الترددات؛</w:t>
      </w:r>
    </w:p>
    <w:p w:rsidR="008653DE" w:rsidRPr="00546D48" w:rsidRDefault="008653DE" w:rsidP="008653DE">
      <w:pPr>
        <w:rPr>
          <w:rtl/>
          <w:lang w:bidi="ar-EG"/>
        </w:rPr>
      </w:pPr>
      <w:r w:rsidRPr="00546D48">
        <w:rPr>
          <w:rFonts w:hint="cs"/>
          <w:i/>
          <w:iCs/>
          <w:rtl/>
        </w:rPr>
        <w:t>ج)</w:t>
      </w:r>
      <w:r w:rsidRPr="00546D48">
        <w:rPr>
          <w:rFonts w:hint="cs"/>
          <w:rtl/>
        </w:rPr>
        <w:tab/>
        <w:t xml:space="preserve">أن </w:t>
      </w:r>
      <w:r w:rsidRPr="00546D48">
        <w:t>MHz 230</w:t>
      </w:r>
      <w:r w:rsidRPr="00546D48">
        <w:rPr>
          <w:rFonts w:hint="cs"/>
          <w:rtl/>
        </w:rPr>
        <w:t xml:space="preserve"> من الطيف قد حُدد للاتصالات المتنقلة الدولية-</w:t>
      </w:r>
      <w:r w:rsidRPr="00546D48">
        <w:t>2000</w:t>
      </w:r>
      <w:r w:rsidRPr="00546D48">
        <w:rPr>
          <w:rFonts w:hint="cs"/>
          <w:rtl/>
        </w:rPr>
        <w:t xml:space="preserve"> خلال ال</w:t>
      </w:r>
      <w:r w:rsidRPr="00546D48">
        <w:rPr>
          <w:rtl/>
        </w:rPr>
        <w:t xml:space="preserve">مؤتمر </w:t>
      </w:r>
      <w:r w:rsidRPr="00546D48">
        <w:rPr>
          <w:rFonts w:hint="cs"/>
          <w:rtl/>
        </w:rPr>
        <w:t>ال</w:t>
      </w:r>
      <w:r w:rsidRPr="00546D48">
        <w:rPr>
          <w:rtl/>
        </w:rPr>
        <w:t xml:space="preserve">إداري </w:t>
      </w:r>
      <w:r w:rsidRPr="00546D48">
        <w:rPr>
          <w:rFonts w:hint="cs"/>
          <w:rtl/>
        </w:rPr>
        <w:t>ال</w:t>
      </w:r>
      <w:r w:rsidRPr="00546D48">
        <w:rPr>
          <w:rtl/>
        </w:rPr>
        <w:t>عالمي للراديو</w:t>
      </w:r>
      <w:r w:rsidRPr="00546D48">
        <w:rPr>
          <w:rFonts w:hint="cs"/>
          <w:rtl/>
        </w:rPr>
        <w:t xml:space="preserve"> لعام </w:t>
      </w:r>
      <w:r w:rsidRPr="00546D48">
        <w:rPr>
          <w:rFonts w:hint="cs"/>
        </w:rPr>
        <w:t>1992</w:t>
      </w:r>
      <w:r w:rsidRPr="00546D48">
        <w:rPr>
          <w:rFonts w:hint="cs"/>
          <w:rtl/>
        </w:rPr>
        <w:t xml:space="preserve"> </w:t>
      </w:r>
      <w:r w:rsidRPr="00546D48">
        <w:t>(WARC</w:t>
      </w:r>
      <w:r w:rsidRPr="00546D48">
        <w:noBreakHyphen/>
        <w:t>92)</w:t>
      </w:r>
      <w:r w:rsidRPr="00546D48">
        <w:rPr>
          <w:rFonts w:hint="cs"/>
          <w:rtl/>
        </w:rPr>
        <w:t xml:space="preserve"> وذلك ضمن نطاقي </w:t>
      </w:r>
      <w:r w:rsidRPr="00546D48">
        <w:t>MHz 2 025-1 885</w:t>
      </w:r>
      <w:r w:rsidRPr="00546D48">
        <w:rPr>
          <w:rFonts w:hint="cs"/>
          <w:rtl/>
        </w:rPr>
        <w:t xml:space="preserve"> و</w:t>
      </w:r>
      <w:r w:rsidRPr="00546D48">
        <w:t>MHz 2 200-2 110</w:t>
      </w:r>
      <w:r w:rsidRPr="00546D48">
        <w:rPr>
          <w:rFonts w:hint="cs"/>
          <w:rtl/>
        </w:rPr>
        <w:t>، بما فيهما ال</w:t>
      </w:r>
      <w:r w:rsidRPr="00546D48">
        <w:rPr>
          <w:rtl/>
        </w:rPr>
        <w:t>نطاق</w:t>
      </w:r>
      <w:r w:rsidRPr="00546D48">
        <w:rPr>
          <w:rFonts w:hint="cs"/>
          <w:rtl/>
        </w:rPr>
        <w:t xml:space="preserve">ين </w:t>
      </w:r>
      <w:r w:rsidRPr="00546D48">
        <w:t>MHz 2 010-1 980</w:t>
      </w:r>
      <w:r w:rsidRPr="00546D48">
        <w:rPr>
          <w:rFonts w:hint="cs"/>
          <w:rtl/>
        </w:rPr>
        <w:t xml:space="preserve"> و</w:t>
      </w:r>
      <w:r w:rsidRPr="00546D48">
        <w:t>MHz 2 200</w:t>
      </w:r>
      <w:r w:rsidRPr="00546D48">
        <w:noBreakHyphen/>
        <w:t>2 170</w:t>
      </w:r>
      <w:r w:rsidRPr="00546D48">
        <w:rPr>
          <w:rFonts w:hint="cs"/>
          <w:rtl/>
        </w:rPr>
        <w:t xml:space="preserve"> للمكون </w:t>
      </w:r>
      <w:proofErr w:type="spellStart"/>
      <w:r w:rsidRPr="00546D48">
        <w:rPr>
          <w:rFonts w:hint="cs"/>
          <w:rtl/>
        </w:rPr>
        <w:t>الساتلي</w:t>
      </w:r>
      <w:proofErr w:type="spellEnd"/>
      <w:r w:rsidRPr="00546D48">
        <w:rPr>
          <w:rFonts w:hint="cs"/>
          <w:rtl/>
        </w:rPr>
        <w:t xml:space="preserve"> للاتصالات المتنقلة الدولية-</w:t>
      </w:r>
      <w:r w:rsidRPr="00546D48">
        <w:t>2000</w:t>
      </w:r>
      <w:r w:rsidRPr="00546D48">
        <w:rPr>
          <w:rFonts w:hint="cs"/>
          <w:rtl/>
        </w:rPr>
        <w:t xml:space="preserve">، في الرقم </w:t>
      </w:r>
      <w:r w:rsidRPr="00546D48">
        <w:t>388.5</w:t>
      </w:r>
      <w:r w:rsidRPr="00546D48">
        <w:rPr>
          <w:rFonts w:hint="cs"/>
          <w:rtl/>
        </w:rPr>
        <w:t xml:space="preserve"> وبموجب أحكام القرار </w:t>
      </w:r>
      <w:r w:rsidRPr="00546D48">
        <w:t>212 (Rev.WRC</w:t>
      </w:r>
      <w:r w:rsidRPr="00546D48">
        <w:noBreakHyphen/>
        <w:t>07)</w:t>
      </w:r>
      <w:r w:rsidRPr="00546D48">
        <w:rPr>
          <w:rFonts w:hint="cs"/>
          <w:rtl/>
        </w:rPr>
        <w:t>؛</w:t>
      </w:r>
    </w:p>
    <w:p w:rsidR="008653DE" w:rsidRDefault="008653DE" w:rsidP="008653DE">
      <w:pPr>
        <w:rPr>
          <w:rtl/>
        </w:rPr>
      </w:pPr>
      <w:r w:rsidRPr="00E639DD">
        <w:rPr>
          <w:rFonts w:hint="cs"/>
          <w:i/>
          <w:iCs/>
          <w:rtl/>
        </w:rPr>
        <w:t>د )</w:t>
      </w:r>
      <w:r>
        <w:rPr>
          <w:rFonts w:hint="cs"/>
          <w:rtl/>
        </w:rPr>
        <w:tab/>
        <w:t xml:space="preserve">أن القرار </w:t>
      </w:r>
      <w:r w:rsidRPr="00192ED8">
        <w:rPr>
          <w:rFonts w:hint="cs"/>
        </w:rPr>
        <w:t>212</w:t>
      </w:r>
      <w:r>
        <w:rPr>
          <w:rFonts w:hint="cs"/>
          <w:rtl/>
        </w:rPr>
        <w:t xml:space="preserve"> ينوه إلى أن تيسر المكون </w:t>
      </w:r>
      <w:proofErr w:type="spellStart"/>
      <w:r>
        <w:rPr>
          <w:rFonts w:hint="cs"/>
          <w:rtl/>
        </w:rPr>
        <w:t>الساتلي</w:t>
      </w:r>
      <w:proofErr w:type="spellEnd"/>
      <w:r>
        <w:rPr>
          <w:rFonts w:hint="cs"/>
          <w:rtl/>
        </w:rPr>
        <w:t xml:space="preserve"> ل</w:t>
      </w:r>
      <w:r>
        <w:rPr>
          <w:rFonts w:hint="cs"/>
          <w:rtl/>
          <w:lang w:bidi="ar-EG"/>
        </w:rPr>
        <w:t xml:space="preserve">لاتصالات المتنقلة الدولية في </w:t>
      </w:r>
      <w:r w:rsidRPr="001E5E69">
        <w:rPr>
          <w:rFonts w:hint="cs"/>
          <w:rtl/>
        </w:rPr>
        <w:t>ال</w:t>
      </w:r>
      <w:r w:rsidRPr="001E5E69">
        <w:rPr>
          <w:rtl/>
        </w:rPr>
        <w:t>نطاق</w:t>
      </w:r>
      <w:r w:rsidRPr="001E5E69">
        <w:rPr>
          <w:rFonts w:hint="cs"/>
          <w:rtl/>
        </w:rPr>
        <w:t xml:space="preserve">ين </w:t>
      </w:r>
      <w:r w:rsidRPr="001E5E69">
        <w:t>MHz </w:t>
      </w:r>
      <w:r w:rsidRPr="00192ED8">
        <w:t>2</w:t>
      </w:r>
      <w:r w:rsidRPr="001E5E69">
        <w:t> </w:t>
      </w:r>
      <w:r w:rsidRPr="00192ED8">
        <w:t>010</w:t>
      </w:r>
      <w:r>
        <w:t>-</w:t>
      </w:r>
      <w:r w:rsidRPr="00192ED8">
        <w:t>1</w:t>
      </w:r>
      <w:r w:rsidRPr="001E5E69">
        <w:t> </w:t>
      </w:r>
      <w:r w:rsidRPr="00192ED8">
        <w:t>980</w:t>
      </w:r>
      <w:r w:rsidRPr="001E5E69">
        <w:rPr>
          <w:rFonts w:hint="cs"/>
          <w:rtl/>
        </w:rPr>
        <w:t xml:space="preserve"> و</w:t>
      </w:r>
      <w:r w:rsidRPr="001E5E69">
        <w:t>MHz </w:t>
      </w:r>
      <w:r w:rsidRPr="00192ED8">
        <w:t>2</w:t>
      </w:r>
      <w:r w:rsidRPr="001E5E69">
        <w:t> </w:t>
      </w:r>
      <w:r w:rsidRPr="00192ED8">
        <w:t>200</w:t>
      </w:r>
      <w:r w:rsidRPr="001E5E69">
        <w:noBreakHyphen/>
      </w:r>
      <w:r w:rsidRPr="00192ED8">
        <w:t>2</w:t>
      </w:r>
      <w:r w:rsidRPr="001E5E69">
        <w:t> </w:t>
      </w:r>
      <w:r w:rsidRPr="00192ED8">
        <w:t>170</w:t>
      </w:r>
      <w:r w:rsidRPr="001E5E69">
        <w:rPr>
          <w:rFonts w:hint="cs"/>
          <w:rtl/>
        </w:rPr>
        <w:t xml:space="preserve"> </w:t>
      </w:r>
      <w:r>
        <w:rPr>
          <w:rFonts w:hint="cs"/>
          <w:rtl/>
        </w:rPr>
        <w:t>في آن واحد مع المكون الأرضي ل</w:t>
      </w:r>
      <w:r>
        <w:rPr>
          <w:rFonts w:hint="cs"/>
          <w:rtl/>
          <w:lang w:bidi="ar-EG"/>
        </w:rPr>
        <w:t>لاتصالات المتنقلة الدولية في النطاقات المحدَدة</w:t>
      </w:r>
      <w:r w:rsidRPr="00B65D59">
        <w:rPr>
          <w:rFonts w:hint="cs"/>
          <w:rtl/>
          <w:lang w:bidi="ar-EG"/>
        </w:rPr>
        <w:t xml:space="preserve"> </w:t>
      </w:r>
      <w:r>
        <w:rPr>
          <w:rFonts w:hint="cs"/>
          <w:rtl/>
          <w:lang w:bidi="ar-EG"/>
        </w:rPr>
        <w:t xml:space="preserve">في الرقم </w:t>
      </w:r>
      <w:r w:rsidRPr="00192ED8">
        <w:rPr>
          <w:lang w:bidi="ar-EG"/>
        </w:rPr>
        <w:t>388</w:t>
      </w:r>
      <w:r>
        <w:rPr>
          <w:lang w:bidi="ar-EG"/>
        </w:rPr>
        <w:t>.</w:t>
      </w:r>
      <w:r w:rsidRPr="00192ED8">
        <w:rPr>
          <w:lang w:bidi="ar-EG"/>
        </w:rPr>
        <w:t>5</w:t>
      </w:r>
      <w:r>
        <w:rPr>
          <w:rFonts w:hint="cs"/>
          <w:rtl/>
          <w:lang w:bidi="ar-EG"/>
        </w:rPr>
        <w:t xml:space="preserve"> من شأنه</w:t>
      </w:r>
      <w:r w:rsidRPr="00727900">
        <w:rPr>
          <w:rtl/>
        </w:rPr>
        <w:t xml:space="preserve"> </w:t>
      </w:r>
      <w:r>
        <w:rPr>
          <w:rtl/>
          <w:lang w:bidi="ar-EG"/>
        </w:rPr>
        <w:t xml:space="preserve">أن يحسّن التطبيق العام </w:t>
      </w:r>
      <w:r w:rsidRPr="00727900">
        <w:rPr>
          <w:rtl/>
          <w:lang w:bidi="ar-EG"/>
        </w:rPr>
        <w:t xml:space="preserve">لأنظمة </w:t>
      </w:r>
      <w:r>
        <w:rPr>
          <w:rFonts w:hint="cs"/>
          <w:rtl/>
          <w:lang w:bidi="ar-EG"/>
        </w:rPr>
        <w:t xml:space="preserve">الاتصالات المتنقلة الدولية </w:t>
      </w:r>
      <w:r w:rsidRPr="00727900">
        <w:rPr>
          <w:rtl/>
          <w:lang w:bidi="ar-EG"/>
        </w:rPr>
        <w:t>وأن يجعلها أكثر جاذبية،</w:t>
      </w:r>
    </w:p>
    <w:p w:rsidR="008653DE" w:rsidRDefault="008653DE" w:rsidP="008653DE">
      <w:pPr>
        <w:pStyle w:val="Call"/>
        <w:rPr>
          <w:rtl/>
        </w:rPr>
      </w:pPr>
      <w:r>
        <w:rPr>
          <w:rFonts w:hint="cs"/>
          <w:rtl/>
        </w:rPr>
        <w:t>توصي</w:t>
      </w:r>
    </w:p>
    <w:p w:rsidR="008653DE" w:rsidRDefault="008653DE" w:rsidP="008653DE">
      <w:pPr>
        <w:rPr>
          <w:rtl/>
          <w:lang w:bidi="ar-EG"/>
        </w:rPr>
      </w:pPr>
      <w:r w:rsidRPr="00192ED8">
        <w:rPr>
          <w:lang w:bidi="ar-EG"/>
        </w:rPr>
        <w:t>1</w:t>
      </w:r>
      <w:r>
        <w:rPr>
          <w:rtl/>
          <w:lang w:bidi="ar-SY"/>
        </w:rPr>
        <w:tab/>
      </w:r>
      <w:r>
        <w:rPr>
          <w:rFonts w:hint="cs"/>
          <w:rtl/>
          <w:lang w:bidi="ar-SY"/>
        </w:rPr>
        <w:t xml:space="preserve">بأن تستعمل ترتيبات الترددات الواردة في الأقسام من </w:t>
      </w:r>
      <w:r w:rsidRPr="00192ED8">
        <w:rPr>
          <w:lang w:bidi="ar-SY"/>
        </w:rPr>
        <w:t>1</w:t>
      </w:r>
      <w:r>
        <w:rPr>
          <w:rFonts w:hint="cs"/>
          <w:rtl/>
          <w:lang w:bidi="ar-EG"/>
        </w:rPr>
        <w:t xml:space="preserve"> إلى </w:t>
      </w:r>
      <w:r w:rsidRPr="00192ED8">
        <w:rPr>
          <w:lang w:bidi="ar-EG"/>
        </w:rPr>
        <w:t>6</w:t>
      </w:r>
      <w:r>
        <w:rPr>
          <w:rFonts w:hint="cs"/>
          <w:rtl/>
          <w:lang w:bidi="ar-EG"/>
        </w:rPr>
        <w:t xml:space="preserve"> من أجل تنفيذ الاتصالات المتنقلة الدولية في النطاقات المحددة للاتصالات المتنقلة الدولية بلوائح الراديو؛</w:t>
      </w:r>
    </w:p>
    <w:p w:rsidR="008653DE" w:rsidRDefault="008653DE" w:rsidP="008653DE">
      <w:pPr>
        <w:rPr>
          <w:lang w:bidi="ar-EG"/>
        </w:rPr>
      </w:pPr>
      <w:r w:rsidRPr="00192ED8">
        <w:rPr>
          <w:lang w:bidi="ar-SY"/>
        </w:rPr>
        <w:t>2</w:t>
      </w:r>
      <w:r>
        <w:rPr>
          <w:rtl/>
          <w:lang w:bidi="ar-SY"/>
        </w:rPr>
        <w:tab/>
      </w:r>
      <w:r>
        <w:rPr>
          <w:rFonts w:hint="cs"/>
          <w:rtl/>
          <w:lang w:bidi="ar-SY"/>
        </w:rPr>
        <w:t xml:space="preserve">وأن تراعى جوانب التنفيذ المفصلة في الملحق </w:t>
      </w:r>
      <w:r w:rsidRPr="00192ED8">
        <w:rPr>
          <w:lang w:bidi="ar-SY"/>
        </w:rPr>
        <w:t>1</w:t>
      </w:r>
      <w:r>
        <w:rPr>
          <w:rFonts w:hint="cs"/>
          <w:rtl/>
          <w:lang w:bidi="ar-EG"/>
        </w:rPr>
        <w:t xml:space="preserve"> عند تطبيق ترتيبات الترددات الواردة في القسام من </w:t>
      </w:r>
      <w:r w:rsidRPr="00192ED8">
        <w:rPr>
          <w:lang w:bidi="ar-EG"/>
        </w:rPr>
        <w:t>1</w:t>
      </w:r>
      <w:r>
        <w:rPr>
          <w:rFonts w:hint="cs"/>
          <w:rtl/>
          <w:lang w:bidi="ar-EG"/>
        </w:rPr>
        <w:t xml:space="preserve"> إلى </w:t>
      </w:r>
      <w:r w:rsidRPr="00192ED8">
        <w:rPr>
          <w:lang w:bidi="ar-EG"/>
        </w:rPr>
        <w:t>6</w:t>
      </w:r>
      <w:r>
        <w:rPr>
          <w:rFonts w:hint="cs"/>
          <w:rtl/>
          <w:lang w:bidi="ar-EG"/>
        </w:rPr>
        <w:t>.</w:t>
      </w:r>
    </w:p>
    <w:p w:rsidR="00E847CC" w:rsidRDefault="00E847CC" w:rsidP="008653DE">
      <w:pPr>
        <w:rPr>
          <w:lang w:bidi="ar-EG"/>
        </w:rPr>
      </w:pPr>
    </w:p>
    <w:p w:rsidR="00E847CC" w:rsidRDefault="00E847CC" w:rsidP="008653DE">
      <w:pPr>
        <w:rPr>
          <w:rtl/>
          <w:lang w:bidi="ar-EG"/>
        </w:rPr>
      </w:pPr>
    </w:p>
    <w:p w:rsidR="008653DE" w:rsidRDefault="008653DE" w:rsidP="00E847CC">
      <w:pPr>
        <w:pStyle w:val="AnnexNotitle"/>
        <w:rPr>
          <w:rtl/>
          <w:lang w:bidi="ar-EG"/>
        </w:rPr>
      </w:pPr>
      <w:bookmarkStart w:id="2" w:name="_Toc434489434"/>
      <w:r>
        <w:rPr>
          <w:rFonts w:hint="cs"/>
          <w:rtl/>
        </w:rPr>
        <w:t xml:space="preserve">الملحـق </w:t>
      </w:r>
      <w:r w:rsidRPr="00192ED8">
        <w:t>1</w:t>
      </w:r>
      <w:r w:rsidR="00E847CC">
        <w:br/>
      </w:r>
      <w:r w:rsidR="00E847CC">
        <w:br/>
      </w:r>
      <w:r>
        <w:rPr>
          <w:rFonts w:hint="cs"/>
          <w:rtl/>
        </w:rPr>
        <w:t>جوانب التنفيذ المطبقة على ترتيبات الترددات</w:t>
      </w:r>
      <w:r>
        <w:rPr>
          <w:rtl/>
        </w:rPr>
        <w:br/>
      </w:r>
      <w:r>
        <w:rPr>
          <w:rFonts w:hint="cs"/>
          <w:rtl/>
        </w:rPr>
        <w:t xml:space="preserve">الواردة في الأقسام من </w:t>
      </w:r>
      <w:r w:rsidRPr="00192ED8">
        <w:t>1</w:t>
      </w:r>
      <w:r>
        <w:rPr>
          <w:rFonts w:hint="cs"/>
          <w:rtl/>
          <w:lang w:bidi="ar-EG"/>
        </w:rPr>
        <w:t xml:space="preserve"> إلى </w:t>
      </w:r>
      <w:r w:rsidRPr="00192ED8">
        <w:rPr>
          <w:lang w:bidi="ar-EG"/>
        </w:rPr>
        <w:t>6</w:t>
      </w:r>
      <w:bookmarkEnd w:id="2"/>
    </w:p>
    <w:p w:rsidR="008653DE" w:rsidRDefault="008653DE" w:rsidP="0054388A">
      <w:pPr>
        <w:pStyle w:val="Normalaftertitle0"/>
        <w:rPr>
          <w:rtl/>
        </w:rPr>
      </w:pPr>
      <w:r w:rsidRPr="004A2779">
        <w:rPr>
          <w:rFonts w:hint="cs"/>
          <w:rtl/>
        </w:rPr>
        <w:t xml:space="preserve">لا يدل الترتيب التسلسلي لترتيبات الترددات داخل كل قسم على أي أولوية ويمكن للإدارات تنفيذ أي من ترتيبات الترددات </w:t>
      </w:r>
      <w:proofErr w:type="spellStart"/>
      <w:r w:rsidRPr="004A2779">
        <w:rPr>
          <w:rFonts w:hint="cs"/>
          <w:rtl/>
        </w:rPr>
        <w:t>الموصى</w:t>
      </w:r>
      <w:proofErr w:type="spellEnd"/>
      <w:r w:rsidRPr="004A2779">
        <w:rPr>
          <w:rFonts w:hint="cs"/>
          <w:rtl/>
        </w:rPr>
        <w:t xml:space="preserve"> بها بما يناسب ظروفها الوطني</w:t>
      </w:r>
      <w:r>
        <w:rPr>
          <w:rFonts w:hint="cs"/>
          <w:rtl/>
        </w:rPr>
        <w:t>ة</w:t>
      </w:r>
      <w:r w:rsidRPr="004A2779">
        <w:rPr>
          <w:rFonts w:hint="cs"/>
          <w:rtl/>
        </w:rPr>
        <w:t>. ويمكن للإدارات تنفيذ أي من ترتيبات الترددات بالكامل أو جزء منه.</w:t>
      </w:r>
    </w:p>
    <w:p w:rsidR="008653DE" w:rsidRDefault="008653DE" w:rsidP="00E847CC">
      <w:pPr>
        <w:spacing w:line="185" w:lineRule="auto"/>
        <w:rPr>
          <w:rtl/>
          <w:lang w:bidi="ar-EG"/>
        </w:rPr>
      </w:pPr>
      <w:r>
        <w:rPr>
          <w:rFonts w:hint="cs"/>
          <w:rtl/>
          <w:lang w:bidi="ar-EG"/>
        </w:rPr>
        <w:t xml:space="preserve">وجدير بالذكر أن الإدارات يمكنها تنفيذ ترتيبات ترددات أخرى (مثلاً، ترتيبات تتضمن مخططات مختلفة للإرسال المزدوج، حدود مختلفة للإرسال المزدوج </w:t>
      </w:r>
      <w:r>
        <w:rPr>
          <w:lang w:bidi="ar-EG"/>
        </w:rPr>
        <w:t>TDD/FDD</w:t>
      </w:r>
      <w:r>
        <w:rPr>
          <w:rFonts w:hint="cs"/>
          <w:rtl/>
          <w:lang w:bidi="ar-EG"/>
        </w:rPr>
        <w:t>، وما إلى ذلك) لتلبية متطلباتها. وينبغي لهذه الإدارات مراعاة عمليات النشر في</w:t>
      </w:r>
      <w:r>
        <w:rPr>
          <w:rFonts w:hint="eastAsia"/>
          <w:rtl/>
          <w:lang w:bidi="ar-EG"/>
        </w:rPr>
        <w:t> </w:t>
      </w:r>
      <w:r>
        <w:rPr>
          <w:rFonts w:hint="cs"/>
          <w:rtl/>
          <w:lang w:bidi="ar-EG"/>
        </w:rPr>
        <w:t>الجوار الجغرافي فضلاً عن المسائل المتعلقة بتحقيق اقتصادات الحجم الكبير وتسهيل التجوال واتخاذ تدابير لتدنية التداخلات.</w:t>
      </w:r>
    </w:p>
    <w:p w:rsidR="008653DE" w:rsidRPr="004A2779" w:rsidRDefault="008653DE" w:rsidP="008653DE">
      <w:pPr>
        <w:spacing w:line="185" w:lineRule="auto"/>
        <w:rPr>
          <w:spacing w:val="-4"/>
          <w:rtl/>
          <w:lang w:bidi="ar-EG"/>
        </w:rPr>
      </w:pPr>
      <w:r w:rsidRPr="004A2779">
        <w:rPr>
          <w:rFonts w:hint="cs"/>
          <w:spacing w:val="-4"/>
          <w:rtl/>
          <w:lang w:bidi="ar-EG"/>
        </w:rPr>
        <w:t xml:space="preserve">وينبغي للإدارات أن تأخذ في الاعتبار حقيقة أن بعض ترتيبات الترددات المختلفة في نفس النطاق يحدث فيها بين نطاقي مرسلي المحطة القاعدة والمحطة المتنقلة. وقد تنشأ مشكلات تداخل إذا تم تنفيذ ترتيبات تردد مختلفة كهذه تتسم بهذه </w:t>
      </w:r>
      <w:proofErr w:type="spellStart"/>
      <w:r w:rsidRPr="004A2779">
        <w:rPr>
          <w:rFonts w:hint="cs"/>
          <w:spacing w:val="-4"/>
          <w:rtl/>
          <w:lang w:bidi="ar-EG"/>
        </w:rPr>
        <w:t>التراكبات</w:t>
      </w:r>
      <w:proofErr w:type="spellEnd"/>
      <w:r w:rsidRPr="004A2779">
        <w:rPr>
          <w:rFonts w:hint="cs"/>
          <w:spacing w:val="-4"/>
          <w:rtl/>
          <w:lang w:bidi="ar-EG"/>
        </w:rPr>
        <w:t xml:space="preserve"> في</w:t>
      </w:r>
      <w:r w:rsidRPr="004A2779">
        <w:rPr>
          <w:rFonts w:hint="eastAsia"/>
          <w:spacing w:val="-4"/>
          <w:rtl/>
          <w:lang w:bidi="ar-EG"/>
        </w:rPr>
        <w:t> </w:t>
      </w:r>
      <w:r w:rsidRPr="004A2779">
        <w:rPr>
          <w:rFonts w:hint="cs"/>
          <w:spacing w:val="-4"/>
          <w:rtl/>
          <w:lang w:bidi="ar-EG"/>
        </w:rPr>
        <w:t>إدارات متجاورة</w:t>
      </w:r>
      <w:r>
        <w:rPr>
          <w:rFonts w:hint="cs"/>
          <w:spacing w:val="-4"/>
          <w:rtl/>
          <w:lang w:bidi="ar-EG"/>
        </w:rPr>
        <w:t>.</w:t>
      </w:r>
    </w:p>
    <w:p w:rsidR="008653DE" w:rsidRDefault="008653DE" w:rsidP="008653DE">
      <w:pPr>
        <w:spacing w:line="185" w:lineRule="auto"/>
        <w:rPr>
          <w:rtl/>
          <w:lang w:bidi="ar-EG"/>
        </w:rPr>
      </w:pPr>
      <w:r>
        <w:rPr>
          <w:rFonts w:hint="cs"/>
          <w:rtl/>
          <w:lang w:bidi="ar-EG"/>
        </w:rPr>
        <w:t xml:space="preserve">وتشكل الأقسام من </w:t>
      </w:r>
      <w:r w:rsidRPr="00192ED8">
        <w:rPr>
          <w:lang w:bidi="ar-EG"/>
        </w:rPr>
        <w:t>1</w:t>
      </w:r>
      <w:r>
        <w:rPr>
          <w:rFonts w:hint="cs"/>
          <w:rtl/>
          <w:lang w:bidi="ar-EG"/>
        </w:rPr>
        <w:t xml:space="preserve"> إلى </w:t>
      </w:r>
      <w:r w:rsidRPr="00192ED8">
        <w:rPr>
          <w:lang w:bidi="ar-EG"/>
        </w:rPr>
        <w:t>6</w:t>
      </w:r>
      <w:r>
        <w:rPr>
          <w:rFonts w:hint="cs"/>
          <w:rtl/>
          <w:lang w:bidi="ar-EG"/>
        </w:rPr>
        <w:t xml:space="preserve"> جزءاً من هذه التوصية وينبغي النظر فيها جملة واحدة عند تنفيذ ترتيبات الترددات.</w:t>
      </w:r>
    </w:p>
    <w:p w:rsidR="008653DE" w:rsidRPr="006A5CB6" w:rsidRDefault="008653DE" w:rsidP="008653DE">
      <w:pPr>
        <w:pStyle w:val="Headingb0"/>
        <w:rPr>
          <w:rtl/>
        </w:rPr>
      </w:pPr>
      <w:r w:rsidRPr="006A5CB6">
        <w:rPr>
          <w:rFonts w:hint="cs"/>
          <w:rtl/>
        </w:rPr>
        <w:lastRenderedPageBreak/>
        <w:t>تداعيات لا تناظرية الحركة:</w:t>
      </w:r>
    </w:p>
    <w:p w:rsidR="008653DE" w:rsidRDefault="008653DE" w:rsidP="008653DE">
      <w:pPr>
        <w:spacing w:line="185" w:lineRule="auto"/>
        <w:rPr>
          <w:rtl/>
          <w:lang w:bidi="ar-EG"/>
        </w:rPr>
      </w:pPr>
      <w:r w:rsidRPr="006A5CB6">
        <w:rPr>
          <w:rFonts w:hint="cs"/>
          <w:rtl/>
          <w:lang w:bidi="ar-EG"/>
        </w:rPr>
        <w:t xml:space="preserve">يوصى بأن تنظر الإدارات والمشغلون بمتطلبات الحركة </w:t>
      </w:r>
      <w:proofErr w:type="spellStart"/>
      <w:r w:rsidRPr="006A5CB6">
        <w:rPr>
          <w:rFonts w:hint="cs"/>
          <w:rtl/>
          <w:lang w:bidi="ar-EG"/>
        </w:rPr>
        <w:t>اللاتناظرية</w:t>
      </w:r>
      <w:proofErr w:type="spellEnd"/>
      <w:r w:rsidRPr="006A5CB6">
        <w:rPr>
          <w:rFonts w:hint="cs"/>
          <w:rtl/>
          <w:lang w:bidi="ar-EG"/>
        </w:rPr>
        <w:t xml:space="preserve"> عند تخصيص الطيف أو تنفيذ الأنظمة. قد تتخذ التطبيقات التي</w:t>
      </w:r>
      <w:r>
        <w:rPr>
          <w:rFonts w:hint="eastAsia"/>
          <w:rtl/>
          <w:lang w:bidi="ar-EG"/>
        </w:rPr>
        <w:t> </w:t>
      </w:r>
      <w:r w:rsidRPr="006A5CB6">
        <w:rPr>
          <w:rFonts w:hint="cs"/>
          <w:rtl/>
          <w:lang w:bidi="ar-EG"/>
        </w:rPr>
        <w:t>توفرها</w:t>
      </w:r>
      <w:r>
        <w:rPr>
          <w:rFonts w:hint="cs"/>
          <w:rtl/>
          <w:lang w:bidi="ar-EG"/>
        </w:rPr>
        <w:t xml:space="preserve"> الأنظمة </w:t>
      </w:r>
      <w:r>
        <w:rPr>
          <w:lang w:bidi="ar-EG"/>
        </w:rPr>
        <w:t>IMT</w:t>
      </w:r>
      <w:r>
        <w:rPr>
          <w:rFonts w:hint="cs"/>
          <w:rtl/>
          <w:lang w:bidi="ar-EG"/>
        </w:rPr>
        <w:t xml:space="preserve"> درجات مختلفة من </w:t>
      </w:r>
      <w:proofErr w:type="spellStart"/>
      <w:r>
        <w:rPr>
          <w:rFonts w:hint="cs"/>
          <w:rtl/>
          <w:lang w:bidi="ar-EG"/>
        </w:rPr>
        <w:t>اللاتناظر</w:t>
      </w:r>
      <w:proofErr w:type="spellEnd"/>
      <w:r>
        <w:rPr>
          <w:rFonts w:hint="cs"/>
          <w:rtl/>
          <w:lang w:bidi="ar-EG"/>
        </w:rPr>
        <w:t xml:space="preserve">. ويصف التقرير </w:t>
      </w:r>
      <w:r w:rsidRPr="00CA1FE7">
        <w:t>ITU</w:t>
      </w:r>
      <w:r w:rsidRPr="00CA1FE7">
        <w:noBreakHyphen/>
        <w:t>R M.</w:t>
      </w:r>
      <w:r w:rsidRPr="00192ED8">
        <w:t>2072</w:t>
      </w:r>
      <w:r>
        <w:rPr>
          <w:rFonts w:hint="cs"/>
          <w:rtl/>
          <w:lang w:bidi="ar-EG"/>
        </w:rPr>
        <w:t xml:space="preserve"> ليس التطبيقات الرئيسية التي</w:t>
      </w:r>
      <w:r>
        <w:rPr>
          <w:rFonts w:hint="eastAsia"/>
          <w:rtl/>
          <w:lang w:bidi="ar-EG"/>
        </w:rPr>
        <w:t> </w:t>
      </w:r>
      <w:r>
        <w:rPr>
          <w:rFonts w:hint="cs"/>
          <w:rtl/>
          <w:lang w:bidi="ar-EG"/>
        </w:rPr>
        <w:t>تنقل إلى</w:t>
      </w:r>
      <w:r>
        <w:rPr>
          <w:rFonts w:hint="eastAsia"/>
          <w:rtl/>
          <w:lang w:bidi="ar-EG"/>
        </w:rPr>
        <w:t> </w:t>
      </w:r>
      <w:r>
        <w:rPr>
          <w:rFonts w:hint="cs"/>
          <w:rtl/>
          <w:lang w:bidi="ar-EG"/>
        </w:rPr>
        <w:t xml:space="preserve">الحاسوب من قبيل الصحف الإلكترونية وحسب، بل التطبيقات الرئيسية التي تنقل من الحاسوب مثل عمليات الرصد (الكاميرات الشبكية) وإرسال الملفات. كما أن درجة </w:t>
      </w:r>
      <w:proofErr w:type="spellStart"/>
      <w:r>
        <w:rPr>
          <w:rFonts w:hint="cs"/>
          <w:rtl/>
          <w:lang w:bidi="ar-EG"/>
        </w:rPr>
        <w:t>لاتناظرية</w:t>
      </w:r>
      <w:proofErr w:type="spellEnd"/>
      <w:r>
        <w:rPr>
          <w:rFonts w:hint="cs"/>
          <w:rtl/>
          <w:lang w:bidi="ar-EG"/>
        </w:rPr>
        <w:t xml:space="preserve"> التطبيقات الأخرى، مثل المهاتفة </w:t>
      </w:r>
      <w:proofErr w:type="spellStart"/>
      <w:r>
        <w:rPr>
          <w:rFonts w:hint="cs"/>
          <w:rtl/>
          <w:lang w:bidi="ar-EG"/>
        </w:rPr>
        <w:t>الفيديوية</w:t>
      </w:r>
      <w:proofErr w:type="spellEnd"/>
      <w:r>
        <w:rPr>
          <w:rFonts w:hint="cs"/>
          <w:rtl/>
          <w:lang w:bidi="ar-EG"/>
        </w:rPr>
        <w:t xml:space="preserve"> عالية النوعية والبث المتعدد المتنقل والمؤتمرات </w:t>
      </w:r>
      <w:proofErr w:type="spellStart"/>
      <w:r>
        <w:rPr>
          <w:rFonts w:hint="cs"/>
          <w:rtl/>
          <w:lang w:bidi="ar-EG"/>
        </w:rPr>
        <w:t>الفيديوية</w:t>
      </w:r>
      <w:proofErr w:type="spellEnd"/>
      <w:r>
        <w:rPr>
          <w:rFonts w:hint="cs"/>
          <w:rtl/>
          <w:lang w:bidi="ar-EG"/>
        </w:rPr>
        <w:t>، ترتبط بالمتطلبات الخاصة بها.</w:t>
      </w:r>
    </w:p>
    <w:p w:rsidR="008653DE" w:rsidRDefault="008653DE" w:rsidP="008653DE">
      <w:pPr>
        <w:spacing w:line="185" w:lineRule="auto"/>
        <w:rPr>
          <w:rtl/>
          <w:lang w:bidi="ar-EG"/>
        </w:rPr>
      </w:pPr>
      <w:r>
        <w:rPr>
          <w:rFonts w:hint="cs"/>
          <w:rtl/>
          <w:lang w:bidi="ar-EG"/>
        </w:rPr>
        <w:t xml:space="preserve">وتعني </w:t>
      </w:r>
      <w:proofErr w:type="spellStart"/>
      <w:r>
        <w:rPr>
          <w:rFonts w:hint="cs"/>
          <w:rtl/>
          <w:lang w:bidi="ar-EG"/>
        </w:rPr>
        <w:t>اللاتناظرية</w:t>
      </w:r>
      <w:proofErr w:type="spellEnd"/>
      <w:r>
        <w:rPr>
          <w:rFonts w:hint="cs"/>
          <w:rtl/>
          <w:lang w:bidi="ar-EG"/>
        </w:rPr>
        <w:t xml:space="preserve"> في هذا السياق أن المقدار الأساسي للحركة قد يختلف في اتجاه الوصلة الصاعدة والوصلة الهابطة. وقد</w:t>
      </w:r>
      <w:r>
        <w:rPr>
          <w:rFonts w:hint="eastAsia"/>
          <w:rtl/>
          <w:lang w:bidi="ar-EG"/>
        </w:rPr>
        <w:t> </w:t>
      </w:r>
      <w:r>
        <w:rPr>
          <w:rFonts w:hint="cs"/>
          <w:rtl/>
          <w:lang w:bidi="ar-EG"/>
        </w:rPr>
        <w:t>يترتب على</w:t>
      </w:r>
      <w:r>
        <w:rPr>
          <w:rFonts w:hint="eastAsia"/>
          <w:rtl/>
          <w:lang w:bidi="ar-EG"/>
        </w:rPr>
        <w:t> </w:t>
      </w:r>
      <w:r>
        <w:rPr>
          <w:rFonts w:hint="cs"/>
          <w:rtl/>
          <w:lang w:bidi="ar-EG"/>
        </w:rPr>
        <w:t xml:space="preserve">ذلك اختلاف كمية الموارد اللازمة في الوصلة الهابطة عنها في الوصلة الصاعدة. ويتضمن التقريران </w:t>
      </w:r>
      <w:r>
        <w:rPr>
          <w:lang w:bidi="ar-EG"/>
        </w:rPr>
        <w:t>ITU</w:t>
      </w:r>
      <w:r>
        <w:rPr>
          <w:lang w:bidi="ar-EG"/>
        </w:rPr>
        <w:noBreakHyphen/>
        <w:t>R M.</w:t>
      </w:r>
      <w:r w:rsidRPr="00192ED8">
        <w:rPr>
          <w:lang w:bidi="ar-EG"/>
        </w:rPr>
        <w:t>2023</w:t>
      </w:r>
      <w:r>
        <w:rPr>
          <w:rFonts w:hint="cs"/>
          <w:rtl/>
          <w:lang w:bidi="ar-EG"/>
        </w:rPr>
        <w:t xml:space="preserve"> و</w:t>
      </w:r>
      <w:r>
        <w:rPr>
          <w:lang w:bidi="ar-EG"/>
        </w:rPr>
        <w:t>ITU</w:t>
      </w:r>
      <w:r>
        <w:rPr>
          <w:lang w:bidi="ar-EG"/>
        </w:rPr>
        <w:noBreakHyphen/>
        <w:t>R M.</w:t>
      </w:r>
      <w:r w:rsidRPr="00192ED8">
        <w:rPr>
          <w:lang w:bidi="ar-EG"/>
        </w:rPr>
        <w:t>2078</w:t>
      </w:r>
      <w:r>
        <w:rPr>
          <w:rFonts w:hint="cs"/>
          <w:rtl/>
          <w:lang w:bidi="ar-EG"/>
        </w:rPr>
        <w:t xml:space="preserve"> والتوصية </w:t>
      </w:r>
      <w:r>
        <w:rPr>
          <w:lang w:bidi="ar-EG"/>
        </w:rPr>
        <w:t>ITU</w:t>
      </w:r>
      <w:r>
        <w:rPr>
          <w:lang w:bidi="ar-EG"/>
        </w:rPr>
        <w:noBreakHyphen/>
        <w:t>R M.</w:t>
      </w:r>
      <w:r w:rsidRPr="00192ED8">
        <w:rPr>
          <w:lang w:bidi="ar-EG"/>
        </w:rPr>
        <w:t>1822</w:t>
      </w:r>
      <w:r>
        <w:rPr>
          <w:rFonts w:hint="cs"/>
          <w:rtl/>
          <w:lang w:bidi="ar-EG"/>
        </w:rPr>
        <w:t xml:space="preserve"> تقديرات لخليط من الحركة. ويرد في التقرير </w:t>
      </w:r>
      <w:r>
        <w:rPr>
          <w:lang w:bidi="ar-EG"/>
        </w:rPr>
        <w:t>ITU</w:t>
      </w:r>
      <w:r>
        <w:rPr>
          <w:lang w:bidi="ar-EG"/>
        </w:rPr>
        <w:noBreakHyphen/>
        <w:t>R M.</w:t>
      </w:r>
      <w:r w:rsidRPr="00192ED8">
        <w:rPr>
          <w:lang w:bidi="ar-EG"/>
        </w:rPr>
        <w:t>2038</w:t>
      </w:r>
      <w:r>
        <w:rPr>
          <w:rFonts w:hint="cs"/>
          <w:rtl/>
          <w:lang w:bidi="ar-EG"/>
        </w:rPr>
        <w:t xml:space="preserve"> وصف التقنيات الملائمة لدعم الحركة </w:t>
      </w:r>
      <w:proofErr w:type="spellStart"/>
      <w:r>
        <w:rPr>
          <w:rFonts w:hint="cs"/>
          <w:rtl/>
          <w:lang w:bidi="ar-EG"/>
        </w:rPr>
        <w:t>اللاتناظرية</w:t>
      </w:r>
      <w:proofErr w:type="spellEnd"/>
      <w:r>
        <w:rPr>
          <w:rFonts w:hint="cs"/>
          <w:rtl/>
          <w:lang w:bidi="ar-EG"/>
        </w:rPr>
        <w:t>.</w:t>
      </w:r>
    </w:p>
    <w:p w:rsidR="008653DE" w:rsidRDefault="008653DE" w:rsidP="008653DE">
      <w:pPr>
        <w:spacing w:line="185" w:lineRule="auto"/>
        <w:rPr>
          <w:rtl/>
          <w:lang w:bidi="ar-EG"/>
        </w:rPr>
      </w:pPr>
      <w:r>
        <w:rPr>
          <w:rFonts w:hint="cs"/>
          <w:rtl/>
          <w:lang w:bidi="ar-EG"/>
        </w:rPr>
        <w:t xml:space="preserve">ويلاحظ أنه من الممكن ملاءمة لا تناظرية الحركة باستعمال عدد من التقنيات ومنها التوزيع المرن للفواصل الزمنية وأنساق التشكيل المختلفة ومخططات التشفير المختلفة في الوصلات الصاعدة والوصلات الهابطة. ففي مزاوجة الإرسال </w:t>
      </w:r>
      <w:r>
        <w:rPr>
          <w:lang w:bidi="ar-EG"/>
        </w:rPr>
        <w:t>FDD</w:t>
      </w:r>
      <w:r>
        <w:rPr>
          <w:rFonts w:hint="cs"/>
          <w:rtl/>
          <w:lang w:bidi="ar-EG"/>
        </w:rPr>
        <w:t xml:space="preserve"> المتساوية في</w:t>
      </w:r>
      <w:r>
        <w:rPr>
          <w:rFonts w:hint="eastAsia"/>
          <w:rtl/>
          <w:lang w:bidi="ar-EG"/>
        </w:rPr>
        <w:t> </w:t>
      </w:r>
      <w:r>
        <w:rPr>
          <w:rFonts w:hint="cs"/>
          <w:rtl/>
          <w:lang w:bidi="ar-EG"/>
        </w:rPr>
        <w:t xml:space="preserve">الوصلتين الصاعدة والهابطة، أو للإرسال </w:t>
      </w:r>
      <w:r>
        <w:rPr>
          <w:lang w:bidi="ar-EG"/>
        </w:rPr>
        <w:t>TDD</w:t>
      </w:r>
      <w:r>
        <w:rPr>
          <w:rFonts w:hint="cs"/>
          <w:rtl/>
          <w:lang w:bidi="ar-EG"/>
        </w:rPr>
        <w:t xml:space="preserve">، يمكن مراعاة درجات متغيرة من </w:t>
      </w:r>
      <w:proofErr w:type="spellStart"/>
      <w:r>
        <w:rPr>
          <w:rFonts w:hint="cs"/>
          <w:rtl/>
          <w:lang w:bidi="ar-EG"/>
        </w:rPr>
        <w:t>لاتناظرية</w:t>
      </w:r>
      <w:proofErr w:type="spellEnd"/>
      <w:r>
        <w:rPr>
          <w:rFonts w:hint="cs"/>
          <w:rtl/>
          <w:lang w:bidi="ar-EG"/>
        </w:rPr>
        <w:t xml:space="preserve"> الحركة.</w:t>
      </w:r>
    </w:p>
    <w:p w:rsidR="008653DE" w:rsidRDefault="008653DE" w:rsidP="008653DE">
      <w:pPr>
        <w:pStyle w:val="Headingb0"/>
        <w:rPr>
          <w:rtl/>
        </w:rPr>
      </w:pPr>
      <w:r>
        <w:rPr>
          <w:rFonts w:hint="cs"/>
          <w:rtl/>
        </w:rPr>
        <w:t>تجزئة الطيف</w:t>
      </w:r>
    </w:p>
    <w:p w:rsidR="008653DE" w:rsidRPr="001D0EBE" w:rsidRDefault="008653DE" w:rsidP="008653DE">
      <w:pPr>
        <w:spacing w:line="185" w:lineRule="auto"/>
        <w:rPr>
          <w:spacing w:val="-6"/>
          <w:rtl/>
          <w:lang w:bidi="ar-EG"/>
        </w:rPr>
      </w:pPr>
      <w:r w:rsidRPr="001D0EBE">
        <w:rPr>
          <w:rFonts w:hint="cs"/>
          <w:spacing w:val="-6"/>
          <w:rtl/>
          <w:lang w:bidi="ar-EG"/>
        </w:rPr>
        <w:t xml:space="preserve">يوصى بعدم تجزئة ترتيبات الترددات حسب السطوح البينية الراديوية أو خدمات الاتصالات </w:t>
      </w:r>
      <w:r w:rsidRPr="001D0EBE">
        <w:rPr>
          <w:spacing w:val="-6"/>
          <w:lang w:bidi="ar-EG"/>
        </w:rPr>
        <w:t>IMT</w:t>
      </w:r>
      <w:r w:rsidRPr="001D0EBE">
        <w:rPr>
          <w:rFonts w:hint="cs"/>
          <w:spacing w:val="-6"/>
          <w:rtl/>
          <w:lang w:bidi="ar-EG"/>
        </w:rPr>
        <w:t xml:space="preserve"> إلا إذا لزم ذلك لأسباب تقنية أو</w:t>
      </w:r>
      <w:r w:rsidRPr="001D0EBE">
        <w:rPr>
          <w:rFonts w:hint="eastAsia"/>
          <w:spacing w:val="-6"/>
          <w:rtl/>
          <w:lang w:bidi="ar-EG"/>
        </w:rPr>
        <w:t> </w:t>
      </w:r>
      <w:r w:rsidRPr="001D0EBE">
        <w:rPr>
          <w:rFonts w:hint="cs"/>
          <w:spacing w:val="-6"/>
          <w:rtl/>
          <w:lang w:bidi="ar-EG"/>
        </w:rPr>
        <w:t>تنظيمية.</w:t>
      </w:r>
    </w:p>
    <w:p w:rsidR="008653DE" w:rsidRPr="00027D31" w:rsidRDefault="008653DE" w:rsidP="008653DE">
      <w:pPr>
        <w:spacing w:line="185" w:lineRule="auto"/>
        <w:rPr>
          <w:rtl/>
          <w:lang w:bidi="ar-EG"/>
        </w:rPr>
      </w:pPr>
      <w:r w:rsidRPr="00027D31">
        <w:rPr>
          <w:rFonts w:hint="cs"/>
          <w:rtl/>
          <w:lang w:bidi="ar-EG"/>
        </w:rPr>
        <w:t>يوصى بأنه ينبغي للحفاظ على مرونة النشر أن تتيسر ترتيبات الترددات للاستخدام بأسلوب الإرسال المزدوج بتقسيم التردد</w:t>
      </w:r>
      <w:r w:rsidRPr="00027D31">
        <w:rPr>
          <w:rFonts w:hint="eastAsia"/>
          <w:rtl/>
          <w:lang w:bidi="ar-EG"/>
        </w:rPr>
        <w:t> </w:t>
      </w:r>
      <w:r w:rsidRPr="00027D31">
        <w:rPr>
          <w:lang w:bidi="ar-EG"/>
        </w:rPr>
        <w:t>(FDD)</w:t>
      </w:r>
      <w:r w:rsidRPr="00027D31">
        <w:rPr>
          <w:rFonts w:hint="cs"/>
          <w:rtl/>
          <w:lang w:bidi="ar-EG"/>
        </w:rPr>
        <w:t xml:space="preserve"> أو</w:t>
      </w:r>
      <w:r w:rsidRPr="00027D31">
        <w:rPr>
          <w:rFonts w:hint="eastAsia"/>
          <w:rtl/>
          <w:lang w:bidi="ar-EG"/>
        </w:rPr>
        <w:t> </w:t>
      </w:r>
      <w:r w:rsidRPr="00027D31">
        <w:rPr>
          <w:rFonts w:hint="cs"/>
          <w:rtl/>
          <w:lang w:bidi="ar-EG"/>
        </w:rPr>
        <w:t xml:space="preserve">أسلوب الإرسال المزدوج بتقسيم الزمن </w:t>
      </w:r>
      <w:r w:rsidRPr="00027D31">
        <w:rPr>
          <w:lang w:bidi="ar-EG"/>
        </w:rPr>
        <w:t>(TDD)</w:t>
      </w:r>
      <w:r w:rsidRPr="00027D31">
        <w:rPr>
          <w:rFonts w:hint="cs"/>
          <w:rtl/>
          <w:lang w:bidi="ar-EG"/>
        </w:rPr>
        <w:t xml:space="preserve"> أو بالاثنين معاً، وألا يُقسم عموماً بين الأسلوبين </w:t>
      </w:r>
      <w:r w:rsidRPr="00027D31">
        <w:rPr>
          <w:lang w:bidi="ar-EG"/>
        </w:rPr>
        <w:t>FDD</w:t>
      </w:r>
      <w:r w:rsidRPr="00027D31">
        <w:rPr>
          <w:rFonts w:hint="cs"/>
          <w:rtl/>
          <w:lang w:bidi="ar-EG"/>
        </w:rPr>
        <w:t xml:space="preserve"> و</w:t>
      </w:r>
      <w:r w:rsidRPr="00027D31">
        <w:rPr>
          <w:lang w:bidi="ar-EG"/>
        </w:rPr>
        <w:t>TDD</w:t>
      </w:r>
      <w:r w:rsidRPr="00027D31">
        <w:rPr>
          <w:rFonts w:hint="cs"/>
          <w:rtl/>
          <w:lang w:bidi="ar-EG"/>
        </w:rPr>
        <w:t xml:space="preserve"> في</w:t>
      </w:r>
      <w:r w:rsidRPr="00027D31">
        <w:rPr>
          <w:rFonts w:hint="eastAsia"/>
          <w:rtl/>
          <w:lang w:bidi="ar-EG"/>
        </w:rPr>
        <w:t> </w:t>
      </w:r>
      <w:r w:rsidRPr="00027D31">
        <w:rPr>
          <w:rFonts w:hint="cs"/>
          <w:rtl/>
          <w:lang w:bidi="ar-EG"/>
        </w:rPr>
        <w:t xml:space="preserve">الطيف </w:t>
      </w:r>
      <w:proofErr w:type="spellStart"/>
      <w:r w:rsidRPr="00027D31">
        <w:rPr>
          <w:rFonts w:hint="cs"/>
          <w:rtl/>
          <w:lang w:bidi="ar-EG"/>
        </w:rPr>
        <w:t>المزاوج</w:t>
      </w:r>
      <w:proofErr w:type="spellEnd"/>
      <w:r w:rsidRPr="00027D31">
        <w:rPr>
          <w:rFonts w:hint="cs"/>
          <w:rtl/>
          <w:lang w:bidi="ar-EG"/>
        </w:rPr>
        <w:t xml:space="preserve"> إلا</w:t>
      </w:r>
      <w:r w:rsidRPr="00027D31">
        <w:rPr>
          <w:rFonts w:hint="eastAsia"/>
          <w:rtl/>
          <w:lang w:bidi="ar-EG"/>
        </w:rPr>
        <w:t> </w:t>
      </w:r>
      <w:r w:rsidRPr="00027D31">
        <w:rPr>
          <w:rFonts w:hint="cs"/>
          <w:rtl/>
          <w:lang w:bidi="ar-EG"/>
        </w:rPr>
        <w:t>إذا لزم ذلك لأسباب تقنية أو تنظيمية.</w:t>
      </w:r>
    </w:p>
    <w:p w:rsidR="008653DE" w:rsidRDefault="008653DE" w:rsidP="008653DE">
      <w:pPr>
        <w:pStyle w:val="Headingb0"/>
        <w:rPr>
          <w:rtl/>
        </w:rPr>
      </w:pPr>
      <w:r>
        <w:rPr>
          <w:rFonts w:hint="cs"/>
          <w:rtl/>
        </w:rPr>
        <w:t>ترتيب الإرسال المزدوج والمباعدة</w:t>
      </w:r>
    </w:p>
    <w:p w:rsidR="008653DE" w:rsidRPr="00027D31" w:rsidRDefault="008653DE" w:rsidP="008653DE">
      <w:pPr>
        <w:spacing w:line="185" w:lineRule="auto"/>
        <w:rPr>
          <w:spacing w:val="-4"/>
          <w:rtl/>
          <w:lang w:bidi="ar-EG"/>
        </w:rPr>
      </w:pPr>
      <w:r w:rsidRPr="00027D31">
        <w:rPr>
          <w:rFonts w:hint="cs"/>
          <w:spacing w:val="-4"/>
          <w:rtl/>
          <w:lang w:bidi="ar-EG"/>
        </w:rPr>
        <w:t xml:space="preserve">يوصى بأنه في جميع النطاقات المحددة لاستعمال الاتصالات </w:t>
      </w:r>
      <w:r w:rsidRPr="00027D31">
        <w:rPr>
          <w:spacing w:val="-4"/>
          <w:lang w:bidi="ar-EG"/>
        </w:rPr>
        <w:t>IMT</w:t>
      </w:r>
      <w:r w:rsidRPr="00027D31">
        <w:rPr>
          <w:rFonts w:hint="cs"/>
          <w:spacing w:val="-4"/>
          <w:rtl/>
          <w:lang w:bidi="ar-EG"/>
        </w:rPr>
        <w:t xml:space="preserve">، بأنه ينبغي لأنظمة الاتصالات </w:t>
      </w:r>
      <w:r w:rsidRPr="00027D31">
        <w:rPr>
          <w:spacing w:val="-4"/>
          <w:lang w:bidi="ar-EG"/>
        </w:rPr>
        <w:t>IMT</w:t>
      </w:r>
      <w:r w:rsidRPr="00027D31">
        <w:rPr>
          <w:rFonts w:hint="cs"/>
          <w:spacing w:val="-4"/>
          <w:rtl/>
          <w:lang w:bidi="ar-EG"/>
        </w:rPr>
        <w:t xml:space="preserve"> عندما تعمل بالأسلوب</w:t>
      </w:r>
      <w:r w:rsidRPr="00027D31">
        <w:rPr>
          <w:rFonts w:hint="eastAsia"/>
          <w:spacing w:val="-4"/>
          <w:rtl/>
          <w:lang w:bidi="ar-EG"/>
        </w:rPr>
        <w:t> </w:t>
      </w:r>
      <w:r w:rsidRPr="00027D31">
        <w:rPr>
          <w:spacing w:val="-4"/>
          <w:lang w:bidi="ar-EG"/>
        </w:rPr>
        <w:t>FDD</w:t>
      </w:r>
      <w:r w:rsidRPr="00027D31">
        <w:rPr>
          <w:rFonts w:hint="cs"/>
          <w:spacing w:val="-4"/>
          <w:rtl/>
          <w:lang w:bidi="ar-EG"/>
        </w:rPr>
        <w:t xml:space="preserve"> أن</w:t>
      </w:r>
      <w:r w:rsidRPr="00027D31">
        <w:rPr>
          <w:rFonts w:hint="eastAsia"/>
          <w:spacing w:val="-4"/>
          <w:rtl/>
          <w:lang w:bidi="ar-EG"/>
        </w:rPr>
        <w:t> </w:t>
      </w:r>
      <w:r w:rsidRPr="00027D31">
        <w:rPr>
          <w:rFonts w:hint="cs"/>
          <w:spacing w:val="-4"/>
          <w:rtl/>
          <w:lang w:bidi="ar-EG"/>
        </w:rPr>
        <w:t xml:space="preserve">تحافظ على الاتجاه المزدوج المتفق عليه مع إرسال </w:t>
      </w:r>
      <w:proofErr w:type="spellStart"/>
      <w:r w:rsidRPr="00027D31">
        <w:rPr>
          <w:rFonts w:hint="cs"/>
          <w:spacing w:val="-4"/>
          <w:rtl/>
          <w:lang w:bidi="ar-EG"/>
        </w:rPr>
        <w:t>المطاريف</w:t>
      </w:r>
      <w:proofErr w:type="spellEnd"/>
      <w:r w:rsidRPr="00027D31">
        <w:rPr>
          <w:rFonts w:hint="cs"/>
          <w:spacing w:val="-4"/>
          <w:rtl/>
          <w:lang w:bidi="ar-EG"/>
        </w:rPr>
        <w:t xml:space="preserve"> المتنقلة في النطاق الأدنى وأن ترسل ا</w:t>
      </w:r>
      <w:r>
        <w:rPr>
          <w:rFonts w:hint="cs"/>
          <w:spacing w:val="-4"/>
          <w:rtl/>
          <w:lang w:bidi="ar-EG"/>
        </w:rPr>
        <w:t>لمحطة القاعدة في النطاق الأعلى.</w:t>
      </w:r>
    </w:p>
    <w:p w:rsidR="008653DE" w:rsidRPr="00AC4283" w:rsidRDefault="008653DE" w:rsidP="008653DE">
      <w:pPr>
        <w:spacing w:line="185" w:lineRule="auto"/>
        <w:rPr>
          <w:spacing w:val="-4"/>
          <w:rtl/>
          <w:lang w:bidi="ar-EG"/>
        </w:rPr>
      </w:pPr>
      <w:r w:rsidRPr="00AC4283">
        <w:rPr>
          <w:rFonts w:hint="cs"/>
          <w:spacing w:val="-4"/>
          <w:rtl/>
          <w:lang w:bidi="ar-EG"/>
        </w:rPr>
        <w:t xml:space="preserve">وفي الاتجاه المزدوج المتفق عليه للأنظمة المتنقلة الأرضية للإرسال </w:t>
      </w:r>
      <w:r w:rsidRPr="00AC4283">
        <w:rPr>
          <w:spacing w:val="-4"/>
          <w:lang w:bidi="ar-EG"/>
        </w:rPr>
        <w:t>FDD</w:t>
      </w:r>
      <w:r w:rsidRPr="00AC4283">
        <w:rPr>
          <w:rFonts w:hint="cs"/>
          <w:spacing w:val="-4"/>
          <w:rtl/>
          <w:lang w:bidi="ar-EG"/>
        </w:rPr>
        <w:t xml:space="preserve"> يرسل </w:t>
      </w:r>
      <w:proofErr w:type="spellStart"/>
      <w:r w:rsidRPr="00AC4283">
        <w:rPr>
          <w:rFonts w:hint="cs"/>
          <w:spacing w:val="-4"/>
          <w:rtl/>
          <w:lang w:bidi="ar-EG"/>
        </w:rPr>
        <w:t>المطراف</w:t>
      </w:r>
      <w:proofErr w:type="spellEnd"/>
      <w:r w:rsidRPr="00AC4283">
        <w:rPr>
          <w:rFonts w:hint="cs"/>
          <w:spacing w:val="-4"/>
          <w:rtl/>
          <w:lang w:bidi="ar-EG"/>
        </w:rPr>
        <w:t xml:space="preserve"> المتنقل على الترددات الدنيا وترسل المحطة القاعدة على</w:t>
      </w:r>
      <w:r>
        <w:rPr>
          <w:rFonts w:hint="eastAsia"/>
          <w:spacing w:val="-4"/>
          <w:rtl/>
          <w:lang w:bidi="ar-EG"/>
        </w:rPr>
        <w:t> </w:t>
      </w:r>
      <w:r w:rsidRPr="00AC4283">
        <w:rPr>
          <w:rFonts w:hint="cs"/>
          <w:spacing w:val="-4"/>
          <w:rtl/>
          <w:lang w:bidi="ar-EG"/>
        </w:rPr>
        <w:t xml:space="preserve">الترددات العليا. وذلك لأن أداء النظام مقيد عموماً بموازنة الوصلة الصاعدة الناتجة عن </w:t>
      </w:r>
      <w:r>
        <w:rPr>
          <w:rFonts w:hint="cs"/>
          <w:spacing w:val="-4"/>
          <w:rtl/>
          <w:lang w:bidi="ar-EG"/>
        </w:rPr>
        <w:t xml:space="preserve">قدرة الإرسال المحدودة </w:t>
      </w:r>
      <w:proofErr w:type="spellStart"/>
      <w:r>
        <w:rPr>
          <w:rFonts w:hint="cs"/>
          <w:spacing w:val="-4"/>
          <w:rtl/>
          <w:lang w:bidi="ar-EG"/>
        </w:rPr>
        <w:t>للمطاريف</w:t>
      </w:r>
      <w:proofErr w:type="spellEnd"/>
      <w:r>
        <w:rPr>
          <w:rFonts w:hint="cs"/>
          <w:spacing w:val="-4"/>
          <w:rtl/>
          <w:lang w:bidi="ar-EG"/>
        </w:rPr>
        <w:t>.</w:t>
      </w:r>
    </w:p>
    <w:p w:rsidR="008653DE" w:rsidRDefault="008653DE" w:rsidP="008653DE">
      <w:pPr>
        <w:spacing w:line="185" w:lineRule="auto"/>
        <w:rPr>
          <w:rtl/>
          <w:lang w:bidi="ar-EG"/>
        </w:rPr>
      </w:pPr>
      <w:r>
        <w:rPr>
          <w:rFonts w:hint="cs"/>
          <w:rtl/>
          <w:lang w:bidi="ar-EG"/>
        </w:rPr>
        <w:t xml:space="preserve">وتسهيلاً للتعايش مع الخدمات المجاورة، قد يحبذ في بعض الحالات أن يعكس اتجاه الإرسال المزدوج، بأن ترسل </w:t>
      </w:r>
      <w:proofErr w:type="spellStart"/>
      <w:r>
        <w:rPr>
          <w:rFonts w:hint="cs"/>
          <w:rtl/>
          <w:lang w:bidi="ar-EG"/>
        </w:rPr>
        <w:t>المطاريف</w:t>
      </w:r>
      <w:proofErr w:type="spellEnd"/>
      <w:r>
        <w:rPr>
          <w:rFonts w:hint="cs"/>
          <w:rtl/>
          <w:lang w:bidi="ar-EG"/>
        </w:rPr>
        <w:t xml:space="preserve"> المتنقلة في</w:t>
      </w:r>
      <w:r>
        <w:rPr>
          <w:rFonts w:hint="eastAsia"/>
          <w:rtl/>
          <w:lang w:bidi="ar-EG"/>
        </w:rPr>
        <w:t> </w:t>
      </w:r>
      <w:r>
        <w:rPr>
          <w:rFonts w:hint="cs"/>
          <w:rtl/>
          <w:lang w:bidi="ar-EG"/>
        </w:rPr>
        <w:t>النطاق العلى وترسل المحطة القاعدة في النطاق الأدنى. وتوصف هذه الحالات في الأقسام المطبقة.</w:t>
      </w:r>
    </w:p>
    <w:p w:rsidR="008653DE" w:rsidRDefault="008653DE" w:rsidP="008653DE">
      <w:pPr>
        <w:spacing w:line="185" w:lineRule="auto"/>
        <w:rPr>
          <w:rtl/>
          <w:lang w:bidi="ar-EG"/>
        </w:rPr>
      </w:pPr>
      <w:r>
        <w:rPr>
          <w:rFonts w:hint="cs"/>
          <w:rtl/>
          <w:lang w:bidi="ar-EG"/>
        </w:rPr>
        <w:t xml:space="preserve">وتوصي الإدارات التي ترغب في تنفيذ جزء فقط من أي من ترتيبات ترددات الاتصالات </w:t>
      </w:r>
      <w:r>
        <w:rPr>
          <w:lang w:bidi="ar-EG"/>
        </w:rPr>
        <w:t>IMT</w:t>
      </w:r>
      <w:r>
        <w:rPr>
          <w:rFonts w:hint="cs"/>
          <w:rtl/>
          <w:lang w:bidi="ar-EG"/>
        </w:rPr>
        <w:t xml:space="preserve"> بأنه ينبغي أن تكون مزاوجة القناة متسقة مع مباعدة التردد المزدوج في كامل ترتيب الترددات.</w:t>
      </w:r>
    </w:p>
    <w:p w:rsidR="008653DE" w:rsidRDefault="008653DE" w:rsidP="008653DE">
      <w:pPr>
        <w:pStyle w:val="Headingb0"/>
        <w:rPr>
          <w:rtl/>
        </w:rPr>
      </w:pPr>
      <w:r>
        <w:rPr>
          <w:rFonts w:hint="cs"/>
          <w:rtl/>
        </w:rPr>
        <w:t>جهاز الإرسال المزدوج الثنائي</w:t>
      </w:r>
    </w:p>
    <w:p w:rsidR="008653DE" w:rsidRDefault="008653DE" w:rsidP="008653DE">
      <w:pPr>
        <w:rPr>
          <w:rtl/>
          <w:lang w:bidi="ar-EG"/>
        </w:rPr>
      </w:pPr>
      <w:r>
        <w:rPr>
          <w:rFonts w:hint="cs"/>
          <w:rtl/>
          <w:lang w:bidi="ar-EG"/>
        </w:rPr>
        <w:t xml:space="preserve">تؤثر مباعدة الإرسال المزدوج وعرض نطاق جهاز الإرسال المزدوج والفجوة المركزية في أي ترتيب ترددات بالإرسال </w:t>
      </w:r>
      <w:r>
        <w:rPr>
          <w:lang w:bidi="ar-EG"/>
        </w:rPr>
        <w:t>FDD</w:t>
      </w:r>
      <w:r>
        <w:rPr>
          <w:rFonts w:hint="cs"/>
          <w:rtl/>
          <w:lang w:bidi="ar-EG"/>
        </w:rPr>
        <w:t xml:space="preserve"> على</w:t>
      </w:r>
      <w:r>
        <w:rPr>
          <w:rFonts w:hint="eastAsia"/>
          <w:rtl/>
          <w:lang w:bidi="ar-EG"/>
        </w:rPr>
        <w:t> </w:t>
      </w:r>
      <w:r>
        <w:rPr>
          <w:rFonts w:hint="cs"/>
          <w:rtl/>
          <w:lang w:bidi="ar-EG"/>
        </w:rPr>
        <w:t>أداء جهاز الإرسال المزدوج.</w:t>
      </w:r>
    </w:p>
    <w:p w:rsidR="008653DE" w:rsidRDefault="008653DE" w:rsidP="00E847CC">
      <w:pPr>
        <w:pStyle w:val="enumlev1"/>
        <w:rPr>
          <w:rtl/>
        </w:rPr>
      </w:pPr>
      <w:r>
        <w:rPr>
          <w:rFonts w:hint="cs"/>
        </w:rPr>
        <w:sym w:font="Symbol" w:char="F02D"/>
      </w:r>
      <w:r>
        <w:rPr>
          <w:rtl/>
        </w:rPr>
        <w:tab/>
      </w:r>
      <w:r>
        <w:rPr>
          <w:rFonts w:hint="cs"/>
          <w:rtl/>
        </w:rPr>
        <w:t>تحقق مباعدة الإرسال المزدوج الأكبر أداء عزل أفضل بين الوصلتين الهابطة والصاعدة (أي إزالة حساسية ذاتية أقل)؛</w:t>
      </w:r>
    </w:p>
    <w:p w:rsidR="008653DE" w:rsidRDefault="008653DE" w:rsidP="00E847CC">
      <w:pPr>
        <w:pStyle w:val="enumlev1"/>
        <w:rPr>
          <w:rtl/>
        </w:rPr>
      </w:pPr>
      <w:r>
        <w:rPr>
          <w:rFonts w:hint="cs"/>
        </w:rPr>
        <w:sym w:font="Symbol" w:char="F02D"/>
      </w:r>
      <w:r>
        <w:rPr>
          <w:rtl/>
        </w:rPr>
        <w:tab/>
      </w:r>
      <w:r>
        <w:rPr>
          <w:rFonts w:hint="cs"/>
          <w:rtl/>
        </w:rPr>
        <w:t>يخفض عرض نطاق جهاز الإرسال المزدوج الأكبر من الأداء العام لجهاز الإرسال المزدوج مما يؤدي إلى</w:t>
      </w:r>
      <w:r>
        <w:rPr>
          <w:rFonts w:hint="eastAsia"/>
          <w:rtl/>
        </w:rPr>
        <w:t> </w:t>
      </w:r>
      <w:r>
        <w:rPr>
          <w:rFonts w:hint="cs"/>
          <w:rtl/>
        </w:rPr>
        <w:t>إزالة حساسية ذاتية أسوأ وتداخلات أعلى من المحطة المتنقلة إلى محطة متنقلة أخرى أو من المحطة القاعدة إلى</w:t>
      </w:r>
      <w:r>
        <w:rPr>
          <w:rFonts w:hint="eastAsia"/>
          <w:rtl/>
        </w:rPr>
        <w:t> </w:t>
      </w:r>
      <w:r>
        <w:rPr>
          <w:rFonts w:hint="cs"/>
          <w:rtl/>
        </w:rPr>
        <w:t>محطة قاعدة أخرى؛</w:t>
      </w:r>
    </w:p>
    <w:p w:rsidR="008653DE" w:rsidRDefault="008653DE" w:rsidP="00E847CC">
      <w:pPr>
        <w:pStyle w:val="enumlev1"/>
        <w:rPr>
          <w:rtl/>
        </w:rPr>
      </w:pPr>
      <w:r>
        <w:rPr>
          <w:rFonts w:hint="cs"/>
        </w:rPr>
        <w:lastRenderedPageBreak/>
        <w:sym w:font="Symbol" w:char="F02D"/>
      </w:r>
      <w:r>
        <w:rPr>
          <w:rtl/>
        </w:rPr>
        <w:tab/>
      </w:r>
      <w:r>
        <w:rPr>
          <w:rFonts w:hint="cs"/>
          <w:rtl/>
        </w:rPr>
        <w:t>يمكن للفجوة المركزية الأقل أن تزيد من التداخلات من المحطة المتنقلة إلى محطة متنقلة أخرى أو</w:t>
      </w:r>
      <w:r>
        <w:rPr>
          <w:rFonts w:hint="eastAsia"/>
          <w:rtl/>
        </w:rPr>
        <w:t> </w:t>
      </w:r>
      <w:r>
        <w:rPr>
          <w:rFonts w:hint="cs"/>
          <w:rtl/>
        </w:rPr>
        <w:t>من</w:t>
      </w:r>
      <w:r>
        <w:rPr>
          <w:rFonts w:hint="eastAsia"/>
          <w:rtl/>
        </w:rPr>
        <w:t> </w:t>
      </w:r>
      <w:r>
        <w:rPr>
          <w:rFonts w:hint="cs"/>
          <w:rtl/>
        </w:rPr>
        <w:t>المحطة القاعدة إلى</w:t>
      </w:r>
      <w:r>
        <w:rPr>
          <w:rFonts w:hint="eastAsia"/>
          <w:rtl/>
        </w:rPr>
        <w:t> </w:t>
      </w:r>
      <w:r>
        <w:rPr>
          <w:rFonts w:hint="cs"/>
          <w:rtl/>
        </w:rPr>
        <w:t>محطة قاعدة أخرى.</w:t>
      </w:r>
    </w:p>
    <w:p w:rsidR="008653DE" w:rsidRDefault="008653DE" w:rsidP="008653DE">
      <w:pPr>
        <w:rPr>
          <w:rtl/>
          <w:lang w:bidi="ar-EG"/>
        </w:rPr>
      </w:pPr>
      <w:r>
        <w:rPr>
          <w:rFonts w:hint="cs"/>
          <w:rtl/>
        </w:rPr>
        <w:t xml:space="preserve">وهناك طريقة لخفض عرض نطاق جهاز الإرسال المزدوج في نطام </w:t>
      </w:r>
      <w:r>
        <w:t>FDD</w:t>
      </w:r>
      <w:r>
        <w:rPr>
          <w:rFonts w:hint="cs"/>
          <w:rtl/>
          <w:lang w:bidi="ar-EG"/>
        </w:rPr>
        <w:t xml:space="preserve"> مع الحفاظ على مباعدة أكبر للإرسال المزدوج وعرض نطاق إجمالي أكبر، تتمثل في استعمال جهاز إرسال مزدوج ثنائي. فمن منظور التنفيذ، يمكن تطبيق ترتيب جهاز الإرسال المزدوج الثنائي طبقاً للشكل </w:t>
      </w:r>
      <w:r w:rsidRPr="00192ED8">
        <w:rPr>
          <w:lang w:bidi="ar-EG"/>
        </w:rPr>
        <w:t>1</w:t>
      </w:r>
      <w:r>
        <w:rPr>
          <w:rFonts w:hint="cs"/>
          <w:rtl/>
          <w:lang w:bidi="ar-EG"/>
        </w:rPr>
        <w:t xml:space="preserve"> أدناه.</w:t>
      </w:r>
    </w:p>
    <w:p w:rsidR="008653DE" w:rsidRDefault="008653DE" w:rsidP="008653DE">
      <w:pPr>
        <w:pStyle w:val="FigureNo0"/>
        <w:rPr>
          <w:rtl/>
        </w:rPr>
      </w:pPr>
      <w:r w:rsidRPr="001B1273">
        <w:rPr>
          <w:rFonts w:hint="cs"/>
          <w:rtl/>
        </w:rPr>
        <w:t xml:space="preserve">الشكل </w:t>
      </w:r>
      <w:r w:rsidRPr="00192ED8">
        <w:t>1</w:t>
      </w:r>
    </w:p>
    <w:p w:rsidR="008653DE" w:rsidRDefault="008653DE" w:rsidP="008653DE">
      <w:pPr>
        <w:pStyle w:val="Figuretitle0"/>
        <w:rPr>
          <w:lang w:bidi="ar-EG"/>
        </w:rPr>
      </w:pPr>
      <w:r>
        <w:rPr>
          <w:rFonts w:hint="cs"/>
          <w:rtl/>
          <w:lang w:bidi="ar-EG"/>
        </w:rPr>
        <w:t xml:space="preserve">ترتيبات أجهزة الإرسال المزدوج في ترتيب ترددات الإرسال </w:t>
      </w:r>
      <w:r>
        <w:rPr>
          <w:lang w:bidi="ar-EG"/>
        </w:rPr>
        <w:t>FDD</w:t>
      </w:r>
    </w:p>
    <w:p w:rsidR="008653DE" w:rsidRDefault="008653DE" w:rsidP="008653DE">
      <w:pPr>
        <w:spacing w:line="185" w:lineRule="auto"/>
        <w:jc w:val="center"/>
        <w:rPr>
          <w:noProof/>
          <w:rtl/>
        </w:rPr>
      </w:pPr>
      <w:r>
        <w:rPr>
          <w:noProof/>
        </w:rPr>
        <mc:AlternateContent>
          <mc:Choice Requires="wps">
            <w:drawing>
              <wp:anchor distT="0" distB="0" distL="114300" distR="114300" simplePos="0" relativeHeight="251665920" behindDoc="0" locked="0" layoutInCell="1" allowOverlap="1" wp14:anchorId="1D1285A9" wp14:editId="6A9E5B3D">
                <wp:simplePos x="0" y="0"/>
                <wp:positionH relativeFrom="column">
                  <wp:posOffset>360045</wp:posOffset>
                </wp:positionH>
                <wp:positionV relativeFrom="paragraph">
                  <wp:posOffset>1825625</wp:posOffset>
                </wp:positionV>
                <wp:extent cx="1149350" cy="317500"/>
                <wp:effectExtent l="0" t="0" r="12700" b="6350"/>
                <wp:wrapNone/>
                <wp:docPr id="10" name="Text Box 10"/>
                <wp:cNvGraphicFramePr/>
                <a:graphic xmlns:a="http://schemas.openxmlformats.org/drawingml/2006/main">
                  <a:graphicData uri="http://schemas.microsoft.com/office/word/2010/wordprocessingShape">
                    <wps:wsp>
                      <wps:cNvSpPr txBox="1"/>
                      <wps:spPr>
                        <a:xfrm>
                          <a:off x="0" y="0"/>
                          <a:ext cx="114935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3F5C" w:rsidRPr="001039E9" w:rsidRDefault="00EA3F5C" w:rsidP="008653DE">
                            <w:pPr>
                              <w:spacing w:before="0"/>
                              <w:rPr>
                                <w:sz w:val="20"/>
                              </w:rPr>
                            </w:pPr>
                            <w:r w:rsidRPr="001039E9">
                              <w:rPr>
                                <w:rFonts w:hint="cs"/>
                                <w:sz w:val="20"/>
                                <w:szCs w:val="26"/>
                                <w:rtl/>
                                <w:lang w:bidi="ar-EG"/>
                              </w:rPr>
                              <w:t xml:space="preserve">ترتيب الإرسال المزدوج </w:t>
                            </w:r>
                            <w:r w:rsidRPr="00363905">
                              <w:rPr>
                                <w:sz w:val="20"/>
                                <w:szCs w:val="26"/>
                                <w:lang w:bidi="ar-EG"/>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1285A9" id="Text Box 10" o:spid="_x0000_s1029" type="#_x0000_t202" style="position:absolute;left:0;text-align:left;margin-left:28.35pt;margin-top:143.75pt;width:90.5pt;height:2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" filled="f" stroked="f" strokeweight=".5pt">
                <v:textbox inset="0,0,0,0">
                  <w:txbxContent>
                    <w:p w:rsidR="00EA3F5C" w:rsidRPr="001039E9" w:rsidRDefault="00EA3F5C" w:rsidP="008653DE">
                      <w:pPr>
                        <w:spacing w:before="0"/>
                        <w:rPr>
                          <w:sz w:val="20"/>
                        </w:rPr>
                      </w:pPr>
                      <w:r w:rsidRPr="001039E9">
                        <w:rPr>
                          <w:rFonts w:hint="cs"/>
                          <w:sz w:val="20"/>
                          <w:szCs w:val="26"/>
                          <w:rtl/>
                          <w:lang w:bidi="ar-EG"/>
                        </w:rPr>
                        <w:t xml:space="preserve">ترتيب الإرسال المزدوج </w:t>
                      </w:r>
                      <w:r w:rsidRPr="00363905">
                        <w:rPr>
                          <w:sz w:val="20"/>
                          <w:szCs w:val="26"/>
                          <w:lang w:bidi="ar-EG"/>
                        </w:rPr>
                        <w:t>2</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581F31DD" wp14:editId="3FC8CB0B">
                <wp:simplePos x="0" y="0"/>
                <wp:positionH relativeFrom="column">
                  <wp:posOffset>411480</wp:posOffset>
                </wp:positionH>
                <wp:positionV relativeFrom="paragraph">
                  <wp:posOffset>1511729</wp:posOffset>
                </wp:positionV>
                <wp:extent cx="1098550" cy="317500"/>
                <wp:effectExtent l="0" t="0" r="6350" b="6350"/>
                <wp:wrapNone/>
                <wp:docPr id="9" name="Text Box 9"/>
                <wp:cNvGraphicFramePr/>
                <a:graphic xmlns:a="http://schemas.openxmlformats.org/drawingml/2006/main">
                  <a:graphicData uri="http://schemas.microsoft.com/office/word/2010/wordprocessingShape">
                    <wps:wsp>
                      <wps:cNvSpPr txBox="1"/>
                      <wps:spPr>
                        <a:xfrm>
                          <a:off x="0" y="0"/>
                          <a:ext cx="109855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3F5C" w:rsidRPr="001039E9" w:rsidRDefault="00EA3F5C" w:rsidP="008653DE">
                            <w:pPr>
                              <w:spacing w:before="0"/>
                              <w:rPr>
                                <w:sz w:val="20"/>
                                <w:lang w:bidi="ar-EG"/>
                              </w:rPr>
                            </w:pPr>
                            <w:r w:rsidRPr="001039E9">
                              <w:rPr>
                                <w:rFonts w:hint="cs"/>
                                <w:sz w:val="20"/>
                                <w:szCs w:val="26"/>
                                <w:rtl/>
                                <w:lang w:bidi="ar-EG"/>
                              </w:rPr>
                              <w:t xml:space="preserve">ترتيب الإرسال المزدوج </w:t>
                            </w:r>
                            <w:r w:rsidRPr="00363905">
                              <w:rPr>
                                <w:sz w:val="20"/>
                                <w:szCs w:val="26"/>
                                <w:lang w:bidi="ar-EG"/>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1F31DD" id="Text Box 9" o:spid="_x0000_s1030" type="#_x0000_t202" style="position:absolute;left:0;text-align:left;margin-left:32.4pt;margin-top:119.05pt;width:86.5pt;height:2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" filled="f" stroked="f" strokeweight=".5pt">
                <v:textbox inset="0,0,0,0">
                  <w:txbxContent>
                    <w:p w:rsidR="00EA3F5C" w:rsidRPr="001039E9" w:rsidRDefault="00EA3F5C" w:rsidP="008653DE">
                      <w:pPr>
                        <w:spacing w:before="0"/>
                        <w:rPr>
                          <w:sz w:val="20"/>
                          <w:lang w:bidi="ar-EG"/>
                        </w:rPr>
                      </w:pPr>
                      <w:r w:rsidRPr="001039E9">
                        <w:rPr>
                          <w:rFonts w:hint="cs"/>
                          <w:sz w:val="20"/>
                          <w:szCs w:val="26"/>
                          <w:rtl/>
                          <w:lang w:bidi="ar-EG"/>
                        </w:rPr>
                        <w:t xml:space="preserve">ترتيب الإرسال المزدوج </w:t>
                      </w:r>
                      <w:r w:rsidRPr="00363905">
                        <w:rPr>
                          <w:sz w:val="20"/>
                          <w:szCs w:val="26"/>
                          <w:lang w:bidi="ar-EG"/>
                        </w:rPr>
                        <w:t>1</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15224415" wp14:editId="5E9AA05C">
                <wp:simplePos x="0" y="0"/>
                <wp:positionH relativeFrom="column">
                  <wp:posOffset>48260</wp:posOffset>
                </wp:positionH>
                <wp:positionV relativeFrom="paragraph">
                  <wp:posOffset>1000554</wp:posOffset>
                </wp:positionV>
                <wp:extent cx="1466850" cy="31750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146685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3F5C" w:rsidRDefault="00EA3F5C" w:rsidP="008653DE">
                            <w:pPr>
                              <w:spacing w:before="0"/>
                            </w:pPr>
                            <w:r w:rsidRPr="001039E9">
                              <w:rPr>
                                <w:rFonts w:hint="cs"/>
                                <w:sz w:val="26"/>
                                <w:szCs w:val="26"/>
                                <w:rtl/>
                                <w:lang w:bidi="ar-EG"/>
                              </w:rPr>
                              <w:t xml:space="preserve">ترتيب جهاز </w:t>
                            </w:r>
                            <w:r>
                              <w:rPr>
                                <w:rFonts w:hint="cs"/>
                                <w:sz w:val="26"/>
                                <w:szCs w:val="26"/>
                                <w:rtl/>
                                <w:lang w:bidi="ar-EG"/>
                              </w:rPr>
                              <w:t>تعدد إرسال ثنائي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224415" id="Text Box 8" o:spid="_x0000_s1031" type="#_x0000_t202" style="position:absolute;left:0;text-align:left;margin-left:3.8pt;margin-top:78.8pt;width:115.5pt;height:2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" filled="f" stroked="f" strokeweight=".5pt">
                <v:textbox inset="0,0,0,0">
                  <w:txbxContent>
                    <w:p w:rsidR="00EA3F5C" w:rsidRDefault="00EA3F5C" w:rsidP="008653DE">
                      <w:pPr>
                        <w:spacing w:before="0"/>
                      </w:pPr>
                      <w:r w:rsidRPr="001039E9">
                        <w:rPr>
                          <w:rFonts w:hint="cs"/>
                          <w:sz w:val="26"/>
                          <w:szCs w:val="26"/>
                          <w:rtl/>
                          <w:lang w:bidi="ar-EG"/>
                        </w:rPr>
                        <w:t xml:space="preserve">ترتيب جهاز </w:t>
                      </w:r>
                      <w:r>
                        <w:rPr>
                          <w:rFonts w:hint="cs"/>
                          <w:sz w:val="26"/>
                          <w:szCs w:val="26"/>
                          <w:rtl/>
                          <w:lang w:bidi="ar-EG"/>
                        </w:rPr>
                        <w:t>تعدد إرسال ثنائي</w:t>
                      </w: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6D06D53E" wp14:editId="3A2F93F9">
                <wp:simplePos x="0" y="0"/>
                <wp:positionH relativeFrom="column">
                  <wp:posOffset>-129540</wp:posOffset>
                </wp:positionH>
                <wp:positionV relativeFrom="paragraph">
                  <wp:posOffset>39799</wp:posOffset>
                </wp:positionV>
                <wp:extent cx="1644650" cy="317500"/>
                <wp:effectExtent l="0" t="0" r="12700" b="6350"/>
                <wp:wrapNone/>
                <wp:docPr id="7" name="Text Box 7"/>
                <wp:cNvGraphicFramePr/>
                <a:graphic xmlns:a="http://schemas.openxmlformats.org/drawingml/2006/main">
                  <a:graphicData uri="http://schemas.microsoft.com/office/word/2010/wordprocessingShape">
                    <wps:wsp>
                      <wps:cNvSpPr txBox="1"/>
                      <wps:spPr>
                        <a:xfrm>
                          <a:off x="0" y="0"/>
                          <a:ext cx="164465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3F5C" w:rsidRPr="001039E9" w:rsidRDefault="00EA3F5C" w:rsidP="008653DE">
                            <w:pPr>
                              <w:spacing w:before="0"/>
                              <w:rPr>
                                <w:sz w:val="26"/>
                                <w:szCs w:val="26"/>
                                <w:lang w:bidi="ar-EG"/>
                              </w:rPr>
                            </w:pPr>
                            <w:r w:rsidRPr="001039E9">
                              <w:rPr>
                                <w:rFonts w:hint="cs"/>
                                <w:sz w:val="26"/>
                                <w:szCs w:val="26"/>
                                <w:rtl/>
                                <w:lang w:bidi="ar-EG"/>
                              </w:rPr>
                              <w:t>ترتيب جهاز إرسال مزدوج أحادي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06D53E" id="Text Box 7" o:spid="_x0000_s1032" type="#_x0000_t202" style="position:absolute;left:0;text-align:left;margin-left:-10.2pt;margin-top:3.15pt;width:129.5pt;height:2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" filled="f" stroked="f" strokeweight=".5pt">
                <v:textbox inset="0,0,0,0">
                  <w:txbxContent>
                    <w:p w:rsidR="00EA3F5C" w:rsidRPr="001039E9" w:rsidRDefault="00EA3F5C" w:rsidP="008653DE">
                      <w:pPr>
                        <w:spacing w:before="0"/>
                        <w:rPr>
                          <w:sz w:val="26"/>
                          <w:szCs w:val="26"/>
                          <w:lang w:bidi="ar-EG"/>
                        </w:rPr>
                      </w:pPr>
                      <w:r w:rsidRPr="001039E9">
                        <w:rPr>
                          <w:rFonts w:hint="cs"/>
                          <w:sz w:val="26"/>
                          <w:szCs w:val="26"/>
                          <w:rtl/>
                          <w:lang w:bidi="ar-EG"/>
                        </w:rPr>
                        <w:t>ترتيب جهاز إرسال مزدوج أحادي</w:t>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4E4C9963" wp14:editId="6BA55450">
                <wp:simplePos x="0" y="0"/>
                <wp:positionH relativeFrom="column">
                  <wp:posOffset>3210560</wp:posOffset>
                </wp:positionH>
                <wp:positionV relativeFrom="paragraph">
                  <wp:posOffset>708025</wp:posOffset>
                </wp:positionV>
                <wp:extent cx="1003300" cy="317500"/>
                <wp:effectExtent l="0" t="0" r="6350" b="6350"/>
                <wp:wrapNone/>
                <wp:docPr id="11" name="Text Box 11"/>
                <wp:cNvGraphicFramePr/>
                <a:graphic xmlns:a="http://schemas.openxmlformats.org/drawingml/2006/main">
                  <a:graphicData uri="http://schemas.microsoft.com/office/word/2010/wordprocessingShape">
                    <wps:wsp>
                      <wps:cNvSpPr txBox="1"/>
                      <wps:spPr>
                        <a:xfrm>
                          <a:off x="0" y="0"/>
                          <a:ext cx="10033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3F5C" w:rsidRPr="001039E9" w:rsidRDefault="00EA3F5C" w:rsidP="008653DE">
                            <w:pPr>
                              <w:spacing w:before="0"/>
                              <w:jc w:val="center"/>
                              <w:rPr>
                                <w:sz w:val="18"/>
                                <w:szCs w:val="26"/>
                                <w:lang w:bidi="ar-EG"/>
                              </w:rPr>
                            </w:pPr>
                            <w:r>
                              <w:rPr>
                                <w:rFonts w:hint="cs"/>
                                <w:sz w:val="18"/>
                                <w:szCs w:val="26"/>
                                <w:rtl/>
                                <w:lang w:bidi="ar-EG"/>
                              </w:rPr>
                              <w:t>الفجوة المركزية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E4C9963" id="Text Box 11" o:spid="_x0000_s1033" type="#_x0000_t202" style="position:absolute;left:0;text-align:left;margin-left:252.8pt;margin-top:55.75pt;width:79pt;height:2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" filled="f" stroked="f" strokeweight=".5pt">
                <v:textbox inset="0,0,0,0">
                  <w:txbxContent>
                    <w:p w:rsidR="00EA3F5C" w:rsidRPr="001039E9" w:rsidRDefault="00EA3F5C" w:rsidP="008653DE">
                      <w:pPr>
                        <w:spacing w:before="0"/>
                        <w:jc w:val="center"/>
                        <w:rPr>
                          <w:sz w:val="18"/>
                          <w:szCs w:val="26"/>
                          <w:lang w:bidi="ar-EG"/>
                        </w:rPr>
                      </w:pPr>
                      <w:r>
                        <w:rPr>
                          <w:rFonts w:hint="cs"/>
                          <w:sz w:val="18"/>
                          <w:szCs w:val="26"/>
                          <w:rtl/>
                          <w:lang w:bidi="ar-EG"/>
                        </w:rPr>
                        <w:t>الفجوة المركزية</w:t>
                      </w:r>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40A069BD" wp14:editId="6505480E">
                <wp:simplePos x="0" y="0"/>
                <wp:positionH relativeFrom="column">
                  <wp:posOffset>2867660</wp:posOffset>
                </wp:positionH>
                <wp:positionV relativeFrom="paragraph">
                  <wp:posOffset>1406525</wp:posOffset>
                </wp:positionV>
                <wp:extent cx="1003300" cy="215900"/>
                <wp:effectExtent l="0" t="0" r="6350" b="12700"/>
                <wp:wrapNone/>
                <wp:docPr id="12" name="Text Box 12"/>
                <wp:cNvGraphicFramePr/>
                <a:graphic xmlns:a="http://schemas.openxmlformats.org/drawingml/2006/main">
                  <a:graphicData uri="http://schemas.microsoft.com/office/word/2010/wordprocessingShape">
                    <wps:wsp>
                      <wps:cNvSpPr txBox="1"/>
                      <wps:spPr>
                        <a:xfrm>
                          <a:off x="0" y="0"/>
                          <a:ext cx="100330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3F5C" w:rsidRPr="001039E9" w:rsidRDefault="00EA3F5C" w:rsidP="008653DE">
                            <w:pPr>
                              <w:spacing w:before="0"/>
                              <w:jc w:val="center"/>
                              <w:rPr>
                                <w:sz w:val="18"/>
                                <w:szCs w:val="26"/>
                                <w:lang w:bidi="ar-EG"/>
                              </w:rPr>
                            </w:pPr>
                            <w:r>
                              <w:rPr>
                                <w:rFonts w:hint="cs"/>
                                <w:sz w:val="18"/>
                                <w:szCs w:val="26"/>
                                <w:rtl/>
                                <w:lang w:bidi="ar-EG"/>
                              </w:rPr>
                              <w:t xml:space="preserve">الفجوة المركزية رقم </w:t>
                            </w:r>
                            <w:r w:rsidRPr="00363905">
                              <w:rPr>
                                <w:sz w:val="20"/>
                                <w:szCs w:val="28"/>
                                <w:lang w:bidi="ar-EG"/>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A069BD" id="Text Box 12" o:spid="_x0000_s1034" type="#_x0000_t202" style="position:absolute;left:0;text-align:left;margin-left:225.8pt;margin-top:110.75pt;width:79pt;height:17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" filled="f" stroked="f" strokeweight=".5pt">
                <v:textbox inset="0,0,0,0">
                  <w:txbxContent>
                    <w:p w:rsidR="00EA3F5C" w:rsidRPr="001039E9" w:rsidRDefault="00EA3F5C" w:rsidP="008653DE">
                      <w:pPr>
                        <w:spacing w:before="0"/>
                        <w:jc w:val="center"/>
                        <w:rPr>
                          <w:sz w:val="18"/>
                          <w:szCs w:val="26"/>
                          <w:lang w:bidi="ar-EG"/>
                        </w:rPr>
                      </w:pPr>
                      <w:r>
                        <w:rPr>
                          <w:rFonts w:hint="cs"/>
                          <w:sz w:val="18"/>
                          <w:szCs w:val="26"/>
                          <w:rtl/>
                          <w:lang w:bidi="ar-EG"/>
                        </w:rPr>
                        <w:t xml:space="preserve">الفجوة المركزية رقم </w:t>
                      </w:r>
                      <w:r w:rsidRPr="00363905">
                        <w:rPr>
                          <w:sz w:val="20"/>
                          <w:szCs w:val="28"/>
                          <w:lang w:bidi="ar-EG"/>
                        </w:rPr>
                        <w:t>1</w:t>
                      </w:r>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16AA3D78" wp14:editId="1C04EC27">
                <wp:simplePos x="0" y="0"/>
                <wp:positionH relativeFrom="column">
                  <wp:posOffset>3616960</wp:posOffset>
                </wp:positionH>
                <wp:positionV relativeFrom="paragraph">
                  <wp:posOffset>1971675</wp:posOffset>
                </wp:positionV>
                <wp:extent cx="1003300" cy="317500"/>
                <wp:effectExtent l="0" t="0" r="6350" b="6350"/>
                <wp:wrapNone/>
                <wp:docPr id="17" name="Text Box 17"/>
                <wp:cNvGraphicFramePr/>
                <a:graphic xmlns:a="http://schemas.openxmlformats.org/drawingml/2006/main">
                  <a:graphicData uri="http://schemas.microsoft.com/office/word/2010/wordprocessingShape">
                    <wps:wsp>
                      <wps:cNvSpPr txBox="1"/>
                      <wps:spPr>
                        <a:xfrm>
                          <a:off x="0" y="0"/>
                          <a:ext cx="10033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3F5C" w:rsidRPr="001039E9" w:rsidRDefault="00EA3F5C" w:rsidP="008653DE">
                            <w:pPr>
                              <w:spacing w:before="0"/>
                              <w:jc w:val="center"/>
                              <w:rPr>
                                <w:sz w:val="18"/>
                                <w:szCs w:val="26"/>
                                <w:lang w:bidi="ar-EG"/>
                              </w:rPr>
                            </w:pPr>
                            <w:r>
                              <w:rPr>
                                <w:rFonts w:hint="cs"/>
                                <w:sz w:val="18"/>
                                <w:szCs w:val="26"/>
                                <w:rtl/>
                                <w:lang w:bidi="ar-EG"/>
                              </w:rPr>
                              <w:t xml:space="preserve">الفجوة المركزية رقم </w:t>
                            </w:r>
                            <w:r w:rsidRPr="00363905">
                              <w:rPr>
                                <w:sz w:val="20"/>
                                <w:szCs w:val="28"/>
                                <w:lang w:bidi="ar-EG"/>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6AA3D78" id="Text Box 17" o:spid="_x0000_s1035" type="#_x0000_t202" style="position:absolute;left:0;text-align:left;margin-left:284.8pt;margin-top:155.25pt;width:79pt;height:2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" filled="f" stroked="f" strokeweight=".5pt">
                <v:textbox inset="0,0,0,0">
                  <w:txbxContent>
                    <w:p w:rsidR="00EA3F5C" w:rsidRPr="001039E9" w:rsidRDefault="00EA3F5C" w:rsidP="008653DE">
                      <w:pPr>
                        <w:spacing w:before="0"/>
                        <w:jc w:val="center"/>
                        <w:rPr>
                          <w:sz w:val="18"/>
                          <w:szCs w:val="26"/>
                          <w:lang w:bidi="ar-EG"/>
                        </w:rPr>
                      </w:pPr>
                      <w:r>
                        <w:rPr>
                          <w:rFonts w:hint="cs"/>
                          <w:sz w:val="18"/>
                          <w:szCs w:val="26"/>
                          <w:rtl/>
                          <w:lang w:bidi="ar-EG"/>
                        </w:rPr>
                        <w:t xml:space="preserve">الفجوة المركزية رقم </w:t>
                      </w:r>
                      <w:r w:rsidRPr="00363905">
                        <w:rPr>
                          <w:sz w:val="20"/>
                          <w:szCs w:val="28"/>
                          <w:lang w:bidi="ar-EG"/>
                        </w:rPr>
                        <w:t>2</w:t>
                      </w:r>
                    </w:p>
                  </w:txbxContent>
                </v:textbox>
              </v:shape>
            </w:pict>
          </mc:Fallback>
        </mc:AlternateContent>
      </w:r>
      <w:r w:rsidRPr="001039E9">
        <w:rPr>
          <w:noProof/>
          <w:rtl/>
        </w:rPr>
        <mc:AlternateContent>
          <mc:Choice Requires="wps">
            <w:drawing>
              <wp:anchor distT="0" distB="0" distL="114300" distR="114300" simplePos="0" relativeHeight="251672064" behindDoc="0" locked="0" layoutInCell="1" allowOverlap="1" wp14:anchorId="03E4598E" wp14:editId="6A4C57B4">
                <wp:simplePos x="0" y="0"/>
                <wp:positionH relativeFrom="column">
                  <wp:posOffset>4063365</wp:posOffset>
                </wp:positionH>
                <wp:positionV relativeFrom="paragraph">
                  <wp:posOffset>1517015</wp:posOffset>
                </wp:positionV>
                <wp:extent cx="1085850" cy="222250"/>
                <wp:effectExtent l="0" t="0" r="0" b="6350"/>
                <wp:wrapNone/>
                <wp:docPr id="25" name="Text Box 25"/>
                <wp:cNvGraphicFramePr/>
                <a:graphic xmlns:a="http://schemas.openxmlformats.org/drawingml/2006/main">
                  <a:graphicData uri="http://schemas.microsoft.com/office/word/2010/wordprocessingShape">
                    <wps:wsp>
                      <wps:cNvSpPr txBox="1"/>
                      <wps:spPr>
                        <a:xfrm>
                          <a:off x="0" y="0"/>
                          <a:ext cx="1085850" cy="22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3F5C" w:rsidRPr="001039E9" w:rsidRDefault="00EA3F5C" w:rsidP="008653DE">
                            <w:pPr>
                              <w:spacing w:before="0"/>
                              <w:jc w:val="center"/>
                              <w:rPr>
                                <w:sz w:val="20"/>
                                <w:szCs w:val="26"/>
                                <w:lang w:bidi="ar-EG"/>
                              </w:rPr>
                            </w:pPr>
                            <w:r w:rsidRPr="001039E9">
                              <w:rPr>
                                <w:rFonts w:hint="cs"/>
                                <w:sz w:val="20"/>
                                <w:szCs w:val="26"/>
                                <w:rtl/>
                                <w:lang w:bidi="ar-EG"/>
                              </w:rPr>
                              <w:t xml:space="preserve">رقم </w:t>
                            </w:r>
                            <w:r w:rsidRPr="00363905">
                              <w:rPr>
                                <w:sz w:val="20"/>
                                <w:szCs w:val="26"/>
                                <w:lang w:bidi="ar-EG"/>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4598E" id="Text Box 25" o:spid="_x0000_s1036" type="#_x0000_t202" style="position:absolute;left:0;text-align:left;margin-left:319.95pt;margin-top:119.45pt;width:85.5pt;height:1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" filled="f" stroked="f" strokeweight=".5pt">
                <v:textbox inset="0,0,0,0">
                  <w:txbxContent>
                    <w:p w:rsidR="00EA3F5C" w:rsidRPr="001039E9" w:rsidRDefault="00EA3F5C" w:rsidP="008653DE">
                      <w:pPr>
                        <w:spacing w:before="0"/>
                        <w:jc w:val="center"/>
                        <w:rPr>
                          <w:sz w:val="20"/>
                          <w:szCs w:val="26"/>
                          <w:lang w:bidi="ar-EG"/>
                        </w:rPr>
                      </w:pPr>
                      <w:r w:rsidRPr="001039E9">
                        <w:rPr>
                          <w:rFonts w:hint="cs"/>
                          <w:sz w:val="20"/>
                          <w:szCs w:val="26"/>
                          <w:rtl/>
                          <w:lang w:bidi="ar-EG"/>
                        </w:rPr>
                        <w:t xml:space="preserve">رقم </w:t>
                      </w:r>
                      <w:r w:rsidRPr="00363905">
                        <w:rPr>
                          <w:sz w:val="20"/>
                          <w:szCs w:val="26"/>
                          <w:lang w:bidi="ar-EG"/>
                        </w:rPr>
                        <w:t>1</w:t>
                      </w:r>
                    </w:p>
                  </w:txbxContent>
                </v:textbox>
              </v:shape>
            </w:pict>
          </mc:Fallback>
        </mc:AlternateContent>
      </w:r>
      <w:r w:rsidRPr="001039E9">
        <w:rPr>
          <w:noProof/>
          <w:rtl/>
        </w:rPr>
        <mc:AlternateContent>
          <mc:Choice Requires="wps">
            <w:drawing>
              <wp:anchor distT="0" distB="0" distL="114300" distR="114300" simplePos="0" relativeHeight="251673088" behindDoc="0" locked="0" layoutInCell="1" allowOverlap="1" wp14:anchorId="0DCD7A4C" wp14:editId="1ED96A49">
                <wp:simplePos x="0" y="0"/>
                <wp:positionH relativeFrom="column">
                  <wp:posOffset>4780915</wp:posOffset>
                </wp:positionH>
                <wp:positionV relativeFrom="paragraph">
                  <wp:posOffset>1796415</wp:posOffset>
                </wp:positionV>
                <wp:extent cx="1123950" cy="2286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1239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3F5C" w:rsidRDefault="00EA3F5C" w:rsidP="008653DE">
                            <w:pPr>
                              <w:spacing w:before="0"/>
                              <w:jc w:val="center"/>
                            </w:pPr>
                            <w:r w:rsidRPr="001039E9">
                              <w:rPr>
                                <w:rFonts w:hint="cs"/>
                                <w:sz w:val="20"/>
                                <w:szCs w:val="26"/>
                                <w:rtl/>
                                <w:lang w:bidi="ar-EG"/>
                              </w:rPr>
                              <w:t xml:space="preserve">رقم </w:t>
                            </w:r>
                            <w:r w:rsidRPr="00363905">
                              <w:rPr>
                                <w:sz w:val="20"/>
                                <w:szCs w:val="26"/>
                                <w:lang w:bidi="ar-EG"/>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D7A4C" id="Text Box 26" o:spid="_x0000_s1037" type="#_x0000_t202" style="position:absolute;left:0;text-align:left;margin-left:376.45pt;margin-top:141.45pt;width:88.5pt;height: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" filled="f" stroked="f" strokeweight=".5pt">
                <v:textbox inset="0,0,0,0">
                  <w:txbxContent>
                    <w:p w:rsidR="00EA3F5C" w:rsidRDefault="00EA3F5C" w:rsidP="008653DE">
                      <w:pPr>
                        <w:spacing w:before="0"/>
                        <w:jc w:val="center"/>
                      </w:pPr>
                      <w:r w:rsidRPr="001039E9">
                        <w:rPr>
                          <w:rFonts w:hint="cs"/>
                          <w:sz w:val="20"/>
                          <w:szCs w:val="26"/>
                          <w:rtl/>
                          <w:lang w:bidi="ar-EG"/>
                        </w:rPr>
                        <w:t xml:space="preserve">رقم </w:t>
                      </w:r>
                      <w:r w:rsidRPr="00363905">
                        <w:rPr>
                          <w:sz w:val="20"/>
                          <w:szCs w:val="26"/>
                          <w:lang w:bidi="ar-EG"/>
                        </w:rPr>
                        <w:t>2</w:t>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15CF4099" wp14:editId="4AEDEB66">
                <wp:simplePos x="0" y="0"/>
                <wp:positionH relativeFrom="column">
                  <wp:posOffset>2391410</wp:posOffset>
                </wp:positionH>
                <wp:positionV relativeFrom="paragraph">
                  <wp:posOffset>1793875</wp:posOffset>
                </wp:positionV>
                <wp:extent cx="1123950" cy="2286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1239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3F5C" w:rsidRDefault="00EA3F5C" w:rsidP="008653DE">
                            <w:pPr>
                              <w:spacing w:before="0"/>
                              <w:jc w:val="center"/>
                            </w:pPr>
                            <w:r w:rsidRPr="001039E9">
                              <w:rPr>
                                <w:rFonts w:hint="cs"/>
                                <w:sz w:val="20"/>
                                <w:szCs w:val="26"/>
                                <w:rtl/>
                                <w:lang w:bidi="ar-EG"/>
                              </w:rPr>
                              <w:t xml:space="preserve">رقم </w:t>
                            </w:r>
                            <w:r w:rsidRPr="00363905">
                              <w:rPr>
                                <w:sz w:val="20"/>
                                <w:szCs w:val="26"/>
                                <w:lang w:bidi="ar-EG"/>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F4099" id="Text Box 16" o:spid="_x0000_s1038" type="#_x0000_t202" style="position:absolute;left:0;text-align:left;margin-left:188.3pt;margin-top:141.25pt;width:88.5pt;height:1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" filled="f" stroked="f" strokeweight=".5pt">
                <v:textbox inset="0,0,0,0">
                  <w:txbxContent>
                    <w:p w:rsidR="00EA3F5C" w:rsidRDefault="00EA3F5C" w:rsidP="008653DE">
                      <w:pPr>
                        <w:spacing w:before="0"/>
                        <w:jc w:val="center"/>
                      </w:pPr>
                      <w:r w:rsidRPr="001039E9">
                        <w:rPr>
                          <w:rFonts w:hint="cs"/>
                          <w:sz w:val="20"/>
                          <w:szCs w:val="26"/>
                          <w:rtl/>
                          <w:lang w:bidi="ar-EG"/>
                        </w:rPr>
                        <w:t xml:space="preserve">رقم </w:t>
                      </w:r>
                      <w:r w:rsidRPr="00363905">
                        <w:rPr>
                          <w:sz w:val="20"/>
                          <w:szCs w:val="26"/>
                          <w:lang w:bidi="ar-EG"/>
                        </w:rPr>
                        <w:t>2</w:t>
                      </w:r>
                    </w:p>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246C7C47" wp14:editId="70E8698F">
                <wp:simplePos x="0" y="0"/>
                <wp:positionH relativeFrom="column">
                  <wp:posOffset>1635760</wp:posOffset>
                </wp:positionH>
                <wp:positionV relativeFrom="paragraph">
                  <wp:posOffset>1514475</wp:posOffset>
                </wp:positionV>
                <wp:extent cx="1085850" cy="222250"/>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1085850" cy="22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3F5C" w:rsidRPr="001039E9" w:rsidRDefault="00EA3F5C" w:rsidP="008653DE">
                            <w:pPr>
                              <w:spacing w:before="0"/>
                              <w:jc w:val="center"/>
                              <w:rPr>
                                <w:sz w:val="20"/>
                                <w:szCs w:val="26"/>
                                <w:lang w:bidi="ar-EG"/>
                              </w:rPr>
                            </w:pPr>
                            <w:r w:rsidRPr="001039E9">
                              <w:rPr>
                                <w:rFonts w:hint="cs"/>
                                <w:sz w:val="20"/>
                                <w:szCs w:val="26"/>
                                <w:rtl/>
                                <w:lang w:bidi="ar-EG"/>
                              </w:rPr>
                              <w:t xml:space="preserve">رقم </w:t>
                            </w:r>
                            <w:r w:rsidRPr="00363905">
                              <w:rPr>
                                <w:sz w:val="20"/>
                                <w:szCs w:val="26"/>
                                <w:lang w:bidi="ar-EG"/>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C7C47" id="Text Box 13" o:spid="_x0000_s1039" type="#_x0000_t202" style="position:absolute;left:0;text-align:left;margin-left:128.8pt;margin-top:119.25pt;width:85.5pt;height:1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" filled="f" stroked="f" strokeweight=".5pt">
                <v:textbox inset="0,0,0,0">
                  <w:txbxContent>
                    <w:p w:rsidR="00EA3F5C" w:rsidRPr="001039E9" w:rsidRDefault="00EA3F5C" w:rsidP="008653DE">
                      <w:pPr>
                        <w:spacing w:before="0"/>
                        <w:jc w:val="center"/>
                        <w:rPr>
                          <w:sz w:val="20"/>
                          <w:szCs w:val="26"/>
                          <w:lang w:bidi="ar-EG"/>
                        </w:rPr>
                      </w:pPr>
                      <w:r w:rsidRPr="001039E9">
                        <w:rPr>
                          <w:rFonts w:hint="cs"/>
                          <w:sz w:val="20"/>
                          <w:szCs w:val="26"/>
                          <w:rtl/>
                          <w:lang w:bidi="ar-EG"/>
                        </w:rPr>
                        <w:t xml:space="preserve">رقم </w:t>
                      </w:r>
                      <w:r w:rsidRPr="00363905">
                        <w:rPr>
                          <w:sz w:val="20"/>
                          <w:szCs w:val="26"/>
                          <w:lang w:bidi="ar-EG"/>
                        </w:rPr>
                        <w:t>1</w:t>
                      </w:r>
                    </w:p>
                  </w:txbxContent>
                </v:textbox>
              </v:shape>
            </w:pict>
          </mc:Fallback>
        </mc:AlternateContent>
      </w:r>
      <w:r>
        <w:rPr>
          <w:noProof/>
        </w:rPr>
        <w:drawing>
          <wp:inline distT="0" distB="0" distL="0" distR="0" wp14:anchorId="1F2694E1" wp14:editId="262A2E04">
            <wp:extent cx="6122035" cy="28854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2035" cy="2885440"/>
                    </a:xfrm>
                    <a:prstGeom prst="rect">
                      <a:avLst/>
                    </a:prstGeom>
                    <a:noFill/>
                    <a:ln>
                      <a:noFill/>
                    </a:ln>
                  </pic:spPr>
                </pic:pic>
              </a:graphicData>
            </a:graphic>
          </wp:inline>
        </w:drawing>
      </w:r>
    </w:p>
    <w:p w:rsidR="008653DE" w:rsidRDefault="008653DE" w:rsidP="008653DE">
      <w:pPr>
        <w:rPr>
          <w:rtl/>
          <w:lang w:bidi="ar-EG"/>
        </w:rPr>
      </w:pPr>
      <w:r>
        <w:rPr>
          <w:rFonts w:hint="cs"/>
          <w:rtl/>
          <w:lang w:bidi="ar-EG"/>
        </w:rPr>
        <w:t xml:space="preserve">من شأن وجود تراكب ثابت بين ترتيبي الإرسال المزدوج رقمي </w:t>
      </w:r>
      <w:r w:rsidRPr="00192ED8">
        <w:rPr>
          <w:lang w:bidi="ar-EG"/>
        </w:rPr>
        <w:t>1</w:t>
      </w:r>
      <w:r>
        <w:rPr>
          <w:rFonts w:hint="cs"/>
          <w:rtl/>
          <w:lang w:bidi="ar-EG"/>
        </w:rPr>
        <w:t xml:space="preserve"> و</w:t>
      </w:r>
      <w:r w:rsidRPr="00192ED8">
        <w:rPr>
          <w:lang w:bidi="ar-EG"/>
        </w:rPr>
        <w:t>2</w:t>
      </w:r>
      <w:r>
        <w:rPr>
          <w:rFonts w:hint="cs"/>
          <w:rtl/>
          <w:lang w:bidi="ar-EG"/>
        </w:rPr>
        <w:t xml:space="preserve"> أن يسمح باستعمال معدات مشتركة للوفاء بالمتطلبات التشغيلية لعمليات النشر. ويرجح أن يكون حجم التراكيب واحداً في جميع عمليات التنفيذ ويتم تحديده طبقاً لتصميم </w:t>
      </w:r>
      <w:proofErr w:type="spellStart"/>
      <w:r>
        <w:rPr>
          <w:rFonts w:hint="cs"/>
          <w:rtl/>
          <w:lang w:bidi="ar-EG"/>
        </w:rPr>
        <w:t>المرشاح</w:t>
      </w:r>
      <w:proofErr w:type="spellEnd"/>
      <w:r>
        <w:rPr>
          <w:rFonts w:hint="cs"/>
          <w:rtl/>
          <w:lang w:bidi="ar-EG"/>
        </w:rPr>
        <w:t xml:space="preserve"> عند وضع خطة النطاق.</w:t>
      </w:r>
    </w:p>
    <w:p w:rsidR="008653DE" w:rsidRDefault="008653DE" w:rsidP="008653DE">
      <w:pPr>
        <w:rPr>
          <w:rtl/>
          <w:lang w:bidi="ar-EG"/>
        </w:rPr>
      </w:pPr>
      <w:r>
        <w:rPr>
          <w:rFonts w:hint="cs"/>
          <w:rtl/>
          <w:lang w:bidi="ar-EG"/>
        </w:rPr>
        <w:t xml:space="preserve">ونتيجة لتجاور ترتيبي الإرسال المزدوج، فإن الفجوة بين فدرتي الوصلة الهابطة </w:t>
      </w:r>
      <w:r>
        <w:rPr>
          <w:lang w:bidi="ar-EG"/>
        </w:rPr>
        <w:t>(DL)</w:t>
      </w:r>
      <w:r>
        <w:rPr>
          <w:rFonts w:hint="cs"/>
          <w:rtl/>
          <w:lang w:bidi="ar-EG"/>
        </w:rPr>
        <w:t xml:space="preserve"> والوصلة الصاعدة </w:t>
      </w:r>
      <w:r>
        <w:rPr>
          <w:lang w:bidi="ar-EG"/>
        </w:rPr>
        <w:t>(UL)</w:t>
      </w:r>
      <w:r>
        <w:rPr>
          <w:rFonts w:hint="cs"/>
          <w:rtl/>
          <w:lang w:bidi="ar-EG"/>
        </w:rPr>
        <w:t xml:space="preserve"> يمكن تصغيرها عن</w:t>
      </w:r>
      <w:r>
        <w:rPr>
          <w:rFonts w:hint="eastAsia"/>
          <w:rtl/>
          <w:lang w:bidi="ar-EG"/>
        </w:rPr>
        <w:t> </w:t>
      </w:r>
      <w:r>
        <w:rPr>
          <w:rFonts w:hint="cs"/>
          <w:rtl/>
          <w:lang w:bidi="ar-EG"/>
        </w:rPr>
        <w:t xml:space="preserve">فجوة الإرسال المزدوج في ترتيب جهاز الإرسال المزدوج الأحادي للإرسال </w:t>
      </w:r>
      <w:r>
        <w:rPr>
          <w:lang w:bidi="ar-EG"/>
        </w:rPr>
        <w:t>FDD</w:t>
      </w:r>
      <w:r>
        <w:rPr>
          <w:rFonts w:hint="cs"/>
          <w:rtl/>
          <w:lang w:bidi="ar-EG"/>
        </w:rPr>
        <w:t xml:space="preserve">. ويمكن تنفيذ ترتيب جهاز الإرسال المزدوج الثنائي هذا بواسطة تكنولوجيا </w:t>
      </w:r>
      <w:proofErr w:type="spellStart"/>
      <w:r>
        <w:rPr>
          <w:rFonts w:hint="cs"/>
          <w:rtl/>
          <w:lang w:bidi="ar-EG"/>
        </w:rPr>
        <w:t>مرشاح</w:t>
      </w:r>
      <w:proofErr w:type="spellEnd"/>
      <w:r>
        <w:rPr>
          <w:rFonts w:hint="cs"/>
          <w:rtl/>
          <w:lang w:bidi="ar-EG"/>
        </w:rPr>
        <w:t xml:space="preserve"> قياسية. ويؤدي ذلك إلى تدنية تكاليف المعدات وتعقيدها.</w:t>
      </w:r>
    </w:p>
    <w:p w:rsidR="008653DE" w:rsidRDefault="008653DE" w:rsidP="008653DE">
      <w:pPr>
        <w:rPr>
          <w:rtl/>
          <w:lang w:bidi="ar-EG"/>
        </w:rPr>
      </w:pPr>
      <w:r>
        <w:rPr>
          <w:rFonts w:hint="cs"/>
          <w:rtl/>
          <w:lang w:bidi="ar-EG"/>
        </w:rPr>
        <w:t xml:space="preserve">بيد أن الفجوة الصغيرة بين فدرتي الوصلتين </w:t>
      </w:r>
      <w:r>
        <w:rPr>
          <w:lang w:bidi="ar-EG"/>
        </w:rPr>
        <w:t>UL</w:t>
      </w:r>
      <w:r>
        <w:rPr>
          <w:rFonts w:hint="cs"/>
          <w:rtl/>
          <w:lang w:bidi="ar-EG"/>
        </w:rPr>
        <w:t xml:space="preserve"> و</w:t>
      </w:r>
      <w:r>
        <w:rPr>
          <w:lang w:bidi="ar-EG"/>
        </w:rPr>
        <w:t>DL</w:t>
      </w:r>
      <w:r>
        <w:rPr>
          <w:rFonts w:hint="cs"/>
          <w:rtl/>
          <w:lang w:bidi="ar-EG"/>
        </w:rPr>
        <w:t xml:space="preserve"> ستفرض متطلبات ترشيح إضافية على </w:t>
      </w:r>
      <w:proofErr w:type="spellStart"/>
      <w:r>
        <w:rPr>
          <w:rFonts w:hint="cs"/>
          <w:rtl/>
          <w:lang w:bidi="ar-EG"/>
        </w:rPr>
        <w:t>المطاريف</w:t>
      </w:r>
      <w:proofErr w:type="spellEnd"/>
      <w:r>
        <w:rPr>
          <w:rFonts w:hint="cs"/>
          <w:rtl/>
          <w:lang w:bidi="ar-EG"/>
        </w:rPr>
        <w:t xml:space="preserve"> لمنع التداخل بين المحطات المتنقلة. ويمكن التعامل مع التداخل بين المحطات القاعدة عن طريق ترشيح إضافي باستعمال التكنولوجيات التقليدية.</w:t>
      </w:r>
    </w:p>
    <w:p w:rsidR="008653DE" w:rsidRDefault="008653DE" w:rsidP="008653DE">
      <w:pPr>
        <w:pStyle w:val="Headingb0"/>
        <w:rPr>
          <w:rtl/>
        </w:rPr>
      </w:pPr>
      <w:r>
        <w:rPr>
          <w:rFonts w:hint="cs"/>
          <w:rtl/>
        </w:rPr>
        <w:t>تيسر التردد</w:t>
      </w:r>
    </w:p>
    <w:p w:rsidR="008653DE" w:rsidRDefault="008653DE" w:rsidP="008653DE">
      <w:pPr>
        <w:rPr>
          <w:rtl/>
          <w:lang w:bidi="ar-EG"/>
        </w:rPr>
      </w:pPr>
      <w:r>
        <w:rPr>
          <w:rFonts w:hint="cs"/>
          <w:rtl/>
          <w:lang w:bidi="ar-EG"/>
        </w:rPr>
        <w:t xml:space="preserve">يوصي بأن توفر الإدارات الترددات اللازمة لنشر نظام الاتصالات </w:t>
      </w:r>
      <w:r>
        <w:rPr>
          <w:lang w:bidi="ar-EG"/>
        </w:rPr>
        <w:t>IMT</w:t>
      </w:r>
      <w:r>
        <w:rPr>
          <w:rFonts w:hint="cs"/>
          <w:rtl/>
          <w:lang w:bidi="ar-EG"/>
        </w:rPr>
        <w:t xml:space="preserve"> في الوقت المناسب.</w:t>
      </w:r>
    </w:p>
    <w:p w:rsidR="008653DE" w:rsidRDefault="008653DE" w:rsidP="008653DE">
      <w:pPr>
        <w:rPr>
          <w:lang w:bidi="ar-EG"/>
        </w:rPr>
      </w:pPr>
      <w:r>
        <w:rPr>
          <w:rtl/>
          <w:lang w:bidi="ar-EG"/>
        </w:rPr>
        <w:br w:type="page"/>
      </w:r>
    </w:p>
    <w:p w:rsidR="008653DE" w:rsidRPr="008D6E51" w:rsidRDefault="008653DE" w:rsidP="008653DE">
      <w:pPr>
        <w:pStyle w:val="SectionNo0"/>
      </w:pPr>
      <w:bookmarkStart w:id="3" w:name="_Toc434489435"/>
      <w:r w:rsidRPr="008D6E51">
        <w:rPr>
          <w:rFonts w:hint="cs"/>
          <w:rtl/>
        </w:rPr>
        <w:lastRenderedPageBreak/>
        <w:t xml:space="preserve">القسم </w:t>
      </w:r>
      <w:r w:rsidRPr="008D6E51">
        <w:t>1</w:t>
      </w:r>
      <w:bookmarkEnd w:id="3"/>
    </w:p>
    <w:p w:rsidR="008653DE" w:rsidRPr="008D6E51" w:rsidRDefault="008653DE" w:rsidP="008653DE">
      <w:pPr>
        <w:pStyle w:val="Sectiontitle0"/>
      </w:pPr>
      <w:bookmarkStart w:id="4" w:name="_Toc434489436"/>
      <w:r w:rsidRPr="008D6E51">
        <w:rPr>
          <w:rFonts w:hint="cs"/>
          <w:rtl/>
        </w:rPr>
        <w:t xml:space="preserve">ترتيبات الترددات في النطاق </w:t>
      </w:r>
      <w:r w:rsidRPr="008D6E51">
        <w:t>MHz 470-450</w:t>
      </w:r>
      <w:bookmarkEnd w:id="4"/>
    </w:p>
    <w:p w:rsidR="008653DE" w:rsidRPr="00A649CE" w:rsidRDefault="008653DE" w:rsidP="008653DE">
      <w:pPr>
        <w:pStyle w:val="Normalaftertitle0"/>
        <w:rPr>
          <w:rtl/>
        </w:rPr>
      </w:pPr>
      <w:r w:rsidRPr="00A649CE">
        <w:rPr>
          <w:rFonts w:hint="cs"/>
          <w:rtl/>
        </w:rPr>
        <w:t xml:space="preserve">يرد تلخيص لترتيبات الترددات </w:t>
      </w:r>
      <w:proofErr w:type="spellStart"/>
      <w:r w:rsidRPr="00A649CE">
        <w:rPr>
          <w:rFonts w:hint="cs"/>
          <w:rtl/>
        </w:rPr>
        <w:t>الموصى</w:t>
      </w:r>
      <w:proofErr w:type="spellEnd"/>
      <w:r w:rsidRPr="00A649CE">
        <w:rPr>
          <w:rFonts w:hint="cs"/>
          <w:rtl/>
        </w:rPr>
        <w:t xml:space="preserve"> بها لأغراض تنفيذ الاتصالات المتنقلة الدولية في النطاق </w:t>
      </w:r>
      <w:r w:rsidRPr="00192ED8">
        <w:t>470</w:t>
      </w:r>
      <w:r w:rsidRPr="00A649CE">
        <w:t>-</w:t>
      </w:r>
      <w:r w:rsidRPr="00192ED8">
        <w:t>450</w:t>
      </w:r>
      <w:r w:rsidRPr="00A649CE">
        <w:rPr>
          <w:rFonts w:hint="cs"/>
          <w:rtl/>
        </w:rPr>
        <w:t xml:space="preserve"> </w:t>
      </w:r>
      <w:r w:rsidRPr="00A649CE">
        <w:t>MHz</w:t>
      </w:r>
      <w:r w:rsidRPr="00A649CE">
        <w:rPr>
          <w:rFonts w:hint="cs"/>
          <w:rtl/>
        </w:rPr>
        <w:t xml:space="preserve"> في</w:t>
      </w:r>
      <w:r>
        <w:rPr>
          <w:rFonts w:hint="eastAsia"/>
          <w:rtl/>
        </w:rPr>
        <w:t> </w:t>
      </w:r>
      <w:r w:rsidRPr="00A649CE">
        <w:rPr>
          <w:rFonts w:hint="cs"/>
          <w:rtl/>
        </w:rPr>
        <w:t xml:space="preserve">الجدول </w:t>
      </w:r>
      <w:r w:rsidRPr="00192ED8">
        <w:t>2</w:t>
      </w:r>
      <w:r w:rsidRPr="00A649CE">
        <w:rPr>
          <w:rFonts w:hint="cs"/>
          <w:rtl/>
        </w:rPr>
        <w:t xml:space="preserve"> وفي</w:t>
      </w:r>
      <w:r>
        <w:rPr>
          <w:rFonts w:hint="eastAsia"/>
          <w:rtl/>
        </w:rPr>
        <w:t> </w:t>
      </w:r>
      <w:r w:rsidRPr="00A649CE">
        <w:rPr>
          <w:rFonts w:hint="cs"/>
          <w:rtl/>
        </w:rPr>
        <w:t xml:space="preserve">الشكل </w:t>
      </w:r>
      <w:r w:rsidRPr="00192ED8">
        <w:t>2</w:t>
      </w:r>
      <w:r w:rsidRPr="00A649CE">
        <w:rPr>
          <w:rFonts w:hint="cs"/>
          <w:rtl/>
        </w:rPr>
        <w:t xml:space="preserve">، مع مراعاة المبادئ التوجيهية الواردة أعلاه في الملحق </w:t>
      </w:r>
      <w:r w:rsidRPr="00192ED8">
        <w:t>1</w:t>
      </w:r>
      <w:r w:rsidRPr="00A649CE">
        <w:rPr>
          <w:rFonts w:hint="cs"/>
          <w:rtl/>
        </w:rPr>
        <w:t>.</w:t>
      </w:r>
    </w:p>
    <w:p w:rsidR="008653DE" w:rsidRPr="00A649CE" w:rsidRDefault="008653DE" w:rsidP="008653DE">
      <w:pPr>
        <w:pStyle w:val="TableNo0"/>
        <w:tabs>
          <w:tab w:val="clear" w:pos="1134"/>
          <w:tab w:val="left" w:pos="1119"/>
          <w:tab w:val="center" w:pos="4819"/>
        </w:tabs>
      </w:pPr>
      <w:r w:rsidRPr="00A649CE">
        <w:rPr>
          <w:rFonts w:hint="cs"/>
          <w:rtl/>
        </w:rPr>
        <w:t xml:space="preserve">الجدول </w:t>
      </w:r>
      <w:r w:rsidRPr="00192ED8">
        <w:t>2</w:t>
      </w:r>
    </w:p>
    <w:p w:rsidR="008653DE" w:rsidRDefault="008653DE" w:rsidP="008653DE">
      <w:pPr>
        <w:pStyle w:val="Tabletitle"/>
        <w:rPr>
          <w:rtl/>
        </w:rPr>
      </w:pPr>
      <w:r>
        <w:rPr>
          <w:rFonts w:hint="cs"/>
          <w:rtl/>
        </w:rPr>
        <w:t xml:space="preserve">ترتيبات الترددات في النطاق </w:t>
      </w:r>
      <w:r>
        <w:t>MHz </w:t>
      </w:r>
      <w:r w:rsidRPr="00192ED8">
        <w:t>470</w:t>
      </w:r>
      <w:r w:rsidRPr="00A649CE">
        <w:t>-</w:t>
      </w:r>
      <w:r w:rsidRPr="00192ED8">
        <w:t>450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422"/>
        <w:gridCol w:w="1764"/>
        <w:gridCol w:w="1315"/>
        <w:gridCol w:w="1778"/>
        <w:gridCol w:w="1414"/>
        <w:gridCol w:w="1946"/>
      </w:tblGrid>
      <w:tr w:rsidR="008653DE" w:rsidRPr="00821A83" w:rsidTr="00E847CC">
        <w:trPr>
          <w:jc w:val="center"/>
        </w:trPr>
        <w:tc>
          <w:tcPr>
            <w:tcW w:w="1422" w:type="dxa"/>
            <w:vMerge w:val="restart"/>
            <w:shd w:val="clear" w:color="auto" w:fill="auto"/>
            <w:vAlign w:val="center"/>
          </w:tcPr>
          <w:p w:rsidR="008653DE" w:rsidRPr="00821A83" w:rsidRDefault="008653DE" w:rsidP="00EA3F5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b/>
                <w:bCs/>
                <w:sz w:val="20"/>
                <w:szCs w:val="26"/>
                <w:lang w:val="fr-FR" w:eastAsia="en-US"/>
              </w:rPr>
            </w:pPr>
            <w:r w:rsidRPr="00821A83">
              <w:rPr>
                <w:rFonts w:hint="cs"/>
                <w:b/>
                <w:bCs/>
                <w:sz w:val="20"/>
                <w:szCs w:val="26"/>
                <w:rtl/>
              </w:rPr>
              <w:t>ترتيبات الترددات</w:t>
            </w:r>
          </w:p>
        </w:tc>
        <w:tc>
          <w:tcPr>
            <w:tcW w:w="6271" w:type="dxa"/>
            <w:gridSpan w:val="4"/>
            <w:shd w:val="clear" w:color="auto" w:fill="auto"/>
            <w:vAlign w:val="center"/>
          </w:tcPr>
          <w:p w:rsidR="008653DE" w:rsidRPr="00821A83" w:rsidRDefault="008653DE" w:rsidP="00EA3F5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b/>
                <w:bCs/>
                <w:sz w:val="20"/>
                <w:szCs w:val="26"/>
                <w:lang w:val="fr-FR" w:eastAsia="en-US"/>
              </w:rPr>
            </w:pPr>
            <w:r w:rsidRPr="00821A83">
              <w:rPr>
                <w:rFonts w:hint="cs"/>
                <w:b/>
                <w:bCs/>
                <w:sz w:val="20"/>
                <w:szCs w:val="26"/>
                <w:rtl/>
              </w:rPr>
              <w:t>الترتيبات المتزاوجة</w:t>
            </w:r>
          </w:p>
        </w:tc>
        <w:tc>
          <w:tcPr>
            <w:tcW w:w="1946" w:type="dxa"/>
            <w:vMerge w:val="restart"/>
            <w:shd w:val="clear" w:color="auto" w:fill="auto"/>
            <w:vAlign w:val="center"/>
          </w:tcPr>
          <w:p w:rsidR="008653DE" w:rsidRPr="00821A83" w:rsidRDefault="008653DE" w:rsidP="00EA3F5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b/>
                <w:bCs/>
                <w:sz w:val="20"/>
                <w:szCs w:val="26"/>
                <w:lang w:eastAsia="en-US"/>
              </w:rPr>
            </w:pPr>
            <w:r w:rsidRPr="00821A83">
              <w:rPr>
                <w:rFonts w:hint="cs"/>
                <w:b/>
                <w:bCs/>
                <w:sz w:val="20"/>
                <w:szCs w:val="26"/>
                <w:rtl/>
              </w:rPr>
              <w:t>الترتيبات غير</w:t>
            </w:r>
            <w:r>
              <w:rPr>
                <w:rFonts w:hint="cs"/>
                <w:b/>
                <w:bCs/>
                <w:sz w:val="20"/>
                <w:szCs w:val="26"/>
                <w:rtl/>
              </w:rPr>
              <w:t xml:space="preserve"> </w:t>
            </w:r>
            <w:proofErr w:type="spellStart"/>
            <w:r w:rsidRPr="00821A83">
              <w:rPr>
                <w:rFonts w:hint="cs"/>
                <w:b/>
                <w:bCs/>
                <w:sz w:val="20"/>
                <w:szCs w:val="26"/>
                <w:rtl/>
              </w:rPr>
              <w:t>المتزواجة</w:t>
            </w:r>
            <w:proofErr w:type="spellEnd"/>
            <w:r w:rsidRPr="00821A83">
              <w:rPr>
                <w:rFonts w:hint="cs"/>
                <w:b/>
                <w:bCs/>
                <w:sz w:val="20"/>
                <w:szCs w:val="26"/>
                <w:rtl/>
              </w:rPr>
              <w:t xml:space="preserve"> (للإرسال</w:t>
            </w:r>
            <w:r>
              <w:rPr>
                <w:b/>
                <w:bCs/>
                <w:sz w:val="20"/>
                <w:szCs w:val="26"/>
              </w:rPr>
              <w:t xml:space="preserve"> </w:t>
            </w:r>
            <w:r w:rsidRPr="00821A83">
              <w:rPr>
                <w:b/>
                <w:bCs/>
                <w:sz w:val="20"/>
                <w:szCs w:val="26"/>
              </w:rPr>
              <w:t>TDD</w:t>
            </w:r>
            <w:r w:rsidRPr="00821A83">
              <w:rPr>
                <w:rFonts w:hint="cs"/>
                <w:b/>
                <w:bCs/>
                <w:sz w:val="20"/>
                <w:szCs w:val="26"/>
                <w:rtl/>
              </w:rPr>
              <w:t xml:space="preserve"> مثلاً)</w:t>
            </w:r>
            <w:r w:rsidRPr="00821A83">
              <w:rPr>
                <w:b/>
                <w:bCs/>
                <w:sz w:val="20"/>
                <w:szCs w:val="26"/>
              </w:rPr>
              <w:br/>
              <w:t>(MHz)</w:t>
            </w:r>
          </w:p>
        </w:tc>
      </w:tr>
      <w:tr w:rsidR="008653DE" w:rsidRPr="00821A83" w:rsidTr="00E847CC">
        <w:trPr>
          <w:jc w:val="center"/>
        </w:trPr>
        <w:tc>
          <w:tcPr>
            <w:tcW w:w="1422" w:type="dxa"/>
            <w:vMerge/>
            <w:tcBorders>
              <w:bottom w:val="single" w:sz="4" w:space="0" w:color="auto"/>
            </w:tcBorders>
            <w:shd w:val="clear" w:color="auto" w:fill="auto"/>
            <w:vAlign w:val="center"/>
          </w:tcPr>
          <w:p w:rsidR="008653DE" w:rsidRPr="00821A83" w:rsidRDefault="008653DE" w:rsidP="00EA3F5C">
            <w:pPr>
              <w:keepNext/>
              <w:tabs>
                <w:tab w:val="left" w:pos="284"/>
                <w:tab w:val="left" w:pos="567"/>
                <w:tab w:val="left" w:pos="851"/>
                <w:tab w:val="left" w:pos="1191"/>
                <w:tab w:val="left" w:pos="1418"/>
                <w:tab w:val="left" w:pos="1588"/>
                <w:tab w:val="left" w:pos="1701"/>
                <w:tab w:val="left" w:pos="1985"/>
                <w:tab w:val="left" w:pos="2552"/>
                <w:tab w:val="left" w:pos="2835"/>
                <w:tab w:val="left" w:pos="3119"/>
                <w:tab w:val="left" w:pos="3402"/>
                <w:tab w:val="left" w:pos="3686"/>
                <w:tab w:val="left" w:pos="3969"/>
              </w:tabs>
              <w:spacing w:before="60" w:after="60" w:line="240" w:lineRule="exact"/>
              <w:jc w:val="center"/>
              <w:rPr>
                <w:b/>
                <w:bCs/>
                <w:sz w:val="20"/>
                <w:szCs w:val="26"/>
                <w:lang w:eastAsia="en-US"/>
              </w:rPr>
            </w:pPr>
          </w:p>
        </w:tc>
        <w:tc>
          <w:tcPr>
            <w:tcW w:w="1764" w:type="dxa"/>
            <w:tcBorders>
              <w:bottom w:val="single" w:sz="4" w:space="0" w:color="auto"/>
            </w:tcBorders>
            <w:shd w:val="clear" w:color="auto" w:fill="auto"/>
            <w:vAlign w:val="center"/>
          </w:tcPr>
          <w:p w:rsidR="008653DE" w:rsidRPr="00821A83" w:rsidRDefault="008653DE" w:rsidP="00EA3F5C">
            <w:pPr>
              <w:pStyle w:val="Tablehead"/>
              <w:spacing w:before="60" w:after="60" w:line="240" w:lineRule="exact"/>
              <w:rPr>
                <w:b w:val="0"/>
              </w:rPr>
            </w:pPr>
            <w:r w:rsidRPr="00821A83">
              <w:rPr>
                <w:rFonts w:hint="cs"/>
                <w:rtl/>
              </w:rPr>
              <w:t>مرسل المحطة</w:t>
            </w:r>
            <w:r>
              <w:rPr>
                <w:rFonts w:hint="cs"/>
                <w:rtl/>
              </w:rPr>
              <w:t xml:space="preserve"> </w:t>
            </w:r>
            <w:r w:rsidRPr="00821A83">
              <w:rPr>
                <w:rFonts w:hint="cs"/>
                <w:rtl/>
              </w:rPr>
              <w:t>المتنقلة</w:t>
            </w:r>
            <w:r w:rsidRPr="00821A83">
              <w:rPr>
                <w:rFonts w:hint="cs"/>
                <w:rtl/>
              </w:rPr>
              <w:br/>
            </w:r>
            <w:r w:rsidRPr="00821A83">
              <w:t>(MHz)</w:t>
            </w:r>
          </w:p>
        </w:tc>
        <w:tc>
          <w:tcPr>
            <w:tcW w:w="1315" w:type="dxa"/>
            <w:tcBorders>
              <w:bottom w:val="single" w:sz="4" w:space="0" w:color="auto"/>
            </w:tcBorders>
            <w:shd w:val="clear" w:color="auto" w:fill="auto"/>
            <w:vAlign w:val="center"/>
          </w:tcPr>
          <w:p w:rsidR="008653DE" w:rsidRPr="00821A83" w:rsidRDefault="008653DE" w:rsidP="00EA3F5C">
            <w:pPr>
              <w:pStyle w:val="Tablehead"/>
              <w:spacing w:before="60" w:after="60" w:line="240" w:lineRule="exact"/>
              <w:rPr>
                <w:b w:val="0"/>
              </w:rPr>
            </w:pPr>
            <w:r w:rsidRPr="00821A83">
              <w:rPr>
                <w:rFonts w:hint="cs"/>
                <w:rtl/>
              </w:rPr>
              <w:t>الفجوة المركزية</w:t>
            </w:r>
            <w:r w:rsidRPr="00821A83">
              <w:br/>
              <w:t>(MHz)</w:t>
            </w:r>
          </w:p>
        </w:tc>
        <w:tc>
          <w:tcPr>
            <w:tcW w:w="1778" w:type="dxa"/>
            <w:tcBorders>
              <w:bottom w:val="single" w:sz="4" w:space="0" w:color="auto"/>
            </w:tcBorders>
            <w:shd w:val="clear" w:color="auto" w:fill="auto"/>
            <w:vAlign w:val="center"/>
          </w:tcPr>
          <w:p w:rsidR="008653DE" w:rsidRPr="00821A83" w:rsidRDefault="008653DE" w:rsidP="00EA3F5C">
            <w:pPr>
              <w:pStyle w:val="Tablehead"/>
              <w:spacing w:before="60" w:after="60" w:line="240" w:lineRule="exact"/>
              <w:rPr>
                <w:b w:val="0"/>
              </w:rPr>
            </w:pPr>
            <w:r w:rsidRPr="00821A83">
              <w:rPr>
                <w:rFonts w:hint="cs"/>
                <w:rtl/>
              </w:rPr>
              <w:t>مرسل المحطة</w:t>
            </w:r>
            <w:r>
              <w:rPr>
                <w:rFonts w:hint="cs"/>
                <w:rtl/>
              </w:rPr>
              <w:t xml:space="preserve"> </w:t>
            </w:r>
            <w:r w:rsidRPr="00821A83">
              <w:rPr>
                <w:rFonts w:hint="cs"/>
                <w:rtl/>
              </w:rPr>
              <w:t>القاعدة</w:t>
            </w:r>
            <w:r w:rsidRPr="00821A83">
              <w:br/>
              <w:t>(MHz)</w:t>
            </w:r>
          </w:p>
        </w:tc>
        <w:tc>
          <w:tcPr>
            <w:tcW w:w="1414" w:type="dxa"/>
            <w:tcBorders>
              <w:bottom w:val="single" w:sz="4" w:space="0" w:color="auto"/>
            </w:tcBorders>
            <w:shd w:val="clear" w:color="auto" w:fill="auto"/>
            <w:vAlign w:val="center"/>
          </w:tcPr>
          <w:p w:rsidR="008653DE" w:rsidRPr="00821A83" w:rsidRDefault="008653DE" w:rsidP="00EA3F5C">
            <w:pPr>
              <w:pStyle w:val="Tablehead"/>
              <w:spacing w:before="60" w:after="60" w:line="240" w:lineRule="exact"/>
              <w:rPr>
                <w:b w:val="0"/>
              </w:rPr>
            </w:pPr>
            <w:r w:rsidRPr="00821A83">
              <w:rPr>
                <w:rFonts w:hint="cs"/>
                <w:rtl/>
              </w:rPr>
              <w:t>ال</w:t>
            </w:r>
            <w:r>
              <w:rPr>
                <w:rFonts w:hint="cs"/>
                <w:rtl/>
              </w:rPr>
              <w:t>مباعدة</w:t>
            </w:r>
            <w:r w:rsidRPr="00821A83">
              <w:rPr>
                <w:rFonts w:hint="cs"/>
                <w:rtl/>
              </w:rPr>
              <w:t xml:space="preserve"> </w:t>
            </w:r>
            <w:r>
              <w:rPr>
                <w:rFonts w:hint="cs"/>
                <w:rtl/>
              </w:rPr>
              <w:t>بين القنوات</w:t>
            </w:r>
            <w:r w:rsidRPr="00821A83">
              <w:rPr>
                <w:rFonts w:hint="cs"/>
                <w:rtl/>
              </w:rPr>
              <w:t xml:space="preserve"> المزدوج</w:t>
            </w:r>
            <w:r>
              <w:rPr>
                <w:rFonts w:hint="cs"/>
                <w:rtl/>
              </w:rPr>
              <w:t xml:space="preserve">ة </w:t>
            </w:r>
            <w:r w:rsidRPr="00821A83">
              <w:t>(MHz)</w:t>
            </w:r>
          </w:p>
        </w:tc>
        <w:tc>
          <w:tcPr>
            <w:tcW w:w="1946" w:type="dxa"/>
            <w:vMerge/>
            <w:tcBorders>
              <w:bottom w:val="single" w:sz="4" w:space="0" w:color="auto"/>
            </w:tcBorders>
            <w:shd w:val="clear" w:color="auto" w:fill="auto"/>
            <w:vAlign w:val="center"/>
          </w:tcPr>
          <w:p w:rsidR="008653DE" w:rsidRPr="00821A83" w:rsidRDefault="008653DE" w:rsidP="00EA3F5C">
            <w:pPr>
              <w:keepNext/>
              <w:tabs>
                <w:tab w:val="left" w:pos="284"/>
                <w:tab w:val="left" w:pos="567"/>
                <w:tab w:val="left" w:pos="851"/>
                <w:tab w:val="left" w:pos="1191"/>
                <w:tab w:val="left" w:pos="1418"/>
                <w:tab w:val="left" w:pos="1588"/>
                <w:tab w:val="left" w:pos="1701"/>
                <w:tab w:val="left" w:pos="1985"/>
                <w:tab w:val="left" w:pos="2552"/>
                <w:tab w:val="left" w:pos="2835"/>
                <w:tab w:val="left" w:pos="3119"/>
                <w:tab w:val="left" w:pos="3402"/>
                <w:tab w:val="left" w:pos="3686"/>
                <w:tab w:val="left" w:pos="3969"/>
              </w:tabs>
              <w:spacing w:before="60" w:after="60" w:line="240" w:lineRule="exact"/>
              <w:jc w:val="center"/>
              <w:rPr>
                <w:b/>
                <w:sz w:val="20"/>
                <w:szCs w:val="26"/>
                <w:highlight w:val="yellow"/>
                <w:lang w:val="fr-FR" w:eastAsia="en-US"/>
              </w:rPr>
            </w:pPr>
          </w:p>
        </w:tc>
      </w:tr>
      <w:tr w:rsidR="00E847CC" w:rsidRPr="00821A83" w:rsidTr="00EA3F5C">
        <w:trPr>
          <w:jc w:val="center"/>
        </w:trPr>
        <w:tc>
          <w:tcPr>
            <w:tcW w:w="1422" w:type="dxa"/>
            <w:tcBorders>
              <w:bottom w:val="single" w:sz="4" w:space="0" w:color="auto"/>
            </w:tcBorders>
            <w:shd w:val="clear" w:color="auto" w:fill="auto"/>
            <w:vAlign w:val="center"/>
          </w:tcPr>
          <w:p w:rsidR="00E847CC" w:rsidRPr="00821A83" w:rsidRDefault="00E847CC" w:rsidP="00E847CC">
            <w:pPr>
              <w:pStyle w:val="Tabletext"/>
              <w:jc w:val="center"/>
              <w:rPr>
                <w:lang w:eastAsia="en-US"/>
              </w:rPr>
            </w:pPr>
            <w:r w:rsidRPr="002F5693">
              <w:rPr>
                <w:lang w:val="fr-FR" w:eastAsia="en-US"/>
              </w:rPr>
              <w:t>D1</w:t>
            </w:r>
          </w:p>
        </w:tc>
        <w:tc>
          <w:tcPr>
            <w:tcW w:w="1764" w:type="dxa"/>
            <w:tcBorders>
              <w:bottom w:val="single" w:sz="4" w:space="0" w:color="auto"/>
            </w:tcBorders>
            <w:shd w:val="clear" w:color="auto" w:fill="auto"/>
            <w:vAlign w:val="center"/>
          </w:tcPr>
          <w:p w:rsidR="00E847CC" w:rsidRPr="00821A83" w:rsidRDefault="00E847CC" w:rsidP="009A09D0">
            <w:pPr>
              <w:pStyle w:val="Tabletext"/>
              <w:jc w:val="center"/>
              <w:rPr>
                <w:rFonts w:hint="cs"/>
                <w:rtl/>
              </w:rPr>
            </w:pPr>
            <w:r w:rsidRPr="002F5693">
              <w:rPr>
                <w:lang w:val="fr-FR" w:eastAsia="en-US"/>
              </w:rPr>
              <w:t>454,800-45</w:t>
            </w:r>
            <w:r>
              <w:rPr>
                <w:lang w:val="fr-FR" w:eastAsia="en-US"/>
              </w:rPr>
              <w:t>0</w:t>
            </w:r>
            <w:r w:rsidRPr="002F5693">
              <w:rPr>
                <w:lang w:val="fr-FR" w:eastAsia="en-US"/>
              </w:rPr>
              <w:t>,</w:t>
            </w:r>
            <w:r>
              <w:rPr>
                <w:lang w:val="fr-FR" w:eastAsia="en-US"/>
              </w:rPr>
              <w:t>0</w:t>
            </w:r>
            <w:r w:rsidRPr="002F5693">
              <w:rPr>
                <w:lang w:val="fr-FR" w:eastAsia="en-US"/>
              </w:rPr>
              <w:t>00</w:t>
            </w:r>
          </w:p>
        </w:tc>
        <w:tc>
          <w:tcPr>
            <w:tcW w:w="1315" w:type="dxa"/>
            <w:tcBorders>
              <w:bottom w:val="single" w:sz="4" w:space="0" w:color="auto"/>
            </w:tcBorders>
            <w:shd w:val="clear" w:color="auto" w:fill="auto"/>
          </w:tcPr>
          <w:p w:rsidR="00E847CC" w:rsidRPr="00D72BC0" w:rsidRDefault="00E847CC" w:rsidP="009A09D0">
            <w:pPr>
              <w:pStyle w:val="Tabletext"/>
              <w:jc w:val="center"/>
              <w:rPr>
                <w:rFonts w:eastAsia="Batang"/>
                <w:caps/>
              </w:rPr>
            </w:pPr>
            <w:r w:rsidRPr="00D72BC0">
              <w:t>5</w:t>
            </w:r>
            <w:r>
              <w:t>,</w:t>
            </w:r>
            <w:r w:rsidRPr="00D72BC0">
              <w:t>2</w:t>
            </w:r>
          </w:p>
        </w:tc>
        <w:tc>
          <w:tcPr>
            <w:tcW w:w="1778" w:type="dxa"/>
            <w:tcBorders>
              <w:bottom w:val="single" w:sz="4" w:space="0" w:color="auto"/>
            </w:tcBorders>
            <w:shd w:val="clear" w:color="auto" w:fill="auto"/>
            <w:vAlign w:val="center"/>
          </w:tcPr>
          <w:p w:rsidR="00E847CC" w:rsidRPr="00821A83" w:rsidRDefault="00E847CC" w:rsidP="009A09D0">
            <w:pPr>
              <w:pStyle w:val="Tabletext"/>
              <w:jc w:val="center"/>
              <w:rPr>
                <w:rFonts w:hint="cs"/>
                <w:rtl/>
              </w:rPr>
            </w:pPr>
            <w:r w:rsidRPr="002F5693">
              <w:rPr>
                <w:lang w:val="fr-FR" w:eastAsia="en-US"/>
              </w:rPr>
              <w:t>46</w:t>
            </w:r>
            <w:r>
              <w:rPr>
                <w:lang w:val="fr-FR" w:eastAsia="en-US"/>
              </w:rPr>
              <w:t>4</w:t>
            </w:r>
            <w:r w:rsidRPr="002F5693">
              <w:rPr>
                <w:lang w:val="fr-FR" w:eastAsia="en-US"/>
              </w:rPr>
              <w:t>,000-46</w:t>
            </w:r>
            <w:r>
              <w:rPr>
                <w:lang w:val="fr-FR" w:eastAsia="en-US"/>
              </w:rPr>
              <w:t>0</w:t>
            </w:r>
            <w:r w:rsidRPr="002F5693">
              <w:rPr>
                <w:lang w:val="fr-FR" w:eastAsia="en-US"/>
              </w:rPr>
              <w:t>,800</w:t>
            </w:r>
          </w:p>
        </w:tc>
        <w:tc>
          <w:tcPr>
            <w:tcW w:w="1414" w:type="dxa"/>
            <w:tcBorders>
              <w:bottom w:val="single" w:sz="4" w:space="0" w:color="auto"/>
            </w:tcBorders>
            <w:shd w:val="clear" w:color="auto" w:fill="auto"/>
          </w:tcPr>
          <w:p w:rsidR="00E847CC" w:rsidRPr="00D72BC0" w:rsidRDefault="00E847CC" w:rsidP="00E847CC">
            <w:pPr>
              <w:pStyle w:val="Tabletext"/>
              <w:jc w:val="center"/>
              <w:rPr>
                <w:rFonts w:eastAsia="Batang"/>
                <w:caps/>
              </w:rPr>
            </w:pPr>
            <w:r w:rsidRPr="00D72BC0">
              <w:t>10</w:t>
            </w:r>
          </w:p>
        </w:tc>
        <w:tc>
          <w:tcPr>
            <w:tcW w:w="1946" w:type="dxa"/>
            <w:tcBorders>
              <w:bottom w:val="single" w:sz="4" w:space="0" w:color="auto"/>
            </w:tcBorders>
            <w:shd w:val="clear" w:color="auto" w:fill="auto"/>
            <w:vAlign w:val="center"/>
          </w:tcPr>
          <w:p w:rsidR="00E847CC" w:rsidRPr="00821A83" w:rsidRDefault="00E847CC" w:rsidP="00E847CC">
            <w:pPr>
              <w:pStyle w:val="Tabletext"/>
              <w:jc w:val="center"/>
              <w:rPr>
                <w:highlight w:val="yellow"/>
                <w:lang w:val="fr-FR" w:eastAsia="en-US"/>
              </w:rPr>
            </w:pPr>
            <w:r w:rsidRPr="002F5693">
              <w:rPr>
                <w:rFonts w:hint="cs"/>
                <w:rtl/>
                <w:lang w:val="fr-FR" w:eastAsia="en-US"/>
              </w:rPr>
              <w:t>لا توجد</w:t>
            </w:r>
          </w:p>
        </w:tc>
      </w:tr>
      <w:tr w:rsidR="00E847CC" w:rsidRPr="00821A83" w:rsidTr="00EA3F5C">
        <w:trPr>
          <w:jc w:val="center"/>
        </w:trPr>
        <w:tc>
          <w:tcPr>
            <w:tcW w:w="1422" w:type="dxa"/>
            <w:tcBorders>
              <w:bottom w:val="single" w:sz="4" w:space="0" w:color="auto"/>
            </w:tcBorders>
            <w:shd w:val="clear" w:color="auto" w:fill="auto"/>
          </w:tcPr>
          <w:p w:rsidR="00E847CC" w:rsidRPr="00D72BC0" w:rsidRDefault="00E847CC" w:rsidP="00E847CC">
            <w:pPr>
              <w:pStyle w:val="Tabletext"/>
              <w:jc w:val="center"/>
              <w:rPr>
                <w:rFonts w:eastAsia="Batang"/>
                <w:caps/>
              </w:rPr>
            </w:pPr>
            <w:r w:rsidRPr="00D72BC0">
              <w:t>D2</w:t>
            </w:r>
          </w:p>
        </w:tc>
        <w:tc>
          <w:tcPr>
            <w:tcW w:w="1764" w:type="dxa"/>
            <w:tcBorders>
              <w:bottom w:val="single" w:sz="4" w:space="0" w:color="auto"/>
            </w:tcBorders>
            <w:shd w:val="clear" w:color="auto" w:fill="auto"/>
            <w:vAlign w:val="center"/>
          </w:tcPr>
          <w:p w:rsidR="00E847CC" w:rsidRPr="00821A83" w:rsidRDefault="00E847CC" w:rsidP="009A09D0">
            <w:pPr>
              <w:pStyle w:val="Tabletext"/>
              <w:jc w:val="center"/>
              <w:rPr>
                <w:rFonts w:hint="cs"/>
                <w:rtl/>
              </w:rPr>
            </w:pPr>
            <w:r w:rsidRPr="002F5693">
              <w:rPr>
                <w:lang w:val="fr-FR" w:eastAsia="en-US"/>
              </w:rPr>
              <w:t>455,725-45</w:t>
            </w:r>
            <w:r>
              <w:rPr>
                <w:lang w:val="fr-FR" w:eastAsia="en-US"/>
              </w:rPr>
              <w:t>1</w:t>
            </w:r>
            <w:r w:rsidRPr="002F5693">
              <w:rPr>
                <w:lang w:val="fr-FR" w:eastAsia="en-US"/>
              </w:rPr>
              <w:t>,</w:t>
            </w:r>
            <w:r>
              <w:rPr>
                <w:lang w:val="fr-FR" w:eastAsia="en-US"/>
              </w:rPr>
              <w:t>3</w:t>
            </w:r>
            <w:r w:rsidRPr="002F5693">
              <w:rPr>
                <w:lang w:val="fr-FR" w:eastAsia="en-US"/>
              </w:rPr>
              <w:t>25</w:t>
            </w:r>
          </w:p>
        </w:tc>
        <w:tc>
          <w:tcPr>
            <w:tcW w:w="1315" w:type="dxa"/>
            <w:tcBorders>
              <w:bottom w:val="single" w:sz="4" w:space="0" w:color="auto"/>
            </w:tcBorders>
            <w:shd w:val="clear" w:color="auto" w:fill="auto"/>
          </w:tcPr>
          <w:p w:rsidR="00E847CC" w:rsidRPr="00D72BC0" w:rsidRDefault="00E847CC" w:rsidP="009A09D0">
            <w:pPr>
              <w:pStyle w:val="Tabletext"/>
              <w:jc w:val="center"/>
              <w:rPr>
                <w:rFonts w:eastAsia="Batang"/>
                <w:caps/>
              </w:rPr>
            </w:pPr>
            <w:r w:rsidRPr="00D72BC0">
              <w:t>5</w:t>
            </w:r>
            <w:r>
              <w:t>,</w:t>
            </w:r>
            <w:r w:rsidRPr="00D72BC0">
              <w:t>6</w:t>
            </w:r>
          </w:p>
        </w:tc>
        <w:tc>
          <w:tcPr>
            <w:tcW w:w="1778" w:type="dxa"/>
            <w:tcBorders>
              <w:bottom w:val="single" w:sz="4" w:space="0" w:color="auto"/>
            </w:tcBorders>
            <w:shd w:val="clear" w:color="auto" w:fill="auto"/>
            <w:vAlign w:val="center"/>
          </w:tcPr>
          <w:p w:rsidR="00E847CC" w:rsidRPr="00821A83" w:rsidRDefault="00E847CC" w:rsidP="009A09D0">
            <w:pPr>
              <w:pStyle w:val="Tabletext"/>
              <w:jc w:val="center"/>
              <w:rPr>
                <w:rFonts w:hint="cs"/>
                <w:rtl/>
              </w:rPr>
            </w:pPr>
            <w:r w:rsidRPr="002F5693">
              <w:rPr>
                <w:lang w:val="fr-FR" w:eastAsia="en-US"/>
              </w:rPr>
              <w:t>465,725-461,325</w:t>
            </w:r>
          </w:p>
        </w:tc>
        <w:tc>
          <w:tcPr>
            <w:tcW w:w="1414" w:type="dxa"/>
            <w:tcBorders>
              <w:bottom w:val="single" w:sz="4" w:space="0" w:color="auto"/>
            </w:tcBorders>
            <w:shd w:val="clear" w:color="auto" w:fill="auto"/>
          </w:tcPr>
          <w:p w:rsidR="00E847CC" w:rsidRPr="00D72BC0" w:rsidRDefault="00E847CC" w:rsidP="00E847CC">
            <w:pPr>
              <w:pStyle w:val="Tabletext"/>
              <w:jc w:val="center"/>
              <w:rPr>
                <w:rFonts w:eastAsia="Batang"/>
                <w:caps/>
              </w:rPr>
            </w:pPr>
            <w:r w:rsidRPr="00D72BC0">
              <w:t>10</w:t>
            </w:r>
          </w:p>
        </w:tc>
        <w:tc>
          <w:tcPr>
            <w:tcW w:w="1946" w:type="dxa"/>
            <w:tcBorders>
              <w:bottom w:val="single" w:sz="4" w:space="0" w:color="auto"/>
            </w:tcBorders>
            <w:shd w:val="clear" w:color="auto" w:fill="auto"/>
            <w:vAlign w:val="center"/>
          </w:tcPr>
          <w:p w:rsidR="00E847CC" w:rsidRPr="00821A83" w:rsidRDefault="00E847CC" w:rsidP="00E847CC">
            <w:pPr>
              <w:pStyle w:val="Tabletext"/>
              <w:jc w:val="center"/>
              <w:rPr>
                <w:highlight w:val="yellow"/>
                <w:lang w:val="fr-FR" w:eastAsia="en-US"/>
              </w:rPr>
            </w:pPr>
            <w:r w:rsidRPr="002F5693">
              <w:rPr>
                <w:rFonts w:hint="cs"/>
                <w:rtl/>
                <w:lang w:val="fr-FR" w:eastAsia="en-US"/>
              </w:rPr>
              <w:t>لا توجد</w:t>
            </w:r>
          </w:p>
        </w:tc>
      </w:tr>
      <w:tr w:rsidR="00E847CC" w:rsidRPr="00821A83" w:rsidTr="00EA3F5C">
        <w:trPr>
          <w:jc w:val="center"/>
        </w:trPr>
        <w:tc>
          <w:tcPr>
            <w:tcW w:w="1422" w:type="dxa"/>
            <w:tcBorders>
              <w:bottom w:val="single" w:sz="4" w:space="0" w:color="auto"/>
            </w:tcBorders>
            <w:shd w:val="clear" w:color="auto" w:fill="auto"/>
          </w:tcPr>
          <w:p w:rsidR="00E847CC" w:rsidRPr="00D72BC0" w:rsidRDefault="00E847CC" w:rsidP="00E847CC">
            <w:pPr>
              <w:pStyle w:val="Tabletext"/>
              <w:jc w:val="center"/>
              <w:rPr>
                <w:rFonts w:eastAsia="Batang"/>
                <w:caps/>
              </w:rPr>
            </w:pPr>
            <w:r w:rsidRPr="00D72BC0">
              <w:t>D3</w:t>
            </w:r>
          </w:p>
        </w:tc>
        <w:tc>
          <w:tcPr>
            <w:tcW w:w="1764" w:type="dxa"/>
            <w:tcBorders>
              <w:bottom w:val="single" w:sz="4" w:space="0" w:color="auto"/>
            </w:tcBorders>
            <w:shd w:val="clear" w:color="auto" w:fill="auto"/>
            <w:vAlign w:val="center"/>
          </w:tcPr>
          <w:p w:rsidR="00E847CC" w:rsidRPr="00821A83" w:rsidRDefault="00E847CC" w:rsidP="009A09D0">
            <w:pPr>
              <w:pStyle w:val="Tabletext"/>
              <w:jc w:val="center"/>
              <w:rPr>
                <w:rFonts w:hint="cs"/>
                <w:rtl/>
              </w:rPr>
            </w:pPr>
            <w:r w:rsidRPr="002F5693">
              <w:rPr>
                <w:lang w:val="fr-FR" w:eastAsia="en-US"/>
              </w:rPr>
              <w:t>456,475-45</w:t>
            </w:r>
            <w:r>
              <w:rPr>
                <w:lang w:val="fr-FR" w:eastAsia="en-US"/>
              </w:rPr>
              <w:t>2</w:t>
            </w:r>
            <w:r w:rsidRPr="002F5693">
              <w:rPr>
                <w:lang w:val="fr-FR" w:eastAsia="en-US"/>
              </w:rPr>
              <w:t>,</w:t>
            </w:r>
            <w:r>
              <w:rPr>
                <w:lang w:val="fr-FR" w:eastAsia="en-US"/>
              </w:rPr>
              <w:t>000</w:t>
            </w:r>
          </w:p>
        </w:tc>
        <w:tc>
          <w:tcPr>
            <w:tcW w:w="1315" w:type="dxa"/>
            <w:tcBorders>
              <w:bottom w:val="single" w:sz="4" w:space="0" w:color="auto"/>
            </w:tcBorders>
            <w:shd w:val="clear" w:color="auto" w:fill="auto"/>
          </w:tcPr>
          <w:p w:rsidR="00E847CC" w:rsidRPr="00D72BC0" w:rsidRDefault="00E847CC" w:rsidP="009A09D0">
            <w:pPr>
              <w:pStyle w:val="Tabletext"/>
              <w:jc w:val="center"/>
              <w:rPr>
                <w:rFonts w:eastAsia="Batang"/>
                <w:caps/>
              </w:rPr>
            </w:pPr>
            <w:r w:rsidRPr="00D72BC0">
              <w:t>5</w:t>
            </w:r>
            <w:r>
              <w:t>,</w:t>
            </w:r>
            <w:r w:rsidRPr="00D72BC0">
              <w:t>525</w:t>
            </w:r>
          </w:p>
        </w:tc>
        <w:tc>
          <w:tcPr>
            <w:tcW w:w="1778" w:type="dxa"/>
            <w:tcBorders>
              <w:bottom w:val="single" w:sz="4" w:space="0" w:color="auto"/>
            </w:tcBorders>
            <w:shd w:val="clear" w:color="auto" w:fill="auto"/>
            <w:vAlign w:val="center"/>
          </w:tcPr>
          <w:p w:rsidR="00E847CC" w:rsidRPr="00821A83" w:rsidRDefault="00E847CC" w:rsidP="009A09D0">
            <w:pPr>
              <w:pStyle w:val="Tabletext"/>
              <w:jc w:val="center"/>
              <w:rPr>
                <w:rFonts w:hint="cs"/>
                <w:rtl/>
              </w:rPr>
            </w:pPr>
            <w:r w:rsidRPr="002F5693">
              <w:rPr>
                <w:lang w:val="fr-FR" w:eastAsia="en-US"/>
              </w:rPr>
              <w:t>466,475-462,000</w:t>
            </w:r>
          </w:p>
        </w:tc>
        <w:tc>
          <w:tcPr>
            <w:tcW w:w="1414" w:type="dxa"/>
            <w:tcBorders>
              <w:bottom w:val="single" w:sz="4" w:space="0" w:color="auto"/>
            </w:tcBorders>
            <w:shd w:val="clear" w:color="auto" w:fill="auto"/>
          </w:tcPr>
          <w:p w:rsidR="00E847CC" w:rsidRPr="00D72BC0" w:rsidRDefault="00E847CC" w:rsidP="00E847CC">
            <w:pPr>
              <w:pStyle w:val="Tabletext"/>
              <w:jc w:val="center"/>
              <w:rPr>
                <w:rFonts w:eastAsia="Batang"/>
                <w:caps/>
              </w:rPr>
            </w:pPr>
            <w:r w:rsidRPr="00D72BC0">
              <w:t>10</w:t>
            </w:r>
          </w:p>
        </w:tc>
        <w:tc>
          <w:tcPr>
            <w:tcW w:w="1946" w:type="dxa"/>
            <w:tcBorders>
              <w:bottom w:val="single" w:sz="4" w:space="0" w:color="auto"/>
            </w:tcBorders>
            <w:shd w:val="clear" w:color="auto" w:fill="auto"/>
            <w:vAlign w:val="center"/>
          </w:tcPr>
          <w:p w:rsidR="00E847CC" w:rsidRPr="00821A83" w:rsidRDefault="00E847CC" w:rsidP="00E847CC">
            <w:pPr>
              <w:pStyle w:val="Tabletext"/>
              <w:jc w:val="center"/>
              <w:rPr>
                <w:highlight w:val="yellow"/>
                <w:lang w:val="fr-FR" w:eastAsia="en-US"/>
              </w:rPr>
            </w:pPr>
            <w:r w:rsidRPr="002F5693">
              <w:rPr>
                <w:rFonts w:hint="cs"/>
                <w:rtl/>
                <w:lang w:val="fr-FR" w:eastAsia="en-US"/>
              </w:rPr>
              <w:t>لا توجد</w:t>
            </w:r>
          </w:p>
        </w:tc>
      </w:tr>
      <w:tr w:rsidR="00E847CC" w:rsidRPr="00821A83" w:rsidTr="00EA3F5C">
        <w:trPr>
          <w:jc w:val="center"/>
        </w:trPr>
        <w:tc>
          <w:tcPr>
            <w:tcW w:w="1422" w:type="dxa"/>
            <w:tcBorders>
              <w:bottom w:val="single" w:sz="4" w:space="0" w:color="auto"/>
            </w:tcBorders>
            <w:shd w:val="clear" w:color="auto" w:fill="auto"/>
          </w:tcPr>
          <w:p w:rsidR="00E847CC" w:rsidRPr="00D72BC0" w:rsidRDefault="00E847CC" w:rsidP="00E847CC">
            <w:pPr>
              <w:pStyle w:val="Tabletext"/>
              <w:jc w:val="center"/>
              <w:rPr>
                <w:rFonts w:eastAsia="Batang"/>
                <w:caps/>
              </w:rPr>
            </w:pPr>
            <w:r w:rsidRPr="00D72BC0">
              <w:t>D4</w:t>
            </w:r>
          </w:p>
        </w:tc>
        <w:tc>
          <w:tcPr>
            <w:tcW w:w="1764" w:type="dxa"/>
            <w:tcBorders>
              <w:bottom w:val="single" w:sz="4" w:space="0" w:color="auto"/>
            </w:tcBorders>
            <w:shd w:val="clear" w:color="auto" w:fill="auto"/>
            <w:vAlign w:val="center"/>
          </w:tcPr>
          <w:p w:rsidR="00E847CC" w:rsidRPr="00821A83" w:rsidRDefault="00E847CC" w:rsidP="009A09D0">
            <w:pPr>
              <w:pStyle w:val="Tabletext"/>
              <w:jc w:val="center"/>
              <w:rPr>
                <w:rFonts w:hint="cs"/>
                <w:rtl/>
              </w:rPr>
            </w:pPr>
            <w:r w:rsidRPr="002F5693">
              <w:rPr>
                <w:lang w:val="fr-FR" w:eastAsia="en-US"/>
              </w:rPr>
              <w:t>457,475-45</w:t>
            </w:r>
            <w:r>
              <w:rPr>
                <w:lang w:val="fr-FR" w:eastAsia="en-US"/>
              </w:rPr>
              <w:t>2</w:t>
            </w:r>
            <w:r w:rsidRPr="002F5693">
              <w:rPr>
                <w:lang w:val="fr-FR" w:eastAsia="en-US"/>
              </w:rPr>
              <w:t>,</w:t>
            </w:r>
            <w:r>
              <w:rPr>
                <w:lang w:val="fr-FR" w:eastAsia="en-US"/>
              </w:rPr>
              <w:t>500</w:t>
            </w:r>
          </w:p>
        </w:tc>
        <w:tc>
          <w:tcPr>
            <w:tcW w:w="1315" w:type="dxa"/>
            <w:tcBorders>
              <w:bottom w:val="single" w:sz="4" w:space="0" w:color="auto"/>
            </w:tcBorders>
            <w:shd w:val="clear" w:color="auto" w:fill="auto"/>
          </w:tcPr>
          <w:p w:rsidR="00E847CC" w:rsidRPr="00D72BC0" w:rsidRDefault="00E847CC" w:rsidP="009A09D0">
            <w:pPr>
              <w:pStyle w:val="Tabletext"/>
              <w:jc w:val="center"/>
              <w:rPr>
                <w:rFonts w:eastAsia="Batang"/>
                <w:caps/>
              </w:rPr>
            </w:pPr>
            <w:r w:rsidRPr="00D72BC0">
              <w:t>5</w:t>
            </w:r>
            <w:r>
              <w:t>,</w:t>
            </w:r>
            <w:r w:rsidRPr="00D72BC0">
              <w:t>025</w:t>
            </w:r>
          </w:p>
        </w:tc>
        <w:tc>
          <w:tcPr>
            <w:tcW w:w="1778" w:type="dxa"/>
            <w:tcBorders>
              <w:bottom w:val="single" w:sz="4" w:space="0" w:color="auto"/>
            </w:tcBorders>
            <w:shd w:val="clear" w:color="auto" w:fill="auto"/>
            <w:vAlign w:val="center"/>
          </w:tcPr>
          <w:p w:rsidR="00E847CC" w:rsidRPr="00821A83" w:rsidRDefault="00E847CC" w:rsidP="009A09D0">
            <w:pPr>
              <w:pStyle w:val="Tabletext"/>
              <w:jc w:val="center"/>
              <w:rPr>
                <w:rFonts w:hint="cs"/>
                <w:rtl/>
              </w:rPr>
            </w:pPr>
            <w:r w:rsidRPr="002F5693">
              <w:rPr>
                <w:lang w:val="fr-FR" w:eastAsia="en-US"/>
              </w:rPr>
              <w:t>467,475-462,500</w:t>
            </w:r>
          </w:p>
        </w:tc>
        <w:tc>
          <w:tcPr>
            <w:tcW w:w="1414" w:type="dxa"/>
            <w:tcBorders>
              <w:bottom w:val="single" w:sz="4" w:space="0" w:color="auto"/>
            </w:tcBorders>
            <w:shd w:val="clear" w:color="auto" w:fill="auto"/>
          </w:tcPr>
          <w:p w:rsidR="00E847CC" w:rsidRPr="00D72BC0" w:rsidRDefault="00E847CC" w:rsidP="00E847CC">
            <w:pPr>
              <w:pStyle w:val="Tabletext"/>
              <w:jc w:val="center"/>
              <w:rPr>
                <w:rFonts w:eastAsia="Batang"/>
                <w:caps/>
              </w:rPr>
            </w:pPr>
            <w:r w:rsidRPr="00D72BC0">
              <w:t>10</w:t>
            </w:r>
          </w:p>
        </w:tc>
        <w:tc>
          <w:tcPr>
            <w:tcW w:w="1946" w:type="dxa"/>
            <w:tcBorders>
              <w:bottom w:val="single" w:sz="4" w:space="0" w:color="auto"/>
            </w:tcBorders>
            <w:shd w:val="clear" w:color="auto" w:fill="auto"/>
            <w:vAlign w:val="center"/>
          </w:tcPr>
          <w:p w:rsidR="00E847CC" w:rsidRPr="00821A83" w:rsidRDefault="00E847CC" w:rsidP="00E847CC">
            <w:pPr>
              <w:pStyle w:val="Tabletext"/>
              <w:jc w:val="center"/>
              <w:rPr>
                <w:highlight w:val="yellow"/>
                <w:lang w:val="fr-FR" w:eastAsia="en-US"/>
              </w:rPr>
            </w:pPr>
            <w:r w:rsidRPr="002F5693">
              <w:rPr>
                <w:rFonts w:hint="cs"/>
                <w:rtl/>
                <w:lang w:val="fr-FR" w:eastAsia="en-US"/>
              </w:rPr>
              <w:t>لا توجد</w:t>
            </w:r>
          </w:p>
        </w:tc>
      </w:tr>
      <w:tr w:rsidR="00E847CC" w:rsidRPr="00821A83" w:rsidTr="00EA3F5C">
        <w:trPr>
          <w:jc w:val="center"/>
        </w:trPr>
        <w:tc>
          <w:tcPr>
            <w:tcW w:w="1422" w:type="dxa"/>
            <w:tcBorders>
              <w:bottom w:val="single" w:sz="4" w:space="0" w:color="auto"/>
            </w:tcBorders>
            <w:shd w:val="clear" w:color="auto" w:fill="auto"/>
          </w:tcPr>
          <w:p w:rsidR="00E847CC" w:rsidRPr="00D72BC0" w:rsidRDefault="00E847CC" w:rsidP="00E847CC">
            <w:pPr>
              <w:pStyle w:val="Tabletext"/>
              <w:jc w:val="center"/>
              <w:rPr>
                <w:rFonts w:eastAsia="Batang"/>
                <w:caps/>
              </w:rPr>
            </w:pPr>
            <w:r w:rsidRPr="00D72BC0">
              <w:t>D5</w:t>
            </w:r>
          </w:p>
        </w:tc>
        <w:tc>
          <w:tcPr>
            <w:tcW w:w="1764" w:type="dxa"/>
            <w:tcBorders>
              <w:bottom w:val="single" w:sz="4" w:space="0" w:color="auto"/>
            </w:tcBorders>
            <w:shd w:val="clear" w:color="auto" w:fill="auto"/>
            <w:vAlign w:val="center"/>
          </w:tcPr>
          <w:p w:rsidR="00E847CC" w:rsidRPr="00821A83" w:rsidRDefault="00E847CC" w:rsidP="009A09D0">
            <w:pPr>
              <w:pStyle w:val="Tabletext"/>
              <w:jc w:val="center"/>
              <w:rPr>
                <w:rFonts w:hint="cs"/>
                <w:rtl/>
              </w:rPr>
            </w:pPr>
            <w:r w:rsidRPr="002F5693">
              <w:rPr>
                <w:lang w:val="fr-FR" w:eastAsia="en-US"/>
              </w:rPr>
              <w:t>457,500-45</w:t>
            </w:r>
            <w:r>
              <w:rPr>
                <w:lang w:val="fr-FR" w:eastAsia="en-US"/>
              </w:rPr>
              <w:t>3</w:t>
            </w:r>
            <w:r w:rsidRPr="002F5693">
              <w:rPr>
                <w:lang w:val="fr-FR" w:eastAsia="en-US"/>
              </w:rPr>
              <w:t>,</w:t>
            </w:r>
            <w:r>
              <w:rPr>
                <w:lang w:val="fr-FR" w:eastAsia="en-US"/>
              </w:rPr>
              <w:t>0</w:t>
            </w:r>
            <w:r w:rsidRPr="002F5693">
              <w:rPr>
                <w:lang w:val="fr-FR" w:eastAsia="en-US"/>
              </w:rPr>
              <w:t>00</w:t>
            </w:r>
          </w:p>
        </w:tc>
        <w:tc>
          <w:tcPr>
            <w:tcW w:w="1315" w:type="dxa"/>
            <w:tcBorders>
              <w:bottom w:val="single" w:sz="4" w:space="0" w:color="auto"/>
            </w:tcBorders>
            <w:shd w:val="clear" w:color="auto" w:fill="auto"/>
          </w:tcPr>
          <w:p w:rsidR="00E847CC" w:rsidRPr="00D72BC0" w:rsidRDefault="00E847CC" w:rsidP="009A09D0">
            <w:pPr>
              <w:pStyle w:val="Tabletext"/>
              <w:jc w:val="center"/>
              <w:rPr>
                <w:rFonts w:eastAsia="Batang"/>
                <w:caps/>
              </w:rPr>
            </w:pPr>
            <w:r w:rsidRPr="00D72BC0">
              <w:t>5</w:t>
            </w:r>
            <w:r>
              <w:t>,</w:t>
            </w:r>
            <w:r w:rsidRPr="00D72BC0">
              <w:t>5</w:t>
            </w:r>
          </w:p>
        </w:tc>
        <w:tc>
          <w:tcPr>
            <w:tcW w:w="1778" w:type="dxa"/>
            <w:tcBorders>
              <w:bottom w:val="single" w:sz="4" w:space="0" w:color="auto"/>
            </w:tcBorders>
            <w:shd w:val="clear" w:color="auto" w:fill="auto"/>
            <w:vAlign w:val="center"/>
          </w:tcPr>
          <w:p w:rsidR="00E847CC" w:rsidRPr="00821A83" w:rsidRDefault="00E847CC" w:rsidP="009A09D0">
            <w:pPr>
              <w:pStyle w:val="Tabletext"/>
              <w:jc w:val="center"/>
              <w:rPr>
                <w:rFonts w:hint="cs"/>
                <w:rtl/>
              </w:rPr>
            </w:pPr>
            <w:r w:rsidRPr="002F5693">
              <w:rPr>
                <w:lang w:val="fr-FR" w:eastAsia="en-US"/>
              </w:rPr>
              <w:t>46</w:t>
            </w:r>
            <w:r>
              <w:rPr>
                <w:lang w:val="fr-FR" w:eastAsia="en-US"/>
              </w:rPr>
              <w:t>7</w:t>
            </w:r>
            <w:r w:rsidRPr="002F5693">
              <w:rPr>
                <w:lang w:val="fr-FR" w:eastAsia="en-US"/>
              </w:rPr>
              <w:t>,</w:t>
            </w:r>
            <w:r>
              <w:rPr>
                <w:lang w:val="fr-FR" w:eastAsia="en-US"/>
              </w:rPr>
              <w:t>5</w:t>
            </w:r>
            <w:r w:rsidRPr="002F5693">
              <w:rPr>
                <w:lang w:val="fr-FR" w:eastAsia="en-US"/>
              </w:rPr>
              <w:t>00-46</w:t>
            </w:r>
            <w:r>
              <w:rPr>
                <w:lang w:val="fr-FR" w:eastAsia="en-US"/>
              </w:rPr>
              <w:t>3</w:t>
            </w:r>
            <w:r w:rsidRPr="002F5693">
              <w:rPr>
                <w:lang w:val="fr-FR" w:eastAsia="en-US"/>
              </w:rPr>
              <w:t>,</w:t>
            </w:r>
            <w:r>
              <w:rPr>
                <w:lang w:val="fr-FR" w:eastAsia="en-US"/>
              </w:rPr>
              <w:t>0</w:t>
            </w:r>
            <w:r w:rsidRPr="002F5693">
              <w:rPr>
                <w:lang w:val="fr-FR" w:eastAsia="en-US"/>
              </w:rPr>
              <w:t>00</w:t>
            </w:r>
          </w:p>
        </w:tc>
        <w:tc>
          <w:tcPr>
            <w:tcW w:w="1414" w:type="dxa"/>
            <w:tcBorders>
              <w:bottom w:val="single" w:sz="4" w:space="0" w:color="auto"/>
            </w:tcBorders>
            <w:shd w:val="clear" w:color="auto" w:fill="auto"/>
          </w:tcPr>
          <w:p w:rsidR="00E847CC" w:rsidRPr="00D72BC0" w:rsidRDefault="00E847CC" w:rsidP="00E847CC">
            <w:pPr>
              <w:pStyle w:val="Tabletext"/>
              <w:jc w:val="center"/>
              <w:rPr>
                <w:rFonts w:eastAsia="Batang"/>
                <w:caps/>
              </w:rPr>
            </w:pPr>
            <w:r w:rsidRPr="00D72BC0">
              <w:t>10</w:t>
            </w:r>
          </w:p>
        </w:tc>
        <w:tc>
          <w:tcPr>
            <w:tcW w:w="1946" w:type="dxa"/>
            <w:tcBorders>
              <w:bottom w:val="single" w:sz="4" w:space="0" w:color="auto"/>
            </w:tcBorders>
            <w:shd w:val="clear" w:color="auto" w:fill="auto"/>
            <w:vAlign w:val="center"/>
          </w:tcPr>
          <w:p w:rsidR="00E847CC" w:rsidRPr="00821A83" w:rsidRDefault="00E847CC" w:rsidP="00E847CC">
            <w:pPr>
              <w:pStyle w:val="Tabletext"/>
              <w:jc w:val="center"/>
              <w:rPr>
                <w:highlight w:val="yellow"/>
                <w:lang w:val="fr-FR" w:eastAsia="en-US"/>
              </w:rPr>
            </w:pPr>
            <w:r w:rsidRPr="002F5693">
              <w:rPr>
                <w:rFonts w:hint="cs"/>
                <w:rtl/>
                <w:lang w:val="fr-FR" w:eastAsia="en-US"/>
              </w:rPr>
              <w:t>لا توجد</w:t>
            </w:r>
          </w:p>
        </w:tc>
      </w:tr>
      <w:tr w:rsidR="00E847CC" w:rsidRPr="00821A83" w:rsidTr="00EA3F5C">
        <w:trPr>
          <w:jc w:val="center"/>
        </w:trPr>
        <w:tc>
          <w:tcPr>
            <w:tcW w:w="1422" w:type="dxa"/>
            <w:tcBorders>
              <w:bottom w:val="single" w:sz="4" w:space="0" w:color="auto"/>
            </w:tcBorders>
            <w:shd w:val="clear" w:color="auto" w:fill="auto"/>
          </w:tcPr>
          <w:p w:rsidR="00E847CC" w:rsidRPr="00D72BC0" w:rsidRDefault="00E847CC" w:rsidP="00E847CC">
            <w:pPr>
              <w:pStyle w:val="Tabletext"/>
              <w:jc w:val="center"/>
              <w:rPr>
                <w:rFonts w:eastAsia="Batang"/>
                <w:caps/>
              </w:rPr>
            </w:pPr>
            <w:r w:rsidRPr="00D72BC0">
              <w:t>D6</w:t>
            </w:r>
          </w:p>
        </w:tc>
        <w:tc>
          <w:tcPr>
            <w:tcW w:w="1764" w:type="dxa"/>
            <w:tcBorders>
              <w:bottom w:val="single" w:sz="4" w:space="0" w:color="auto"/>
            </w:tcBorders>
            <w:shd w:val="clear" w:color="auto" w:fill="auto"/>
            <w:vAlign w:val="center"/>
          </w:tcPr>
          <w:p w:rsidR="00E847CC" w:rsidRPr="00821A83" w:rsidRDefault="00E847CC" w:rsidP="009A09D0">
            <w:pPr>
              <w:pStyle w:val="Tabletext"/>
              <w:jc w:val="center"/>
              <w:rPr>
                <w:rFonts w:hint="cs"/>
                <w:rtl/>
              </w:rPr>
            </w:pPr>
            <w:r w:rsidRPr="002F5693">
              <w:rPr>
                <w:lang w:val="fr-FR" w:eastAsia="en-US"/>
              </w:rPr>
              <w:t>459,975-45</w:t>
            </w:r>
            <w:r>
              <w:rPr>
                <w:lang w:val="fr-FR" w:eastAsia="en-US"/>
              </w:rPr>
              <w:t>5</w:t>
            </w:r>
            <w:r w:rsidRPr="002F5693">
              <w:rPr>
                <w:lang w:val="fr-FR" w:eastAsia="en-US"/>
              </w:rPr>
              <w:t>,</w:t>
            </w:r>
            <w:r>
              <w:rPr>
                <w:lang w:val="fr-FR" w:eastAsia="en-US"/>
              </w:rPr>
              <w:t>250</w:t>
            </w:r>
          </w:p>
        </w:tc>
        <w:tc>
          <w:tcPr>
            <w:tcW w:w="1315" w:type="dxa"/>
            <w:tcBorders>
              <w:bottom w:val="single" w:sz="4" w:space="0" w:color="auto"/>
            </w:tcBorders>
            <w:shd w:val="clear" w:color="auto" w:fill="auto"/>
          </w:tcPr>
          <w:p w:rsidR="00E847CC" w:rsidRPr="00D72BC0" w:rsidRDefault="00E847CC" w:rsidP="009A09D0">
            <w:pPr>
              <w:pStyle w:val="Tabletext"/>
              <w:jc w:val="center"/>
              <w:rPr>
                <w:rFonts w:eastAsia="Batang"/>
                <w:caps/>
              </w:rPr>
            </w:pPr>
            <w:r w:rsidRPr="00D72BC0">
              <w:t>5</w:t>
            </w:r>
            <w:r>
              <w:t>,</w:t>
            </w:r>
            <w:r w:rsidRPr="00D72BC0">
              <w:t>275</w:t>
            </w:r>
          </w:p>
        </w:tc>
        <w:tc>
          <w:tcPr>
            <w:tcW w:w="1778" w:type="dxa"/>
            <w:tcBorders>
              <w:bottom w:val="single" w:sz="4" w:space="0" w:color="auto"/>
            </w:tcBorders>
            <w:shd w:val="clear" w:color="auto" w:fill="auto"/>
            <w:vAlign w:val="center"/>
          </w:tcPr>
          <w:p w:rsidR="00E847CC" w:rsidRPr="00821A83" w:rsidRDefault="00E847CC" w:rsidP="009A09D0">
            <w:pPr>
              <w:pStyle w:val="Tabletext"/>
              <w:jc w:val="center"/>
              <w:rPr>
                <w:rFonts w:hint="cs"/>
                <w:rtl/>
              </w:rPr>
            </w:pPr>
            <w:r w:rsidRPr="002F5693">
              <w:rPr>
                <w:lang w:val="fr-FR" w:eastAsia="en-US"/>
              </w:rPr>
              <w:t>469,975-465,250</w:t>
            </w:r>
          </w:p>
        </w:tc>
        <w:tc>
          <w:tcPr>
            <w:tcW w:w="1414" w:type="dxa"/>
            <w:tcBorders>
              <w:bottom w:val="single" w:sz="4" w:space="0" w:color="auto"/>
            </w:tcBorders>
            <w:shd w:val="clear" w:color="auto" w:fill="auto"/>
          </w:tcPr>
          <w:p w:rsidR="00E847CC" w:rsidRPr="00D72BC0" w:rsidRDefault="00E847CC" w:rsidP="00E847CC">
            <w:pPr>
              <w:pStyle w:val="Tabletext"/>
              <w:jc w:val="center"/>
              <w:rPr>
                <w:rFonts w:eastAsia="Batang"/>
                <w:caps/>
              </w:rPr>
            </w:pPr>
            <w:r w:rsidRPr="00D72BC0">
              <w:t>10</w:t>
            </w:r>
          </w:p>
        </w:tc>
        <w:tc>
          <w:tcPr>
            <w:tcW w:w="1946" w:type="dxa"/>
            <w:tcBorders>
              <w:bottom w:val="single" w:sz="4" w:space="0" w:color="auto"/>
            </w:tcBorders>
            <w:shd w:val="clear" w:color="auto" w:fill="auto"/>
            <w:vAlign w:val="center"/>
          </w:tcPr>
          <w:p w:rsidR="00E847CC" w:rsidRPr="00821A83" w:rsidRDefault="00E847CC" w:rsidP="00E847CC">
            <w:pPr>
              <w:pStyle w:val="Tabletext"/>
              <w:jc w:val="center"/>
              <w:rPr>
                <w:highlight w:val="yellow"/>
                <w:lang w:val="fr-FR" w:eastAsia="en-US"/>
              </w:rPr>
            </w:pPr>
            <w:r w:rsidRPr="002F5693">
              <w:rPr>
                <w:rFonts w:hint="cs"/>
                <w:rtl/>
                <w:lang w:val="fr-FR" w:eastAsia="en-US"/>
              </w:rPr>
              <w:t>لا توجد</w:t>
            </w:r>
          </w:p>
        </w:tc>
      </w:tr>
      <w:tr w:rsidR="00E847CC" w:rsidRPr="00821A83" w:rsidTr="00EA3F5C">
        <w:trPr>
          <w:jc w:val="center"/>
        </w:trPr>
        <w:tc>
          <w:tcPr>
            <w:tcW w:w="1422" w:type="dxa"/>
            <w:tcBorders>
              <w:bottom w:val="single" w:sz="4" w:space="0" w:color="auto"/>
            </w:tcBorders>
            <w:shd w:val="clear" w:color="auto" w:fill="auto"/>
          </w:tcPr>
          <w:p w:rsidR="00E847CC" w:rsidRPr="00D72BC0" w:rsidRDefault="00E847CC" w:rsidP="00E847CC">
            <w:pPr>
              <w:pStyle w:val="Tabletext"/>
              <w:jc w:val="center"/>
              <w:rPr>
                <w:rFonts w:eastAsia="Batang"/>
                <w:caps/>
              </w:rPr>
            </w:pPr>
            <w:r w:rsidRPr="00D72BC0">
              <w:t>D7</w:t>
            </w:r>
          </w:p>
        </w:tc>
        <w:tc>
          <w:tcPr>
            <w:tcW w:w="1764" w:type="dxa"/>
            <w:tcBorders>
              <w:bottom w:val="single" w:sz="4" w:space="0" w:color="auto"/>
            </w:tcBorders>
            <w:shd w:val="clear" w:color="auto" w:fill="auto"/>
            <w:vAlign w:val="center"/>
          </w:tcPr>
          <w:p w:rsidR="00E847CC" w:rsidRPr="00821A83" w:rsidRDefault="00E847CC" w:rsidP="009A09D0">
            <w:pPr>
              <w:pStyle w:val="Tabletext"/>
              <w:jc w:val="center"/>
              <w:rPr>
                <w:rFonts w:hint="cs"/>
                <w:rtl/>
              </w:rPr>
            </w:pPr>
            <w:r w:rsidRPr="002F5693">
              <w:rPr>
                <w:lang w:val="fr-FR" w:eastAsia="en-US"/>
              </w:rPr>
              <w:t>457,500-45</w:t>
            </w:r>
            <w:r>
              <w:rPr>
                <w:lang w:val="fr-FR" w:eastAsia="en-US"/>
              </w:rPr>
              <w:t>0</w:t>
            </w:r>
            <w:r w:rsidRPr="002F5693">
              <w:rPr>
                <w:lang w:val="fr-FR" w:eastAsia="en-US"/>
              </w:rPr>
              <w:t>,</w:t>
            </w:r>
            <w:r>
              <w:rPr>
                <w:lang w:val="fr-FR" w:eastAsia="en-US"/>
              </w:rPr>
              <w:t>0</w:t>
            </w:r>
            <w:r w:rsidRPr="002F5693">
              <w:rPr>
                <w:lang w:val="fr-FR" w:eastAsia="en-US"/>
              </w:rPr>
              <w:t>00</w:t>
            </w:r>
          </w:p>
        </w:tc>
        <w:tc>
          <w:tcPr>
            <w:tcW w:w="1315" w:type="dxa"/>
            <w:tcBorders>
              <w:bottom w:val="single" w:sz="4" w:space="0" w:color="auto"/>
            </w:tcBorders>
            <w:shd w:val="clear" w:color="auto" w:fill="auto"/>
          </w:tcPr>
          <w:p w:rsidR="00E847CC" w:rsidRPr="00D72BC0" w:rsidRDefault="00E847CC" w:rsidP="009A09D0">
            <w:pPr>
              <w:pStyle w:val="Tabletext"/>
              <w:jc w:val="center"/>
              <w:rPr>
                <w:rFonts w:eastAsia="Batang"/>
                <w:caps/>
              </w:rPr>
            </w:pPr>
            <w:r w:rsidRPr="00D72BC0">
              <w:t>5</w:t>
            </w:r>
            <w:r>
              <w:t>,</w:t>
            </w:r>
            <w:r w:rsidRPr="00D72BC0">
              <w:t>0</w:t>
            </w:r>
          </w:p>
        </w:tc>
        <w:tc>
          <w:tcPr>
            <w:tcW w:w="1778" w:type="dxa"/>
            <w:tcBorders>
              <w:bottom w:val="single" w:sz="4" w:space="0" w:color="auto"/>
            </w:tcBorders>
            <w:shd w:val="clear" w:color="auto" w:fill="auto"/>
            <w:vAlign w:val="center"/>
          </w:tcPr>
          <w:p w:rsidR="00E847CC" w:rsidRPr="00821A83" w:rsidRDefault="00E847CC" w:rsidP="009A09D0">
            <w:pPr>
              <w:pStyle w:val="Tabletext"/>
              <w:jc w:val="center"/>
              <w:rPr>
                <w:rFonts w:hint="cs"/>
                <w:rtl/>
              </w:rPr>
            </w:pPr>
            <w:r w:rsidRPr="002F5693">
              <w:rPr>
                <w:lang w:val="fr-FR" w:eastAsia="en-US"/>
              </w:rPr>
              <w:t>470,000-462,500</w:t>
            </w:r>
          </w:p>
        </w:tc>
        <w:tc>
          <w:tcPr>
            <w:tcW w:w="1414" w:type="dxa"/>
            <w:tcBorders>
              <w:bottom w:val="single" w:sz="4" w:space="0" w:color="auto"/>
            </w:tcBorders>
            <w:shd w:val="clear" w:color="auto" w:fill="auto"/>
          </w:tcPr>
          <w:p w:rsidR="00E847CC" w:rsidRPr="00D72BC0" w:rsidRDefault="00E847CC" w:rsidP="00E847CC">
            <w:pPr>
              <w:pStyle w:val="Tabletext"/>
              <w:jc w:val="center"/>
              <w:rPr>
                <w:rFonts w:eastAsia="Batang"/>
                <w:caps/>
              </w:rPr>
            </w:pPr>
            <w:r w:rsidRPr="00D72BC0">
              <w:t>12.5</w:t>
            </w:r>
          </w:p>
        </w:tc>
        <w:tc>
          <w:tcPr>
            <w:tcW w:w="1946" w:type="dxa"/>
            <w:tcBorders>
              <w:bottom w:val="single" w:sz="4" w:space="0" w:color="auto"/>
            </w:tcBorders>
            <w:shd w:val="clear" w:color="auto" w:fill="auto"/>
            <w:vAlign w:val="center"/>
          </w:tcPr>
          <w:p w:rsidR="00E847CC" w:rsidRPr="00821A83" w:rsidRDefault="00E847CC" w:rsidP="00E847CC">
            <w:pPr>
              <w:pStyle w:val="Tabletext"/>
              <w:jc w:val="center"/>
              <w:rPr>
                <w:highlight w:val="yellow"/>
                <w:lang w:val="fr-FR" w:eastAsia="en-US"/>
              </w:rPr>
            </w:pPr>
            <w:r w:rsidRPr="002F5693">
              <w:rPr>
                <w:rFonts w:hint="cs"/>
                <w:rtl/>
                <w:lang w:val="fr-FR" w:eastAsia="en-US"/>
              </w:rPr>
              <w:t>لا توجد</w:t>
            </w:r>
          </w:p>
        </w:tc>
      </w:tr>
      <w:tr w:rsidR="00E847CC" w:rsidRPr="00821A83" w:rsidTr="00EA3F5C">
        <w:trPr>
          <w:jc w:val="center"/>
        </w:trPr>
        <w:tc>
          <w:tcPr>
            <w:tcW w:w="1422" w:type="dxa"/>
            <w:tcBorders>
              <w:bottom w:val="single" w:sz="4" w:space="0" w:color="auto"/>
            </w:tcBorders>
            <w:shd w:val="clear" w:color="auto" w:fill="auto"/>
          </w:tcPr>
          <w:p w:rsidR="00E847CC" w:rsidRPr="00D72BC0" w:rsidRDefault="00E847CC" w:rsidP="00E847CC">
            <w:pPr>
              <w:pStyle w:val="Tabletext"/>
              <w:jc w:val="center"/>
              <w:rPr>
                <w:rFonts w:eastAsia="Batang"/>
                <w:caps/>
                <w:lang w:eastAsia="zh-CN"/>
              </w:rPr>
            </w:pPr>
            <w:r w:rsidRPr="00D72BC0">
              <w:rPr>
                <w:lang w:eastAsia="zh-CN"/>
              </w:rPr>
              <w:t>D8</w:t>
            </w:r>
          </w:p>
        </w:tc>
        <w:tc>
          <w:tcPr>
            <w:tcW w:w="1764" w:type="dxa"/>
            <w:tcBorders>
              <w:bottom w:val="single" w:sz="4" w:space="0" w:color="auto"/>
            </w:tcBorders>
            <w:shd w:val="clear" w:color="auto" w:fill="auto"/>
            <w:vAlign w:val="center"/>
          </w:tcPr>
          <w:p w:rsidR="00E847CC" w:rsidRPr="00821A83" w:rsidRDefault="00E847CC" w:rsidP="009A09D0">
            <w:pPr>
              <w:pStyle w:val="Tabletext"/>
              <w:jc w:val="center"/>
              <w:rPr>
                <w:rFonts w:hint="cs"/>
                <w:rtl/>
              </w:rPr>
            </w:pPr>
          </w:p>
        </w:tc>
        <w:tc>
          <w:tcPr>
            <w:tcW w:w="1315" w:type="dxa"/>
            <w:tcBorders>
              <w:bottom w:val="single" w:sz="4" w:space="0" w:color="auto"/>
            </w:tcBorders>
            <w:shd w:val="clear" w:color="auto" w:fill="auto"/>
          </w:tcPr>
          <w:p w:rsidR="00E847CC" w:rsidRPr="00D72BC0" w:rsidRDefault="00E847CC" w:rsidP="009A09D0">
            <w:pPr>
              <w:pStyle w:val="Tabletext"/>
              <w:jc w:val="center"/>
            </w:pPr>
          </w:p>
        </w:tc>
        <w:tc>
          <w:tcPr>
            <w:tcW w:w="1778" w:type="dxa"/>
            <w:tcBorders>
              <w:bottom w:val="single" w:sz="4" w:space="0" w:color="auto"/>
            </w:tcBorders>
            <w:shd w:val="clear" w:color="auto" w:fill="auto"/>
            <w:vAlign w:val="center"/>
          </w:tcPr>
          <w:p w:rsidR="00E847CC" w:rsidRPr="00821A83" w:rsidRDefault="00E847CC" w:rsidP="009A09D0">
            <w:pPr>
              <w:pStyle w:val="Tabletext"/>
              <w:jc w:val="center"/>
              <w:rPr>
                <w:rFonts w:hint="cs"/>
                <w:rtl/>
              </w:rPr>
            </w:pPr>
          </w:p>
        </w:tc>
        <w:tc>
          <w:tcPr>
            <w:tcW w:w="1414" w:type="dxa"/>
            <w:tcBorders>
              <w:bottom w:val="single" w:sz="4" w:space="0" w:color="auto"/>
            </w:tcBorders>
            <w:shd w:val="clear" w:color="auto" w:fill="auto"/>
          </w:tcPr>
          <w:p w:rsidR="00E847CC" w:rsidRPr="00D72BC0" w:rsidRDefault="00E847CC" w:rsidP="00E847CC">
            <w:pPr>
              <w:pStyle w:val="Tabletext"/>
              <w:jc w:val="center"/>
            </w:pPr>
          </w:p>
        </w:tc>
        <w:tc>
          <w:tcPr>
            <w:tcW w:w="1946" w:type="dxa"/>
            <w:tcBorders>
              <w:bottom w:val="single" w:sz="4" w:space="0" w:color="auto"/>
            </w:tcBorders>
            <w:shd w:val="clear" w:color="auto" w:fill="auto"/>
            <w:vAlign w:val="center"/>
          </w:tcPr>
          <w:p w:rsidR="00E847CC" w:rsidRPr="00821A83" w:rsidRDefault="00E847CC" w:rsidP="00E847CC">
            <w:pPr>
              <w:pStyle w:val="Tabletext"/>
              <w:jc w:val="center"/>
              <w:rPr>
                <w:highlight w:val="yellow"/>
                <w:lang w:val="fr-FR" w:eastAsia="en-US"/>
              </w:rPr>
            </w:pPr>
            <w:r w:rsidRPr="002F5693">
              <w:rPr>
                <w:lang w:val="fr-FR" w:eastAsia="en-US"/>
              </w:rPr>
              <w:t>4</w:t>
            </w:r>
            <w:r>
              <w:rPr>
                <w:lang w:val="fr-FR" w:eastAsia="en-US"/>
              </w:rPr>
              <w:t>7</w:t>
            </w:r>
            <w:r w:rsidRPr="002F5693">
              <w:rPr>
                <w:lang w:val="fr-FR" w:eastAsia="en-US"/>
              </w:rPr>
              <w:t>0-4</w:t>
            </w:r>
            <w:r>
              <w:rPr>
                <w:lang w:val="fr-FR" w:eastAsia="en-US"/>
              </w:rPr>
              <w:t>5</w:t>
            </w:r>
            <w:r w:rsidRPr="002F5693">
              <w:rPr>
                <w:lang w:val="fr-FR" w:eastAsia="en-US"/>
              </w:rPr>
              <w:t>0</w:t>
            </w:r>
            <w:r>
              <w:rPr>
                <w:rFonts w:hint="cs"/>
                <w:rtl/>
                <w:lang w:val="fr-FR" w:eastAsia="en-US"/>
              </w:rPr>
              <w:t xml:space="preserve"> </w:t>
            </w:r>
            <w:r w:rsidRPr="002F5693">
              <w:rPr>
                <w:lang w:val="fr-FR" w:eastAsia="en-US"/>
              </w:rPr>
              <w:t>TDD</w:t>
            </w:r>
          </w:p>
        </w:tc>
      </w:tr>
      <w:tr w:rsidR="00E847CC" w:rsidRPr="00821A83" w:rsidTr="009A09D0">
        <w:trPr>
          <w:jc w:val="center"/>
        </w:trPr>
        <w:tc>
          <w:tcPr>
            <w:tcW w:w="1422" w:type="dxa"/>
            <w:tcBorders>
              <w:bottom w:val="single" w:sz="4" w:space="0" w:color="auto"/>
            </w:tcBorders>
            <w:shd w:val="clear" w:color="auto" w:fill="auto"/>
          </w:tcPr>
          <w:p w:rsidR="00E847CC" w:rsidRPr="00D72BC0" w:rsidRDefault="00E847CC" w:rsidP="00E847CC">
            <w:pPr>
              <w:pStyle w:val="Tabletext"/>
              <w:jc w:val="center"/>
              <w:rPr>
                <w:rFonts w:eastAsia="Batang"/>
                <w:caps/>
                <w:lang w:eastAsia="zh-CN"/>
              </w:rPr>
            </w:pPr>
            <w:r w:rsidRPr="00D72BC0">
              <w:t>D</w:t>
            </w:r>
            <w:r w:rsidRPr="00D72BC0">
              <w:rPr>
                <w:lang w:eastAsia="zh-CN"/>
              </w:rPr>
              <w:t>9</w:t>
            </w:r>
          </w:p>
        </w:tc>
        <w:tc>
          <w:tcPr>
            <w:tcW w:w="1764" w:type="dxa"/>
            <w:tcBorders>
              <w:bottom w:val="single" w:sz="4" w:space="0" w:color="auto"/>
            </w:tcBorders>
            <w:shd w:val="clear" w:color="auto" w:fill="auto"/>
          </w:tcPr>
          <w:p w:rsidR="00E847CC" w:rsidRPr="00821A83" w:rsidRDefault="00E847CC" w:rsidP="009A09D0">
            <w:pPr>
              <w:pStyle w:val="Tabletext"/>
              <w:jc w:val="center"/>
              <w:rPr>
                <w:rFonts w:hint="cs"/>
                <w:rtl/>
              </w:rPr>
            </w:pPr>
            <w:r w:rsidRPr="002F5693">
              <w:rPr>
                <w:lang w:val="fr-FR" w:eastAsia="en-US"/>
              </w:rPr>
              <w:t>45</w:t>
            </w:r>
            <w:r>
              <w:rPr>
                <w:lang w:val="fr-FR" w:eastAsia="en-US"/>
              </w:rPr>
              <w:t>5</w:t>
            </w:r>
            <w:r w:rsidRPr="002F5693">
              <w:rPr>
                <w:lang w:val="fr-FR" w:eastAsia="en-US"/>
              </w:rPr>
              <w:t>,000-45</w:t>
            </w:r>
            <w:r>
              <w:rPr>
                <w:lang w:val="fr-FR" w:eastAsia="en-US"/>
              </w:rPr>
              <w:t>0</w:t>
            </w:r>
            <w:r w:rsidRPr="002F5693">
              <w:rPr>
                <w:lang w:val="fr-FR" w:eastAsia="en-US"/>
              </w:rPr>
              <w:t>,000</w:t>
            </w:r>
          </w:p>
        </w:tc>
        <w:tc>
          <w:tcPr>
            <w:tcW w:w="1315" w:type="dxa"/>
            <w:tcBorders>
              <w:bottom w:val="single" w:sz="4" w:space="0" w:color="auto"/>
            </w:tcBorders>
            <w:shd w:val="clear" w:color="auto" w:fill="auto"/>
          </w:tcPr>
          <w:p w:rsidR="00E847CC" w:rsidRPr="00D72BC0" w:rsidRDefault="00E847CC" w:rsidP="009A09D0">
            <w:pPr>
              <w:pStyle w:val="Tabletext"/>
              <w:jc w:val="center"/>
              <w:rPr>
                <w:rFonts w:eastAsia="Batang"/>
                <w:caps/>
                <w:lang w:eastAsia="zh-CN"/>
              </w:rPr>
            </w:pPr>
            <w:r w:rsidRPr="00D72BC0">
              <w:rPr>
                <w:lang w:eastAsia="zh-CN"/>
              </w:rPr>
              <w:t>10</w:t>
            </w:r>
            <w:r>
              <w:rPr>
                <w:lang w:eastAsia="zh-CN"/>
              </w:rPr>
              <w:t>,</w:t>
            </w:r>
            <w:r w:rsidRPr="00D72BC0">
              <w:rPr>
                <w:lang w:eastAsia="zh-CN"/>
              </w:rPr>
              <w:t>0</w:t>
            </w:r>
          </w:p>
        </w:tc>
        <w:tc>
          <w:tcPr>
            <w:tcW w:w="1778" w:type="dxa"/>
            <w:tcBorders>
              <w:bottom w:val="single" w:sz="4" w:space="0" w:color="auto"/>
            </w:tcBorders>
            <w:shd w:val="clear" w:color="auto" w:fill="auto"/>
          </w:tcPr>
          <w:p w:rsidR="00E847CC" w:rsidRPr="00821A83" w:rsidRDefault="009A09D0" w:rsidP="009A09D0">
            <w:pPr>
              <w:pStyle w:val="Tabletext"/>
              <w:jc w:val="center"/>
              <w:rPr>
                <w:rFonts w:hint="cs"/>
                <w:rtl/>
              </w:rPr>
            </w:pPr>
            <w:r w:rsidRPr="002F5693">
              <w:rPr>
                <w:lang w:val="fr-FR" w:eastAsia="en-US"/>
              </w:rPr>
              <w:t>470,000-465,000</w:t>
            </w:r>
          </w:p>
        </w:tc>
        <w:tc>
          <w:tcPr>
            <w:tcW w:w="1414" w:type="dxa"/>
            <w:tcBorders>
              <w:bottom w:val="single" w:sz="4" w:space="0" w:color="auto"/>
            </w:tcBorders>
            <w:shd w:val="clear" w:color="auto" w:fill="auto"/>
          </w:tcPr>
          <w:p w:rsidR="00E847CC" w:rsidRPr="00D72BC0" w:rsidRDefault="00E847CC" w:rsidP="00E847CC">
            <w:pPr>
              <w:pStyle w:val="Tabletext"/>
              <w:jc w:val="center"/>
              <w:rPr>
                <w:rFonts w:eastAsia="Batang"/>
                <w:caps/>
                <w:lang w:eastAsia="zh-CN"/>
              </w:rPr>
            </w:pPr>
            <w:r w:rsidRPr="00D72BC0">
              <w:rPr>
                <w:lang w:eastAsia="zh-CN"/>
              </w:rPr>
              <w:t>15</w:t>
            </w:r>
          </w:p>
        </w:tc>
        <w:tc>
          <w:tcPr>
            <w:tcW w:w="1946" w:type="dxa"/>
            <w:tcBorders>
              <w:bottom w:val="single" w:sz="4" w:space="0" w:color="auto"/>
            </w:tcBorders>
            <w:shd w:val="clear" w:color="auto" w:fill="auto"/>
          </w:tcPr>
          <w:p w:rsidR="00E847CC" w:rsidRPr="00821A83" w:rsidRDefault="00E847CC" w:rsidP="00E847CC">
            <w:pPr>
              <w:pStyle w:val="Tabletext"/>
              <w:jc w:val="center"/>
              <w:rPr>
                <w:highlight w:val="yellow"/>
                <w:lang w:val="fr-FR" w:eastAsia="en-US"/>
              </w:rPr>
            </w:pPr>
            <w:r w:rsidRPr="002F5693">
              <w:rPr>
                <w:lang w:val="fr-FR" w:eastAsia="en-US"/>
              </w:rPr>
              <w:t>462,500-4</w:t>
            </w:r>
            <w:r>
              <w:rPr>
                <w:lang w:val="fr-FR" w:eastAsia="en-US"/>
              </w:rPr>
              <w:t>57</w:t>
            </w:r>
            <w:r w:rsidRPr="002F5693">
              <w:rPr>
                <w:lang w:val="fr-FR" w:eastAsia="en-US"/>
              </w:rPr>
              <w:t>,500</w:t>
            </w:r>
            <w:r>
              <w:rPr>
                <w:rFonts w:hint="cs"/>
                <w:rtl/>
                <w:lang w:val="fr-FR" w:eastAsia="en-US"/>
              </w:rPr>
              <w:t xml:space="preserve"> </w:t>
            </w:r>
            <w:r w:rsidRPr="002F5693">
              <w:rPr>
                <w:lang w:val="fr-FR" w:eastAsia="en-US"/>
              </w:rPr>
              <w:t>TDD</w:t>
            </w:r>
          </w:p>
        </w:tc>
      </w:tr>
      <w:tr w:rsidR="00E847CC" w:rsidRPr="00821A83" w:rsidTr="00EA3F5C">
        <w:trPr>
          <w:jc w:val="center"/>
        </w:trPr>
        <w:tc>
          <w:tcPr>
            <w:tcW w:w="1422" w:type="dxa"/>
            <w:tcBorders>
              <w:bottom w:val="single" w:sz="4" w:space="0" w:color="auto"/>
            </w:tcBorders>
            <w:shd w:val="clear" w:color="auto" w:fill="auto"/>
          </w:tcPr>
          <w:p w:rsidR="00E847CC" w:rsidRPr="00D72BC0" w:rsidRDefault="00E847CC" w:rsidP="00E847CC">
            <w:pPr>
              <w:pStyle w:val="Tabletext"/>
              <w:jc w:val="center"/>
            </w:pPr>
            <w:r w:rsidRPr="00D72BC0">
              <w:t>D10</w:t>
            </w:r>
          </w:p>
        </w:tc>
        <w:tc>
          <w:tcPr>
            <w:tcW w:w="1764" w:type="dxa"/>
            <w:tcBorders>
              <w:bottom w:val="single" w:sz="4" w:space="0" w:color="auto"/>
            </w:tcBorders>
            <w:shd w:val="clear" w:color="auto" w:fill="auto"/>
            <w:vAlign w:val="center"/>
          </w:tcPr>
          <w:p w:rsidR="00E847CC" w:rsidRPr="00821A83" w:rsidRDefault="00E847CC" w:rsidP="009A09D0">
            <w:pPr>
              <w:pStyle w:val="Tabletext"/>
              <w:jc w:val="center"/>
              <w:rPr>
                <w:rFonts w:hint="cs"/>
                <w:rtl/>
              </w:rPr>
            </w:pPr>
            <w:r w:rsidRPr="002F5693">
              <w:rPr>
                <w:lang w:val="fr-FR" w:eastAsia="en-US"/>
              </w:rPr>
              <w:t>45</w:t>
            </w:r>
            <w:r>
              <w:rPr>
                <w:lang w:val="fr-FR" w:eastAsia="en-US"/>
              </w:rPr>
              <w:t>8</w:t>
            </w:r>
            <w:r w:rsidRPr="002F5693">
              <w:rPr>
                <w:lang w:val="fr-FR" w:eastAsia="en-US"/>
              </w:rPr>
              <w:t>,000-45</w:t>
            </w:r>
            <w:r>
              <w:rPr>
                <w:lang w:val="fr-FR" w:eastAsia="en-US"/>
              </w:rPr>
              <w:t>1</w:t>
            </w:r>
            <w:r w:rsidRPr="002F5693">
              <w:rPr>
                <w:lang w:val="fr-FR" w:eastAsia="en-US"/>
              </w:rPr>
              <w:t>,000</w:t>
            </w:r>
          </w:p>
        </w:tc>
        <w:tc>
          <w:tcPr>
            <w:tcW w:w="1315" w:type="dxa"/>
            <w:tcBorders>
              <w:bottom w:val="single" w:sz="4" w:space="0" w:color="auto"/>
            </w:tcBorders>
            <w:shd w:val="clear" w:color="auto" w:fill="auto"/>
          </w:tcPr>
          <w:p w:rsidR="00E847CC" w:rsidRPr="00D72BC0" w:rsidRDefault="00E847CC" w:rsidP="009A09D0">
            <w:pPr>
              <w:pStyle w:val="Tabletext"/>
              <w:jc w:val="center"/>
              <w:rPr>
                <w:lang w:eastAsia="zh-CN"/>
              </w:rPr>
            </w:pPr>
            <w:r w:rsidRPr="00D72BC0">
              <w:rPr>
                <w:lang w:eastAsia="zh-CN"/>
              </w:rPr>
              <w:t>3</w:t>
            </w:r>
            <w:r>
              <w:rPr>
                <w:lang w:eastAsia="zh-CN"/>
              </w:rPr>
              <w:t>,</w:t>
            </w:r>
            <w:r w:rsidRPr="00D72BC0">
              <w:rPr>
                <w:lang w:eastAsia="zh-CN"/>
              </w:rPr>
              <w:t>0</w:t>
            </w:r>
          </w:p>
        </w:tc>
        <w:tc>
          <w:tcPr>
            <w:tcW w:w="1778" w:type="dxa"/>
            <w:tcBorders>
              <w:bottom w:val="single" w:sz="4" w:space="0" w:color="auto"/>
            </w:tcBorders>
            <w:shd w:val="clear" w:color="auto" w:fill="auto"/>
            <w:vAlign w:val="center"/>
          </w:tcPr>
          <w:p w:rsidR="00E847CC" w:rsidRPr="00821A83" w:rsidRDefault="009A09D0" w:rsidP="009A09D0">
            <w:pPr>
              <w:pStyle w:val="Tabletext"/>
              <w:jc w:val="center"/>
              <w:rPr>
                <w:rFonts w:hint="cs"/>
                <w:rtl/>
              </w:rPr>
            </w:pPr>
            <w:r w:rsidRPr="002F5693">
              <w:rPr>
                <w:lang w:val="fr-FR" w:eastAsia="en-US"/>
              </w:rPr>
              <w:t>468,000-461.000</w:t>
            </w:r>
          </w:p>
        </w:tc>
        <w:tc>
          <w:tcPr>
            <w:tcW w:w="1414" w:type="dxa"/>
            <w:tcBorders>
              <w:bottom w:val="single" w:sz="4" w:space="0" w:color="auto"/>
            </w:tcBorders>
            <w:shd w:val="clear" w:color="auto" w:fill="auto"/>
          </w:tcPr>
          <w:p w:rsidR="00E847CC" w:rsidRPr="00D72BC0" w:rsidRDefault="00E847CC" w:rsidP="00E847CC">
            <w:pPr>
              <w:pStyle w:val="Tabletext"/>
              <w:jc w:val="center"/>
              <w:rPr>
                <w:lang w:eastAsia="zh-CN"/>
              </w:rPr>
            </w:pPr>
            <w:r w:rsidRPr="00D72BC0">
              <w:rPr>
                <w:lang w:eastAsia="zh-CN"/>
              </w:rPr>
              <w:t>10</w:t>
            </w:r>
          </w:p>
        </w:tc>
        <w:tc>
          <w:tcPr>
            <w:tcW w:w="1946" w:type="dxa"/>
            <w:tcBorders>
              <w:bottom w:val="single" w:sz="4" w:space="0" w:color="auto"/>
            </w:tcBorders>
            <w:shd w:val="clear" w:color="auto" w:fill="auto"/>
            <w:vAlign w:val="center"/>
          </w:tcPr>
          <w:p w:rsidR="00E847CC" w:rsidRPr="00821A83" w:rsidRDefault="00E847CC" w:rsidP="00E847CC">
            <w:pPr>
              <w:pStyle w:val="Tabletext"/>
              <w:jc w:val="center"/>
              <w:rPr>
                <w:highlight w:val="yellow"/>
                <w:lang w:val="fr-FR" w:eastAsia="en-US"/>
              </w:rPr>
            </w:pPr>
            <w:r w:rsidRPr="002F5693">
              <w:rPr>
                <w:rFonts w:hint="cs"/>
                <w:rtl/>
                <w:lang w:val="fr-FR" w:eastAsia="en-US"/>
              </w:rPr>
              <w:t>لا توجد</w:t>
            </w:r>
          </w:p>
        </w:tc>
      </w:tr>
      <w:tr w:rsidR="00E847CC" w:rsidRPr="00821A83" w:rsidTr="00EA3F5C">
        <w:trPr>
          <w:jc w:val="center"/>
        </w:trPr>
        <w:tc>
          <w:tcPr>
            <w:tcW w:w="1422" w:type="dxa"/>
            <w:tcBorders>
              <w:bottom w:val="single" w:sz="4" w:space="0" w:color="auto"/>
            </w:tcBorders>
            <w:shd w:val="clear" w:color="auto" w:fill="auto"/>
            <w:vAlign w:val="center"/>
          </w:tcPr>
          <w:p w:rsidR="00E847CC" w:rsidRPr="00D72BC0" w:rsidRDefault="00E847CC" w:rsidP="00E847CC">
            <w:pPr>
              <w:pStyle w:val="Tabletext"/>
              <w:jc w:val="center"/>
            </w:pPr>
            <w:r w:rsidRPr="00D72BC0">
              <w:t>D11</w:t>
            </w:r>
          </w:p>
        </w:tc>
        <w:tc>
          <w:tcPr>
            <w:tcW w:w="1764" w:type="dxa"/>
            <w:tcBorders>
              <w:bottom w:val="single" w:sz="4" w:space="0" w:color="auto"/>
            </w:tcBorders>
            <w:shd w:val="clear" w:color="auto" w:fill="auto"/>
            <w:vAlign w:val="center"/>
          </w:tcPr>
          <w:p w:rsidR="00E847CC" w:rsidRPr="00821A83" w:rsidRDefault="00E847CC" w:rsidP="009A09D0">
            <w:pPr>
              <w:pStyle w:val="Tabletext"/>
              <w:jc w:val="center"/>
              <w:rPr>
                <w:rFonts w:hint="cs"/>
                <w:rtl/>
              </w:rPr>
            </w:pPr>
            <w:r w:rsidRPr="002F5693">
              <w:rPr>
                <w:lang w:val="fr-FR" w:eastAsia="en-US"/>
              </w:rPr>
              <w:t>457,500-450,500</w:t>
            </w:r>
          </w:p>
        </w:tc>
        <w:tc>
          <w:tcPr>
            <w:tcW w:w="1315" w:type="dxa"/>
            <w:tcBorders>
              <w:bottom w:val="single" w:sz="4" w:space="0" w:color="auto"/>
            </w:tcBorders>
            <w:shd w:val="clear" w:color="auto" w:fill="auto"/>
            <w:vAlign w:val="center"/>
          </w:tcPr>
          <w:p w:rsidR="00E847CC" w:rsidRPr="00D72BC0" w:rsidRDefault="00E847CC" w:rsidP="009A09D0">
            <w:pPr>
              <w:pStyle w:val="Tabletext"/>
              <w:jc w:val="center"/>
            </w:pPr>
            <w:r w:rsidRPr="00D72BC0">
              <w:t>3</w:t>
            </w:r>
            <w:r>
              <w:t>,</w:t>
            </w:r>
            <w:r w:rsidRPr="00D72BC0">
              <w:t>0</w:t>
            </w:r>
          </w:p>
        </w:tc>
        <w:tc>
          <w:tcPr>
            <w:tcW w:w="1778" w:type="dxa"/>
            <w:tcBorders>
              <w:bottom w:val="single" w:sz="4" w:space="0" w:color="auto"/>
            </w:tcBorders>
            <w:shd w:val="clear" w:color="auto" w:fill="auto"/>
            <w:vAlign w:val="center"/>
          </w:tcPr>
          <w:p w:rsidR="00E847CC" w:rsidRPr="00821A83" w:rsidRDefault="009A09D0" w:rsidP="009A09D0">
            <w:pPr>
              <w:pStyle w:val="Tabletext"/>
              <w:jc w:val="center"/>
              <w:rPr>
                <w:rFonts w:hint="cs"/>
                <w:rtl/>
              </w:rPr>
            </w:pPr>
            <w:r w:rsidRPr="002F5693">
              <w:rPr>
                <w:lang w:val="fr-FR" w:eastAsia="en-US"/>
              </w:rPr>
              <w:t>467,500-460,</w:t>
            </w:r>
            <w:r>
              <w:rPr>
                <w:lang w:eastAsia="en-US"/>
              </w:rPr>
              <w:t>5</w:t>
            </w:r>
            <w:r w:rsidRPr="002F5693">
              <w:rPr>
                <w:lang w:val="fr-FR" w:eastAsia="en-US"/>
              </w:rPr>
              <w:t>00</w:t>
            </w:r>
          </w:p>
        </w:tc>
        <w:tc>
          <w:tcPr>
            <w:tcW w:w="1414" w:type="dxa"/>
            <w:tcBorders>
              <w:bottom w:val="single" w:sz="4" w:space="0" w:color="auto"/>
            </w:tcBorders>
            <w:shd w:val="clear" w:color="auto" w:fill="auto"/>
            <w:vAlign w:val="center"/>
          </w:tcPr>
          <w:p w:rsidR="00E847CC" w:rsidRPr="00D72BC0" w:rsidRDefault="00E847CC" w:rsidP="00E847CC">
            <w:pPr>
              <w:pStyle w:val="Tabletext"/>
              <w:jc w:val="center"/>
            </w:pPr>
            <w:r w:rsidRPr="00D72BC0">
              <w:t>10</w:t>
            </w:r>
          </w:p>
        </w:tc>
        <w:tc>
          <w:tcPr>
            <w:tcW w:w="1946" w:type="dxa"/>
            <w:tcBorders>
              <w:bottom w:val="single" w:sz="4" w:space="0" w:color="auto"/>
            </w:tcBorders>
            <w:shd w:val="clear" w:color="auto" w:fill="auto"/>
            <w:vAlign w:val="center"/>
          </w:tcPr>
          <w:p w:rsidR="00E847CC" w:rsidRPr="00821A83" w:rsidRDefault="00E847CC" w:rsidP="00E847CC">
            <w:pPr>
              <w:pStyle w:val="Tabletext"/>
              <w:jc w:val="center"/>
              <w:rPr>
                <w:highlight w:val="yellow"/>
                <w:lang w:val="fr-FR" w:eastAsia="en-US"/>
              </w:rPr>
            </w:pPr>
            <w:r w:rsidRPr="002F5693">
              <w:rPr>
                <w:rFonts w:hint="cs"/>
                <w:rtl/>
                <w:lang w:val="fr-FR" w:eastAsia="en-US"/>
              </w:rPr>
              <w:t>لا توجد</w:t>
            </w:r>
          </w:p>
        </w:tc>
      </w:tr>
    </w:tbl>
    <w:p w:rsidR="008653DE" w:rsidRPr="00362C76" w:rsidRDefault="008653DE" w:rsidP="008653DE">
      <w:pPr>
        <w:rPr>
          <w:i/>
          <w:iCs/>
          <w:rtl/>
          <w:lang w:bidi="ar-EG"/>
        </w:rPr>
      </w:pPr>
      <w:r w:rsidRPr="00362C76">
        <w:rPr>
          <w:rFonts w:hint="cs"/>
          <w:i/>
          <w:iCs/>
          <w:rtl/>
          <w:lang w:bidi="ar-EG"/>
        </w:rPr>
        <w:t xml:space="preserve">ملاحظات بشأن الجدول </w:t>
      </w:r>
      <w:r w:rsidRPr="00192ED8">
        <w:rPr>
          <w:i/>
          <w:iCs/>
          <w:lang w:bidi="ar-EG"/>
        </w:rPr>
        <w:t>2</w:t>
      </w:r>
      <w:r w:rsidRPr="00362C76">
        <w:rPr>
          <w:rFonts w:hint="cs"/>
          <w:i/>
          <w:iCs/>
          <w:rtl/>
          <w:lang w:bidi="ar-EG"/>
        </w:rPr>
        <w:t>:</w:t>
      </w:r>
    </w:p>
    <w:p w:rsidR="008653DE" w:rsidRDefault="008653DE" w:rsidP="008653DE">
      <w:pPr>
        <w:pStyle w:val="Note"/>
        <w:rPr>
          <w:rtl/>
          <w:lang w:bidi="ar-EG"/>
        </w:rPr>
      </w:pPr>
      <w:r>
        <w:rPr>
          <w:rFonts w:hint="cs"/>
          <w:b/>
          <w:bCs/>
          <w:rtl/>
          <w:lang w:bidi="ar-EG"/>
        </w:rPr>
        <w:t xml:space="preserve">الملاحظة </w:t>
      </w:r>
      <w:r w:rsidRPr="00192ED8">
        <w:rPr>
          <w:b/>
          <w:bCs/>
          <w:lang w:bidi="ar-EG"/>
        </w:rPr>
        <w:t>1</w:t>
      </w:r>
      <w:r>
        <w:rPr>
          <w:rFonts w:hint="cs"/>
          <w:rtl/>
          <w:lang w:bidi="ar-EG"/>
        </w:rPr>
        <w:t xml:space="preserve"> - يعكس عدد ترتيبات الترددات المعروضة في الجدول </w:t>
      </w:r>
      <w:r w:rsidRPr="00192ED8">
        <w:rPr>
          <w:lang w:bidi="ar-EG"/>
        </w:rPr>
        <w:t>2</w:t>
      </w:r>
      <w:r>
        <w:rPr>
          <w:rFonts w:hint="cs"/>
          <w:rtl/>
          <w:lang w:bidi="ar-EG"/>
        </w:rPr>
        <w:t xml:space="preserve"> حقيقة أنه كان على الإدارات تأمين العمليات القائمة مع الحفاظ على</w:t>
      </w:r>
      <w:r>
        <w:rPr>
          <w:rFonts w:hint="eastAsia"/>
          <w:rtl/>
          <w:lang w:bidi="ar-EG"/>
        </w:rPr>
        <w:t> </w:t>
      </w:r>
      <w:r>
        <w:rPr>
          <w:rFonts w:hint="cs"/>
          <w:rtl/>
          <w:lang w:bidi="ar-EG"/>
        </w:rPr>
        <w:t>سبيل المثال على</w:t>
      </w:r>
      <w:r>
        <w:rPr>
          <w:rFonts w:hint="eastAsia"/>
          <w:rtl/>
          <w:lang w:bidi="ar-EG"/>
        </w:rPr>
        <w:t> </w:t>
      </w:r>
      <w:r>
        <w:rPr>
          <w:rFonts w:hint="cs"/>
          <w:rtl/>
          <w:lang w:bidi="ar-EG"/>
        </w:rPr>
        <w:t xml:space="preserve">بنية مشتركة للوصلة الصاعدة/الوصلة الهابطة (الوصلة الصاعدة في النطاق </w:t>
      </w:r>
      <w:r>
        <w:rPr>
          <w:lang w:bidi="ar-EG"/>
        </w:rPr>
        <w:t>MHz </w:t>
      </w:r>
      <w:r w:rsidRPr="00192ED8">
        <w:rPr>
          <w:lang w:bidi="ar-EG"/>
        </w:rPr>
        <w:t>10</w:t>
      </w:r>
      <w:r>
        <w:rPr>
          <w:rFonts w:hint="cs"/>
          <w:rtl/>
          <w:lang w:bidi="ar-EG"/>
        </w:rPr>
        <w:t xml:space="preserve"> الأدنى والوصلة الهابطة في النطاق </w:t>
      </w:r>
      <w:r>
        <w:rPr>
          <w:lang w:bidi="ar-EG"/>
        </w:rPr>
        <w:t>MHz </w:t>
      </w:r>
      <w:r w:rsidRPr="00192ED8">
        <w:rPr>
          <w:lang w:bidi="ar-EG"/>
        </w:rPr>
        <w:t>10</w:t>
      </w:r>
      <w:r>
        <w:rPr>
          <w:rFonts w:hint="cs"/>
          <w:rtl/>
          <w:lang w:bidi="ar-EG"/>
        </w:rPr>
        <w:t xml:space="preserve"> الأعلى) بالنسبة لترتيبات الإرسال </w:t>
      </w:r>
      <w:r>
        <w:rPr>
          <w:lang w:bidi="ar-EG"/>
        </w:rPr>
        <w:t>FDD</w:t>
      </w:r>
      <w:r>
        <w:rPr>
          <w:rFonts w:hint="cs"/>
          <w:rtl/>
          <w:lang w:bidi="ar-EG"/>
        </w:rPr>
        <w:t>.</w:t>
      </w:r>
    </w:p>
    <w:p w:rsidR="008653DE" w:rsidRPr="007E651E" w:rsidRDefault="008653DE" w:rsidP="008653DE">
      <w:pPr>
        <w:pStyle w:val="Note"/>
        <w:rPr>
          <w:rtl/>
          <w:lang w:bidi="ar-EG"/>
        </w:rPr>
      </w:pPr>
      <w:r>
        <w:rPr>
          <w:rFonts w:hint="cs"/>
          <w:b/>
          <w:bCs/>
          <w:rtl/>
          <w:lang w:bidi="ar-EG"/>
        </w:rPr>
        <w:t xml:space="preserve">الملاحظة </w:t>
      </w:r>
      <w:r w:rsidRPr="00192ED8">
        <w:rPr>
          <w:b/>
          <w:bCs/>
          <w:lang w:bidi="ar-EG"/>
        </w:rPr>
        <w:t>2</w:t>
      </w:r>
      <w:r>
        <w:rPr>
          <w:rFonts w:hint="cs"/>
          <w:rtl/>
          <w:lang w:bidi="ar-EG"/>
        </w:rPr>
        <w:t xml:space="preserve"> - يمكن للإدارات التي يتيسر لها كامل النطاق </w:t>
      </w:r>
      <w:r>
        <w:rPr>
          <w:lang w:bidi="ar-EG"/>
        </w:rPr>
        <w:t>MHz </w:t>
      </w:r>
      <w:r w:rsidRPr="00192ED8">
        <w:rPr>
          <w:lang w:bidi="ar-EG"/>
        </w:rPr>
        <w:t>470</w:t>
      </w:r>
      <w:r>
        <w:rPr>
          <w:lang w:bidi="ar-EG"/>
        </w:rPr>
        <w:noBreakHyphen/>
      </w:r>
      <w:r w:rsidRPr="00192ED8">
        <w:rPr>
          <w:lang w:bidi="ar-EG"/>
        </w:rPr>
        <w:t>450</w:t>
      </w:r>
      <w:r>
        <w:rPr>
          <w:rFonts w:hint="cs"/>
          <w:rtl/>
          <w:lang w:bidi="ar-EG"/>
        </w:rPr>
        <w:t xml:space="preserve"> للاتصالات </w:t>
      </w:r>
      <w:r>
        <w:rPr>
          <w:lang w:bidi="ar-EG"/>
        </w:rPr>
        <w:t>IMT</w:t>
      </w:r>
      <w:r>
        <w:rPr>
          <w:rFonts w:hint="cs"/>
          <w:rtl/>
          <w:lang w:bidi="ar-EG"/>
        </w:rPr>
        <w:t xml:space="preserve"> تنفيذ الترتيبات </w:t>
      </w:r>
      <w:r>
        <w:rPr>
          <w:lang w:bidi="ar-EG"/>
        </w:rPr>
        <w:t>D</w:t>
      </w:r>
      <w:r w:rsidRPr="00192ED8">
        <w:rPr>
          <w:lang w:bidi="ar-EG"/>
        </w:rPr>
        <w:t>7</w:t>
      </w:r>
      <w:r>
        <w:rPr>
          <w:rFonts w:hint="cs"/>
          <w:rtl/>
          <w:lang w:bidi="ar-EG"/>
        </w:rPr>
        <w:t xml:space="preserve"> و</w:t>
      </w:r>
      <w:r>
        <w:rPr>
          <w:lang w:bidi="ar-EG"/>
        </w:rPr>
        <w:t>D</w:t>
      </w:r>
      <w:r w:rsidRPr="00192ED8">
        <w:rPr>
          <w:lang w:bidi="ar-EG"/>
        </w:rPr>
        <w:t>8</w:t>
      </w:r>
      <w:r>
        <w:rPr>
          <w:rFonts w:hint="cs"/>
          <w:rtl/>
          <w:lang w:bidi="ar-EG"/>
        </w:rPr>
        <w:t xml:space="preserve"> و</w:t>
      </w:r>
      <w:r>
        <w:rPr>
          <w:lang w:bidi="ar-EG"/>
        </w:rPr>
        <w:t>D</w:t>
      </w:r>
      <w:r w:rsidRPr="00192ED8">
        <w:rPr>
          <w:lang w:bidi="ar-EG"/>
        </w:rPr>
        <w:t>9</w:t>
      </w:r>
      <w:r>
        <w:rPr>
          <w:rFonts w:hint="cs"/>
          <w:rtl/>
          <w:lang w:bidi="ar-EG"/>
        </w:rPr>
        <w:t xml:space="preserve">. ويمكن أيضاً للإدارات التي لا يتيسر لها إلا نطاق فرعي من النطاق للاتصالات </w:t>
      </w:r>
      <w:r>
        <w:rPr>
          <w:lang w:bidi="ar-EG"/>
        </w:rPr>
        <w:t>IMT</w:t>
      </w:r>
      <w:r>
        <w:rPr>
          <w:rFonts w:hint="cs"/>
          <w:rtl/>
          <w:lang w:bidi="ar-EG"/>
        </w:rPr>
        <w:t xml:space="preserve"> تنفيذ الترتيب </w:t>
      </w:r>
      <w:r>
        <w:rPr>
          <w:lang w:bidi="ar-EG"/>
        </w:rPr>
        <w:t>D</w:t>
      </w:r>
      <w:r w:rsidRPr="00192ED8">
        <w:rPr>
          <w:lang w:bidi="ar-EG"/>
        </w:rPr>
        <w:t>8</w:t>
      </w:r>
      <w:r>
        <w:rPr>
          <w:rFonts w:hint="cs"/>
          <w:rtl/>
          <w:lang w:bidi="ar-EG"/>
        </w:rPr>
        <w:t>.</w:t>
      </w:r>
    </w:p>
    <w:p w:rsidR="008653DE" w:rsidRDefault="008653DE" w:rsidP="008653DE">
      <w:pPr>
        <w:pStyle w:val="FigureNo0"/>
        <w:rPr>
          <w:rtl/>
        </w:rPr>
      </w:pPr>
      <w:r>
        <w:rPr>
          <w:rFonts w:hint="cs"/>
          <w:rtl/>
        </w:rPr>
        <w:lastRenderedPageBreak/>
        <w:t xml:space="preserve">الشكل </w:t>
      </w:r>
      <w:r w:rsidRPr="00192ED8">
        <w:t>2</w:t>
      </w:r>
    </w:p>
    <w:p w:rsidR="008653DE" w:rsidRPr="00657CA2" w:rsidRDefault="008653DE" w:rsidP="008653DE">
      <w:pPr>
        <w:pStyle w:val="Figuretitle0"/>
        <w:rPr>
          <w:rtl/>
        </w:rPr>
      </w:pPr>
      <w:r w:rsidRPr="00657CA2">
        <w:rPr>
          <w:rFonts w:hint="cs"/>
          <w:rtl/>
        </w:rPr>
        <w:t>(</w:t>
      </w:r>
      <w:r>
        <w:rPr>
          <w:rFonts w:hint="cs"/>
          <w:rtl/>
        </w:rPr>
        <w:t>ا</w:t>
      </w:r>
      <w:r w:rsidRPr="00657CA2">
        <w:rPr>
          <w:rFonts w:hint="cs"/>
          <w:rtl/>
        </w:rPr>
        <w:t xml:space="preserve">نظر الملاحظات على الجدول </w:t>
      </w:r>
      <w:r w:rsidRPr="00192ED8">
        <w:t>2</w:t>
      </w:r>
      <w:r w:rsidRPr="00657CA2">
        <w:rPr>
          <w:rFonts w:hint="cs"/>
          <w:rtl/>
        </w:rPr>
        <w:t>)</w:t>
      </w:r>
    </w:p>
    <w:p w:rsidR="008653DE" w:rsidRDefault="008653DE" w:rsidP="008653DE">
      <w:pPr>
        <w:rPr>
          <w:spacing w:val="-6"/>
          <w:rtl/>
          <w:lang w:bidi="ar-SY"/>
        </w:rPr>
      </w:pPr>
      <w:r>
        <w:rPr>
          <w:noProof/>
        </w:rPr>
        <w:object w:dxaOrig="9736" w:dyaOrig="10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45pt;height:510.1pt" o:ole="">
            <v:imagedata r:id="rId16" o:title=""/>
          </v:shape>
          <o:OLEObject Type="Embed" ProgID="CorelDRAW.Graphic.14" ShapeID="_x0000_i1025" DrawAspect="Content" ObjectID="_1508231692" r:id="rId17"/>
        </w:object>
      </w:r>
    </w:p>
    <w:p w:rsidR="008653DE" w:rsidRPr="00173231" w:rsidRDefault="008653DE" w:rsidP="001910B0"/>
    <w:p w:rsidR="008653DE" w:rsidRPr="00213C1D" w:rsidRDefault="008653DE" w:rsidP="008653DE">
      <w:pPr>
        <w:pStyle w:val="SectionNo0"/>
        <w:rPr>
          <w:sz w:val="28"/>
          <w:szCs w:val="40"/>
          <w:rtl/>
        </w:rPr>
      </w:pPr>
      <w:r w:rsidRPr="00213C1D">
        <w:rPr>
          <w:sz w:val="28"/>
          <w:szCs w:val="40"/>
          <w:rtl/>
        </w:rPr>
        <w:br w:type="page"/>
      </w:r>
      <w:bookmarkStart w:id="5" w:name="_Toc434489437"/>
      <w:r w:rsidRPr="00213C1D">
        <w:rPr>
          <w:rFonts w:hint="cs"/>
          <w:sz w:val="28"/>
          <w:szCs w:val="40"/>
          <w:rtl/>
        </w:rPr>
        <w:lastRenderedPageBreak/>
        <w:t xml:space="preserve">القسم </w:t>
      </w:r>
      <w:r w:rsidRPr="00213C1D">
        <w:rPr>
          <w:sz w:val="28"/>
          <w:szCs w:val="40"/>
        </w:rPr>
        <w:t>2</w:t>
      </w:r>
      <w:bookmarkEnd w:id="5"/>
    </w:p>
    <w:p w:rsidR="008653DE" w:rsidRDefault="008653DE" w:rsidP="008653DE">
      <w:pPr>
        <w:pStyle w:val="Sectiontitle0"/>
        <w:rPr>
          <w:lang w:bidi="ar-EG"/>
        </w:rPr>
      </w:pPr>
      <w:bookmarkStart w:id="6" w:name="_Toc434489438"/>
      <w:r>
        <w:rPr>
          <w:rFonts w:hint="cs"/>
          <w:rtl/>
          <w:lang w:bidi="ar-EG"/>
        </w:rPr>
        <w:t xml:space="preserve">ترتيبات الترددات في النطاق </w:t>
      </w:r>
      <w:r>
        <w:rPr>
          <w:lang w:bidi="ar-EG"/>
        </w:rPr>
        <w:t xml:space="preserve">MHz </w:t>
      </w:r>
      <w:r w:rsidRPr="00192ED8">
        <w:rPr>
          <w:lang w:bidi="ar-EG"/>
        </w:rPr>
        <w:t>960</w:t>
      </w:r>
      <w:r>
        <w:rPr>
          <w:lang w:bidi="ar-EG"/>
        </w:rPr>
        <w:t>-</w:t>
      </w:r>
      <w:r w:rsidRPr="00192ED8">
        <w:rPr>
          <w:lang w:bidi="ar-EG"/>
        </w:rPr>
        <w:t>694</w:t>
      </w:r>
      <w:bookmarkEnd w:id="6"/>
    </w:p>
    <w:p w:rsidR="008653DE" w:rsidRPr="00A649CE" w:rsidRDefault="008653DE" w:rsidP="008653DE">
      <w:pPr>
        <w:rPr>
          <w:rtl/>
        </w:rPr>
      </w:pPr>
      <w:r w:rsidRPr="00A649CE">
        <w:rPr>
          <w:rFonts w:hint="cs"/>
          <w:rtl/>
        </w:rPr>
        <w:t xml:space="preserve">يرد تلخيص لترتيبات الترددات </w:t>
      </w:r>
      <w:proofErr w:type="spellStart"/>
      <w:r w:rsidRPr="00A649CE">
        <w:rPr>
          <w:rFonts w:hint="cs"/>
          <w:rtl/>
        </w:rPr>
        <w:t>الموصى</w:t>
      </w:r>
      <w:proofErr w:type="spellEnd"/>
      <w:r w:rsidRPr="00A649CE">
        <w:rPr>
          <w:rFonts w:hint="cs"/>
          <w:rtl/>
        </w:rPr>
        <w:t xml:space="preserve"> بها لأغراض تنفيذ الاتصالات المتنقلة الدولية </w:t>
      </w:r>
      <w:r w:rsidRPr="00A649CE">
        <w:t>(IMT)</w:t>
      </w:r>
      <w:r w:rsidRPr="00A649CE">
        <w:rPr>
          <w:rFonts w:hint="cs"/>
          <w:rtl/>
        </w:rPr>
        <w:t xml:space="preserve"> في النطاق </w:t>
      </w:r>
      <w:r w:rsidRPr="00A649CE">
        <w:t>MHz</w:t>
      </w:r>
      <w:r w:rsidRPr="00363905">
        <w:t xml:space="preserve"> </w:t>
      </w:r>
      <w:r w:rsidRPr="00192ED8">
        <w:t>960</w:t>
      </w:r>
      <w:r w:rsidRPr="00A649CE">
        <w:t>-</w:t>
      </w:r>
      <w:r w:rsidRPr="00192ED8">
        <w:t>694</w:t>
      </w:r>
      <w:r>
        <w:rPr>
          <w:rFonts w:hint="cs"/>
          <w:rtl/>
          <w:lang w:bidi="ar-EG"/>
        </w:rPr>
        <w:t xml:space="preserve"> </w:t>
      </w:r>
      <w:r w:rsidRPr="00A649CE">
        <w:rPr>
          <w:rFonts w:hint="cs"/>
          <w:rtl/>
        </w:rPr>
        <w:t>في</w:t>
      </w:r>
      <w:r>
        <w:rPr>
          <w:rFonts w:hint="eastAsia"/>
          <w:rtl/>
        </w:rPr>
        <w:t> </w:t>
      </w:r>
      <w:r w:rsidRPr="00A649CE">
        <w:rPr>
          <w:rFonts w:hint="cs"/>
          <w:rtl/>
        </w:rPr>
        <w:t>الجدول</w:t>
      </w:r>
      <w:r>
        <w:rPr>
          <w:rFonts w:hint="eastAsia"/>
          <w:rtl/>
        </w:rPr>
        <w:t> </w:t>
      </w:r>
      <w:r w:rsidRPr="00192ED8">
        <w:t>3</w:t>
      </w:r>
      <w:r w:rsidRPr="00A649CE">
        <w:rPr>
          <w:rFonts w:hint="cs"/>
          <w:rtl/>
        </w:rPr>
        <w:t xml:space="preserve"> وفي الشكل </w:t>
      </w:r>
      <w:r w:rsidRPr="00192ED8">
        <w:t>3</w:t>
      </w:r>
      <w:r w:rsidRPr="00A649CE">
        <w:rPr>
          <w:rFonts w:hint="cs"/>
          <w:rtl/>
        </w:rPr>
        <w:t xml:space="preserve">، مع مراعاة المبادئ التوجيهية الواردة أعلاه في الملحق </w:t>
      </w:r>
      <w:r w:rsidRPr="00192ED8">
        <w:t>1</w:t>
      </w:r>
      <w:r w:rsidRPr="00A649CE">
        <w:rPr>
          <w:rFonts w:hint="cs"/>
          <w:rtl/>
        </w:rPr>
        <w:t>.</w:t>
      </w:r>
    </w:p>
    <w:p w:rsidR="008653DE" w:rsidRPr="00A649CE" w:rsidRDefault="008653DE" w:rsidP="008653DE">
      <w:pPr>
        <w:pStyle w:val="TableNo0"/>
        <w:tabs>
          <w:tab w:val="clear" w:pos="1134"/>
          <w:tab w:val="left" w:pos="1119"/>
          <w:tab w:val="center" w:pos="4819"/>
        </w:tabs>
        <w:rPr>
          <w:rtl/>
          <w:lang w:bidi="ar-EG"/>
        </w:rPr>
      </w:pPr>
      <w:r w:rsidRPr="00A649CE">
        <w:rPr>
          <w:rFonts w:hint="cs"/>
          <w:rtl/>
        </w:rPr>
        <w:t xml:space="preserve">الجدول </w:t>
      </w:r>
      <w:r w:rsidRPr="00192ED8">
        <w:t>3</w:t>
      </w:r>
    </w:p>
    <w:p w:rsidR="008653DE" w:rsidRDefault="008653DE" w:rsidP="008653DE">
      <w:pPr>
        <w:pStyle w:val="Tabletitle"/>
        <w:rPr>
          <w:rtl/>
        </w:rPr>
      </w:pPr>
      <w:r>
        <w:rPr>
          <w:rFonts w:hint="cs"/>
          <w:rtl/>
        </w:rPr>
        <w:t xml:space="preserve">ترتيبات الترددات المتزاوجة في النطاق </w:t>
      </w:r>
      <w:r>
        <w:t>MHz </w:t>
      </w:r>
      <w:r w:rsidRPr="00192ED8">
        <w:t>960</w:t>
      </w:r>
      <w:r w:rsidRPr="00A649CE">
        <w:t>-</w:t>
      </w:r>
      <w:r w:rsidRPr="00192ED8">
        <w:t>694</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436"/>
        <w:gridCol w:w="1750"/>
        <w:gridCol w:w="1315"/>
        <w:gridCol w:w="1778"/>
        <w:gridCol w:w="1428"/>
        <w:gridCol w:w="1932"/>
      </w:tblGrid>
      <w:tr w:rsidR="008653DE" w:rsidRPr="002D345C" w:rsidTr="001910B0">
        <w:trPr>
          <w:jc w:val="center"/>
        </w:trPr>
        <w:tc>
          <w:tcPr>
            <w:tcW w:w="1436" w:type="dxa"/>
            <w:vMerge w:val="restart"/>
            <w:vAlign w:val="center"/>
          </w:tcPr>
          <w:p w:rsidR="008653DE" w:rsidRPr="00CB3CFF" w:rsidRDefault="008653DE" w:rsidP="00E847CC">
            <w:pPr>
              <w:pStyle w:val="Tablehead"/>
              <w:spacing w:before="60" w:after="60" w:line="240" w:lineRule="exact"/>
              <w:rPr>
                <w:b w:val="0"/>
              </w:rPr>
            </w:pPr>
            <w:r w:rsidRPr="00821A83">
              <w:rPr>
                <w:rFonts w:hint="cs"/>
                <w:rtl/>
              </w:rPr>
              <w:t>ترتيبات الترددات</w:t>
            </w:r>
          </w:p>
        </w:tc>
        <w:tc>
          <w:tcPr>
            <w:tcW w:w="6271" w:type="dxa"/>
            <w:gridSpan w:val="4"/>
            <w:vAlign w:val="center"/>
          </w:tcPr>
          <w:p w:rsidR="008653DE" w:rsidRPr="00CB3CFF" w:rsidRDefault="008653DE" w:rsidP="00E847CC">
            <w:pPr>
              <w:pStyle w:val="Tablehead"/>
              <w:spacing w:before="60" w:after="60" w:line="240" w:lineRule="exact"/>
              <w:rPr>
                <w:b w:val="0"/>
              </w:rPr>
            </w:pPr>
            <w:r w:rsidRPr="00821A83">
              <w:rPr>
                <w:rFonts w:hint="cs"/>
                <w:rtl/>
              </w:rPr>
              <w:t>الترتيبات المتزاوجة</w:t>
            </w:r>
          </w:p>
        </w:tc>
        <w:tc>
          <w:tcPr>
            <w:tcW w:w="1932" w:type="dxa"/>
            <w:vMerge w:val="restart"/>
            <w:vAlign w:val="center"/>
          </w:tcPr>
          <w:p w:rsidR="008653DE" w:rsidRPr="00821A83" w:rsidRDefault="008653DE" w:rsidP="00E847CC">
            <w:pPr>
              <w:pStyle w:val="Tablehead"/>
              <w:spacing w:before="60" w:after="60" w:line="240" w:lineRule="exact"/>
              <w:rPr>
                <w:b w:val="0"/>
              </w:rPr>
            </w:pPr>
            <w:r w:rsidRPr="00821A83">
              <w:rPr>
                <w:rFonts w:hint="cs"/>
                <w:rtl/>
              </w:rPr>
              <w:t>الترتيبات غير</w:t>
            </w:r>
            <w:r>
              <w:rPr>
                <w:rFonts w:hint="cs"/>
                <w:rtl/>
              </w:rPr>
              <w:t xml:space="preserve"> </w:t>
            </w:r>
            <w:proofErr w:type="spellStart"/>
            <w:r w:rsidRPr="00821A83">
              <w:rPr>
                <w:rFonts w:hint="cs"/>
                <w:rtl/>
              </w:rPr>
              <w:t>المتزواجة</w:t>
            </w:r>
            <w:proofErr w:type="spellEnd"/>
            <w:r w:rsidRPr="00821A83">
              <w:rPr>
                <w:rFonts w:hint="cs"/>
                <w:rtl/>
              </w:rPr>
              <w:t xml:space="preserve"> (للإرسال</w:t>
            </w:r>
            <w:r w:rsidRPr="00821A83">
              <w:t>TDD</w:t>
            </w:r>
            <w:r w:rsidRPr="00821A83">
              <w:rPr>
                <w:rFonts w:hint="cs"/>
                <w:rtl/>
              </w:rPr>
              <w:t xml:space="preserve"> مثلاً)</w:t>
            </w:r>
            <w:r w:rsidRPr="00821A83">
              <w:br/>
              <w:t>(MHz)</w:t>
            </w:r>
          </w:p>
        </w:tc>
      </w:tr>
      <w:tr w:rsidR="008653DE" w:rsidRPr="002D345C" w:rsidTr="001910B0">
        <w:trPr>
          <w:jc w:val="center"/>
        </w:trPr>
        <w:tc>
          <w:tcPr>
            <w:tcW w:w="1436" w:type="dxa"/>
            <w:vMerge/>
            <w:vAlign w:val="center"/>
          </w:tcPr>
          <w:p w:rsidR="008653DE" w:rsidRPr="002D345C" w:rsidRDefault="008653DE" w:rsidP="00E847CC">
            <w:pPr>
              <w:keepNext/>
              <w:tabs>
                <w:tab w:val="left" w:pos="284"/>
                <w:tab w:val="left" w:pos="567"/>
                <w:tab w:val="left" w:pos="851"/>
                <w:tab w:val="left" w:pos="1191"/>
                <w:tab w:val="left" w:pos="1418"/>
                <w:tab w:val="left" w:pos="1588"/>
                <w:tab w:val="left" w:pos="1701"/>
                <w:tab w:val="left" w:pos="1985"/>
                <w:tab w:val="left" w:pos="2552"/>
                <w:tab w:val="left" w:pos="2835"/>
                <w:tab w:val="left" w:pos="3119"/>
                <w:tab w:val="left" w:pos="3402"/>
                <w:tab w:val="left" w:pos="3686"/>
                <w:tab w:val="left" w:pos="3969"/>
              </w:tabs>
              <w:spacing w:before="60" w:after="60" w:line="240" w:lineRule="exact"/>
              <w:jc w:val="center"/>
              <w:rPr>
                <w:rFonts w:ascii="Times New Roman Bold" w:hAnsi="Times New Roman Bold" w:cs="Times New Roman"/>
                <w:b/>
                <w:sz w:val="20"/>
                <w:szCs w:val="20"/>
                <w:lang w:eastAsia="en-US"/>
              </w:rPr>
            </w:pPr>
          </w:p>
        </w:tc>
        <w:tc>
          <w:tcPr>
            <w:tcW w:w="1750" w:type="dxa"/>
            <w:vAlign w:val="center"/>
          </w:tcPr>
          <w:p w:rsidR="008653DE" w:rsidRPr="00821A83" w:rsidRDefault="008653DE" w:rsidP="00EA3F5C">
            <w:pPr>
              <w:pStyle w:val="Tablehead"/>
              <w:spacing w:before="60" w:after="60" w:line="240" w:lineRule="exact"/>
              <w:rPr>
                <w:b w:val="0"/>
              </w:rPr>
            </w:pPr>
            <w:r w:rsidRPr="00821A83">
              <w:rPr>
                <w:rFonts w:hint="cs"/>
                <w:rtl/>
              </w:rPr>
              <w:t>مرسل المحطة</w:t>
            </w:r>
            <w:r>
              <w:rPr>
                <w:rFonts w:hint="cs"/>
                <w:rtl/>
              </w:rPr>
              <w:t xml:space="preserve"> </w:t>
            </w:r>
            <w:r w:rsidRPr="00821A83">
              <w:rPr>
                <w:rFonts w:hint="cs"/>
                <w:rtl/>
              </w:rPr>
              <w:t>المتنقلة</w:t>
            </w:r>
            <w:r w:rsidRPr="00821A83">
              <w:rPr>
                <w:rFonts w:hint="cs"/>
                <w:rtl/>
              </w:rPr>
              <w:br/>
            </w:r>
            <w:r w:rsidRPr="00821A83">
              <w:t>(MHz)</w:t>
            </w:r>
          </w:p>
        </w:tc>
        <w:tc>
          <w:tcPr>
            <w:tcW w:w="1315" w:type="dxa"/>
            <w:vAlign w:val="center"/>
          </w:tcPr>
          <w:p w:rsidR="008653DE" w:rsidRPr="00821A83" w:rsidRDefault="008653DE" w:rsidP="00EA3F5C">
            <w:pPr>
              <w:pStyle w:val="Tablehead"/>
              <w:spacing w:before="60" w:after="60" w:line="240" w:lineRule="exact"/>
              <w:rPr>
                <w:b w:val="0"/>
              </w:rPr>
            </w:pPr>
            <w:r w:rsidRPr="00821A83">
              <w:rPr>
                <w:rFonts w:hint="cs"/>
                <w:rtl/>
              </w:rPr>
              <w:t>الفجوة المركزية</w:t>
            </w:r>
            <w:r w:rsidRPr="00821A83">
              <w:br/>
              <w:t>(MHz)</w:t>
            </w:r>
          </w:p>
        </w:tc>
        <w:tc>
          <w:tcPr>
            <w:tcW w:w="1778" w:type="dxa"/>
            <w:vAlign w:val="center"/>
          </w:tcPr>
          <w:p w:rsidR="008653DE" w:rsidRPr="00821A83" w:rsidRDefault="008653DE" w:rsidP="00EA3F5C">
            <w:pPr>
              <w:pStyle w:val="Tablehead"/>
              <w:spacing w:before="60" w:after="60" w:line="240" w:lineRule="exact"/>
              <w:rPr>
                <w:b w:val="0"/>
                <w:rtl/>
              </w:rPr>
            </w:pPr>
            <w:r w:rsidRPr="00821A83">
              <w:rPr>
                <w:rFonts w:hint="cs"/>
                <w:rtl/>
              </w:rPr>
              <w:t>مرسل المحطة</w:t>
            </w:r>
            <w:r>
              <w:rPr>
                <w:rFonts w:hint="cs"/>
                <w:rtl/>
              </w:rPr>
              <w:t xml:space="preserve"> </w:t>
            </w:r>
            <w:r w:rsidRPr="00821A83">
              <w:rPr>
                <w:rFonts w:hint="cs"/>
                <w:rtl/>
              </w:rPr>
              <w:t>القاعدة</w:t>
            </w:r>
            <w:r w:rsidRPr="00821A83">
              <w:br/>
              <w:t>(MHz)</w:t>
            </w:r>
          </w:p>
        </w:tc>
        <w:tc>
          <w:tcPr>
            <w:tcW w:w="1428" w:type="dxa"/>
            <w:vAlign w:val="center"/>
          </w:tcPr>
          <w:p w:rsidR="008653DE" w:rsidRPr="00821A83" w:rsidRDefault="008653DE" w:rsidP="00EA3F5C">
            <w:pPr>
              <w:pStyle w:val="Tablehead"/>
              <w:spacing w:before="60" w:after="60" w:line="240" w:lineRule="exact"/>
              <w:rPr>
                <w:b w:val="0"/>
              </w:rPr>
            </w:pPr>
            <w:r w:rsidRPr="00821A83">
              <w:rPr>
                <w:rFonts w:hint="cs"/>
                <w:rtl/>
              </w:rPr>
              <w:t>ال</w:t>
            </w:r>
            <w:r>
              <w:rPr>
                <w:rFonts w:hint="cs"/>
                <w:rtl/>
              </w:rPr>
              <w:t>مباعدة</w:t>
            </w:r>
            <w:r w:rsidRPr="00821A83">
              <w:rPr>
                <w:rFonts w:hint="cs"/>
                <w:rtl/>
              </w:rPr>
              <w:t xml:space="preserve"> </w:t>
            </w:r>
            <w:r>
              <w:rPr>
                <w:rFonts w:hint="cs"/>
                <w:rtl/>
              </w:rPr>
              <w:t>بين القنوات</w:t>
            </w:r>
            <w:r w:rsidRPr="00821A83">
              <w:rPr>
                <w:rFonts w:hint="cs"/>
                <w:rtl/>
              </w:rPr>
              <w:t xml:space="preserve"> المزدوج</w:t>
            </w:r>
            <w:r>
              <w:rPr>
                <w:rFonts w:hint="cs"/>
                <w:rtl/>
              </w:rPr>
              <w:t xml:space="preserve">ة </w:t>
            </w:r>
            <w:r w:rsidRPr="00821A83">
              <w:t>(MHz)</w:t>
            </w:r>
          </w:p>
        </w:tc>
        <w:tc>
          <w:tcPr>
            <w:tcW w:w="1932" w:type="dxa"/>
            <w:vMerge/>
            <w:vAlign w:val="center"/>
          </w:tcPr>
          <w:p w:rsidR="008653DE" w:rsidRPr="002D345C" w:rsidRDefault="008653DE" w:rsidP="00E847CC">
            <w:pPr>
              <w:keepNext/>
              <w:tabs>
                <w:tab w:val="left" w:pos="284"/>
                <w:tab w:val="left" w:pos="567"/>
                <w:tab w:val="left" w:pos="851"/>
                <w:tab w:val="left" w:pos="1191"/>
                <w:tab w:val="left" w:pos="1418"/>
                <w:tab w:val="left" w:pos="1588"/>
                <w:tab w:val="left" w:pos="1701"/>
                <w:tab w:val="left" w:pos="1985"/>
                <w:tab w:val="left" w:pos="2552"/>
                <w:tab w:val="left" w:pos="2835"/>
                <w:tab w:val="left" w:pos="3119"/>
                <w:tab w:val="left" w:pos="3402"/>
                <w:tab w:val="left" w:pos="3686"/>
                <w:tab w:val="left" w:pos="3969"/>
              </w:tabs>
              <w:spacing w:before="60" w:after="60" w:line="240" w:lineRule="exact"/>
              <w:jc w:val="center"/>
              <w:rPr>
                <w:rFonts w:ascii="Times New Roman Bold" w:hAnsi="Times New Roman Bold" w:cs="Times New Roman"/>
                <w:b/>
                <w:sz w:val="20"/>
                <w:szCs w:val="20"/>
                <w:lang w:val="fr-FR" w:eastAsia="en-US"/>
              </w:rPr>
            </w:pPr>
          </w:p>
        </w:tc>
      </w:tr>
      <w:tr w:rsidR="00F06963" w:rsidRPr="002D345C" w:rsidTr="00EA3F5C">
        <w:trPr>
          <w:jc w:val="center"/>
        </w:trPr>
        <w:tc>
          <w:tcPr>
            <w:tcW w:w="1436" w:type="dxa"/>
          </w:tcPr>
          <w:p w:rsidR="00F06963" w:rsidRPr="00D72BC0" w:rsidRDefault="00F06963" w:rsidP="00F06963">
            <w:pPr>
              <w:pStyle w:val="Tabletext"/>
              <w:jc w:val="center"/>
            </w:pPr>
            <w:r w:rsidRPr="00D72BC0">
              <w:t>A1</w:t>
            </w:r>
          </w:p>
        </w:tc>
        <w:tc>
          <w:tcPr>
            <w:tcW w:w="1750" w:type="dxa"/>
            <w:vAlign w:val="center"/>
          </w:tcPr>
          <w:p w:rsidR="00F06963" w:rsidRPr="00821A83" w:rsidRDefault="00F06963" w:rsidP="00F06963">
            <w:pPr>
              <w:pStyle w:val="Tabletext"/>
              <w:jc w:val="center"/>
              <w:rPr>
                <w:rFonts w:hint="cs"/>
                <w:rtl/>
              </w:rPr>
            </w:pPr>
            <w:r w:rsidRPr="00192ED8">
              <w:rPr>
                <w:lang w:eastAsia="en-US"/>
              </w:rPr>
              <w:t>849</w:t>
            </w:r>
            <w:r>
              <w:rPr>
                <w:lang w:eastAsia="en-US"/>
              </w:rPr>
              <w:t>-</w:t>
            </w:r>
            <w:r w:rsidRPr="00192ED8">
              <w:rPr>
                <w:lang w:eastAsia="en-US"/>
              </w:rPr>
              <w:t>824</w:t>
            </w:r>
          </w:p>
        </w:tc>
        <w:tc>
          <w:tcPr>
            <w:tcW w:w="1315" w:type="dxa"/>
          </w:tcPr>
          <w:p w:rsidR="00F06963" w:rsidRPr="00D72BC0" w:rsidRDefault="00F06963" w:rsidP="00F06963">
            <w:pPr>
              <w:pStyle w:val="Tabletext"/>
              <w:jc w:val="center"/>
            </w:pPr>
            <w:r w:rsidRPr="00D72BC0">
              <w:t>20</w:t>
            </w:r>
          </w:p>
        </w:tc>
        <w:tc>
          <w:tcPr>
            <w:tcW w:w="1778" w:type="dxa"/>
            <w:vAlign w:val="center"/>
          </w:tcPr>
          <w:p w:rsidR="00F06963" w:rsidRPr="00821A83" w:rsidRDefault="00F06963" w:rsidP="00F06963">
            <w:pPr>
              <w:pStyle w:val="Tabletext"/>
              <w:jc w:val="center"/>
              <w:rPr>
                <w:rFonts w:hint="cs"/>
                <w:rtl/>
              </w:rPr>
            </w:pPr>
            <w:r w:rsidRPr="00192ED8">
              <w:rPr>
                <w:lang w:eastAsia="en-US"/>
              </w:rPr>
              <w:t>894</w:t>
            </w:r>
            <w:r>
              <w:rPr>
                <w:lang w:eastAsia="en-US"/>
              </w:rPr>
              <w:t>-</w:t>
            </w:r>
            <w:r w:rsidRPr="00192ED8">
              <w:rPr>
                <w:lang w:eastAsia="en-US"/>
              </w:rPr>
              <w:t>869</w:t>
            </w:r>
          </w:p>
        </w:tc>
        <w:tc>
          <w:tcPr>
            <w:tcW w:w="1428" w:type="dxa"/>
          </w:tcPr>
          <w:p w:rsidR="00F06963" w:rsidRPr="00D72BC0" w:rsidRDefault="00F06963" w:rsidP="00F06963">
            <w:pPr>
              <w:pStyle w:val="Tabletext"/>
              <w:jc w:val="center"/>
            </w:pPr>
            <w:r w:rsidRPr="00D72BC0">
              <w:t>45</w:t>
            </w:r>
          </w:p>
        </w:tc>
        <w:tc>
          <w:tcPr>
            <w:tcW w:w="1932" w:type="dxa"/>
            <w:vAlign w:val="center"/>
          </w:tcPr>
          <w:p w:rsidR="00F06963" w:rsidRPr="002D345C" w:rsidRDefault="00F06963" w:rsidP="00F06963">
            <w:pPr>
              <w:pStyle w:val="Tabletext"/>
              <w:jc w:val="center"/>
              <w:rPr>
                <w:lang w:val="fr-FR" w:eastAsia="en-US"/>
              </w:rPr>
            </w:pPr>
            <w:r>
              <w:rPr>
                <w:rFonts w:hint="cs"/>
                <w:rtl/>
                <w:lang w:val="fr-FR" w:eastAsia="en-US"/>
              </w:rPr>
              <w:t>لا توجد</w:t>
            </w:r>
          </w:p>
        </w:tc>
      </w:tr>
      <w:tr w:rsidR="00F06963" w:rsidRPr="002D345C" w:rsidTr="00EA3F5C">
        <w:trPr>
          <w:jc w:val="center"/>
        </w:trPr>
        <w:tc>
          <w:tcPr>
            <w:tcW w:w="1436" w:type="dxa"/>
          </w:tcPr>
          <w:p w:rsidR="00F06963" w:rsidRPr="00D72BC0" w:rsidRDefault="00F06963" w:rsidP="00F06963">
            <w:pPr>
              <w:pStyle w:val="Tabletext"/>
              <w:jc w:val="center"/>
            </w:pPr>
            <w:r w:rsidRPr="00D72BC0">
              <w:t>A2</w:t>
            </w:r>
          </w:p>
        </w:tc>
        <w:tc>
          <w:tcPr>
            <w:tcW w:w="1750" w:type="dxa"/>
            <w:vAlign w:val="center"/>
          </w:tcPr>
          <w:p w:rsidR="00F06963" w:rsidRPr="00821A83" w:rsidRDefault="00F06963" w:rsidP="00F06963">
            <w:pPr>
              <w:pStyle w:val="Tabletext"/>
              <w:jc w:val="center"/>
              <w:rPr>
                <w:rFonts w:hint="cs"/>
                <w:rtl/>
              </w:rPr>
            </w:pPr>
            <w:r w:rsidRPr="00192ED8">
              <w:rPr>
                <w:lang w:eastAsia="en-US"/>
              </w:rPr>
              <w:t>915</w:t>
            </w:r>
            <w:r>
              <w:rPr>
                <w:lang w:eastAsia="en-US"/>
              </w:rPr>
              <w:t>-</w:t>
            </w:r>
            <w:r w:rsidRPr="00192ED8">
              <w:rPr>
                <w:lang w:eastAsia="en-US"/>
              </w:rPr>
              <w:t>880</w:t>
            </w:r>
          </w:p>
        </w:tc>
        <w:tc>
          <w:tcPr>
            <w:tcW w:w="1315" w:type="dxa"/>
          </w:tcPr>
          <w:p w:rsidR="00F06963" w:rsidRPr="00D72BC0" w:rsidRDefault="00F06963" w:rsidP="00F06963">
            <w:pPr>
              <w:pStyle w:val="Tabletext"/>
              <w:jc w:val="center"/>
            </w:pPr>
            <w:r w:rsidRPr="00D72BC0">
              <w:t>10</w:t>
            </w:r>
          </w:p>
        </w:tc>
        <w:tc>
          <w:tcPr>
            <w:tcW w:w="1778" w:type="dxa"/>
            <w:vAlign w:val="center"/>
          </w:tcPr>
          <w:p w:rsidR="00F06963" w:rsidRPr="00821A83" w:rsidRDefault="00F06963" w:rsidP="00F06963">
            <w:pPr>
              <w:pStyle w:val="Tabletext"/>
              <w:jc w:val="center"/>
              <w:rPr>
                <w:rFonts w:hint="cs"/>
                <w:rtl/>
              </w:rPr>
            </w:pPr>
            <w:r w:rsidRPr="00192ED8">
              <w:rPr>
                <w:lang w:eastAsia="en-US"/>
              </w:rPr>
              <w:t>960</w:t>
            </w:r>
            <w:r>
              <w:rPr>
                <w:lang w:eastAsia="en-US"/>
              </w:rPr>
              <w:t>-</w:t>
            </w:r>
            <w:r w:rsidRPr="00192ED8">
              <w:rPr>
                <w:lang w:eastAsia="en-US"/>
              </w:rPr>
              <w:t>925</w:t>
            </w:r>
          </w:p>
        </w:tc>
        <w:tc>
          <w:tcPr>
            <w:tcW w:w="1428" w:type="dxa"/>
          </w:tcPr>
          <w:p w:rsidR="00F06963" w:rsidRPr="00D72BC0" w:rsidRDefault="00F06963" w:rsidP="00F06963">
            <w:pPr>
              <w:pStyle w:val="Tabletext"/>
              <w:jc w:val="center"/>
            </w:pPr>
            <w:r w:rsidRPr="00D72BC0">
              <w:t>45</w:t>
            </w:r>
          </w:p>
        </w:tc>
        <w:tc>
          <w:tcPr>
            <w:tcW w:w="1932" w:type="dxa"/>
            <w:vAlign w:val="center"/>
          </w:tcPr>
          <w:p w:rsidR="00F06963" w:rsidRPr="002D345C" w:rsidRDefault="00F06963" w:rsidP="00F06963">
            <w:pPr>
              <w:pStyle w:val="Tabletext"/>
              <w:jc w:val="center"/>
              <w:rPr>
                <w:lang w:val="fr-FR" w:eastAsia="en-US"/>
              </w:rPr>
            </w:pPr>
            <w:r>
              <w:rPr>
                <w:rFonts w:hint="cs"/>
                <w:rtl/>
                <w:lang w:val="fr-FR" w:eastAsia="en-US"/>
              </w:rPr>
              <w:t>لا توجد</w:t>
            </w:r>
          </w:p>
        </w:tc>
      </w:tr>
      <w:tr w:rsidR="00F06963" w:rsidRPr="002D345C" w:rsidTr="00EA3F5C">
        <w:trPr>
          <w:jc w:val="center"/>
        </w:trPr>
        <w:tc>
          <w:tcPr>
            <w:tcW w:w="1436" w:type="dxa"/>
          </w:tcPr>
          <w:p w:rsidR="00F06963" w:rsidRPr="00D72BC0" w:rsidRDefault="00F06963" w:rsidP="00F06963">
            <w:pPr>
              <w:pStyle w:val="Tabletext"/>
              <w:jc w:val="center"/>
            </w:pPr>
            <w:r w:rsidRPr="00D72BC0">
              <w:t>A3</w:t>
            </w:r>
          </w:p>
        </w:tc>
        <w:tc>
          <w:tcPr>
            <w:tcW w:w="1750" w:type="dxa"/>
            <w:vAlign w:val="center"/>
          </w:tcPr>
          <w:p w:rsidR="00F06963" w:rsidRPr="00821A83" w:rsidRDefault="00F06963" w:rsidP="00F06963">
            <w:pPr>
              <w:pStyle w:val="Tabletext"/>
              <w:jc w:val="center"/>
              <w:rPr>
                <w:rFonts w:hint="cs"/>
                <w:rtl/>
              </w:rPr>
            </w:pPr>
            <w:r w:rsidRPr="00192ED8">
              <w:rPr>
                <w:lang w:eastAsia="en-US"/>
              </w:rPr>
              <w:t>862</w:t>
            </w:r>
            <w:r>
              <w:rPr>
                <w:lang w:eastAsia="en-US"/>
              </w:rPr>
              <w:t>-</w:t>
            </w:r>
            <w:r w:rsidRPr="00192ED8">
              <w:rPr>
                <w:lang w:eastAsia="en-US"/>
              </w:rPr>
              <w:t>832</w:t>
            </w:r>
          </w:p>
        </w:tc>
        <w:tc>
          <w:tcPr>
            <w:tcW w:w="1315" w:type="dxa"/>
          </w:tcPr>
          <w:p w:rsidR="00F06963" w:rsidRPr="00D72BC0" w:rsidRDefault="00F06963" w:rsidP="00F06963">
            <w:pPr>
              <w:pStyle w:val="Tabletext"/>
              <w:jc w:val="center"/>
            </w:pPr>
            <w:r w:rsidRPr="00D72BC0">
              <w:t>11</w:t>
            </w:r>
          </w:p>
        </w:tc>
        <w:tc>
          <w:tcPr>
            <w:tcW w:w="1778" w:type="dxa"/>
            <w:vAlign w:val="center"/>
          </w:tcPr>
          <w:p w:rsidR="00F06963" w:rsidRPr="00821A83" w:rsidRDefault="00F06963" w:rsidP="00F06963">
            <w:pPr>
              <w:pStyle w:val="Tabletext"/>
              <w:jc w:val="center"/>
              <w:rPr>
                <w:rFonts w:hint="cs"/>
                <w:rtl/>
              </w:rPr>
            </w:pPr>
            <w:r w:rsidRPr="00192ED8">
              <w:rPr>
                <w:lang w:eastAsia="en-US"/>
              </w:rPr>
              <w:t>821</w:t>
            </w:r>
            <w:r>
              <w:rPr>
                <w:lang w:eastAsia="en-US"/>
              </w:rPr>
              <w:t>-</w:t>
            </w:r>
            <w:r w:rsidRPr="00192ED8">
              <w:rPr>
                <w:lang w:eastAsia="en-US"/>
              </w:rPr>
              <w:t>791</w:t>
            </w:r>
          </w:p>
        </w:tc>
        <w:tc>
          <w:tcPr>
            <w:tcW w:w="1428" w:type="dxa"/>
          </w:tcPr>
          <w:p w:rsidR="00F06963" w:rsidRPr="00D72BC0" w:rsidRDefault="00F06963" w:rsidP="00F06963">
            <w:pPr>
              <w:pStyle w:val="Tabletext"/>
              <w:jc w:val="center"/>
            </w:pPr>
            <w:r w:rsidRPr="00D72BC0">
              <w:t>41</w:t>
            </w:r>
          </w:p>
        </w:tc>
        <w:tc>
          <w:tcPr>
            <w:tcW w:w="1932" w:type="dxa"/>
            <w:vAlign w:val="center"/>
          </w:tcPr>
          <w:p w:rsidR="00F06963" w:rsidRPr="002D345C" w:rsidRDefault="00F06963" w:rsidP="00F06963">
            <w:pPr>
              <w:pStyle w:val="Tabletext"/>
              <w:jc w:val="center"/>
              <w:rPr>
                <w:lang w:val="fr-FR" w:eastAsia="en-US"/>
              </w:rPr>
            </w:pPr>
            <w:r>
              <w:rPr>
                <w:rFonts w:hint="cs"/>
                <w:rtl/>
                <w:lang w:val="fr-FR" w:eastAsia="en-US"/>
              </w:rPr>
              <w:t>لا توجد</w:t>
            </w:r>
          </w:p>
        </w:tc>
      </w:tr>
      <w:tr w:rsidR="00F06963" w:rsidRPr="002D345C" w:rsidTr="00EA3F5C">
        <w:trPr>
          <w:jc w:val="center"/>
        </w:trPr>
        <w:tc>
          <w:tcPr>
            <w:tcW w:w="1436" w:type="dxa"/>
          </w:tcPr>
          <w:p w:rsidR="00F06963" w:rsidRPr="00D72BC0" w:rsidRDefault="00F06963" w:rsidP="00F06963">
            <w:pPr>
              <w:pStyle w:val="Tabletext"/>
              <w:jc w:val="center"/>
            </w:pPr>
            <w:r w:rsidRPr="00D72BC0">
              <w:t>A4</w:t>
            </w:r>
          </w:p>
        </w:tc>
        <w:tc>
          <w:tcPr>
            <w:tcW w:w="1750" w:type="dxa"/>
            <w:vAlign w:val="center"/>
          </w:tcPr>
          <w:p w:rsidR="00F06963" w:rsidRPr="00821A83" w:rsidRDefault="00F06963" w:rsidP="00F06963">
            <w:pPr>
              <w:pStyle w:val="Tabletext"/>
              <w:jc w:val="center"/>
              <w:rPr>
                <w:rFonts w:hint="cs"/>
                <w:rtl/>
              </w:rPr>
            </w:pPr>
            <w:r w:rsidRPr="00192ED8">
              <w:rPr>
                <w:lang w:eastAsia="en-US"/>
              </w:rPr>
              <w:t>716</w:t>
            </w:r>
            <w:r>
              <w:rPr>
                <w:lang w:eastAsia="en-US"/>
              </w:rPr>
              <w:t>-</w:t>
            </w:r>
            <w:r w:rsidRPr="00192ED8">
              <w:rPr>
                <w:lang w:eastAsia="en-US"/>
              </w:rPr>
              <w:t>698</w:t>
            </w:r>
            <w:r w:rsidRPr="002D345C">
              <w:rPr>
                <w:lang w:val="fr-FR" w:eastAsia="en-US"/>
              </w:rPr>
              <w:br/>
            </w:r>
            <w:r w:rsidRPr="00192ED8">
              <w:rPr>
                <w:lang w:eastAsia="en-US"/>
              </w:rPr>
              <w:t>793</w:t>
            </w:r>
            <w:r>
              <w:rPr>
                <w:lang w:eastAsia="en-US"/>
              </w:rPr>
              <w:t>-</w:t>
            </w:r>
            <w:r w:rsidRPr="00192ED8">
              <w:rPr>
                <w:lang w:eastAsia="en-US"/>
              </w:rPr>
              <w:t>776</w:t>
            </w:r>
          </w:p>
        </w:tc>
        <w:tc>
          <w:tcPr>
            <w:tcW w:w="1315" w:type="dxa"/>
          </w:tcPr>
          <w:p w:rsidR="00F06963" w:rsidRPr="00D72BC0" w:rsidRDefault="00F06963" w:rsidP="00F06963">
            <w:pPr>
              <w:pStyle w:val="Tabletext"/>
              <w:jc w:val="center"/>
            </w:pPr>
            <w:r w:rsidRPr="00D72BC0">
              <w:t>12</w:t>
            </w:r>
            <w:r w:rsidRPr="00D72BC0">
              <w:br/>
              <w:t>13</w:t>
            </w:r>
          </w:p>
        </w:tc>
        <w:tc>
          <w:tcPr>
            <w:tcW w:w="1778" w:type="dxa"/>
            <w:vAlign w:val="center"/>
          </w:tcPr>
          <w:p w:rsidR="00F06963" w:rsidRPr="00821A83" w:rsidRDefault="00F06963" w:rsidP="00F06963">
            <w:pPr>
              <w:pStyle w:val="Tabletext"/>
              <w:jc w:val="center"/>
              <w:rPr>
                <w:rFonts w:hint="cs"/>
                <w:rtl/>
              </w:rPr>
            </w:pPr>
            <w:r w:rsidRPr="00192ED8">
              <w:rPr>
                <w:lang w:eastAsia="en-US"/>
              </w:rPr>
              <w:t>746</w:t>
            </w:r>
            <w:r>
              <w:rPr>
                <w:lang w:eastAsia="en-US"/>
              </w:rPr>
              <w:t>-</w:t>
            </w:r>
            <w:r w:rsidRPr="00192ED8">
              <w:rPr>
                <w:lang w:eastAsia="en-US"/>
              </w:rPr>
              <w:t>728</w:t>
            </w:r>
            <w:r w:rsidRPr="002D345C">
              <w:rPr>
                <w:lang w:val="fr-FR" w:eastAsia="en-US"/>
              </w:rPr>
              <w:br/>
            </w:r>
            <w:r w:rsidRPr="00192ED8">
              <w:rPr>
                <w:lang w:eastAsia="en-US"/>
              </w:rPr>
              <w:t>763746</w:t>
            </w:r>
          </w:p>
        </w:tc>
        <w:tc>
          <w:tcPr>
            <w:tcW w:w="1428" w:type="dxa"/>
          </w:tcPr>
          <w:p w:rsidR="00F06963" w:rsidRPr="00D72BC0" w:rsidRDefault="00F06963" w:rsidP="00F06963">
            <w:pPr>
              <w:pStyle w:val="Tabletext"/>
              <w:jc w:val="center"/>
            </w:pPr>
            <w:r w:rsidRPr="00D72BC0">
              <w:t>30</w:t>
            </w:r>
            <w:r w:rsidRPr="00D72BC0">
              <w:br/>
              <w:t>30</w:t>
            </w:r>
          </w:p>
        </w:tc>
        <w:tc>
          <w:tcPr>
            <w:tcW w:w="1932" w:type="dxa"/>
            <w:vAlign w:val="center"/>
          </w:tcPr>
          <w:p w:rsidR="00F06963" w:rsidRPr="002D345C" w:rsidRDefault="00F06963" w:rsidP="00F06963">
            <w:pPr>
              <w:pStyle w:val="Tabletext"/>
              <w:jc w:val="center"/>
              <w:rPr>
                <w:lang w:val="fr-FR" w:eastAsia="en-US"/>
              </w:rPr>
            </w:pPr>
            <w:r w:rsidRPr="00192ED8">
              <w:rPr>
                <w:lang w:eastAsia="en-US"/>
              </w:rPr>
              <w:t>728</w:t>
            </w:r>
            <w:r>
              <w:rPr>
                <w:lang w:eastAsia="en-US"/>
              </w:rPr>
              <w:t>-</w:t>
            </w:r>
            <w:r w:rsidRPr="00192ED8">
              <w:rPr>
                <w:lang w:eastAsia="en-US"/>
              </w:rPr>
              <w:t>716</w:t>
            </w:r>
          </w:p>
        </w:tc>
      </w:tr>
      <w:tr w:rsidR="00F06963" w:rsidRPr="002D345C" w:rsidTr="00EA3F5C">
        <w:trPr>
          <w:jc w:val="center"/>
        </w:trPr>
        <w:tc>
          <w:tcPr>
            <w:tcW w:w="1436" w:type="dxa"/>
          </w:tcPr>
          <w:p w:rsidR="00F06963" w:rsidRPr="00D72BC0" w:rsidRDefault="00F06963" w:rsidP="00F06963">
            <w:pPr>
              <w:pStyle w:val="Tabletext"/>
              <w:jc w:val="center"/>
            </w:pPr>
            <w:r w:rsidRPr="00D72BC0">
              <w:t>A5</w:t>
            </w:r>
          </w:p>
        </w:tc>
        <w:tc>
          <w:tcPr>
            <w:tcW w:w="1750" w:type="dxa"/>
            <w:vAlign w:val="center"/>
          </w:tcPr>
          <w:p w:rsidR="00F06963" w:rsidRPr="00821A83" w:rsidRDefault="00F06963" w:rsidP="00F06963">
            <w:pPr>
              <w:pStyle w:val="Tabletext"/>
              <w:jc w:val="center"/>
              <w:rPr>
                <w:rFonts w:hint="cs"/>
                <w:rtl/>
              </w:rPr>
            </w:pPr>
            <w:r w:rsidRPr="00192ED8">
              <w:rPr>
                <w:lang w:eastAsia="en-US"/>
              </w:rPr>
              <w:t>748</w:t>
            </w:r>
            <w:r>
              <w:rPr>
                <w:lang w:eastAsia="en-US"/>
              </w:rPr>
              <w:t>-</w:t>
            </w:r>
            <w:r w:rsidRPr="00192ED8">
              <w:rPr>
                <w:lang w:eastAsia="en-US"/>
              </w:rPr>
              <w:t>703</w:t>
            </w:r>
          </w:p>
        </w:tc>
        <w:tc>
          <w:tcPr>
            <w:tcW w:w="1315" w:type="dxa"/>
          </w:tcPr>
          <w:p w:rsidR="00F06963" w:rsidRPr="00D72BC0" w:rsidRDefault="00F06963" w:rsidP="00F06963">
            <w:pPr>
              <w:pStyle w:val="Tabletext"/>
              <w:jc w:val="center"/>
            </w:pPr>
            <w:r w:rsidRPr="00D72BC0">
              <w:t>10</w:t>
            </w:r>
          </w:p>
        </w:tc>
        <w:tc>
          <w:tcPr>
            <w:tcW w:w="1778" w:type="dxa"/>
            <w:vAlign w:val="center"/>
          </w:tcPr>
          <w:p w:rsidR="00F06963" w:rsidRPr="00821A83" w:rsidRDefault="00F06963" w:rsidP="00F06963">
            <w:pPr>
              <w:pStyle w:val="Tabletext"/>
              <w:jc w:val="center"/>
              <w:rPr>
                <w:rFonts w:hint="cs"/>
                <w:rtl/>
              </w:rPr>
            </w:pPr>
            <w:r w:rsidRPr="00192ED8">
              <w:rPr>
                <w:lang w:eastAsia="en-US"/>
              </w:rPr>
              <w:t>803</w:t>
            </w:r>
            <w:r>
              <w:rPr>
                <w:lang w:eastAsia="en-US"/>
              </w:rPr>
              <w:t>-</w:t>
            </w:r>
            <w:r w:rsidRPr="00192ED8">
              <w:rPr>
                <w:lang w:eastAsia="en-US"/>
              </w:rPr>
              <w:t>758</w:t>
            </w:r>
          </w:p>
        </w:tc>
        <w:tc>
          <w:tcPr>
            <w:tcW w:w="1428" w:type="dxa"/>
          </w:tcPr>
          <w:p w:rsidR="00F06963" w:rsidRPr="00D72BC0" w:rsidRDefault="00F06963" w:rsidP="00F06963">
            <w:pPr>
              <w:pStyle w:val="Tabletext"/>
              <w:jc w:val="center"/>
            </w:pPr>
            <w:r w:rsidRPr="00D72BC0">
              <w:t>55</w:t>
            </w:r>
          </w:p>
        </w:tc>
        <w:tc>
          <w:tcPr>
            <w:tcW w:w="1932" w:type="dxa"/>
            <w:vAlign w:val="center"/>
          </w:tcPr>
          <w:p w:rsidR="00F06963" w:rsidRPr="002D345C" w:rsidRDefault="00F06963" w:rsidP="00F06963">
            <w:pPr>
              <w:pStyle w:val="Tabletext"/>
              <w:jc w:val="center"/>
              <w:rPr>
                <w:lang w:val="fr-FR" w:eastAsia="en-US"/>
              </w:rPr>
            </w:pPr>
            <w:r>
              <w:rPr>
                <w:rFonts w:hint="cs"/>
                <w:rtl/>
                <w:lang w:val="fr-FR" w:eastAsia="en-US"/>
              </w:rPr>
              <w:t>لا توجد</w:t>
            </w:r>
          </w:p>
        </w:tc>
      </w:tr>
      <w:tr w:rsidR="00F06963" w:rsidRPr="002D345C" w:rsidTr="00EA3F5C">
        <w:trPr>
          <w:jc w:val="center"/>
        </w:trPr>
        <w:tc>
          <w:tcPr>
            <w:tcW w:w="1436" w:type="dxa"/>
          </w:tcPr>
          <w:p w:rsidR="00F06963" w:rsidRPr="00D72BC0" w:rsidRDefault="00F06963" w:rsidP="00F06963">
            <w:pPr>
              <w:pStyle w:val="Tabletext"/>
              <w:jc w:val="center"/>
            </w:pPr>
            <w:r w:rsidRPr="00D72BC0">
              <w:t>A6</w:t>
            </w:r>
          </w:p>
        </w:tc>
        <w:tc>
          <w:tcPr>
            <w:tcW w:w="1750" w:type="dxa"/>
            <w:vAlign w:val="center"/>
          </w:tcPr>
          <w:p w:rsidR="00F06963" w:rsidRPr="00821A83" w:rsidRDefault="00F06963" w:rsidP="00F06963">
            <w:pPr>
              <w:pStyle w:val="Tabletext"/>
              <w:jc w:val="center"/>
              <w:rPr>
                <w:rFonts w:hint="cs"/>
                <w:rtl/>
              </w:rPr>
            </w:pPr>
            <w:r>
              <w:rPr>
                <w:rFonts w:hint="cs"/>
                <w:rtl/>
                <w:lang w:val="fr-FR" w:eastAsia="en-US"/>
              </w:rPr>
              <w:t>لا توجد</w:t>
            </w:r>
          </w:p>
        </w:tc>
        <w:tc>
          <w:tcPr>
            <w:tcW w:w="1315" w:type="dxa"/>
          </w:tcPr>
          <w:p w:rsidR="00F06963" w:rsidRPr="00D72BC0" w:rsidRDefault="00F06963" w:rsidP="00F06963">
            <w:pPr>
              <w:pStyle w:val="Tabletext"/>
              <w:jc w:val="center"/>
            </w:pPr>
            <w:r>
              <w:rPr>
                <w:rFonts w:hint="cs"/>
                <w:rtl/>
                <w:lang w:val="fr-FR" w:eastAsia="en-US"/>
              </w:rPr>
              <w:t>لا توجد</w:t>
            </w:r>
          </w:p>
        </w:tc>
        <w:tc>
          <w:tcPr>
            <w:tcW w:w="1778" w:type="dxa"/>
            <w:vAlign w:val="center"/>
          </w:tcPr>
          <w:p w:rsidR="00F06963" w:rsidRPr="00821A83" w:rsidRDefault="00F06963" w:rsidP="00F06963">
            <w:pPr>
              <w:pStyle w:val="Tabletext"/>
              <w:jc w:val="center"/>
              <w:rPr>
                <w:rFonts w:hint="cs"/>
                <w:rtl/>
              </w:rPr>
            </w:pPr>
            <w:r>
              <w:rPr>
                <w:rFonts w:hint="cs"/>
                <w:rtl/>
                <w:lang w:val="fr-FR" w:eastAsia="en-US"/>
              </w:rPr>
              <w:t>لا توجد</w:t>
            </w:r>
          </w:p>
        </w:tc>
        <w:tc>
          <w:tcPr>
            <w:tcW w:w="1428" w:type="dxa"/>
          </w:tcPr>
          <w:p w:rsidR="00F06963" w:rsidRPr="00D72BC0" w:rsidRDefault="00F06963" w:rsidP="00F06963">
            <w:pPr>
              <w:pStyle w:val="Tabletext"/>
              <w:jc w:val="center"/>
            </w:pPr>
          </w:p>
        </w:tc>
        <w:tc>
          <w:tcPr>
            <w:tcW w:w="1932" w:type="dxa"/>
            <w:vAlign w:val="center"/>
          </w:tcPr>
          <w:p w:rsidR="00F06963" w:rsidRPr="002D345C" w:rsidRDefault="00F06963" w:rsidP="00F06963">
            <w:pPr>
              <w:pStyle w:val="Tabletext"/>
              <w:jc w:val="center"/>
              <w:rPr>
                <w:lang w:val="fr-FR" w:eastAsia="en-US"/>
              </w:rPr>
            </w:pPr>
            <w:r w:rsidRPr="00192ED8">
              <w:rPr>
                <w:lang w:eastAsia="en-US"/>
              </w:rPr>
              <w:t>806</w:t>
            </w:r>
            <w:r>
              <w:rPr>
                <w:lang w:eastAsia="en-US"/>
              </w:rPr>
              <w:t>-</w:t>
            </w:r>
            <w:r w:rsidRPr="00192ED8">
              <w:rPr>
                <w:lang w:eastAsia="en-US"/>
              </w:rPr>
              <w:t>698</w:t>
            </w:r>
          </w:p>
        </w:tc>
      </w:tr>
      <w:tr w:rsidR="00F06963" w:rsidRPr="002D345C" w:rsidTr="00EA3F5C">
        <w:trPr>
          <w:jc w:val="center"/>
        </w:trPr>
        <w:tc>
          <w:tcPr>
            <w:tcW w:w="1436" w:type="dxa"/>
          </w:tcPr>
          <w:p w:rsidR="00F06963" w:rsidRPr="00D72BC0" w:rsidRDefault="00F06963" w:rsidP="00F06963">
            <w:pPr>
              <w:pStyle w:val="Tabletext"/>
              <w:jc w:val="center"/>
              <w:rPr>
                <w:b/>
              </w:rPr>
            </w:pPr>
            <w:r w:rsidRPr="00D72BC0">
              <w:t>A7</w:t>
            </w:r>
          </w:p>
        </w:tc>
        <w:tc>
          <w:tcPr>
            <w:tcW w:w="1750" w:type="dxa"/>
            <w:vAlign w:val="center"/>
          </w:tcPr>
          <w:p w:rsidR="00F06963" w:rsidRPr="00821A83" w:rsidRDefault="00F06963" w:rsidP="00F06963">
            <w:pPr>
              <w:pStyle w:val="Tabletext"/>
              <w:jc w:val="center"/>
              <w:rPr>
                <w:rFonts w:hint="cs"/>
                <w:rtl/>
              </w:rPr>
            </w:pPr>
            <w:r w:rsidRPr="00192ED8">
              <w:rPr>
                <w:lang w:eastAsia="en-US"/>
              </w:rPr>
              <w:t>733</w:t>
            </w:r>
            <w:r>
              <w:rPr>
                <w:lang w:eastAsia="en-US"/>
              </w:rPr>
              <w:t>-</w:t>
            </w:r>
            <w:r w:rsidRPr="00192ED8">
              <w:rPr>
                <w:lang w:eastAsia="en-US"/>
              </w:rPr>
              <w:t>703</w:t>
            </w:r>
          </w:p>
        </w:tc>
        <w:tc>
          <w:tcPr>
            <w:tcW w:w="1315" w:type="dxa"/>
          </w:tcPr>
          <w:p w:rsidR="00F06963" w:rsidRPr="00D72BC0" w:rsidRDefault="00F06963" w:rsidP="00F06963">
            <w:pPr>
              <w:pStyle w:val="Tabletext"/>
              <w:jc w:val="center"/>
              <w:rPr>
                <w:b/>
              </w:rPr>
            </w:pPr>
            <w:r w:rsidRPr="00D72BC0">
              <w:t>25</w:t>
            </w:r>
          </w:p>
        </w:tc>
        <w:tc>
          <w:tcPr>
            <w:tcW w:w="1778" w:type="dxa"/>
            <w:vAlign w:val="center"/>
          </w:tcPr>
          <w:p w:rsidR="00F06963" w:rsidRPr="00821A83" w:rsidRDefault="00F06963" w:rsidP="00F06963">
            <w:pPr>
              <w:pStyle w:val="Tabletext"/>
              <w:jc w:val="center"/>
              <w:rPr>
                <w:rFonts w:hint="cs"/>
                <w:rtl/>
              </w:rPr>
            </w:pPr>
            <w:r w:rsidRPr="00192ED8">
              <w:rPr>
                <w:lang w:eastAsia="en-US"/>
              </w:rPr>
              <w:t>788</w:t>
            </w:r>
            <w:r>
              <w:rPr>
                <w:lang w:eastAsia="en-US"/>
              </w:rPr>
              <w:t>-</w:t>
            </w:r>
            <w:r w:rsidRPr="00192ED8">
              <w:rPr>
                <w:lang w:eastAsia="en-US"/>
              </w:rPr>
              <w:t>758</w:t>
            </w:r>
          </w:p>
        </w:tc>
        <w:tc>
          <w:tcPr>
            <w:tcW w:w="1428" w:type="dxa"/>
          </w:tcPr>
          <w:p w:rsidR="00F06963" w:rsidRPr="00D72BC0" w:rsidRDefault="00F06963" w:rsidP="00F06963">
            <w:pPr>
              <w:pStyle w:val="Tabletext"/>
              <w:jc w:val="center"/>
              <w:rPr>
                <w:b/>
              </w:rPr>
            </w:pPr>
            <w:r w:rsidRPr="00D72BC0">
              <w:t>55</w:t>
            </w:r>
          </w:p>
        </w:tc>
        <w:tc>
          <w:tcPr>
            <w:tcW w:w="1932" w:type="dxa"/>
            <w:vAlign w:val="center"/>
          </w:tcPr>
          <w:p w:rsidR="00F06963" w:rsidRPr="002D345C" w:rsidRDefault="00F06963" w:rsidP="00F06963">
            <w:pPr>
              <w:pStyle w:val="Tabletext"/>
              <w:jc w:val="center"/>
              <w:rPr>
                <w:lang w:val="fr-FR" w:eastAsia="en-US"/>
              </w:rPr>
            </w:pPr>
            <w:r>
              <w:rPr>
                <w:rFonts w:hint="cs"/>
                <w:rtl/>
                <w:lang w:val="fr-FR" w:eastAsia="en-US"/>
              </w:rPr>
              <w:t>لا توجد</w:t>
            </w:r>
          </w:p>
        </w:tc>
      </w:tr>
      <w:tr w:rsidR="00F06963" w:rsidRPr="002D345C" w:rsidTr="001910B0">
        <w:trPr>
          <w:jc w:val="center"/>
        </w:trPr>
        <w:tc>
          <w:tcPr>
            <w:tcW w:w="1436" w:type="dxa"/>
            <w:vAlign w:val="center"/>
          </w:tcPr>
          <w:p w:rsidR="00F06963" w:rsidRPr="00D72BC0" w:rsidRDefault="00F06963" w:rsidP="00F06963">
            <w:pPr>
              <w:pStyle w:val="Tabletext"/>
              <w:jc w:val="center"/>
            </w:pPr>
            <w:r w:rsidRPr="00D72BC0">
              <w:t>A8</w:t>
            </w:r>
          </w:p>
        </w:tc>
        <w:tc>
          <w:tcPr>
            <w:tcW w:w="1750" w:type="dxa"/>
            <w:vAlign w:val="center"/>
          </w:tcPr>
          <w:p w:rsidR="00F06963" w:rsidRPr="00821A83" w:rsidRDefault="00F06963" w:rsidP="00F06963">
            <w:pPr>
              <w:pStyle w:val="Tabletext"/>
              <w:jc w:val="center"/>
              <w:rPr>
                <w:rFonts w:hint="cs"/>
                <w:rtl/>
              </w:rPr>
            </w:pPr>
            <w:r w:rsidRPr="00192ED8">
              <w:rPr>
                <w:lang w:eastAsia="en-US"/>
              </w:rPr>
              <w:t>703</w:t>
            </w:r>
            <w:r>
              <w:rPr>
                <w:lang w:eastAsia="en-US"/>
              </w:rPr>
              <w:t>-</w:t>
            </w:r>
            <w:r w:rsidRPr="00192ED8">
              <w:rPr>
                <w:lang w:eastAsia="en-US"/>
              </w:rPr>
              <w:t>698</w:t>
            </w:r>
          </w:p>
        </w:tc>
        <w:tc>
          <w:tcPr>
            <w:tcW w:w="1315" w:type="dxa"/>
            <w:vAlign w:val="center"/>
          </w:tcPr>
          <w:p w:rsidR="00F06963" w:rsidRPr="00D72BC0" w:rsidRDefault="00F06963" w:rsidP="00F06963">
            <w:pPr>
              <w:pStyle w:val="Tabletext"/>
              <w:jc w:val="center"/>
            </w:pPr>
            <w:r w:rsidRPr="00D72BC0">
              <w:t>50</w:t>
            </w:r>
          </w:p>
        </w:tc>
        <w:tc>
          <w:tcPr>
            <w:tcW w:w="1778" w:type="dxa"/>
            <w:vAlign w:val="center"/>
          </w:tcPr>
          <w:p w:rsidR="00F06963" w:rsidRPr="00821A83" w:rsidRDefault="00F06963" w:rsidP="00F06963">
            <w:pPr>
              <w:pStyle w:val="Tabletext"/>
              <w:jc w:val="center"/>
              <w:rPr>
                <w:rFonts w:hint="cs"/>
                <w:rtl/>
              </w:rPr>
            </w:pPr>
            <w:r w:rsidRPr="00192ED8">
              <w:rPr>
                <w:lang w:eastAsia="en-US"/>
              </w:rPr>
              <w:t>758</w:t>
            </w:r>
            <w:r>
              <w:rPr>
                <w:lang w:eastAsia="en-US"/>
              </w:rPr>
              <w:t>-</w:t>
            </w:r>
            <w:r w:rsidRPr="00192ED8">
              <w:rPr>
                <w:lang w:eastAsia="en-US"/>
              </w:rPr>
              <w:t>753</w:t>
            </w:r>
          </w:p>
        </w:tc>
        <w:tc>
          <w:tcPr>
            <w:tcW w:w="1428" w:type="dxa"/>
            <w:vAlign w:val="center"/>
          </w:tcPr>
          <w:p w:rsidR="00F06963" w:rsidRPr="00D72BC0" w:rsidRDefault="00F06963" w:rsidP="00F06963">
            <w:pPr>
              <w:pStyle w:val="Tabletext"/>
              <w:jc w:val="center"/>
            </w:pPr>
            <w:r w:rsidRPr="00D72BC0">
              <w:t>55</w:t>
            </w:r>
          </w:p>
        </w:tc>
        <w:tc>
          <w:tcPr>
            <w:tcW w:w="1932" w:type="dxa"/>
            <w:vAlign w:val="center"/>
          </w:tcPr>
          <w:p w:rsidR="00F06963" w:rsidRPr="002D345C" w:rsidRDefault="00F06963" w:rsidP="00F06963">
            <w:pPr>
              <w:pStyle w:val="Tabletext"/>
              <w:jc w:val="center"/>
              <w:rPr>
                <w:lang w:val="fr-FR" w:eastAsia="en-US"/>
              </w:rPr>
            </w:pPr>
            <w:r>
              <w:rPr>
                <w:rFonts w:hint="cs"/>
                <w:rtl/>
                <w:lang w:val="fr-FR" w:eastAsia="en-US"/>
              </w:rPr>
              <w:t>لا توجد</w:t>
            </w:r>
          </w:p>
        </w:tc>
      </w:tr>
      <w:tr w:rsidR="00F06963" w:rsidRPr="002D345C" w:rsidTr="00EA3F5C">
        <w:trPr>
          <w:jc w:val="center"/>
        </w:trPr>
        <w:tc>
          <w:tcPr>
            <w:tcW w:w="1436" w:type="dxa"/>
          </w:tcPr>
          <w:p w:rsidR="00F06963" w:rsidRPr="00D72BC0" w:rsidRDefault="00F06963" w:rsidP="00F06963">
            <w:pPr>
              <w:pStyle w:val="Tabletext"/>
              <w:jc w:val="center"/>
              <w:rPr>
                <w:b/>
              </w:rPr>
            </w:pPr>
            <w:r w:rsidRPr="00D72BC0">
              <w:t>A9</w:t>
            </w:r>
          </w:p>
        </w:tc>
        <w:tc>
          <w:tcPr>
            <w:tcW w:w="1750" w:type="dxa"/>
            <w:vAlign w:val="center"/>
          </w:tcPr>
          <w:p w:rsidR="00F06963" w:rsidRPr="00821A83" w:rsidRDefault="00F06963" w:rsidP="00F06963">
            <w:pPr>
              <w:pStyle w:val="Tabletext"/>
              <w:jc w:val="center"/>
              <w:rPr>
                <w:rFonts w:hint="cs"/>
                <w:rtl/>
              </w:rPr>
            </w:pPr>
            <w:r w:rsidRPr="00192ED8">
              <w:rPr>
                <w:lang w:eastAsia="en-US"/>
              </w:rPr>
              <w:t>736</w:t>
            </w:r>
            <w:r>
              <w:rPr>
                <w:lang w:eastAsia="en-US"/>
              </w:rPr>
              <w:t>-</w:t>
            </w:r>
            <w:r w:rsidRPr="00192ED8">
              <w:rPr>
                <w:lang w:eastAsia="en-US"/>
              </w:rPr>
              <w:t>733</w:t>
            </w:r>
          </w:p>
        </w:tc>
        <w:tc>
          <w:tcPr>
            <w:tcW w:w="1315" w:type="dxa"/>
          </w:tcPr>
          <w:p w:rsidR="00F06963" w:rsidRPr="00D72BC0" w:rsidRDefault="00F06963" w:rsidP="00F06963">
            <w:pPr>
              <w:pStyle w:val="Tabletext"/>
              <w:jc w:val="center"/>
              <w:rPr>
                <w:b/>
              </w:rPr>
            </w:pPr>
            <w:r w:rsidRPr="00D72BC0">
              <w:t>52</w:t>
            </w:r>
          </w:p>
        </w:tc>
        <w:tc>
          <w:tcPr>
            <w:tcW w:w="1778" w:type="dxa"/>
            <w:vAlign w:val="center"/>
          </w:tcPr>
          <w:p w:rsidR="00F06963" w:rsidRPr="00821A83" w:rsidRDefault="00F06963" w:rsidP="00F06963">
            <w:pPr>
              <w:pStyle w:val="Tabletext"/>
              <w:jc w:val="center"/>
              <w:rPr>
                <w:rFonts w:hint="cs"/>
                <w:rtl/>
              </w:rPr>
            </w:pPr>
            <w:r w:rsidRPr="00192ED8">
              <w:rPr>
                <w:lang w:eastAsia="en-US"/>
              </w:rPr>
              <w:t>791</w:t>
            </w:r>
            <w:r>
              <w:rPr>
                <w:lang w:eastAsia="en-US"/>
              </w:rPr>
              <w:t>-</w:t>
            </w:r>
            <w:r w:rsidRPr="00192ED8">
              <w:rPr>
                <w:lang w:eastAsia="en-US"/>
              </w:rPr>
              <w:t>788</w:t>
            </w:r>
          </w:p>
        </w:tc>
        <w:tc>
          <w:tcPr>
            <w:tcW w:w="1428" w:type="dxa"/>
          </w:tcPr>
          <w:p w:rsidR="00F06963" w:rsidRPr="00D72BC0" w:rsidRDefault="00F06963" w:rsidP="00F06963">
            <w:pPr>
              <w:pStyle w:val="Tabletext"/>
              <w:jc w:val="center"/>
              <w:rPr>
                <w:b/>
              </w:rPr>
            </w:pPr>
            <w:r w:rsidRPr="00D72BC0">
              <w:t>55</w:t>
            </w:r>
          </w:p>
        </w:tc>
        <w:tc>
          <w:tcPr>
            <w:tcW w:w="1932" w:type="dxa"/>
            <w:vAlign w:val="center"/>
          </w:tcPr>
          <w:p w:rsidR="00F06963" w:rsidRPr="002D345C" w:rsidRDefault="00F06963" w:rsidP="00F06963">
            <w:pPr>
              <w:pStyle w:val="Tabletext"/>
              <w:jc w:val="center"/>
              <w:rPr>
                <w:lang w:val="fr-FR" w:eastAsia="en-US"/>
              </w:rPr>
            </w:pPr>
            <w:r>
              <w:rPr>
                <w:rFonts w:hint="cs"/>
                <w:rtl/>
                <w:lang w:val="fr-FR" w:eastAsia="en-US"/>
              </w:rPr>
              <w:t>لا توجد</w:t>
            </w:r>
          </w:p>
        </w:tc>
      </w:tr>
      <w:tr w:rsidR="00F06963" w:rsidRPr="002D345C" w:rsidTr="00EA3F5C">
        <w:trPr>
          <w:jc w:val="center"/>
        </w:trPr>
        <w:tc>
          <w:tcPr>
            <w:tcW w:w="1436" w:type="dxa"/>
          </w:tcPr>
          <w:p w:rsidR="00F06963" w:rsidRPr="00D72BC0" w:rsidRDefault="00F06963" w:rsidP="00F06963">
            <w:pPr>
              <w:pStyle w:val="Tabletext"/>
              <w:jc w:val="center"/>
            </w:pPr>
            <w:r w:rsidRPr="00D72BC0">
              <w:t>A10</w:t>
            </w:r>
          </w:p>
        </w:tc>
        <w:tc>
          <w:tcPr>
            <w:tcW w:w="1750" w:type="dxa"/>
            <w:vAlign w:val="center"/>
          </w:tcPr>
          <w:p w:rsidR="00F06963" w:rsidRPr="00821A83" w:rsidRDefault="00F06963" w:rsidP="00F06963">
            <w:pPr>
              <w:pStyle w:val="Tabletext"/>
              <w:jc w:val="center"/>
              <w:rPr>
                <w:rFonts w:hint="cs"/>
                <w:rtl/>
              </w:rPr>
            </w:pPr>
            <w:r w:rsidRPr="004F1EE7">
              <w:rPr>
                <w:rFonts w:hint="eastAsia"/>
                <w:rtl/>
                <w:lang w:eastAsia="en-US"/>
              </w:rPr>
              <w:t>خارجي</w:t>
            </w:r>
          </w:p>
        </w:tc>
        <w:tc>
          <w:tcPr>
            <w:tcW w:w="1315" w:type="dxa"/>
          </w:tcPr>
          <w:p w:rsidR="00F06963" w:rsidRPr="00D72BC0" w:rsidRDefault="00F06963" w:rsidP="00F06963">
            <w:pPr>
              <w:pStyle w:val="Tabletext"/>
              <w:jc w:val="center"/>
            </w:pPr>
            <w:r w:rsidRPr="00D72BC0">
              <w:t>–</w:t>
            </w:r>
          </w:p>
        </w:tc>
        <w:tc>
          <w:tcPr>
            <w:tcW w:w="1778" w:type="dxa"/>
            <w:vAlign w:val="center"/>
          </w:tcPr>
          <w:p w:rsidR="00F06963" w:rsidRPr="00821A83" w:rsidRDefault="00F06963" w:rsidP="00F06963">
            <w:pPr>
              <w:pStyle w:val="Tabletext"/>
              <w:jc w:val="center"/>
              <w:rPr>
                <w:rFonts w:hint="cs"/>
                <w:rtl/>
              </w:rPr>
            </w:pPr>
            <w:r w:rsidRPr="00192ED8">
              <w:rPr>
                <w:lang w:eastAsia="en-US"/>
              </w:rPr>
              <w:t>758</w:t>
            </w:r>
            <w:r>
              <w:rPr>
                <w:lang w:eastAsia="en-US"/>
              </w:rPr>
              <w:t>-</w:t>
            </w:r>
            <w:r w:rsidRPr="00192ED8">
              <w:rPr>
                <w:lang w:eastAsia="en-US"/>
              </w:rPr>
              <w:t>738</w:t>
            </w:r>
          </w:p>
        </w:tc>
        <w:tc>
          <w:tcPr>
            <w:tcW w:w="1428" w:type="dxa"/>
          </w:tcPr>
          <w:p w:rsidR="00F06963" w:rsidRPr="00D72BC0" w:rsidRDefault="00F06963" w:rsidP="00F06963">
            <w:pPr>
              <w:pStyle w:val="Tabletext"/>
              <w:jc w:val="center"/>
            </w:pPr>
            <w:r w:rsidRPr="00D72BC0">
              <w:t>–</w:t>
            </w:r>
          </w:p>
        </w:tc>
        <w:tc>
          <w:tcPr>
            <w:tcW w:w="1932" w:type="dxa"/>
            <w:vAlign w:val="center"/>
          </w:tcPr>
          <w:p w:rsidR="00F06963" w:rsidRPr="002D345C" w:rsidRDefault="00F06963" w:rsidP="00F06963">
            <w:pPr>
              <w:pStyle w:val="Tabletext"/>
              <w:jc w:val="center"/>
              <w:rPr>
                <w:lang w:val="fr-FR" w:eastAsia="en-US"/>
              </w:rPr>
            </w:pPr>
            <w:r>
              <w:rPr>
                <w:rFonts w:hint="cs"/>
                <w:rtl/>
                <w:lang w:val="fr-FR" w:eastAsia="en-US"/>
              </w:rPr>
              <w:t>لا توجد</w:t>
            </w:r>
          </w:p>
        </w:tc>
      </w:tr>
      <w:tr w:rsidR="00F06963" w:rsidRPr="002D345C" w:rsidTr="00EA3F5C">
        <w:trPr>
          <w:jc w:val="center"/>
        </w:trPr>
        <w:tc>
          <w:tcPr>
            <w:tcW w:w="1436" w:type="dxa"/>
          </w:tcPr>
          <w:p w:rsidR="00F06963" w:rsidRPr="00D72BC0" w:rsidRDefault="00F06963" w:rsidP="00F06963">
            <w:pPr>
              <w:pStyle w:val="Tabletext"/>
              <w:jc w:val="center"/>
            </w:pPr>
            <w:r w:rsidRPr="00E847CC">
              <w:rPr>
                <w:rFonts w:eastAsiaTheme="minorEastAsia"/>
                <w:lang w:val="fr-FR" w:eastAsia="en-US" w:bidi="ar-SY"/>
              </w:rPr>
              <w:t>A</w:t>
            </w:r>
            <w:r w:rsidRPr="00E847CC">
              <w:rPr>
                <w:rFonts w:eastAsiaTheme="minorEastAsia"/>
                <w:lang w:eastAsia="en-US" w:bidi="ar-SY"/>
              </w:rPr>
              <w:t>11</w:t>
            </w:r>
            <w:r w:rsidRPr="00E847CC">
              <w:rPr>
                <w:lang w:val="fr-FR" w:eastAsia="en-US" w:bidi="ar-SY"/>
              </w:rPr>
              <w:br/>
            </w:r>
            <w:r w:rsidRPr="00E847CC">
              <w:rPr>
                <w:rFonts w:eastAsiaTheme="minorEastAsia"/>
                <w:rtl/>
                <w:lang w:val="fr-FR" w:eastAsia="en-US" w:bidi="ar-SY"/>
              </w:rPr>
              <w:t>(</w:t>
            </w:r>
            <w:r w:rsidRPr="00E847CC">
              <w:rPr>
                <w:rtl/>
                <w:lang w:val="fr-FR" w:eastAsia="en-US" w:bidi="ar-EG"/>
              </w:rPr>
              <w:t xml:space="preserve">منسق مع </w:t>
            </w:r>
            <w:r w:rsidRPr="00E847CC">
              <w:rPr>
                <w:lang w:eastAsia="en-US" w:bidi="ar-EG"/>
              </w:rPr>
              <w:t>A7</w:t>
            </w:r>
            <w:r w:rsidRPr="00E847CC">
              <w:rPr>
                <w:rtl/>
                <w:lang w:eastAsia="en-US" w:bidi="ar-EG"/>
              </w:rPr>
              <w:t xml:space="preserve"> و</w:t>
            </w:r>
            <w:r w:rsidRPr="00E847CC">
              <w:rPr>
                <w:lang w:eastAsia="en-US" w:bidi="ar-EG"/>
              </w:rPr>
              <w:t>A10</w:t>
            </w:r>
            <w:r w:rsidRPr="00E847CC">
              <w:rPr>
                <w:rFonts w:eastAsiaTheme="minorEastAsia"/>
                <w:rtl/>
                <w:lang w:val="fr-FR" w:eastAsia="en-US" w:bidi="ar-SY"/>
              </w:rPr>
              <w:t>)</w:t>
            </w:r>
          </w:p>
        </w:tc>
        <w:tc>
          <w:tcPr>
            <w:tcW w:w="1750" w:type="dxa"/>
            <w:vAlign w:val="center"/>
          </w:tcPr>
          <w:p w:rsidR="00F06963" w:rsidRPr="00821A83" w:rsidRDefault="00F06963" w:rsidP="00F06963">
            <w:pPr>
              <w:pStyle w:val="Tabletext"/>
              <w:jc w:val="center"/>
              <w:rPr>
                <w:rFonts w:hint="cs"/>
                <w:rtl/>
              </w:rPr>
            </w:pPr>
            <w:r w:rsidRPr="00192ED8">
              <w:rPr>
                <w:lang w:eastAsia="en-US"/>
              </w:rPr>
              <w:t>733</w:t>
            </w:r>
            <w:r>
              <w:rPr>
                <w:lang w:eastAsia="en-US"/>
              </w:rPr>
              <w:t>-</w:t>
            </w:r>
            <w:r w:rsidRPr="00192ED8">
              <w:rPr>
                <w:lang w:eastAsia="en-US"/>
              </w:rPr>
              <w:t>703</w:t>
            </w:r>
            <w:r w:rsidRPr="004F1EE7">
              <w:rPr>
                <w:rFonts w:hint="eastAsia"/>
                <w:rtl/>
                <w:lang w:eastAsia="en-US"/>
              </w:rPr>
              <w:t>خارجي</w:t>
            </w:r>
          </w:p>
        </w:tc>
        <w:tc>
          <w:tcPr>
            <w:tcW w:w="1315" w:type="dxa"/>
          </w:tcPr>
          <w:p w:rsidR="00F06963" w:rsidRPr="00D72BC0" w:rsidRDefault="00F06963" w:rsidP="00F06963">
            <w:pPr>
              <w:pStyle w:val="Tabletext"/>
              <w:jc w:val="center"/>
            </w:pPr>
            <w:r w:rsidRPr="00D72BC0">
              <w:t>25</w:t>
            </w:r>
            <w:r w:rsidRPr="00D72BC0">
              <w:br/>
              <w:t>–</w:t>
            </w:r>
          </w:p>
        </w:tc>
        <w:tc>
          <w:tcPr>
            <w:tcW w:w="1778" w:type="dxa"/>
            <w:vAlign w:val="center"/>
          </w:tcPr>
          <w:p w:rsidR="00F06963" w:rsidRPr="00821A83" w:rsidRDefault="00F06963" w:rsidP="00F06963">
            <w:pPr>
              <w:pStyle w:val="Tabletext"/>
              <w:jc w:val="center"/>
              <w:rPr>
                <w:rFonts w:hint="cs"/>
                <w:rtl/>
              </w:rPr>
            </w:pPr>
            <w:r w:rsidRPr="00192ED8">
              <w:rPr>
                <w:lang w:eastAsia="en-US"/>
              </w:rPr>
              <w:t>788</w:t>
            </w:r>
            <w:r>
              <w:rPr>
                <w:lang w:eastAsia="en-US"/>
              </w:rPr>
              <w:t>-</w:t>
            </w:r>
            <w:r w:rsidRPr="00192ED8">
              <w:rPr>
                <w:lang w:eastAsia="en-US"/>
              </w:rPr>
              <w:t>758</w:t>
            </w:r>
            <w:r w:rsidRPr="004F1EE7">
              <w:rPr>
                <w:lang w:eastAsia="en-US"/>
              </w:rPr>
              <w:br/>
            </w:r>
            <w:r w:rsidRPr="00192ED8">
              <w:rPr>
                <w:lang w:eastAsia="en-US"/>
              </w:rPr>
              <w:t>758</w:t>
            </w:r>
            <w:r>
              <w:rPr>
                <w:lang w:eastAsia="en-US"/>
              </w:rPr>
              <w:t>-</w:t>
            </w:r>
            <w:r w:rsidRPr="00192ED8">
              <w:rPr>
                <w:lang w:eastAsia="en-US"/>
              </w:rPr>
              <w:t>738</w:t>
            </w:r>
          </w:p>
        </w:tc>
        <w:tc>
          <w:tcPr>
            <w:tcW w:w="1428" w:type="dxa"/>
          </w:tcPr>
          <w:p w:rsidR="00F06963" w:rsidRPr="00D72BC0" w:rsidRDefault="00F06963" w:rsidP="00F06963">
            <w:pPr>
              <w:pStyle w:val="Tabletext"/>
              <w:jc w:val="center"/>
            </w:pPr>
            <w:r w:rsidRPr="00D72BC0">
              <w:t>55</w:t>
            </w:r>
            <w:r w:rsidRPr="00D72BC0">
              <w:br/>
              <w:t>–</w:t>
            </w:r>
          </w:p>
        </w:tc>
        <w:tc>
          <w:tcPr>
            <w:tcW w:w="1932" w:type="dxa"/>
            <w:vAlign w:val="center"/>
          </w:tcPr>
          <w:p w:rsidR="00F06963" w:rsidRPr="001910B0" w:rsidRDefault="00F06963" w:rsidP="00F06963">
            <w:pPr>
              <w:pStyle w:val="Tabletext"/>
              <w:jc w:val="center"/>
              <w:rPr>
                <w:lang w:eastAsia="en-US"/>
              </w:rPr>
            </w:pPr>
            <w:r>
              <w:rPr>
                <w:rFonts w:hint="cs"/>
                <w:rtl/>
                <w:lang w:val="fr-FR" w:eastAsia="en-US"/>
              </w:rPr>
              <w:t>لا توجد</w:t>
            </w:r>
          </w:p>
        </w:tc>
      </w:tr>
    </w:tbl>
    <w:p w:rsidR="008653DE" w:rsidRPr="00362C76" w:rsidRDefault="008653DE" w:rsidP="00E847CC">
      <w:pPr>
        <w:spacing w:before="360"/>
        <w:rPr>
          <w:i/>
          <w:iCs/>
          <w:rtl/>
          <w:lang w:bidi="ar-EG"/>
        </w:rPr>
      </w:pPr>
      <w:r w:rsidRPr="00362C76">
        <w:rPr>
          <w:rFonts w:hint="cs"/>
          <w:i/>
          <w:iCs/>
          <w:rtl/>
          <w:lang w:bidi="ar-EG"/>
        </w:rPr>
        <w:t xml:space="preserve">ملاحظات بشأن الجدول </w:t>
      </w:r>
      <w:r w:rsidRPr="00192ED8">
        <w:rPr>
          <w:i/>
          <w:iCs/>
          <w:lang w:bidi="ar-EG"/>
        </w:rPr>
        <w:t>3</w:t>
      </w:r>
      <w:r w:rsidRPr="00362C76">
        <w:rPr>
          <w:rFonts w:hint="cs"/>
          <w:i/>
          <w:iCs/>
          <w:rtl/>
          <w:lang w:bidi="ar-EG"/>
        </w:rPr>
        <w:t>:</w:t>
      </w:r>
    </w:p>
    <w:p w:rsidR="008653DE" w:rsidRPr="00291636" w:rsidRDefault="008653DE" w:rsidP="008653DE">
      <w:pPr>
        <w:pStyle w:val="Note"/>
        <w:rPr>
          <w:rtl/>
          <w:lang w:bidi="ar-EG"/>
        </w:rPr>
      </w:pPr>
      <w:r w:rsidRPr="00657CA2">
        <w:rPr>
          <w:rFonts w:hint="cs"/>
          <w:b/>
          <w:bCs/>
          <w:rtl/>
          <w:lang w:bidi="ar-EG"/>
        </w:rPr>
        <w:t xml:space="preserve">الملاحظة </w:t>
      </w:r>
      <w:r w:rsidRPr="00192ED8">
        <w:rPr>
          <w:b/>
          <w:bCs/>
          <w:lang w:bidi="ar-EG"/>
        </w:rPr>
        <w:t>1</w:t>
      </w:r>
      <w:r w:rsidRPr="00747BE9">
        <w:rPr>
          <w:rFonts w:hint="cs"/>
          <w:rtl/>
          <w:lang w:bidi="ar-EG"/>
        </w:rPr>
        <w:t xml:space="preserve"> </w:t>
      </w:r>
      <w:r>
        <w:rPr>
          <w:rFonts w:hint="cs"/>
          <w:rtl/>
          <w:lang w:bidi="ar-EG"/>
        </w:rPr>
        <w:t>-</w:t>
      </w:r>
      <w:r w:rsidRPr="00291636">
        <w:rPr>
          <w:rFonts w:hint="cs"/>
          <w:rtl/>
          <w:lang w:bidi="ar-EG"/>
        </w:rPr>
        <w:t xml:space="preserve"> يتعذر إيجاد حل شامل في هذا الوقت بسبب الاستعمال</w:t>
      </w:r>
      <w:r>
        <w:rPr>
          <w:rFonts w:hint="cs"/>
          <w:rtl/>
          <w:lang w:bidi="ar-EG"/>
        </w:rPr>
        <w:t>ات المختلفة في ا</w:t>
      </w:r>
      <w:r w:rsidRPr="00291636">
        <w:rPr>
          <w:rFonts w:hint="cs"/>
          <w:rtl/>
          <w:lang w:bidi="ar-EG"/>
        </w:rPr>
        <w:t xml:space="preserve">لنطاقات </w:t>
      </w:r>
      <w:r w:rsidRPr="00291636">
        <w:rPr>
          <w:lang w:bidi="ar-EG"/>
        </w:rPr>
        <w:t>MHz </w:t>
      </w:r>
      <w:r w:rsidRPr="00192ED8">
        <w:rPr>
          <w:lang w:bidi="ar-EG"/>
        </w:rPr>
        <w:t>960</w:t>
      </w:r>
      <w:r w:rsidRPr="00291636">
        <w:rPr>
          <w:lang w:bidi="ar-EG"/>
        </w:rPr>
        <w:t>-</w:t>
      </w:r>
      <w:r w:rsidRPr="00192ED8">
        <w:rPr>
          <w:lang w:bidi="ar-EG"/>
        </w:rPr>
        <w:t>698</w:t>
      </w:r>
      <w:r w:rsidRPr="00291636">
        <w:rPr>
          <w:rFonts w:hint="cs"/>
          <w:rtl/>
          <w:lang w:bidi="ar-EG"/>
        </w:rPr>
        <w:t xml:space="preserve"> بين الأقاليم.</w:t>
      </w:r>
    </w:p>
    <w:p w:rsidR="008653DE" w:rsidRDefault="008653DE" w:rsidP="008653DE">
      <w:pPr>
        <w:pStyle w:val="Note"/>
        <w:rPr>
          <w:rtl/>
        </w:rPr>
      </w:pPr>
      <w:r w:rsidRPr="00657CA2">
        <w:rPr>
          <w:rFonts w:hint="cs"/>
          <w:b/>
          <w:bCs/>
          <w:rtl/>
        </w:rPr>
        <w:t xml:space="preserve">الملاحظة </w:t>
      </w:r>
      <w:r w:rsidRPr="00192ED8">
        <w:rPr>
          <w:b/>
          <w:bCs/>
          <w:lang w:bidi="ar-EG"/>
        </w:rPr>
        <w:t>2</w:t>
      </w:r>
      <w:r w:rsidRPr="00747BE9">
        <w:rPr>
          <w:rFonts w:hint="cs"/>
          <w:rtl/>
        </w:rPr>
        <w:t xml:space="preserve"> </w:t>
      </w:r>
      <w:r>
        <w:rPr>
          <w:rFonts w:hint="cs"/>
          <w:rtl/>
        </w:rPr>
        <w:t>-</w:t>
      </w:r>
      <w:r w:rsidRPr="00291636">
        <w:rPr>
          <w:rFonts w:hint="cs"/>
          <w:rtl/>
        </w:rPr>
        <w:t xml:space="preserve"> في الترتيب </w:t>
      </w:r>
      <w:r w:rsidRPr="00291636">
        <w:rPr>
          <w:lang w:bidi="ar-EG"/>
        </w:rPr>
        <w:t>A</w:t>
      </w:r>
      <w:r w:rsidRPr="00192ED8">
        <w:rPr>
          <w:lang w:bidi="ar-EG"/>
        </w:rPr>
        <w:t>3</w:t>
      </w:r>
      <w:r w:rsidRPr="00291636">
        <w:rPr>
          <w:rFonts w:hint="cs"/>
          <w:rtl/>
        </w:rPr>
        <w:t xml:space="preserve">، تعمل أنظمة </w:t>
      </w:r>
      <w:r w:rsidRPr="00291636">
        <w:rPr>
          <w:lang w:bidi="ar-EG"/>
        </w:rPr>
        <w:t>IMT</w:t>
      </w:r>
      <w:r w:rsidRPr="00291636">
        <w:rPr>
          <w:rFonts w:hint="cs"/>
          <w:rtl/>
        </w:rPr>
        <w:t xml:space="preserve"> بالأسلوب </w:t>
      </w:r>
      <w:r w:rsidRPr="00291636">
        <w:rPr>
          <w:lang w:bidi="ar-EG"/>
        </w:rPr>
        <w:t>FDD</w:t>
      </w:r>
      <w:r w:rsidRPr="00291636">
        <w:rPr>
          <w:rFonts w:hint="cs"/>
          <w:rtl/>
        </w:rPr>
        <w:t xml:space="preserve"> وتستخدم </w:t>
      </w:r>
      <w:r w:rsidRPr="00291636">
        <w:rPr>
          <w:rFonts w:hint="eastAsia"/>
          <w:rtl/>
        </w:rPr>
        <w:t>اتجاهاً</w:t>
      </w:r>
      <w:r w:rsidRPr="00291636">
        <w:rPr>
          <w:rtl/>
        </w:rPr>
        <w:t xml:space="preserve"> </w:t>
      </w:r>
      <w:r w:rsidRPr="00291636">
        <w:rPr>
          <w:rFonts w:hint="eastAsia"/>
          <w:rtl/>
        </w:rPr>
        <w:t>مزدوجاً</w:t>
      </w:r>
      <w:r w:rsidRPr="00291636">
        <w:rPr>
          <w:rtl/>
        </w:rPr>
        <w:t xml:space="preserve"> </w:t>
      </w:r>
      <w:r w:rsidRPr="00291636">
        <w:rPr>
          <w:rFonts w:hint="eastAsia"/>
          <w:rtl/>
        </w:rPr>
        <w:t>معكوساً</w:t>
      </w:r>
      <w:r>
        <w:rPr>
          <w:rFonts w:hint="cs"/>
          <w:rtl/>
        </w:rPr>
        <w:t xml:space="preserve">، مع إرسال </w:t>
      </w:r>
      <w:proofErr w:type="spellStart"/>
      <w:r>
        <w:rPr>
          <w:rFonts w:hint="cs"/>
          <w:rtl/>
        </w:rPr>
        <w:t>المطراف</w:t>
      </w:r>
      <w:proofErr w:type="spellEnd"/>
      <w:r>
        <w:rPr>
          <w:rFonts w:hint="cs"/>
          <w:rtl/>
        </w:rPr>
        <w:t xml:space="preserve"> المتنقل في</w:t>
      </w:r>
      <w:r>
        <w:rPr>
          <w:rFonts w:hint="eastAsia"/>
          <w:rtl/>
        </w:rPr>
        <w:t> </w:t>
      </w:r>
      <w:r w:rsidRPr="00291636">
        <w:rPr>
          <w:rFonts w:hint="cs"/>
          <w:rtl/>
        </w:rPr>
        <w:t>النطاق الأ</w:t>
      </w:r>
      <w:r>
        <w:rPr>
          <w:rFonts w:hint="cs"/>
          <w:rtl/>
        </w:rPr>
        <w:t>على</w:t>
      </w:r>
      <w:r w:rsidRPr="00291636">
        <w:rPr>
          <w:rFonts w:hint="cs"/>
          <w:rtl/>
        </w:rPr>
        <w:t xml:space="preserve"> وإرسال المحطة القاعدة في النطاق الأ</w:t>
      </w:r>
      <w:r>
        <w:rPr>
          <w:rFonts w:hint="cs"/>
          <w:rtl/>
        </w:rPr>
        <w:t>دنى</w:t>
      </w:r>
      <w:r w:rsidRPr="00291636">
        <w:rPr>
          <w:rFonts w:hint="cs"/>
          <w:rtl/>
        </w:rPr>
        <w:t>. ويوفر مثل هذا الترتيب ظروفاً أفضل للتع</w:t>
      </w:r>
      <w:r>
        <w:rPr>
          <w:rFonts w:hint="cs"/>
          <w:rtl/>
        </w:rPr>
        <w:t>ايش مع خدمة إذاعية مجاورة</w:t>
      </w:r>
      <w:r>
        <w:rPr>
          <w:rFonts w:hint="eastAsia"/>
          <w:rtl/>
        </w:rPr>
        <w:t> </w:t>
      </w:r>
      <w:r>
        <w:rPr>
          <w:rFonts w:hint="cs"/>
          <w:rtl/>
        </w:rPr>
        <w:t>أدنى.</w:t>
      </w:r>
    </w:p>
    <w:p w:rsidR="008653DE" w:rsidRDefault="008653DE" w:rsidP="008653DE">
      <w:pPr>
        <w:pStyle w:val="Note"/>
        <w:rPr>
          <w:rtl/>
          <w:lang w:bidi="ar-EG"/>
        </w:rPr>
      </w:pPr>
      <w:r w:rsidRPr="00291636">
        <w:rPr>
          <w:rFonts w:hint="cs"/>
          <w:rtl/>
        </w:rPr>
        <w:t xml:space="preserve">وتجدر الإشارة إلى أن الإدارات غير الراغبة في استخدام هذه الخطة أو التي لا يتوافر لها </w:t>
      </w:r>
      <w:r>
        <w:rPr>
          <w:rFonts w:hint="cs"/>
          <w:rtl/>
        </w:rPr>
        <w:t xml:space="preserve">كامل </w:t>
      </w:r>
      <w:r w:rsidRPr="00291636">
        <w:rPr>
          <w:rFonts w:hint="cs"/>
          <w:rtl/>
        </w:rPr>
        <w:t xml:space="preserve">النطاق </w:t>
      </w:r>
      <w:r w:rsidRPr="00291636">
        <w:rPr>
          <w:lang w:bidi="ar-EG"/>
        </w:rPr>
        <w:t>MHz </w:t>
      </w:r>
      <w:r w:rsidRPr="00192ED8">
        <w:rPr>
          <w:lang w:bidi="ar-EG"/>
        </w:rPr>
        <w:t>862</w:t>
      </w:r>
      <w:r w:rsidRPr="00291636">
        <w:rPr>
          <w:lang w:bidi="ar-EG"/>
        </w:rPr>
        <w:noBreakHyphen/>
      </w:r>
      <w:r w:rsidRPr="00192ED8">
        <w:rPr>
          <w:lang w:bidi="ar-EG"/>
        </w:rPr>
        <w:t>790</w:t>
      </w:r>
      <w:r w:rsidRPr="00291636">
        <w:rPr>
          <w:rFonts w:hint="cs"/>
          <w:rtl/>
        </w:rPr>
        <w:t xml:space="preserve"> يمكن أن تنظر في</w:t>
      </w:r>
      <w:r>
        <w:rPr>
          <w:rFonts w:hint="eastAsia"/>
          <w:rtl/>
        </w:rPr>
        <w:t> </w:t>
      </w:r>
      <w:r w:rsidRPr="00291636">
        <w:rPr>
          <w:rFonts w:hint="cs"/>
          <w:rtl/>
        </w:rPr>
        <w:t xml:space="preserve">ترتيبات ترددات أخرى بما في ذلك مثلاً التطبيق الجزئي لترتيب الترددات الموصوف في </w:t>
      </w:r>
      <w:r w:rsidRPr="00291636">
        <w:rPr>
          <w:lang w:bidi="ar-EG"/>
        </w:rPr>
        <w:t>A</w:t>
      </w:r>
      <w:r w:rsidRPr="00192ED8">
        <w:rPr>
          <w:lang w:bidi="ar-EG"/>
        </w:rPr>
        <w:t>3</w:t>
      </w:r>
      <w:r w:rsidRPr="00291636">
        <w:rPr>
          <w:rFonts w:hint="cs"/>
          <w:rtl/>
        </w:rPr>
        <w:t xml:space="preserve">، أو ترتيب تردد أسلوب </w:t>
      </w:r>
      <w:r w:rsidRPr="00291636">
        <w:rPr>
          <w:lang w:bidi="ar-EG"/>
        </w:rPr>
        <w:t>TDD</w:t>
      </w:r>
      <w:r w:rsidRPr="00291636">
        <w:rPr>
          <w:rFonts w:hint="cs"/>
          <w:rtl/>
        </w:rPr>
        <w:t xml:space="preserve"> </w:t>
      </w:r>
      <w:r w:rsidRPr="00612B9C">
        <w:rPr>
          <w:rFonts w:hint="cs"/>
          <w:rtl/>
        </w:rPr>
        <w:t xml:space="preserve">(مع نطاق حارس يزيد بمقدار </w:t>
      </w:r>
      <w:r w:rsidRPr="00612B9C">
        <w:rPr>
          <w:lang w:bidi="ar-EG"/>
        </w:rPr>
        <w:t>MHz </w:t>
      </w:r>
      <w:r w:rsidRPr="00192ED8">
        <w:rPr>
          <w:lang w:bidi="ar-EG"/>
        </w:rPr>
        <w:t>7</w:t>
      </w:r>
      <w:r w:rsidRPr="00612B9C">
        <w:rPr>
          <w:rFonts w:hint="cs"/>
          <w:rtl/>
        </w:rPr>
        <w:t xml:space="preserve"> فوق الحد </w:t>
      </w:r>
      <w:r w:rsidRPr="00612B9C">
        <w:rPr>
          <w:lang w:bidi="ar-EG"/>
        </w:rPr>
        <w:t>MHz </w:t>
      </w:r>
      <w:r w:rsidRPr="00192ED8">
        <w:rPr>
          <w:lang w:bidi="ar-EG"/>
        </w:rPr>
        <w:t>790</w:t>
      </w:r>
      <w:r w:rsidRPr="00612B9C">
        <w:rPr>
          <w:rFonts w:hint="cs"/>
          <w:rtl/>
        </w:rPr>
        <w:t>)</w:t>
      </w:r>
      <w:r w:rsidRPr="00291636">
        <w:rPr>
          <w:rFonts w:hint="cs"/>
          <w:rtl/>
        </w:rPr>
        <w:t xml:space="preserve"> أو تطبيق مختلط لترتيبات ترددات أسلوبي </w:t>
      </w:r>
      <w:r w:rsidRPr="00291636">
        <w:rPr>
          <w:lang w:bidi="ar-EG"/>
        </w:rPr>
        <w:t>TDD</w:t>
      </w:r>
      <w:r w:rsidRPr="00291636">
        <w:rPr>
          <w:rFonts w:hint="cs"/>
          <w:rtl/>
        </w:rPr>
        <w:t xml:space="preserve"> و</w:t>
      </w:r>
      <w:r w:rsidRPr="00291636">
        <w:rPr>
          <w:lang w:bidi="ar-EG"/>
        </w:rPr>
        <w:t>FDD</w:t>
      </w:r>
      <w:r w:rsidRPr="00291636">
        <w:rPr>
          <w:rFonts w:hint="cs"/>
          <w:rtl/>
        </w:rPr>
        <w:t>.</w:t>
      </w:r>
    </w:p>
    <w:p w:rsidR="008653DE" w:rsidRDefault="008653DE" w:rsidP="008653DE">
      <w:pPr>
        <w:pStyle w:val="Note"/>
        <w:rPr>
          <w:rtl/>
          <w:lang w:bidi="ar-EG"/>
        </w:rPr>
      </w:pPr>
      <w:r w:rsidRPr="00657CA2">
        <w:rPr>
          <w:rFonts w:hint="cs"/>
          <w:b/>
          <w:bCs/>
          <w:rtl/>
          <w:lang w:bidi="ar-EG"/>
        </w:rPr>
        <w:t xml:space="preserve">الملاحظة </w:t>
      </w:r>
      <w:r w:rsidRPr="00192ED8">
        <w:rPr>
          <w:b/>
          <w:bCs/>
          <w:lang w:bidi="ar-EG"/>
        </w:rPr>
        <w:t>3</w:t>
      </w:r>
      <w:r>
        <w:rPr>
          <w:rFonts w:hint="cs"/>
          <w:rtl/>
          <w:lang w:bidi="ar-EG"/>
        </w:rPr>
        <w:t xml:space="preserve"> - في الترتيب </w:t>
      </w:r>
      <w:r>
        <w:rPr>
          <w:lang w:bidi="ar-EG"/>
        </w:rPr>
        <w:t>A</w:t>
      </w:r>
      <w:r w:rsidRPr="00192ED8">
        <w:rPr>
          <w:lang w:bidi="ar-EG"/>
        </w:rPr>
        <w:t>4</w:t>
      </w:r>
      <w:r>
        <w:rPr>
          <w:rFonts w:hint="cs"/>
          <w:rtl/>
          <w:lang w:bidi="ar-EG"/>
        </w:rPr>
        <w:t>، يمكن للإدارات أن تستخدم النطاق فقط لأغراض الإرسال</w:t>
      </w:r>
      <w:r w:rsidRPr="00ED6E32">
        <w:rPr>
          <w:rtl/>
          <w:lang w:bidi="ar-EG"/>
        </w:rPr>
        <w:t xml:space="preserve"> </w:t>
      </w:r>
      <w:r w:rsidRPr="00ED6E32">
        <w:rPr>
          <w:lang w:bidi="ar-EG"/>
        </w:rPr>
        <w:t>TDD</w:t>
      </w:r>
      <w:r w:rsidRPr="00ED6E32">
        <w:rPr>
          <w:rtl/>
          <w:lang w:bidi="ar-EG"/>
        </w:rPr>
        <w:t xml:space="preserve"> </w:t>
      </w:r>
      <w:r>
        <w:rPr>
          <w:rFonts w:hint="cs"/>
          <w:rtl/>
          <w:lang w:bidi="ar-EG"/>
        </w:rPr>
        <w:t>أ</w:t>
      </w:r>
      <w:r w:rsidRPr="00ED6E32">
        <w:rPr>
          <w:rtl/>
          <w:lang w:bidi="ar-EG"/>
        </w:rPr>
        <w:t>و</w:t>
      </w:r>
      <w:r>
        <w:rPr>
          <w:rFonts w:hint="cs"/>
          <w:rtl/>
          <w:lang w:bidi="ar-EG"/>
        </w:rPr>
        <w:t xml:space="preserve"> الإرسال </w:t>
      </w:r>
      <w:r w:rsidRPr="00ED6E32">
        <w:rPr>
          <w:lang w:bidi="ar-EG"/>
        </w:rPr>
        <w:t>FDD</w:t>
      </w:r>
      <w:r>
        <w:rPr>
          <w:rFonts w:hint="cs"/>
          <w:rtl/>
          <w:lang w:bidi="ar-EG"/>
        </w:rPr>
        <w:t>، أو</w:t>
      </w:r>
      <w:r>
        <w:rPr>
          <w:rFonts w:hint="eastAsia"/>
          <w:rtl/>
          <w:lang w:bidi="ar-EG"/>
        </w:rPr>
        <w:t> </w:t>
      </w:r>
      <w:r>
        <w:rPr>
          <w:rFonts w:hint="cs"/>
          <w:rtl/>
          <w:lang w:bidi="ar-EG"/>
        </w:rPr>
        <w:t>توليفة ما</w:t>
      </w:r>
      <w:r>
        <w:rPr>
          <w:rFonts w:hint="eastAsia"/>
          <w:rtl/>
          <w:lang w:bidi="ar-EG"/>
        </w:rPr>
        <w:t> </w:t>
      </w:r>
      <w:r>
        <w:rPr>
          <w:rFonts w:hint="cs"/>
          <w:rtl/>
          <w:lang w:bidi="ar-EG"/>
        </w:rPr>
        <w:t>من</w:t>
      </w:r>
      <w:r>
        <w:rPr>
          <w:rFonts w:hint="eastAsia"/>
          <w:rtl/>
          <w:lang w:bidi="ar-EG"/>
        </w:rPr>
        <w:t> </w:t>
      </w:r>
      <w:r>
        <w:rPr>
          <w:rFonts w:hint="cs"/>
          <w:rtl/>
          <w:lang w:bidi="ar-EG"/>
        </w:rPr>
        <w:t>الإرسالين</w:t>
      </w:r>
      <w:r w:rsidRPr="00ED6E32">
        <w:rPr>
          <w:rtl/>
          <w:lang w:bidi="ar-EG"/>
        </w:rPr>
        <w:t xml:space="preserve"> </w:t>
      </w:r>
      <w:r w:rsidRPr="00ED6E32">
        <w:rPr>
          <w:lang w:bidi="ar-EG"/>
        </w:rPr>
        <w:t>TDD</w:t>
      </w:r>
      <w:r w:rsidRPr="00ED6E32">
        <w:rPr>
          <w:rtl/>
          <w:lang w:bidi="ar-EG"/>
        </w:rPr>
        <w:t xml:space="preserve"> و</w:t>
      </w:r>
      <w:r w:rsidRPr="00ED6E32">
        <w:rPr>
          <w:lang w:bidi="ar-EG"/>
        </w:rPr>
        <w:t>FDD</w:t>
      </w:r>
      <w:r>
        <w:rPr>
          <w:rFonts w:hint="cs"/>
          <w:rtl/>
          <w:lang w:bidi="ar-EG"/>
        </w:rPr>
        <w:t xml:space="preserve">. </w:t>
      </w:r>
      <w:r w:rsidRPr="00FC2860">
        <w:rPr>
          <w:rtl/>
          <w:lang w:bidi="ar-EG"/>
        </w:rPr>
        <w:t>وي</w:t>
      </w:r>
      <w:r w:rsidRPr="00FC2860">
        <w:rPr>
          <w:rFonts w:hint="cs"/>
          <w:rtl/>
          <w:lang w:bidi="ar-EG"/>
        </w:rPr>
        <w:t xml:space="preserve">مكن </w:t>
      </w:r>
      <w:r w:rsidRPr="00FC2860">
        <w:rPr>
          <w:rtl/>
          <w:lang w:bidi="ar-EG"/>
        </w:rPr>
        <w:t xml:space="preserve">للإدارات استعمال أي </w:t>
      </w:r>
      <w:r>
        <w:rPr>
          <w:rFonts w:hint="cs"/>
          <w:rtl/>
          <w:lang w:bidi="ar-EG"/>
        </w:rPr>
        <w:t>مباعدة</w:t>
      </w:r>
      <w:r w:rsidRPr="00FC2860">
        <w:rPr>
          <w:rtl/>
          <w:lang w:bidi="ar-EG"/>
        </w:rPr>
        <w:t xml:space="preserve"> </w:t>
      </w:r>
      <w:r w:rsidRPr="00FC2860">
        <w:rPr>
          <w:rFonts w:hint="cs"/>
          <w:rtl/>
          <w:lang w:bidi="ar-EG"/>
        </w:rPr>
        <w:t xml:space="preserve">أو </w:t>
      </w:r>
      <w:r w:rsidRPr="00FC2860">
        <w:rPr>
          <w:rtl/>
          <w:lang w:bidi="ar-EG"/>
        </w:rPr>
        <w:t xml:space="preserve">اتجاه مزدوج للإرسال </w:t>
      </w:r>
      <w:r w:rsidRPr="00FC2860">
        <w:rPr>
          <w:lang w:bidi="ar-EG"/>
        </w:rPr>
        <w:t>FDD</w:t>
      </w:r>
      <w:r w:rsidRPr="00FC2860">
        <w:rPr>
          <w:rtl/>
          <w:lang w:bidi="ar-EG"/>
        </w:rPr>
        <w:t xml:space="preserve">. لكن عندما تختار الإدارات </w:t>
      </w:r>
      <w:r w:rsidRPr="00FC2860">
        <w:rPr>
          <w:rFonts w:hint="cs"/>
          <w:rtl/>
          <w:lang w:bidi="ar-EG"/>
        </w:rPr>
        <w:t>أ</w:t>
      </w:r>
      <w:r w:rsidRPr="00FC2860">
        <w:rPr>
          <w:rtl/>
          <w:lang w:bidi="ar-EG"/>
        </w:rPr>
        <w:t xml:space="preserve">ن تنشر قنوات مختلطة </w:t>
      </w:r>
      <w:r w:rsidRPr="00FC2860">
        <w:rPr>
          <w:lang w:bidi="ar-EG"/>
        </w:rPr>
        <w:t>TDD/FDD</w:t>
      </w:r>
      <w:r w:rsidRPr="00FC2860">
        <w:rPr>
          <w:rtl/>
          <w:lang w:bidi="ar-EG"/>
        </w:rPr>
        <w:t xml:space="preserve"> مع </w:t>
      </w:r>
      <w:r>
        <w:rPr>
          <w:rFonts w:hint="cs"/>
          <w:rtl/>
          <w:lang w:bidi="ar-EG"/>
        </w:rPr>
        <w:t>مباعدة</w:t>
      </w:r>
      <w:r w:rsidRPr="00FC2860">
        <w:rPr>
          <w:rtl/>
          <w:lang w:bidi="ar-EG"/>
        </w:rPr>
        <w:t xml:space="preserve"> ثابت</w:t>
      </w:r>
      <w:r>
        <w:rPr>
          <w:rFonts w:hint="cs"/>
          <w:rtl/>
          <w:lang w:bidi="ar-EG"/>
        </w:rPr>
        <w:t>ة</w:t>
      </w:r>
      <w:r w:rsidRPr="00FC2860">
        <w:rPr>
          <w:rtl/>
          <w:lang w:bidi="ar-EG"/>
        </w:rPr>
        <w:t xml:space="preserve"> للإرسال </w:t>
      </w:r>
      <w:r>
        <w:rPr>
          <w:rFonts w:hint="cs"/>
          <w:rtl/>
          <w:lang w:bidi="ar-EG"/>
        </w:rPr>
        <w:t>ال</w:t>
      </w:r>
      <w:r w:rsidRPr="00FC2860">
        <w:rPr>
          <w:rtl/>
          <w:lang w:bidi="ar-EG"/>
        </w:rPr>
        <w:t xml:space="preserve">مزدوج </w:t>
      </w:r>
      <w:r w:rsidRPr="00FC2860">
        <w:rPr>
          <w:lang w:bidi="ar-EG"/>
        </w:rPr>
        <w:t>FDD</w:t>
      </w:r>
      <w:r w:rsidRPr="00FC2860">
        <w:rPr>
          <w:rtl/>
          <w:lang w:bidi="ar-EG"/>
        </w:rPr>
        <w:t xml:space="preserve"> فإن </w:t>
      </w:r>
      <w:r>
        <w:rPr>
          <w:rFonts w:hint="cs"/>
          <w:rtl/>
          <w:lang w:bidi="ar-EG"/>
        </w:rPr>
        <w:t>المباعدة في الإرسال</w:t>
      </w:r>
      <w:r w:rsidRPr="00FC2860">
        <w:rPr>
          <w:rtl/>
          <w:lang w:bidi="ar-EG"/>
        </w:rPr>
        <w:t xml:space="preserve"> المزدوج والاتجاه المزدوج كما </w:t>
      </w:r>
      <w:r w:rsidRPr="00FC2860">
        <w:rPr>
          <w:rFonts w:hint="cs"/>
          <w:rtl/>
          <w:lang w:bidi="ar-EG"/>
        </w:rPr>
        <w:t xml:space="preserve">تظهر </w:t>
      </w:r>
      <w:r w:rsidRPr="00FC2860">
        <w:rPr>
          <w:rtl/>
          <w:lang w:bidi="ar-EG"/>
        </w:rPr>
        <w:t xml:space="preserve">في الترتيب </w:t>
      </w:r>
      <w:r>
        <w:rPr>
          <w:lang w:bidi="ar-EG"/>
        </w:rPr>
        <w:t>A</w:t>
      </w:r>
      <w:r w:rsidRPr="00192ED8">
        <w:rPr>
          <w:lang w:bidi="ar-EG"/>
        </w:rPr>
        <w:t>4</w:t>
      </w:r>
      <w:r w:rsidRPr="00FC2860">
        <w:rPr>
          <w:rtl/>
          <w:lang w:bidi="ar-EG"/>
        </w:rPr>
        <w:t xml:space="preserve"> مفضلتان</w:t>
      </w:r>
      <w:r w:rsidRPr="00FC2860">
        <w:rPr>
          <w:rFonts w:hint="cs"/>
          <w:rtl/>
          <w:lang w:bidi="ar-EG"/>
        </w:rPr>
        <w:t>.</w:t>
      </w:r>
      <w:r>
        <w:rPr>
          <w:rFonts w:hint="cs"/>
          <w:rtl/>
          <w:lang w:bidi="ar-EG"/>
        </w:rPr>
        <w:t xml:space="preserve"> ويمكن أن تشمل فدرات النطاق الفردية في ترتيب القناة المختلطة مزيداً من التقسيمات الفرعية من أجل تيسير الأسلوبين المزدوجين معا.</w:t>
      </w:r>
    </w:p>
    <w:p w:rsidR="008653DE" w:rsidRDefault="008653DE" w:rsidP="008653DE">
      <w:pPr>
        <w:pStyle w:val="Note"/>
        <w:rPr>
          <w:lang w:val="fr-CH" w:bidi="ar-EG"/>
        </w:rPr>
      </w:pPr>
      <w:r w:rsidRPr="00657CA2">
        <w:rPr>
          <w:rFonts w:hint="cs"/>
          <w:b/>
          <w:bCs/>
          <w:rtl/>
          <w:lang w:bidi="ar-EG"/>
        </w:rPr>
        <w:t xml:space="preserve">الملاحظة </w:t>
      </w:r>
      <w:r w:rsidRPr="00192ED8">
        <w:rPr>
          <w:b/>
          <w:bCs/>
          <w:lang w:bidi="ar-EG"/>
        </w:rPr>
        <w:t>4</w:t>
      </w:r>
      <w:r w:rsidRPr="00747BE9">
        <w:rPr>
          <w:rFonts w:hint="cs"/>
          <w:rtl/>
          <w:lang w:bidi="ar-EG"/>
        </w:rPr>
        <w:t xml:space="preserve"> </w:t>
      </w:r>
      <w:r>
        <w:rPr>
          <w:rFonts w:hint="cs"/>
          <w:rtl/>
          <w:lang w:bidi="ar-EG"/>
        </w:rPr>
        <w:t xml:space="preserve">- وُضعت </w:t>
      </w:r>
      <w:r>
        <w:rPr>
          <w:rFonts w:hint="cs"/>
          <w:rtl/>
          <w:lang w:val="fr-CH" w:bidi="ar-EG"/>
        </w:rPr>
        <w:t xml:space="preserve">ترتيبات الترددات </w:t>
      </w:r>
      <w:r w:rsidRPr="00286D82">
        <w:rPr>
          <w:rFonts w:hint="cs"/>
          <w:rtl/>
          <w:lang w:val="fr-CH" w:bidi="ar-EG"/>
        </w:rPr>
        <w:t xml:space="preserve">في النطاق </w:t>
      </w:r>
      <w:r w:rsidRPr="00192ED8">
        <w:rPr>
          <w:lang w:bidi="ar-EG"/>
        </w:rPr>
        <w:t>960</w:t>
      </w:r>
      <w:r w:rsidRPr="00286D82">
        <w:rPr>
          <w:lang w:val="fr-CH" w:bidi="ar-EG"/>
        </w:rPr>
        <w:t>-</w:t>
      </w:r>
      <w:r w:rsidRPr="00192ED8">
        <w:rPr>
          <w:lang w:bidi="ar-EG"/>
        </w:rPr>
        <w:t>698</w:t>
      </w:r>
      <w:r w:rsidRPr="00286D82">
        <w:rPr>
          <w:rFonts w:hint="cs"/>
          <w:rtl/>
          <w:lang w:val="fr-CH" w:bidi="ar-EG"/>
        </w:rPr>
        <w:t xml:space="preserve"> </w:t>
      </w:r>
      <w:r w:rsidRPr="00286D82">
        <w:rPr>
          <w:lang w:val="fr-CH" w:bidi="ar-EG"/>
        </w:rPr>
        <w:t>MHz</w:t>
      </w:r>
      <w:r>
        <w:rPr>
          <w:rFonts w:hint="cs"/>
          <w:rtl/>
          <w:lang w:val="fr-CH" w:bidi="ar-EG"/>
        </w:rPr>
        <w:t xml:space="preserve"> بمراعاة فقرة </w:t>
      </w:r>
      <w:r>
        <w:rPr>
          <w:rFonts w:hint="cs"/>
          <w:i/>
          <w:iCs/>
          <w:rtl/>
          <w:lang w:val="fr-CH" w:bidi="ar-EG"/>
        </w:rPr>
        <w:t>إذ ت</w:t>
      </w:r>
      <w:r w:rsidRPr="00147D7B">
        <w:rPr>
          <w:rFonts w:hint="cs"/>
          <w:i/>
          <w:iCs/>
          <w:rtl/>
          <w:lang w:val="fr-CH" w:bidi="ar-EG"/>
        </w:rPr>
        <w:t>درك</w:t>
      </w:r>
      <w:r>
        <w:rPr>
          <w:rFonts w:hint="cs"/>
          <w:rtl/>
          <w:lang w:val="fr-CH" w:bidi="ar-EG"/>
        </w:rPr>
        <w:t xml:space="preserve"> أعلاه.</w:t>
      </w:r>
    </w:p>
    <w:p w:rsidR="008653DE" w:rsidRDefault="008653DE" w:rsidP="008653DE">
      <w:pPr>
        <w:pStyle w:val="Note"/>
        <w:rPr>
          <w:rtl/>
          <w:lang w:bidi="ar-EG"/>
        </w:rPr>
      </w:pPr>
      <w:r w:rsidRPr="008C7A91">
        <w:rPr>
          <w:rFonts w:hint="cs"/>
          <w:spacing w:val="-6"/>
          <w:rtl/>
          <w:lang w:bidi="ar-EG"/>
        </w:rPr>
        <w:lastRenderedPageBreak/>
        <w:t>ولا</w:t>
      </w:r>
      <w:r>
        <w:rPr>
          <w:rFonts w:hint="eastAsia"/>
          <w:spacing w:val="-6"/>
          <w:rtl/>
          <w:lang w:bidi="ar-EG"/>
        </w:rPr>
        <w:t> </w:t>
      </w:r>
      <w:r w:rsidRPr="008C7A91">
        <w:rPr>
          <w:rFonts w:hint="cs"/>
          <w:spacing w:val="-6"/>
          <w:rtl/>
          <w:lang w:bidi="ar-EG"/>
        </w:rPr>
        <w:t xml:space="preserve">تدخل في مجال تطبيق هذه التوصية ترتيبات الترددات للأنظمة </w:t>
      </w:r>
      <w:r w:rsidRPr="008C7A91">
        <w:rPr>
          <w:spacing w:val="-6"/>
          <w:lang w:bidi="ar-EG"/>
        </w:rPr>
        <w:t>PPDR</w:t>
      </w:r>
      <w:r w:rsidRPr="008C7A91">
        <w:rPr>
          <w:rFonts w:hint="cs"/>
          <w:spacing w:val="-6"/>
          <w:rtl/>
          <w:lang w:bidi="ar-EG"/>
        </w:rPr>
        <w:t xml:space="preserve"> التي تستخدم تكنولوجيات الاتصالات </w:t>
      </w:r>
      <w:r w:rsidRPr="008C7A91">
        <w:rPr>
          <w:spacing w:val="-6"/>
          <w:lang w:bidi="ar-EG"/>
        </w:rPr>
        <w:t>IMT</w:t>
      </w:r>
      <w:r w:rsidRPr="008C7A91">
        <w:rPr>
          <w:rFonts w:hint="cs"/>
          <w:spacing w:val="-6"/>
          <w:rtl/>
          <w:lang w:bidi="ar-EG"/>
        </w:rPr>
        <w:t xml:space="preserve"> في النطاقات المحددة في</w:t>
      </w:r>
      <w:r>
        <w:rPr>
          <w:rFonts w:hint="eastAsia"/>
          <w:spacing w:val="-6"/>
          <w:rtl/>
          <w:lang w:bidi="ar-EG"/>
        </w:rPr>
        <w:t> </w:t>
      </w:r>
      <w:r w:rsidRPr="0054388A">
        <w:rPr>
          <w:rFonts w:hint="cs"/>
          <w:spacing w:val="-6"/>
          <w:rtl/>
          <w:lang w:bidi="ar-EG"/>
        </w:rPr>
        <w:t>القرار </w:t>
      </w:r>
      <w:r w:rsidR="0054388A">
        <w:rPr>
          <w:spacing w:val="-6"/>
          <w:lang w:bidi="ar-EG"/>
        </w:rPr>
        <w:br/>
      </w:r>
      <w:r w:rsidRPr="0054388A">
        <w:rPr>
          <w:spacing w:val="-6"/>
        </w:rPr>
        <w:t>646 (WRC-03)</w:t>
      </w:r>
      <w:r w:rsidRPr="0054388A">
        <w:rPr>
          <w:rFonts w:hint="cs"/>
          <w:spacing w:val="-6"/>
          <w:rtl/>
          <w:lang w:bidi="ar-EG"/>
        </w:rPr>
        <w:t xml:space="preserve">، </w:t>
      </w:r>
      <w:r w:rsidRPr="008C7A91">
        <w:rPr>
          <w:rFonts w:hint="cs"/>
          <w:spacing w:val="-6"/>
          <w:rtl/>
          <w:lang w:bidi="ar-EG"/>
        </w:rPr>
        <w:t xml:space="preserve">وفقا للفقرة </w:t>
      </w:r>
      <w:r w:rsidRPr="008C7A91">
        <w:rPr>
          <w:rFonts w:hint="cs"/>
          <w:i/>
          <w:iCs/>
          <w:spacing w:val="-6"/>
          <w:rtl/>
          <w:lang w:bidi="ar-EG"/>
        </w:rPr>
        <w:t>إذ يضع في اعتباره</w:t>
      </w:r>
      <w:r w:rsidRPr="008C7A91">
        <w:rPr>
          <w:rFonts w:hint="cs"/>
          <w:spacing w:val="-6"/>
          <w:rtl/>
          <w:lang w:bidi="ar-EG"/>
        </w:rPr>
        <w:t xml:space="preserve"> ح) والفقرة </w:t>
      </w:r>
      <w:r w:rsidRPr="008C7A91">
        <w:rPr>
          <w:rFonts w:hint="cs"/>
          <w:i/>
          <w:iCs/>
          <w:spacing w:val="-6"/>
          <w:rtl/>
          <w:lang w:bidi="ar-EG"/>
        </w:rPr>
        <w:t xml:space="preserve">يقرر </w:t>
      </w:r>
      <w:r w:rsidRPr="00192ED8">
        <w:rPr>
          <w:spacing w:val="-6"/>
          <w:lang w:bidi="ar-EG"/>
        </w:rPr>
        <w:t>6</w:t>
      </w:r>
      <w:r w:rsidRPr="008C7A91">
        <w:rPr>
          <w:rFonts w:hint="cs"/>
          <w:spacing w:val="-6"/>
          <w:rtl/>
          <w:lang w:bidi="ar-EG"/>
        </w:rPr>
        <w:t xml:space="preserve"> من هذا القرار. وهناك مزايا</w:t>
      </w:r>
      <w:r>
        <w:rPr>
          <w:rFonts w:hint="cs"/>
          <w:rtl/>
          <w:lang w:bidi="ar-EG"/>
        </w:rPr>
        <w:t xml:space="preserve"> ملازمة لنشر تكنولوجيات الاتصالات </w:t>
      </w:r>
      <w:r>
        <w:rPr>
          <w:lang w:bidi="ar-EG"/>
        </w:rPr>
        <w:t>IMT</w:t>
      </w:r>
      <w:r>
        <w:rPr>
          <w:rFonts w:hint="cs"/>
          <w:rtl/>
          <w:lang w:bidi="ar-EG"/>
        </w:rPr>
        <w:t xml:space="preserve"> من أجل تطبيقات الأنظمة </w:t>
      </w:r>
      <w:r>
        <w:rPr>
          <w:lang w:bidi="ar-EG"/>
        </w:rPr>
        <w:t>PPDR</w:t>
      </w:r>
      <w:r>
        <w:rPr>
          <w:rFonts w:hint="cs"/>
          <w:rtl/>
          <w:lang w:bidi="ar-EG"/>
        </w:rPr>
        <w:t xml:space="preserve"> في هذا النطاق، منها مزايا منطقة تغطية واسعة واحتمال </w:t>
      </w:r>
      <w:r w:rsidRPr="001E46EF">
        <w:rPr>
          <w:rtl/>
          <w:lang w:bidi="ar-EG"/>
        </w:rPr>
        <w:t>قابلية التشغيل البيني</w:t>
      </w:r>
      <w:r>
        <w:rPr>
          <w:rFonts w:hint="cs"/>
          <w:rtl/>
          <w:lang w:bidi="ar-EG"/>
        </w:rPr>
        <w:t xml:space="preserve"> عبر النطاقين </w:t>
      </w:r>
      <w:r w:rsidRPr="00192ED8">
        <w:rPr>
          <w:lang w:bidi="ar-EG"/>
        </w:rPr>
        <w:t>700</w:t>
      </w:r>
      <w:r>
        <w:rPr>
          <w:rFonts w:hint="cs"/>
          <w:rtl/>
          <w:lang w:bidi="ar-EG"/>
        </w:rPr>
        <w:t xml:space="preserve"> و</w:t>
      </w:r>
      <w:r w:rsidRPr="00192ED8">
        <w:rPr>
          <w:lang w:bidi="ar-EG"/>
        </w:rPr>
        <w:t>800</w:t>
      </w:r>
      <w:r>
        <w:rPr>
          <w:rFonts w:hint="cs"/>
          <w:rtl/>
          <w:lang w:bidi="ar-EG"/>
        </w:rPr>
        <w:t xml:space="preserve"> </w:t>
      </w:r>
      <w:r>
        <w:rPr>
          <w:lang w:bidi="ar-EG"/>
        </w:rPr>
        <w:t>MHz</w:t>
      </w:r>
      <w:r>
        <w:rPr>
          <w:rFonts w:hint="cs"/>
          <w:rtl/>
          <w:lang w:bidi="ar-EG"/>
        </w:rPr>
        <w:t>، علما بأن هناك اختلافات في المتطلبات التشغيلية وفي التنفيذ.</w:t>
      </w:r>
    </w:p>
    <w:p w:rsidR="008653DE" w:rsidRDefault="008653DE" w:rsidP="008653DE">
      <w:pPr>
        <w:pStyle w:val="Note"/>
        <w:rPr>
          <w:rtl/>
          <w:lang w:bidi="ar-EG"/>
        </w:rPr>
      </w:pPr>
      <w:r w:rsidRPr="00EF53FD">
        <w:rPr>
          <w:rFonts w:hint="cs"/>
          <w:b/>
          <w:bCs/>
          <w:rtl/>
          <w:lang w:bidi="ar-EG"/>
        </w:rPr>
        <w:t xml:space="preserve">الملاحظة </w:t>
      </w:r>
      <w:r w:rsidRPr="00192ED8">
        <w:rPr>
          <w:b/>
          <w:bCs/>
          <w:lang w:bidi="ar-EG"/>
        </w:rPr>
        <w:t>5</w:t>
      </w:r>
      <w:r w:rsidRPr="00EF53FD">
        <w:rPr>
          <w:rFonts w:hint="cs"/>
          <w:b/>
          <w:bCs/>
          <w:rtl/>
          <w:lang w:bidi="ar-EG"/>
        </w:rPr>
        <w:t xml:space="preserve"> -</w:t>
      </w:r>
      <w:r>
        <w:rPr>
          <w:rFonts w:hint="cs"/>
          <w:rtl/>
          <w:lang w:bidi="ar-EG"/>
        </w:rPr>
        <w:t xml:space="preserve"> وفي الترتيب </w:t>
      </w:r>
      <w:r>
        <w:rPr>
          <w:lang w:bidi="ar-EG"/>
        </w:rPr>
        <w:t>A</w:t>
      </w:r>
      <w:r w:rsidRPr="00192ED8">
        <w:rPr>
          <w:lang w:bidi="ar-EG"/>
        </w:rPr>
        <w:t>5</w:t>
      </w:r>
      <w:r>
        <w:rPr>
          <w:rFonts w:hint="cs"/>
          <w:rtl/>
          <w:lang w:bidi="ar-EG"/>
        </w:rPr>
        <w:t xml:space="preserve">، ينفَّذ الترتيب </w:t>
      </w:r>
      <w:r w:rsidRPr="00192ED8">
        <w:rPr>
          <w:lang w:bidi="ar-EG"/>
        </w:rPr>
        <w:t>45</w:t>
      </w:r>
      <w:r>
        <w:rPr>
          <w:lang w:bidi="ar-EG"/>
        </w:rPr>
        <w:t xml:space="preserve"> </w:t>
      </w:r>
      <w:r>
        <w:rPr>
          <w:rFonts w:hint="cs"/>
          <w:lang w:bidi="ar-EG"/>
        </w:rPr>
        <w:t>×</w:t>
      </w:r>
      <w:r>
        <w:rPr>
          <w:lang w:bidi="ar-EG"/>
        </w:rPr>
        <w:t xml:space="preserve"> </w:t>
      </w:r>
      <w:r w:rsidRPr="00192ED8">
        <w:rPr>
          <w:lang w:bidi="ar-EG"/>
        </w:rPr>
        <w:t>2</w:t>
      </w:r>
      <w:r>
        <w:rPr>
          <w:rFonts w:hint="cs"/>
          <w:rtl/>
          <w:lang w:bidi="ar-EG"/>
        </w:rPr>
        <w:t xml:space="preserve"> </w:t>
      </w:r>
      <w:r>
        <w:rPr>
          <w:lang w:val="fr-CH" w:bidi="ar-EG"/>
        </w:rPr>
        <w:t>MHz</w:t>
      </w:r>
      <w:r>
        <w:rPr>
          <w:rFonts w:hint="cs"/>
          <w:rtl/>
          <w:lang w:val="fr-CH" w:bidi="ar-EG"/>
        </w:rPr>
        <w:t xml:space="preserve"> فيما يخص الإرسال </w:t>
      </w:r>
      <w:r>
        <w:rPr>
          <w:lang w:bidi="ar-EG"/>
        </w:rPr>
        <w:t>FDD</w:t>
      </w:r>
      <w:r>
        <w:rPr>
          <w:rFonts w:hint="cs"/>
          <w:rtl/>
          <w:lang w:bidi="ar-EG"/>
        </w:rPr>
        <w:t xml:space="preserve"> باستخدام فدرات فرعية مع حل وحدة الازدواج الثنائية والترتيب المزدوج المتفق عليه. وتتاح النطاقات الحارسة الداخلية </w:t>
      </w:r>
      <w:r w:rsidRPr="00192ED8">
        <w:rPr>
          <w:lang w:bidi="ar-EG"/>
        </w:rPr>
        <w:t>5</w:t>
      </w:r>
      <w:r>
        <w:rPr>
          <w:rFonts w:hint="cs"/>
          <w:rtl/>
          <w:lang w:bidi="ar-EG"/>
        </w:rPr>
        <w:t xml:space="preserve"> </w:t>
      </w:r>
      <w:r>
        <w:rPr>
          <w:lang w:bidi="ar-EG"/>
        </w:rPr>
        <w:t>MHz</w:t>
      </w:r>
      <w:r>
        <w:rPr>
          <w:rFonts w:hint="cs"/>
          <w:rtl/>
          <w:lang w:bidi="ar-EG"/>
        </w:rPr>
        <w:t xml:space="preserve"> و</w:t>
      </w:r>
      <w:r w:rsidRPr="00192ED8">
        <w:rPr>
          <w:lang w:bidi="ar-EG"/>
        </w:rPr>
        <w:t>3</w:t>
      </w:r>
      <w:r>
        <w:rPr>
          <w:rFonts w:hint="cs"/>
          <w:rtl/>
          <w:lang w:bidi="ar-EG"/>
        </w:rPr>
        <w:t xml:space="preserve"> </w:t>
      </w:r>
      <w:r>
        <w:rPr>
          <w:lang w:bidi="ar-EG"/>
        </w:rPr>
        <w:t>MHz</w:t>
      </w:r>
      <w:r>
        <w:rPr>
          <w:rFonts w:hint="cs"/>
          <w:rtl/>
          <w:lang w:bidi="ar-EG"/>
        </w:rPr>
        <w:t xml:space="preserve"> على الحافة الدنيا والحافة العليا من النطاق من أجل تعايش أفضل مع خدمات الاتصالات الراديوية المجاورة.</w:t>
      </w:r>
    </w:p>
    <w:p w:rsidR="008653DE" w:rsidRDefault="008653DE" w:rsidP="008653DE">
      <w:pPr>
        <w:pStyle w:val="Note"/>
        <w:rPr>
          <w:rtl/>
        </w:rPr>
      </w:pPr>
      <w:r w:rsidRPr="00EF53FD">
        <w:rPr>
          <w:rFonts w:hint="cs"/>
          <w:b/>
          <w:bCs/>
          <w:rtl/>
          <w:lang w:bidi="ar-EG"/>
        </w:rPr>
        <w:t xml:space="preserve">الملاحظة </w:t>
      </w:r>
      <w:r w:rsidRPr="00192ED8">
        <w:rPr>
          <w:b/>
          <w:bCs/>
          <w:lang w:bidi="ar-EG"/>
        </w:rPr>
        <w:t>6</w:t>
      </w:r>
      <w:r w:rsidRPr="00EF53FD">
        <w:rPr>
          <w:rFonts w:hint="cs"/>
          <w:b/>
          <w:bCs/>
          <w:rtl/>
          <w:lang w:bidi="ar-EG"/>
        </w:rPr>
        <w:t xml:space="preserve"> -</w:t>
      </w:r>
      <w:r>
        <w:rPr>
          <w:rFonts w:hint="cs"/>
          <w:rtl/>
          <w:lang w:bidi="ar-EG"/>
        </w:rPr>
        <w:t xml:space="preserve"> وفي الترتيب </w:t>
      </w:r>
      <w:r>
        <w:rPr>
          <w:lang w:bidi="ar-EG"/>
        </w:rPr>
        <w:t>A</w:t>
      </w:r>
      <w:r w:rsidRPr="00192ED8">
        <w:rPr>
          <w:lang w:bidi="ar-EG"/>
        </w:rPr>
        <w:t>6</w:t>
      </w:r>
      <w:r>
        <w:rPr>
          <w:rFonts w:hint="cs"/>
          <w:rtl/>
          <w:lang w:bidi="ar-EG"/>
        </w:rPr>
        <w:t xml:space="preserve">، وبمراعاة النطاق الحارس الخارجي </w:t>
      </w:r>
      <w:r>
        <w:rPr>
          <w:lang w:bidi="ar-EG"/>
        </w:rPr>
        <w:t>MHz </w:t>
      </w:r>
      <w:r w:rsidRPr="00192ED8">
        <w:rPr>
          <w:lang w:bidi="ar-EG"/>
        </w:rPr>
        <w:t>4</w:t>
      </w:r>
      <w:r>
        <w:rPr>
          <w:rFonts w:hint="cs"/>
          <w:rtl/>
          <w:lang w:bidi="ar-EG"/>
        </w:rPr>
        <w:t xml:space="preserve"> </w:t>
      </w:r>
      <w:r>
        <w:rPr>
          <w:lang w:bidi="ar-EG"/>
        </w:rPr>
        <w:t>(MHz </w:t>
      </w:r>
      <w:r w:rsidRPr="00192ED8">
        <w:rPr>
          <w:lang w:bidi="ar-EG"/>
        </w:rPr>
        <w:t>698</w:t>
      </w:r>
      <w:r>
        <w:rPr>
          <w:lang w:bidi="ar-EG"/>
        </w:rPr>
        <w:t>-</w:t>
      </w:r>
      <w:r w:rsidRPr="00192ED8">
        <w:rPr>
          <w:lang w:bidi="ar-EG"/>
        </w:rPr>
        <w:t>694</w:t>
      </w:r>
      <w:r>
        <w:rPr>
          <w:lang w:bidi="ar-EG"/>
        </w:rPr>
        <w:t>)</w:t>
      </w:r>
      <w:r>
        <w:rPr>
          <w:rFonts w:hint="cs"/>
          <w:rtl/>
          <w:lang w:bidi="ar-EG"/>
        </w:rPr>
        <w:t xml:space="preserve">، لا بد من النظر في أدنى نطاق حراسة داخلي يتمثل في </w:t>
      </w:r>
      <w:r w:rsidRPr="00192ED8">
        <w:rPr>
          <w:lang w:bidi="ar-EG"/>
        </w:rPr>
        <w:t>5</w:t>
      </w:r>
      <w:r>
        <w:rPr>
          <w:rFonts w:hint="cs"/>
          <w:rtl/>
          <w:lang w:bidi="ar-EG"/>
        </w:rPr>
        <w:t xml:space="preserve"> </w:t>
      </w:r>
      <w:r>
        <w:rPr>
          <w:lang w:val="fr-CH" w:bidi="ar-EG"/>
        </w:rPr>
        <w:t>MHz</w:t>
      </w:r>
      <w:r>
        <w:rPr>
          <w:rFonts w:hint="cs"/>
          <w:rtl/>
          <w:lang w:val="fr-CH" w:bidi="ar-EG"/>
        </w:rPr>
        <w:t xml:space="preserve"> على الحافة الدنيا </w:t>
      </w:r>
      <w:r>
        <w:rPr>
          <w:lang w:bidi="ar-EG"/>
        </w:rPr>
        <w:t xml:space="preserve">(MHz </w:t>
      </w:r>
      <w:r w:rsidRPr="00192ED8">
        <w:rPr>
          <w:lang w:bidi="ar-EG"/>
        </w:rPr>
        <w:t>698</w:t>
      </w:r>
      <w:r>
        <w:rPr>
          <w:lang w:bidi="ar-EG"/>
        </w:rPr>
        <w:t>)</w:t>
      </w:r>
      <w:r>
        <w:rPr>
          <w:rFonts w:hint="cs"/>
          <w:rtl/>
          <w:lang w:val="fr-CH" w:bidi="ar-EG"/>
        </w:rPr>
        <w:t xml:space="preserve"> وفي </w:t>
      </w:r>
      <w:r w:rsidRPr="00192ED8">
        <w:rPr>
          <w:lang w:bidi="ar-EG"/>
        </w:rPr>
        <w:t>3</w:t>
      </w:r>
      <w:r>
        <w:rPr>
          <w:rFonts w:hint="cs"/>
          <w:rtl/>
          <w:lang w:bidi="ar-EG"/>
        </w:rPr>
        <w:t xml:space="preserve"> </w:t>
      </w:r>
      <w:r>
        <w:rPr>
          <w:lang w:bidi="ar-EG"/>
        </w:rPr>
        <w:t>MHz</w:t>
      </w:r>
      <w:r>
        <w:rPr>
          <w:rFonts w:hint="cs"/>
          <w:rtl/>
          <w:lang w:bidi="ar-EG"/>
        </w:rPr>
        <w:t xml:space="preserve"> على الحافة العليا </w:t>
      </w:r>
      <w:r>
        <w:rPr>
          <w:lang w:bidi="ar-EG"/>
        </w:rPr>
        <w:t>(MHz </w:t>
      </w:r>
      <w:r w:rsidRPr="00192ED8">
        <w:rPr>
          <w:lang w:bidi="ar-EG"/>
        </w:rPr>
        <w:t>806</w:t>
      </w:r>
      <w:r>
        <w:rPr>
          <w:lang w:bidi="ar-EG"/>
        </w:rPr>
        <w:t>)</w:t>
      </w:r>
      <w:r>
        <w:rPr>
          <w:rFonts w:hint="cs"/>
          <w:rtl/>
          <w:lang w:bidi="ar-EG"/>
        </w:rPr>
        <w:t>.</w:t>
      </w:r>
    </w:p>
    <w:p w:rsidR="008653DE" w:rsidRPr="00346BEA" w:rsidRDefault="008653DE" w:rsidP="00E847CC">
      <w:pPr>
        <w:pStyle w:val="Note"/>
        <w:rPr>
          <w:rtl/>
          <w:lang w:bidi="ar-EG"/>
        </w:rPr>
      </w:pPr>
      <w:r w:rsidRPr="00346BEA">
        <w:rPr>
          <w:rFonts w:hint="cs"/>
          <w:b/>
          <w:bCs/>
          <w:rtl/>
          <w:lang w:bidi="ar-EG"/>
        </w:rPr>
        <w:t xml:space="preserve">الملاحظة </w:t>
      </w:r>
      <w:r w:rsidRPr="00192ED8">
        <w:rPr>
          <w:b/>
          <w:bCs/>
          <w:lang w:bidi="ar-EG"/>
        </w:rPr>
        <w:t>7</w:t>
      </w:r>
      <w:r w:rsidRPr="00346BEA">
        <w:rPr>
          <w:rFonts w:hint="cs"/>
          <w:rtl/>
          <w:lang w:bidi="ar-EG"/>
        </w:rPr>
        <w:t xml:space="preserve"> </w:t>
      </w:r>
      <w:r>
        <w:rPr>
          <w:rFonts w:hint="cs"/>
          <w:rtl/>
          <w:lang w:bidi="ar-EG"/>
        </w:rPr>
        <w:t>-</w:t>
      </w:r>
      <w:r w:rsidRPr="00346BEA">
        <w:rPr>
          <w:rFonts w:hint="cs"/>
          <w:rtl/>
          <w:lang w:bidi="ar-EG"/>
        </w:rPr>
        <w:t xml:space="preserve"> </w:t>
      </w:r>
      <w:proofErr w:type="spellStart"/>
      <w:r>
        <w:rPr>
          <w:rFonts w:hint="cs"/>
          <w:rtl/>
          <w:lang w:bidi="ar-EG"/>
        </w:rPr>
        <w:t>يتواءم</w:t>
      </w:r>
      <w:proofErr w:type="spellEnd"/>
      <w:r>
        <w:rPr>
          <w:rFonts w:hint="cs"/>
          <w:rtl/>
          <w:lang w:bidi="ar-EG"/>
        </w:rPr>
        <w:t xml:space="preserve"> ترتيب </w:t>
      </w:r>
      <w:r w:rsidRPr="00E847CC">
        <w:rPr>
          <w:rtl/>
          <w:lang w:bidi="ar-EG"/>
        </w:rPr>
        <w:t xml:space="preserve">الترددات في الترتيب </w:t>
      </w:r>
      <w:r w:rsidRPr="00E847CC">
        <w:rPr>
          <w:szCs w:val="30"/>
          <w:lang w:bidi="ar-EG"/>
        </w:rPr>
        <w:t>A7</w:t>
      </w:r>
      <w:r w:rsidRPr="00E847CC">
        <w:rPr>
          <w:szCs w:val="30"/>
          <w:rtl/>
          <w:lang w:bidi="ar-EG"/>
        </w:rPr>
        <w:t xml:space="preserve"> مع وحدة الازدواج </w:t>
      </w:r>
      <w:r>
        <w:rPr>
          <w:rFonts w:hint="cs"/>
          <w:rtl/>
          <w:lang w:bidi="ar-EG"/>
        </w:rPr>
        <w:t xml:space="preserve">الأدنى في الترتيب </w:t>
      </w:r>
      <w:r w:rsidRPr="00346BEA">
        <w:rPr>
          <w:lang w:bidi="ar-EG"/>
        </w:rPr>
        <w:t>A</w:t>
      </w:r>
      <w:r w:rsidRPr="00192ED8">
        <w:rPr>
          <w:lang w:bidi="ar-EG"/>
        </w:rPr>
        <w:t>5</w:t>
      </w:r>
      <w:r w:rsidRPr="00346BEA">
        <w:rPr>
          <w:rFonts w:hint="cs"/>
          <w:rtl/>
          <w:lang w:bidi="ar-EG"/>
        </w:rPr>
        <w:t>.</w:t>
      </w:r>
    </w:p>
    <w:p w:rsidR="008653DE" w:rsidRPr="00E847CC" w:rsidRDefault="008653DE" w:rsidP="008653DE">
      <w:pPr>
        <w:pStyle w:val="Note"/>
        <w:rPr>
          <w:rtl/>
          <w:lang w:bidi="ar-EG"/>
        </w:rPr>
      </w:pPr>
      <w:r w:rsidRPr="00CB3CFF">
        <w:rPr>
          <w:rFonts w:hint="cs"/>
          <w:b/>
          <w:bCs/>
          <w:spacing w:val="-6"/>
          <w:rtl/>
          <w:lang w:bidi="ar-EG"/>
        </w:rPr>
        <w:t xml:space="preserve">الملاحظة </w:t>
      </w:r>
      <w:r w:rsidRPr="00CB3CFF">
        <w:rPr>
          <w:b/>
          <w:bCs/>
          <w:spacing w:val="-6"/>
          <w:lang w:bidi="ar-EG"/>
        </w:rPr>
        <w:t>8</w:t>
      </w:r>
      <w:r w:rsidRPr="00CB3CFF">
        <w:rPr>
          <w:rFonts w:hint="cs"/>
          <w:spacing w:val="-6"/>
          <w:rtl/>
          <w:lang w:bidi="ar-EG"/>
        </w:rPr>
        <w:t xml:space="preserve"> - </w:t>
      </w:r>
      <w:r w:rsidRPr="00E847CC">
        <w:rPr>
          <w:spacing w:val="-6"/>
          <w:rtl/>
          <w:lang w:bidi="ar-EG"/>
        </w:rPr>
        <w:t xml:space="preserve">يمكن للإدارات أن تنفِّذ الترتيب </w:t>
      </w:r>
      <w:r w:rsidRPr="00E847CC">
        <w:rPr>
          <w:spacing w:val="-6"/>
          <w:szCs w:val="30"/>
          <w:lang w:bidi="ar-EG"/>
        </w:rPr>
        <w:t>A8</w:t>
      </w:r>
      <w:r w:rsidRPr="00E847CC">
        <w:rPr>
          <w:spacing w:val="-6"/>
          <w:szCs w:val="30"/>
          <w:rtl/>
          <w:lang w:bidi="ar-EG"/>
        </w:rPr>
        <w:t xml:space="preserve"> بمفرده أو في توليفة مع أجزاء من الترتيب </w:t>
      </w:r>
      <w:r w:rsidRPr="00E847CC">
        <w:rPr>
          <w:spacing w:val="-6"/>
          <w:szCs w:val="30"/>
          <w:lang w:bidi="ar-EG"/>
        </w:rPr>
        <w:t>A7</w:t>
      </w:r>
      <w:r w:rsidRPr="00E847CC">
        <w:rPr>
          <w:spacing w:val="-6"/>
          <w:szCs w:val="30"/>
          <w:rtl/>
          <w:lang w:bidi="ar-EG"/>
        </w:rPr>
        <w:t xml:space="preserve"> (</w:t>
      </w:r>
      <w:r w:rsidRPr="00E847CC">
        <w:rPr>
          <w:spacing w:val="-6"/>
          <w:szCs w:val="30"/>
          <w:lang w:bidi="ar-EG"/>
        </w:rPr>
        <w:t>UL</w:t>
      </w:r>
      <w:r w:rsidRPr="00CB3CFF">
        <w:rPr>
          <w:rFonts w:hint="cs"/>
          <w:spacing w:val="-6"/>
          <w:rtl/>
          <w:lang w:bidi="ar-EG"/>
        </w:rPr>
        <w:t>:</w:t>
      </w:r>
      <w:r w:rsidRPr="00CB3CFF">
        <w:rPr>
          <w:rFonts w:hint="eastAsia"/>
          <w:spacing w:val="-6"/>
          <w:rtl/>
          <w:lang w:bidi="ar-EG"/>
        </w:rPr>
        <w:t> </w:t>
      </w:r>
      <w:r w:rsidRPr="00E847CC">
        <w:rPr>
          <w:spacing w:val="-6"/>
          <w:szCs w:val="30"/>
          <w:lang w:bidi="ar-EG"/>
        </w:rPr>
        <w:t>:DL/718</w:t>
      </w:r>
      <w:r w:rsidRPr="00CB3CFF">
        <w:rPr>
          <w:spacing w:val="-6"/>
          <w:lang w:bidi="ar-EG"/>
        </w:rPr>
        <w:noBreakHyphen/>
      </w:r>
      <w:r w:rsidRPr="00E847CC">
        <w:rPr>
          <w:spacing w:val="-6"/>
          <w:szCs w:val="30"/>
          <w:lang w:bidi="ar-EG"/>
        </w:rPr>
        <w:t>698</w:t>
      </w:r>
      <w:r w:rsidRPr="00CB3CFF">
        <w:rPr>
          <w:rFonts w:hint="eastAsia"/>
          <w:spacing w:val="-6"/>
          <w:rtl/>
          <w:lang w:bidi="ar-EG"/>
        </w:rPr>
        <w:t> </w:t>
      </w:r>
      <w:r w:rsidRPr="00E847CC">
        <w:rPr>
          <w:spacing w:val="-6"/>
          <w:szCs w:val="30"/>
          <w:lang w:bidi="ar-EG"/>
        </w:rPr>
        <w:t>MHz</w:t>
      </w:r>
      <w:r w:rsidRPr="00CB3CFF">
        <w:rPr>
          <w:spacing w:val="-6"/>
          <w:lang w:bidi="ar-EG"/>
        </w:rPr>
        <w:t> </w:t>
      </w:r>
      <w:r w:rsidRPr="00E847CC">
        <w:rPr>
          <w:spacing w:val="-6"/>
          <w:szCs w:val="30"/>
          <w:lang w:bidi="ar-EG"/>
        </w:rPr>
        <w:t>773</w:t>
      </w:r>
      <w:r w:rsidRPr="00CB3CFF">
        <w:rPr>
          <w:spacing w:val="-6"/>
          <w:lang w:bidi="ar-EG"/>
        </w:rPr>
        <w:noBreakHyphen/>
      </w:r>
      <w:r w:rsidRPr="00E847CC">
        <w:rPr>
          <w:spacing w:val="-6"/>
          <w:szCs w:val="30"/>
          <w:lang w:bidi="ar-EG"/>
        </w:rPr>
        <w:t>753</w:t>
      </w:r>
      <w:r w:rsidRPr="00E847CC">
        <w:rPr>
          <w:spacing w:val="-6"/>
          <w:szCs w:val="30"/>
          <w:rtl/>
          <w:lang w:bidi="ar-EG"/>
        </w:rPr>
        <w:t xml:space="preserve">، </w:t>
      </w:r>
      <w:r w:rsidRPr="00E847CC">
        <w:rPr>
          <w:szCs w:val="30"/>
          <w:rtl/>
          <w:lang w:bidi="ar-EG"/>
        </w:rPr>
        <w:t xml:space="preserve">على سبيل المثال) شريطة ضمان التعايش مع الخدمات العاملة ما دون </w:t>
      </w:r>
      <w:r w:rsidRPr="00E847CC">
        <w:rPr>
          <w:szCs w:val="30"/>
          <w:lang w:bidi="ar-EG"/>
        </w:rPr>
        <w:t>MHz</w:t>
      </w:r>
      <w:r w:rsidRPr="00CB3CFF">
        <w:rPr>
          <w:lang w:bidi="ar-EG"/>
        </w:rPr>
        <w:t> 694</w:t>
      </w:r>
      <w:r w:rsidRPr="00E847CC">
        <w:rPr>
          <w:szCs w:val="30"/>
          <w:rtl/>
          <w:lang w:bidi="ar-EG"/>
        </w:rPr>
        <w:t>.</w:t>
      </w:r>
    </w:p>
    <w:p w:rsidR="008653DE" w:rsidRDefault="008653DE" w:rsidP="008653DE">
      <w:pPr>
        <w:pStyle w:val="Note"/>
        <w:rPr>
          <w:rtl/>
          <w:lang w:bidi="ar-EG"/>
        </w:rPr>
      </w:pPr>
      <w:r w:rsidRPr="00346BEA">
        <w:rPr>
          <w:rFonts w:hint="cs"/>
          <w:b/>
          <w:bCs/>
          <w:rtl/>
          <w:lang w:bidi="ar-EG"/>
        </w:rPr>
        <w:t xml:space="preserve">الملاحظة </w:t>
      </w:r>
      <w:r w:rsidRPr="00192ED8">
        <w:rPr>
          <w:b/>
          <w:bCs/>
          <w:lang w:bidi="ar-EG"/>
        </w:rPr>
        <w:t>9</w:t>
      </w:r>
      <w:r w:rsidRPr="00346BEA">
        <w:rPr>
          <w:rFonts w:hint="cs"/>
          <w:b/>
          <w:bCs/>
          <w:rtl/>
          <w:lang w:bidi="ar-EG"/>
        </w:rPr>
        <w:t xml:space="preserve"> </w:t>
      </w:r>
      <w:r>
        <w:rPr>
          <w:rFonts w:hint="cs"/>
          <w:rtl/>
          <w:lang w:bidi="ar-EG"/>
        </w:rPr>
        <w:t xml:space="preserve">- </w:t>
      </w:r>
      <w:proofErr w:type="spellStart"/>
      <w:r>
        <w:rPr>
          <w:rFonts w:hint="cs"/>
          <w:rtl/>
          <w:lang w:bidi="ar-EG"/>
        </w:rPr>
        <w:t>يتواءم</w:t>
      </w:r>
      <w:proofErr w:type="spellEnd"/>
      <w:r>
        <w:rPr>
          <w:rFonts w:hint="cs"/>
          <w:rtl/>
          <w:lang w:bidi="ar-EG"/>
        </w:rPr>
        <w:t xml:space="preserve"> ترتيب </w:t>
      </w:r>
      <w:r w:rsidRPr="00E847CC">
        <w:rPr>
          <w:rtl/>
          <w:lang w:bidi="ar-EG"/>
        </w:rPr>
        <w:t xml:space="preserve">الترددات في الترتيب </w:t>
      </w:r>
      <w:r w:rsidRPr="00346BEA">
        <w:rPr>
          <w:lang w:bidi="ar-EG"/>
        </w:rPr>
        <w:t>A</w:t>
      </w:r>
      <w:r w:rsidRPr="00192ED8">
        <w:rPr>
          <w:lang w:bidi="ar-EG"/>
        </w:rPr>
        <w:t>9</w:t>
      </w:r>
      <w:r>
        <w:rPr>
          <w:rFonts w:hint="cs"/>
          <w:rtl/>
          <w:lang w:bidi="ar-EG"/>
        </w:rPr>
        <w:t xml:space="preserve"> </w:t>
      </w:r>
      <w:r w:rsidRPr="00E847CC">
        <w:rPr>
          <w:szCs w:val="30"/>
          <w:rtl/>
          <w:lang w:bidi="ar-EG"/>
        </w:rPr>
        <w:t xml:space="preserve">مع وحدة الازدواج </w:t>
      </w:r>
      <w:r>
        <w:rPr>
          <w:rFonts w:hint="cs"/>
          <w:rtl/>
          <w:lang w:bidi="ar-EG"/>
        </w:rPr>
        <w:t xml:space="preserve">الأعلى في الترتيب </w:t>
      </w:r>
      <w:r w:rsidRPr="00346BEA">
        <w:rPr>
          <w:lang w:bidi="ar-EG"/>
        </w:rPr>
        <w:t>A</w:t>
      </w:r>
      <w:r w:rsidRPr="00192ED8">
        <w:rPr>
          <w:lang w:bidi="ar-EG"/>
        </w:rPr>
        <w:t>5</w:t>
      </w:r>
      <w:r w:rsidRPr="00346BEA">
        <w:rPr>
          <w:rFonts w:hint="cs"/>
          <w:rtl/>
          <w:lang w:bidi="ar-EG"/>
        </w:rPr>
        <w:t>.</w:t>
      </w:r>
    </w:p>
    <w:p w:rsidR="008653DE" w:rsidRDefault="008653DE" w:rsidP="008653DE">
      <w:pPr>
        <w:pStyle w:val="Note"/>
        <w:rPr>
          <w:rtl/>
          <w:lang w:bidi="ar-EG"/>
        </w:rPr>
      </w:pPr>
      <w:r w:rsidRPr="00346BEA">
        <w:rPr>
          <w:rFonts w:hint="cs"/>
          <w:b/>
          <w:bCs/>
          <w:rtl/>
          <w:lang w:bidi="ar-EG"/>
        </w:rPr>
        <w:t xml:space="preserve">الملاحظة </w:t>
      </w:r>
      <w:r w:rsidRPr="00192ED8">
        <w:rPr>
          <w:b/>
          <w:bCs/>
          <w:lang w:bidi="ar-EG"/>
        </w:rPr>
        <w:t>10</w:t>
      </w:r>
      <w:r w:rsidRPr="00346BEA">
        <w:rPr>
          <w:rFonts w:hint="cs"/>
          <w:rtl/>
          <w:lang w:bidi="ar-EG"/>
        </w:rPr>
        <w:t xml:space="preserve"> </w:t>
      </w:r>
      <w:r>
        <w:rPr>
          <w:rFonts w:hint="cs"/>
          <w:rtl/>
          <w:lang w:bidi="ar-EG"/>
        </w:rPr>
        <w:t xml:space="preserve">- بالنسبة للترتيبين </w:t>
      </w:r>
      <w:r w:rsidRPr="00346BEA">
        <w:rPr>
          <w:lang w:bidi="ar-EG"/>
        </w:rPr>
        <w:t>A</w:t>
      </w:r>
      <w:r w:rsidRPr="00192ED8">
        <w:rPr>
          <w:lang w:bidi="ar-EG"/>
        </w:rPr>
        <w:t>10</w:t>
      </w:r>
      <w:r>
        <w:rPr>
          <w:rFonts w:hint="cs"/>
          <w:rtl/>
          <w:lang w:bidi="ar-EG"/>
        </w:rPr>
        <w:t xml:space="preserve"> و</w:t>
      </w:r>
      <w:r w:rsidRPr="00346BEA">
        <w:rPr>
          <w:lang w:bidi="ar-EG"/>
        </w:rPr>
        <w:t xml:space="preserve"> A</w:t>
      </w:r>
      <w:r w:rsidRPr="00192ED8">
        <w:rPr>
          <w:lang w:bidi="ar-EG"/>
        </w:rPr>
        <w:t>11</w:t>
      </w:r>
      <w:r>
        <w:rPr>
          <w:rFonts w:hint="cs"/>
          <w:rtl/>
          <w:lang w:bidi="ar-EG"/>
        </w:rPr>
        <w:t xml:space="preserve">، يمكن استخدام فدر ترددية عددها من صفر إلى أربع عرض كل منها </w:t>
      </w:r>
      <w:r w:rsidRPr="00022986">
        <w:rPr>
          <w:lang w:bidi="ar-EG"/>
        </w:rPr>
        <w:t>MHz</w:t>
      </w:r>
      <w:r>
        <w:rPr>
          <w:lang w:bidi="ar-EG"/>
        </w:rPr>
        <w:t> </w:t>
      </w:r>
      <w:r w:rsidRPr="00192ED8">
        <w:rPr>
          <w:rFonts w:hint="cs"/>
          <w:lang w:bidi="ar-EG"/>
        </w:rPr>
        <w:t>5</w:t>
      </w:r>
      <w:r>
        <w:rPr>
          <w:rFonts w:hint="cs"/>
          <w:rtl/>
          <w:lang w:bidi="ar-EG"/>
        </w:rPr>
        <w:t xml:space="preserve"> في</w:t>
      </w:r>
      <w:r>
        <w:rPr>
          <w:rFonts w:hint="eastAsia"/>
          <w:rtl/>
          <w:lang w:bidi="ar-EG"/>
        </w:rPr>
        <w:t> </w:t>
      </w:r>
      <w:r>
        <w:rPr>
          <w:rFonts w:hint="cs"/>
          <w:rtl/>
          <w:lang w:bidi="ar-EG"/>
        </w:rPr>
        <w:t xml:space="preserve">النطاق </w:t>
      </w:r>
      <w:r w:rsidRPr="00022986">
        <w:rPr>
          <w:lang w:bidi="ar-EG"/>
        </w:rPr>
        <w:t>MHz</w:t>
      </w:r>
      <w:r>
        <w:rPr>
          <w:lang w:bidi="ar-EG"/>
        </w:rPr>
        <w:t> </w:t>
      </w:r>
      <w:r w:rsidRPr="00192ED8">
        <w:rPr>
          <w:lang w:bidi="ar-EG"/>
        </w:rPr>
        <w:t>758</w:t>
      </w:r>
      <w:r w:rsidRPr="00346BEA">
        <w:rPr>
          <w:lang w:bidi="ar-EG"/>
        </w:rPr>
        <w:t>-</w:t>
      </w:r>
      <w:r w:rsidRPr="00192ED8">
        <w:rPr>
          <w:lang w:bidi="ar-EG"/>
        </w:rPr>
        <w:t>738</w:t>
      </w:r>
      <w:r>
        <w:rPr>
          <w:rFonts w:hint="cs"/>
          <w:rtl/>
          <w:lang w:bidi="ar-EG"/>
        </w:rPr>
        <w:t xml:space="preserve"> لتكملة سعة الوصلة الهابطة في ترتيب ترددات ضمن هذا النطاق أو غيره من النطاقات.</w:t>
      </w:r>
    </w:p>
    <w:p w:rsidR="008653DE" w:rsidRDefault="008653DE" w:rsidP="008653DE">
      <w:pPr>
        <w:pStyle w:val="Note"/>
        <w:rPr>
          <w:rtl/>
          <w:lang w:bidi="ar-EG"/>
        </w:rPr>
      </w:pPr>
      <w:r w:rsidRPr="00346BEA">
        <w:rPr>
          <w:rFonts w:hint="cs"/>
          <w:b/>
          <w:bCs/>
          <w:rtl/>
          <w:lang w:bidi="ar-EG"/>
        </w:rPr>
        <w:t xml:space="preserve">الملاحظة </w:t>
      </w:r>
      <w:r w:rsidRPr="00192ED8">
        <w:rPr>
          <w:b/>
          <w:bCs/>
          <w:lang w:bidi="ar-EG"/>
        </w:rPr>
        <w:t>11</w:t>
      </w:r>
      <w:r w:rsidRPr="00346BEA">
        <w:rPr>
          <w:rFonts w:hint="cs"/>
          <w:rtl/>
          <w:lang w:bidi="ar-EG"/>
        </w:rPr>
        <w:t xml:space="preserve"> </w:t>
      </w:r>
      <w:r>
        <w:rPr>
          <w:rFonts w:hint="cs"/>
          <w:rtl/>
          <w:lang w:bidi="ar-EG"/>
        </w:rPr>
        <w:t xml:space="preserve">- بالنسبة للإدارات التي نفذت الترتيب </w:t>
      </w:r>
      <w:r w:rsidRPr="00346BEA">
        <w:rPr>
          <w:lang w:bidi="ar-EG"/>
        </w:rPr>
        <w:t>A</w:t>
      </w:r>
      <w:r w:rsidRPr="00192ED8">
        <w:rPr>
          <w:lang w:bidi="ar-EG"/>
        </w:rPr>
        <w:t>7</w:t>
      </w:r>
      <w:r>
        <w:rPr>
          <w:rFonts w:hint="cs"/>
          <w:rtl/>
          <w:lang w:bidi="ar-EG"/>
        </w:rPr>
        <w:t xml:space="preserve">، يمكن الجمع بين هذا الترتيب والترتيب </w:t>
      </w:r>
      <w:r w:rsidRPr="00346BEA">
        <w:rPr>
          <w:lang w:bidi="ar-EG"/>
        </w:rPr>
        <w:t>A</w:t>
      </w:r>
      <w:r w:rsidRPr="00192ED8">
        <w:rPr>
          <w:lang w:bidi="ar-EG"/>
        </w:rPr>
        <w:t>10</w:t>
      </w:r>
      <w:r>
        <w:rPr>
          <w:rFonts w:hint="cs"/>
          <w:rtl/>
          <w:lang w:bidi="ar-EG"/>
        </w:rPr>
        <w:t xml:space="preserve">، أي الترتيب </w:t>
      </w:r>
      <w:r w:rsidRPr="00346BEA">
        <w:rPr>
          <w:lang w:bidi="ar-EG"/>
        </w:rPr>
        <w:t>A</w:t>
      </w:r>
      <w:r w:rsidRPr="00192ED8">
        <w:rPr>
          <w:lang w:bidi="ar-EG"/>
        </w:rPr>
        <w:t>11</w:t>
      </w:r>
      <w:r>
        <w:rPr>
          <w:rFonts w:hint="cs"/>
          <w:rtl/>
          <w:lang w:bidi="ar-EG"/>
        </w:rPr>
        <w:t>.</w:t>
      </w:r>
    </w:p>
    <w:p w:rsidR="008653DE" w:rsidRPr="00E847AE" w:rsidRDefault="008653DE" w:rsidP="008653DE">
      <w:pPr>
        <w:pStyle w:val="FigureNo"/>
      </w:pPr>
      <w:r w:rsidRPr="00E847AE">
        <w:rPr>
          <w:rFonts w:hint="cs"/>
          <w:rtl/>
        </w:rPr>
        <w:t xml:space="preserve">الشكلان </w:t>
      </w:r>
      <w:r w:rsidRPr="00192ED8">
        <w:t>3</w:t>
      </w:r>
      <w:r>
        <w:t>A</w:t>
      </w:r>
      <w:r w:rsidRPr="00192ED8">
        <w:t>1</w:t>
      </w:r>
      <w:r w:rsidRPr="00E847AE">
        <w:rPr>
          <w:rFonts w:hint="cs"/>
          <w:rtl/>
        </w:rPr>
        <w:t xml:space="preserve"> و</w:t>
      </w:r>
      <w:r w:rsidRPr="00192ED8">
        <w:t>3</w:t>
      </w:r>
      <w:r w:rsidRPr="00E847AE">
        <w:t>A</w:t>
      </w:r>
      <w:r w:rsidRPr="00192ED8">
        <w:t>2</w:t>
      </w:r>
      <w:r>
        <w:br/>
      </w:r>
      <w:r w:rsidRPr="00E847AE">
        <w:rPr>
          <w:rFonts w:hint="cs"/>
          <w:rtl/>
        </w:rPr>
        <w:t xml:space="preserve">(انظر الملاحظات الخاصة بالجدول </w:t>
      </w:r>
      <w:r w:rsidRPr="00192ED8">
        <w:t>3</w:t>
      </w:r>
      <w:r w:rsidRPr="00E847AE">
        <w:rPr>
          <w:rFonts w:hint="cs"/>
          <w:rtl/>
        </w:rPr>
        <w:t>)</w:t>
      </w:r>
    </w:p>
    <w:p w:rsidR="008653DE" w:rsidRDefault="008653DE" w:rsidP="008653DE">
      <w:pPr>
        <w:keepNext/>
        <w:spacing w:before="100" w:beforeAutospacing="1" w:line="240" w:lineRule="auto"/>
        <w:jc w:val="center"/>
        <w:rPr>
          <w:noProof/>
          <w:rtl/>
        </w:rPr>
      </w:pPr>
      <w:r>
        <w:rPr>
          <w:noProof/>
        </w:rPr>
        <w:object w:dxaOrig="9770" w:dyaOrig="2769">
          <v:shape id="_x0000_i1026" type="#_x0000_t75" style="width:449.65pt;height:127.7pt" o:ole="">
            <v:imagedata r:id="rId18" o:title=""/>
          </v:shape>
          <o:OLEObject Type="Embed" ProgID="CorelDRAW.Graphic.14" ShapeID="_x0000_i1026" DrawAspect="Content" ObjectID="_1508231693" r:id="rId19"/>
        </w:object>
      </w:r>
    </w:p>
    <w:p w:rsidR="008653DE" w:rsidRPr="00E847AE" w:rsidRDefault="008653DE" w:rsidP="008653DE">
      <w:pPr>
        <w:pStyle w:val="FigureNo"/>
      </w:pPr>
      <w:r w:rsidRPr="00E847AE">
        <w:rPr>
          <w:rFonts w:hint="cs"/>
          <w:rtl/>
        </w:rPr>
        <w:t xml:space="preserve">الشكل </w:t>
      </w:r>
      <w:r w:rsidRPr="00192ED8">
        <w:t>3</w:t>
      </w:r>
      <w:r>
        <w:t>A</w:t>
      </w:r>
      <w:r w:rsidRPr="00192ED8">
        <w:t>3</w:t>
      </w:r>
    </w:p>
    <w:p w:rsidR="008653DE" w:rsidRDefault="008653DE" w:rsidP="008653DE">
      <w:pPr>
        <w:spacing w:before="100" w:beforeAutospacing="1" w:line="240" w:lineRule="auto"/>
        <w:jc w:val="center"/>
        <w:rPr>
          <w:rtl/>
        </w:rPr>
      </w:pPr>
      <w:r>
        <w:object w:dxaOrig="9632" w:dyaOrig="1840">
          <v:shape id="_x0000_i1027" type="#_x0000_t75" style="width:442.85pt;height:86.25pt" o:ole="">
            <v:imagedata r:id="rId20" o:title=""/>
          </v:shape>
          <o:OLEObject Type="Embed" ProgID="CorelDRAW.Graphic.14" ShapeID="_x0000_i1027" DrawAspect="Content" ObjectID="_1508231694" r:id="rId21"/>
        </w:object>
      </w:r>
    </w:p>
    <w:p w:rsidR="008653DE" w:rsidRPr="00E847AE" w:rsidRDefault="008653DE" w:rsidP="007C7D61">
      <w:pPr>
        <w:pStyle w:val="FigureNo"/>
        <w:keepNext/>
      </w:pPr>
      <w:r w:rsidRPr="00E847AE">
        <w:rPr>
          <w:rFonts w:hint="cs"/>
          <w:rtl/>
        </w:rPr>
        <w:lastRenderedPageBreak/>
        <w:t xml:space="preserve">الشكل </w:t>
      </w:r>
      <w:r w:rsidRPr="00192ED8">
        <w:t>3</w:t>
      </w:r>
      <w:r>
        <w:t>A</w:t>
      </w:r>
      <w:r w:rsidRPr="00192ED8">
        <w:t>4</w:t>
      </w:r>
    </w:p>
    <w:p w:rsidR="008653DE" w:rsidRPr="00D92842" w:rsidRDefault="0054388A" w:rsidP="008653DE">
      <w:pPr>
        <w:spacing w:before="100" w:beforeAutospacing="1" w:after="100" w:afterAutospacing="1" w:line="240" w:lineRule="auto"/>
        <w:jc w:val="center"/>
      </w:pPr>
      <w:r>
        <w:rPr>
          <w:noProof/>
        </w:rPr>
        <mc:AlternateContent>
          <mc:Choice Requires="wps">
            <w:drawing>
              <wp:anchor distT="0" distB="0" distL="114300" distR="114300" simplePos="0" relativeHeight="251675136" behindDoc="0" locked="0" layoutInCell="1" allowOverlap="1" wp14:anchorId="100018B5" wp14:editId="6EC086A8">
                <wp:simplePos x="0" y="0"/>
                <wp:positionH relativeFrom="column">
                  <wp:posOffset>1827530</wp:posOffset>
                </wp:positionH>
                <wp:positionV relativeFrom="paragraph">
                  <wp:posOffset>607695</wp:posOffset>
                </wp:positionV>
                <wp:extent cx="546100" cy="229235"/>
                <wp:effectExtent l="0" t="0" r="6350" b="0"/>
                <wp:wrapNone/>
                <wp:docPr id="21" name="Text Box 21"/>
                <wp:cNvGraphicFramePr/>
                <a:graphic xmlns:a="http://schemas.openxmlformats.org/drawingml/2006/main">
                  <a:graphicData uri="http://schemas.microsoft.com/office/word/2010/wordprocessingShape">
                    <wps:wsp>
                      <wps:cNvSpPr txBox="1"/>
                      <wps:spPr>
                        <a:xfrm>
                          <a:off x="0" y="0"/>
                          <a:ext cx="546100" cy="229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3F5C" w:rsidRPr="000E78C5" w:rsidRDefault="00EA3F5C" w:rsidP="008653DE">
                            <w:pPr>
                              <w:spacing w:before="0" w:line="180" w:lineRule="exact"/>
                              <w:jc w:val="center"/>
                              <w:rPr>
                                <w:sz w:val="14"/>
                                <w:szCs w:val="20"/>
                              </w:rPr>
                            </w:pPr>
                            <w:r w:rsidRPr="000E78C5">
                              <w:rPr>
                                <w:rFonts w:hint="cs"/>
                                <w:sz w:val="14"/>
                                <w:szCs w:val="20"/>
                                <w:rtl/>
                              </w:rPr>
                              <w:t>غير متزاوجة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018B5" id="Text Box 21" o:spid="_x0000_s1040" type="#_x0000_t202" style="position:absolute;left:0;text-align:left;margin-left:143.9pt;margin-top:47.85pt;width:43pt;height:18.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" filled="f" stroked="f" strokeweight=".5pt">
                <v:textbox inset="0,0,0,0">
                  <w:txbxContent>
                    <w:p w:rsidR="00EA3F5C" w:rsidRPr="000E78C5" w:rsidRDefault="00EA3F5C" w:rsidP="008653DE">
                      <w:pPr>
                        <w:spacing w:before="0" w:line="180" w:lineRule="exact"/>
                        <w:jc w:val="center"/>
                        <w:rPr>
                          <w:sz w:val="14"/>
                          <w:szCs w:val="20"/>
                        </w:rPr>
                      </w:pPr>
                      <w:r w:rsidRPr="000E78C5">
                        <w:rPr>
                          <w:rFonts w:hint="cs"/>
                          <w:sz w:val="14"/>
                          <w:szCs w:val="20"/>
                          <w:rtl/>
                        </w:rPr>
                        <w:t>غير متزاوجة</w:t>
                      </w:r>
                    </w:p>
                  </w:txbxContent>
                </v:textbox>
              </v:shape>
            </w:pict>
          </mc:Fallback>
        </mc:AlternateContent>
      </w:r>
      <w:r>
        <w:rPr>
          <w:noProof/>
        </w:rPr>
        <mc:AlternateContent>
          <mc:Choice Requires="wps">
            <w:drawing>
              <wp:anchor distT="0" distB="0" distL="114300" distR="114300" simplePos="0" relativeHeight="251704832" behindDoc="0" locked="0" layoutInCell="1" allowOverlap="1" wp14:anchorId="15090987" wp14:editId="16BF426F">
                <wp:simplePos x="0" y="0"/>
                <wp:positionH relativeFrom="column">
                  <wp:posOffset>2409190</wp:posOffset>
                </wp:positionH>
                <wp:positionV relativeFrom="paragraph">
                  <wp:posOffset>608965</wp:posOffset>
                </wp:positionV>
                <wp:extent cx="711200" cy="317500"/>
                <wp:effectExtent l="0" t="0" r="12700" b="6350"/>
                <wp:wrapNone/>
                <wp:docPr id="642" name="Text Box 642"/>
                <wp:cNvGraphicFramePr/>
                <a:graphic xmlns:a="http://schemas.openxmlformats.org/drawingml/2006/main">
                  <a:graphicData uri="http://schemas.microsoft.com/office/word/2010/wordprocessingShape">
                    <wps:wsp>
                      <wps:cNvSpPr txBox="1"/>
                      <wps:spPr>
                        <a:xfrm>
                          <a:off x="0" y="0"/>
                          <a:ext cx="7112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3F5C" w:rsidRPr="000E78C5" w:rsidRDefault="00EA3F5C" w:rsidP="008653DE">
                            <w:pPr>
                              <w:spacing w:before="0" w:line="180" w:lineRule="exact"/>
                              <w:jc w:val="center"/>
                              <w:rPr>
                                <w:sz w:val="14"/>
                                <w:szCs w:val="20"/>
                              </w:rPr>
                            </w:pPr>
                            <w:r w:rsidRPr="000E78C5">
                              <w:rPr>
                                <w:rFonts w:hint="cs"/>
                                <w:sz w:val="14"/>
                                <w:szCs w:val="20"/>
                                <w:rtl/>
                              </w:rPr>
                              <w:t xml:space="preserve">مرسل المحطة القاعدة أو </w:t>
                            </w:r>
                            <w:r w:rsidRPr="000E78C5">
                              <w:rPr>
                                <w:sz w:val="14"/>
                                <w:szCs w:val="20"/>
                              </w:rPr>
                              <w:t>TDD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090987" id="Text Box 642" o:spid="_x0000_s1041" type="#_x0000_t202" style="position:absolute;left:0;text-align:left;margin-left:189.7pt;margin-top:47.95pt;width:56pt;height:25pt;z-index:25170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" filled="f" stroked="f" strokeweight=".5pt">
                <v:textbox inset="0,0,0,0">
                  <w:txbxContent>
                    <w:p w:rsidR="00EA3F5C" w:rsidRPr="000E78C5" w:rsidRDefault="00EA3F5C" w:rsidP="008653DE">
                      <w:pPr>
                        <w:spacing w:before="0" w:line="180" w:lineRule="exact"/>
                        <w:jc w:val="center"/>
                        <w:rPr>
                          <w:sz w:val="14"/>
                          <w:szCs w:val="20"/>
                        </w:rPr>
                      </w:pPr>
                      <w:r w:rsidRPr="000E78C5">
                        <w:rPr>
                          <w:rFonts w:hint="cs"/>
                          <w:sz w:val="14"/>
                          <w:szCs w:val="20"/>
                          <w:rtl/>
                        </w:rPr>
                        <w:t xml:space="preserve">مرسل المحطة القاعدة أو </w:t>
                      </w:r>
                      <w:r w:rsidRPr="000E78C5">
                        <w:rPr>
                          <w:sz w:val="14"/>
                          <w:szCs w:val="20"/>
                        </w:rPr>
                        <w:t>TDD</w:t>
                      </w:r>
                    </w:p>
                  </w:txbxContent>
                </v:textbox>
              </v:shape>
            </w:pict>
          </mc:Fallback>
        </mc:AlternateContent>
      </w:r>
      <w:r>
        <w:rPr>
          <w:noProof/>
        </w:rPr>
        <mc:AlternateContent>
          <mc:Choice Requires="wps">
            <w:drawing>
              <wp:anchor distT="0" distB="0" distL="114300" distR="114300" simplePos="0" relativeHeight="251676160" behindDoc="0" locked="0" layoutInCell="1" allowOverlap="1" wp14:anchorId="2F3D8FF6" wp14:editId="67C89500">
                <wp:simplePos x="0" y="0"/>
                <wp:positionH relativeFrom="column">
                  <wp:posOffset>3154680</wp:posOffset>
                </wp:positionH>
                <wp:positionV relativeFrom="paragraph">
                  <wp:posOffset>608965</wp:posOffset>
                </wp:positionV>
                <wp:extent cx="678180" cy="317500"/>
                <wp:effectExtent l="0" t="0" r="7620" b="6350"/>
                <wp:wrapNone/>
                <wp:docPr id="23" name="Text Box 23"/>
                <wp:cNvGraphicFramePr/>
                <a:graphic xmlns:a="http://schemas.openxmlformats.org/drawingml/2006/main">
                  <a:graphicData uri="http://schemas.microsoft.com/office/word/2010/wordprocessingShape">
                    <wps:wsp>
                      <wps:cNvSpPr txBox="1"/>
                      <wps:spPr>
                        <a:xfrm>
                          <a:off x="0" y="0"/>
                          <a:ext cx="67818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3F5C" w:rsidRPr="000E78C5" w:rsidRDefault="00EA3F5C" w:rsidP="008653DE">
                            <w:pPr>
                              <w:spacing w:before="0" w:line="180" w:lineRule="exact"/>
                              <w:jc w:val="center"/>
                              <w:rPr>
                                <w:sz w:val="14"/>
                                <w:szCs w:val="20"/>
                              </w:rPr>
                            </w:pPr>
                            <w:r w:rsidRPr="000E78C5">
                              <w:rPr>
                                <w:rFonts w:hint="cs"/>
                                <w:sz w:val="14"/>
                                <w:szCs w:val="20"/>
                                <w:rtl/>
                              </w:rPr>
                              <w:t xml:space="preserve">مرسل المحطة القاعدة أو </w:t>
                            </w:r>
                            <w:r w:rsidRPr="000E78C5">
                              <w:rPr>
                                <w:sz w:val="14"/>
                                <w:szCs w:val="20"/>
                              </w:rPr>
                              <w:t>TDD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3D8FF6" id="Text Box 23" o:spid="_x0000_s1042" type="#_x0000_t202" style="position:absolute;left:0;text-align:left;margin-left:248.4pt;margin-top:47.95pt;width:53.4pt;height:25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" filled="f" stroked="f" strokeweight=".5pt">
                <v:textbox inset="0,0,0,0">
                  <w:txbxContent>
                    <w:p w:rsidR="00EA3F5C" w:rsidRPr="000E78C5" w:rsidRDefault="00EA3F5C" w:rsidP="008653DE">
                      <w:pPr>
                        <w:spacing w:before="0" w:line="180" w:lineRule="exact"/>
                        <w:jc w:val="center"/>
                        <w:rPr>
                          <w:sz w:val="14"/>
                          <w:szCs w:val="20"/>
                        </w:rPr>
                      </w:pPr>
                      <w:r w:rsidRPr="000E78C5">
                        <w:rPr>
                          <w:rFonts w:hint="cs"/>
                          <w:sz w:val="14"/>
                          <w:szCs w:val="20"/>
                          <w:rtl/>
                        </w:rPr>
                        <w:t xml:space="preserve">مرسل المحطة القاعدة أو </w:t>
                      </w:r>
                      <w:r w:rsidRPr="000E78C5">
                        <w:rPr>
                          <w:sz w:val="14"/>
                          <w:szCs w:val="20"/>
                        </w:rPr>
                        <w:t>TDD</w:t>
                      </w:r>
                    </w:p>
                  </w:txbxContent>
                </v:textbox>
              </v:shape>
            </w:pict>
          </mc:Fallback>
        </mc:AlternateContent>
      </w:r>
      <w:r>
        <w:rPr>
          <w:noProof/>
        </w:rPr>
        <mc:AlternateContent>
          <mc:Choice Requires="wps">
            <w:drawing>
              <wp:anchor distT="0" distB="0" distL="114300" distR="114300" simplePos="0" relativeHeight="251677184" behindDoc="0" locked="0" layoutInCell="1" allowOverlap="1" wp14:anchorId="49F00247" wp14:editId="17944C3D">
                <wp:simplePos x="0" y="0"/>
                <wp:positionH relativeFrom="column">
                  <wp:posOffset>4496435</wp:posOffset>
                </wp:positionH>
                <wp:positionV relativeFrom="paragraph">
                  <wp:posOffset>610870</wp:posOffset>
                </wp:positionV>
                <wp:extent cx="760730" cy="317500"/>
                <wp:effectExtent l="0" t="0" r="1270" b="6350"/>
                <wp:wrapNone/>
                <wp:docPr id="24" name="Text Box 24"/>
                <wp:cNvGraphicFramePr/>
                <a:graphic xmlns:a="http://schemas.openxmlformats.org/drawingml/2006/main">
                  <a:graphicData uri="http://schemas.microsoft.com/office/word/2010/wordprocessingShape">
                    <wps:wsp>
                      <wps:cNvSpPr txBox="1"/>
                      <wps:spPr>
                        <a:xfrm>
                          <a:off x="0" y="0"/>
                          <a:ext cx="76073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3F5C" w:rsidRPr="000E78C5" w:rsidRDefault="00EA3F5C" w:rsidP="008653DE">
                            <w:pPr>
                              <w:spacing w:before="0" w:line="180" w:lineRule="exact"/>
                              <w:jc w:val="center"/>
                              <w:rPr>
                                <w:sz w:val="14"/>
                                <w:szCs w:val="20"/>
                              </w:rPr>
                            </w:pPr>
                            <w:r w:rsidRPr="000E78C5">
                              <w:rPr>
                                <w:rFonts w:hint="cs"/>
                                <w:sz w:val="14"/>
                                <w:szCs w:val="20"/>
                                <w:rtl/>
                              </w:rPr>
                              <w:t>مرسل المحطة المتنقلة أو</w:t>
                            </w:r>
                            <w:r w:rsidRPr="000E78C5">
                              <w:rPr>
                                <w:rFonts w:hint="eastAsia"/>
                                <w:sz w:val="14"/>
                                <w:szCs w:val="20"/>
                                <w:rtl/>
                              </w:rPr>
                              <w:t> </w:t>
                            </w:r>
                            <w:r w:rsidRPr="000E78C5">
                              <w:rPr>
                                <w:sz w:val="14"/>
                                <w:szCs w:val="20"/>
                              </w:rPr>
                              <w:t>TDD</w:t>
                            </w:r>
                          </w:p>
                          <w:p w:rsidR="00EA3F5C" w:rsidRPr="000E78C5" w:rsidRDefault="00EA3F5C" w:rsidP="008653DE">
                            <w:pPr>
                              <w:spacing w:before="0" w:line="180" w:lineRule="exact"/>
                              <w:rPr>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F00247" id="Text Box 24" o:spid="_x0000_s1043" type="#_x0000_t202" style="position:absolute;left:0;text-align:left;margin-left:354.05pt;margin-top:48.1pt;width:59.9pt;height:25pt;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" filled="f" stroked="f" strokeweight=".5pt">
                <v:textbox inset="0,0,0,0">
                  <w:txbxContent>
                    <w:p w:rsidR="00EA3F5C" w:rsidRPr="000E78C5" w:rsidRDefault="00EA3F5C" w:rsidP="008653DE">
                      <w:pPr>
                        <w:spacing w:before="0" w:line="180" w:lineRule="exact"/>
                        <w:jc w:val="center"/>
                        <w:rPr>
                          <w:sz w:val="14"/>
                          <w:szCs w:val="20"/>
                        </w:rPr>
                      </w:pPr>
                      <w:r w:rsidRPr="000E78C5">
                        <w:rPr>
                          <w:rFonts w:hint="cs"/>
                          <w:sz w:val="14"/>
                          <w:szCs w:val="20"/>
                          <w:rtl/>
                        </w:rPr>
                        <w:t>مرسل المحطة المتنقلة أو</w:t>
                      </w:r>
                      <w:r w:rsidRPr="000E78C5">
                        <w:rPr>
                          <w:rFonts w:hint="eastAsia"/>
                          <w:sz w:val="14"/>
                          <w:szCs w:val="20"/>
                          <w:rtl/>
                        </w:rPr>
                        <w:t> </w:t>
                      </w:r>
                      <w:r w:rsidRPr="000E78C5">
                        <w:rPr>
                          <w:sz w:val="14"/>
                          <w:szCs w:val="20"/>
                        </w:rPr>
                        <w:t>TDD</w:t>
                      </w:r>
                    </w:p>
                    <w:p w:rsidR="00EA3F5C" w:rsidRPr="000E78C5" w:rsidRDefault="00EA3F5C" w:rsidP="008653DE">
                      <w:pPr>
                        <w:spacing w:before="0" w:line="180" w:lineRule="exact"/>
                        <w:rPr>
                          <w:szCs w:val="20"/>
                        </w:rPr>
                      </w:pPr>
                    </w:p>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25E30E49" wp14:editId="12A7C9A9">
                <wp:simplePos x="0" y="0"/>
                <wp:positionH relativeFrom="column">
                  <wp:posOffset>1075690</wp:posOffset>
                </wp:positionH>
                <wp:positionV relativeFrom="paragraph">
                  <wp:posOffset>606689</wp:posOffset>
                </wp:positionV>
                <wp:extent cx="711200" cy="317500"/>
                <wp:effectExtent l="0" t="0" r="12700" b="6350"/>
                <wp:wrapNone/>
                <wp:docPr id="20" name="Text Box 20"/>
                <wp:cNvGraphicFramePr/>
                <a:graphic xmlns:a="http://schemas.openxmlformats.org/drawingml/2006/main">
                  <a:graphicData uri="http://schemas.microsoft.com/office/word/2010/wordprocessingShape">
                    <wps:wsp>
                      <wps:cNvSpPr txBox="1"/>
                      <wps:spPr>
                        <a:xfrm>
                          <a:off x="0" y="0"/>
                          <a:ext cx="7112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3F5C" w:rsidRPr="000E78C5" w:rsidRDefault="00EA3F5C" w:rsidP="008653DE">
                            <w:pPr>
                              <w:spacing w:before="0" w:line="180" w:lineRule="exact"/>
                              <w:jc w:val="center"/>
                              <w:rPr>
                                <w:sz w:val="14"/>
                                <w:szCs w:val="20"/>
                              </w:rPr>
                            </w:pPr>
                            <w:r w:rsidRPr="000E78C5">
                              <w:rPr>
                                <w:rFonts w:hint="cs"/>
                                <w:sz w:val="14"/>
                                <w:szCs w:val="20"/>
                                <w:rtl/>
                              </w:rPr>
                              <w:t xml:space="preserve">مرسل المحطة المتنقلة أو </w:t>
                            </w:r>
                            <w:r w:rsidRPr="000E78C5">
                              <w:rPr>
                                <w:sz w:val="14"/>
                                <w:szCs w:val="20"/>
                              </w:rPr>
                              <w:t>TDD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E30E49" id="Text Box 20" o:spid="_x0000_s1044" type="#_x0000_t202" style="position:absolute;left:0;text-align:left;margin-left:84.7pt;margin-top:47.75pt;width:56pt;height:25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" filled="f" stroked="f" strokeweight=".5pt">
                <v:textbox inset="0,0,0,0">
                  <w:txbxContent>
                    <w:p w:rsidR="00EA3F5C" w:rsidRPr="000E78C5" w:rsidRDefault="00EA3F5C" w:rsidP="008653DE">
                      <w:pPr>
                        <w:spacing w:before="0" w:line="180" w:lineRule="exact"/>
                        <w:jc w:val="center"/>
                        <w:rPr>
                          <w:sz w:val="14"/>
                          <w:szCs w:val="20"/>
                        </w:rPr>
                      </w:pPr>
                      <w:r w:rsidRPr="000E78C5">
                        <w:rPr>
                          <w:rFonts w:hint="cs"/>
                          <w:sz w:val="14"/>
                          <w:szCs w:val="20"/>
                          <w:rtl/>
                        </w:rPr>
                        <w:t xml:space="preserve">مرسل المحطة المتنقلة أو </w:t>
                      </w:r>
                      <w:r w:rsidRPr="000E78C5">
                        <w:rPr>
                          <w:sz w:val="14"/>
                          <w:szCs w:val="20"/>
                        </w:rPr>
                        <w:t>TDD</w:t>
                      </w:r>
                    </w:p>
                  </w:txbxContent>
                </v:textbox>
              </v:shape>
            </w:pict>
          </mc:Fallback>
        </mc:AlternateContent>
      </w:r>
      <w:r w:rsidR="008653DE">
        <w:rPr>
          <w:noProof/>
        </w:rPr>
        <w:drawing>
          <wp:inline distT="0" distB="0" distL="0" distR="0" wp14:anchorId="577B3D86" wp14:editId="2DF4174C">
            <wp:extent cx="6122035" cy="134810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2035" cy="1348105"/>
                    </a:xfrm>
                    <a:prstGeom prst="rect">
                      <a:avLst/>
                    </a:prstGeom>
                    <a:noFill/>
                    <a:ln>
                      <a:noFill/>
                    </a:ln>
                  </pic:spPr>
                </pic:pic>
              </a:graphicData>
            </a:graphic>
          </wp:inline>
        </w:drawing>
      </w:r>
    </w:p>
    <w:p w:rsidR="008653DE" w:rsidRPr="00E847AE" w:rsidRDefault="008653DE" w:rsidP="008653DE">
      <w:pPr>
        <w:pStyle w:val="FigureNo"/>
      </w:pPr>
      <w:r w:rsidRPr="00E847AE">
        <w:rPr>
          <w:rFonts w:hint="cs"/>
          <w:rtl/>
        </w:rPr>
        <w:t xml:space="preserve">الشكل </w:t>
      </w:r>
      <w:r w:rsidRPr="00192ED8">
        <w:t>3</w:t>
      </w:r>
      <w:r>
        <w:t>A</w:t>
      </w:r>
      <w:r w:rsidRPr="00192ED8">
        <w:t>5</w:t>
      </w:r>
    </w:p>
    <w:p w:rsidR="008653DE" w:rsidRPr="001F775F" w:rsidRDefault="008653DE" w:rsidP="008653DE">
      <w:pPr>
        <w:spacing w:before="100" w:beforeAutospacing="1" w:after="100" w:afterAutospacing="1" w:line="240" w:lineRule="auto"/>
        <w:jc w:val="center"/>
      </w:pPr>
      <w:r>
        <w:rPr>
          <w:noProof/>
        </w:rPr>
        <w:object w:dxaOrig="9323" w:dyaOrig="2565">
          <v:shape id="_x0000_i1028" type="#_x0000_t75" style="width:422.5pt;height:116.15pt;mso-position-horizontal:absolute" o:ole="">
            <v:imagedata r:id="rId23" o:title=""/>
          </v:shape>
          <o:OLEObject Type="Embed" ProgID="CorelDRAW.Graphic.14" ShapeID="_x0000_i1028" DrawAspect="Content" ObjectID="_1508231695" r:id="rId24"/>
        </w:object>
      </w:r>
    </w:p>
    <w:p w:rsidR="008653DE" w:rsidRPr="00E847AE" w:rsidRDefault="008653DE" w:rsidP="008653DE">
      <w:pPr>
        <w:pStyle w:val="FigureNo"/>
      </w:pPr>
      <w:r w:rsidRPr="00E847AE">
        <w:rPr>
          <w:rFonts w:hint="cs"/>
          <w:rtl/>
        </w:rPr>
        <w:t xml:space="preserve">الشكل </w:t>
      </w:r>
      <w:r w:rsidRPr="00192ED8">
        <w:t>3</w:t>
      </w:r>
      <w:r>
        <w:t>A</w:t>
      </w:r>
      <w:r w:rsidRPr="00192ED8">
        <w:t>6</w:t>
      </w:r>
    </w:p>
    <w:p w:rsidR="008653DE" w:rsidRPr="001F775F" w:rsidRDefault="008653DE" w:rsidP="008653DE">
      <w:pPr>
        <w:spacing w:before="100" w:beforeAutospacing="1" w:after="100" w:afterAutospacing="1" w:line="240" w:lineRule="auto"/>
        <w:jc w:val="center"/>
      </w:pPr>
      <w:r>
        <w:rPr>
          <w:noProof/>
        </w:rPr>
        <w:object w:dxaOrig="9891" w:dyaOrig="3650">
          <v:shape id="_x0000_i1029" type="#_x0000_t75" style="width:453.75pt;height:167.1pt" o:ole="">
            <v:imagedata r:id="rId25" o:title=""/>
          </v:shape>
          <o:OLEObject Type="Embed" ProgID="CorelDRAW.Graphic.14" ShapeID="_x0000_i1029" DrawAspect="Content" ObjectID="_1508231696" r:id="rId26"/>
        </w:object>
      </w:r>
    </w:p>
    <w:p w:rsidR="008653DE" w:rsidRDefault="008653DE" w:rsidP="00E847CC">
      <w:pPr>
        <w:pStyle w:val="FigureNo"/>
        <w:rPr>
          <w:rtl/>
        </w:rPr>
      </w:pPr>
      <w:r w:rsidRPr="00E847AE">
        <w:rPr>
          <w:rFonts w:hint="cs"/>
          <w:rtl/>
        </w:rPr>
        <w:t xml:space="preserve">الشكل </w:t>
      </w:r>
      <w:r w:rsidRPr="00192ED8">
        <w:t>3</w:t>
      </w:r>
      <w:r>
        <w:t>A7</w:t>
      </w:r>
    </w:p>
    <w:p w:rsidR="008653DE" w:rsidRPr="00173231" w:rsidRDefault="008653DE" w:rsidP="008653DE">
      <w:pPr>
        <w:spacing w:before="100" w:beforeAutospacing="1" w:after="100" w:afterAutospacing="1" w:line="240" w:lineRule="auto"/>
        <w:jc w:val="center"/>
      </w:pPr>
      <w:r w:rsidRPr="009B7713">
        <w:rPr>
          <w:noProof/>
        </w:rPr>
        <w:drawing>
          <wp:inline distT="0" distB="0" distL="0" distR="0" wp14:anchorId="082E7B61" wp14:editId="7A3FF7A0">
            <wp:extent cx="5486400" cy="1047750"/>
            <wp:effectExtent l="0" t="0" r="0" b="0"/>
            <wp:docPr id="14"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400" cy="1047750"/>
                    </a:xfrm>
                    <a:prstGeom prst="rect">
                      <a:avLst/>
                    </a:prstGeom>
                    <a:noFill/>
                    <a:ln>
                      <a:noFill/>
                    </a:ln>
                  </pic:spPr>
                </pic:pic>
              </a:graphicData>
            </a:graphic>
          </wp:inline>
        </w:drawing>
      </w:r>
    </w:p>
    <w:p w:rsidR="008653DE" w:rsidRPr="00173231" w:rsidRDefault="008653DE" w:rsidP="007C7D61">
      <w:pPr>
        <w:pStyle w:val="FigureNo"/>
        <w:keepNext/>
      </w:pPr>
      <w:r>
        <w:rPr>
          <w:rFonts w:hint="cs"/>
          <w:rtl/>
        </w:rPr>
        <w:lastRenderedPageBreak/>
        <w:t xml:space="preserve">الشكل </w:t>
      </w:r>
      <w:r w:rsidRPr="00192ED8">
        <w:t>3</w:t>
      </w:r>
      <w:r w:rsidRPr="00173231">
        <w:t>A</w:t>
      </w:r>
      <w:r w:rsidRPr="00192ED8">
        <w:t>8</w:t>
      </w:r>
    </w:p>
    <w:p w:rsidR="008653DE" w:rsidRPr="00173231" w:rsidRDefault="008653DE" w:rsidP="008653DE">
      <w:pPr>
        <w:spacing w:before="100" w:beforeAutospacing="1" w:after="100" w:afterAutospacing="1" w:line="240" w:lineRule="auto"/>
        <w:jc w:val="center"/>
      </w:pPr>
      <w:r w:rsidRPr="009B7713">
        <w:rPr>
          <w:noProof/>
        </w:rPr>
        <w:drawing>
          <wp:inline distT="0" distB="0" distL="0" distR="0" wp14:anchorId="030BA898" wp14:editId="714F7F3F">
            <wp:extent cx="5486400" cy="1123950"/>
            <wp:effectExtent l="0" t="0" r="0" b="0"/>
            <wp:docPr id="15"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86400" cy="1123950"/>
                    </a:xfrm>
                    <a:prstGeom prst="rect">
                      <a:avLst/>
                    </a:prstGeom>
                    <a:noFill/>
                    <a:ln>
                      <a:noFill/>
                    </a:ln>
                  </pic:spPr>
                </pic:pic>
              </a:graphicData>
            </a:graphic>
          </wp:inline>
        </w:drawing>
      </w:r>
    </w:p>
    <w:p w:rsidR="008653DE" w:rsidRPr="00173231" w:rsidRDefault="008653DE" w:rsidP="008653DE">
      <w:pPr>
        <w:pStyle w:val="FigureNo"/>
      </w:pPr>
      <w:r>
        <w:rPr>
          <w:rFonts w:hint="cs"/>
          <w:rtl/>
        </w:rPr>
        <w:t xml:space="preserve">الشكل </w:t>
      </w:r>
      <w:r w:rsidRPr="00192ED8">
        <w:t>3</w:t>
      </w:r>
      <w:r w:rsidRPr="00173231">
        <w:t>A</w:t>
      </w:r>
      <w:r w:rsidRPr="00192ED8">
        <w:t>9</w:t>
      </w:r>
    </w:p>
    <w:p w:rsidR="008653DE" w:rsidRPr="00173231" w:rsidRDefault="008653DE" w:rsidP="008653DE">
      <w:pPr>
        <w:spacing w:before="100" w:beforeAutospacing="1" w:after="100" w:afterAutospacing="1" w:line="240" w:lineRule="auto"/>
        <w:jc w:val="center"/>
      </w:pPr>
      <w:r w:rsidRPr="009B7713">
        <w:rPr>
          <w:noProof/>
        </w:rPr>
        <w:drawing>
          <wp:inline distT="0" distB="0" distL="0" distR="0" wp14:anchorId="11D17E4A" wp14:editId="2CE6A4BE">
            <wp:extent cx="5486400" cy="1114425"/>
            <wp:effectExtent l="0" t="0" r="0" b="9525"/>
            <wp:docPr id="19"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0" cy="1114425"/>
                    </a:xfrm>
                    <a:prstGeom prst="rect">
                      <a:avLst/>
                    </a:prstGeom>
                    <a:noFill/>
                    <a:ln>
                      <a:noFill/>
                    </a:ln>
                  </pic:spPr>
                </pic:pic>
              </a:graphicData>
            </a:graphic>
          </wp:inline>
        </w:drawing>
      </w:r>
    </w:p>
    <w:p w:rsidR="008653DE" w:rsidRPr="00173231" w:rsidRDefault="008653DE" w:rsidP="008653DE">
      <w:pPr>
        <w:pStyle w:val="FigureNo"/>
      </w:pPr>
      <w:r>
        <w:rPr>
          <w:rFonts w:hint="cs"/>
          <w:rtl/>
        </w:rPr>
        <w:t xml:space="preserve">الشكل </w:t>
      </w:r>
      <w:r w:rsidRPr="00192ED8">
        <w:t>3</w:t>
      </w:r>
      <w:r w:rsidRPr="00173231">
        <w:t>A</w:t>
      </w:r>
      <w:r w:rsidRPr="00192ED8">
        <w:t>10</w:t>
      </w:r>
    </w:p>
    <w:p w:rsidR="008653DE" w:rsidRPr="00173231" w:rsidRDefault="008653DE" w:rsidP="008653DE">
      <w:pPr>
        <w:spacing w:before="100" w:beforeAutospacing="1" w:after="100" w:afterAutospacing="1" w:line="240" w:lineRule="auto"/>
        <w:jc w:val="center"/>
      </w:pPr>
      <w:r w:rsidRPr="009B7713">
        <w:rPr>
          <w:noProof/>
        </w:rPr>
        <w:drawing>
          <wp:inline distT="0" distB="0" distL="0" distR="0" wp14:anchorId="274AC7EB" wp14:editId="7AE4535E">
            <wp:extent cx="5486400" cy="1047750"/>
            <wp:effectExtent l="0" t="0" r="0" b="0"/>
            <wp:docPr id="22"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86400" cy="1047750"/>
                    </a:xfrm>
                    <a:prstGeom prst="rect">
                      <a:avLst/>
                    </a:prstGeom>
                    <a:noFill/>
                    <a:ln>
                      <a:noFill/>
                    </a:ln>
                  </pic:spPr>
                </pic:pic>
              </a:graphicData>
            </a:graphic>
          </wp:inline>
        </w:drawing>
      </w:r>
    </w:p>
    <w:p w:rsidR="008653DE" w:rsidRPr="00E226E3" w:rsidRDefault="008653DE" w:rsidP="00E847CC">
      <w:pPr>
        <w:pStyle w:val="FigureNo"/>
      </w:pPr>
      <w:r>
        <w:rPr>
          <w:rFonts w:hint="cs"/>
          <w:rtl/>
        </w:rPr>
        <w:t xml:space="preserve">الشكل </w:t>
      </w:r>
      <w:r w:rsidRPr="00192ED8">
        <w:t>3</w:t>
      </w:r>
      <w:r w:rsidRPr="00E226E3">
        <w:t>A</w:t>
      </w:r>
      <w:r w:rsidRPr="00192ED8">
        <w:t>11</w:t>
      </w:r>
    </w:p>
    <w:p w:rsidR="008653DE" w:rsidRPr="00173231" w:rsidRDefault="008653DE" w:rsidP="008653DE">
      <w:pPr>
        <w:spacing w:before="100" w:beforeAutospacing="1" w:after="100" w:afterAutospacing="1" w:line="240" w:lineRule="auto"/>
        <w:jc w:val="center"/>
      </w:pPr>
      <w:r w:rsidRPr="009B7713">
        <w:rPr>
          <w:noProof/>
        </w:rPr>
        <w:drawing>
          <wp:inline distT="0" distB="0" distL="0" distR="0" wp14:anchorId="245F248D" wp14:editId="710A022C">
            <wp:extent cx="5486400" cy="1047750"/>
            <wp:effectExtent l="0" t="0" r="0" b="0"/>
            <wp:docPr id="27"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86400" cy="1047750"/>
                    </a:xfrm>
                    <a:prstGeom prst="rect">
                      <a:avLst/>
                    </a:prstGeom>
                    <a:noFill/>
                    <a:ln>
                      <a:noFill/>
                    </a:ln>
                  </pic:spPr>
                </pic:pic>
              </a:graphicData>
            </a:graphic>
          </wp:inline>
        </w:drawing>
      </w:r>
    </w:p>
    <w:p w:rsidR="008653DE" w:rsidRDefault="008653DE" w:rsidP="008653DE">
      <w:pPr>
        <w:bidi w:val="0"/>
        <w:spacing w:before="0" w:after="160" w:line="259" w:lineRule="auto"/>
        <w:jc w:val="left"/>
        <w:rPr>
          <w:sz w:val="26"/>
          <w:szCs w:val="36"/>
          <w:rtl/>
        </w:rPr>
      </w:pPr>
      <w:r>
        <w:rPr>
          <w:rtl/>
        </w:rPr>
        <w:br w:type="page"/>
      </w:r>
    </w:p>
    <w:p w:rsidR="008653DE" w:rsidRPr="00EE78C8" w:rsidRDefault="008653DE" w:rsidP="008653DE">
      <w:pPr>
        <w:pStyle w:val="SectionNo0"/>
        <w:rPr>
          <w:rtl/>
        </w:rPr>
      </w:pPr>
      <w:bookmarkStart w:id="7" w:name="_Toc434489439"/>
      <w:r w:rsidRPr="00EE78C8">
        <w:rPr>
          <w:rFonts w:hint="cs"/>
          <w:rtl/>
        </w:rPr>
        <w:lastRenderedPageBreak/>
        <w:t xml:space="preserve">القسم </w:t>
      </w:r>
      <w:r w:rsidRPr="00EE78C8">
        <w:t>3</w:t>
      </w:r>
      <w:bookmarkEnd w:id="7"/>
    </w:p>
    <w:p w:rsidR="008653DE" w:rsidRDefault="008653DE" w:rsidP="008653DE">
      <w:pPr>
        <w:pStyle w:val="Sectiontitle0"/>
        <w:rPr>
          <w:rtl/>
        </w:rPr>
      </w:pPr>
      <w:bookmarkStart w:id="8" w:name="_Toc434489440"/>
      <w:r>
        <w:rPr>
          <w:rFonts w:hint="cs"/>
          <w:rtl/>
          <w:lang w:bidi="ar-EG"/>
        </w:rPr>
        <w:t xml:space="preserve">ترتيبات الترددات في النطاق </w:t>
      </w:r>
      <w:r>
        <w:rPr>
          <w:lang w:bidi="ar-EG"/>
        </w:rPr>
        <w:t xml:space="preserve">MHz </w:t>
      </w:r>
      <w:r w:rsidRPr="00192ED8">
        <w:rPr>
          <w:lang w:bidi="ar-EG"/>
        </w:rPr>
        <w:t>2</w:t>
      </w:r>
      <w:r>
        <w:rPr>
          <w:lang w:bidi="ar-EG"/>
        </w:rPr>
        <w:t xml:space="preserve"> </w:t>
      </w:r>
      <w:r w:rsidRPr="00192ED8">
        <w:rPr>
          <w:lang w:bidi="ar-EG"/>
        </w:rPr>
        <w:t>200</w:t>
      </w:r>
      <w:r>
        <w:rPr>
          <w:lang w:bidi="ar-EG"/>
        </w:rPr>
        <w:t>-</w:t>
      </w:r>
      <w:r w:rsidRPr="00192ED8">
        <w:rPr>
          <w:lang w:bidi="ar-EG"/>
        </w:rPr>
        <w:t>1</w:t>
      </w:r>
      <w:r>
        <w:rPr>
          <w:lang w:bidi="ar-EG"/>
        </w:rPr>
        <w:t xml:space="preserve"> </w:t>
      </w:r>
      <w:r w:rsidRPr="00192ED8">
        <w:rPr>
          <w:lang w:bidi="ar-EG"/>
        </w:rPr>
        <w:t>710</w:t>
      </w:r>
      <w:r>
        <w:rPr>
          <w:rStyle w:val="FootnoteReference"/>
          <w:rtl/>
          <w:lang w:bidi="ar-EG"/>
        </w:rPr>
        <w:footnoteReference w:id="2"/>
      </w:r>
      <w:bookmarkEnd w:id="8"/>
    </w:p>
    <w:p w:rsidR="008653DE" w:rsidRPr="00A649CE" w:rsidRDefault="008653DE" w:rsidP="008653DE">
      <w:pPr>
        <w:pStyle w:val="Normalaftertitle0"/>
        <w:rPr>
          <w:rtl/>
        </w:rPr>
      </w:pPr>
      <w:r w:rsidRPr="00A649CE">
        <w:rPr>
          <w:rFonts w:hint="cs"/>
          <w:rtl/>
        </w:rPr>
        <w:t xml:space="preserve">يرد تلخيص لترتيبات الترددات </w:t>
      </w:r>
      <w:proofErr w:type="spellStart"/>
      <w:r w:rsidRPr="00A649CE">
        <w:rPr>
          <w:rFonts w:hint="cs"/>
          <w:rtl/>
        </w:rPr>
        <w:t>الموصى</w:t>
      </w:r>
      <w:proofErr w:type="spellEnd"/>
      <w:r w:rsidRPr="00A649CE">
        <w:rPr>
          <w:rFonts w:hint="cs"/>
          <w:rtl/>
        </w:rPr>
        <w:t xml:space="preserve"> بها لأغراض تنفيذ الاتصالات المتنقلة الدولية </w:t>
      </w:r>
      <w:r w:rsidRPr="00A649CE">
        <w:t>(IMT)</w:t>
      </w:r>
      <w:r w:rsidRPr="00A649CE">
        <w:rPr>
          <w:rFonts w:hint="cs"/>
          <w:rtl/>
        </w:rPr>
        <w:t xml:space="preserve"> في النطاق </w:t>
      </w:r>
      <w:r w:rsidRPr="00A649CE">
        <w:t>MHz</w:t>
      </w:r>
      <w:r>
        <w:t> </w:t>
      </w:r>
      <w:r w:rsidRPr="00192ED8">
        <w:t>2</w:t>
      </w:r>
      <w:r>
        <w:t xml:space="preserve"> </w:t>
      </w:r>
      <w:r w:rsidRPr="00192ED8">
        <w:t>200</w:t>
      </w:r>
      <w:r w:rsidRPr="00A649CE">
        <w:t>-</w:t>
      </w:r>
      <w:r w:rsidRPr="00192ED8">
        <w:t>1</w:t>
      </w:r>
      <w:r>
        <w:t> </w:t>
      </w:r>
      <w:r w:rsidRPr="00192ED8">
        <w:t>710</w:t>
      </w:r>
      <w:r w:rsidRPr="00A649CE">
        <w:rPr>
          <w:rFonts w:hint="cs"/>
          <w:rtl/>
        </w:rPr>
        <w:t xml:space="preserve"> في</w:t>
      </w:r>
      <w:r>
        <w:rPr>
          <w:rFonts w:hint="eastAsia"/>
          <w:rtl/>
        </w:rPr>
        <w:t> </w:t>
      </w:r>
      <w:r w:rsidRPr="00A649CE">
        <w:rPr>
          <w:rFonts w:hint="cs"/>
          <w:rtl/>
        </w:rPr>
        <w:t xml:space="preserve">الجدول </w:t>
      </w:r>
      <w:r w:rsidRPr="00192ED8">
        <w:t>2</w:t>
      </w:r>
      <w:r w:rsidRPr="00A649CE">
        <w:rPr>
          <w:rFonts w:hint="cs"/>
          <w:rtl/>
        </w:rPr>
        <w:t xml:space="preserve"> وفي الشكل </w:t>
      </w:r>
      <w:r w:rsidRPr="00192ED8">
        <w:t>2</w:t>
      </w:r>
      <w:r w:rsidRPr="00A649CE">
        <w:rPr>
          <w:rFonts w:hint="cs"/>
          <w:rtl/>
        </w:rPr>
        <w:t xml:space="preserve">، مع مراعاة المبادئ التوجيهية الواردة أعلاه في الملحق </w:t>
      </w:r>
      <w:r w:rsidRPr="00192ED8">
        <w:t>1</w:t>
      </w:r>
      <w:r w:rsidRPr="00A649CE">
        <w:rPr>
          <w:rFonts w:hint="cs"/>
          <w:rtl/>
        </w:rPr>
        <w:t>.</w:t>
      </w:r>
    </w:p>
    <w:p w:rsidR="008653DE" w:rsidRPr="00872DE3" w:rsidRDefault="008653DE" w:rsidP="008653DE">
      <w:pPr>
        <w:pStyle w:val="TableNo0"/>
        <w:tabs>
          <w:tab w:val="clear" w:pos="1134"/>
          <w:tab w:val="left" w:pos="1119"/>
          <w:tab w:val="center" w:pos="4819"/>
        </w:tabs>
        <w:rPr>
          <w:b/>
          <w:bCs/>
          <w:rtl/>
          <w:lang w:bidi="ar-SY"/>
        </w:rPr>
      </w:pPr>
      <w:r w:rsidRPr="00872DE3">
        <w:rPr>
          <w:rFonts w:hint="cs"/>
          <w:b/>
          <w:bCs/>
          <w:rtl/>
        </w:rPr>
        <w:t xml:space="preserve">الجدول </w:t>
      </w:r>
      <w:r w:rsidRPr="00192ED8">
        <w:rPr>
          <w:b/>
          <w:bCs/>
        </w:rPr>
        <w:t>4</w:t>
      </w:r>
    </w:p>
    <w:p w:rsidR="008653DE" w:rsidRDefault="008653DE" w:rsidP="008653DE">
      <w:pPr>
        <w:pStyle w:val="Tabletitle"/>
        <w:rPr>
          <w:rtl/>
        </w:rPr>
      </w:pPr>
      <w:r>
        <w:rPr>
          <w:rFonts w:hint="cs"/>
          <w:rtl/>
        </w:rPr>
        <w:t xml:space="preserve">ترتيبات الترددات المتزاوجة في النطاق </w:t>
      </w:r>
      <w:r>
        <w:t>MHz </w:t>
      </w:r>
      <w:r w:rsidRPr="00192ED8">
        <w:t>2</w:t>
      </w:r>
      <w:r>
        <w:t xml:space="preserve"> </w:t>
      </w:r>
      <w:r w:rsidRPr="00192ED8">
        <w:t>200</w:t>
      </w:r>
      <w:r w:rsidRPr="00A649CE">
        <w:t>-</w:t>
      </w:r>
      <w:r w:rsidRPr="00192ED8">
        <w:t>1</w:t>
      </w:r>
      <w:r>
        <w:t xml:space="preserve"> </w:t>
      </w:r>
      <w:r w:rsidRPr="00192ED8">
        <w:t>710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417"/>
        <w:gridCol w:w="1349"/>
        <w:gridCol w:w="1344"/>
        <w:gridCol w:w="1539"/>
        <w:gridCol w:w="1438"/>
        <w:gridCol w:w="1474"/>
        <w:gridCol w:w="1078"/>
      </w:tblGrid>
      <w:tr w:rsidR="008653DE" w:rsidRPr="00C1570A" w:rsidTr="0054388A">
        <w:trPr>
          <w:jc w:val="center"/>
        </w:trPr>
        <w:tc>
          <w:tcPr>
            <w:tcW w:w="1417" w:type="dxa"/>
            <w:vMerge w:val="restart"/>
            <w:vAlign w:val="center"/>
          </w:tcPr>
          <w:p w:rsidR="008653DE" w:rsidRPr="00C1570A" w:rsidRDefault="008653DE" w:rsidP="00EA3F5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b/>
                <w:bCs/>
                <w:sz w:val="20"/>
                <w:szCs w:val="26"/>
                <w:lang w:val="fr-FR" w:eastAsia="en-US"/>
              </w:rPr>
            </w:pPr>
            <w:r w:rsidRPr="00C1570A">
              <w:rPr>
                <w:rFonts w:hint="cs"/>
                <w:b/>
                <w:bCs/>
                <w:sz w:val="20"/>
                <w:szCs w:val="26"/>
                <w:rtl/>
              </w:rPr>
              <w:t>ترتيبات الترددات</w:t>
            </w:r>
          </w:p>
        </w:tc>
        <w:tc>
          <w:tcPr>
            <w:tcW w:w="5670" w:type="dxa"/>
            <w:gridSpan w:val="4"/>
            <w:vAlign w:val="center"/>
          </w:tcPr>
          <w:p w:rsidR="008653DE" w:rsidRPr="00C1570A" w:rsidRDefault="008653DE" w:rsidP="00EA3F5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b/>
                <w:bCs/>
                <w:sz w:val="20"/>
                <w:szCs w:val="26"/>
                <w:lang w:val="fr-FR" w:eastAsia="en-US"/>
              </w:rPr>
            </w:pPr>
            <w:r w:rsidRPr="00C1570A">
              <w:rPr>
                <w:rFonts w:hint="cs"/>
                <w:b/>
                <w:bCs/>
                <w:sz w:val="20"/>
                <w:szCs w:val="26"/>
                <w:rtl/>
              </w:rPr>
              <w:t>الترتيبات المتزاوجة</w:t>
            </w:r>
          </w:p>
        </w:tc>
        <w:tc>
          <w:tcPr>
            <w:tcW w:w="1474" w:type="dxa"/>
            <w:vMerge w:val="restart"/>
            <w:vAlign w:val="center"/>
          </w:tcPr>
          <w:p w:rsidR="008653DE" w:rsidRPr="00C1570A" w:rsidRDefault="008653DE" w:rsidP="00EA3F5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b/>
                <w:bCs/>
                <w:sz w:val="20"/>
                <w:szCs w:val="26"/>
                <w:lang w:eastAsia="en-US"/>
              </w:rPr>
            </w:pPr>
            <w:r w:rsidRPr="00C1570A">
              <w:rPr>
                <w:rFonts w:hint="cs"/>
                <w:b/>
                <w:bCs/>
                <w:sz w:val="20"/>
                <w:szCs w:val="26"/>
                <w:rtl/>
              </w:rPr>
              <w:t>الترتيبات غير</w:t>
            </w:r>
            <w:r>
              <w:rPr>
                <w:rFonts w:hint="cs"/>
                <w:b/>
                <w:bCs/>
                <w:sz w:val="20"/>
                <w:szCs w:val="26"/>
                <w:rtl/>
              </w:rPr>
              <w:t xml:space="preserve"> </w:t>
            </w:r>
            <w:proofErr w:type="spellStart"/>
            <w:r w:rsidRPr="00C1570A">
              <w:rPr>
                <w:rFonts w:hint="cs"/>
                <w:b/>
                <w:bCs/>
                <w:sz w:val="20"/>
                <w:szCs w:val="26"/>
                <w:rtl/>
              </w:rPr>
              <w:t>المتزواجة</w:t>
            </w:r>
            <w:proofErr w:type="spellEnd"/>
            <w:r w:rsidRPr="00C1570A">
              <w:rPr>
                <w:rFonts w:hint="cs"/>
                <w:b/>
                <w:bCs/>
                <w:sz w:val="20"/>
                <w:szCs w:val="26"/>
                <w:rtl/>
              </w:rPr>
              <w:t xml:space="preserve"> (للإرسال</w:t>
            </w:r>
            <w:r>
              <w:rPr>
                <w:rFonts w:hint="cs"/>
                <w:b/>
                <w:bCs/>
                <w:sz w:val="20"/>
                <w:szCs w:val="26"/>
                <w:rtl/>
              </w:rPr>
              <w:t xml:space="preserve"> </w:t>
            </w:r>
            <w:r w:rsidRPr="00C1570A">
              <w:rPr>
                <w:b/>
                <w:bCs/>
                <w:sz w:val="20"/>
                <w:szCs w:val="26"/>
              </w:rPr>
              <w:t>TDD</w:t>
            </w:r>
            <w:r w:rsidRPr="00C1570A">
              <w:rPr>
                <w:rFonts w:hint="cs"/>
                <w:b/>
                <w:bCs/>
                <w:sz w:val="20"/>
                <w:szCs w:val="26"/>
                <w:rtl/>
              </w:rPr>
              <w:t xml:space="preserve"> مثلاً)</w:t>
            </w:r>
            <w:r w:rsidRPr="00C1570A">
              <w:rPr>
                <w:b/>
                <w:bCs/>
                <w:sz w:val="20"/>
                <w:szCs w:val="26"/>
              </w:rPr>
              <w:br/>
              <w:t>(MHz)</w:t>
            </w:r>
          </w:p>
        </w:tc>
        <w:tc>
          <w:tcPr>
            <w:tcW w:w="1078" w:type="dxa"/>
            <w:vMerge w:val="restart"/>
            <w:vAlign w:val="center"/>
          </w:tcPr>
          <w:p w:rsidR="008653DE" w:rsidRPr="00C1570A" w:rsidRDefault="008653DE" w:rsidP="00EA3F5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b/>
                <w:bCs/>
                <w:sz w:val="20"/>
                <w:szCs w:val="26"/>
                <w:rtl/>
                <w:lang w:bidi="ar-EG"/>
              </w:rPr>
            </w:pPr>
            <w:r>
              <w:rPr>
                <w:rFonts w:hint="cs"/>
                <w:b/>
                <w:bCs/>
                <w:sz w:val="20"/>
                <w:szCs w:val="26"/>
                <w:rtl/>
                <w:lang w:bidi="ar-EG"/>
              </w:rPr>
              <w:t>الملاحظات ذات الصلة</w:t>
            </w:r>
          </w:p>
        </w:tc>
      </w:tr>
      <w:tr w:rsidR="008653DE" w:rsidRPr="00C1570A" w:rsidTr="0054388A">
        <w:trPr>
          <w:jc w:val="center"/>
        </w:trPr>
        <w:tc>
          <w:tcPr>
            <w:tcW w:w="1417" w:type="dxa"/>
            <w:vMerge/>
            <w:vAlign w:val="center"/>
          </w:tcPr>
          <w:p w:rsidR="008653DE" w:rsidRPr="00C1570A" w:rsidRDefault="008653DE" w:rsidP="00EA3F5C">
            <w:pPr>
              <w:keepNext/>
              <w:tabs>
                <w:tab w:val="left" w:pos="284"/>
                <w:tab w:val="left" w:pos="567"/>
                <w:tab w:val="left" w:pos="851"/>
                <w:tab w:val="left" w:pos="1191"/>
                <w:tab w:val="left" w:pos="1418"/>
                <w:tab w:val="left" w:pos="1588"/>
                <w:tab w:val="left" w:pos="1701"/>
                <w:tab w:val="left" w:pos="1985"/>
                <w:tab w:val="left" w:pos="2552"/>
                <w:tab w:val="left" w:pos="2835"/>
                <w:tab w:val="left" w:pos="3119"/>
                <w:tab w:val="left" w:pos="3402"/>
                <w:tab w:val="left" w:pos="3686"/>
                <w:tab w:val="left" w:pos="3969"/>
              </w:tabs>
              <w:spacing w:before="60" w:after="60" w:line="240" w:lineRule="exact"/>
              <w:jc w:val="center"/>
              <w:rPr>
                <w:rFonts w:ascii="Times New Roman Bold" w:hAnsi="Times New Roman Bold"/>
                <w:b/>
                <w:sz w:val="20"/>
                <w:szCs w:val="26"/>
                <w:lang w:eastAsia="en-US"/>
              </w:rPr>
            </w:pPr>
          </w:p>
        </w:tc>
        <w:tc>
          <w:tcPr>
            <w:tcW w:w="1349" w:type="dxa"/>
            <w:vAlign w:val="center"/>
          </w:tcPr>
          <w:p w:rsidR="008653DE" w:rsidRPr="00C1570A" w:rsidRDefault="008653DE" w:rsidP="00EA3F5C">
            <w:pPr>
              <w:pStyle w:val="Tablehead"/>
              <w:spacing w:before="60" w:after="60" w:line="240" w:lineRule="exact"/>
              <w:rPr>
                <w:b w:val="0"/>
              </w:rPr>
            </w:pPr>
            <w:r w:rsidRPr="00C1570A">
              <w:rPr>
                <w:rFonts w:hint="cs"/>
                <w:rtl/>
              </w:rPr>
              <w:t>مرسل المحطة</w:t>
            </w:r>
            <w:r>
              <w:rPr>
                <w:rFonts w:hint="cs"/>
                <w:rtl/>
              </w:rPr>
              <w:t xml:space="preserve"> </w:t>
            </w:r>
            <w:r w:rsidRPr="00C1570A">
              <w:rPr>
                <w:rFonts w:hint="cs"/>
                <w:rtl/>
              </w:rPr>
              <w:t>المتنقلة</w:t>
            </w:r>
            <w:r w:rsidRPr="00C1570A">
              <w:rPr>
                <w:rFonts w:hint="cs"/>
                <w:rtl/>
              </w:rPr>
              <w:br/>
            </w:r>
            <w:r w:rsidRPr="00C1570A">
              <w:t>(MHz)</w:t>
            </w:r>
          </w:p>
        </w:tc>
        <w:tc>
          <w:tcPr>
            <w:tcW w:w="1344" w:type="dxa"/>
            <w:vAlign w:val="center"/>
          </w:tcPr>
          <w:p w:rsidR="008653DE" w:rsidRPr="00C1570A" w:rsidRDefault="008653DE" w:rsidP="00EA3F5C">
            <w:pPr>
              <w:pStyle w:val="Tablehead"/>
              <w:spacing w:before="60" w:after="60" w:line="240" w:lineRule="exact"/>
              <w:rPr>
                <w:b w:val="0"/>
              </w:rPr>
            </w:pPr>
            <w:r w:rsidRPr="00C1570A">
              <w:rPr>
                <w:rFonts w:hint="cs"/>
                <w:rtl/>
              </w:rPr>
              <w:t>الفجوة المركزية</w:t>
            </w:r>
            <w:r w:rsidRPr="00C1570A">
              <w:br/>
              <w:t>(MHz)</w:t>
            </w:r>
          </w:p>
        </w:tc>
        <w:tc>
          <w:tcPr>
            <w:tcW w:w="1539" w:type="dxa"/>
            <w:vAlign w:val="center"/>
          </w:tcPr>
          <w:p w:rsidR="008653DE" w:rsidRPr="00C1570A" w:rsidRDefault="008653DE" w:rsidP="00EA3F5C">
            <w:pPr>
              <w:pStyle w:val="Tablehead"/>
              <w:spacing w:before="60" w:after="60" w:line="240" w:lineRule="exact"/>
              <w:rPr>
                <w:b w:val="0"/>
                <w:rtl/>
              </w:rPr>
            </w:pPr>
            <w:r w:rsidRPr="00C1570A">
              <w:rPr>
                <w:rFonts w:hint="cs"/>
                <w:rtl/>
              </w:rPr>
              <w:t>مرسل المحطة</w:t>
            </w:r>
            <w:r>
              <w:rPr>
                <w:rFonts w:hint="cs"/>
                <w:rtl/>
              </w:rPr>
              <w:t xml:space="preserve"> </w:t>
            </w:r>
            <w:r w:rsidRPr="00C1570A">
              <w:rPr>
                <w:rFonts w:hint="cs"/>
                <w:rtl/>
              </w:rPr>
              <w:t>القاعدة</w:t>
            </w:r>
            <w:r w:rsidRPr="00C1570A">
              <w:br/>
              <w:t>(MHz)</w:t>
            </w:r>
          </w:p>
        </w:tc>
        <w:tc>
          <w:tcPr>
            <w:tcW w:w="1438" w:type="dxa"/>
            <w:vAlign w:val="center"/>
          </w:tcPr>
          <w:p w:rsidR="008653DE" w:rsidRPr="00C1570A" w:rsidRDefault="008653DE" w:rsidP="00EA3F5C">
            <w:pPr>
              <w:pStyle w:val="Tablehead"/>
              <w:spacing w:before="60" w:after="60" w:line="240" w:lineRule="exact"/>
              <w:rPr>
                <w:b w:val="0"/>
              </w:rPr>
            </w:pPr>
            <w:r w:rsidRPr="00821A83">
              <w:rPr>
                <w:rFonts w:hint="cs"/>
                <w:rtl/>
              </w:rPr>
              <w:t>ال</w:t>
            </w:r>
            <w:r>
              <w:rPr>
                <w:rFonts w:hint="cs"/>
                <w:rtl/>
              </w:rPr>
              <w:t>مباعدة</w:t>
            </w:r>
            <w:r w:rsidRPr="00821A83">
              <w:rPr>
                <w:rFonts w:hint="cs"/>
                <w:rtl/>
              </w:rPr>
              <w:t xml:space="preserve"> </w:t>
            </w:r>
            <w:r>
              <w:rPr>
                <w:rFonts w:hint="cs"/>
                <w:rtl/>
              </w:rPr>
              <w:t>بين القنوات</w:t>
            </w:r>
            <w:r w:rsidRPr="00821A83">
              <w:rPr>
                <w:rFonts w:hint="cs"/>
                <w:rtl/>
              </w:rPr>
              <w:t xml:space="preserve"> المزدوج</w:t>
            </w:r>
            <w:r>
              <w:rPr>
                <w:rFonts w:hint="cs"/>
                <w:rtl/>
              </w:rPr>
              <w:t xml:space="preserve">ة </w:t>
            </w:r>
            <w:r w:rsidRPr="00821A83">
              <w:t>(MHz)</w:t>
            </w:r>
          </w:p>
        </w:tc>
        <w:tc>
          <w:tcPr>
            <w:tcW w:w="1474" w:type="dxa"/>
            <w:vMerge/>
            <w:vAlign w:val="center"/>
          </w:tcPr>
          <w:p w:rsidR="008653DE" w:rsidRPr="00C1570A" w:rsidRDefault="008653DE" w:rsidP="00EA3F5C">
            <w:pPr>
              <w:keepNext/>
              <w:tabs>
                <w:tab w:val="left" w:pos="284"/>
                <w:tab w:val="left" w:pos="567"/>
                <w:tab w:val="left" w:pos="851"/>
                <w:tab w:val="left" w:pos="1191"/>
                <w:tab w:val="left" w:pos="1418"/>
                <w:tab w:val="left" w:pos="1588"/>
                <w:tab w:val="left" w:pos="1701"/>
                <w:tab w:val="left" w:pos="1985"/>
                <w:tab w:val="left" w:pos="2552"/>
                <w:tab w:val="left" w:pos="2835"/>
                <w:tab w:val="left" w:pos="3119"/>
                <w:tab w:val="left" w:pos="3402"/>
                <w:tab w:val="left" w:pos="3686"/>
                <w:tab w:val="left" w:pos="3969"/>
              </w:tabs>
              <w:spacing w:before="60" w:after="60" w:line="240" w:lineRule="exact"/>
              <w:jc w:val="center"/>
              <w:rPr>
                <w:rFonts w:ascii="Times New Roman Bold" w:hAnsi="Times New Roman Bold"/>
                <w:b/>
                <w:sz w:val="20"/>
                <w:szCs w:val="26"/>
                <w:lang w:val="fr-FR" w:eastAsia="en-US"/>
              </w:rPr>
            </w:pPr>
          </w:p>
        </w:tc>
        <w:tc>
          <w:tcPr>
            <w:tcW w:w="1078" w:type="dxa"/>
            <w:vMerge/>
          </w:tcPr>
          <w:p w:rsidR="008653DE" w:rsidRPr="00C1570A" w:rsidRDefault="008653DE" w:rsidP="00EA3F5C">
            <w:pPr>
              <w:keepNext/>
              <w:tabs>
                <w:tab w:val="left" w:pos="284"/>
                <w:tab w:val="left" w:pos="567"/>
                <w:tab w:val="left" w:pos="851"/>
                <w:tab w:val="left" w:pos="1191"/>
                <w:tab w:val="left" w:pos="1418"/>
                <w:tab w:val="left" w:pos="1588"/>
                <w:tab w:val="left" w:pos="1701"/>
                <w:tab w:val="left" w:pos="1985"/>
                <w:tab w:val="left" w:pos="2552"/>
                <w:tab w:val="left" w:pos="2835"/>
                <w:tab w:val="left" w:pos="3119"/>
                <w:tab w:val="left" w:pos="3402"/>
                <w:tab w:val="left" w:pos="3686"/>
                <w:tab w:val="left" w:pos="3969"/>
              </w:tabs>
              <w:spacing w:before="60" w:after="60" w:line="240" w:lineRule="exact"/>
              <w:jc w:val="center"/>
              <w:rPr>
                <w:rFonts w:ascii="Times New Roman Bold" w:hAnsi="Times New Roman Bold"/>
                <w:b/>
                <w:sz w:val="20"/>
                <w:szCs w:val="26"/>
                <w:lang w:val="fr-FR" w:eastAsia="en-US"/>
              </w:rPr>
            </w:pPr>
          </w:p>
        </w:tc>
      </w:tr>
      <w:tr w:rsidR="005206D7" w:rsidRPr="00C1570A" w:rsidTr="0054388A">
        <w:trPr>
          <w:jc w:val="center"/>
        </w:trPr>
        <w:tc>
          <w:tcPr>
            <w:tcW w:w="1417" w:type="dxa"/>
            <w:vAlign w:val="center"/>
          </w:tcPr>
          <w:p w:rsidR="005206D7" w:rsidRPr="00EC7A35" w:rsidRDefault="005206D7" w:rsidP="005206D7">
            <w:pPr>
              <w:pStyle w:val="Tabletext"/>
              <w:jc w:val="center"/>
              <w:rPr>
                <w:sz w:val="18"/>
                <w:szCs w:val="18"/>
              </w:rPr>
            </w:pPr>
            <w:r w:rsidRPr="00EC7A35">
              <w:rPr>
                <w:sz w:val="18"/>
                <w:szCs w:val="18"/>
              </w:rPr>
              <w:t>B1</w:t>
            </w:r>
          </w:p>
        </w:tc>
        <w:tc>
          <w:tcPr>
            <w:tcW w:w="1349" w:type="dxa"/>
            <w:vAlign w:val="center"/>
          </w:tcPr>
          <w:p w:rsidR="005206D7" w:rsidRPr="00EC7A35" w:rsidRDefault="005206D7" w:rsidP="005206D7">
            <w:pPr>
              <w:pStyle w:val="Tabletext"/>
              <w:jc w:val="center"/>
              <w:rPr>
                <w:sz w:val="18"/>
                <w:szCs w:val="18"/>
              </w:rPr>
            </w:pPr>
            <w:r w:rsidRPr="00E847CC">
              <w:rPr>
                <w:lang w:eastAsia="en-US" w:bidi="ar-SY"/>
              </w:rPr>
              <w:t>1</w:t>
            </w:r>
            <w:r w:rsidRPr="00E847CC">
              <w:rPr>
                <w:lang w:val="fr-FR" w:eastAsia="en-US" w:bidi="ar-SY"/>
              </w:rPr>
              <w:t> </w:t>
            </w:r>
            <w:r w:rsidRPr="00E847CC">
              <w:rPr>
                <w:lang w:eastAsia="en-US" w:bidi="ar-SY"/>
              </w:rPr>
              <w:t>980-1</w:t>
            </w:r>
            <w:r w:rsidRPr="00E847CC">
              <w:rPr>
                <w:lang w:val="fr-FR" w:eastAsia="en-US" w:bidi="ar-SY"/>
              </w:rPr>
              <w:t> </w:t>
            </w:r>
            <w:r w:rsidRPr="00E847CC">
              <w:rPr>
                <w:lang w:eastAsia="en-US" w:bidi="ar-SY"/>
              </w:rPr>
              <w:t>920</w:t>
            </w:r>
          </w:p>
        </w:tc>
        <w:tc>
          <w:tcPr>
            <w:tcW w:w="1344" w:type="dxa"/>
            <w:vAlign w:val="center"/>
          </w:tcPr>
          <w:p w:rsidR="005206D7" w:rsidRPr="00EC7A35" w:rsidRDefault="005206D7" w:rsidP="005206D7">
            <w:pPr>
              <w:pStyle w:val="Tabletext"/>
              <w:jc w:val="center"/>
              <w:rPr>
                <w:sz w:val="18"/>
                <w:szCs w:val="18"/>
              </w:rPr>
            </w:pPr>
            <w:r w:rsidRPr="00EC7A35">
              <w:rPr>
                <w:sz w:val="18"/>
                <w:szCs w:val="18"/>
              </w:rPr>
              <w:t>130</w:t>
            </w:r>
          </w:p>
        </w:tc>
        <w:tc>
          <w:tcPr>
            <w:tcW w:w="1539" w:type="dxa"/>
            <w:vAlign w:val="center"/>
          </w:tcPr>
          <w:p w:rsidR="005206D7" w:rsidRPr="00C1570A" w:rsidRDefault="005206D7" w:rsidP="005206D7">
            <w:pPr>
              <w:pStyle w:val="Tabletext"/>
              <w:jc w:val="center"/>
              <w:rPr>
                <w:rFonts w:hint="cs"/>
                <w:rtl/>
              </w:rPr>
            </w:pPr>
            <w:r w:rsidRPr="00E847CC">
              <w:rPr>
                <w:lang w:eastAsia="en-US" w:bidi="ar-SY"/>
              </w:rPr>
              <w:t>2</w:t>
            </w:r>
            <w:r w:rsidRPr="00E847CC">
              <w:rPr>
                <w:lang w:val="fr-FR" w:eastAsia="en-US" w:bidi="ar-SY"/>
              </w:rPr>
              <w:t> </w:t>
            </w:r>
            <w:r w:rsidRPr="00E847CC">
              <w:rPr>
                <w:lang w:eastAsia="en-US" w:bidi="ar-SY"/>
              </w:rPr>
              <w:t>170-2</w:t>
            </w:r>
            <w:r w:rsidRPr="00E847CC">
              <w:rPr>
                <w:lang w:val="fr-FR" w:eastAsia="en-US" w:bidi="ar-SY"/>
              </w:rPr>
              <w:t> </w:t>
            </w:r>
            <w:r w:rsidRPr="00E847CC">
              <w:rPr>
                <w:lang w:eastAsia="en-US" w:bidi="ar-SY"/>
              </w:rPr>
              <w:t>110</w:t>
            </w:r>
          </w:p>
        </w:tc>
        <w:tc>
          <w:tcPr>
            <w:tcW w:w="1438" w:type="dxa"/>
            <w:vAlign w:val="center"/>
          </w:tcPr>
          <w:p w:rsidR="005206D7" w:rsidRPr="00EC7A35" w:rsidRDefault="005206D7" w:rsidP="005206D7">
            <w:pPr>
              <w:pStyle w:val="Tabletext"/>
              <w:jc w:val="center"/>
              <w:rPr>
                <w:sz w:val="18"/>
                <w:szCs w:val="18"/>
              </w:rPr>
            </w:pPr>
            <w:r w:rsidRPr="00EC7A35">
              <w:rPr>
                <w:sz w:val="18"/>
                <w:szCs w:val="18"/>
              </w:rPr>
              <w:t>190</w:t>
            </w:r>
          </w:p>
        </w:tc>
        <w:tc>
          <w:tcPr>
            <w:tcW w:w="1474" w:type="dxa"/>
            <w:vAlign w:val="center"/>
          </w:tcPr>
          <w:p w:rsidR="005206D7" w:rsidRPr="00C1570A" w:rsidRDefault="005206D7" w:rsidP="005206D7">
            <w:pPr>
              <w:pStyle w:val="Tabletext"/>
              <w:jc w:val="center"/>
            </w:pPr>
            <w:r w:rsidRPr="00E847CC">
              <w:rPr>
                <w:lang w:eastAsia="en-US" w:bidi="ar-SY"/>
              </w:rPr>
              <w:t>1</w:t>
            </w:r>
            <w:r w:rsidRPr="00E847CC">
              <w:rPr>
                <w:lang w:val="fr-FR" w:eastAsia="en-US" w:bidi="ar-SY"/>
              </w:rPr>
              <w:t> </w:t>
            </w:r>
            <w:r w:rsidRPr="00E847CC">
              <w:rPr>
                <w:lang w:eastAsia="en-US" w:bidi="ar-SY"/>
              </w:rPr>
              <w:t>920-1</w:t>
            </w:r>
            <w:r w:rsidRPr="00E847CC">
              <w:rPr>
                <w:lang w:val="fr-FR" w:eastAsia="en-US" w:bidi="ar-SY"/>
              </w:rPr>
              <w:t> </w:t>
            </w:r>
            <w:r w:rsidRPr="00E847CC">
              <w:rPr>
                <w:lang w:eastAsia="en-US" w:bidi="ar-SY"/>
              </w:rPr>
              <w:t>880</w:t>
            </w:r>
            <w:r w:rsidRPr="00E847CC">
              <w:rPr>
                <w:rtl/>
                <w:lang w:eastAsia="en-US" w:bidi="ar-EG"/>
              </w:rPr>
              <w:t>؛</w:t>
            </w:r>
            <w:r w:rsidRPr="00E847CC">
              <w:rPr>
                <w:lang w:val="fr-FR" w:eastAsia="en-US" w:bidi="ar-SY"/>
              </w:rPr>
              <w:br/>
            </w:r>
            <w:r w:rsidRPr="00E847CC">
              <w:rPr>
                <w:lang w:eastAsia="en-US" w:bidi="ar-SY"/>
              </w:rPr>
              <w:t>2</w:t>
            </w:r>
            <w:r w:rsidRPr="00E847CC">
              <w:rPr>
                <w:lang w:val="fr-FR" w:eastAsia="en-US" w:bidi="ar-SY"/>
              </w:rPr>
              <w:t> </w:t>
            </w:r>
            <w:r w:rsidRPr="00E847CC">
              <w:rPr>
                <w:lang w:eastAsia="en-US" w:bidi="ar-SY"/>
              </w:rPr>
              <w:t>025-2</w:t>
            </w:r>
            <w:r w:rsidRPr="00E847CC">
              <w:rPr>
                <w:lang w:val="fr-FR" w:eastAsia="en-US" w:bidi="ar-SY"/>
              </w:rPr>
              <w:t> </w:t>
            </w:r>
            <w:r w:rsidRPr="00E847CC">
              <w:rPr>
                <w:lang w:eastAsia="en-US" w:bidi="ar-SY"/>
              </w:rPr>
              <w:t>010</w:t>
            </w:r>
          </w:p>
        </w:tc>
        <w:tc>
          <w:tcPr>
            <w:tcW w:w="1078" w:type="dxa"/>
          </w:tcPr>
          <w:p w:rsidR="005206D7" w:rsidRPr="00C1570A" w:rsidRDefault="005206D7" w:rsidP="005206D7">
            <w:pPr>
              <w:pStyle w:val="Tabletext"/>
              <w:jc w:val="center"/>
            </w:pPr>
            <w:r>
              <w:rPr>
                <w:lang w:eastAsia="en-US" w:bidi="ar-EG"/>
              </w:rPr>
              <w:t>1</w:t>
            </w:r>
            <w:r>
              <w:rPr>
                <w:rFonts w:hint="cs"/>
                <w:rtl/>
                <w:lang w:eastAsia="en-US" w:bidi="ar-EG"/>
              </w:rPr>
              <w:t xml:space="preserve">، </w:t>
            </w:r>
            <w:r>
              <w:rPr>
                <w:lang w:eastAsia="en-US" w:bidi="ar-EG"/>
              </w:rPr>
              <w:t>2</w:t>
            </w:r>
            <w:r>
              <w:rPr>
                <w:rFonts w:hint="cs"/>
                <w:rtl/>
                <w:lang w:eastAsia="en-US" w:bidi="ar-EG"/>
              </w:rPr>
              <w:t xml:space="preserve">، </w:t>
            </w:r>
            <w:r>
              <w:rPr>
                <w:lang w:eastAsia="en-US" w:bidi="ar-EG"/>
              </w:rPr>
              <w:t>4</w:t>
            </w:r>
          </w:p>
        </w:tc>
      </w:tr>
      <w:tr w:rsidR="005206D7" w:rsidRPr="00C1570A" w:rsidTr="0054388A">
        <w:trPr>
          <w:jc w:val="center"/>
        </w:trPr>
        <w:tc>
          <w:tcPr>
            <w:tcW w:w="1417" w:type="dxa"/>
            <w:vAlign w:val="center"/>
          </w:tcPr>
          <w:p w:rsidR="005206D7" w:rsidRPr="00EC7A35" w:rsidRDefault="005206D7" w:rsidP="005206D7">
            <w:pPr>
              <w:pStyle w:val="Tabletext"/>
              <w:jc w:val="center"/>
              <w:rPr>
                <w:sz w:val="18"/>
                <w:szCs w:val="18"/>
              </w:rPr>
            </w:pPr>
            <w:r w:rsidRPr="00EC7A35">
              <w:rPr>
                <w:sz w:val="18"/>
                <w:szCs w:val="18"/>
              </w:rPr>
              <w:t>B2</w:t>
            </w:r>
          </w:p>
        </w:tc>
        <w:tc>
          <w:tcPr>
            <w:tcW w:w="1349" w:type="dxa"/>
            <w:vAlign w:val="center"/>
          </w:tcPr>
          <w:p w:rsidR="005206D7" w:rsidRPr="00EC7A35" w:rsidRDefault="005206D7" w:rsidP="005206D7">
            <w:pPr>
              <w:pStyle w:val="Tabletext"/>
              <w:jc w:val="center"/>
              <w:rPr>
                <w:sz w:val="18"/>
                <w:szCs w:val="18"/>
              </w:rPr>
            </w:pPr>
            <w:r w:rsidRPr="00E847CC">
              <w:rPr>
                <w:lang w:eastAsia="en-US" w:bidi="ar-SY"/>
              </w:rPr>
              <w:t>1</w:t>
            </w:r>
            <w:r w:rsidRPr="00E847CC">
              <w:rPr>
                <w:lang w:val="fr-FR" w:eastAsia="en-US" w:bidi="ar-SY"/>
              </w:rPr>
              <w:t> </w:t>
            </w:r>
            <w:r w:rsidRPr="00E847CC">
              <w:rPr>
                <w:lang w:eastAsia="en-US" w:bidi="ar-SY"/>
              </w:rPr>
              <w:t>785</w:t>
            </w:r>
            <w:r w:rsidRPr="00E847CC">
              <w:rPr>
                <w:lang w:eastAsia="en-US" w:bidi="ar-EG"/>
              </w:rPr>
              <w:t>-</w:t>
            </w:r>
            <w:r w:rsidRPr="00E847CC">
              <w:rPr>
                <w:lang w:eastAsia="en-US" w:bidi="ar-SY"/>
              </w:rPr>
              <w:t>1</w:t>
            </w:r>
            <w:r w:rsidRPr="00E847CC">
              <w:rPr>
                <w:lang w:val="fr-FR" w:eastAsia="en-US" w:bidi="ar-SY"/>
              </w:rPr>
              <w:t> </w:t>
            </w:r>
            <w:r w:rsidRPr="00E847CC">
              <w:rPr>
                <w:lang w:eastAsia="en-US" w:bidi="ar-SY"/>
              </w:rPr>
              <w:t>710</w:t>
            </w:r>
          </w:p>
        </w:tc>
        <w:tc>
          <w:tcPr>
            <w:tcW w:w="1344" w:type="dxa"/>
            <w:vAlign w:val="center"/>
          </w:tcPr>
          <w:p w:rsidR="005206D7" w:rsidRPr="00EC7A35" w:rsidRDefault="005206D7" w:rsidP="005206D7">
            <w:pPr>
              <w:pStyle w:val="Tabletext"/>
              <w:jc w:val="center"/>
              <w:rPr>
                <w:sz w:val="18"/>
                <w:szCs w:val="18"/>
              </w:rPr>
            </w:pPr>
            <w:r w:rsidRPr="00EC7A35">
              <w:rPr>
                <w:sz w:val="18"/>
                <w:szCs w:val="18"/>
              </w:rPr>
              <w:t>20</w:t>
            </w:r>
          </w:p>
        </w:tc>
        <w:tc>
          <w:tcPr>
            <w:tcW w:w="1539" w:type="dxa"/>
            <w:vAlign w:val="center"/>
          </w:tcPr>
          <w:p w:rsidR="005206D7" w:rsidRPr="00C1570A" w:rsidRDefault="005206D7" w:rsidP="005206D7">
            <w:pPr>
              <w:pStyle w:val="Tabletext"/>
              <w:jc w:val="center"/>
              <w:rPr>
                <w:rFonts w:hint="cs"/>
                <w:rtl/>
              </w:rPr>
            </w:pPr>
            <w:r w:rsidRPr="00E847CC">
              <w:rPr>
                <w:lang w:eastAsia="en-US" w:bidi="ar-SY"/>
              </w:rPr>
              <w:t>1</w:t>
            </w:r>
            <w:r w:rsidRPr="00E847CC">
              <w:rPr>
                <w:lang w:val="fr-FR" w:eastAsia="en-US" w:bidi="ar-SY"/>
              </w:rPr>
              <w:t> </w:t>
            </w:r>
            <w:r w:rsidRPr="00E847CC">
              <w:rPr>
                <w:lang w:eastAsia="en-US" w:bidi="ar-SY"/>
              </w:rPr>
              <w:t>880-1</w:t>
            </w:r>
            <w:r w:rsidRPr="00E847CC">
              <w:rPr>
                <w:lang w:val="fr-FR" w:eastAsia="en-US" w:bidi="ar-SY"/>
              </w:rPr>
              <w:t> </w:t>
            </w:r>
            <w:r w:rsidRPr="00E847CC">
              <w:rPr>
                <w:lang w:eastAsia="en-US" w:bidi="ar-SY"/>
              </w:rPr>
              <w:t>805</w:t>
            </w:r>
          </w:p>
        </w:tc>
        <w:tc>
          <w:tcPr>
            <w:tcW w:w="1438" w:type="dxa"/>
            <w:vAlign w:val="center"/>
          </w:tcPr>
          <w:p w:rsidR="005206D7" w:rsidRPr="00EC7A35" w:rsidRDefault="005206D7" w:rsidP="005206D7">
            <w:pPr>
              <w:pStyle w:val="Tabletext"/>
              <w:jc w:val="center"/>
              <w:rPr>
                <w:sz w:val="18"/>
                <w:szCs w:val="18"/>
              </w:rPr>
            </w:pPr>
            <w:r w:rsidRPr="00EC7A35">
              <w:rPr>
                <w:sz w:val="18"/>
                <w:szCs w:val="18"/>
              </w:rPr>
              <w:t>95</w:t>
            </w:r>
          </w:p>
        </w:tc>
        <w:tc>
          <w:tcPr>
            <w:tcW w:w="1474" w:type="dxa"/>
            <w:vAlign w:val="center"/>
          </w:tcPr>
          <w:p w:rsidR="005206D7" w:rsidRPr="00C1570A" w:rsidRDefault="005206D7" w:rsidP="005206D7">
            <w:pPr>
              <w:pStyle w:val="Tabletext"/>
              <w:jc w:val="center"/>
            </w:pPr>
            <w:r w:rsidRPr="00E847CC">
              <w:rPr>
                <w:rtl/>
                <w:lang w:val="fr-FR" w:eastAsia="en-US" w:bidi="ar-SY"/>
              </w:rPr>
              <w:t>لا توجد</w:t>
            </w:r>
          </w:p>
        </w:tc>
        <w:tc>
          <w:tcPr>
            <w:tcW w:w="1078" w:type="dxa"/>
          </w:tcPr>
          <w:p w:rsidR="005206D7" w:rsidRPr="00C1570A" w:rsidRDefault="005206D7" w:rsidP="005206D7">
            <w:pPr>
              <w:pStyle w:val="Tabletext"/>
              <w:jc w:val="center"/>
            </w:pPr>
            <w:r>
              <w:rPr>
                <w:lang w:val="fr-FR" w:eastAsia="en-US"/>
              </w:rPr>
              <w:t>1</w:t>
            </w:r>
          </w:p>
        </w:tc>
      </w:tr>
      <w:tr w:rsidR="005206D7" w:rsidRPr="00C1570A" w:rsidTr="0054388A">
        <w:trPr>
          <w:jc w:val="center"/>
        </w:trPr>
        <w:tc>
          <w:tcPr>
            <w:tcW w:w="1417" w:type="dxa"/>
            <w:vAlign w:val="center"/>
          </w:tcPr>
          <w:p w:rsidR="005206D7" w:rsidRPr="00EC7A35" w:rsidRDefault="005206D7" w:rsidP="005206D7">
            <w:pPr>
              <w:pStyle w:val="Tabletext"/>
              <w:jc w:val="center"/>
              <w:rPr>
                <w:sz w:val="18"/>
                <w:szCs w:val="18"/>
              </w:rPr>
            </w:pPr>
            <w:r w:rsidRPr="00EC7A35">
              <w:rPr>
                <w:sz w:val="18"/>
                <w:szCs w:val="18"/>
              </w:rPr>
              <w:t>B3</w:t>
            </w:r>
          </w:p>
        </w:tc>
        <w:tc>
          <w:tcPr>
            <w:tcW w:w="1349" w:type="dxa"/>
            <w:vAlign w:val="center"/>
          </w:tcPr>
          <w:p w:rsidR="005206D7" w:rsidRPr="00EC7A35" w:rsidRDefault="005206D7" w:rsidP="005206D7">
            <w:pPr>
              <w:pStyle w:val="Tabletext"/>
              <w:jc w:val="center"/>
              <w:rPr>
                <w:sz w:val="18"/>
                <w:szCs w:val="18"/>
              </w:rPr>
            </w:pPr>
            <w:r w:rsidRPr="00E847CC">
              <w:rPr>
                <w:lang w:eastAsia="en-US" w:bidi="ar-SY"/>
              </w:rPr>
              <w:t>1</w:t>
            </w:r>
            <w:r w:rsidRPr="00E847CC">
              <w:rPr>
                <w:lang w:val="fr-FR" w:eastAsia="en-US" w:bidi="ar-SY"/>
              </w:rPr>
              <w:t> </w:t>
            </w:r>
            <w:r w:rsidRPr="00E847CC">
              <w:rPr>
                <w:lang w:eastAsia="en-US" w:bidi="ar-SY"/>
              </w:rPr>
              <w:t>920-1</w:t>
            </w:r>
            <w:r w:rsidRPr="00E847CC">
              <w:rPr>
                <w:lang w:val="fr-FR" w:eastAsia="en-US" w:bidi="ar-SY"/>
              </w:rPr>
              <w:t> </w:t>
            </w:r>
            <w:r w:rsidRPr="00E847CC">
              <w:rPr>
                <w:lang w:eastAsia="en-US" w:bidi="ar-SY"/>
              </w:rPr>
              <w:t>850</w:t>
            </w:r>
          </w:p>
        </w:tc>
        <w:tc>
          <w:tcPr>
            <w:tcW w:w="1344" w:type="dxa"/>
            <w:vAlign w:val="center"/>
          </w:tcPr>
          <w:p w:rsidR="005206D7" w:rsidRPr="00EC7A35" w:rsidRDefault="005206D7" w:rsidP="005206D7">
            <w:pPr>
              <w:pStyle w:val="Tabletext"/>
              <w:jc w:val="center"/>
              <w:rPr>
                <w:sz w:val="18"/>
                <w:szCs w:val="18"/>
              </w:rPr>
            </w:pPr>
            <w:r w:rsidRPr="00EC7A35">
              <w:rPr>
                <w:sz w:val="18"/>
                <w:szCs w:val="18"/>
              </w:rPr>
              <w:t>10</w:t>
            </w:r>
          </w:p>
        </w:tc>
        <w:tc>
          <w:tcPr>
            <w:tcW w:w="1539" w:type="dxa"/>
            <w:vAlign w:val="center"/>
          </w:tcPr>
          <w:p w:rsidR="005206D7" w:rsidRPr="00C1570A" w:rsidRDefault="005206D7" w:rsidP="005206D7">
            <w:pPr>
              <w:pStyle w:val="Tabletext"/>
              <w:jc w:val="center"/>
              <w:rPr>
                <w:rFonts w:hint="cs"/>
                <w:rtl/>
              </w:rPr>
            </w:pPr>
            <w:r w:rsidRPr="00E847CC">
              <w:rPr>
                <w:lang w:eastAsia="en-US" w:bidi="ar-SY"/>
              </w:rPr>
              <w:t>2 000-1</w:t>
            </w:r>
            <w:r w:rsidRPr="00E847CC">
              <w:rPr>
                <w:lang w:val="fr-FR" w:eastAsia="en-US" w:bidi="ar-SY"/>
              </w:rPr>
              <w:t> </w:t>
            </w:r>
            <w:r w:rsidRPr="00E847CC">
              <w:rPr>
                <w:lang w:eastAsia="en-US" w:bidi="ar-SY"/>
              </w:rPr>
              <w:t>930</w:t>
            </w:r>
          </w:p>
        </w:tc>
        <w:tc>
          <w:tcPr>
            <w:tcW w:w="1438" w:type="dxa"/>
            <w:vAlign w:val="center"/>
          </w:tcPr>
          <w:p w:rsidR="005206D7" w:rsidRPr="00EC7A35" w:rsidRDefault="005206D7" w:rsidP="005206D7">
            <w:pPr>
              <w:pStyle w:val="Tabletext"/>
              <w:jc w:val="center"/>
              <w:rPr>
                <w:sz w:val="18"/>
                <w:szCs w:val="18"/>
              </w:rPr>
            </w:pPr>
            <w:r w:rsidRPr="00EC7A35">
              <w:rPr>
                <w:sz w:val="18"/>
                <w:szCs w:val="18"/>
              </w:rPr>
              <w:t>80</w:t>
            </w:r>
          </w:p>
        </w:tc>
        <w:tc>
          <w:tcPr>
            <w:tcW w:w="1474" w:type="dxa"/>
            <w:vAlign w:val="center"/>
          </w:tcPr>
          <w:p w:rsidR="005206D7" w:rsidRPr="00C1570A" w:rsidRDefault="005206D7" w:rsidP="005206D7">
            <w:pPr>
              <w:pStyle w:val="Tabletext"/>
              <w:jc w:val="center"/>
            </w:pPr>
            <w:r w:rsidRPr="00E847CC">
              <w:rPr>
                <w:lang w:eastAsia="en-US" w:bidi="ar-SY"/>
              </w:rPr>
              <w:t>1</w:t>
            </w:r>
            <w:r w:rsidRPr="00E847CC">
              <w:rPr>
                <w:lang w:val="fr-FR" w:eastAsia="en-US" w:bidi="ar-SY"/>
              </w:rPr>
              <w:t> </w:t>
            </w:r>
            <w:r w:rsidRPr="00E847CC">
              <w:rPr>
                <w:lang w:eastAsia="en-US" w:bidi="ar-SY"/>
              </w:rPr>
              <w:t>930-1</w:t>
            </w:r>
            <w:r w:rsidRPr="00E847CC">
              <w:rPr>
                <w:lang w:val="fr-FR" w:eastAsia="en-US" w:bidi="ar-SY"/>
              </w:rPr>
              <w:t> </w:t>
            </w:r>
            <w:r w:rsidRPr="00E847CC">
              <w:rPr>
                <w:lang w:eastAsia="en-US" w:bidi="ar-SY"/>
              </w:rPr>
              <w:t>9</w:t>
            </w:r>
            <w:r>
              <w:rPr>
                <w:lang w:eastAsia="en-US"/>
              </w:rPr>
              <w:t>20</w:t>
            </w:r>
          </w:p>
        </w:tc>
        <w:tc>
          <w:tcPr>
            <w:tcW w:w="1078" w:type="dxa"/>
          </w:tcPr>
          <w:p w:rsidR="005206D7" w:rsidRPr="00C1570A" w:rsidRDefault="005206D7" w:rsidP="005206D7">
            <w:pPr>
              <w:pStyle w:val="Tabletext"/>
              <w:jc w:val="center"/>
            </w:pPr>
            <w:r>
              <w:rPr>
                <w:lang w:eastAsia="en-US"/>
              </w:rPr>
              <w:t>1</w:t>
            </w:r>
            <w:r>
              <w:rPr>
                <w:rFonts w:hint="cs"/>
                <w:rtl/>
                <w:lang w:eastAsia="en-US" w:bidi="ar-EG"/>
              </w:rPr>
              <w:t xml:space="preserve">، </w:t>
            </w:r>
            <w:r>
              <w:rPr>
                <w:lang w:eastAsia="en-US" w:bidi="ar-EG"/>
              </w:rPr>
              <w:t>2</w:t>
            </w:r>
            <w:r>
              <w:rPr>
                <w:rFonts w:hint="cs"/>
                <w:rtl/>
                <w:lang w:eastAsia="en-US" w:bidi="ar-EG"/>
              </w:rPr>
              <w:t xml:space="preserve">، </w:t>
            </w:r>
            <w:r w:rsidRPr="005206D7">
              <w:rPr>
                <w:lang w:eastAsia="en-US" w:bidi="ar-EG"/>
              </w:rPr>
              <w:t>5</w:t>
            </w:r>
          </w:p>
        </w:tc>
      </w:tr>
      <w:tr w:rsidR="005206D7" w:rsidRPr="00C1570A" w:rsidTr="0054388A">
        <w:trPr>
          <w:jc w:val="center"/>
        </w:trPr>
        <w:tc>
          <w:tcPr>
            <w:tcW w:w="1417" w:type="dxa"/>
            <w:vAlign w:val="center"/>
          </w:tcPr>
          <w:p w:rsidR="005206D7" w:rsidRPr="00EC7A35" w:rsidRDefault="005206D7" w:rsidP="005206D7">
            <w:pPr>
              <w:pStyle w:val="Tabletext"/>
              <w:jc w:val="center"/>
              <w:rPr>
                <w:sz w:val="18"/>
                <w:szCs w:val="18"/>
              </w:rPr>
            </w:pPr>
            <w:r w:rsidRPr="00C1570A">
              <w:rPr>
                <w:lang w:eastAsia="en-US"/>
              </w:rPr>
              <w:t>B</w:t>
            </w:r>
            <w:r w:rsidRPr="00192ED8">
              <w:rPr>
                <w:lang w:eastAsia="en-US"/>
              </w:rPr>
              <w:t>4</w:t>
            </w:r>
            <w:r w:rsidRPr="00C1570A">
              <w:rPr>
                <w:rFonts w:hint="cs"/>
                <w:rtl/>
                <w:lang w:eastAsia="en-US" w:bidi="ar-EG"/>
              </w:rPr>
              <w:t xml:space="preserve"> (منسق مع </w:t>
            </w:r>
            <w:r w:rsidRPr="00C1570A">
              <w:rPr>
                <w:lang w:eastAsia="en-US" w:bidi="ar-EG"/>
              </w:rPr>
              <w:t>B</w:t>
            </w:r>
            <w:r w:rsidRPr="00192ED8">
              <w:rPr>
                <w:lang w:eastAsia="en-US" w:bidi="ar-EG"/>
              </w:rPr>
              <w:t>1</w:t>
            </w:r>
            <w:r w:rsidRPr="00C1570A">
              <w:rPr>
                <w:rFonts w:hint="cs"/>
                <w:rtl/>
                <w:lang w:eastAsia="en-US" w:bidi="ar-EG"/>
              </w:rPr>
              <w:t xml:space="preserve"> و</w:t>
            </w:r>
            <w:r w:rsidRPr="00C1570A">
              <w:rPr>
                <w:lang w:eastAsia="en-US" w:bidi="ar-EG"/>
              </w:rPr>
              <w:t>B</w:t>
            </w:r>
            <w:r w:rsidRPr="00192ED8">
              <w:rPr>
                <w:lang w:eastAsia="en-US" w:bidi="ar-EG"/>
              </w:rPr>
              <w:t>2</w:t>
            </w:r>
            <w:r w:rsidRPr="00C1570A">
              <w:rPr>
                <w:rFonts w:hint="cs"/>
                <w:rtl/>
                <w:lang w:eastAsia="en-US" w:bidi="ar-EG"/>
              </w:rPr>
              <w:t>)</w:t>
            </w:r>
          </w:p>
        </w:tc>
        <w:tc>
          <w:tcPr>
            <w:tcW w:w="1349" w:type="dxa"/>
            <w:vAlign w:val="center"/>
          </w:tcPr>
          <w:p w:rsidR="005206D7" w:rsidRPr="00EC7A35" w:rsidRDefault="005206D7" w:rsidP="005206D7">
            <w:pPr>
              <w:pStyle w:val="Tabletext"/>
              <w:jc w:val="center"/>
              <w:rPr>
                <w:sz w:val="18"/>
                <w:szCs w:val="18"/>
              </w:rPr>
            </w:pPr>
            <w:r w:rsidRPr="00E847CC">
              <w:rPr>
                <w:lang w:eastAsia="en-US" w:bidi="ar-SY"/>
              </w:rPr>
              <w:t>1</w:t>
            </w:r>
            <w:r w:rsidRPr="00E847CC">
              <w:rPr>
                <w:lang w:val="fr-FR" w:eastAsia="en-US" w:bidi="ar-SY"/>
              </w:rPr>
              <w:t> </w:t>
            </w:r>
            <w:r w:rsidRPr="00E847CC">
              <w:rPr>
                <w:lang w:eastAsia="en-US" w:bidi="ar-SY"/>
              </w:rPr>
              <w:t>785-1</w:t>
            </w:r>
            <w:r w:rsidRPr="00E847CC">
              <w:rPr>
                <w:lang w:val="fr-FR" w:eastAsia="en-US" w:bidi="ar-SY"/>
              </w:rPr>
              <w:t> </w:t>
            </w:r>
            <w:r w:rsidRPr="00E847CC">
              <w:rPr>
                <w:lang w:eastAsia="en-US" w:bidi="ar-SY"/>
              </w:rPr>
              <w:t>710</w:t>
            </w:r>
            <w:r w:rsidRPr="00E847CC">
              <w:rPr>
                <w:lang w:val="fr-FR" w:eastAsia="en-US" w:bidi="ar-SY"/>
              </w:rPr>
              <w:br/>
            </w:r>
            <w:r w:rsidRPr="00E847CC">
              <w:rPr>
                <w:lang w:eastAsia="en-US" w:bidi="ar-SY"/>
              </w:rPr>
              <w:t>1</w:t>
            </w:r>
            <w:r w:rsidRPr="00E847CC">
              <w:rPr>
                <w:lang w:val="fr-FR" w:eastAsia="en-US" w:bidi="ar-SY"/>
              </w:rPr>
              <w:t> </w:t>
            </w:r>
            <w:r w:rsidRPr="00E847CC">
              <w:rPr>
                <w:lang w:eastAsia="en-US" w:bidi="ar-SY"/>
              </w:rPr>
              <w:t>980-1</w:t>
            </w:r>
            <w:r w:rsidRPr="00E847CC">
              <w:rPr>
                <w:lang w:val="fr-FR" w:eastAsia="en-US" w:bidi="ar-SY"/>
              </w:rPr>
              <w:t> </w:t>
            </w:r>
            <w:r w:rsidRPr="00E847CC">
              <w:rPr>
                <w:lang w:eastAsia="en-US" w:bidi="ar-SY"/>
              </w:rPr>
              <w:t>920</w:t>
            </w:r>
          </w:p>
        </w:tc>
        <w:tc>
          <w:tcPr>
            <w:tcW w:w="1344" w:type="dxa"/>
            <w:vAlign w:val="center"/>
          </w:tcPr>
          <w:p w:rsidR="005206D7" w:rsidRPr="00EC7A35" w:rsidRDefault="005206D7" w:rsidP="005206D7">
            <w:pPr>
              <w:pStyle w:val="Tabletext"/>
              <w:jc w:val="center"/>
              <w:rPr>
                <w:sz w:val="18"/>
                <w:szCs w:val="18"/>
              </w:rPr>
            </w:pPr>
            <w:r w:rsidRPr="00EC7A35">
              <w:rPr>
                <w:sz w:val="18"/>
                <w:szCs w:val="18"/>
              </w:rPr>
              <w:t>20</w:t>
            </w:r>
            <w:r w:rsidRPr="00EC7A35">
              <w:rPr>
                <w:sz w:val="18"/>
                <w:szCs w:val="18"/>
              </w:rPr>
              <w:br/>
              <w:t>130</w:t>
            </w:r>
          </w:p>
        </w:tc>
        <w:tc>
          <w:tcPr>
            <w:tcW w:w="1539" w:type="dxa"/>
            <w:vAlign w:val="center"/>
          </w:tcPr>
          <w:p w:rsidR="005206D7" w:rsidRPr="00C1570A" w:rsidRDefault="005206D7" w:rsidP="005206D7">
            <w:pPr>
              <w:pStyle w:val="Tabletext"/>
              <w:jc w:val="center"/>
              <w:rPr>
                <w:rFonts w:hint="cs"/>
                <w:rtl/>
              </w:rPr>
            </w:pPr>
            <w:r w:rsidRPr="00E847CC">
              <w:rPr>
                <w:lang w:eastAsia="en-US" w:bidi="ar-SY"/>
              </w:rPr>
              <w:t>1</w:t>
            </w:r>
            <w:r w:rsidRPr="00E847CC">
              <w:rPr>
                <w:lang w:val="fr-FR" w:eastAsia="en-US" w:bidi="ar-SY"/>
              </w:rPr>
              <w:t> </w:t>
            </w:r>
            <w:r w:rsidRPr="00E847CC">
              <w:rPr>
                <w:lang w:eastAsia="en-US" w:bidi="ar-SY"/>
              </w:rPr>
              <w:t>880-1</w:t>
            </w:r>
            <w:r w:rsidRPr="00E847CC">
              <w:rPr>
                <w:lang w:val="fr-FR" w:eastAsia="en-US" w:bidi="ar-SY"/>
              </w:rPr>
              <w:t> </w:t>
            </w:r>
            <w:r w:rsidRPr="00E847CC">
              <w:rPr>
                <w:lang w:eastAsia="en-US" w:bidi="ar-SY"/>
              </w:rPr>
              <w:t>805</w:t>
            </w:r>
            <w:r w:rsidRPr="00E847CC">
              <w:rPr>
                <w:lang w:val="fr-FR" w:eastAsia="en-US" w:bidi="ar-SY"/>
              </w:rPr>
              <w:br/>
            </w:r>
            <w:r w:rsidRPr="00E847CC">
              <w:rPr>
                <w:lang w:eastAsia="en-US" w:bidi="ar-SY"/>
              </w:rPr>
              <w:t>2</w:t>
            </w:r>
            <w:r w:rsidRPr="00E847CC">
              <w:rPr>
                <w:lang w:val="fr-FR" w:eastAsia="en-US" w:bidi="ar-SY"/>
              </w:rPr>
              <w:t> </w:t>
            </w:r>
            <w:r w:rsidRPr="00E847CC">
              <w:rPr>
                <w:lang w:eastAsia="en-US" w:bidi="ar-SY"/>
              </w:rPr>
              <w:t>170-2</w:t>
            </w:r>
            <w:r w:rsidRPr="00E847CC">
              <w:rPr>
                <w:lang w:val="fr-FR" w:eastAsia="en-US" w:bidi="ar-SY"/>
              </w:rPr>
              <w:t> </w:t>
            </w:r>
            <w:r w:rsidRPr="00E847CC">
              <w:rPr>
                <w:lang w:eastAsia="en-US" w:bidi="ar-SY"/>
              </w:rPr>
              <w:t>110</w:t>
            </w:r>
          </w:p>
        </w:tc>
        <w:tc>
          <w:tcPr>
            <w:tcW w:w="1438" w:type="dxa"/>
            <w:vAlign w:val="center"/>
          </w:tcPr>
          <w:p w:rsidR="005206D7" w:rsidRPr="00EC7A35" w:rsidRDefault="005206D7" w:rsidP="005206D7">
            <w:pPr>
              <w:pStyle w:val="Tabletext"/>
              <w:jc w:val="center"/>
              <w:rPr>
                <w:sz w:val="18"/>
                <w:szCs w:val="18"/>
              </w:rPr>
            </w:pPr>
            <w:r w:rsidRPr="00EC7A35">
              <w:rPr>
                <w:sz w:val="18"/>
                <w:szCs w:val="18"/>
              </w:rPr>
              <w:t>95</w:t>
            </w:r>
            <w:r w:rsidRPr="00EC7A35">
              <w:rPr>
                <w:sz w:val="18"/>
                <w:szCs w:val="18"/>
              </w:rPr>
              <w:br/>
              <w:t>190</w:t>
            </w:r>
          </w:p>
        </w:tc>
        <w:tc>
          <w:tcPr>
            <w:tcW w:w="1474" w:type="dxa"/>
            <w:vAlign w:val="center"/>
          </w:tcPr>
          <w:p w:rsidR="005206D7" w:rsidRPr="00C1570A" w:rsidRDefault="005206D7" w:rsidP="005206D7">
            <w:pPr>
              <w:pStyle w:val="Tabletext"/>
              <w:jc w:val="center"/>
            </w:pPr>
            <w:r w:rsidRPr="00E847CC">
              <w:rPr>
                <w:lang w:eastAsia="en-US" w:bidi="ar-SY"/>
              </w:rPr>
              <w:t>1</w:t>
            </w:r>
            <w:r w:rsidRPr="00E847CC">
              <w:rPr>
                <w:lang w:val="fr-FR" w:eastAsia="en-US" w:bidi="ar-SY"/>
              </w:rPr>
              <w:t> </w:t>
            </w:r>
            <w:r w:rsidRPr="00E847CC">
              <w:rPr>
                <w:lang w:eastAsia="en-US" w:bidi="ar-SY"/>
              </w:rPr>
              <w:t>920-1</w:t>
            </w:r>
            <w:r w:rsidRPr="00E847CC">
              <w:rPr>
                <w:lang w:val="fr-FR" w:eastAsia="en-US" w:bidi="ar-SY"/>
              </w:rPr>
              <w:t> </w:t>
            </w:r>
            <w:r w:rsidRPr="00E847CC">
              <w:rPr>
                <w:lang w:eastAsia="en-US" w:bidi="ar-SY"/>
              </w:rPr>
              <w:t>880</w:t>
            </w:r>
            <w:r w:rsidRPr="00E847CC">
              <w:rPr>
                <w:rtl/>
                <w:lang w:eastAsia="en-US" w:bidi="ar-EG"/>
              </w:rPr>
              <w:t>؛</w:t>
            </w:r>
            <w:r w:rsidRPr="00E847CC">
              <w:rPr>
                <w:lang w:val="fr-FR" w:eastAsia="en-US" w:bidi="ar-SY"/>
              </w:rPr>
              <w:br/>
            </w:r>
            <w:r w:rsidRPr="00E847CC">
              <w:rPr>
                <w:lang w:eastAsia="en-US" w:bidi="ar-SY"/>
              </w:rPr>
              <w:t>2</w:t>
            </w:r>
            <w:r w:rsidRPr="00E847CC">
              <w:rPr>
                <w:lang w:val="fr-FR" w:eastAsia="en-US" w:bidi="ar-SY"/>
              </w:rPr>
              <w:t> </w:t>
            </w:r>
            <w:r w:rsidRPr="00E847CC">
              <w:rPr>
                <w:lang w:eastAsia="en-US" w:bidi="ar-SY"/>
              </w:rPr>
              <w:t>025-2</w:t>
            </w:r>
            <w:r w:rsidRPr="00E847CC">
              <w:rPr>
                <w:lang w:val="fr-FR" w:eastAsia="en-US" w:bidi="ar-SY"/>
              </w:rPr>
              <w:t> </w:t>
            </w:r>
            <w:r w:rsidRPr="00E847CC">
              <w:rPr>
                <w:lang w:eastAsia="en-US" w:bidi="ar-SY"/>
              </w:rPr>
              <w:t>010</w:t>
            </w:r>
          </w:p>
        </w:tc>
        <w:tc>
          <w:tcPr>
            <w:tcW w:w="1078" w:type="dxa"/>
          </w:tcPr>
          <w:p w:rsidR="005206D7" w:rsidRPr="00C1570A" w:rsidRDefault="005206D7" w:rsidP="005206D7">
            <w:pPr>
              <w:pStyle w:val="Tabletext"/>
              <w:jc w:val="center"/>
            </w:pPr>
            <w:r>
              <w:rPr>
                <w:lang w:eastAsia="en-US"/>
              </w:rPr>
              <w:t>1</w:t>
            </w:r>
            <w:r>
              <w:rPr>
                <w:rFonts w:hint="cs"/>
                <w:rtl/>
                <w:lang w:eastAsia="en-US" w:bidi="ar-EG"/>
              </w:rPr>
              <w:t xml:space="preserve">، </w:t>
            </w:r>
            <w:r>
              <w:rPr>
                <w:lang w:eastAsia="en-US" w:bidi="ar-EG"/>
              </w:rPr>
              <w:t>2</w:t>
            </w:r>
            <w:r>
              <w:rPr>
                <w:rFonts w:hint="cs"/>
                <w:rtl/>
                <w:lang w:eastAsia="en-US" w:bidi="ar-EG"/>
              </w:rPr>
              <w:t xml:space="preserve">، </w:t>
            </w:r>
            <w:r>
              <w:rPr>
                <w:lang w:eastAsia="en-US" w:bidi="ar-EG"/>
              </w:rPr>
              <w:t>4</w:t>
            </w:r>
          </w:p>
        </w:tc>
      </w:tr>
      <w:tr w:rsidR="005206D7" w:rsidRPr="00C1570A" w:rsidTr="0054388A">
        <w:trPr>
          <w:jc w:val="center"/>
        </w:trPr>
        <w:tc>
          <w:tcPr>
            <w:tcW w:w="1417" w:type="dxa"/>
            <w:vAlign w:val="center"/>
          </w:tcPr>
          <w:p w:rsidR="005206D7" w:rsidRPr="00EC7A35" w:rsidRDefault="005206D7" w:rsidP="005206D7">
            <w:pPr>
              <w:pStyle w:val="Tabletext"/>
              <w:jc w:val="center"/>
              <w:rPr>
                <w:sz w:val="18"/>
                <w:szCs w:val="18"/>
              </w:rPr>
            </w:pPr>
            <w:r w:rsidRPr="00C1570A">
              <w:rPr>
                <w:lang w:eastAsia="en-US"/>
              </w:rPr>
              <w:t>B</w:t>
            </w:r>
            <w:r w:rsidRPr="00192ED8">
              <w:rPr>
                <w:lang w:eastAsia="en-US"/>
              </w:rPr>
              <w:t>5</w:t>
            </w:r>
            <w:r w:rsidRPr="00C1570A">
              <w:rPr>
                <w:rFonts w:hint="cs"/>
                <w:rtl/>
                <w:lang w:eastAsia="en-US" w:bidi="ar-EG"/>
              </w:rPr>
              <w:t xml:space="preserve"> (منسق مع </w:t>
            </w:r>
            <w:r w:rsidRPr="00C1570A">
              <w:rPr>
                <w:lang w:eastAsia="en-US" w:bidi="ar-EG"/>
              </w:rPr>
              <w:t>B</w:t>
            </w:r>
            <w:r w:rsidRPr="00192ED8">
              <w:rPr>
                <w:lang w:eastAsia="en-US" w:bidi="ar-EG"/>
              </w:rPr>
              <w:t>3</w:t>
            </w:r>
            <w:r>
              <w:rPr>
                <w:rtl/>
                <w:lang w:eastAsia="en-US" w:bidi="ar-EG"/>
              </w:rPr>
              <w:br/>
            </w:r>
            <w:r>
              <w:rPr>
                <w:rFonts w:hint="cs"/>
                <w:rtl/>
                <w:lang w:eastAsia="en-US" w:bidi="ar-EG"/>
              </w:rPr>
              <w:t xml:space="preserve">ومنسَّق جزئياً مع الوصلة الهابطة للترتيب </w:t>
            </w:r>
            <w:r w:rsidRPr="00C1570A">
              <w:rPr>
                <w:lang w:val="fr-FR" w:eastAsia="en-US"/>
              </w:rPr>
              <w:t>B</w:t>
            </w:r>
            <w:r w:rsidRPr="00192ED8">
              <w:rPr>
                <w:lang w:eastAsia="en-US"/>
              </w:rPr>
              <w:t>1</w:t>
            </w:r>
            <w:r>
              <w:rPr>
                <w:rFonts w:hint="cs"/>
                <w:rtl/>
                <w:lang w:val="fr-FR" w:eastAsia="en-US"/>
              </w:rPr>
              <w:t xml:space="preserve"> والوصلة الصاعدة للترتيب</w:t>
            </w:r>
            <w:r w:rsidRPr="00C1570A" w:rsidDel="00BE38C1">
              <w:rPr>
                <w:rFonts w:hint="cs"/>
                <w:rtl/>
                <w:lang w:eastAsia="en-US" w:bidi="ar-EG"/>
              </w:rPr>
              <w:t xml:space="preserve"> </w:t>
            </w:r>
            <w:r w:rsidRPr="00C1570A">
              <w:rPr>
                <w:lang w:eastAsia="en-US" w:bidi="ar-EG"/>
              </w:rPr>
              <w:t>B</w:t>
            </w:r>
            <w:r w:rsidRPr="00192ED8">
              <w:rPr>
                <w:lang w:eastAsia="en-US" w:bidi="ar-EG"/>
              </w:rPr>
              <w:t>2</w:t>
            </w:r>
            <w:r w:rsidRPr="00C1570A">
              <w:rPr>
                <w:rFonts w:hint="cs"/>
                <w:rtl/>
                <w:lang w:eastAsia="en-US" w:bidi="ar-EG"/>
              </w:rPr>
              <w:t>)</w:t>
            </w:r>
          </w:p>
        </w:tc>
        <w:tc>
          <w:tcPr>
            <w:tcW w:w="1349" w:type="dxa"/>
            <w:vAlign w:val="center"/>
          </w:tcPr>
          <w:p w:rsidR="005206D7" w:rsidRPr="00EC7A35" w:rsidRDefault="005206D7" w:rsidP="005206D7">
            <w:pPr>
              <w:pStyle w:val="Tabletext"/>
              <w:jc w:val="center"/>
              <w:rPr>
                <w:sz w:val="18"/>
                <w:szCs w:val="18"/>
              </w:rPr>
            </w:pPr>
            <w:r w:rsidRPr="00E847CC">
              <w:rPr>
                <w:lang w:eastAsia="en-US" w:bidi="ar-SY"/>
              </w:rPr>
              <w:t>1</w:t>
            </w:r>
            <w:r w:rsidRPr="00E847CC">
              <w:rPr>
                <w:lang w:val="fr-FR" w:eastAsia="en-US" w:bidi="ar-SY"/>
              </w:rPr>
              <w:t> </w:t>
            </w:r>
            <w:r w:rsidRPr="00E847CC">
              <w:rPr>
                <w:lang w:eastAsia="en-US" w:bidi="ar-SY"/>
              </w:rPr>
              <w:t>920-1</w:t>
            </w:r>
            <w:r w:rsidRPr="00E847CC">
              <w:rPr>
                <w:lang w:val="fr-FR" w:eastAsia="en-US" w:bidi="ar-SY"/>
              </w:rPr>
              <w:t> </w:t>
            </w:r>
            <w:r w:rsidRPr="00E847CC">
              <w:rPr>
                <w:lang w:eastAsia="en-US" w:bidi="ar-SY"/>
              </w:rPr>
              <w:t>850</w:t>
            </w:r>
            <w:r w:rsidRPr="00E847CC">
              <w:rPr>
                <w:lang w:val="fr-FR" w:eastAsia="en-US" w:bidi="ar-SY"/>
              </w:rPr>
              <w:br/>
            </w:r>
            <w:r w:rsidRPr="00E847CC">
              <w:rPr>
                <w:lang w:eastAsia="en-US" w:bidi="ar-SY"/>
              </w:rPr>
              <w:t>1</w:t>
            </w:r>
            <w:r w:rsidRPr="00E847CC">
              <w:rPr>
                <w:lang w:val="fr-FR" w:eastAsia="en-US" w:bidi="ar-SY"/>
              </w:rPr>
              <w:t> </w:t>
            </w:r>
            <w:r w:rsidRPr="00E847CC">
              <w:rPr>
                <w:lang w:eastAsia="en-US" w:bidi="ar-SY"/>
              </w:rPr>
              <w:t>780-1</w:t>
            </w:r>
            <w:r w:rsidRPr="00E847CC">
              <w:rPr>
                <w:lang w:val="fr-FR" w:eastAsia="en-US" w:bidi="ar-SY"/>
              </w:rPr>
              <w:t> </w:t>
            </w:r>
            <w:r w:rsidRPr="00E847CC">
              <w:rPr>
                <w:lang w:eastAsia="en-US" w:bidi="ar-SY"/>
              </w:rPr>
              <w:t>710</w:t>
            </w:r>
          </w:p>
        </w:tc>
        <w:tc>
          <w:tcPr>
            <w:tcW w:w="1344" w:type="dxa"/>
            <w:vAlign w:val="center"/>
          </w:tcPr>
          <w:p w:rsidR="005206D7" w:rsidRPr="00EC7A35" w:rsidRDefault="005206D7" w:rsidP="005206D7">
            <w:pPr>
              <w:pStyle w:val="Tabletext"/>
              <w:jc w:val="center"/>
              <w:rPr>
                <w:sz w:val="18"/>
                <w:szCs w:val="18"/>
              </w:rPr>
            </w:pPr>
            <w:r w:rsidRPr="00EC7A35">
              <w:rPr>
                <w:sz w:val="18"/>
                <w:szCs w:val="18"/>
              </w:rPr>
              <w:t>10</w:t>
            </w:r>
            <w:r w:rsidRPr="00EC7A35">
              <w:rPr>
                <w:sz w:val="18"/>
                <w:szCs w:val="18"/>
              </w:rPr>
              <w:br/>
              <w:t>330</w:t>
            </w:r>
          </w:p>
        </w:tc>
        <w:tc>
          <w:tcPr>
            <w:tcW w:w="1539" w:type="dxa"/>
            <w:vAlign w:val="center"/>
          </w:tcPr>
          <w:p w:rsidR="005206D7" w:rsidRPr="00C1570A" w:rsidRDefault="005206D7" w:rsidP="005206D7">
            <w:pPr>
              <w:pStyle w:val="Tabletext"/>
              <w:jc w:val="center"/>
              <w:rPr>
                <w:rFonts w:hint="cs"/>
                <w:rtl/>
              </w:rPr>
            </w:pPr>
            <w:r w:rsidRPr="00E847CC">
              <w:rPr>
                <w:lang w:eastAsia="en-US" w:bidi="ar-SY"/>
              </w:rPr>
              <w:t>2 000-1</w:t>
            </w:r>
            <w:r w:rsidRPr="00E847CC">
              <w:rPr>
                <w:lang w:val="fr-FR" w:eastAsia="en-US" w:bidi="ar-SY"/>
              </w:rPr>
              <w:t> </w:t>
            </w:r>
            <w:r w:rsidRPr="00E847CC">
              <w:rPr>
                <w:lang w:eastAsia="en-US" w:bidi="ar-SY"/>
              </w:rPr>
              <w:t>930</w:t>
            </w:r>
            <w:r w:rsidRPr="00E847CC">
              <w:rPr>
                <w:lang w:val="fr-FR" w:eastAsia="en-US" w:bidi="ar-SY"/>
              </w:rPr>
              <w:br/>
            </w:r>
            <w:r w:rsidRPr="00E847CC">
              <w:rPr>
                <w:lang w:eastAsia="en-US" w:bidi="ar-SY"/>
              </w:rPr>
              <w:t>2</w:t>
            </w:r>
            <w:r w:rsidRPr="00E847CC">
              <w:rPr>
                <w:lang w:val="fr-FR" w:eastAsia="en-US" w:bidi="ar-SY"/>
              </w:rPr>
              <w:t> </w:t>
            </w:r>
            <w:r w:rsidRPr="00E847CC">
              <w:rPr>
                <w:lang w:eastAsia="en-US" w:bidi="ar-SY"/>
              </w:rPr>
              <w:t>170*2</w:t>
            </w:r>
            <w:r w:rsidRPr="00E847CC">
              <w:rPr>
                <w:lang w:val="fr-FR" w:eastAsia="en-US" w:bidi="ar-SY"/>
              </w:rPr>
              <w:t> </w:t>
            </w:r>
            <w:r w:rsidRPr="00E847CC">
              <w:rPr>
                <w:lang w:eastAsia="en-US" w:bidi="ar-SY"/>
              </w:rPr>
              <w:t>110</w:t>
            </w:r>
          </w:p>
        </w:tc>
        <w:tc>
          <w:tcPr>
            <w:tcW w:w="1438" w:type="dxa"/>
            <w:vAlign w:val="center"/>
          </w:tcPr>
          <w:p w:rsidR="005206D7" w:rsidRPr="00EC7A35" w:rsidRDefault="005206D7" w:rsidP="005206D7">
            <w:pPr>
              <w:pStyle w:val="Tabletext"/>
              <w:jc w:val="center"/>
              <w:rPr>
                <w:sz w:val="18"/>
                <w:szCs w:val="18"/>
              </w:rPr>
            </w:pPr>
            <w:r w:rsidRPr="00EC7A35">
              <w:rPr>
                <w:sz w:val="18"/>
                <w:szCs w:val="18"/>
              </w:rPr>
              <w:t>80</w:t>
            </w:r>
            <w:r w:rsidRPr="00EC7A35">
              <w:rPr>
                <w:sz w:val="18"/>
                <w:szCs w:val="18"/>
              </w:rPr>
              <w:br/>
              <w:t>400</w:t>
            </w:r>
          </w:p>
        </w:tc>
        <w:tc>
          <w:tcPr>
            <w:tcW w:w="1474" w:type="dxa"/>
            <w:vAlign w:val="center"/>
          </w:tcPr>
          <w:p w:rsidR="005206D7" w:rsidRPr="00C1570A" w:rsidRDefault="005206D7" w:rsidP="005206D7">
            <w:pPr>
              <w:pStyle w:val="Tabletext"/>
              <w:jc w:val="center"/>
            </w:pPr>
            <w:r w:rsidRPr="00E847CC">
              <w:rPr>
                <w:lang w:eastAsia="en-US" w:bidi="ar-SY"/>
              </w:rPr>
              <w:t>1</w:t>
            </w:r>
            <w:r w:rsidRPr="00E847CC">
              <w:rPr>
                <w:lang w:val="fr-FR" w:eastAsia="en-US" w:bidi="ar-SY"/>
              </w:rPr>
              <w:t> </w:t>
            </w:r>
            <w:r w:rsidRPr="00E847CC">
              <w:rPr>
                <w:lang w:eastAsia="en-US" w:bidi="ar-SY"/>
              </w:rPr>
              <w:t>930-1</w:t>
            </w:r>
            <w:r w:rsidRPr="00E847CC">
              <w:rPr>
                <w:lang w:val="fr-FR" w:eastAsia="en-US" w:bidi="ar-SY"/>
              </w:rPr>
              <w:t> </w:t>
            </w:r>
            <w:r w:rsidRPr="00E847CC">
              <w:rPr>
                <w:lang w:eastAsia="en-US" w:bidi="ar-SY"/>
              </w:rPr>
              <w:t>920</w:t>
            </w:r>
          </w:p>
        </w:tc>
        <w:tc>
          <w:tcPr>
            <w:tcW w:w="1078" w:type="dxa"/>
          </w:tcPr>
          <w:p w:rsidR="005206D7" w:rsidRPr="00C1570A" w:rsidRDefault="005206D7" w:rsidP="005206D7">
            <w:pPr>
              <w:pStyle w:val="Tabletext"/>
              <w:jc w:val="center"/>
            </w:pPr>
            <w:r>
              <w:rPr>
                <w:lang w:eastAsia="en-US"/>
              </w:rPr>
              <w:t>1</w:t>
            </w:r>
            <w:r>
              <w:rPr>
                <w:rFonts w:hint="cs"/>
                <w:rtl/>
                <w:lang w:eastAsia="en-US" w:bidi="ar-EG"/>
              </w:rPr>
              <w:t xml:space="preserve">، </w:t>
            </w:r>
            <w:r>
              <w:rPr>
                <w:lang w:eastAsia="en-US" w:bidi="ar-EG"/>
              </w:rPr>
              <w:t>2</w:t>
            </w:r>
            <w:r>
              <w:rPr>
                <w:rFonts w:hint="cs"/>
                <w:rtl/>
                <w:lang w:eastAsia="en-US" w:bidi="ar-EG"/>
              </w:rPr>
              <w:t xml:space="preserve">، </w:t>
            </w:r>
            <w:r>
              <w:rPr>
                <w:lang w:eastAsia="en-US" w:bidi="ar-EG"/>
              </w:rPr>
              <w:t>3</w:t>
            </w:r>
            <w:r>
              <w:rPr>
                <w:rFonts w:hint="cs"/>
                <w:rtl/>
                <w:lang w:eastAsia="en-US" w:bidi="ar-EG"/>
              </w:rPr>
              <w:t xml:space="preserve">، </w:t>
            </w:r>
            <w:r>
              <w:rPr>
                <w:lang w:eastAsia="en-US" w:bidi="ar-EG"/>
              </w:rPr>
              <w:t>5</w:t>
            </w:r>
          </w:p>
        </w:tc>
      </w:tr>
      <w:tr w:rsidR="005206D7" w:rsidRPr="00C1570A" w:rsidTr="0054388A">
        <w:trPr>
          <w:jc w:val="center"/>
        </w:trPr>
        <w:tc>
          <w:tcPr>
            <w:tcW w:w="1417" w:type="dxa"/>
            <w:vAlign w:val="center"/>
          </w:tcPr>
          <w:p w:rsidR="005206D7" w:rsidRPr="00EC7A35" w:rsidRDefault="005206D7" w:rsidP="005206D7">
            <w:pPr>
              <w:pStyle w:val="Tabletext"/>
              <w:jc w:val="center"/>
              <w:rPr>
                <w:sz w:val="18"/>
                <w:szCs w:val="18"/>
              </w:rPr>
            </w:pPr>
            <w:r w:rsidRPr="00EC7A35">
              <w:rPr>
                <w:sz w:val="18"/>
                <w:szCs w:val="18"/>
              </w:rPr>
              <w:t>B6</w:t>
            </w:r>
          </w:p>
        </w:tc>
        <w:tc>
          <w:tcPr>
            <w:tcW w:w="1349" w:type="dxa"/>
            <w:vAlign w:val="center"/>
          </w:tcPr>
          <w:p w:rsidR="005206D7" w:rsidRPr="00EC7A35" w:rsidRDefault="005206D7" w:rsidP="005206D7">
            <w:pPr>
              <w:pStyle w:val="Tabletext"/>
              <w:jc w:val="center"/>
              <w:rPr>
                <w:sz w:val="18"/>
                <w:szCs w:val="18"/>
              </w:rPr>
            </w:pPr>
            <w:r w:rsidRPr="00192ED8">
              <w:rPr>
                <w:lang w:eastAsia="en-US"/>
              </w:rPr>
              <w:t>2</w:t>
            </w:r>
            <w:r>
              <w:rPr>
                <w:lang w:val="fr-FR" w:eastAsia="en-US"/>
              </w:rPr>
              <w:t xml:space="preserve"> </w:t>
            </w:r>
            <w:r w:rsidRPr="00192ED8">
              <w:rPr>
                <w:lang w:eastAsia="en-US"/>
              </w:rPr>
              <w:t>010</w:t>
            </w:r>
            <w:r>
              <w:rPr>
                <w:lang w:val="fr-FR" w:eastAsia="en-US"/>
              </w:rPr>
              <w:t>-</w:t>
            </w:r>
            <w:r w:rsidRPr="00192ED8">
              <w:rPr>
                <w:lang w:eastAsia="en-US"/>
              </w:rPr>
              <w:t>1</w:t>
            </w:r>
            <w:r>
              <w:rPr>
                <w:lang w:val="fr-FR" w:eastAsia="en-US"/>
              </w:rPr>
              <w:t xml:space="preserve"> </w:t>
            </w:r>
            <w:r w:rsidRPr="00192ED8">
              <w:rPr>
                <w:lang w:eastAsia="en-US"/>
              </w:rPr>
              <w:t>980</w:t>
            </w:r>
          </w:p>
        </w:tc>
        <w:tc>
          <w:tcPr>
            <w:tcW w:w="1344" w:type="dxa"/>
            <w:vAlign w:val="center"/>
          </w:tcPr>
          <w:p w:rsidR="005206D7" w:rsidRPr="00EC7A35" w:rsidRDefault="005206D7" w:rsidP="005206D7">
            <w:pPr>
              <w:pStyle w:val="Tabletext"/>
              <w:jc w:val="center"/>
              <w:rPr>
                <w:sz w:val="18"/>
                <w:szCs w:val="18"/>
              </w:rPr>
            </w:pPr>
            <w:r w:rsidRPr="00EC7A35">
              <w:rPr>
                <w:sz w:val="18"/>
                <w:szCs w:val="18"/>
              </w:rPr>
              <w:t>160</w:t>
            </w:r>
          </w:p>
        </w:tc>
        <w:tc>
          <w:tcPr>
            <w:tcW w:w="1539" w:type="dxa"/>
            <w:vAlign w:val="center"/>
          </w:tcPr>
          <w:p w:rsidR="005206D7" w:rsidRPr="00C1570A" w:rsidRDefault="005206D7" w:rsidP="005206D7">
            <w:pPr>
              <w:pStyle w:val="Tabletext"/>
              <w:jc w:val="center"/>
              <w:rPr>
                <w:rFonts w:hint="cs"/>
                <w:rtl/>
              </w:rPr>
            </w:pPr>
            <w:r w:rsidRPr="00192ED8">
              <w:rPr>
                <w:lang w:eastAsia="en-US"/>
              </w:rPr>
              <w:t>2</w:t>
            </w:r>
            <w:r>
              <w:rPr>
                <w:lang w:val="fr-FR" w:eastAsia="en-US"/>
              </w:rPr>
              <w:t xml:space="preserve"> </w:t>
            </w:r>
            <w:r w:rsidRPr="00192ED8">
              <w:rPr>
                <w:lang w:eastAsia="en-US"/>
              </w:rPr>
              <w:t>200</w:t>
            </w:r>
            <w:r>
              <w:rPr>
                <w:lang w:val="fr-FR" w:eastAsia="en-US"/>
              </w:rPr>
              <w:t>-</w:t>
            </w:r>
            <w:r w:rsidRPr="00192ED8">
              <w:rPr>
                <w:lang w:eastAsia="en-US"/>
              </w:rPr>
              <w:t>2</w:t>
            </w:r>
            <w:r>
              <w:rPr>
                <w:lang w:val="fr-FR" w:eastAsia="en-US"/>
              </w:rPr>
              <w:t xml:space="preserve"> </w:t>
            </w:r>
            <w:r w:rsidRPr="00192ED8">
              <w:rPr>
                <w:lang w:eastAsia="en-US"/>
              </w:rPr>
              <w:t>170</w:t>
            </w:r>
          </w:p>
        </w:tc>
        <w:tc>
          <w:tcPr>
            <w:tcW w:w="1438" w:type="dxa"/>
            <w:vAlign w:val="center"/>
          </w:tcPr>
          <w:p w:rsidR="005206D7" w:rsidRPr="00EC7A35" w:rsidRDefault="005206D7" w:rsidP="005206D7">
            <w:pPr>
              <w:pStyle w:val="Tabletext"/>
              <w:jc w:val="center"/>
              <w:rPr>
                <w:sz w:val="18"/>
                <w:szCs w:val="18"/>
              </w:rPr>
            </w:pPr>
            <w:r w:rsidRPr="00EC7A35">
              <w:rPr>
                <w:sz w:val="18"/>
                <w:szCs w:val="18"/>
              </w:rPr>
              <w:t>190</w:t>
            </w:r>
          </w:p>
        </w:tc>
        <w:tc>
          <w:tcPr>
            <w:tcW w:w="1474" w:type="dxa"/>
            <w:vAlign w:val="center"/>
          </w:tcPr>
          <w:p w:rsidR="005206D7" w:rsidRPr="00C1570A" w:rsidRDefault="005206D7" w:rsidP="005206D7">
            <w:pPr>
              <w:pStyle w:val="Tabletext"/>
              <w:jc w:val="center"/>
            </w:pPr>
            <w:r>
              <w:rPr>
                <w:rFonts w:hint="cs"/>
                <w:rtl/>
                <w:lang w:val="fr-FR" w:eastAsia="en-US"/>
              </w:rPr>
              <w:t>لا توجد</w:t>
            </w:r>
          </w:p>
        </w:tc>
        <w:tc>
          <w:tcPr>
            <w:tcW w:w="1078" w:type="dxa"/>
          </w:tcPr>
          <w:p w:rsidR="005206D7" w:rsidRPr="00C1570A" w:rsidRDefault="005206D7" w:rsidP="005206D7">
            <w:pPr>
              <w:pStyle w:val="Tabletext"/>
              <w:jc w:val="center"/>
            </w:pPr>
            <w:r>
              <w:rPr>
                <w:lang w:val="fr-FR" w:eastAsia="en-US"/>
              </w:rPr>
              <w:t>4</w:t>
            </w:r>
            <w:r>
              <w:rPr>
                <w:rFonts w:hint="cs"/>
                <w:rtl/>
                <w:lang w:val="fr-FR" w:eastAsia="en-US" w:bidi="ar-EG"/>
              </w:rPr>
              <w:t xml:space="preserve">، </w:t>
            </w:r>
            <w:r>
              <w:rPr>
                <w:lang w:eastAsia="en-US" w:bidi="ar-EG"/>
              </w:rPr>
              <w:t>5</w:t>
            </w:r>
          </w:p>
        </w:tc>
      </w:tr>
      <w:tr w:rsidR="005206D7" w:rsidRPr="00C1570A" w:rsidTr="0054388A">
        <w:trPr>
          <w:jc w:val="center"/>
        </w:trPr>
        <w:tc>
          <w:tcPr>
            <w:tcW w:w="1417" w:type="dxa"/>
            <w:vAlign w:val="center"/>
          </w:tcPr>
          <w:p w:rsidR="005206D7" w:rsidRPr="00EC7A35" w:rsidRDefault="005206D7" w:rsidP="005206D7">
            <w:pPr>
              <w:pStyle w:val="Tabletext"/>
              <w:jc w:val="center"/>
              <w:rPr>
                <w:sz w:val="18"/>
                <w:szCs w:val="18"/>
                <w:lang w:eastAsia="zh-CN"/>
              </w:rPr>
            </w:pPr>
            <w:r w:rsidRPr="00EC7A35">
              <w:rPr>
                <w:sz w:val="18"/>
                <w:szCs w:val="18"/>
                <w:lang w:eastAsia="zh-CN"/>
              </w:rPr>
              <w:t>B7</w:t>
            </w:r>
          </w:p>
        </w:tc>
        <w:tc>
          <w:tcPr>
            <w:tcW w:w="1349" w:type="dxa"/>
            <w:vAlign w:val="center"/>
          </w:tcPr>
          <w:p w:rsidR="005206D7" w:rsidRPr="00EC7A35" w:rsidRDefault="005206D7" w:rsidP="005206D7">
            <w:pPr>
              <w:pStyle w:val="Tabletext"/>
              <w:jc w:val="center"/>
              <w:rPr>
                <w:sz w:val="18"/>
                <w:szCs w:val="18"/>
                <w:lang w:eastAsia="zh-CN"/>
              </w:rPr>
            </w:pPr>
            <w:r w:rsidRPr="00192ED8">
              <w:rPr>
                <w:lang w:eastAsia="en-US"/>
              </w:rPr>
              <w:t>2</w:t>
            </w:r>
            <w:r>
              <w:rPr>
                <w:lang w:val="fr-FR" w:eastAsia="en-US"/>
              </w:rPr>
              <w:t xml:space="preserve"> </w:t>
            </w:r>
            <w:r w:rsidRPr="00192ED8">
              <w:rPr>
                <w:lang w:eastAsia="en-US"/>
              </w:rPr>
              <w:t>020</w:t>
            </w:r>
            <w:r>
              <w:rPr>
                <w:lang w:val="fr-FR" w:eastAsia="en-US"/>
              </w:rPr>
              <w:t>-</w:t>
            </w:r>
            <w:r w:rsidRPr="00192ED8">
              <w:rPr>
                <w:lang w:eastAsia="en-US"/>
              </w:rPr>
              <w:t>2</w:t>
            </w:r>
            <w:r>
              <w:rPr>
                <w:lang w:val="fr-FR" w:eastAsia="en-US"/>
              </w:rPr>
              <w:t xml:space="preserve"> </w:t>
            </w:r>
            <w:r w:rsidRPr="00192ED8">
              <w:rPr>
                <w:lang w:eastAsia="en-US"/>
              </w:rPr>
              <w:t>000</w:t>
            </w:r>
          </w:p>
        </w:tc>
        <w:tc>
          <w:tcPr>
            <w:tcW w:w="1344" w:type="dxa"/>
            <w:vAlign w:val="center"/>
          </w:tcPr>
          <w:p w:rsidR="005206D7" w:rsidRPr="00EC7A35" w:rsidRDefault="005206D7" w:rsidP="005206D7">
            <w:pPr>
              <w:pStyle w:val="Tabletext"/>
              <w:jc w:val="center"/>
              <w:rPr>
                <w:sz w:val="18"/>
                <w:szCs w:val="18"/>
                <w:lang w:eastAsia="zh-CN"/>
              </w:rPr>
            </w:pPr>
            <w:r w:rsidRPr="00EC7A35">
              <w:rPr>
                <w:sz w:val="18"/>
                <w:szCs w:val="18"/>
                <w:lang w:eastAsia="zh-CN"/>
              </w:rPr>
              <w:t>160</w:t>
            </w:r>
          </w:p>
        </w:tc>
        <w:tc>
          <w:tcPr>
            <w:tcW w:w="1539" w:type="dxa"/>
            <w:vAlign w:val="center"/>
          </w:tcPr>
          <w:p w:rsidR="005206D7" w:rsidRPr="00C1570A" w:rsidRDefault="005206D7" w:rsidP="005206D7">
            <w:pPr>
              <w:pStyle w:val="Tabletext"/>
              <w:jc w:val="center"/>
              <w:rPr>
                <w:rFonts w:hint="cs"/>
                <w:rtl/>
              </w:rPr>
            </w:pPr>
            <w:r w:rsidRPr="00192ED8">
              <w:rPr>
                <w:lang w:eastAsia="en-US"/>
              </w:rPr>
              <w:t>2</w:t>
            </w:r>
            <w:r>
              <w:rPr>
                <w:lang w:val="fr-FR" w:eastAsia="en-US"/>
              </w:rPr>
              <w:t xml:space="preserve"> </w:t>
            </w:r>
            <w:r w:rsidRPr="00192ED8">
              <w:rPr>
                <w:lang w:eastAsia="en-US"/>
              </w:rPr>
              <w:t>200</w:t>
            </w:r>
            <w:r>
              <w:rPr>
                <w:lang w:val="fr-FR" w:eastAsia="en-US"/>
              </w:rPr>
              <w:t>-</w:t>
            </w:r>
            <w:r w:rsidRPr="00192ED8">
              <w:rPr>
                <w:lang w:eastAsia="en-US"/>
              </w:rPr>
              <w:t>2</w:t>
            </w:r>
            <w:r>
              <w:rPr>
                <w:lang w:val="fr-FR" w:eastAsia="en-US"/>
              </w:rPr>
              <w:t xml:space="preserve"> </w:t>
            </w:r>
            <w:r w:rsidRPr="00192ED8">
              <w:rPr>
                <w:lang w:eastAsia="en-US"/>
              </w:rPr>
              <w:t>180</w:t>
            </w:r>
          </w:p>
        </w:tc>
        <w:tc>
          <w:tcPr>
            <w:tcW w:w="1438" w:type="dxa"/>
            <w:vAlign w:val="center"/>
          </w:tcPr>
          <w:p w:rsidR="005206D7" w:rsidRPr="00EC7A35" w:rsidRDefault="005206D7" w:rsidP="005206D7">
            <w:pPr>
              <w:pStyle w:val="Tabletext"/>
              <w:jc w:val="center"/>
              <w:rPr>
                <w:sz w:val="18"/>
                <w:szCs w:val="18"/>
                <w:lang w:eastAsia="zh-CN"/>
              </w:rPr>
            </w:pPr>
            <w:r w:rsidRPr="00EC7A35">
              <w:rPr>
                <w:sz w:val="18"/>
                <w:szCs w:val="18"/>
                <w:lang w:eastAsia="zh-CN"/>
              </w:rPr>
              <w:t>180</w:t>
            </w:r>
          </w:p>
        </w:tc>
        <w:tc>
          <w:tcPr>
            <w:tcW w:w="1474" w:type="dxa"/>
            <w:vAlign w:val="center"/>
          </w:tcPr>
          <w:p w:rsidR="005206D7" w:rsidRPr="00C1570A" w:rsidRDefault="005206D7" w:rsidP="005206D7">
            <w:pPr>
              <w:pStyle w:val="Tabletext"/>
              <w:jc w:val="center"/>
            </w:pPr>
            <w:r>
              <w:rPr>
                <w:rFonts w:hint="cs"/>
                <w:rtl/>
                <w:lang w:val="fr-FR" w:eastAsia="en-US"/>
              </w:rPr>
              <w:t>لا توجد</w:t>
            </w:r>
          </w:p>
        </w:tc>
        <w:tc>
          <w:tcPr>
            <w:tcW w:w="1078" w:type="dxa"/>
          </w:tcPr>
          <w:p w:rsidR="005206D7" w:rsidRPr="00C1570A" w:rsidRDefault="005206D7" w:rsidP="005206D7">
            <w:pPr>
              <w:pStyle w:val="Tabletext"/>
              <w:jc w:val="center"/>
            </w:pPr>
            <w:r>
              <w:rPr>
                <w:lang w:val="fr-FR" w:eastAsia="en-US"/>
              </w:rPr>
              <w:t>5</w:t>
            </w:r>
          </w:p>
        </w:tc>
      </w:tr>
    </w:tbl>
    <w:p w:rsidR="008653DE" w:rsidRPr="00173231" w:rsidRDefault="008653DE" w:rsidP="008653DE">
      <w:pPr>
        <w:pStyle w:val="Tablefin"/>
        <w:rPr>
          <w:lang w:eastAsia="zh-CN"/>
        </w:rPr>
      </w:pPr>
    </w:p>
    <w:p w:rsidR="008653DE" w:rsidRPr="00001CD1" w:rsidRDefault="008653DE" w:rsidP="00E847CC">
      <w:pPr>
        <w:rPr>
          <w:rtl/>
          <w:lang w:bidi="ar-EG"/>
        </w:rPr>
      </w:pPr>
      <w:r w:rsidRPr="00001CD1">
        <w:rPr>
          <w:rFonts w:hint="cs"/>
          <w:i/>
          <w:iCs/>
          <w:rtl/>
          <w:lang w:bidi="ar-EG"/>
        </w:rPr>
        <w:t xml:space="preserve">ملاحظات بشأن الجدول </w:t>
      </w:r>
      <w:r w:rsidRPr="00001CD1">
        <w:rPr>
          <w:i/>
          <w:iCs/>
          <w:lang w:bidi="ar-EG"/>
        </w:rPr>
        <w:t>4</w:t>
      </w:r>
      <w:r w:rsidRPr="00001CD1">
        <w:rPr>
          <w:rFonts w:hint="cs"/>
          <w:i/>
          <w:iCs/>
          <w:rtl/>
          <w:lang w:bidi="ar-EG"/>
        </w:rPr>
        <w:t>:</w:t>
      </w:r>
    </w:p>
    <w:p w:rsidR="008653DE" w:rsidRDefault="008653DE" w:rsidP="008653DE">
      <w:pPr>
        <w:pStyle w:val="Note"/>
        <w:rPr>
          <w:rtl/>
          <w:lang w:bidi="ar-EG"/>
        </w:rPr>
      </w:pPr>
      <w:r>
        <w:rPr>
          <w:rFonts w:hint="cs"/>
          <w:b/>
          <w:bCs/>
          <w:rtl/>
          <w:lang w:bidi="ar-SY"/>
        </w:rPr>
        <w:t xml:space="preserve">الملاحظة </w:t>
      </w:r>
      <w:r w:rsidRPr="00192ED8">
        <w:rPr>
          <w:b/>
          <w:bCs/>
          <w:lang w:bidi="ar-SY"/>
        </w:rPr>
        <w:t>1</w:t>
      </w:r>
      <w:r>
        <w:rPr>
          <w:rFonts w:hint="cs"/>
          <w:rtl/>
          <w:lang w:bidi="ar-EG"/>
        </w:rPr>
        <w:t xml:space="preserve"> - في</w:t>
      </w:r>
      <w:r>
        <w:rPr>
          <w:rFonts w:hint="eastAsia"/>
          <w:rtl/>
          <w:lang w:bidi="ar-EG"/>
        </w:rPr>
        <w:t> </w:t>
      </w:r>
      <w:r>
        <w:rPr>
          <w:rFonts w:hint="cs"/>
          <w:rtl/>
          <w:lang w:bidi="ar-EG"/>
        </w:rPr>
        <w:t xml:space="preserve">النطاقين </w:t>
      </w:r>
      <w:r>
        <w:rPr>
          <w:lang w:bidi="ar-EG"/>
        </w:rPr>
        <w:t>MHz </w:t>
      </w:r>
      <w:r w:rsidRPr="00192ED8">
        <w:rPr>
          <w:lang w:bidi="ar-EG"/>
        </w:rPr>
        <w:t>2</w:t>
      </w:r>
      <w:r>
        <w:rPr>
          <w:lang w:bidi="ar-EG"/>
        </w:rPr>
        <w:t> </w:t>
      </w:r>
      <w:r w:rsidRPr="00192ED8">
        <w:rPr>
          <w:lang w:bidi="ar-EG"/>
        </w:rPr>
        <w:t>025</w:t>
      </w:r>
      <w:r>
        <w:rPr>
          <w:lang w:bidi="ar-EG"/>
        </w:rPr>
        <w:noBreakHyphen/>
      </w:r>
      <w:r w:rsidRPr="00192ED8">
        <w:rPr>
          <w:lang w:bidi="ar-EG"/>
        </w:rPr>
        <w:t>1</w:t>
      </w:r>
      <w:r>
        <w:rPr>
          <w:lang w:bidi="ar-EG"/>
        </w:rPr>
        <w:t> </w:t>
      </w:r>
      <w:r w:rsidRPr="00192ED8">
        <w:rPr>
          <w:lang w:bidi="ar-EG"/>
        </w:rPr>
        <w:t>710</w:t>
      </w:r>
      <w:r>
        <w:rPr>
          <w:rFonts w:hint="cs"/>
          <w:rtl/>
          <w:lang w:bidi="ar-EG"/>
        </w:rPr>
        <w:t xml:space="preserve"> و</w:t>
      </w:r>
      <w:r>
        <w:rPr>
          <w:lang w:bidi="ar-EG"/>
        </w:rPr>
        <w:t>MHz </w:t>
      </w:r>
      <w:r w:rsidRPr="00192ED8">
        <w:rPr>
          <w:lang w:bidi="ar-EG"/>
        </w:rPr>
        <w:t>2</w:t>
      </w:r>
      <w:r>
        <w:rPr>
          <w:lang w:bidi="ar-EG"/>
        </w:rPr>
        <w:t> </w:t>
      </w:r>
      <w:r w:rsidRPr="00192ED8">
        <w:rPr>
          <w:lang w:bidi="ar-EG"/>
        </w:rPr>
        <w:t>200</w:t>
      </w:r>
      <w:r>
        <w:rPr>
          <w:lang w:bidi="ar-EG"/>
        </w:rPr>
        <w:noBreakHyphen/>
      </w:r>
      <w:r w:rsidRPr="00192ED8">
        <w:rPr>
          <w:lang w:bidi="ar-EG"/>
        </w:rPr>
        <w:t>2</w:t>
      </w:r>
      <w:r>
        <w:rPr>
          <w:lang w:bidi="ar-EG"/>
        </w:rPr>
        <w:t> </w:t>
      </w:r>
      <w:r w:rsidRPr="00192ED8">
        <w:rPr>
          <w:lang w:bidi="ar-EG"/>
        </w:rPr>
        <w:t>100</w:t>
      </w:r>
      <w:r>
        <w:rPr>
          <w:rFonts w:hint="cs"/>
          <w:rtl/>
          <w:lang w:bidi="ar-EG"/>
        </w:rPr>
        <w:t>، هناك ثلاثة ترتيبات أساسية للترددات قيد الاستعمال بالفعل في</w:t>
      </w:r>
      <w:r>
        <w:rPr>
          <w:rFonts w:hint="eastAsia"/>
          <w:rtl/>
          <w:lang w:bidi="ar-EG"/>
        </w:rPr>
        <w:t> </w:t>
      </w:r>
      <w:r>
        <w:rPr>
          <w:rFonts w:hint="cs"/>
          <w:rtl/>
          <w:lang w:bidi="ar-EG"/>
        </w:rPr>
        <w:t xml:space="preserve">الأنظمة الخلوية المتنقلة العمومية، بما فيها الاتصالات </w:t>
      </w:r>
      <w:r>
        <w:rPr>
          <w:lang w:bidi="ar-EG"/>
        </w:rPr>
        <w:t>IMT</w:t>
      </w:r>
      <w:r>
        <w:rPr>
          <w:rFonts w:hint="cs"/>
          <w:rtl/>
          <w:lang w:bidi="ar-EG"/>
        </w:rPr>
        <w:t>. وطبقاً لهذه الترتيبات الثلاثة، يوصى بتوليفات مختلفة من</w:t>
      </w:r>
      <w:r>
        <w:rPr>
          <w:rFonts w:hint="eastAsia"/>
          <w:rtl/>
          <w:lang w:bidi="ar-EG"/>
        </w:rPr>
        <w:t> </w:t>
      </w:r>
      <w:r>
        <w:rPr>
          <w:rFonts w:hint="cs"/>
          <w:rtl/>
          <w:lang w:bidi="ar-EG"/>
        </w:rPr>
        <w:t>الترتيبات كما هو موضح في</w:t>
      </w:r>
      <w:r>
        <w:rPr>
          <w:rFonts w:hint="eastAsia"/>
          <w:rtl/>
          <w:lang w:bidi="ar-EG"/>
        </w:rPr>
        <w:t> </w:t>
      </w:r>
      <w:r>
        <w:rPr>
          <w:lang w:bidi="ar-EG"/>
        </w:rPr>
        <w:t>B</w:t>
      </w:r>
      <w:r w:rsidRPr="00192ED8">
        <w:rPr>
          <w:lang w:bidi="ar-EG"/>
        </w:rPr>
        <w:t>4</w:t>
      </w:r>
      <w:r>
        <w:rPr>
          <w:rFonts w:hint="cs"/>
          <w:rtl/>
          <w:lang w:bidi="ar-EG"/>
        </w:rPr>
        <w:t xml:space="preserve"> و</w:t>
      </w:r>
      <w:r>
        <w:rPr>
          <w:lang w:bidi="ar-EG"/>
        </w:rPr>
        <w:t>B</w:t>
      </w:r>
      <w:r w:rsidRPr="00192ED8">
        <w:rPr>
          <w:lang w:bidi="ar-EG"/>
        </w:rPr>
        <w:t>5</w:t>
      </w:r>
      <w:r>
        <w:rPr>
          <w:rFonts w:hint="cs"/>
          <w:rtl/>
          <w:lang w:bidi="ar-EG"/>
        </w:rPr>
        <w:t xml:space="preserve">.والترتيبان </w:t>
      </w:r>
      <w:r>
        <w:rPr>
          <w:lang w:bidi="ar-EG"/>
        </w:rPr>
        <w:t>B</w:t>
      </w:r>
      <w:r w:rsidRPr="00192ED8">
        <w:rPr>
          <w:lang w:bidi="ar-EG"/>
        </w:rPr>
        <w:t>1</w:t>
      </w:r>
      <w:r>
        <w:rPr>
          <w:rFonts w:hint="cs"/>
          <w:rtl/>
          <w:lang w:bidi="ar-EG"/>
        </w:rPr>
        <w:t xml:space="preserve"> و</w:t>
      </w:r>
      <w:r>
        <w:rPr>
          <w:lang w:bidi="ar-EG"/>
        </w:rPr>
        <w:t>B</w:t>
      </w:r>
      <w:r w:rsidRPr="00192ED8">
        <w:rPr>
          <w:lang w:bidi="ar-EG"/>
        </w:rPr>
        <w:t>2</w:t>
      </w:r>
      <w:r>
        <w:rPr>
          <w:rFonts w:hint="cs"/>
          <w:rtl/>
          <w:lang w:bidi="ar-EG"/>
        </w:rPr>
        <w:t xml:space="preserve"> متتامان بشكل كامل في حين يتراكب الترتيب </w:t>
      </w:r>
      <w:r>
        <w:rPr>
          <w:lang w:bidi="ar-EG"/>
        </w:rPr>
        <w:t>B</w:t>
      </w:r>
      <w:r w:rsidRPr="00192ED8">
        <w:rPr>
          <w:lang w:bidi="ar-EG"/>
        </w:rPr>
        <w:t>3</w:t>
      </w:r>
      <w:r>
        <w:rPr>
          <w:rFonts w:hint="cs"/>
          <w:rtl/>
          <w:lang w:bidi="ar-EG"/>
        </w:rPr>
        <w:t xml:space="preserve"> جزئياً من الترتيبين</w:t>
      </w:r>
      <w:r>
        <w:rPr>
          <w:rFonts w:hint="eastAsia"/>
          <w:rtl/>
          <w:lang w:bidi="ar-EG"/>
        </w:rPr>
        <w:t> </w:t>
      </w:r>
      <w:r>
        <w:rPr>
          <w:lang w:bidi="ar-EG"/>
        </w:rPr>
        <w:t>B</w:t>
      </w:r>
      <w:r w:rsidRPr="00192ED8">
        <w:rPr>
          <w:lang w:bidi="ar-EG"/>
        </w:rPr>
        <w:t>1</w:t>
      </w:r>
      <w:r>
        <w:rPr>
          <w:rFonts w:hint="cs"/>
          <w:rtl/>
          <w:lang w:bidi="ar-EG"/>
        </w:rPr>
        <w:t xml:space="preserve"> و</w:t>
      </w:r>
      <w:r>
        <w:rPr>
          <w:lang w:bidi="ar-EG"/>
        </w:rPr>
        <w:t>B</w:t>
      </w:r>
      <w:r w:rsidRPr="00192ED8">
        <w:rPr>
          <w:lang w:bidi="ar-EG"/>
        </w:rPr>
        <w:t>2</w:t>
      </w:r>
      <w:r>
        <w:rPr>
          <w:rFonts w:hint="cs"/>
          <w:rtl/>
          <w:lang w:bidi="ar-EG"/>
        </w:rPr>
        <w:t>.</w:t>
      </w:r>
    </w:p>
    <w:p w:rsidR="008653DE" w:rsidRDefault="008653DE" w:rsidP="008653DE">
      <w:pPr>
        <w:pStyle w:val="Note"/>
        <w:rPr>
          <w:rtl/>
          <w:lang w:bidi="ar-EG"/>
        </w:rPr>
      </w:pPr>
      <w:r>
        <w:rPr>
          <w:rFonts w:hint="cs"/>
          <w:rtl/>
          <w:lang w:bidi="ar-EG"/>
        </w:rPr>
        <w:t xml:space="preserve">بالنسبة للإدارات التي تكون في طور تنفيذ الترتيب </w:t>
      </w:r>
      <w:r>
        <w:rPr>
          <w:lang w:bidi="ar-EG"/>
        </w:rPr>
        <w:t>B</w:t>
      </w:r>
      <w:r w:rsidRPr="00192ED8">
        <w:rPr>
          <w:lang w:bidi="ar-EG"/>
        </w:rPr>
        <w:t>1</w:t>
      </w:r>
      <w:r>
        <w:rPr>
          <w:rFonts w:hint="cs"/>
          <w:rtl/>
          <w:lang w:bidi="ar-EG"/>
        </w:rPr>
        <w:t xml:space="preserve">، يمكنها الترتيب </w:t>
      </w:r>
      <w:r>
        <w:rPr>
          <w:lang w:bidi="ar-EG"/>
        </w:rPr>
        <w:t>B</w:t>
      </w:r>
      <w:r w:rsidRPr="00192ED8">
        <w:rPr>
          <w:lang w:bidi="ar-EG"/>
        </w:rPr>
        <w:t>4</w:t>
      </w:r>
      <w:r>
        <w:rPr>
          <w:rFonts w:hint="cs"/>
          <w:rtl/>
          <w:lang w:bidi="ar-EG"/>
        </w:rPr>
        <w:t xml:space="preserve"> من استمثال استعمال الطيف في عمليات الاتصالات</w:t>
      </w:r>
      <w:r>
        <w:rPr>
          <w:rFonts w:hint="eastAsia"/>
          <w:rtl/>
          <w:lang w:bidi="ar-EG"/>
        </w:rPr>
        <w:t> </w:t>
      </w:r>
      <w:r>
        <w:rPr>
          <w:lang w:bidi="ar-EG"/>
        </w:rPr>
        <w:t>IMT</w:t>
      </w:r>
      <w:r>
        <w:rPr>
          <w:rFonts w:hint="cs"/>
          <w:rtl/>
          <w:lang w:bidi="ar-EG"/>
        </w:rPr>
        <w:t xml:space="preserve"> المتزاوجة. وبالنسبة للإدارات التي تكون في إطار تنفيذ الترتيب </w:t>
      </w:r>
      <w:r>
        <w:rPr>
          <w:lang w:bidi="ar-EG"/>
        </w:rPr>
        <w:t>B</w:t>
      </w:r>
      <w:r w:rsidRPr="00192ED8">
        <w:rPr>
          <w:lang w:bidi="ar-EG"/>
        </w:rPr>
        <w:t>3</w:t>
      </w:r>
      <w:r>
        <w:rPr>
          <w:rFonts w:hint="cs"/>
          <w:rtl/>
          <w:lang w:bidi="ar-EG"/>
        </w:rPr>
        <w:t xml:space="preserve">، يمكن الجمع بين الترتيبين </w:t>
      </w:r>
      <w:r>
        <w:rPr>
          <w:lang w:bidi="ar-EG"/>
        </w:rPr>
        <w:t>B</w:t>
      </w:r>
      <w:r w:rsidRPr="00192ED8">
        <w:rPr>
          <w:lang w:bidi="ar-EG"/>
        </w:rPr>
        <w:t>1</w:t>
      </w:r>
      <w:r>
        <w:rPr>
          <w:rFonts w:hint="cs"/>
          <w:rtl/>
          <w:lang w:bidi="ar-EG"/>
        </w:rPr>
        <w:t xml:space="preserve"> و</w:t>
      </w:r>
      <w:r>
        <w:rPr>
          <w:lang w:bidi="ar-EG"/>
        </w:rPr>
        <w:t>B</w:t>
      </w:r>
      <w:r w:rsidRPr="00192ED8">
        <w:rPr>
          <w:lang w:bidi="ar-EG"/>
        </w:rPr>
        <w:t>2</w:t>
      </w:r>
      <w:r>
        <w:rPr>
          <w:rFonts w:hint="cs"/>
          <w:rtl/>
          <w:lang w:bidi="ar-EG"/>
        </w:rPr>
        <w:t xml:space="preserve">. ومن ثم يوصى بالترتيب </w:t>
      </w:r>
      <w:r>
        <w:rPr>
          <w:lang w:bidi="ar-EG"/>
        </w:rPr>
        <w:t>B</w:t>
      </w:r>
      <w:r w:rsidRPr="00192ED8">
        <w:rPr>
          <w:lang w:bidi="ar-EG"/>
        </w:rPr>
        <w:t>5</w:t>
      </w:r>
      <w:r>
        <w:rPr>
          <w:rFonts w:hint="cs"/>
          <w:rtl/>
          <w:lang w:bidi="ar-EG"/>
        </w:rPr>
        <w:t xml:space="preserve"> لاستمثال استعمال الطيف.</w:t>
      </w:r>
    </w:p>
    <w:p w:rsidR="008653DE" w:rsidRDefault="008653DE" w:rsidP="008653DE">
      <w:pPr>
        <w:pStyle w:val="Note"/>
        <w:ind w:left="794" w:hanging="794"/>
        <w:rPr>
          <w:rtl/>
        </w:rPr>
      </w:pPr>
      <w:r>
        <w:rPr>
          <w:rFonts w:hint="cs"/>
          <w:rtl/>
        </w:rPr>
        <w:t>-</w:t>
      </w:r>
      <w:r>
        <w:rPr>
          <w:rFonts w:hint="cs"/>
          <w:rtl/>
        </w:rPr>
        <w:tab/>
        <w:t xml:space="preserve">يمكن الترتيب </w:t>
      </w:r>
      <w:r>
        <w:t>B</w:t>
      </w:r>
      <w:r w:rsidRPr="00192ED8">
        <w:t>5</w:t>
      </w:r>
      <w:r>
        <w:rPr>
          <w:rFonts w:hint="cs"/>
          <w:rtl/>
        </w:rPr>
        <w:t xml:space="preserve"> من تعظيم استعمال الطيف للاتصالات </w:t>
      </w:r>
      <w:r>
        <w:t>IMT</w:t>
      </w:r>
      <w:r>
        <w:rPr>
          <w:rFonts w:hint="cs"/>
          <w:rtl/>
        </w:rPr>
        <w:t xml:space="preserve"> في الإدارات المنفذ فيها الترتيب </w:t>
      </w:r>
      <w:r>
        <w:t>B</w:t>
      </w:r>
      <w:r w:rsidRPr="00192ED8">
        <w:t>3</w:t>
      </w:r>
      <w:r>
        <w:rPr>
          <w:rFonts w:hint="cs"/>
          <w:rtl/>
        </w:rPr>
        <w:t xml:space="preserve"> وعندما لا</w:t>
      </w:r>
      <w:r>
        <w:rPr>
          <w:rFonts w:hint="eastAsia"/>
          <w:rtl/>
        </w:rPr>
        <w:t> </w:t>
      </w:r>
      <w:r>
        <w:rPr>
          <w:rFonts w:hint="cs"/>
          <w:rtl/>
        </w:rPr>
        <w:t xml:space="preserve">يتيسر النطاق </w:t>
      </w:r>
      <w:r>
        <w:t>MHz </w:t>
      </w:r>
      <w:r w:rsidRPr="00192ED8">
        <w:t>1</w:t>
      </w:r>
      <w:r>
        <w:t> </w:t>
      </w:r>
      <w:r w:rsidRPr="00192ED8">
        <w:t>850</w:t>
      </w:r>
      <w:r>
        <w:noBreakHyphen/>
      </w:r>
      <w:r w:rsidRPr="00192ED8">
        <w:t>1</w:t>
      </w:r>
      <w:r>
        <w:t> </w:t>
      </w:r>
      <w:r w:rsidRPr="00192ED8">
        <w:t>770</w:t>
      </w:r>
      <w:r>
        <w:rPr>
          <w:rFonts w:hint="cs"/>
          <w:rtl/>
        </w:rPr>
        <w:t xml:space="preserve"> في المرحلة الأولية لنشر الاتصالات </w:t>
      </w:r>
      <w:r>
        <w:t>IMT</w:t>
      </w:r>
      <w:r>
        <w:rPr>
          <w:rFonts w:hint="cs"/>
          <w:rtl/>
        </w:rPr>
        <w:t>.في هذا النطاق.</w:t>
      </w:r>
    </w:p>
    <w:p w:rsidR="008653DE" w:rsidRDefault="008653DE" w:rsidP="008653DE">
      <w:pPr>
        <w:pStyle w:val="Note"/>
        <w:rPr>
          <w:rtl/>
          <w:lang w:bidi="ar-EG"/>
        </w:rPr>
      </w:pPr>
      <w:r w:rsidRPr="00ED14BC">
        <w:rPr>
          <w:rFonts w:hint="cs"/>
          <w:b/>
          <w:bCs/>
          <w:rtl/>
          <w:lang w:bidi="ar-EG"/>
        </w:rPr>
        <w:t xml:space="preserve">الملاحظة </w:t>
      </w:r>
      <w:r w:rsidRPr="00192ED8">
        <w:rPr>
          <w:b/>
          <w:bCs/>
          <w:lang w:bidi="ar-EG"/>
        </w:rPr>
        <w:t>2</w:t>
      </w:r>
      <w:r w:rsidRPr="00ED14BC">
        <w:rPr>
          <w:rFonts w:hint="cs"/>
          <w:rtl/>
          <w:lang w:bidi="ar-EG"/>
        </w:rPr>
        <w:t xml:space="preserve"> </w:t>
      </w:r>
      <w:r>
        <w:rPr>
          <w:rFonts w:hint="cs"/>
          <w:rtl/>
          <w:lang w:bidi="ar-EG"/>
        </w:rPr>
        <w:t xml:space="preserve">- يمكن إدخال الإرسال </w:t>
      </w:r>
      <w:r>
        <w:rPr>
          <w:lang w:bidi="ar-EG"/>
        </w:rPr>
        <w:t>TDD</w:t>
      </w:r>
      <w:r>
        <w:rPr>
          <w:rFonts w:hint="cs"/>
          <w:rtl/>
          <w:lang w:bidi="ar-EG"/>
        </w:rPr>
        <w:t xml:space="preserve"> في نطاقات متزاوجة وكذلك في شروط معينة في نطاقات الوصلة الصاعدة لترتيبات الترددات المتزاوجة و/أو في الفجوة المركزية بين النطاقات المتزاوجة.</w:t>
      </w:r>
    </w:p>
    <w:p w:rsidR="008653DE" w:rsidRDefault="008653DE" w:rsidP="008653DE">
      <w:pPr>
        <w:pStyle w:val="Note"/>
        <w:rPr>
          <w:lang w:bidi="ar-EG"/>
        </w:rPr>
      </w:pPr>
      <w:r w:rsidRPr="00ED14BC">
        <w:rPr>
          <w:rFonts w:hint="cs"/>
          <w:b/>
          <w:bCs/>
          <w:rtl/>
          <w:lang w:bidi="ar-EG"/>
        </w:rPr>
        <w:t>الملاحظة</w:t>
      </w:r>
      <w:r>
        <w:rPr>
          <w:rFonts w:hint="cs"/>
          <w:b/>
          <w:bCs/>
          <w:rtl/>
          <w:lang w:bidi="ar-EG"/>
        </w:rPr>
        <w:t xml:space="preserve"> </w:t>
      </w:r>
      <w:r w:rsidRPr="00192ED8">
        <w:rPr>
          <w:b/>
          <w:bCs/>
          <w:lang w:bidi="ar-EG"/>
        </w:rPr>
        <w:t>3</w:t>
      </w:r>
      <w:r w:rsidRPr="00ED14BC">
        <w:rPr>
          <w:rFonts w:hint="cs"/>
          <w:rtl/>
          <w:lang w:bidi="ar-EG"/>
        </w:rPr>
        <w:t xml:space="preserve"> </w:t>
      </w:r>
      <w:r>
        <w:rPr>
          <w:rFonts w:hint="cs"/>
          <w:rtl/>
          <w:lang w:bidi="ar-EG"/>
        </w:rPr>
        <w:t xml:space="preserve">- عند تنفيذ تكنولوجيا الإرسال المزدوج الخياري/المتغير في </w:t>
      </w:r>
      <w:proofErr w:type="spellStart"/>
      <w:r>
        <w:rPr>
          <w:rFonts w:hint="cs"/>
          <w:rtl/>
          <w:lang w:bidi="ar-EG"/>
        </w:rPr>
        <w:t>المطاريف</w:t>
      </w:r>
      <w:proofErr w:type="spellEnd"/>
      <w:r>
        <w:rPr>
          <w:rFonts w:hint="cs"/>
          <w:rtl/>
          <w:lang w:bidi="ar-EG"/>
        </w:rPr>
        <w:t xml:space="preserve"> كأكثر الأساليب كفاءةً لإدارة ترتيبات الترددات المختلفة، فإن إمكانية اختيار الإدارات المجاورة للترتيب </w:t>
      </w:r>
      <w:r>
        <w:rPr>
          <w:lang w:bidi="ar-EG"/>
        </w:rPr>
        <w:t>B</w:t>
      </w:r>
      <w:r w:rsidRPr="00192ED8">
        <w:rPr>
          <w:lang w:bidi="ar-EG"/>
        </w:rPr>
        <w:t>5</w:t>
      </w:r>
      <w:r>
        <w:rPr>
          <w:rFonts w:hint="cs"/>
          <w:rtl/>
          <w:lang w:bidi="ar-EG"/>
        </w:rPr>
        <w:t xml:space="preserve"> لن يؤثر على مدى تعقد </w:t>
      </w:r>
      <w:proofErr w:type="spellStart"/>
      <w:r>
        <w:rPr>
          <w:rFonts w:hint="cs"/>
          <w:rtl/>
          <w:lang w:bidi="ar-EG"/>
        </w:rPr>
        <w:t>المطراف</w:t>
      </w:r>
      <w:proofErr w:type="spellEnd"/>
      <w:r>
        <w:rPr>
          <w:rFonts w:hint="cs"/>
          <w:rtl/>
          <w:lang w:bidi="ar-EG"/>
        </w:rPr>
        <w:t>. يحتاج الأمر إلى مزيد من الدراسة.</w:t>
      </w:r>
    </w:p>
    <w:p w:rsidR="008653DE" w:rsidRPr="00CB3CFF" w:rsidRDefault="008653DE" w:rsidP="008653DE">
      <w:pPr>
        <w:pStyle w:val="Note"/>
        <w:rPr>
          <w:spacing w:val="-2"/>
          <w:rtl/>
          <w:lang w:bidi="ar-SY"/>
        </w:rPr>
      </w:pPr>
      <w:r w:rsidRPr="008A1750">
        <w:rPr>
          <w:rFonts w:hint="cs"/>
          <w:b/>
          <w:bCs/>
          <w:spacing w:val="-2"/>
          <w:rtl/>
          <w:lang w:bidi="ar-SY"/>
        </w:rPr>
        <w:lastRenderedPageBreak/>
        <w:t xml:space="preserve">الملاحظة </w:t>
      </w:r>
      <w:r w:rsidRPr="008A1750">
        <w:rPr>
          <w:b/>
          <w:bCs/>
          <w:spacing w:val="-2"/>
          <w:lang w:bidi="ar-SY"/>
        </w:rPr>
        <w:t>4</w:t>
      </w:r>
      <w:r w:rsidRPr="00CB3CFF">
        <w:rPr>
          <w:rFonts w:hint="cs"/>
          <w:spacing w:val="-2"/>
          <w:rtl/>
          <w:lang w:bidi="ar-SY"/>
        </w:rPr>
        <w:t xml:space="preserve"> - يراد </w:t>
      </w:r>
      <w:r w:rsidRPr="001E5E69">
        <w:rPr>
          <w:rFonts w:hint="cs"/>
          <w:rtl/>
        </w:rPr>
        <w:t>ال</w:t>
      </w:r>
      <w:r w:rsidRPr="001E5E69">
        <w:rPr>
          <w:rtl/>
        </w:rPr>
        <w:t>نطاق</w:t>
      </w:r>
      <w:r w:rsidRPr="001E5E69">
        <w:rPr>
          <w:rFonts w:hint="cs"/>
          <w:rtl/>
        </w:rPr>
        <w:t xml:space="preserve">ين </w:t>
      </w:r>
      <w:r w:rsidRPr="001E5E69">
        <w:t>MHz </w:t>
      </w:r>
      <w:r w:rsidRPr="00192ED8">
        <w:t>2</w:t>
      </w:r>
      <w:r w:rsidRPr="001E5E69">
        <w:t> </w:t>
      </w:r>
      <w:r w:rsidRPr="00192ED8">
        <w:t>010</w:t>
      </w:r>
      <w:r>
        <w:t>-</w:t>
      </w:r>
      <w:r w:rsidRPr="00192ED8">
        <w:t>1</w:t>
      </w:r>
      <w:r w:rsidRPr="001E5E69">
        <w:t> </w:t>
      </w:r>
      <w:r w:rsidRPr="00192ED8">
        <w:t>980</w:t>
      </w:r>
      <w:r w:rsidRPr="001E5E69">
        <w:rPr>
          <w:rFonts w:hint="cs"/>
          <w:rtl/>
        </w:rPr>
        <w:t xml:space="preserve"> و</w:t>
      </w:r>
      <w:r w:rsidRPr="001E5E69">
        <w:t>MHz </w:t>
      </w:r>
      <w:r w:rsidRPr="00192ED8">
        <w:t>2</w:t>
      </w:r>
      <w:r w:rsidRPr="001E5E69">
        <w:t> </w:t>
      </w:r>
      <w:r w:rsidRPr="00192ED8">
        <w:t>200</w:t>
      </w:r>
      <w:r w:rsidRPr="001E5E69">
        <w:noBreakHyphen/>
      </w:r>
      <w:r w:rsidRPr="00192ED8">
        <w:t>2</w:t>
      </w:r>
      <w:r w:rsidRPr="001E5E69">
        <w:t> </w:t>
      </w:r>
      <w:r w:rsidRPr="00192ED8">
        <w:t>170</w:t>
      </w:r>
      <w:r w:rsidRPr="001E5E69">
        <w:rPr>
          <w:rFonts w:hint="cs"/>
          <w:rtl/>
        </w:rPr>
        <w:t xml:space="preserve"> </w:t>
      </w:r>
      <w:r w:rsidRPr="00CB3CFF">
        <w:rPr>
          <w:rFonts w:hint="cs"/>
          <w:spacing w:val="-2"/>
          <w:rtl/>
        </w:rPr>
        <w:t xml:space="preserve">في ترتيب الترددات </w:t>
      </w:r>
      <w:r w:rsidRPr="00CB3CFF">
        <w:rPr>
          <w:spacing w:val="-2"/>
        </w:rPr>
        <w:t>B6</w:t>
      </w:r>
      <w:r w:rsidRPr="00CB3CFF">
        <w:rPr>
          <w:rFonts w:hint="cs"/>
          <w:spacing w:val="-2"/>
          <w:rtl/>
        </w:rPr>
        <w:t xml:space="preserve"> أن يُستخدما في توليفة مع </w:t>
      </w:r>
      <w:proofErr w:type="spellStart"/>
      <w:r w:rsidRPr="00CB3CFF">
        <w:rPr>
          <w:rFonts w:hint="cs"/>
          <w:spacing w:val="-2"/>
          <w:rtl/>
        </w:rPr>
        <w:t>ترتيب‍ي</w:t>
      </w:r>
      <w:proofErr w:type="spellEnd"/>
      <w:r w:rsidRPr="00CB3CFF">
        <w:rPr>
          <w:rFonts w:hint="cs"/>
          <w:spacing w:val="-2"/>
          <w:rtl/>
        </w:rPr>
        <w:t xml:space="preserve"> الترددات </w:t>
      </w:r>
      <w:r w:rsidRPr="00CB3CFF">
        <w:rPr>
          <w:spacing w:val="-2"/>
        </w:rPr>
        <w:t>B1</w:t>
      </w:r>
      <w:r w:rsidRPr="00CB3CFF">
        <w:rPr>
          <w:rFonts w:hint="cs"/>
          <w:spacing w:val="-2"/>
          <w:rtl/>
        </w:rPr>
        <w:t xml:space="preserve"> أو </w:t>
      </w:r>
      <w:r w:rsidRPr="00CB3CFF">
        <w:rPr>
          <w:spacing w:val="-2"/>
        </w:rPr>
        <w:t>B4</w:t>
      </w:r>
      <w:r w:rsidRPr="00CB3CFF">
        <w:rPr>
          <w:rFonts w:hint="cs"/>
          <w:spacing w:val="-2"/>
          <w:rtl/>
        </w:rPr>
        <w:t xml:space="preserve"> على نحو يتيح تعزيز الاستخدام الأمثل للطيف في التشغيل المتزاوج للاتصالات المتنقلة الدولية (انظر</w:t>
      </w:r>
      <w:r w:rsidRPr="00CB3CFF">
        <w:rPr>
          <w:rFonts w:hint="eastAsia"/>
          <w:spacing w:val="-2"/>
          <w:rtl/>
        </w:rPr>
        <w:t> </w:t>
      </w:r>
      <w:r w:rsidRPr="00CB3CFF">
        <w:rPr>
          <w:rFonts w:hint="cs"/>
          <w:spacing w:val="-2"/>
          <w:rtl/>
        </w:rPr>
        <w:t>الملاحظة</w:t>
      </w:r>
      <w:r w:rsidRPr="00CB3CFF">
        <w:rPr>
          <w:rFonts w:hint="eastAsia"/>
          <w:spacing w:val="-2"/>
          <w:rtl/>
        </w:rPr>
        <w:t> </w:t>
      </w:r>
      <w:r w:rsidRPr="00CB3CFF">
        <w:rPr>
          <w:rFonts w:hint="cs"/>
          <w:spacing w:val="-2"/>
        </w:rPr>
        <w:t>1</w:t>
      </w:r>
      <w:r w:rsidRPr="00CB3CFF">
        <w:rPr>
          <w:rFonts w:hint="cs"/>
          <w:spacing w:val="-2"/>
          <w:rtl/>
        </w:rPr>
        <w:t>).</w:t>
      </w:r>
    </w:p>
    <w:p w:rsidR="008653DE" w:rsidRDefault="008653DE" w:rsidP="0054388A">
      <w:pPr>
        <w:pStyle w:val="Note"/>
        <w:rPr>
          <w:rtl/>
          <w:lang w:bidi="ar-EG"/>
        </w:rPr>
      </w:pPr>
      <w:r w:rsidRPr="008A1750">
        <w:rPr>
          <w:rFonts w:hint="cs"/>
          <w:b/>
          <w:bCs/>
          <w:spacing w:val="-2"/>
          <w:rtl/>
          <w:lang w:bidi="ar-SY"/>
        </w:rPr>
        <w:t xml:space="preserve">الملاحظة </w:t>
      </w:r>
      <w:r>
        <w:rPr>
          <w:b/>
          <w:bCs/>
          <w:spacing w:val="-2"/>
          <w:lang w:bidi="ar-SY"/>
        </w:rPr>
        <w:t>5</w:t>
      </w:r>
      <w:r w:rsidRPr="00CB3CFF">
        <w:rPr>
          <w:rFonts w:hint="cs"/>
          <w:spacing w:val="-2"/>
          <w:rtl/>
          <w:lang w:bidi="ar-SY"/>
        </w:rPr>
        <w:t xml:space="preserve"> - </w:t>
      </w:r>
      <w:r>
        <w:rPr>
          <w:rFonts w:hint="cs"/>
          <w:spacing w:val="-2"/>
          <w:rtl/>
          <w:lang w:bidi="ar-SY"/>
        </w:rPr>
        <w:t xml:space="preserve">توجد حالة فريدة في ترتيبي التردد </w:t>
      </w:r>
      <w:r>
        <w:rPr>
          <w:spacing w:val="-2"/>
          <w:lang w:bidi="ar-SY"/>
        </w:rPr>
        <w:t>B6</w:t>
      </w:r>
      <w:r>
        <w:rPr>
          <w:rFonts w:hint="cs"/>
          <w:spacing w:val="-2"/>
          <w:rtl/>
          <w:lang w:bidi="ar-EG"/>
        </w:rPr>
        <w:t xml:space="preserve"> و</w:t>
      </w:r>
      <w:r>
        <w:rPr>
          <w:spacing w:val="-2"/>
          <w:lang w:bidi="ar-EG"/>
        </w:rPr>
        <w:t>B7</w:t>
      </w:r>
      <w:r>
        <w:rPr>
          <w:rFonts w:hint="cs"/>
          <w:spacing w:val="-2"/>
          <w:rtl/>
          <w:lang w:bidi="ar-EG"/>
        </w:rPr>
        <w:t xml:space="preserve"> وأجزاء من الترتيبين </w:t>
      </w:r>
      <w:r>
        <w:rPr>
          <w:spacing w:val="-2"/>
          <w:lang w:bidi="ar-EG"/>
        </w:rPr>
        <w:t>B3</w:t>
      </w:r>
      <w:r>
        <w:rPr>
          <w:rFonts w:hint="cs"/>
          <w:spacing w:val="-2"/>
          <w:rtl/>
          <w:lang w:bidi="ar-EG"/>
        </w:rPr>
        <w:t xml:space="preserve"> و</w:t>
      </w:r>
      <w:r>
        <w:rPr>
          <w:spacing w:val="-2"/>
          <w:lang w:bidi="ar-EG"/>
        </w:rPr>
        <w:t>B5</w:t>
      </w:r>
      <w:r>
        <w:rPr>
          <w:rFonts w:hint="cs"/>
          <w:spacing w:val="-2"/>
          <w:rtl/>
          <w:lang w:bidi="ar-EG"/>
        </w:rPr>
        <w:t xml:space="preserve"> في النطاقين </w:t>
      </w:r>
      <w:r>
        <w:rPr>
          <w:spacing w:val="-2"/>
          <w:lang w:bidi="ar-EG"/>
        </w:rPr>
        <w:t>MHz 2 010-1 980</w:t>
      </w:r>
      <w:r>
        <w:rPr>
          <w:rFonts w:hint="cs"/>
          <w:spacing w:val="-2"/>
          <w:rtl/>
          <w:lang w:bidi="ar-EG"/>
        </w:rPr>
        <w:t xml:space="preserve"> و</w:t>
      </w:r>
      <w:r>
        <w:rPr>
          <w:spacing w:val="-2"/>
          <w:lang w:bidi="ar-EG"/>
        </w:rPr>
        <w:t>MHz 2 200</w:t>
      </w:r>
      <w:r>
        <w:rPr>
          <w:spacing w:val="-2"/>
          <w:lang w:bidi="ar-EG"/>
        </w:rPr>
        <w:noBreakHyphen/>
        <w:t>2 170</w:t>
      </w:r>
      <w:r>
        <w:rPr>
          <w:rFonts w:hint="cs"/>
          <w:spacing w:val="-2"/>
          <w:rtl/>
          <w:lang w:bidi="ar-EG"/>
        </w:rPr>
        <w:t xml:space="preserve">، على النحو المبين في الفقرتين </w:t>
      </w:r>
      <w:r w:rsidRPr="00E847CC">
        <w:rPr>
          <w:i/>
          <w:iCs/>
          <w:spacing w:val="-2"/>
          <w:rtl/>
          <w:lang w:bidi="ar-EG"/>
        </w:rPr>
        <w:t xml:space="preserve">وإذ تدرك ج) </w:t>
      </w:r>
      <w:r w:rsidRPr="00D463C0">
        <w:rPr>
          <w:spacing w:val="-2"/>
          <w:rtl/>
          <w:lang w:bidi="ar-EG"/>
        </w:rPr>
        <w:t>و</w:t>
      </w:r>
      <w:r w:rsidRPr="00E847CC">
        <w:rPr>
          <w:i/>
          <w:iCs/>
          <w:spacing w:val="-2"/>
          <w:rtl/>
          <w:lang w:bidi="ar-EG"/>
        </w:rPr>
        <w:t>د)</w:t>
      </w:r>
      <w:r w:rsidRPr="00D463C0">
        <w:rPr>
          <w:spacing w:val="-2"/>
          <w:rtl/>
          <w:lang w:bidi="ar-EG"/>
        </w:rPr>
        <w:t>.</w:t>
      </w:r>
      <w:r>
        <w:rPr>
          <w:rFonts w:hint="cs"/>
          <w:spacing w:val="-2"/>
          <w:rtl/>
          <w:lang w:bidi="ar-EG"/>
        </w:rPr>
        <w:t xml:space="preserve"> فالتغطية المشتركة و</w:t>
      </w:r>
      <w:r>
        <w:rPr>
          <w:color w:val="000000"/>
          <w:rtl/>
        </w:rPr>
        <w:t xml:space="preserve">النشر المستقل لمكونات أرضية </w:t>
      </w:r>
      <w:proofErr w:type="spellStart"/>
      <w:r>
        <w:rPr>
          <w:color w:val="000000"/>
          <w:rtl/>
        </w:rPr>
        <w:t>وساتلية</w:t>
      </w:r>
      <w:proofErr w:type="spellEnd"/>
      <w:r>
        <w:rPr>
          <w:color w:val="000000"/>
          <w:rtl/>
        </w:rPr>
        <w:t xml:space="preserve"> للاتصالات المتنقلة الدولية حول</w:t>
      </w:r>
      <w:r>
        <w:rPr>
          <w:rFonts w:hint="cs"/>
          <w:color w:val="000000"/>
          <w:rtl/>
        </w:rPr>
        <w:t xml:space="preserve"> ترددات مشتركة غير ممكن ما لم تطبق تقنيات مثل استعمال نطاق حارس مناسب أو تقنيات تخفيف أخرى بهدف ضمان التعايش والتوافق بين المكونات الأرضية </w:t>
      </w:r>
      <w:proofErr w:type="spellStart"/>
      <w:r>
        <w:rPr>
          <w:rFonts w:hint="cs"/>
          <w:color w:val="000000"/>
          <w:rtl/>
        </w:rPr>
        <w:t>والساتلية</w:t>
      </w:r>
      <w:proofErr w:type="spellEnd"/>
      <w:r>
        <w:rPr>
          <w:rFonts w:hint="cs"/>
          <w:color w:val="000000"/>
          <w:rtl/>
        </w:rPr>
        <w:t xml:space="preserve"> للاتصالات المتنقلة الدولية. وعند نشر هذه المكونات في مناطق جغرافية متجاورة وفي نطاقات التردد نفسها، يتطلب الأمر تطبيق تدابير تقنية وتشغيلية عند الإبلاغ عن وجود تداخل ضار. ومن الضروري أن يجري قطاع الاتصالات الراديوية مزيداً من الدراسات في هذا الصدد.</w:t>
      </w:r>
    </w:p>
    <w:p w:rsidR="008653DE" w:rsidRDefault="008653DE" w:rsidP="00A75F3D">
      <w:pPr>
        <w:rPr>
          <w:lang w:bidi="ar-SY"/>
        </w:rPr>
      </w:pPr>
    </w:p>
    <w:p w:rsidR="008653DE" w:rsidRPr="008E7D4F" w:rsidRDefault="008653DE" w:rsidP="008653DE">
      <w:pPr>
        <w:pStyle w:val="FigureNo0"/>
        <w:rPr>
          <w:rtl/>
        </w:rPr>
      </w:pPr>
      <w:r>
        <w:rPr>
          <w:rFonts w:hint="cs"/>
          <w:rtl/>
        </w:rPr>
        <w:t xml:space="preserve">الشكل </w:t>
      </w:r>
      <w:r w:rsidRPr="00192ED8">
        <w:t>4</w:t>
      </w:r>
      <w:r>
        <w:rPr>
          <w:rtl/>
        </w:rPr>
        <w:br/>
      </w:r>
      <w:r w:rsidRPr="008E7D4F">
        <w:rPr>
          <w:rFonts w:hint="cs"/>
          <w:rtl/>
        </w:rPr>
        <w:t>(</w:t>
      </w:r>
      <w:r>
        <w:rPr>
          <w:rFonts w:hint="cs"/>
          <w:rtl/>
        </w:rPr>
        <w:t>ا</w:t>
      </w:r>
      <w:r w:rsidRPr="008E7D4F">
        <w:rPr>
          <w:rFonts w:hint="cs"/>
          <w:rtl/>
        </w:rPr>
        <w:t xml:space="preserve">نظر الملاحظات بشأن الجدول </w:t>
      </w:r>
      <w:r w:rsidRPr="00192ED8">
        <w:t>4</w:t>
      </w:r>
      <w:r w:rsidRPr="008E7D4F">
        <w:rPr>
          <w:rFonts w:hint="cs"/>
          <w:rtl/>
        </w:rPr>
        <w:t>)</w:t>
      </w:r>
    </w:p>
    <w:p w:rsidR="008653DE" w:rsidRDefault="008653DE" w:rsidP="008653DE">
      <w:pPr>
        <w:pStyle w:val="Reasons"/>
        <w:jc w:val="center"/>
        <w:rPr>
          <w:noProof/>
          <w:rtl/>
        </w:rPr>
      </w:pPr>
      <w:r>
        <w:rPr>
          <w:noProof/>
        </w:rPr>
        <mc:AlternateContent>
          <mc:Choice Requires="wps">
            <w:drawing>
              <wp:anchor distT="0" distB="0" distL="114300" distR="114300" simplePos="0" relativeHeight="251678208" behindDoc="0" locked="0" layoutInCell="1" allowOverlap="1" wp14:anchorId="280240BB" wp14:editId="797A0B64">
                <wp:simplePos x="0" y="0"/>
                <wp:positionH relativeFrom="column">
                  <wp:posOffset>3890913</wp:posOffset>
                </wp:positionH>
                <wp:positionV relativeFrom="paragraph">
                  <wp:posOffset>1103260</wp:posOffset>
                </wp:positionV>
                <wp:extent cx="1938337" cy="186347"/>
                <wp:effectExtent l="0" t="0" r="5080" b="4445"/>
                <wp:wrapNone/>
                <wp:docPr id="28" name="Text Box 28"/>
                <wp:cNvGraphicFramePr/>
                <a:graphic xmlns:a="http://schemas.openxmlformats.org/drawingml/2006/main">
                  <a:graphicData uri="http://schemas.microsoft.com/office/word/2010/wordprocessingShape">
                    <wps:wsp>
                      <wps:cNvSpPr txBox="1"/>
                      <wps:spPr>
                        <a:xfrm>
                          <a:off x="0" y="0"/>
                          <a:ext cx="1938337" cy="1863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3F5C" w:rsidRDefault="00EA3F5C" w:rsidP="008653DE">
                            <w:pPr>
                              <w:spacing w:before="60" w:line="144" w:lineRule="auto"/>
                              <w:jc w:val="left"/>
                            </w:pPr>
                            <w:r>
                              <w:rPr>
                                <w:rFonts w:hint="cs"/>
                                <w:sz w:val="14"/>
                                <w:szCs w:val="22"/>
                                <w:rtl/>
                              </w:rPr>
                              <w:t xml:space="preserve">* الحدود العليا في بعض البلدان هي </w:t>
                            </w:r>
                            <w:r>
                              <w:rPr>
                                <w:sz w:val="14"/>
                                <w:szCs w:val="22"/>
                              </w:rPr>
                              <w:t>MHz </w:t>
                            </w:r>
                            <w:r w:rsidRPr="00363905">
                              <w:rPr>
                                <w:sz w:val="14"/>
                                <w:szCs w:val="22"/>
                              </w:rPr>
                              <w:t>1</w:t>
                            </w:r>
                            <w:r>
                              <w:rPr>
                                <w:sz w:val="14"/>
                                <w:szCs w:val="22"/>
                              </w:rPr>
                              <w:t> </w:t>
                            </w:r>
                            <w:r w:rsidRPr="00363905">
                              <w:rPr>
                                <w:sz w:val="14"/>
                                <w:szCs w:val="22"/>
                              </w:rPr>
                              <w:t>850</w:t>
                            </w:r>
                            <w:r>
                              <w:rPr>
                                <w:sz w:val="14"/>
                                <w:szCs w:val="22"/>
                              </w:rPr>
                              <w:noBreakHyphen/>
                            </w:r>
                            <w:r w:rsidRPr="00363905">
                              <w:rPr>
                                <w:sz w:val="14"/>
                                <w:szCs w:val="22"/>
                              </w:rPr>
                              <w:t>1</w:t>
                            </w:r>
                            <w:r>
                              <w:rPr>
                                <w:sz w:val="14"/>
                                <w:szCs w:val="22"/>
                              </w:rPr>
                              <w:t> </w:t>
                            </w:r>
                            <w:r w:rsidRPr="00363905">
                              <w:rPr>
                                <w:sz w:val="14"/>
                                <w:szCs w:val="22"/>
                              </w:rPr>
                              <w:t>755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240BB" id="Text Box 28" o:spid="_x0000_s1045" type="#_x0000_t202" style="position:absolute;left:0;text-align:left;margin-left:306.35pt;margin-top:86.85pt;width:152.6pt;height:14.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" filled="f" stroked="f" strokeweight=".5pt">
                <v:textbox inset="0,0,0,0">
                  <w:txbxContent>
                    <w:p w:rsidR="00EA3F5C" w:rsidRDefault="00EA3F5C" w:rsidP="008653DE">
                      <w:pPr>
                        <w:spacing w:before="60" w:line="144" w:lineRule="auto"/>
                        <w:jc w:val="left"/>
                      </w:pPr>
                      <w:r>
                        <w:rPr>
                          <w:rFonts w:hint="cs"/>
                          <w:sz w:val="14"/>
                          <w:szCs w:val="22"/>
                          <w:rtl/>
                        </w:rPr>
                        <w:t xml:space="preserve">* الحدود العليا في بعض البلدان هي </w:t>
                      </w:r>
                      <w:r>
                        <w:rPr>
                          <w:sz w:val="14"/>
                          <w:szCs w:val="22"/>
                        </w:rPr>
                        <w:t>MHz </w:t>
                      </w:r>
                      <w:r w:rsidRPr="00363905">
                        <w:rPr>
                          <w:sz w:val="14"/>
                          <w:szCs w:val="22"/>
                        </w:rPr>
                        <w:t>1</w:t>
                      </w:r>
                      <w:r>
                        <w:rPr>
                          <w:sz w:val="14"/>
                          <w:szCs w:val="22"/>
                        </w:rPr>
                        <w:t> </w:t>
                      </w:r>
                      <w:r w:rsidRPr="00363905">
                        <w:rPr>
                          <w:sz w:val="14"/>
                          <w:szCs w:val="22"/>
                        </w:rPr>
                        <w:t>850</w:t>
                      </w:r>
                      <w:r>
                        <w:rPr>
                          <w:sz w:val="14"/>
                          <w:szCs w:val="22"/>
                        </w:rPr>
                        <w:noBreakHyphen/>
                      </w:r>
                      <w:r w:rsidRPr="00363905">
                        <w:rPr>
                          <w:sz w:val="14"/>
                          <w:szCs w:val="22"/>
                        </w:rPr>
                        <w:t>1</w:t>
                      </w:r>
                      <w:r>
                        <w:rPr>
                          <w:sz w:val="14"/>
                          <w:szCs w:val="22"/>
                        </w:rPr>
                        <w:t> </w:t>
                      </w:r>
                      <w:r w:rsidRPr="00363905">
                        <w:rPr>
                          <w:sz w:val="14"/>
                          <w:szCs w:val="22"/>
                        </w:rPr>
                        <w:t>755</w:t>
                      </w:r>
                    </w:p>
                  </w:txbxContent>
                </v:textbox>
              </v:shape>
            </w:pict>
          </mc:Fallback>
        </mc:AlternateContent>
      </w:r>
      <w:r>
        <w:rPr>
          <w:noProof/>
        </w:rPr>
        <w:drawing>
          <wp:inline distT="0" distB="0" distL="0" distR="0" wp14:anchorId="5A13E3C7" wp14:editId="48162B39">
            <wp:extent cx="6110605" cy="3729355"/>
            <wp:effectExtent l="0" t="0" r="4445" b="4445"/>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0605" cy="3729355"/>
                    </a:xfrm>
                    <a:prstGeom prst="rect">
                      <a:avLst/>
                    </a:prstGeom>
                    <a:noFill/>
                    <a:ln>
                      <a:noFill/>
                    </a:ln>
                  </pic:spPr>
                </pic:pic>
              </a:graphicData>
            </a:graphic>
          </wp:inline>
        </w:drawing>
      </w:r>
    </w:p>
    <w:p w:rsidR="008653DE" w:rsidRPr="00173231" w:rsidRDefault="008653DE" w:rsidP="008653DE">
      <w:pPr>
        <w:keepNext/>
        <w:keepLines/>
        <w:suppressAutoHyphens/>
        <w:spacing w:before="60"/>
        <w:jc w:val="center"/>
      </w:pPr>
      <w:r w:rsidRPr="00173231">
        <w:rPr>
          <w:noProof/>
        </w:rPr>
        <w:lastRenderedPageBreak/>
        <mc:AlternateContent>
          <mc:Choice Requires="wps">
            <w:drawing>
              <wp:anchor distT="0" distB="0" distL="114300" distR="114300" simplePos="0" relativeHeight="251679232" behindDoc="0" locked="0" layoutInCell="1" allowOverlap="1" wp14:anchorId="1585130F" wp14:editId="2D38E8C3">
                <wp:simplePos x="0" y="0"/>
                <wp:positionH relativeFrom="column">
                  <wp:posOffset>5080</wp:posOffset>
                </wp:positionH>
                <wp:positionV relativeFrom="paragraph">
                  <wp:posOffset>133985</wp:posOffset>
                </wp:positionV>
                <wp:extent cx="1059180" cy="818515"/>
                <wp:effectExtent l="0" t="0" r="26670" b="19685"/>
                <wp:wrapNone/>
                <wp:docPr id="697" name="Rectangle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180" cy="818515"/>
                        </a:xfrm>
                        <a:prstGeom prst="rect">
                          <a:avLst/>
                        </a:prstGeom>
                        <a:solidFill>
                          <a:srgbClr val="FFFF99"/>
                        </a:solidFill>
                        <a:ln w="9525">
                          <a:solidFill>
                            <a:srgbClr val="000000"/>
                          </a:solidFill>
                          <a:miter lim="800000"/>
                          <a:headEnd/>
                          <a:tailEnd/>
                        </a:ln>
                      </wps:spPr>
                      <wps:txbx>
                        <w:txbxContent>
                          <w:p w:rsidR="00EA3F5C" w:rsidRDefault="00EA3F5C" w:rsidP="008653DE">
                            <w:pPr>
                              <w:jc w:val="center"/>
                              <w:rPr>
                                <w:rFonts w:ascii="Arial" w:hAnsi="Arial" w:cs="Arial"/>
                                <w:color w:val="000000"/>
                                <w:sz w:val="30"/>
                                <w:szCs w:val="36"/>
                              </w:rPr>
                            </w:pPr>
                          </w:p>
                          <w:p w:rsidR="00EA3F5C" w:rsidRDefault="00EA3F5C" w:rsidP="008653DE">
                            <w:pPr>
                              <w:jc w:val="center"/>
                              <w:rPr>
                                <w:rFonts w:ascii="Arial" w:hAnsi="Arial" w:cs="Arial"/>
                                <w:color w:val="000000"/>
                                <w:sz w:val="30"/>
                                <w:szCs w:val="36"/>
                              </w:rPr>
                            </w:pPr>
                            <w:r>
                              <w:rPr>
                                <w:rFonts w:ascii="Arial" w:hAnsi="Arial" w:cs="Arial"/>
                                <w:color w:val="000000"/>
                                <w:sz w:val="30"/>
                                <w:szCs w:val="36"/>
                              </w:rPr>
                              <w:t>B</w:t>
                            </w:r>
                            <w:r w:rsidRPr="00363905">
                              <w:rPr>
                                <w:rFonts w:ascii="Arial" w:hAnsi="Arial" w:cs="Arial"/>
                                <w:color w:val="000000"/>
                                <w:sz w:val="30"/>
                                <w:szCs w:val="36"/>
                              </w:rPr>
                              <w:t>3</w:t>
                            </w:r>
                            <w:r>
                              <w:rPr>
                                <w:rFonts w:ascii="Arial" w:hAnsi="Arial" w:cs="Arial"/>
                                <w:color w:val="000000"/>
                                <w:sz w:val="30"/>
                                <w:szCs w:val="36"/>
                              </w:rPr>
                              <w:t>rev</w:t>
                            </w:r>
                          </w:p>
                        </w:txbxContent>
                      </wps:txbx>
                      <wps:bodyPr rot="0" vert="horz" wrap="square" lIns="74981" tIns="37490" rIns="74981" bIns="374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585130F" id="Rectangle 697" o:spid="_x0000_s1046" style="position:absolute;left:0;text-align:left;margin-left:.4pt;margin-top:10.55pt;width:83.4pt;height:64.4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" fillcolor="#ff9">
                <v:textbox inset="2.08281mm,1.0414mm,2.08281mm,1.0414mm">
                  <w:txbxContent>
                    <w:p w:rsidR="00EA3F5C" w:rsidRDefault="00EA3F5C" w:rsidP="008653DE">
                      <w:pPr>
                        <w:jc w:val="center"/>
                        <w:rPr>
                          <w:rFonts w:ascii="Arial" w:hAnsi="Arial" w:cs="Arial"/>
                          <w:color w:val="000000"/>
                          <w:sz w:val="30"/>
                          <w:szCs w:val="36"/>
                        </w:rPr>
                      </w:pPr>
                    </w:p>
                    <w:p w:rsidR="00EA3F5C" w:rsidRDefault="00EA3F5C" w:rsidP="008653DE">
                      <w:pPr>
                        <w:jc w:val="center"/>
                        <w:rPr>
                          <w:rFonts w:ascii="Arial" w:hAnsi="Arial" w:cs="Arial"/>
                          <w:color w:val="000000"/>
                          <w:sz w:val="30"/>
                          <w:szCs w:val="36"/>
                        </w:rPr>
                      </w:pPr>
                      <w:r>
                        <w:rPr>
                          <w:rFonts w:ascii="Arial" w:hAnsi="Arial" w:cs="Arial"/>
                          <w:color w:val="000000"/>
                          <w:sz w:val="30"/>
                          <w:szCs w:val="36"/>
                        </w:rPr>
                        <w:t>B</w:t>
                      </w:r>
                      <w:r w:rsidRPr="00363905">
                        <w:rPr>
                          <w:rFonts w:ascii="Arial" w:hAnsi="Arial" w:cs="Arial"/>
                          <w:color w:val="000000"/>
                          <w:sz w:val="30"/>
                          <w:szCs w:val="36"/>
                        </w:rPr>
                        <w:t>3</w:t>
                      </w:r>
                      <w:r>
                        <w:rPr>
                          <w:rFonts w:ascii="Arial" w:hAnsi="Arial" w:cs="Arial"/>
                          <w:color w:val="000000"/>
                          <w:sz w:val="30"/>
                          <w:szCs w:val="36"/>
                        </w:rPr>
                        <w:t>rev</w:t>
                      </w:r>
                    </w:p>
                  </w:txbxContent>
                </v:textbox>
              </v:rect>
            </w:pict>
          </mc:Fallback>
        </mc:AlternateContent>
      </w:r>
      <w:r w:rsidRPr="00173231">
        <w:rPr>
          <w:noProof/>
        </w:rPr>
        <mc:AlternateContent>
          <mc:Choice Requires="wps">
            <w:drawing>
              <wp:anchor distT="0" distB="0" distL="114300" distR="114300" simplePos="0" relativeHeight="251680256" behindDoc="0" locked="0" layoutInCell="1" allowOverlap="1" wp14:anchorId="7B465129" wp14:editId="53A4874E">
                <wp:simplePos x="0" y="0"/>
                <wp:positionH relativeFrom="column">
                  <wp:posOffset>1064260</wp:posOffset>
                </wp:positionH>
                <wp:positionV relativeFrom="paragraph">
                  <wp:posOffset>133985</wp:posOffset>
                </wp:positionV>
                <wp:extent cx="4944745" cy="818515"/>
                <wp:effectExtent l="0" t="0" r="27305" b="19685"/>
                <wp:wrapNone/>
                <wp:docPr id="696"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4745" cy="818515"/>
                        </a:xfrm>
                        <a:prstGeom prst="rect">
                          <a:avLst/>
                        </a:prstGeom>
                        <a:solidFill>
                          <a:srgbClr val="C0C0C0"/>
                        </a:solidFill>
                        <a:ln w="9525">
                          <a:solidFill>
                            <a:srgbClr val="000000"/>
                          </a:solidFill>
                          <a:miter lim="800000"/>
                          <a:headEnd/>
                          <a:tailEnd/>
                        </a:ln>
                      </wps:spPr>
                      <wps:txbx>
                        <w:txbxContent>
                          <w:p w:rsidR="00EA3F5C" w:rsidRDefault="00EA3F5C" w:rsidP="008653DE"/>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B465129" id="Rectangle 696" o:spid="_x0000_s1047" style="position:absolute;left:0;text-align:left;margin-left:83.8pt;margin-top:10.55pt;width:389.35pt;height:64.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" fillcolor="silver">
                <v:textbox>
                  <w:txbxContent>
                    <w:p w:rsidR="00EA3F5C" w:rsidRDefault="00EA3F5C" w:rsidP="008653DE"/>
                  </w:txbxContent>
                </v:textbox>
              </v:rect>
            </w:pict>
          </mc:Fallback>
        </mc:AlternateContent>
      </w:r>
      <w:r w:rsidRPr="00173231">
        <w:rPr>
          <w:noProof/>
        </w:rPr>
        <mc:AlternateContent>
          <mc:Choice Requires="wpg">
            <w:drawing>
              <wp:anchor distT="0" distB="0" distL="114300" distR="114300" simplePos="0" relativeHeight="251683328" behindDoc="0" locked="0" layoutInCell="1" allowOverlap="1" wp14:anchorId="69E7AD73" wp14:editId="77F6071D">
                <wp:simplePos x="0" y="0"/>
                <wp:positionH relativeFrom="column">
                  <wp:posOffset>2270125</wp:posOffset>
                </wp:positionH>
                <wp:positionV relativeFrom="paragraph">
                  <wp:posOffset>203200</wp:posOffset>
                </wp:positionV>
                <wp:extent cx="1906270" cy="540385"/>
                <wp:effectExtent l="0" t="0" r="17780" b="12065"/>
                <wp:wrapNone/>
                <wp:docPr id="688"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6270" cy="540385"/>
                          <a:chOff x="5010" y="6760"/>
                          <a:chExt cx="3002" cy="851"/>
                        </a:xfrm>
                      </wpg:grpSpPr>
                      <wpg:grpSp>
                        <wpg:cNvPr id="689" name="Group 353"/>
                        <wpg:cNvGrpSpPr>
                          <a:grpSpLocks/>
                        </wpg:cNvGrpSpPr>
                        <wpg:grpSpPr bwMode="auto">
                          <a:xfrm>
                            <a:off x="5469" y="6760"/>
                            <a:ext cx="1975" cy="235"/>
                            <a:chOff x="3900" y="8340"/>
                            <a:chExt cx="6030" cy="195"/>
                          </a:xfrm>
                        </wpg:grpSpPr>
                        <wps:wsp>
                          <wps:cNvPr id="690" name="Line 354"/>
                          <wps:cNvCnPr/>
                          <wps:spPr bwMode="auto">
                            <a:xfrm flipH="1" flipV="1">
                              <a:off x="3915" y="8340"/>
                              <a:ext cx="6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1" name="Line 355"/>
                          <wps:cNvCnPr/>
                          <wps:spPr bwMode="auto">
                            <a:xfrm>
                              <a:off x="3900" y="8340"/>
                              <a:ext cx="0" cy="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2" name="Line 356"/>
                          <wps:cNvCnPr/>
                          <wps:spPr bwMode="auto">
                            <a:xfrm>
                              <a:off x="9930" y="8340"/>
                              <a:ext cx="0" cy="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693" name="Rectangle 357"/>
                        <wps:cNvSpPr>
                          <a:spLocks noChangeArrowheads="1"/>
                        </wps:cNvSpPr>
                        <wps:spPr bwMode="auto">
                          <a:xfrm>
                            <a:off x="5010" y="7038"/>
                            <a:ext cx="1231" cy="568"/>
                          </a:xfrm>
                          <a:prstGeom prst="rect">
                            <a:avLst/>
                          </a:prstGeom>
                          <a:solidFill>
                            <a:srgbClr val="FFFFFF"/>
                          </a:solidFill>
                          <a:ln w="9525">
                            <a:solidFill>
                              <a:srgbClr val="000000"/>
                            </a:solidFill>
                            <a:miter lim="800000"/>
                            <a:headEnd/>
                            <a:tailEnd/>
                          </a:ln>
                        </wps:spPr>
                        <wps:txbx>
                          <w:txbxContent>
                            <w:p w:rsidR="00EA3F5C" w:rsidRDefault="00EA3F5C" w:rsidP="008653DE">
                              <w:pPr>
                                <w:jc w:val="center"/>
                                <w:rPr>
                                  <w:rFonts w:ascii="Arial" w:hAnsi="Arial" w:cs="Arial"/>
                                  <w:color w:val="000000"/>
                                  <w:sz w:val="23"/>
                                  <w:szCs w:val="28"/>
                                </w:rPr>
                              </w:pPr>
                              <w:r>
                                <w:rPr>
                                  <w:rFonts w:ascii="Arial" w:hAnsi="Arial" w:cs="Arial"/>
                                  <w:color w:val="000000"/>
                                  <w:sz w:val="23"/>
                                  <w:szCs w:val="28"/>
                                </w:rPr>
                                <w:t xml:space="preserve">MS </w:t>
                              </w:r>
                              <w:proofErr w:type="spellStart"/>
                              <w:r>
                                <w:rPr>
                                  <w:rFonts w:ascii="Arial" w:hAnsi="Arial" w:cs="Arial"/>
                                  <w:color w:val="000000"/>
                                  <w:sz w:val="23"/>
                                  <w:szCs w:val="28"/>
                                </w:rPr>
                                <w:t>Tx</w:t>
                              </w:r>
                              <w:proofErr w:type="spellEnd"/>
                            </w:p>
                          </w:txbxContent>
                        </wps:txbx>
                        <wps:bodyPr rot="0" vert="horz" wrap="square" lIns="74981" tIns="37490" rIns="74981" bIns="37490" anchor="t" anchorCtr="0" upright="1">
                          <a:noAutofit/>
                        </wps:bodyPr>
                      </wps:wsp>
                      <wps:wsp>
                        <wps:cNvPr id="694" name="Rectangle 358"/>
                        <wps:cNvSpPr>
                          <a:spLocks noChangeArrowheads="1"/>
                        </wps:cNvSpPr>
                        <wps:spPr bwMode="auto">
                          <a:xfrm>
                            <a:off x="6241" y="7038"/>
                            <a:ext cx="555" cy="568"/>
                          </a:xfrm>
                          <a:prstGeom prst="rect">
                            <a:avLst/>
                          </a:prstGeom>
                          <a:solidFill>
                            <a:srgbClr val="FFFFFF"/>
                          </a:solidFill>
                          <a:ln w="9525">
                            <a:solidFill>
                              <a:srgbClr val="000000"/>
                            </a:solidFill>
                            <a:miter lim="800000"/>
                            <a:headEnd/>
                            <a:tailEnd/>
                          </a:ln>
                        </wps:spPr>
                        <wps:txbx>
                          <w:txbxContent>
                            <w:p w:rsidR="00EA3F5C" w:rsidRDefault="00EA3F5C" w:rsidP="008653DE">
                              <w:pPr>
                                <w:rPr>
                                  <w:rFonts w:ascii="Arial" w:hAnsi="Arial" w:cs="Arial"/>
                                  <w:color w:val="000000"/>
                                  <w:sz w:val="13"/>
                                  <w:szCs w:val="16"/>
                                </w:rPr>
                              </w:pPr>
                              <w:r>
                                <w:rPr>
                                  <w:rFonts w:ascii="Arial" w:hAnsi="Arial" w:cs="Arial"/>
                                  <w:color w:val="000000"/>
                                  <w:sz w:val="13"/>
                                  <w:szCs w:val="16"/>
                                </w:rPr>
                                <w:t>TDD</w:t>
                              </w:r>
                            </w:p>
                          </w:txbxContent>
                        </wps:txbx>
                        <wps:bodyPr rot="0" vert="horz" wrap="square" lIns="74981" tIns="37490" rIns="74981" bIns="37490" anchor="t" anchorCtr="0" upright="1">
                          <a:noAutofit/>
                        </wps:bodyPr>
                      </wps:wsp>
                      <wps:wsp>
                        <wps:cNvPr id="695" name="Rectangle 359"/>
                        <wps:cNvSpPr>
                          <a:spLocks noChangeArrowheads="1"/>
                        </wps:cNvSpPr>
                        <wps:spPr bwMode="auto">
                          <a:xfrm>
                            <a:off x="6796" y="7038"/>
                            <a:ext cx="1216" cy="573"/>
                          </a:xfrm>
                          <a:prstGeom prst="rect">
                            <a:avLst/>
                          </a:prstGeom>
                          <a:solidFill>
                            <a:srgbClr val="FFFFFF"/>
                          </a:solidFill>
                          <a:ln w="9525">
                            <a:solidFill>
                              <a:srgbClr val="000000"/>
                            </a:solidFill>
                            <a:miter lim="800000"/>
                            <a:headEnd/>
                            <a:tailEnd/>
                          </a:ln>
                        </wps:spPr>
                        <wps:txbx>
                          <w:txbxContent>
                            <w:p w:rsidR="00EA3F5C" w:rsidRDefault="00EA3F5C" w:rsidP="008653DE">
                              <w:pPr>
                                <w:jc w:val="center"/>
                                <w:rPr>
                                  <w:rFonts w:ascii="Arial" w:hAnsi="Arial" w:cs="Arial"/>
                                  <w:color w:val="000000"/>
                                  <w:sz w:val="23"/>
                                  <w:szCs w:val="28"/>
                                </w:rPr>
                              </w:pPr>
                              <w:r>
                                <w:rPr>
                                  <w:rFonts w:ascii="Arial" w:hAnsi="Arial" w:cs="Arial"/>
                                  <w:color w:val="000000"/>
                                  <w:sz w:val="23"/>
                                  <w:szCs w:val="28"/>
                                </w:rPr>
                                <w:t xml:space="preserve">BS </w:t>
                              </w:r>
                              <w:proofErr w:type="spellStart"/>
                              <w:r>
                                <w:rPr>
                                  <w:rFonts w:ascii="Arial" w:hAnsi="Arial" w:cs="Arial"/>
                                  <w:color w:val="000000"/>
                                  <w:sz w:val="23"/>
                                  <w:szCs w:val="28"/>
                                </w:rPr>
                                <w:t>Tx</w:t>
                              </w:r>
                              <w:proofErr w:type="spellEnd"/>
                            </w:p>
                          </w:txbxContent>
                        </wps:txbx>
                        <wps:bodyPr rot="0" vert="horz" wrap="square" lIns="74981" tIns="37490" rIns="74981" bIns="374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E7AD73" id="Group 688" o:spid="_x0000_s1048" style="position:absolute;left:0;text-align:left;margin-left:178.75pt;margin-top:16pt;width:150.1pt;height:42.55pt;z-index:251683328" coordorigin="5010,6760" coordsize="3002,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">
                <v:group id="Group 353" o:spid="_x0000_s1049" style="position:absolute;left:5469;top:6760;width:1975;height:235" coordorigin="3900,8340" coordsize="6030,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line id="Line 354" o:spid="_x0000_s1050" style="position:absolute;flip:x y;visibility:visible;mso-wrap-style:square" from="3915,8340" to="9930,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3hxcEAAADcAAAADwAAAGRycy9kb3ducmV2LnhtbERPy4rCMBTdD/gP4QpuBk3VQbQ2FRFG&#10;XDn4wu2lubbF5qY0GVv9+sliwOXhvJNVZyrxoMaVlhWMRxEI4szqknMF59P3cA7CeWSNlWVS8CQH&#10;q7T3kWCsbcsHehx9LkIIuxgVFN7XsZQuK8igG9maOHA32xj0ATa51A22IdxUchJFM2mw5NBQYE2b&#10;grL78dcoQN6/pvN2TF9yS1c32f98ri83pQb9br0E4anzb/G/e6cVzBZhfjgTjoBM/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DeHFwQAAANwAAAAPAAAAAAAAAAAAAAAA&#10;AKECAABkcnMvZG93bnJldi54bWxQSwUGAAAAAAQABAD5AAAAjwMAAAAA&#10;"/>
                  <v:line id="Line 355" o:spid="_x0000_s1051" style="position:absolute;visibility:visible;mso-wrap-style:square" from="3900,8340" to="3900,8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0tM8UAAADcAAAADwAAAGRycy9kb3ducmV2LnhtbESPzWrDMBCE74G+g9hCbonsHpLajRJK&#10;TaGHtJAfct5aG8vEWhlLdZS3jwqFHoeZ+YZZbaLtxEiDbx0ryOcZCOLa6ZYbBcfD++wZhA/IGjvH&#10;pOBGHjbrh8kKS+2uvKNxHxqRIOxLVGBC6EspfW3Iop+7njh5ZzdYDEkOjdQDXhPcdvIpyxbSYstp&#10;wWBPb4bqy/7HKliaaieXstoevqqxzYv4GU/fhVLTx/j6AiJQDP/hv/aHVrAocvg9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0tM8UAAADcAAAADwAAAAAAAAAA&#10;AAAAAAChAgAAZHJzL2Rvd25yZXYueG1sUEsFBgAAAAAEAAQA+QAAAJMDAAAAAA==&#10;">
                    <v:stroke endarrow="block"/>
                  </v:line>
                  <v:line id="Line 356" o:spid="_x0000_s1052" style="position:absolute;visibility:visible;mso-wrap-style:square" from="9930,8340" to="9930,8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zRMUAAADcAAAADwAAAGRycy9kb3ducmV2LnhtbESPQWvCQBSE70L/w/IKvelGD2qiq5SG&#10;Qg+tYJSeX7PPbGj2bchu4/bfdwuCx2FmvmG2+2g7MdLgW8cK5rMMBHHtdMuNgvPpdboG4QOyxs4x&#10;KfglD/vdw2SLhXZXPtJYhUYkCPsCFZgQ+kJKXxuy6GeuJ07exQ0WQ5JDI/WA1wS3nVxk2VJabDkt&#10;GOzpxVD9Xf1YBStTHuVKlu+nQzm28zx+xM+vXKmnx/i8AREohnv41n7TCpb5Av7PpCM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zRMUAAADcAAAADwAAAAAAAAAA&#10;AAAAAAChAgAAZHJzL2Rvd25yZXYueG1sUEsFBgAAAAAEAAQA+QAAAJMDAAAAAA==&#10;">
                    <v:stroke endarrow="block"/>
                  </v:line>
                </v:group>
                <v:rect id="Rectangle 357" o:spid="_x0000_s1053" style="position:absolute;left:5010;top:7038;width:1231;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QK8UA&#10;AADcAAAADwAAAGRycy9kb3ducmV2LnhtbESPwWrDMBBE74X8g9hAb42ctLiJGyUkgYAP9aFOPmCx&#10;tpaJtTKWYrv9+qpQ6HGYmTfMdj/ZVgzU+8axguUiAUFcOd1wreB6OT+tQfiArLF1TAq+yMN+N3vY&#10;YqbdyB80lKEWEcI+QwUmhC6T0leGLPqF64ij9+l6iyHKvpa6xzHCbStXSZJKiw3HBYMdnQxVt/Ju&#10;Fbycy/S1fC9y0xbH5lB/UzitSKnH+XR4AxFoCv/hv3auFaSbZ/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dpArxQAAANwAAAAPAAAAAAAAAAAAAAAAAJgCAABkcnMv&#10;ZG93bnJldi54bWxQSwUGAAAAAAQABAD1AAAAigMAAAAA&#10;">
                  <v:textbox inset="2.08281mm,1.0414mm,2.08281mm,1.0414mm">
                    <w:txbxContent>
                      <w:p w:rsidR="00EA3F5C" w:rsidRDefault="00EA3F5C" w:rsidP="008653DE">
                        <w:pPr>
                          <w:jc w:val="center"/>
                          <w:rPr>
                            <w:rFonts w:ascii="Arial" w:hAnsi="Arial" w:cs="Arial"/>
                            <w:color w:val="000000"/>
                            <w:sz w:val="23"/>
                            <w:szCs w:val="28"/>
                          </w:rPr>
                        </w:pPr>
                        <w:r>
                          <w:rPr>
                            <w:rFonts w:ascii="Arial" w:hAnsi="Arial" w:cs="Arial"/>
                            <w:color w:val="000000"/>
                            <w:sz w:val="23"/>
                            <w:szCs w:val="28"/>
                          </w:rPr>
                          <w:t xml:space="preserve">MS </w:t>
                        </w:r>
                        <w:proofErr w:type="spellStart"/>
                        <w:r>
                          <w:rPr>
                            <w:rFonts w:ascii="Arial" w:hAnsi="Arial" w:cs="Arial"/>
                            <w:color w:val="000000"/>
                            <w:sz w:val="23"/>
                            <w:szCs w:val="28"/>
                          </w:rPr>
                          <w:t>Tx</w:t>
                        </w:r>
                        <w:proofErr w:type="spellEnd"/>
                      </w:p>
                    </w:txbxContent>
                  </v:textbox>
                </v:rect>
                <v:rect id="Rectangle 358" o:spid="_x0000_s1054" style="position:absolute;left:6241;top:7038;width:555;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8IX8MA&#10;AADcAAAADwAAAGRycy9kb3ducmV2LnhtbESPQYvCMBSE7wv+h/AEb2uqSFerUVQQPKyHrf6AR/Ns&#10;is1LaWKt/nqzsLDHYWa+YVab3taio9ZXjhVMxgkI4sLpiksFl/Phcw7CB2SNtWNS8CQPm/XgY4WZ&#10;dg/+oS4PpYgQ9hkqMCE0mZS+MGTRj11DHL2ray2GKNtS6hYfEW5rOU2SVFqsOC4YbGhvqLjld6tg&#10;dsjTr/z7dDT1aVdtyxeF/ZSUGg377RJEoD78h//aR60gXczg90w8AnL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8IX8MAAADcAAAADwAAAAAAAAAAAAAAAACYAgAAZHJzL2Rv&#10;d25yZXYueG1sUEsFBgAAAAAEAAQA9QAAAIgDAAAAAA==&#10;">
                  <v:textbox inset="2.08281mm,1.0414mm,2.08281mm,1.0414mm">
                    <w:txbxContent>
                      <w:p w:rsidR="00EA3F5C" w:rsidRDefault="00EA3F5C" w:rsidP="008653DE">
                        <w:pPr>
                          <w:rPr>
                            <w:rFonts w:ascii="Arial" w:hAnsi="Arial" w:cs="Arial"/>
                            <w:color w:val="000000"/>
                            <w:sz w:val="13"/>
                            <w:szCs w:val="16"/>
                          </w:rPr>
                        </w:pPr>
                        <w:r>
                          <w:rPr>
                            <w:rFonts w:ascii="Arial" w:hAnsi="Arial" w:cs="Arial"/>
                            <w:color w:val="000000"/>
                            <w:sz w:val="13"/>
                            <w:szCs w:val="16"/>
                          </w:rPr>
                          <w:t>TDD</w:t>
                        </w:r>
                      </w:p>
                    </w:txbxContent>
                  </v:textbox>
                </v:rect>
                <v:rect id="Rectangle 359" o:spid="_x0000_s1055" style="position:absolute;left:6796;top:7038;width:1216;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txMUA&#10;AADcAAAADwAAAGRycy9kb3ducmV2LnhtbESPwWrDMBBE74X8g9hAb42c0LqJGyUkgYAP9aFOPmCx&#10;tpaJtTKWYrv9+qpQ6HGYmTfMdj/ZVgzU+8axguUiAUFcOd1wreB6OT+tQfiArLF1TAq+yMN+N3vY&#10;YqbdyB80lKEWEcI+QwUmhC6T0leGLPqF64ij9+l6iyHKvpa6xzHCbStXSZJKiw3HBYMdnQxVt/Ju&#10;FTyfy/S1fC9y0xbH5lB/UzitSKnH+XR4AxFoCv/hv3auFaSbF/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063ExQAAANwAAAAPAAAAAAAAAAAAAAAAAJgCAABkcnMv&#10;ZG93bnJldi54bWxQSwUGAAAAAAQABAD1AAAAigMAAAAA&#10;">
                  <v:textbox inset="2.08281mm,1.0414mm,2.08281mm,1.0414mm">
                    <w:txbxContent>
                      <w:p w:rsidR="00EA3F5C" w:rsidRDefault="00EA3F5C" w:rsidP="008653DE">
                        <w:pPr>
                          <w:jc w:val="center"/>
                          <w:rPr>
                            <w:rFonts w:ascii="Arial" w:hAnsi="Arial" w:cs="Arial"/>
                            <w:color w:val="000000"/>
                            <w:sz w:val="23"/>
                            <w:szCs w:val="28"/>
                          </w:rPr>
                        </w:pPr>
                        <w:r>
                          <w:rPr>
                            <w:rFonts w:ascii="Arial" w:hAnsi="Arial" w:cs="Arial"/>
                            <w:color w:val="000000"/>
                            <w:sz w:val="23"/>
                            <w:szCs w:val="28"/>
                          </w:rPr>
                          <w:t xml:space="preserve">BS </w:t>
                        </w:r>
                        <w:proofErr w:type="spellStart"/>
                        <w:r>
                          <w:rPr>
                            <w:rFonts w:ascii="Arial" w:hAnsi="Arial" w:cs="Arial"/>
                            <w:color w:val="000000"/>
                            <w:sz w:val="23"/>
                            <w:szCs w:val="28"/>
                          </w:rPr>
                          <w:t>Tx</w:t>
                        </w:r>
                        <w:proofErr w:type="spellEnd"/>
                      </w:p>
                    </w:txbxContent>
                  </v:textbox>
                </v:rect>
              </v:group>
            </w:pict>
          </mc:Fallback>
        </mc:AlternateContent>
      </w:r>
    </w:p>
    <w:p w:rsidR="008653DE" w:rsidRPr="00173231" w:rsidRDefault="008653DE" w:rsidP="008653DE">
      <w:pPr>
        <w:keepNext/>
        <w:keepLines/>
        <w:suppressAutoHyphens/>
        <w:jc w:val="center"/>
      </w:pPr>
    </w:p>
    <w:p w:rsidR="008653DE" w:rsidRPr="00173231" w:rsidRDefault="008653DE" w:rsidP="008653DE">
      <w:pPr>
        <w:keepNext/>
        <w:keepLines/>
        <w:suppressAutoHyphens/>
        <w:jc w:val="center"/>
      </w:pPr>
      <w:r w:rsidRPr="00173231">
        <w:rPr>
          <w:noProof/>
        </w:rPr>
        <mc:AlternateContent>
          <mc:Choice Requires="wps">
            <w:drawing>
              <wp:anchor distT="0" distB="0" distL="114300" distR="114300" simplePos="0" relativeHeight="251689472" behindDoc="0" locked="0" layoutInCell="1" allowOverlap="1" wp14:anchorId="347BEAC8" wp14:editId="10EACF41">
                <wp:simplePos x="0" y="0"/>
                <wp:positionH relativeFrom="column">
                  <wp:posOffset>3274060</wp:posOffset>
                </wp:positionH>
                <wp:positionV relativeFrom="paragraph">
                  <wp:posOffset>187325</wp:posOffset>
                </wp:positionV>
                <wp:extent cx="480695" cy="309880"/>
                <wp:effectExtent l="0" t="0" r="0" b="0"/>
                <wp:wrapNone/>
                <wp:docPr id="687"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F5C" w:rsidRDefault="00EA3F5C" w:rsidP="008653DE">
                            <w:r w:rsidRPr="00363905">
                              <w:rPr>
                                <w:sz w:val="16"/>
                                <w:szCs w:val="16"/>
                              </w:rPr>
                              <w:t>1930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BEAC8" id="Text Box 687" o:spid="_x0000_s1056" type="#_x0000_t202" style="position:absolute;left:0;text-align:left;margin-left:257.8pt;margin-top:14.75pt;width:37.85pt;height:24.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" filled="f" stroked="f">
                <v:textbox>
                  <w:txbxContent>
                    <w:p w:rsidR="00EA3F5C" w:rsidRDefault="00EA3F5C" w:rsidP="008653DE">
                      <w:r w:rsidRPr="00363905">
                        <w:rPr>
                          <w:sz w:val="16"/>
                          <w:szCs w:val="16"/>
                        </w:rPr>
                        <w:t>1930</w:t>
                      </w:r>
                    </w:p>
                  </w:txbxContent>
                </v:textbox>
              </v:shape>
            </w:pict>
          </mc:Fallback>
        </mc:AlternateContent>
      </w:r>
      <w:r w:rsidRPr="00173231">
        <w:rPr>
          <w:noProof/>
        </w:rPr>
        <mc:AlternateContent>
          <mc:Choice Requires="wps">
            <w:drawing>
              <wp:anchor distT="0" distB="0" distL="114300" distR="114300" simplePos="0" relativeHeight="251687424" behindDoc="0" locked="0" layoutInCell="1" allowOverlap="1" wp14:anchorId="1B1DA6DD" wp14:editId="5B97333E">
                <wp:simplePos x="0" y="0"/>
                <wp:positionH relativeFrom="column">
                  <wp:posOffset>2015490</wp:posOffset>
                </wp:positionH>
                <wp:positionV relativeFrom="paragraph">
                  <wp:posOffset>187325</wp:posOffset>
                </wp:positionV>
                <wp:extent cx="546100" cy="262255"/>
                <wp:effectExtent l="0" t="0" r="0" b="4445"/>
                <wp:wrapNone/>
                <wp:docPr id="686"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F5C" w:rsidRPr="008578BF" w:rsidRDefault="00EA3F5C" w:rsidP="008653DE">
                            <w:pPr>
                              <w:rPr>
                                <w:sz w:val="16"/>
                                <w:szCs w:val="16"/>
                              </w:rPr>
                            </w:pPr>
                            <w:r w:rsidRPr="00363905">
                              <w:rPr>
                                <w:sz w:val="16"/>
                                <w:szCs w:val="16"/>
                              </w:rPr>
                              <w:t>1850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DA6DD" id="Text Box 686" o:spid="_x0000_s1057" type="#_x0000_t202" style="position:absolute;left:0;text-align:left;margin-left:158.7pt;margin-top:14.75pt;width:43pt;height:20.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UCugIAAMQ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" filled="f" stroked="f">
                <v:textbox>
                  <w:txbxContent>
                    <w:p w:rsidR="00EA3F5C" w:rsidRPr="008578BF" w:rsidRDefault="00EA3F5C" w:rsidP="008653DE">
                      <w:pPr>
                        <w:rPr>
                          <w:sz w:val="16"/>
                          <w:szCs w:val="16"/>
                        </w:rPr>
                      </w:pPr>
                      <w:r w:rsidRPr="00363905">
                        <w:rPr>
                          <w:sz w:val="16"/>
                          <w:szCs w:val="16"/>
                        </w:rPr>
                        <w:t>1850</w:t>
                      </w:r>
                    </w:p>
                  </w:txbxContent>
                </v:textbox>
              </v:shape>
            </w:pict>
          </mc:Fallback>
        </mc:AlternateContent>
      </w:r>
      <w:r w:rsidRPr="00173231">
        <w:rPr>
          <w:noProof/>
        </w:rPr>
        <mc:AlternateContent>
          <mc:Choice Requires="wps">
            <w:drawing>
              <wp:anchor distT="0" distB="0" distL="114300" distR="114300" simplePos="0" relativeHeight="251688448" behindDoc="0" locked="0" layoutInCell="1" allowOverlap="1" wp14:anchorId="5295ABE3" wp14:editId="52EFFF8D">
                <wp:simplePos x="0" y="0"/>
                <wp:positionH relativeFrom="column">
                  <wp:posOffset>2770505</wp:posOffset>
                </wp:positionH>
                <wp:positionV relativeFrom="paragraph">
                  <wp:posOffset>187325</wp:posOffset>
                </wp:positionV>
                <wp:extent cx="453390" cy="357505"/>
                <wp:effectExtent l="0" t="0" r="0" b="4445"/>
                <wp:wrapNone/>
                <wp:docPr id="685"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F5C" w:rsidRPr="008578BF" w:rsidRDefault="00EA3F5C" w:rsidP="008653DE">
                            <w:pPr>
                              <w:rPr>
                                <w:sz w:val="16"/>
                                <w:szCs w:val="16"/>
                              </w:rPr>
                            </w:pPr>
                            <w:r w:rsidRPr="00363905">
                              <w:rPr>
                                <w:sz w:val="16"/>
                                <w:szCs w:val="16"/>
                              </w:rPr>
                              <w:t>1920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5ABE3" id="Text Box 685" o:spid="_x0000_s1058" type="#_x0000_t202" style="position:absolute;left:0;text-align:left;margin-left:218.15pt;margin-top:14.75pt;width:35.7pt;height:28.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" filled="f" stroked="f">
                <v:textbox>
                  <w:txbxContent>
                    <w:p w:rsidR="00EA3F5C" w:rsidRPr="008578BF" w:rsidRDefault="00EA3F5C" w:rsidP="008653DE">
                      <w:pPr>
                        <w:rPr>
                          <w:sz w:val="16"/>
                          <w:szCs w:val="16"/>
                        </w:rPr>
                      </w:pPr>
                      <w:r w:rsidRPr="00363905">
                        <w:rPr>
                          <w:sz w:val="16"/>
                          <w:szCs w:val="16"/>
                        </w:rPr>
                        <w:t>1920</w:t>
                      </w:r>
                    </w:p>
                  </w:txbxContent>
                </v:textbox>
              </v:shape>
            </w:pict>
          </mc:Fallback>
        </mc:AlternateContent>
      </w:r>
      <w:r w:rsidRPr="00173231">
        <w:rPr>
          <w:noProof/>
        </w:rPr>
        <mc:AlternateContent>
          <mc:Choice Requires="wps">
            <w:drawing>
              <wp:anchor distT="0" distB="0" distL="114300" distR="114300" simplePos="0" relativeHeight="251690496" behindDoc="0" locked="0" layoutInCell="1" allowOverlap="1" wp14:anchorId="5C2BA720" wp14:editId="11B76DD7">
                <wp:simplePos x="0" y="0"/>
                <wp:positionH relativeFrom="column">
                  <wp:posOffset>4058920</wp:posOffset>
                </wp:positionH>
                <wp:positionV relativeFrom="paragraph">
                  <wp:posOffset>187325</wp:posOffset>
                </wp:positionV>
                <wp:extent cx="516255" cy="309880"/>
                <wp:effectExtent l="0" t="0" r="0" b="0"/>
                <wp:wrapNone/>
                <wp:docPr id="684"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F5C" w:rsidRPr="008578BF" w:rsidRDefault="00EA3F5C" w:rsidP="008653DE">
                            <w:pPr>
                              <w:rPr>
                                <w:sz w:val="16"/>
                                <w:szCs w:val="16"/>
                              </w:rPr>
                            </w:pPr>
                            <w:r w:rsidRPr="00363905">
                              <w:rPr>
                                <w:sz w:val="16"/>
                                <w:szCs w:val="16"/>
                              </w:rPr>
                              <w:t>2000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BA720" id="Text Box 684" o:spid="_x0000_s1059" type="#_x0000_t202" style="position:absolute;left:0;text-align:left;margin-left:319.6pt;margin-top:14.75pt;width:40.65pt;height:24.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uLbvA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" filled="f" stroked="f">
                <v:textbox>
                  <w:txbxContent>
                    <w:p w:rsidR="00EA3F5C" w:rsidRPr="008578BF" w:rsidRDefault="00EA3F5C" w:rsidP="008653DE">
                      <w:pPr>
                        <w:rPr>
                          <w:sz w:val="16"/>
                          <w:szCs w:val="16"/>
                        </w:rPr>
                      </w:pPr>
                      <w:r w:rsidRPr="00363905">
                        <w:rPr>
                          <w:sz w:val="16"/>
                          <w:szCs w:val="16"/>
                        </w:rPr>
                        <w:t>2000</w:t>
                      </w:r>
                    </w:p>
                  </w:txbxContent>
                </v:textbox>
              </v:shape>
            </w:pict>
          </mc:Fallback>
        </mc:AlternateContent>
      </w:r>
    </w:p>
    <w:p w:rsidR="008653DE" w:rsidRPr="00173231" w:rsidRDefault="008653DE" w:rsidP="008653DE">
      <w:pPr>
        <w:keepNext/>
        <w:keepLines/>
        <w:suppressAutoHyphens/>
        <w:jc w:val="center"/>
      </w:pPr>
    </w:p>
    <w:p w:rsidR="008653DE" w:rsidRPr="00173231" w:rsidRDefault="008653DE" w:rsidP="008653DE">
      <w:pPr>
        <w:keepNext/>
        <w:keepLines/>
        <w:suppressAutoHyphens/>
        <w:jc w:val="center"/>
      </w:pPr>
      <w:r w:rsidRPr="00173231">
        <w:rPr>
          <w:noProof/>
        </w:rPr>
        <mc:AlternateContent>
          <mc:Choice Requires="wpg">
            <w:drawing>
              <wp:anchor distT="0" distB="0" distL="114300" distR="114300" simplePos="0" relativeHeight="251681280" behindDoc="0" locked="0" layoutInCell="1" allowOverlap="1" wp14:anchorId="44FD8435" wp14:editId="4CC5BA72">
                <wp:simplePos x="0" y="0"/>
                <wp:positionH relativeFrom="column">
                  <wp:posOffset>5080</wp:posOffset>
                </wp:positionH>
                <wp:positionV relativeFrom="paragraph">
                  <wp:posOffset>88900</wp:posOffset>
                </wp:positionV>
                <wp:extent cx="6003925" cy="1236980"/>
                <wp:effectExtent l="0" t="0" r="15875" b="20320"/>
                <wp:wrapNone/>
                <wp:docPr id="681"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1236980"/>
                          <a:chOff x="0" y="14116"/>
                          <a:chExt cx="60039" cy="12369"/>
                        </a:xfrm>
                      </wpg:grpSpPr>
                      <wps:wsp>
                        <wps:cNvPr id="682" name="Rectangle 336"/>
                        <wps:cNvSpPr>
                          <a:spLocks noChangeArrowheads="1"/>
                        </wps:cNvSpPr>
                        <wps:spPr bwMode="auto">
                          <a:xfrm>
                            <a:off x="0" y="14116"/>
                            <a:ext cx="10591" cy="12369"/>
                          </a:xfrm>
                          <a:prstGeom prst="rect">
                            <a:avLst/>
                          </a:prstGeom>
                          <a:solidFill>
                            <a:srgbClr val="FFFF99"/>
                          </a:solidFill>
                          <a:ln w="9525">
                            <a:solidFill>
                              <a:srgbClr val="000000"/>
                            </a:solidFill>
                            <a:miter lim="800000"/>
                            <a:headEnd/>
                            <a:tailEnd/>
                          </a:ln>
                        </wps:spPr>
                        <wps:txbx>
                          <w:txbxContent>
                            <w:p w:rsidR="00EA3F5C" w:rsidRDefault="00EA3F5C" w:rsidP="008653DE">
                              <w:pPr>
                                <w:jc w:val="center"/>
                                <w:rPr>
                                  <w:rFonts w:ascii="Arial" w:hAnsi="Arial" w:cs="Arial"/>
                                  <w:color w:val="000000"/>
                                  <w:sz w:val="30"/>
                                  <w:szCs w:val="36"/>
                                </w:rPr>
                              </w:pPr>
                            </w:p>
                            <w:p w:rsidR="00EA3F5C" w:rsidRDefault="00EA3F5C" w:rsidP="008653DE">
                              <w:pPr>
                                <w:jc w:val="center"/>
                                <w:rPr>
                                  <w:rFonts w:ascii="Arial" w:hAnsi="Arial" w:cs="Arial"/>
                                  <w:color w:val="000000"/>
                                  <w:sz w:val="30"/>
                                  <w:szCs w:val="36"/>
                                </w:rPr>
                              </w:pPr>
                              <w:r>
                                <w:rPr>
                                  <w:rFonts w:ascii="Arial" w:hAnsi="Arial" w:cs="Arial"/>
                                  <w:color w:val="000000"/>
                                  <w:sz w:val="30"/>
                                  <w:szCs w:val="36"/>
                                </w:rPr>
                                <w:t>B</w:t>
                              </w:r>
                              <w:r w:rsidRPr="00363905">
                                <w:rPr>
                                  <w:rFonts w:ascii="Arial" w:hAnsi="Arial" w:cs="Arial"/>
                                  <w:color w:val="000000"/>
                                  <w:sz w:val="30"/>
                                  <w:szCs w:val="36"/>
                                </w:rPr>
                                <w:t>5</w:t>
                              </w:r>
                              <w:r>
                                <w:rPr>
                                  <w:rFonts w:ascii="Arial" w:hAnsi="Arial" w:cs="Arial"/>
                                  <w:color w:val="000000"/>
                                  <w:sz w:val="30"/>
                                  <w:szCs w:val="36"/>
                                </w:rPr>
                                <w:t>rev</w:t>
                              </w:r>
                            </w:p>
                          </w:txbxContent>
                        </wps:txbx>
                        <wps:bodyPr rot="0" vert="horz" wrap="square" lIns="74981" tIns="37490" rIns="74981" bIns="37490" anchor="ctr" anchorCtr="0" upright="1">
                          <a:noAutofit/>
                        </wps:bodyPr>
                      </wps:wsp>
                      <wps:wsp>
                        <wps:cNvPr id="683" name="Rectangle 337"/>
                        <wps:cNvSpPr>
                          <a:spLocks noChangeArrowheads="1"/>
                        </wps:cNvSpPr>
                        <wps:spPr bwMode="auto">
                          <a:xfrm>
                            <a:off x="10591" y="14116"/>
                            <a:ext cx="49448" cy="12369"/>
                          </a:xfrm>
                          <a:prstGeom prst="rect">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FD8435" id="Group 681" o:spid="_x0000_s1060" style="position:absolute;left:0;text-align:left;margin-left:.4pt;margin-top:7pt;width:472.75pt;height:97.4pt;z-index:251681280" coordorigin=",14116" coordsize="60039,12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">
                <v:rect id="Rectangle 336" o:spid="_x0000_s1061" style="position:absolute;top:14116;width:10591;height:12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8Y0sQA&#10;AADcAAAADwAAAGRycy9kb3ducmV2LnhtbESPQWsCMRSE74X+h/AEbzWrgpXVKFJoFQqCa5EeH5vn&#10;ZnHzEpKo23/fFIQeh5n5hlmue9uJG4XYOlYwHhUgiGunW24UfB3fX+YgYkLW2DkmBT8UYb16flpi&#10;qd2dD3SrUiMyhGOJCkxKvpQy1oYsxpHzxNk7u2AxZRkaqQPeM9x2clIUM2mx5bxg0NObofpSXa2C&#10;zffr1u/8tLp+Hk7mbLYfex1OSg0H/WYBIlGf/sOP9k4rmM0n8HcmHw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vGNLEAAAA3AAAAA8AAAAAAAAAAAAAAAAAmAIAAGRycy9k&#10;b3ducmV2LnhtbFBLBQYAAAAABAAEAPUAAACJAwAAAAA=&#10;" fillcolor="#ff9">
                  <v:textbox inset="2.08281mm,1.0414mm,2.08281mm,1.0414mm">
                    <w:txbxContent>
                      <w:p w:rsidR="00EA3F5C" w:rsidRDefault="00EA3F5C" w:rsidP="008653DE">
                        <w:pPr>
                          <w:jc w:val="center"/>
                          <w:rPr>
                            <w:rFonts w:ascii="Arial" w:hAnsi="Arial" w:cs="Arial"/>
                            <w:color w:val="000000"/>
                            <w:sz w:val="30"/>
                            <w:szCs w:val="36"/>
                          </w:rPr>
                        </w:pPr>
                      </w:p>
                      <w:p w:rsidR="00EA3F5C" w:rsidRDefault="00EA3F5C" w:rsidP="008653DE">
                        <w:pPr>
                          <w:jc w:val="center"/>
                          <w:rPr>
                            <w:rFonts w:ascii="Arial" w:hAnsi="Arial" w:cs="Arial"/>
                            <w:color w:val="000000"/>
                            <w:sz w:val="30"/>
                            <w:szCs w:val="36"/>
                          </w:rPr>
                        </w:pPr>
                        <w:r>
                          <w:rPr>
                            <w:rFonts w:ascii="Arial" w:hAnsi="Arial" w:cs="Arial"/>
                            <w:color w:val="000000"/>
                            <w:sz w:val="30"/>
                            <w:szCs w:val="36"/>
                          </w:rPr>
                          <w:t>B</w:t>
                        </w:r>
                        <w:r w:rsidRPr="00363905">
                          <w:rPr>
                            <w:rFonts w:ascii="Arial" w:hAnsi="Arial" w:cs="Arial"/>
                            <w:color w:val="000000"/>
                            <w:sz w:val="30"/>
                            <w:szCs w:val="36"/>
                          </w:rPr>
                          <w:t>5</w:t>
                        </w:r>
                        <w:r>
                          <w:rPr>
                            <w:rFonts w:ascii="Arial" w:hAnsi="Arial" w:cs="Arial"/>
                            <w:color w:val="000000"/>
                            <w:sz w:val="30"/>
                            <w:szCs w:val="36"/>
                          </w:rPr>
                          <w:t>rev</w:t>
                        </w:r>
                      </w:p>
                    </w:txbxContent>
                  </v:textbox>
                </v:rect>
                <v:rect id="Rectangle 337" o:spid="_x0000_s1062" style="position:absolute;left:10591;top:14116;width:49448;height:12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JB8cUA&#10;AADcAAAADwAAAGRycy9kb3ducmV2LnhtbESP0WrCQBRE3wv9h+UW+lY3tRgkdZVQkLYBC8Z8wG32&#10;mg1m74bs1sS/dwWhj8PMnGFWm8l24kyDbx0reJ0lIIhrp1tuFFSH7csShA/IGjvHpOBCHjbrx4cV&#10;ZtqNvKdzGRoRIewzVGBC6DMpfW3Iop+5njh6RzdYDFEOjdQDjhFuOzlPklRabDkuGOzpw1B9Kv+s&#10;gqLaFb95W9Y/6eJzNN9Vsc8NKvX8NOXvIAJN4T98b39pBenyDW5n4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QkHxxQAAANwAAAAPAAAAAAAAAAAAAAAAAJgCAABkcnMv&#10;ZG93bnJldi54bWxQSwUGAAAAAAQABAD1AAAAigMAAAAA&#10;" fillcolor="silver"/>
              </v:group>
            </w:pict>
          </mc:Fallback>
        </mc:AlternateContent>
      </w:r>
    </w:p>
    <w:p w:rsidR="008653DE" w:rsidRPr="00173231" w:rsidRDefault="008653DE" w:rsidP="008653DE">
      <w:pPr>
        <w:keepNext/>
        <w:keepLines/>
        <w:suppressAutoHyphens/>
        <w:jc w:val="center"/>
      </w:pPr>
      <w:r w:rsidRPr="00173231">
        <w:rPr>
          <w:noProof/>
        </w:rPr>
        <mc:AlternateContent>
          <mc:Choice Requires="wpg">
            <w:drawing>
              <wp:anchor distT="0" distB="0" distL="114300" distR="114300" simplePos="0" relativeHeight="251684352" behindDoc="0" locked="0" layoutInCell="1" allowOverlap="1" wp14:anchorId="588E9568" wp14:editId="7106A97E">
                <wp:simplePos x="0" y="0"/>
                <wp:positionH relativeFrom="column">
                  <wp:posOffset>1386840</wp:posOffset>
                </wp:positionH>
                <wp:positionV relativeFrom="paragraph">
                  <wp:posOffset>18415</wp:posOffset>
                </wp:positionV>
                <wp:extent cx="4178935" cy="273685"/>
                <wp:effectExtent l="76200" t="0" r="69215" b="50165"/>
                <wp:wrapNone/>
                <wp:docPr id="677"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8935" cy="273685"/>
                          <a:chOff x="1519" y="1026"/>
                          <a:chExt cx="3221" cy="181"/>
                        </a:xfrm>
                      </wpg:grpSpPr>
                      <wps:wsp>
                        <wps:cNvPr id="678" name="Line 343"/>
                        <wps:cNvCnPr/>
                        <wps:spPr bwMode="auto">
                          <a:xfrm flipH="1" flipV="1">
                            <a:off x="1519" y="1026"/>
                            <a:ext cx="322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 name="Line 344"/>
                        <wps:cNvCnPr/>
                        <wps:spPr bwMode="auto">
                          <a:xfrm>
                            <a:off x="1519" y="1026"/>
                            <a:ext cx="0" cy="1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0" name="Line 345"/>
                        <wps:cNvCnPr/>
                        <wps:spPr bwMode="auto">
                          <a:xfrm>
                            <a:off x="4740" y="1026"/>
                            <a:ext cx="0" cy="1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3F11DD" id="Group 677" o:spid="_x0000_s1026" style="position:absolute;margin-left:109.2pt;margin-top:1.45pt;width:329.05pt;height:21.55pt;z-index:251684352" coordorigin="1519,1026" coordsize="322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">
                <v:line id="Line 343" o:spid="_x0000_s1027" style="position:absolute;flip:x y;visibility:visible;mso-wrap-style:square" from="1519,1026" to="4740,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cLOcMAAADcAAAADwAAAGRycy9kb3ducmV2LnhtbERPTWvCQBC9F/oflil4KbpJLFbSbEQK&#10;FU8paqXXITsmodnZkN0m0V/fPRQ8Pt53tplMKwbqXWNZQbyIQBCXVjdcKfg6fczXIJxH1thaJgVX&#10;crDJHx8yTLUd+UDD0VcihLBLUUHtfZdK6cqaDLqF7YgDd7G9QR9gX0nd4xjCTSuTKFpJgw2Hhho7&#10;eq+p/Dn+GgXIxW25HmN6kTv6dknx+bw9X5SaPU3bNxCeJn8X/7v3WsHqNawNZ8IR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3CznDAAAA3AAAAA8AAAAAAAAAAAAA&#10;AAAAoQIAAGRycy9kb3ducmV2LnhtbFBLBQYAAAAABAAEAPkAAACRAwAAAAA=&#10;"/>
                <v:line id="Line 344" o:spid="_x0000_s1028" style="position:absolute;visibility:visible;mso-wrap-style:square" from="1519,1026" to="1519,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fHz8UAAADcAAAADwAAAGRycy9kb3ducmV2LnhtbESPQWvCQBSE70L/w/IK3nSjB9OkrlIa&#10;hB5sQS09v2af2WD2bchu4/rv3UKhx2FmvmHW22g7MdLgW8cKFvMMBHHtdMuNgs/TbvYEwgdkjZ1j&#10;UnAjD9vNw2SNpXZXPtB4DI1IEPYlKjAh9KWUvjZk0c9dT5y8sxsshiSHRuoBrwluO7nMspW02HJa&#10;MNjTq6H6cvyxCnJTHWQuq/3poxrbRRHf49d3odT0Mb48gwgUw3/4r/2mFazyAn7PpCMgN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fHz8UAAADcAAAADwAAAAAAAAAA&#10;AAAAAAChAgAAZHJzL2Rvd25yZXYueG1sUEsFBgAAAAAEAAQA+QAAAJMDAAAAAA==&#10;">
                  <v:stroke endarrow="block"/>
                </v:line>
                <v:line id="Line 345" o:spid="_x0000_s1029" style="position:absolute;visibility:visible;mso-wrap-style:square" from="4740,1026" to="4740,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gedcEAAADcAAAADwAAAGRycy9kb3ducmV2LnhtbERPy4rCMBTdD/gP4QqzG1Nn4aMaRSwD&#10;LsYBH7i+Ntem2NyUJtbM308WwiwP571cR9uInjpfO1YwHmUgiEuna64UnE9fHzMQPiBrbByTgl/y&#10;sF4N3paYa/fkA/XHUIkUwj5HBSaENpfSl4Ys+pFriRN3c53FkGBXSd3hM4XbRn5m2URarDk1GGxp&#10;a6i8Hx9WwdQUBzmVxffpp+jr8Tzu4+U6V+p9GDcLEIFi+Be/3DutYDJL89OZd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uB51wQAAANwAAAAPAAAAAAAAAAAAAAAA&#10;AKECAABkcnMvZG93bnJldi54bWxQSwUGAAAAAAQABAD5AAAAjwMAAAAA&#10;">
                  <v:stroke endarrow="block"/>
                </v:line>
              </v:group>
            </w:pict>
          </mc:Fallback>
        </mc:AlternateContent>
      </w:r>
      <w:r w:rsidRPr="00173231">
        <w:rPr>
          <w:noProof/>
        </w:rPr>
        <mc:AlternateContent>
          <mc:Choice Requires="wps">
            <w:drawing>
              <wp:anchor distT="0" distB="0" distL="114300" distR="114300" simplePos="0" relativeHeight="251685376" behindDoc="0" locked="0" layoutInCell="1" allowOverlap="1" wp14:anchorId="27A14A80" wp14:editId="71B3D090">
                <wp:simplePos x="0" y="0"/>
                <wp:positionH relativeFrom="column">
                  <wp:posOffset>1136015</wp:posOffset>
                </wp:positionH>
                <wp:positionV relativeFrom="paragraph">
                  <wp:posOffset>292100</wp:posOffset>
                </wp:positionV>
                <wp:extent cx="544830" cy="345440"/>
                <wp:effectExtent l="0" t="0" r="26670" b="16510"/>
                <wp:wrapNone/>
                <wp:docPr id="676" name="Rectangl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 cy="345440"/>
                        </a:xfrm>
                        <a:prstGeom prst="rect">
                          <a:avLst/>
                        </a:prstGeom>
                        <a:solidFill>
                          <a:srgbClr val="FFFFFF"/>
                        </a:solidFill>
                        <a:ln w="9525">
                          <a:solidFill>
                            <a:srgbClr val="000000"/>
                          </a:solidFill>
                          <a:miter lim="800000"/>
                          <a:headEnd/>
                          <a:tailEnd/>
                        </a:ln>
                      </wps:spPr>
                      <wps:txbx>
                        <w:txbxContent>
                          <w:p w:rsidR="00EA3F5C" w:rsidRDefault="00EA3F5C" w:rsidP="008653DE">
                            <w:pPr>
                              <w:jc w:val="center"/>
                              <w:rPr>
                                <w:rFonts w:ascii="Arial" w:hAnsi="Arial" w:cs="Arial"/>
                                <w:color w:val="000000"/>
                                <w:sz w:val="20"/>
                                <w:szCs w:val="24"/>
                              </w:rPr>
                            </w:pPr>
                            <w:r>
                              <w:rPr>
                                <w:rFonts w:ascii="Arial" w:hAnsi="Arial" w:cs="Arial"/>
                                <w:color w:val="000000"/>
                                <w:sz w:val="20"/>
                                <w:szCs w:val="24"/>
                              </w:rPr>
                              <w:t xml:space="preserve">MS </w:t>
                            </w:r>
                            <w:proofErr w:type="spellStart"/>
                            <w:r>
                              <w:rPr>
                                <w:rFonts w:ascii="Arial" w:hAnsi="Arial" w:cs="Arial"/>
                                <w:color w:val="000000"/>
                                <w:sz w:val="20"/>
                                <w:szCs w:val="24"/>
                              </w:rPr>
                              <w:t>Tx</w:t>
                            </w:r>
                            <w:proofErr w:type="spellEnd"/>
                          </w:p>
                        </w:txbxContent>
                      </wps:txbx>
                      <wps:bodyPr rot="0" vert="horz" wrap="square" lIns="74981" tIns="37490" rIns="74981" bIns="374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14A80" id="Rectangle 676" o:spid="_x0000_s1063" style="position:absolute;left:0;text-align:left;margin-left:89.45pt;margin-top:23pt;width:42.9pt;height:27.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">
                <v:textbox inset="2.08281mm,1.0414mm,2.08281mm,1.0414mm">
                  <w:txbxContent>
                    <w:p w:rsidR="00EA3F5C" w:rsidRDefault="00EA3F5C" w:rsidP="008653DE">
                      <w:pPr>
                        <w:jc w:val="center"/>
                        <w:rPr>
                          <w:rFonts w:ascii="Arial" w:hAnsi="Arial" w:cs="Arial"/>
                          <w:color w:val="000000"/>
                          <w:sz w:val="20"/>
                          <w:szCs w:val="24"/>
                        </w:rPr>
                      </w:pPr>
                      <w:r>
                        <w:rPr>
                          <w:rFonts w:ascii="Arial" w:hAnsi="Arial" w:cs="Arial"/>
                          <w:color w:val="000000"/>
                          <w:sz w:val="20"/>
                          <w:szCs w:val="24"/>
                        </w:rPr>
                        <w:t xml:space="preserve">MS </w:t>
                      </w:r>
                      <w:proofErr w:type="spellStart"/>
                      <w:r>
                        <w:rPr>
                          <w:rFonts w:ascii="Arial" w:hAnsi="Arial" w:cs="Arial"/>
                          <w:color w:val="000000"/>
                          <w:sz w:val="20"/>
                          <w:szCs w:val="24"/>
                        </w:rPr>
                        <w:t>Tx</w:t>
                      </w:r>
                      <w:proofErr w:type="spellEnd"/>
                    </w:p>
                  </w:txbxContent>
                </v:textbox>
              </v:rect>
            </w:pict>
          </mc:Fallback>
        </mc:AlternateContent>
      </w:r>
      <w:r w:rsidRPr="00173231">
        <w:rPr>
          <w:noProof/>
        </w:rPr>
        <mc:AlternateContent>
          <mc:Choice Requires="wps">
            <w:drawing>
              <wp:anchor distT="0" distB="0" distL="114300" distR="114300" simplePos="0" relativeHeight="251686400" behindDoc="0" locked="0" layoutInCell="1" allowOverlap="1" wp14:anchorId="1A5509C5" wp14:editId="4B647BF2">
                <wp:simplePos x="0" y="0"/>
                <wp:positionH relativeFrom="column">
                  <wp:posOffset>5373370</wp:posOffset>
                </wp:positionH>
                <wp:positionV relativeFrom="paragraph">
                  <wp:posOffset>292100</wp:posOffset>
                </wp:positionV>
                <wp:extent cx="545465" cy="345440"/>
                <wp:effectExtent l="0" t="0" r="26035" b="16510"/>
                <wp:wrapNone/>
                <wp:docPr id="675"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65" cy="345440"/>
                        </a:xfrm>
                        <a:prstGeom prst="rect">
                          <a:avLst/>
                        </a:prstGeom>
                        <a:solidFill>
                          <a:srgbClr val="FFFFFF"/>
                        </a:solidFill>
                        <a:ln w="9525">
                          <a:solidFill>
                            <a:srgbClr val="000000"/>
                          </a:solidFill>
                          <a:miter lim="800000"/>
                          <a:headEnd/>
                          <a:tailEnd/>
                        </a:ln>
                      </wps:spPr>
                      <wps:txbx>
                        <w:txbxContent>
                          <w:p w:rsidR="00EA3F5C" w:rsidRDefault="00EA3F5C" w:rsidP="008653DE">
                            <w:pPr>
                              <w:jc w:val="center"/>
                              <w:rPr>
                                <w:rFonts w:ascii="Arial" w:hAnsi="Arial" w:cs="Arial"/>
                                <w:color w:val="000000"/>
                                <w:sz w:val="20"/>
                                <w:szCs w:val="24"/>
                              </w:rPr>
                            </w:pPr>
                            <w:r>
                              <w:rPr>
                                <w:rFonts w:ascii="Arial" w:hAnsi="Arial" w:cs="Arial"/>
                                <w:color w:val="000000"/>
                                <w:sz w:val="20"/>
                                <w:szCs w:val="24"/>
                              </w:rPr>
                              <w:t xml:space="preserve">BS </w:t>
                            </w:r>
                            <w:proofErr w:type="spellStart"/>
                            <w:r>
                              <w:rPr>
                                <w:rFonts w:ascii="Arial" w:hAnsi="Arial" w:cs="Arial"/>
                                <w:color w:val="000000"/>
                                <w:sz w:val="20"/>
                                <w:szCs w:val="24"/>
                              </w:rPr>
                              <w:t>Tx</w:t>
                            </w:r>
                            <w:proofErr w:type="spellEnd"/>
                          </w:p>
                        </w:txbxContent>
                      </wps:txbx>
                      <wps:bodyPr rot="0" vert="horz" wrap="square" lIns="74981" tIns="37490" rIns="74981" bIns="374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509C5" id="Rectangle 675" o:spid="_x0000_s1064" style="position:absolute;left:0;text-align:left;margin-left:423.1pt;margin-top:23pt;width:42.95pt;height:27.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">
                <v:textbox inset="2.08281mm,1.0414mm,2.08281mm,1.0414mm">
                  <w:txbxContent>
                    <w:p w:rsidR="00EA3F5C" w:rsidRDefault="00EA3F5C" w:rsidP="008653DE">
                      <w:pPr>
                        <w:jc w:val="center"/>
                        <w:rPr>
                          <w:rFonts w:ascii="Arial" w:hAnsi="Arial" w:cs="Arial"/>
                          <w:color w:val="000000"/>
                          <w:sz w:val="20"/>
                          <w:szCs w:val="24"/>
                        </w:rPr>
                      </w:pPr>
                      <w:r>
                        <w:rPr>
                          <w:rFonts w:ascii="Arial" w:hAnsi="Arial" w:cs="Arial"/>
                          <w:color w:val="000000"/>
                          <w:sz w:val="20"/>
                          <w:szCs w:val="24"/>
                        </w:rPr>
                        <w:t xml:space="preserve">BS </w:t>
                      </w:r>
                      <w:proofErr w:type="spellStart"/>
                      <w:r>
                        <w:rPr>
                          <w:rFonts w:ascii="Arial" w:hAnsi="Arial" w:cs="Arial"/>
                          <w:color w:val="000000"/>
                          <w:sz w:val="20"/>
                          <w:szCs w:val="24"/>
                        </w:rPr>
                        <w:t>Tx</w:t>
                      </w:r>
                      <w:proofErr w:type="spellEnd"/>
                    </w:p>
                  </w:txbxContent>
                </v:textbox>
              </v:rect>
            </w:pict>
          </mc:Fallback>
        </mc:AlternateContent>
      </w:r>
      <w:r w:rsidRPr="00173231">
        <w:rPr>
          <w:noProof/>
        </w:rPr>
        <mc:AlternateContent>
          <mc:Choice Requires="wpg">
            <w:drawing>
              <wp:anchor distT="0" distB="0" distL="114300" distR="114300" simplePos="0" relativeHeight="251682304" behindDoc="0" locked="0" layoutInCell="1" allowOverlap="1" wp14:anchorId="68F3C149" wp14:editId="6A4B0D92">
                <wp:simplePos x="0" y="0"/>
                <wp:positionH relativeFrom="column">
                  <wp:posOffset>2270125</wp:posOffset>
                </wp:positionH>
                <wp:positionV relativeFrom="paragraph">
                  <wp:posOffset>100330</wp:posOffset>
                </wp:positionV>
                <wp:extent cx="1906270" cy="540385"/>
                <wp:effectExtent l="0" t="0" r="17780" b="12065"/>
                <wp:wrapNone/>
                <wp:docPr id="667"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6270" cy="540385"/>
                          <a:chOff x="5010" y="6760"/>
                          <a:chExt cx="3002" cy="851"/>
                        </a:xfrm>
                      </wpg:grpSpPr>
                      <wpg:grpSp>
                        <wpg:cNvPr id="668" name="Group 353"/>
                        <wpg:cNvGrpSpPr>
                          <a:grpSpLocks/>
                        </wpg:cNvGrpSpPr>
                        <wpg:grpSpPr bwMode="auto">
                          <a:xfrm>
                            <a:off x="5469" y="6760"/>
                            <a:ext cx="1975" cy="235"/>
                            <a:chOff x="3900" y="8340"/>
                            <a:chExt cx="6030" cy="195"/>
                          </a:xfrm>
                        </wpg:grpSpPr>
                        <wps:wsp>
                          <wps:cNvPr id="669" name="Line 354"/>
                          <wps:cNvCnPr/>
                          <wps:spPr bwMode="auto">
                            <a:xfrm flipH="1" flipV="1">
                              <a:off x="3915" y="8340"/>
                              <a:ext cx="6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 name="Line 355"/>
                          <wps:cNvCnPr/>
                          <wps:spPr bwMode="auto">
                            <a:xfrm>
                              <a:off x="3900" y="8340"/>
                              <a:ext cx="0" cy="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1" name="Line 356"/>
                          <wps:cNvCnPr/>
                          <wps:spPr bwMode="auto">
                            <a:xfrm>
                              <a:off x="9930" y="8340"/>
                              <a:ext cx="0" cy="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672" name="Rectangle 357"/>
                        <wps:cNvSpPr>
                          <a:spLocks noChangeArrowheads="1"/>
                        </wps:cNvSpPr>
                        <wps:spPr bwMode="auto">
                          <a:xfrm>
                            <a:off x="5010" y="7038"/>
                            <a:ext cx="1231" cy="568"/>
                          </a:xfrm>
                          <a:prstGeom prst="rect">
                            <a:avLst/>
                          </a:prstGeom>
                          <a:solidFill>
                            <a:srgbClr val="FFFFFF"/>
                          </a:solidFill>
                          <a:ln w="9525">
                            <a:solidFill>
                              <a:srgbClr val="000000"/>
                            </a:solidFill>
                            <a:miter lim="800000"/>
                            <a:headEnd/>
                            <a:tailEnd/>
                          </a:ln>
                        </wps:spPr>
                        <wps:txbx>
                          <w:txbxContent>
                            <w:p w:rsidR="00EA3F5C" w:rsidRDefault="00EA3F5C" w:rsidP="008653DE">
                              <w:pPr>
                                <w:jc w:val="center"/>
                                <w:rPr>
                                  <w:rFonts w:ascii="Arial" w:hAnsi="Arial" w:cs="Arial"/>
                                  <w:color w:val="000000"/>
                                  <w:sz w:val="23"/>
                                  <w:szCs w:val="28"/>
                                </w:rPr>
                              </w:pPr>
                              <w:r>
                                <w:rPr>
                                  <w:rFonts w:ascii="Arial" w:hAnsi="Arial" w:cs="Arial"/>
                                  <w:color w:val="000000"/>
                                  <w:sz w:val="23"/>
                                  <w:szCs w:val="28"/>
                                </w:rPr>
                                <w:t xml:space="preserve">MS </w:t>
                              </w:r>
                              <w:proofErr w:type="spellStart"/>
                              <w:r>
                                <w:rPr>
                                  <w:rFonts w:ascii="Arial" w:hAnsi="Arial" w:cs="Arial"/>
                                  <w:color w:val="000000"/>
                                  <w:sz w:val="23"/>
                                  <w:szCs w:val="28"/>
                                </w:rPr>
                                <w:t>Tx</w:t>
                              </w:r>
                              <w:proofErr w:type="spellEnd"/>
                            </w:p>
                          </w:txbxContent>
                        </wps:txbx>
                        <wps:bodyPr rot="0" vert="horz" wrap="square" lIns="74981" tIns="37490" rIns="74981" bIns="37490" anchor="t" anchorCtr="0" upright="1">
                          <a:noAutofit/>
                        </wps:bodyPr>
                      </wps:wsp>
                      <wps:wsp>
                        <wps:cNvPr id="673" name="Rectangle 358"/>
                        <wps:cNvSpPr>
                          <a:spLocks noChangeArrowheads="1"/>
                        </wps:cNvSpPr>
                        <wps:spPr bwMode="auto">
                          <a:xfrm>
                            <a:off x="6241" y="7038"/>
                            <a:ext cx="555" cy="568"/>
                          </a:xfrm>
                          <a:prstGeom prst="rect">
                            <a:avLst/>
                          </a:prstGeom>
                          <a:solidFill>
                            <a:srgbClr val="FFFFFF"/>
                          </a:solidFill>
                          <a:ln w="9525">
                            <a:solidFill>
                              <a:srgbClr val="000000"/>
                            </a:solidFill>
                            <a:miter lim="800000"/>
                            <a:headEnd/>
                            <a:tailEnd/>
                          </a:ln>
                        </wps:spPr>
                        <wps:txbx>
                          <w:txbxContent>
                            <w:p w:rsidR="00EA3F5C" w:rsidRDefault="00EA3F5C" w:rsidP="008653DE">
                              <w:pPr>
                                <w:rPr>
                                  <w:rFonts w:ascii="Arial" w:hAnsi="Arial" w:cs="Arial"/>
                                  <w:color w:val="000000"/>
                                  <w:sz w:val="13"/>
                                  <w:szCs w:val="16"/>
                                </w:rPr>
                              </w:pPr>
                              <w:r>
                                <w:rPr>
                                  <w:rFonts w:ascii="Arial" w:hAnsi="Arial" w:cs="Arial"/>
                                  <w:color w:val="000000"/>
                                  <w:sz w:val="13"/>
                                  <w:szCs w:val="16"/>
                                </w:rPr>
                                <w:t>TDD</w:t>
                              </w:r>
                            </w:p>
                          </w:txbxContent>
                        </wps:txbx>
                        <wps:bodyPr rot="0" vert="horz" wrap="square" lIns="74981" tIns="37490" rIns="74981" bIns="37490" anchor="t" anchorCtr="0" upright="1">
                          <a:noAutofit/>
                        </wps:bodyPr>
                      </wps:wsp>
                      <wps:wsp>
                        <wps:cNvPr id="674" name="Rectangle 359"/>
                        <wps:cNvSpPr>
                          <a:spLocks noChangeArrowheads="1"/>
                        </wps:cNvSpPr>
                        <wps:spPr bwMode="auto">
                          <a:xfrm>
                            <a:off x="6796" y="7038"/>
                            <a:ext cx="1216" cy="573"/>
                          </a:xfrm>
                          <a:prstGeom prst="rect">
                            <a:avLst/>
                          </a:prstGeom>
                          <a:solidFill>
                            <a:srgbClr val="FFFFFF"/>
                          </a:solidFill>
                          <a:ln w="9525">
                            <a:solidFill>
                              <a:srgbClr val="000000"/>
                            </a:solidFill>
                            <a:miter lim="800000"/>
                            <a:headEnd/>
                            <a:tailEnd/>
                          </a:ln>
                        </wps:spPr>
                        <wps:txbx>
                          <w:txbxContent>
                            <w:p w:rsidR="00EA3F5C" w:rsidRDefault="00EA3F5C" w:rsidP="008653DE">
                              <w:pPr>
                                <w:jc w:val="center"/>
                                <w:rPr>
                                  <w:rFonts w:ascii="Arial" w:hAnsi="Arial" w:cs="Arial"/>
                                  <w:color w:val="000000"/>
                                  <w:sz w:val="23"/>
                                  <w:szCs w:val="28"/>
                                </w:rPr>
                              </w:pPr>
                              <w:r>
                                <w:rPr>
                                  <w:rFonts w:ascii="Arial" w:hAnsi="Arial" w:cs="Arial"/>
                                  <w:color w:val="000000"/>
                                  <w:sz w:val="23"/>
                                  <w:szCs w:val="28"/>
                                </w:rPr>
                                <w:t xml:space="preserve">BS </w:t>
                              </w:r>
                              <w:proofErr w:type="spellStart"/>
                              <w:r>
                                <w:rPr>
                                  <w:rFonts w:ascii="Arial" w:hAnsi="Arial" w:cs="Arial"/>
                                  <w:color w:val="000000"/>
                                  <w:sz w:val="23"/>
                                  <w:szCs w:val="28"/>
                                </w:rPr>
                                <w:t>Tx</w:t>
                              </w:r>
                              <w:proofErr w:type="spellEnd"/>
                            </w:p>
                          </w:txbxContent>
                        </wps:txbx>
                        <wps:bodyPr rot="0" vert="horz" wrap="square" lIns="74981" tIns="37490" rIns="74981" bIns="374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F3C149" id="Group 667" o:spid="_x0000_s1065" style="position:absolute;left:0;text-align:left;margin-left:178.75pt;margin-top:7.9pt;width:150.1pt;height:42.55pt;z-index:251682304" coordorigin="5010,6760" coordsize="3002,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">
                <v:group id="Group 353" o:spid="_x0000_s1066" style="position:absolute;left:5469;top:6760;width:1975;height:235" coordorigin="3900,8340" coordsize="6030,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line id="Line 354" o:spid="_x0000_s1067" style="position:absolute;flip:x y;visibility:visible;mso-wrap-style:square" from="3915,8340" to="9930,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I4f8UAAADcAAAADwAAAGRycy9kb3ducmV2LnhtbESPQWvCQBSE74L/YXlCL1I3SUuw0VVE&#10;qPSUUrX0+sg+k2D2bciuSeyv7xYKPQ4z8w2z3o6mET11rrasIF5EIIgLq2suFZxPr49LEM4ja2ws&#10;k4I7OdhuppM1ZtoO/EH90ZciQNhlqKDyvs2kdEVFBt3CtsTBu9jOoA+yK6XucAhw08gkilJpsOaw&#10;UGFL+4qK6/FmFCDn30/LIaZneaAvl+Tv893nRamH2bhbgfA0+v/wX/tNK0jTF/g9E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I4f8UAAADcAAAADwAAAAAAAAAA&#10;AAAAAAChAgAAZHJzL2Rvd25yZXYueG1sUEsFBgAAAAAEAAQA+QAAAJMDAAAAAA==&#10;"/>
                  <v:line id="Line 355" o:spid="_x0000_s1068" style="position:absolute;visibility:visible;mso-wrap-style:square" from="3900,8340" to="3900,8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1uUsIAAADcAAAADwAAAGRycy9kb3ducmV2LnhtbERPu2rDMBTdA/0HcQvZEtkd4saNYkpN&#10;IUNTyIPMN9atZWpdGUt11L+PhkLHw3lvqmh7MdHoO8cK8mUGgrhxuuNWwfn0vngG4QOyxt4xKfgl&#10;D9X2YbbBUrsbH2g6hlakEPYlKjAhDKWUvjFk0S/dQJy4LzdaDAmOrdQj3lK47eVTlq2kxY5Tg8GB&#10;3gw138cfq6Aw9UEWsv44fdZTl6/jPl6ua6Xmj/H1BUSgGP7Ff+6dVrAq0vx0Jh0Bu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1uUsIAAADcAAAADwAAAAAAAAAAAAAA&#10;AAChAgAAZHJzL2Rvd25yZXYueG1sUEsFBgAAAAAEAAQA+QAAAJADAAAAAA==&#10;">
                    <v:stroke endarrow="block"/>
                  </v:line>
                  <v:line id="Line 356" o:spid="_x0000_s1069" style="position:absolute;visibility:visible;mso-wrap-style:square" from="9930,8340" to="9930,8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LycUAAADcAAAADwAAAGRycy9kb3ducmV2LnhtbESPzWrDMBCE74W+g9hCb43sHuLEjRJK&#10;TaGHJpAfct5aG8vEWhlLddS3rwKBHIeZ+YZZrKLtxEiDbx0ryCcZCOLa6ZYbBYf958sMhA/IGjvH&#10;pOCPPKyWjw8LLLW78JbGXWhEgrAvUYEJoS+l9LUhi37ieuLkndxgMSQ5NFIPeElw28nXLJtKiy2n&#10;BYM9fRiqz7tfq6Aw1VYWsvreb6qxzedxHY8/c6Wen+L7G4hAMdzDt/aXVjAtcr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HLycUAAADcAAAADwAAAAAAAAAA&#10;AAAAAAChAgAAZHJzL2Rvd25yZXYueG1sUEsFBgAAAAAEAAQA+QAAAJMDAAAAAA==&#10;">
                    <v:stroke endarrow="block"/>
                  </v:line>
                </v:group>
                <v:rect id="Rectangle 357" o:spid="_x0000_s1070" style="position:absolute;left:5010;top:7038;width:1231;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TSsIA&#10;AADcAAAADwAAAGRycy9kb3ducmV2LnhtbESPQYvCMBSE7wv+h/AEb2u6Rap0jaKC4EEPVn/Ao3nb&#10;lG1eShO1+uuNIHgcZuYbZr7sbSOu1PnasYKfcQKCuHS65krB+bT9noHwAVlj45gU3MnDcjH4mmOu&#10;3Y2PdC1CJSKEfY4KTAhtLqUvDVn0Y9cSR+/PdRZDlF0ldYe3CLeNTJMkkxZrjgsGW9oYKv+Li1Uw&#10;2RbZtNgfdqY5rOtV9aCwSUmp0bBf/YII1IdP+N3eaQXZNIXXmX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tNKwgAAANwAAAAPAAAAAAAAAAAAAAAAAJgCAABkcnMvZG93&#10;bnJldi54bWxQSwUGAAAAAAQABAD1AAAAhwMAAAAA&#10;">
                  <v:textbox inset="2.08281mm,1.0414mm,2.08281mm,1.0414mm">
                    <w:txbxContent>
                      <w:p w:rsidR="00EA3F5C" w:rsidRDefault="00EA3F5C" w:rsidP="008653DE">
                        <w:pPr>
                          <w:jc w:val="center"/>
                          <w:rPr>
                            <w:rFonts w:ascii="Arial" w:hAnsi="Arial" w:cs="Arial"/>
                            <w:color w:val="000000"/>
                            <w:sz w:val="23"/>
                            <w:szCs w:val="28"/>
                          </w:rPr>
                        </w:pPr>
                        <w:r>
                          <w:rPr>
                            <w:rFonts w:ascii="Arial" w:hAnsi="Arial" w:cs="Arial"/>
                            <w:color w:val="000000"/>
                            <w:sz w:val="23"/>
                            <w:szCs w:val="28"/>
                          </w:rPr>
                          <w:t xml:space="preserve">MS </w:t>
                        </w:r>
                        <w:proofErr w:type="spellStart"/>
                        <w:r>
                          <w:rPr>
                            <w:rFonts w:ascii="Arial" w:hAnsi="Arial" w:cs="Arial"/>
                            <w:color w:val="000000"/>
                            <w:sz w:val="23"/>
                            <w:szCs w:val="28"/>
                          </w:rPr>
                          <w:t>Tx</w:t>
                        </w:r>
                        <w:proofErr w:type="spellEnd"/>
                      </w:p>
                    </w:txbxContent>
                  </v:textbox>
                </v:rect>
                <v:rect id="Rectangle 358" o:spid="_x0000_s1071" style="position:absolute;left:6241;top:7038;width:555;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20cMA&#10;AADcAAAADwAAAGRycy9kb3ducmV2LnhtbESPQYvCMBSE78L+h/AW9qbpqrRSjeIKggc9WP0Bj+bZ&#10;FJuX0kTt+uvNwoLHYWa+YRar3jbiTp2vHSv4HiUgiEuna64UnE/b4QyED8gaG8ek4Jc8rJYfgwXm&#10;2j34SPciVCJC2OeowITQ5lL60pBFP3ItcfQurrMYouwqqTt8RLht5DhJUmmx5rhgsKWNofJa3KyC&#10;6bZIs2J/2Jnm8FOvqyeFzZiU+vrs13MQgfrwDv+3d1pBmk3g70w8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p20cMAAADcAAAADwAAAAAAAAAAAAAAAACYAgAAZHJzL2Rv&#10;d25yZXYueG1sUEsFBgAAAAAEAAQA9QAAAIgDAAAAAA==&#10;">
                  <v:textbox inset="2.08281mm,1.0414mm,2.08281mm,1.0414mm">
                    <w:txbxContent>
                      <w:p w:rsidR="00EA3F5C" w:rsidRDefault="00EA3F5C" w:rsidP="008653DE">
                        <w:pPr>
                          <w:rPr>
                            <w:rFonts w:ascii="Arial" w:hAnsi="Arial" w:cs="Arial"/>
                            <w:color w:val="000000"/>
                            <w:sz w:val="13"/>
                            <w:szCs w:val="16"/>
                          </w:rPr>
                        </w:pPr>
                        <w:r>
                          <w:rPr>
                            <w:rFonts w:ascii="Arial" w:hAnsi="Arial" w:cs="Arial"/>
                            <w:color w:val="000000"/>
                            <w:sz w:val="13"/>
                            <w:szCs w:val="16"/>
                          </w:rPr>
                          <w:t>TDD</w:t>
                        </w:r>
                      </w:p>
                    </w:txbxContent>
                  </v:textbox>
                </v:rect>
                <v:rect id="Rectangle 359" o:spid="_x0000_s1072" style="position:absolute;left:6796;top:7038;width:1216;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upcIA&#10;AADcAAAADwAAAGRycy9kb3ducmV2LnhtbESPwarCMBRE9w/8h3AFd89UkSrVKCoILnRh3/uAS3Nt&#10;is1NaaJWv94IgsthZs4wi1Vna3Gj1leOFYyGCQjiwumKSwX/f7vfGQgfkDXWjknBgzyslr2fBWba&#10;3flEtzyUIkLYZ6jAhNBkUvrCkEU/dA1x9M6utRiibEupW7xHuK3lOElSabHiuGCwoa2h4pJfrYLJ&#10;Lk+n+eG4N/VxU63LJ4XtmJQa9Lv1HESgLnzDn/ZeK0inE3if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k+6lwgAAANwAAAAPAAAAAAAAAAAAAAAAAJgCAABkcnMvZG93&#10;bnJldi54bWxQSwUGAAAAAAQABAD1AAAAhwMAAAAA&#10;">
                  <v:textbox inset="2.08281mm,1.0414mm,2.08281mm,1.0414mm">
                    <w:txbxContent>
                      <w:p w:rsidR="00EA3F5C" w:rsidRDefault="00EA3F5C" w:rsidP="008653DE">
                        <w:pPr>
                          <w:jc w:val="center"/>
                          <w:rPr>
                            <w:rFonts w:ascii="Arial" w:hAnsi="Arial" w:cs="Arial"/>
                            <w:color w:val="000000"/>
                            <w:sz w:val="23"/>
                            <w:szCs w:val="28"/>
                          </w:rPr>
                        </w:pPr>
                        <w:r>
                          <w:rPr>
                            <w:rFonts w:ascii="Arial" w:hAnsi="Arial" w:cs="Arial"/>
                            <w:color w:val="000000"/>
                            <w:sz w:val="23"/>
                            <w:szCs w:val="28"/>
                          </w:rPr>
                          <w:t xml:space="preserve">BS </w:t>
                        </w:r>
                        <w:proofErr w:type="spellStart"/>
                        <w:r>
                          <w:rPr>
                            <w:rFonts w:ascii="Arial" w:hAnsi="Arial" w:cs="Arial"/>
                            <w:color w:val="000000"/>
                            <w:sz w:val="23"/>
                            <w:szCs w:val="28"/>
                          </w:rPr>
                          <w:t>Tx</w:t>
                        </w:r>
                        <w:proofErr w:type="spellEnd"/>
                      </w:p>
                    </w:txbxContent>
                  </v:textbox>
                </v:rect>
              </v:group>
            </w:pict>
          </mc:Fallback>
        </mc:AlternateContent>
      </w:r>
    </w:p>
    <w:p w:rsidR="008653DE" w:rsidRPr="00173231" w:rsidRDefault="008653DE" w:rsidP="008653DE">
      <w:pPr>
        <w:keepNext/>
        <w:keepLines/>
        <w:suppressAutoHyphens/>
        <w:jc w:val="center"/>
      </w:pPr>
    </w:p>
    <w:p w:rsidR="008653DE" w:rsidRPr="00173231" w:rsidRDefault="008653DE" w:rsidP="008653DE">
      <w:pPr>
        <w:keepNext/>
        <w:keepLines/>
        <w:suppressAutoHyphens/>
        <w:jc w:val="center"/>
      </w:pPr>
      <w:r w:rsidRPr="00173231">
        <w:rPr>
          <w:noProof/>
        </w:rPr>
        <mc:AlternateContent>
          <mc:Choice Requires="wps">
            <w:drawing>
              <wp:anchor distT="0" distB="0" distL="114300" distR="114300" simplePos="0" relativeHeight="251695616" behindDoc="0" locked="0" layoutInCell="1" allowOverlap="1" wp14:anchorId="5C548423" wp14:editId="315E1459">
                <wp:simplePos x="0" y="0"/>
                <wp:positionH relativeFrom="column">
                  <wp:posOffset>5700395</wp:posOffset>
                </wp:positionH>
                <wp:positionV relativeFrom="paragraph">
                  <wp:posOffset>57150</wp:posOffset>
                </wp:positionV>
                <wp:extent cx="516255" cy="309880"/>
                <wp:effectExtent l="0" t="0" r="0" b="0"/>
                <wp:wrapNone/>
                <wp:docPr id="666"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F5C" w:rsidRPr="008578BF" w:rsidRDefault="00EA3F5C" w:rsidP="008653DE">
                            <w:pPr>
                              <w:rPr>
                                <w:sz w:val="16"/>
                                <w:szCs w:val="16"/>
                              </w:rPr>
                            </w:pPr>
                            <w:r w:rsidRPr="00363905">
                              <w:rPr>
                                <w:sz w:val="16"/>
                                <w:szCs w:val="16"/>
                              </w:rPr>
                              <w:t>2180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48423" id="Text Box 666" o:spid="_x0000_s1073" type="#_x0000_t202" style="position:absolute;left:0;text-align:left;margin-left:448.85pt;margin-top:4.5pt;width:40.65pt;height:24.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MPFuwIAAMQ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" filled="f" stroked="f">
                <v:textbox>
                  <w:txbxContent>
                    <w:p w:rsidR="00EA3F5C" w:rsidRPr="008578BF" w:rsidRDefault="00EA3F5C" w:rsidP="008653DE">
                      <w:pPr>
                        <w:rPr>
                          <w:sz w:val="16"/>
                          <w:szCs w:val="16"/>
                        </w:rPr>
                      </w:pPr>
                      <w:r w:rsidRPr="00363905">
                        <w:rPr>
                          <w:sz w:val="16"/>
                          <w:szCs w:val="16"/>
                        </w:rPr>
                        <w:t>2180</w:t>
                      </w:r>
                    </w:p>
                  </w:txbxContent>
                </v:textbox>
              </v:shape>
            </w:pict>
          </mc:Fallback>
        </mc:AlternateContent>
      </w:r>
      <w:r w:rsidRPr="00173231">
        <w:rPr>
          <w:noProof/>
        </w:rPr>
        <mc:AlternateContent>
          <mc:Choice Requires="wps">
            <w:drawing>
              <wp:anchor distT="0" distB="0" distL="114300" distR="114300" simplePos="0" relativeHeight="251698688" behindDoc="0" locked="0" layoutInCell="1" allowOverlap="1" wp14:anchorId="013F67D0" wp14:editId="787E42FE">
                <wp:simplePos x="0" y="0"/>
                <wp:positionH relativeFrom="column">
                  <wp:posOffset>1442720</wp:posOffset>
                </wp:positionH>
                <wp:positionV relativeFrom="paragraph">
                  <wp:posOffset>57150</wp:posOffset>
                </wp:positionV>
                <wp:extent cx="516255" cy="309880"/>
                <wp:effectExtent l="0" t="0" r="0" b="0"/>
                <wp:wrapNone/>
                <wp:docPr id="665"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F5C" w:rsidRPr="008578BF" w:rsidRDefault="00EA3F5C" w:rsidP="008653DE">
                            <w:pPr>
                              <w:rPr>
                                <w:sz w:val="16"/>
                                <w:szCs w:val="16"/>
                              </w:rPr>
                            </w:pPr>
                            <w:r w:rsidRPr="00363905">
                              <w:rPr>
                                <w:sz w:val="16"/>
                                <w:szCs w:val="16"/>
                              </w:rPr>
                              <w:t>1780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F67D0" id="Text Box 665" o:spid="_x0000_s1074" type="#_x0000_t202" style="position:absolute;left:0;text-align:left;margin-left:113.6pt;margin-top:4.5pt;width:40.65pt;height:24.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" filled="f" stroked="f">
                <v:textbox>
                  <w:txbxContent>
                    <w:p w:rsidR="00EA3F5C" w:rsidRPr="008578BF" w:rsidRDefault="00EA3F5C" w:rsidP="008653DE">
                      <w:pPr>
                        <w:rPr>
                          <w:sz w:val="16"/>
                          <w:szCs w:val="16"/>
                        </w:rPr>
                      </w:pPr>
                      <w:r w:rsidRPr="00363905">
                        <w:rPr>
                          <w:sz w:val="16"/>
                          <w:szCs w:val="16"/>
                        </w:rPr>
                        <w:t>1780</w:t>
                      </w:r>
                    </w:p>
                  </w:txbxContent>
                </v:textbox>
              </v:shape>
            </w:pict>
          </mc:Fallback>
        </mc:AlternateContent>
      </w:r>
      <w:r w:rsidRPr="00173231">
        <w:rPr>
          <w:noProof/>
        </w:rPr>
        <mc:AlternateContent>
          <mc:Choice Requires="wps">
            <w:drawing>
              <wp:anchor distT="0" distB="0" distL="114300" distR="114300" simplePos="0" relativeHeight="251697664" behindDoc="0" locked="0" layoutInCell="1" allowOverlap="1" wp14:anchorId="1EDCFF77" wp14:editId="1F413A8B">
                <wp:simplePos x="0" y="0"/>
                <wp:positionH relativeFrom="column">
                  <wp:posOffset>982980</wp:posOffset>
                </wp:positionH>
                <wp:positionV relativeFrom="paragraph">
                  <wp:posOffset>57150</wp:posOffset>
                </wp:positionV>
                <wp:extent cx="516255" cy="309880"/>
                <wp:effectExtent l="0" t="0" r="0" b="0"/>
                <wp:wrapNone/>
                <wp:docPr id="664"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F5C" w:rsidRPr="008578BF" w:rsidRDefault="00EA3F5C" w:rsidP="008653DE">
                            <w:pPr>
                              <w:rPr>
                                <w:sz w:val="16"/>
                                <w:szCs w:val="16"/>
                              </w:rPr>
                            </w:pPr>
                            <w:r w:rsidRPr="00363905">
                              <w:rPr>
                                <w:sz w:val="16"/>
                                <w:szCs w:val="16"/>
                              </w:rPr>
                              <w:t>1710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CFF77" id="Text Box 664" o:spid="_x0000_s1075" type="#_x0000_t202" style="position:absolute;left:0;text-align:left;margin-left:77.4pt;margin-top:4.5pt;width:40.65pt;height:24.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MUOvAIAAMQ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" filled="f" stroked="f">
                <v:textbox>
                  <w:txbxContent>
                    <w:p w:rsidR="00EA3F5C" w:rsidRPr="008578BF" w:rsidRDefault="00EA3F5C" w:rsidP="008653DE">
                      <w:pPr>
                        <w:rPr>
                          <w:sz w:val="16"/>
                          <w:szCs w:val="16"/>
                        </w:rPr>
                      </w:pPr>
                      <w:r w:rsidRPr="00363905">
                        <w:rPr>
                          <w:sz w:val="16"/>
                          <w:szCs w:val="16"/>
                        </w:rPr>
                        <w:t>1710</w:t>
                      </w:r>
                    </w:p>
                  </w:txbxContent>
                </v:textbox>
              </v:shape>
            </w:pict>
          </mc:Fallback>
        </mc:AlternateContent>
      </w:r>
      <w:r w:rsidRPr="00173231">
        <w:rPr>
          <w:noProof/>
        </w:rPr>
        <mc:AlternateContent>
          <mc:Choice Requires="wps">
            <w:drawing>
              <wp:anchor distT="0" distB="0" distL="114300" distR="114300" simplePos="0" relativeHeight="251696640" behindDoc="0" locked="0" layoutInCell="1" allowOverlap="1" wp14:anchorId="246FB6D2" wp14:editId="6CC56556">
                <wp:simplePos x="0" y="0"/>
                <wp:positionH relativeFrom="column">
                  <wp:posOffset>5240020</wp:posOffset>
                </wp:positionH>
                <wp:positionV relativeFrom="paragraph">
                  <wp:posOffset>57150</wp:posOffset>
                </wp:positionV>
                <wp:extent cx="516255" cy="309880"/>
                <wp:effectExtent l="0" t="0" r="0" b="0"/>
                <wp:wrapNone/>
                <wp:docPr id="663"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F5C" w:rsidRPr="008578BF" w:rsidRDefault="00EA3F5C" w:rsidP="008653DE">
                            <w:pPr>
                              <w:rPr>
                                <w:sz w:val="16"/>
                                <w:szCs w:val="16"/>
                              </w:rPr>
                            </w:pPr>
                            <w:r w:rsidRPr="00363905">
                              <w:rPr>
                                <w:sz w:val="16"/>
                                <w:szCs w:val="16"/>
                              </w:rPr>
                              <w:t>2110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FB6D2" id="Text Box 663" o:spid="_x0000_s1076" type="#_x0000_t202" style="position:absolute;left:0;text-align:left;margin-left:412.6pt;margin-top:4.5pt;width:40.65pt;height:24.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G8RvAIAAMQ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" filled="f" stroked="f">
                <v:textbox>
                  <w:txbxContent>
                    <w:p w:rsidR="00EA3F5C" w:rsidRPr="008578BF" w:rsidRDefault="00EA3F5C" w:rsidP="008653DE">
                      <w:pPr>
                        <w:rPr>
                          <w:sz w:val="16"/>
                          <w:szCs w:val="16"/>
                        </w:rPr>
                      </w:pPr>
                      <w:r w:rsidRPr="00363905">
                        <w:rPr>
                          <w:sz w:val="16"/>
                          <w:szCs w:val="16"/>
                        </w:rPr>
                        <w:t>2110</w:t>
                      </w:r>
                    </w:p>
                  </w:txbxContent>
                </v:textbox>
              </v:shape>
            </w:pict>
          </mc:Fallback>
        </mc:AlternateContent>
      </w:r>
      <w:r w:rsidRPr="00173231">
        <w:rPr>
          <w:noProof/>
        </w:rPr>
        <mc:AlternateContent>
          <mc:Choice Requires="wps">
            <w:drawing>
              <wp:anchor distT="0" distB="0" distL="114300" distR="114300" simplePos="0" relativeHeight="251694592" behindDoc="0" locked="0" layoutInCell="1" allowOverlap="1" wp14:anchorId="6BCD8648" wp14:editId="46A563AE">
                <wp:simplePos x="0" y="0"/>
                <wp:positionH relativeFrom="column">
                  <wp:posOffset>4058920</wp:posOffset>
                </wp:positionH>
                <wp:positionV relativeFrom="paragraph">
                  <wp:posOffset>57150</wp:posOffset>
                </wp:positionV>
                <wp:extent cx="516255" cy="309880"/>
                <wp:effectExtent l="0" t="0" r="0" b="0"/>
                <wp:wrapNone/>
                <wp:docPr id="662"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F5C" w:rsidRPr="008578BF" w:rsidRDefault="00EA3F5C" w:rsidP="008653DE">
                            <w:pPr>
                              <w:rPr>
                                <w:sz w:val="16"/>
                                <w:szCs w:val="16"/>
                              </w:rPr>
                            </w:pPr>
                            <w:r w:rsidRPr="00363905">
                              <w:rPr>
                                <w:sz w:val="16"/>
                                <w:szCs w:val="16"/>
                              </w:rPr>
                              <w:t>2000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D8648" id="Text Box 662" o:spid="_x0000_s1077" type="#_x0000_t202" style="position:absolute;left:0;text-align:left;margin-left:319.6pt;margin-top:4.5pt;width:40.65pt;height:24.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ak1uwIAAMQ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" filled="f" stroked="f">
                <v:textbox>
                  <w:txbxContent>
                    <w:p w:rsidR="00EA3F5C" w:rsidRPr="008578BF" w:rsidRDefault="00EA3F5C" w:rsidP="008653DE">
                      <w:pPr>
                        <w:rPr>
                          <w:sz w:val="16"/>
                          <w:szCs w:val="16"/>
                        </w:rPr>
                      </w:pPr>
                      <w:r w:rsidRPr="00363905">
                        <w:rPr>
                          <w:sz w:val="16"/>
                          <w:szCs w:val="16"/>
                        </w:rPr>
                        <w:t>2000</w:t>
                      </w:r>
                    </w:p>
                  </w:txbxContent>
                </v:textbox>
              </v:shape>
            </w:pict>
          </mc:Fallback>
        </mc:AlternateContent>
      </w:r>
      <w:r w:rsidRPr="00173231">
        <w:rPr>
          <w:noProof/>
        </w:rPr>
        <mc:AlternateContent>
          <mc:Choice Requires="wps">
            <w:drawing>
              <wp:anchor distT="0" distB="0" distL="114300" distR="114300" simplePos="0" relativeHeight="251693568" behindDoc="0" locked="0" layoutInCell="1" allowOverlap="1" wp14:anchorId="51EDD6DD" wp14:editId="2C58AF28">
                <wp:simplePos x="0" y="0"/>
                <wp:positionH relativeFrom="column">
                  <wp:posOffset>3274060</wp:posOffset>
                </wp:positionH>
                <wp:positionV relativeFrom="paragraph">
                  <wp:posOffset>57150</wp:posOffset>
                </wp:positionV>
                <wp:extent cx="480695" cy="309880"/>
                <wp:effectExtent l="0" t="0" r="0" b="0"/>
                <wp:wrapNone/>
                <wp:docPr id="661"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F5C" w:rsidRDefault="00EA3F5C" w:rsidP="008653DE">
                            <w:r w:rsidRPr="00363905">
                              <w:rPr>
                                <w:sz w:val="16"/>
                                <w:szCs w:val="16"/>
                              </w:rPr>
                              <w:t>1930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DD6DD" id="Text Box 661" o:spid="_x0000_s1078" type="#_x0000_t202" style="position:absolute;left:0;text-align:left;margin-left:257.8pt;margin-top:4.5pt;width:37.85pt;height:24.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6kJuwIAAMQ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" filled="f" stroked="f">
                <v:textbox>
                  <w:txbxContent>
                    <w:p w:rsidR="00EA3F5C" w:rsidRDefault="00EA3F5C" w:rsidP="008653DE">
                      <w:r w:rsidRPr="00363905">
                        <w:rPr>
                          <w:sz w:val="16"/>
                          <w:szCs w:val="16"/>
                        </w:rPr>
                        <w:t>1930</w:t>
                      </w:r>
                    </w:p>
                  </w:txbxContent>
                </v:textbox>
              </v:shape>
            </w:pict>
          </mc:Fallback>
        </mc:AlternateContent>
      </w:r>
      <w:r w:rsidRPr="00173231">
        <w:rPr>
          <w:noProof/>
        </w:rPr>
        <mc:AlternateContent>
          <mc:Choice Requires="wps">
            <w:drawing>
              <wp:anchor distT="0" distB="0" distL="114300" distR="114300" simplePos="0" relativeHeight="251692544" behindDoc="0" locked="0" layoutInCell="1" allowOverlap="1" wp14:anchorId="61446753" wp14:editId="183CB42B">
                <wp:simplePos x="0" y="0"/>
                <wp:positionH relativeFrom="column">
                  <wp:posOffset>2770505</wp:posOffset>
                </wp:positionH>
                <wp:positionV relativeFrom="paragraph">
                  <wp:posOffset>57150</wp:posOffset>
                </wp:positionV>
                <wp:extent cx="453390" cy="357505"/>
                <wp:effectExtent l="0" t="0" r="0" b="4445"/>
                <wp:wrapNone/>
                <wp:docPr id="660"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F5C" w:rsidRPr="008578BF" w:rsidRDefault="00EA3F5C" w:rsidP="008653DE">
                            <w:pPr>
                              <w:rPr>
                                <w:sz w:val="16"/>
                                <w:szCs w:val="16"/>
                              </w:rPr>
                            </w:pPr>
                            <w:r w:rsidRPr="00363905">
                              <w:rPr>
                                <w:sz w:val="16"/>
                                <w:szCs w:val="16"/>
                              </w:rPr>
                              <w:t>1920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46753" id="Text Box 660" o:spid="_x0000_s1079" type="#_x0000_t202" style="position:absolute;left:0;text-align:left;margin-left:218.15pt;margin-top:4.5pt;width:35.7pt;height:28.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7RuQIAAMQ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" filled="f" stroked="f">
                <v:textbox>
                  <w:txbxContent>
                    <w:p w:rsidR="00EA3F5C" w:rsidRPr="008578BF" w:rsidRDefault="00EA3F5C" w:rsidP="008653DE">
                      <w:pPr>
                        <w:rPr>
                          <w:sz w:val="16"/>
                          <w:szCs w:val="16"/>
                        </w:rPr>
                      </w:pPr>
                      <w:r w:rsidRPr="00363905">
                        <w:rPr>
                          <w:sz w:val="16"/>
                          <w:szCs w:val="16"/>
                        </w:rPr>
                        <w:t>1920</w:t>
                      </w:r>
                    </w:p>
                  </w:txbxContent>
                </v:textbox>
              </v:shape>
            </w:pict>
          </mc:Fallback>
        </mc:AlternateContent>
      </w:r>
      <w:r w:rsidRPr="00173231">
        <w:rPr>
          <w:noProof/>
        </w:rPr>
        <mc:AlternateContent>
          <mc:Choice Requires="wps">
            <w:drawing>
              <wp:anchor distT="0" distB="0" distL="114300" distR="114300" simplePos="0" relativeHeight="251691520" behindDoc="0" locked="0" layoutInCell="1" allowOverlap="1" wp14:anchorId="6BD8A75E" wp14:editId="7199A181">
                <wp:simplePos x="0" y="0"/>
                <wp:positionH relativeFrom="column">
                  <wp:posOffset>2065020</wp:posOffset>
                </wp:positionH>
                <wp:positionV relativeFrom="paragraph">
                  <wp:posOffset>57150</wp:posOffset>
                </wp:positionV>
                <wp:extent cx="546100" cy="262255"/>
                <wp:effectExtent l="0" t="0" r="0" b="4445"/>
                <wp:wrapNone/>
                <wp:docPr id="659"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F5C" w:rsidRPr="008578BF" w:rsidRDefault="00EA3F5C" w:rsidP="008653DE">
                            <w:pPr>
                              <w:rPr>
                                <w:sz w:val="16"/>
                                <w:szCs w:val="16"/>
                              </w:rPr>
                            </w:pPr>
                            <w:r w:rsidRPr="00363905">
                              <w:rPr>
                                <w:sz w:val="16"/>
                                <w:szCs w:val="16"/>
                              </w:rPr>
                              <w:t>1850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8A75E" id="Text Box 659" o:spid="_x0000_s1080" type="#_x0000_t202" style="position:absolute;left:0;text-align:left;margin-left:162.6pt;margin-top:4.5pt;width:43pt;height:20.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Xq3uQ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" filled="f" stroked="f">
                <v:textbox>
                  <w:txbxContent>
                    <w:p w:rsidR="00EA3F5C" w:rsidRPr="008578BF" w:rsidRDefault="00EA3F5C" w:rsidP="008653DE">
                      <w:pPr>
                        <w:rPr>
                          <w:sz w:val="16"/>
                          <w:szCs w:val="16"/>
                        </w:rPr>
                      </w:pPr>
                      <w:r w:rsidRPr="00363905">
                        <w:rPr>
                          <w:sz w:val="16"/>
                          <w:szCs w:val="16"/>
                        </w:rPr>
                        <w:t>1850</w:t>
                      </w:r>
                    </w:p>
                  </w:txbxContent>
                </v:textbox>
              </v:shape>
            </w:pict>
          </mc:Fallback>
        </mc:AlternateContent>
      </w:r>
    </w:p>
    <w:p w:rsidR="008653DE" w:rsidRPr="00173231" w:rsidRDefault="008653DE" w:rsidP="008653DE">
      <w:pPr>
        <w:keepNext/>
        <w:keepLines/>
        <w:suppressAutoHyphens/>
        <w:jc w:val="center"/>
      </w:pPr>
    </w:p>
    <w:p w:rsidR="008653DE" w:rsidRPr="00173231" w:rsidRDefault="008653DE" w:rsidP="008653DE">
      <w:pPr>
        <w:suppressAutoHyphens/>
      </w:pPr>
      <w:r w:rsidRPr="00173231">
        <w:rPr>
          <w:noProof/>
        </w:rPr>
        <w:drawing>
          <wp:inline distT="0" distB="0" distL="0" distR="0" wp14:anchorId="2DD5C27B" wp14:editId="7C92C2D2">
            <wp:extent cx="5981700" cy="914400"/>
            <wp:effectExtent l="0" t="0" r="0" b="0"/>
            <wp:docPr id="644"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81700" cy="914400"/>
                    </a:xfrm>
                    <a:prstGeom prst="rect">
                      <a:avLst/>
                    </a:prstGeom>
                    <a:noFill/>
                    <a:ln>
                      <a:noFill/>
                    </a:ln>
                  </pic:spPr>
                </pic:pic>
              </a:graphicData>
            </a:graphic>
          </wp:inline>
        </w:drawing>
      </w:r>
      <w:r w:rsidRPr="00173231">
        <w:rPr>
          <w:noProof/>
        </w:rPr>
        <w:drawing>
          <wp:inline distT="0" distB="0" distL="0" distR="0" wp14:anchorId="2548DFD6" wp14:editId="77BFDDCB">
            <wp:extent cx="5923280" cy="839470"/>
            <wp:effectExtent l="19050" t="0" r="127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5923280" cy="839470"/>
                    </a:xfrm>
                    <a:prstGeom prst="rect">
                      <a:avLst/>
                    </a:prstGeom>
                    <a:noFill/>
                    <a:ln w="9525">
                      <a:noFill/>
                      <a:miter lim="800000"/>
                      <a:headEnd/>
                      <a:tailEnd/>
                    </a:ln>
                  </pic:spPr>
                </pic:pic>
              </a:graphicData>
            </a:graphic>
          </wp:inline>
        </w:drawing>
      </w:r>
    </w:p>
    <w:p w:rsidR="008653DE" w:rsidRDefault="008653DE" w:rsidP="008653DE">
      <w:pPr>
        <w:suppressAutoHyphens/>
        <w:bidi w:val="0"/>
      </w:pPr>
    </w:p>
    <w:p w:rsidR="008653DE" w:rsidRDefault="008653DE" w:rsidP="008653DE">
      <w:pPr>
        <w:bidi w:val="0"/>
        <w:spacing w:before="0" w:after="160" w:line="259" w:lineRule="auto"/>
        <w:jc w:val="left"/>
        <w:rPr>
          <w:b/>
          <w:bCs/>
          <w:sz w:val="26"/>
          <w:szCs w:val="36"/>
          <w:rtl/>
        </w:rPr>
      </w:pPr>
      <w:r>
        <w:rPr>
          <w:b/>
          <w:bCs/>
          <w:rtl/>
        </w:rPr>
        <w:br w:type="page"/>
      </w:r>
    </w:p>
    <w:p w:rsidR="008653DE" w:rsidRPr="00EE78C8" w:rsidRDefault="008653DE" w:rsidP="008653DE">
      <w:pPr>
        <w:pStyle w:val="SectionNo0"/>
      </w:pPr>
      <w:bookmarkStart w:id="9" w:name="_Toc434489441"/>
      <w:r w:rsidRPr="00EE78C8">
        <w:rPr>
          <w:rFonts w:hint="cs"/>
          <w:rtl/>
        </w:rPr>
        <w:lastRenderedPageBreak/>
        <w:t xml:space="preserve">القسم </w:t>
      </w:r>
      <w:r w:rsidRPr="00EE78C8">
        <w:t>4</w:t>
      </w:r>
      <w:bookmarkEnd w:id="9"/>
    </w:p>
    <w:p w:rsidR="008653DE" w:rsidRDefault="008653DE" w:rsidP="008653DE">
      <w:pPr>
        <w:pStyle w:val="Sectiontitle0"/>
        <w:rPr>
          <w:rtl/>
        </w:rPr>
      </w:pPr>
      <w:bookmarkStart w:id="10" w:name="_Toc434489442"/>
      <w:r>
        <w:rPr>
          <w:rFonts w:hint="cs"/>
          <w:rtl/>
          <w:lang w:bidi="ar-EG"/>
        </w:rPr>
        <w:t xml:space="preserve">ترتيبات الترددات في النطاق </w:t>
      </w:r>
      <w:r>
        <w:rPr>
          <w:lang w:bidi="ar-EG"/>
        </w:rPr>
        <w:t xml:space="preserve">MHz </w:t>
      </w:r>
      <w:r w:rsidRPr="00192ED8">
        <w:rPr>
          <w:lang w:bidi="ar-EG"/>
        </w:rPr>
        <w:t>2</w:t>
      </w:r>
      <w:r>
        <w:rPr>
          <w:lang w:bidi="ar-EG"/>
        </w:rPr>
        <w:t xml:space="preserve"> </w:t>
      </w:r>
      <w:r w:rsidRPr="00192ED8">
        <w:rPr>
          <w:lang w:bidi="ar-EG"/>
        </w:rPr>
        <w:t>400</w:t>
      </w:r>
      <w:r>
        <w:rPr>
          <w:lang w:bidi="ar-EG"/>
        </w:rPr>
        <w:t>-</w:t>
      </w:r>
      <w:r w:rsidRPr="00192ED8">
        <w:rPr>
          <w:lang w:bidi="ar-EG"/>
        </w:rPr>
        <w:t>2</w:t>
      </w:r>
      <w:r>
        <w:rPr>
          <w:lang w:bidi="ar-EG"/>
        </w:rPr>
        <w:t xml:space="preserve"> </w:t>
      </w:r>
      <w:r w:rsidRPr="00192ED8">
        <w:rPr>
          <w:lang w:bidi="ar-EG"/>
        </w:rPr>
        <w:t>300</w:t>
      </w:r>
      <w:bookmarkEnd w:id="10"/>
    </w:p>
    <w:p w:rsidR="008653DE" w:rsidRPr="00A649CE" w:rsidRDefault="008653DE" w:rsidP="008653DE">
      <w:pPr>
        <w:pStyle w:val="Normalaftertitle0"/>
        <w:rPr>
          <w:rtl/>
        </w:rPr>
      </w:pPr>
      <w:r w:rsidRPr="00A649CE">
        <w:rPr>
          <w:rFonts w:hint="cs"/>
          <w:rtl/>
        </w:rPr>
        <w:t xml:space="preserve">يرد تلخيص لترتيبات الترددات </w:t>
      </w:r>
      <w:proofErr w:type="spellStart"/>
      <w:r w:rsidRPr="00A649CE">
        <w:rPr>
          <w:rFonts w:hint="cs"/>
          <w:rtl/>
        </w:rPr>
        <w:t>الموصى</w:t>
      </w:r>
      <w:proofErr w:type="spellEnd"/>
      <w:r w:rsidRPr="00A649CE">
        <w:rPr>
          <w:rFonts w:hint="cs"/>
          <w:rtl/>
        </w:rPr>
        <w:t xml:space="preserve"> بها لأغراض تنفيذ الاتصالات المتنقلة الدولية </w:t>
      </w:r>
      <w:r w:rsidRPr="00A649CE">
        <w:t>(IMT)</w:t>
      </w:r>
      <w:r w:rsidRPr="00A649CE">
        <w:rPr>
          <w:rFonts w:hint="cs"/>
          <w:rtl/>
        </w:rPr>
        <w:t xml:space="preserve"> في </w:t>
      </w:r>
      <w:r>
        <w:rPr>
          <w:rFonts w:hint="cs"/>
          <w:rtl/>
          <w:lang w:bidi="ar-EG"/>
        </w:rPr>
        <w:t xml:space="preserve">النطاق </w:t>
      </w:r>
      <w:r>
        <w:rPr>
          <w:lang w:bidi="ar-EG"/>
        </w:rPr>
        <w:t>MHz </w:t>
      </w:r>
      <w:r w:rsidRPr="00192ED8">
        <w:rPr>
          <w:lang w:bidi="ar-EG"/>
        </w:rPr>
        <w:t>2</w:t>
      </w:r>
      <w:r>
        <w:rPr>
          <w:lang w:bidi="ar-EG"/>
        </w:rPr>
        <w:t> </w:t>
      </w:r>
      <w:r w:rsidRPr="00192ED8">
        <w:rPr>
          <w:lang w:bidi="ar-EG"/>
        </w:rPr>
        <w:t>400</w:t>
      </w:r>
      <w:r>
        <w:rPr>
          <w:lang w:bidi="ar-EG"/>
        </w:rPr>
        <w:t>-</w:t>
      </w:r>
      <w:r w:rsidRPr="00192ED8">
        <w:rPr>
          <w:lang w:bidi="ar-EG"/>
        </w:rPr>
        <w:t>2</w:t>
      </w:r>
      <w:r>
        <w:rPr>
          <w:lang w:bidi="ar-EG"/>
        </w:rPr>
        <w:t> </w:t>
      </w:r>
      <w:r w:rsidRPr="00192ED8">
        <w:rPr>
          <w:lang w:bidi="ar-EG"/>
        </w:rPr>
        <w:t>300</w:t>
      </w:r>
      <w:r w:rsidRPr="00A649CE">
        <w:rPr>
          <w:rFonts w:hint="cs"/>
          <w:rtl/>
        </w:rPr>
        <w:t xml:space="preserve"> في</w:t>
      </w:r>
      <w:r>
        <w:rPr>
          <w:rFonts w:hint="eastAsia"/>
          <w:rtl/>
        </w:rPr>
        <w:t> </w:t>
      </w:r>
      <w:r w:rsidRPr="00A649CE">
        <w:rPr>
          <w:rFonts w:hint="cs"/>
          <w:rtl/>
        </w:rPr>
        <w:t xml:space="preserve">الجدول </w:t>
      </w:r>
      <w:r w:rsidRPr="00192ED8">
        <w:t>5</w:t>
      </w:r>
      <w:r w:rsidRPr="00A649CE">
        <w:rPr>
          <w:rFonts w:hint="cs"/>
          <w:rtl/>
        </w:rPr>
        <w:t xml:space="preserve"> وفي الشكل </w:t>
      </w:r>
      <w:r w:rsidRPr="00192ED8">
        <w:t>5</w:t>
      </w:r>
      <w:r w:rsidRPr="00A649CE">
        <w:rPr>
          <w:rFonts w:hint="cs"/>
          <w:rtl/>
        </w:rPr>
        <w:t xml:space="preserve">، مع مراعاة المبادئ التوجيهية الواردة أعلاه في الملحق </w:t>
      </w:r>
      <w:r w:rsidRPr="00192ED8">
        <w:t>1</w:t>
      </w:r>
      <w:r w:rsidRPr="00A649CE">
        <w:rPr>
          <w:rFonts w:hint="cs"/>
          <w:rtl/>
        </w:rPr>
        <w:t>.</w:t>
      </w:r>
    </w:p>
    <w:p w:rsidR="008653DE" w:rsidRPr="00EE78C8" w:rsidRDefault="008653DE" w:rsidP="008653DE">
      <w:pPr>
        <w:pStyle w:val="TableNo0"/>
        <w:tabs>
          <w:tab w:val="clear" w:pos="1134"/>
          <w:tab w:val="left" w:pos="1119"/>
          <w:tab w:val="center" w:pos="4819"/>
        </w:tabs>
        <w:rPr>
          <w:rtl/>
          <w:lang w:bidi="ar-SY"/>
        </w:rPr>
      </w:pPr>
      <w:r w:rsidRPr="00A649CE">
        <w:rPr>
          <w:rFonts w:hint="cs"/>
          <w:rtl/>
        </w:rPr>
        <w:t xml:space="preserve">الجدول </w:t>
      </w:r>
      <w:r w:rsidRPr="00192ED8">
        <w:t>5</w:t>
      </w:r>
    </w:p>
    <w:p w:rsidR="008653DE" w:rsidRDefault="008653DE" w:rsidP="008653DE">
      <w:pPr>
        <w:pStyle w:val="Tabletitle"/>
        <w:rPr>
          <w:rtl/>
        </w:rPr>
      </w:pPr>
      <w:r>
        <w:rPr>
          <w:rFonts w:hint="cs"/>
          <w:rtl/>
        </w:rPr>
        <w:t xml:space="preserve">ترتيبات الترددات المتزاوجة في النطاق </w:t>
      </w:r>
      <w:r>
        <w:t>MHz </w:t>
      </w:r>
      <w:r w:rsidRPr="00192ED8">
        <w:t>2</w:t>
      </w:r>
      <w:r>
        <w:t xml:space="preserve"> </w:t>
      </w:r>
      <w:r w:rsidRPr="00192ED8">
        <w:t>400</w:t>
      </w:r>
      <w:r>
        <w:t>-</w:t>
      </w:r>
      <w:r w:rsidRPr="00192ED8">
        <w:t>2</w:t>
      </w:r>
      <w:r>
        <w:t xml:space="preserve"> </w:t>
      </w:r>
      <w:r w:rsidRPr="00192ED8">
        <w:t>300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436"/>
        <w:gridCol w:w="1750"/>
        <w:gridCol w:w="1315"/>
        <w:gridCol w:w="1778"/>
        <w:gridCol w:w="1428"/>
        <w:gridCol w:w="1932"/>
      </w:tblGrid>
      <w:tr w:rsidR="008653DE" w:rsidRPr="00821A83" w:rsidTr="00EA3F5C">
        <w:trPr>
          <w:jc w:val="center"/>
        </w:trPr>
        <w:tc>
          <w:tcPr>
            <w:tcW w:w="1436" w:type="dxa"/>
            <w:vMerge w:val="restart"/>
            <w:vAlign w:val="center"/>
          </w:tcPr>
          <w:p w:rsidR="008653DE" w:rsidRPr="00CB3CFF" w:rsidRDefault="008653DE" w:rsidP="00E847CC">
            <w:pPr>
              <w:pStyle w:val="Tablehead"/>
              <w:spacing w:before="60" w:after="60" w:line="240" w:lineRule="exact"/>
              <w:rPr>
                <w:b w:val="0"/>
              </w:rPr>
            </w:pPr>
            <w:r w:rsidRPr="00821A83">
              <w:rPr>
                <w:rFonts w:hint="cs"/>
                <w:rtl/>
              </w:rPr>
              <w:t>ترتيبات الترددات</w:t>
            </w:r>
          </w:p>
        </w:tc>
        <w:tc>
          <w:tcPr>
            <w:tcW w:w="6271" w:type="dxa"/>
            <w:gridSpan w:val="4"/>
            <w:vAlign w:val="center"/>
          </w:tcPr>
          <w:p w:rsidR="008653DE" w:rsidRPr="00CB3CFF" w:rsidRDefault="008653DE" w:rsidP="00E847CC">
            <w:pPr>
              <w:pStyle w:val="Tablehead"/>
              <w:spacing w:before="60" w:after="60" w:line="240" w:lineRule="exact"/>
              <w:rPr>
                <w:b w:val="0"/>
              </w:rPr>
            </w:pPr>
            <w:r w:rsidRPr="00821A83">
              <w:rPr>
                <w:rFonts w:hint="cs"/>
                <w:rtl/>
              </w:rPr>
              <w:t>الترتيبات المتزاوجة</w:t>
            </w:r>
          </w:p>
        </w:tc>
        <w:tc>
          <w:tcPr>
            <w:tcW w:w="1932" w:type="dxa"/>
            <w:vMerge w:val="restart"/>
            <w:vAlign w:val="center"/>
          </w:tcPr>
          <w:p w:rsidR="008653DE" w:rsidRPr="00821A83" w:rsidRDefault="008653DE" w:rsidP="00E847CC">
            <w:pPr>
              <w:pStyle w:val="Tablehead"/>
              <w:spacing w:before="60" w:after="60" w:line="240" w:lineRule="exact"/>
              <w:rPr>
                <w:b w:val="0"/>
              </w:rPr>
            </w:pPr>
            <w:r w:rsidRPr="00821A83">
              <w:rPr>
                <w:rFonts w:hint="cs"/>
                <w:rtl/>
              </w:rPr>
              <w:t>الترتيبات غير</w:t>
            </w:r>
            <w:r>
              <w:rPr>
                <w:rFonts w:hint="cs"/>
                <w:rtl/>
              </w:rPr>
              <w:t xml:space="preserve"> </w:t>
            </w:r>
            <w:proofErr w:type="spellStart"/>
            <w:r w:rsidRPr="00821A83">
              <w:rPr>
                <w:rFonts w:hint="cs"/>
                <w:rtl/>
              </w:rPr>
              <w:t>المتزواجة</w:t>
            </w:r>
            <w:proofErr w:type="spellEnd"/>
            <w:r w:rsidRPr="00821A83">
              <w:rPr>
                <w:rFonts w:hint="cs"/>
                <w:rtl/>
              </w:rPr>
              <w:t xml:space="preserve"> (للإرسال</w:t>
            </w:r>
            <w:r w:rsidRPr="00821A83">
              <w:t>TDD</w:t>
            </w:r>
            <w:r w:rsidRPr="00821A83">
              <w:rPr>
                <w:rFonts w:hint="cs"/>
                <w:rtl/>
              </w:rPr>
              <w:t xml:space="preserve"> مثلاً)</w:t>
            </w:r>
            <w:r w:rsidRPr="00821A83">
              <w:br/>
              <w:t>(MHz)</w:t>
            </w:r>
          </w:p>
        </w:tc>
      </w:tr>
      <w:tr w:rsidR="008653DE" w:rsidRPr="002D345C" w:rsidTr="00EA3F5C">
        <w:trPr>
          <w:jc w:val="center"/>
        </w:trPr>
        <w:tc>
          <w:tcPr>
            <w:tcW w:w="1436" w:type="dxa"/>
            <w:vMerge/>
            <w:vAlign w:val="center"/>
          </w:tcPr>
          <w:p w:rsidR="008653DE" w:rsidRPr="002D345C" w:rsidRDefault="008653DE" w:rsidP="00E847CC">
            <w:pPr>
              <w:keepNext/>
              <w:tabs>
                <w:tab w:val="left" w:pos="284"/>
                <w:tab w:val="left" w:pos="567"/>
                <w:tab w:val="left" w:pos="851"/>
                <w:tab w:val="left" w:pos="1191"/>
                <w:tab w:val="left" w:pos="1418"/>
                <w:tab w:val="left" w:pos="1588"/>
                <w:tab w:val="left" w:pos="1701"/>
                <w:tab w:val="left" w:pos="1985"/>
                <w:tab w:val="left" w:pos="2552"/>
                <w:tab w:val="left" w:pos="2835"/>
                <w:tab w:val="left" w:pos="3119"/>
                <w:tab w:val="left" w:pos="3402"/>
                <w:tab w:val="left" w:pos="3686"/>
                <w:tab w:val="left" w:pos="3969"/>
              </w:tabs>
              <w:spacing w:before="60" w:after="60" w:line="240" w:lineRule="exact"/>
              <w:jc w:val="center"/>
              <w:rPr>
                <w:rFonts w:ascii="Times New Roman Bold" w:hAnsi="Times New Roman Bold" w:cs="Times New Roman"/>
                <w:b/>
                <w:sz w:val="20"/>
                <w:szCs w:val="20"/>
                <w:lang w:eastAsia="en-US"/>
              </w:rPr>
            </w:pPr>
          </w:p>
        </w:tc>
        <w:tc>
          <w:tcPr>
            <w:tcW w:w="1750" w:type="dxa"/>
            <w:vAlign w:val="center"/>
          </w:tcPr>
          <w:p w:rsidR="008653DE" w:rsidRPr="00821A83" w:rsidRDefault="008653DE" w:rsidP="00EA3F5C">
            <w:pPr>
              <w:pStyle w:val="Tablehead"/>
              <w:spacing w:before="60" w:after="60" w:line="240" w:lineRule="exact"/>
              <w:rPr>
                <w:b w:val="0"/>
              </w:rPr>
            </w:pPr>
            <w:r w:rsidRPr="00821A83">
              <w:rPr>
                <w:rFonts w:hint="cs"/>
                <w:rtl/>
              </w:rPr>
              <w:t>مرسل المحطة</w:t>
            </w:r>
            <w:r>
              <w:rPr>
                <w:rFonts w:hint="cs"/>
                <w:rtl/>
              </w:rPr>
              <w:t xml:space="preserve"> </w:t>
            </w:r>
            <w:r w:rsidRPr="00821A83">
              <w:rPr>
                <w:rFonts w:hint="cs"/>
                <w:rtl/>
              </w:rPr>
              <w:t>المتنقلة</w:t>
            </w:r>
            <w:r w:rsidRPr="00821A83">
              <w:rPr>
                <w:rFonts w:hint="cs"/>
                <w:rtl/>
              </w:rPr>
              <w:br/>
            </w:r>
            <w:r w:rsidRPr="00821A83">
              <w:t>(MHz)</w:t>
            </w:r>
          </w:p>
        </w:tc>
        <w:tc>
          <w:tcPr>
            <w:tcW w:w="1315" w:type="dxa"/>
            <w:vAlign w:val="center"/>
          </w:tcPr>
          <w:p w:rsidR="008653DE" w:rsidRPr="00821A83" w:rsidRDefault="008653DE" w:rsidP="00EA3F5C">
            <w:pPr>
              <w:pStyle w:val="Tablehead"/>
              <w:spacing w:before="60" w:after="60" w:line="240" w:lineRule="exact"/>
              <w:rPr>
                <w:b w:val="0"/>
              </w:rPr>
            </w:pPr>
            <w:r w:rsidRPr="00821A83">
              <w:rPr>
                <w:rFonts w:hint="cs"/>
                <w:rtl/>
              </w:rPr>
              <w:t>الفجوة المركزية</w:t>
            </w:r>
            <w:r w:rsidRPr="00821A83">
              <w:br/>
              <w:t>(MHz)</w:t>
            </w:r>
          </w:p>
        </w:tc>
        <w:tc>
          <w:tcPr>
            <w:tcW w:w="1778" w:type="dxa"/>
            <w:vAlign w:val="center"/>
          </w:tcPr>
          <w:p w:rsidR="008653DE" w:rsidRPr="00821A83" w:rsidRDefault="008653DE" w:rsidP="00EA3F5C">
            <w:pPr>
              <w:pStyle w:val="Tablehead"/>
              <w:spacing w:before="60" w:after="60" w:line="240" w:lineRule="exact"/>
              <w:rPr>
                <w:b w:val="0"/>
                <w:rtl/>
              </w:rPr>
            </w:pPr>
            <w:r w:rsidRPr="00821A83">
              <w:rPr>
                <w:rFonts w:hint="cs"/>
                <w:rtl/>
              </w:rPr>
              <w:t>مرسل المحطة</w:t>
            </w:r>
            <w:r>
              <w:rPr>
                <w:rFonts w:hint="cs"/>
                <w:rtl/>
              </w:rPr>
              <w:t xml:space="preserve"> </w:t>
            </w:r>
            <w:r w:rsidRPr="00821A83">
              <w:rPr>
                <w:rFonts w:hint="cs"/>
                <w:rtl/>
              </w:rPr>
              <w:t>القاعدة</w:t>
            </w:r>
            <w:r w:rsidRPr="00821A83">
              <w:br/>
              <w:t>(MHz)</w:t>
            </w:r>
          </w:p>
        </w:tc>
        <w:tc>
          <w:tcPr>
            <w:tcW w:w="1428" w:type="dxa"/>
            <w:vAlign w:val="center"/>
          </w:tcPr>
          <w:p w:rsidR="008653DE" w:rsidRPr="00821A83" w:rsidRDefault="008653DE" w:rsidP="00EA3F5C">
            <w:pPr>
              <w:pStyle w:val="Tablehead"/>
              <w:spacing w:before="60" w:after="60" w:line="240" w:lineRule="exact"/>
              <w:rPr>
                <w:b w:val="0"/>
              </w:rPr>
            </w:pPr>
            <w:r w:rsidRPr="00821A83">
              <w:rPr>
                <w:rFonts w:hint="cs"/>
                <w:rtl/>
              </w:rPr>
              <w:t>ال</w:t>
            </w:r>
            <w:r>
              <w:rPr>
                <w:rFonts w:hint="cs"/>
                <w:rtl/>
              </w:rPr>
              <w:t>مباعدة</w:t>
            </w:r>
            <w:r w:rsidRPr="00821A83">
              <w:rPr>
                <w:rFonts w:hint="cs"/>
                <w:rtl/>
              </w:rPr>
              <w:t xml:space="preserve"> </w:t>
            </w:r>
            <w:r>
              <w:rPr>
                <w:rFonts w:hint="cs"/>
                <w:rtl/>
              </w:rPr>
              <w:t>بين القنوات</w:t>
            </w:r>
            <w:r w:rsidRPr="00821A83">
              <w:rPr>
                <w:rFonts w:hint="cs"/>
                <w:rtl/>
              </w:rPr>
              <w:t xml:space="preserve"> المزدوج</w:t>
            </w:r>
            <w:r>
              <w:rPr>
                <w:rFonts w:hint="cs"/>
                <w:rtl/>
              </w:rPr>
              <w:t xml:space="preserve">ة </w:t>
            </w:r>
            <w:r w:rsidRPr="00821A83">
              <w:t>(MHz)</w:t>
            </w:r>
          </w:p>
        </w:tc>
        <w:tc>
          <w:tcPr>
            <w:tcW w:w="1932" w:type="dxa"/>
            <w:vMerge/>
            <w:vAlign w:val="center"/>
          </w:tcPr>
          <w:p w:rsidR="008653DE" w:rsidRPr="002D345C" w:rsidRDefault="008653DE" w:rsidP="00E847CC">
            <w:pPr>
              <w:keepNext/>
              <w:tabs>
                <w:tab w:val="left" w:pos="284"/>
                <w:tab w:val="left" w:pos="567"/>
                <w:tab w:val="left" w:pos="851"/>
                <w:tab w:val="left" w:pos="1191"/>
                <w:tab w:val="left" w:pos="1418"/>
                <w:tab w:val="left" w:pos="1588"/>
                <w:tab w:val="left" w:pos="1701"/>
                <w:tab w:val="left" w:pos="1985"/>
                <w:tab w:val="left" w:pos="2552"/>
                <w:tab w:val="left" w:pos="2835"/>
                <w:tab w:val="left" w:pos="3119"/>
                <w:tab w:val="left" w:pos="3402"/>
                <w:tab w:val="left" w:pos="3686"/>
                <w:tab w:val="left" w:pos="3969"/>
              </w:tabs>
              <w:spacing w:before="60" w:after="60" w:line="240" w:lineRule="exact"/>
              <w:jc w:val="center"/>
              <w:rPr>
                <w:rFonts w:ascii="Times New Roman Bold" w:hAnsi="Times New Roman Bold" w:cs="Times New Roman"/>
                <w:b/>
                <w:sz w:val="20"/>
                <w:szCs w:val="20"/>
                <w:lang w:val="fr-FR" w:eastAsia="en-US"/>
              </w:rPr>
            </w:pPr>
          </w:p>
        </w:tc>
      </w:tr>
      <w:tr w:rsidR="008653DE" w:rsidRPr="002D345C" w:rsidTr="00EA3F5C">
        <w:trPr>
          <w:jc w:val="center"/>
        </w:trPr>
        <w:tc>
          <w:tcPr>
            <w:tcW w:w="1436" w:type="dxa"/>
          </w:tcPr>
          <w:p w:rsidR="008653DE" w:rsidRPr="00C83C20" w:rsidDel="00ED5309" w:rsidRDefault="008653DE" w:rsidP="00EA3F5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Cs w:val="20"/>
                <w:lang w:val="fr-FR" w:eastAsia="en-US"/>
              </w:rPr>
            </w:pPr>
            <w:r w:rsidRPr="00C83C20">
              <w:rPr>
                <w:rFonts w:cs="Times New Roman"/>
                <w:szCs w:val="20"/>
                <w:lang w:val="fr-FR" w:eastAsia="en-US"/>
              </w:rPr>
              <w:t>E</w:t>
            </w:r>
            <w:r w:rsidRPr="00192ED8">
              <w:rPr>
                <w:rFonts w:cs="Times New Roman"/>
                <w:szCs w:val="20"/>
                <w:lang w:eastAsia="en-US"/>
              </w:rPr>
              <w:t>1</w:t>
            </w:r>
          </w:p>
        </w:tc>
        <w:tc>
          <w:tcPr>
            <w:tcW w:w="1750" w:type="dxa"/>
          </w:tcPr>
          <w:p w:rsidR="008653DE" w:rsidRPr="00C83C20" w:rsidRDefault="008653DE" w:rsidP="00EA3F5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Cs w:val="20"/>
                <w:lang w:val="fr-FR" w:eastAsia="en-US"/>
              </w:rPr>
            </w:pPr>
          </w:p>
        </w:tc>
        <w:tc>
          <w:tcPr>
            <w:tcW w:w="1315" w:type="dxa"/>
          </w:tcPr>
          <w:p w:rsidR="008653DE" w:rsidRPr="00C83C20" w:rsidRDefault="008653DE" w:rsidP="00EA3F5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Cs w:val="20"/>
                <w:lang w:val="fr-FR" w:eastAsia="en-US"/>
              </w:rPr>
            </w:pPr>
          </w:p>
        </w:tc>
        <w:tc>
          <w:tcPr>
            <w:tcW w:w="1778" w:type="dxa"/>
          </w:tcPr>
          <w:p w:rsidR="008653DE" w:rsidRPr="00C83C20" w:rsidRDefault="008653DE" w:rsidP="00EA3F5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Cs w:val="20"/>
                <w:lang w:val="fr-FR" w:eastAsia="en-US" w:bidi="ar-EG"/>
              </w:rPr>
            </w:pPr>
          </w:p>
        </w:tc>
        <w:tc>
          <w:tcPr>
            <w:tcW w:w="1428" w:type="dxa"/>
          </w:tcPr>
          <w:p w:rsidR="008653DE" w:rsidRPr="00C83C20" w:rsidRDefault="008653DE" w:rsidP="00EA3F5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Cs w:val="20"/>
                <w:lang w:val="fr-FR" w:eastAsia="en-US"/>
              </w:rPr>
            </w:pPr>
          </w:p>
        </w:tc>
        <w:tc>
          <w:tcPr>
            <w:tcW w:w="1932" w:type="dxa"/>
          </w:tcPr>
          <w:p w:rsidR="008653DE" w:rsidRPr="00C83C20" w:rsidRDefault="00A75F3D" w:rsidP="00A75F3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Cs w:val="20"/>
                <w:lang w:val="fr-FR" w:eastAsia="en-US"/>
              </w:rPr>
            </w:pPr>
            <w:r w:rsidRPr="00C83C20">
              <w:rPr>
                <w:rFonts w:cs="Times New Roman"/>
                <w:szCs w:val="20"/>
                <w:lang w:val="fr-FR" w:eastAsia="en-US"/>
              </w:rPr>
              <w:t>TDD</w:t>
            </w:r>
            <w:r w:rsidRPr="00192ED8">
              <w:rPr>
                <w:rFonts w:cs="Times New Roman"/>
                <w:szCs w:val="20"/>
                <w:lang w:eastAsia="en-US"/>
              </w:rPr>
              <w:t xml:space="preserve"> </w:t>
            </w:r>
            <w:r w:rsidR="008653DE" w:rsidRPr="00192ED8">
              <w:rPr>
                <w:rFonts w:cs="Times New Roman"/>
                <w:szCs w:val="20"/>
                <w:lang w:eastAsia="en-US"/>
              </w:rPr>
              <w:t>2</w:t>
            </w:r>
            <w:r w:rsidR="008653DE" w:rsidRPr="00C83C20">
              <w:rPr>
                <w:rFonts w:cs="Times New Roman"/>
                <w:szCs w:val="20"/>
                <w:lang w:val="fr-FR" w:eastAsia="en-US"/>
              </w:rPr>
              <w:t xml:space="preserve"> </w:t>
            </w:r>
            <w:r>
              <w:rPr>
                <w:rFonts w:cs="Times New Roman"/>
                <w:szCs w:val="20"/>
                <w:lang w:eastAsia="en-US"/>
              </w:rPr>
              <w:t>4</w:t>
            </w:r>
            <w:r w:rsidR="008653DE" w:rsidRPr="00192ED8">
              <w:rPr>
                <w:rFonts w:cs="Times New Roman"/>
                <w:szCs w:val="20"/>
                <w:lang w:eastAsia="en-US"/>
              </w:rPr>
              <w:t>00</w:t>
            </w:r>
            <w:r w:rsidR="008653DE" w:rsidRPr="00C83C20">
              <w:rPr>
                <w:rFonts w:cs="Times New Roman"/>
                <w:szCs w:val="20"/>
                <w:lang w:val="fr-FR" w:eastAsia="en-US"/>
              </w:rPr>
              <w:t>-</w:t>
            </w:r>
            <w:r w:rsidR="008653DE" w:rsidRPr="00192ED8">
              <w:rPr>
                <w:rFonts w:cs="Times New Roman"/>
                <w:szCs w:val="20"/>
                <w:lang w:eastAsia="en-US"/>
              </w:rPr>
              <w:t>2</w:t>
            </w:r>
            <w:r w:rsidR="008653DE" w:rsidRPr="00C83C20">
              <w:rPr>
                <w:rFonts w:cs="Times New Roman"/>
                <w:szCs w:val="20"/>
                <w:lang w:val="fr-FR" w:eastAsia="en-US"/>
              </w:rPr>
              <w:t xml:space="preserve"> </w:t>
            </w:r>
            <w:r>
              <w:rPr>
                <w:rFonts w:cs="Times New Roman"/>
                <w:szCs w:val="20"/>
                <w:lang w:eastAsia="en-US"/>
              </w:rPr>
              <w:t>3</w:t>
            </w:r>
            <w:r w:rsidR="008653DE" w:rsidRPr="00192ED8">
              <w:rPr>
                <w:rFonts w:cs="Times New Roman"/>
                <w:szCs w:val="20"/>
                <w:lang w:eastAsia="en-US"/>
              </w:rPr>
              <w:t>00</w:t>
            </w:r>
            <w:r w:rsidR="008653DE" w:rsidRPr="00C83C20">
              <w:rPr>
                <w:rFonts w:cs="Times New Roman"/>
                <w:szCs w:val="20"/>
                <w:lang w:val="fr-FR" w:eastAsia="en-US"/>
              </w:rPr>
              <w:t xml:space="preserve"> </w:t>
            </w:r>
          </w:p>
        </w:tc>
      </w:tr>
    </w:tbl>
    <w:p w:rsidR="008653DE" w:rsidRDefault="008653DE" w:rsidP="008653DE">
      <w:pPr>
        <w:bidi w:val="0"/>
      </w:pPr>
    </w:p>
    <w:p w:rsidR="008653DE" w:rsidRDefault="008653DE" w:rsidP="008653DE">
      <w:pPr>
        <w:pStyle w:val="FigureNo0"/>
        <w:rPr>
          <w:rtl/>
        </w:rPr>
      </w:pPr>
      <w:r>
        <w:rPr>
          <w:rFonts w:hint="cs"/>
          <w:rtl/>
        </w:rPr>
        <w:t xml:space="preserve">الشكل </w:t>
      </w:r>
      <w:r w:rsidRPr="00192ED8">
        <w:t>5</w:t>
      </w:r>
    </w:p>
    <w:p w:rsidR="008653DE" w:rsidRDefault="008653DE" w:rsidP="008653DE">
      <w:pPr>
        <w:jc w:val="center"/>
        <w:rPr>
          <w:noProof/>
          <w:rtl/>
        </w:rPr>
      </w:pPr>
      <w:r>
        <w:rPr>
          <w:noProof/>
        </w:rPr>
        <w:object w:dxaOrig="4708" w:dyaOrig="1976">
          <v:shape id="_x0000_i1030" type="#_x0000_t75" style="width:3in;height:91pt" o:ole="">
            <v:imagedata r:id="rId35" o:title=""/>
          </v:shape>
          <o:OLEObject Type="Embed" ProgID="CorelDRAW.Graphic.14" ShapeID="_x0000_i1030" DrawAspect="Content" ObjectID="_1508231697" r:id="rId36"/>
        </w:object>
      </w:r>
    </w:p>
    <w:p w:rsidR="008653DE" w:rsidRDefault="008653DE" w:rsidP="008653DE">
      <w:pPr>
        <w:suppressAutoHyphens/>
        <w:rPr>
          <w:rtl/>
          <w:lang w:bidi="ar-EG"/>
        </w:rPr>
      </w:pPr>
    </w:p>
    <w:p w:rsidR="008653DE" w:rsidRDefault="008653DE" w:rsidP="008653DE">
      <w:pPr>
        <w:bidi w:val="0"/>
        <w:spacing w:before="0" w:after="160" w:line="259" w:lineRule="auto"/>
        <w:jc w:val="left"/>
        <w:rPr>
          <w:b/>
          <w:bCs/>
          <w:sz w:val="26"/>
          <w:szCs w:val="36"/>
          <w:rtl/>
        </w:rPr>
      </w:pPr>
      <w:r>
        <w:rPr>
          <w:b/>
          <w:bCs/>
          <w:rtl/>
        </w:rPr>
        <w:br w:type="page"/>
      </w:r>
    </w:p>
    <w:p w:rsidR="008653DE" w:rsidRPr="00EE78C8" w:rsidRDefault="008653DE" w:rsidP="008653DE">
      <w:pPr>
        <w:pStyle w:val="SectionNo0"/>
      </w:pPr>
      <w:bookmarkStart w:id="11" w:name="_Toc434489443"/>
      <w:r w:rsidRPr="00EE78C8">
        <w:rPr>
          <w:rFonts w:hint="cs"/>
          <w:rtl/>
        </w:rPr>
        <w:lastRenderedPageBreak/>
        <w:t xml:space="preserve">القسم </w:t>
      </w:r>
      <w:r w:rsidRPr="00EE78C8">
        <w:t>5</w:t>
      </w:r>
      <w:bookmarkEnd w:id="11"/>
    </w:p>
    <w:p w:rsidR="008653DE" w:rsidRDefault="008653DE" w:rsidP="008653DE">
      <w:pPr>
        <w:pStyle w:val="Sectiontitle0"/>
        <w:rPr>
          <w:rtl/>
        </w:rPr>
      </w:pPr>
      <w:bookmarkStart w:id="12" w:name="_Toc434489444"/>
      <w:r>
        <w:rPr>
          <w:rFonts w:hint="cs"/>
          <w:rtl/>
          <w:lang w:bidi="ar-EG"/>
        </w:rPr>
        <w:t xml:space="preserve">ترتيبات الترددات في النطاق </w:t>
      </w:r>
      <w:r>
        <w:rPr>
          <w:lang w:bidi="ar-EG"/>
        </w:rPr>
        <w:t xml:space="preserve">MHz </w:t>
      </w:r>
      <w:r w:rsidRPr="00192ED8">
        <w:rPr>
          <w:lang w:bidi="ar-EG"/>
        </w:rPr>
        <w:t>2</w:t>
      </w:r>
      <w:r>
        <w:rPr>
          <w:lang w:bidi="ar-EG"/>
        </w:rPr>
        <w:t xml:space="preserve"> </w:t>
      </w:r>
      <w:r w:rsidRPr="00192ED8">
        <w:rPr>
          <w:lang w:bidi="ar-EG"/>
        </w:rPr>
        <w:t>690</w:t>
      </w:r>
      <w:r>
        <w:rPr>
          <w:lang w:bidi="ar-EG"/>
        </w:rPr>
        <w:t>-</w:t>
      </w:r>
      <w:r w:rsidRPr="00192ED8">
        <w:rPr>
          <w:lang w:bidi="ar-EG"/>
        </w:rPr>
        <w:t>2</w:t>
      </w:r>
      <w:r>
        <w:rPr>
          <w:lang w:bidi="ar-EG"/>
        </w:rPr>
        <w:t xml:space="preserve"> </w:t>
      </w:r>
      <w:r w:rsidRPr="00192ED8">
        <w:rPr>
          <w:lang w:bidi="ar-EG"/>
        </w:rPr>
        <w:t>500</w:t>
      </w:r>
      <w:bookmarkEnd w:id="12"/>
    </w:p>
    <w:p w:rsidR="008653DE" w:rsidRDefault="008653DE" w:rsidP="008653DE">
      <w:pPr>
        <w:rPr>
          <w:rtl/>
        </w:rPr>
      </w:pPr>
      <w:r w:rsidRPr="00A649CE">
        <w:rPr>
          <w:rFonts w:hint="cs"/>
          <w:rtl/>
        </w:rPr>
        <w:t xml:space="preserve">يرد تلخيص لترتيبات الترددات </w:t>
      </w:r>
      <w:proofErr w:type="spellStart"/>
      <w:r w:rsidRPr="00A649CE">
        <w:rPr>
          <w:rFonts w:hint="cs"/>
          <w:rtl/>
        </w:rPr>
        <w:t>الموصى</w:t>
      </w:r>
      <w:proofErr w:type="spellEnd"/>
      <w:r w:rsidRPr="00A649CE">
        <w:rPr>
          <w:rFonts w:hint="cs"/>
          <w:rtl/>
        </w:rPr>
        <w:t xml:space="preserve"> بها لأغراض تنفيذ الاتصالات المتنقلة الدولية </w:t>
      </w:r>
      <w:r w:rsidRPr="00A649CE">
        <w:t>(IMT)</w:t>
      </w:r>
      <w:r w:rsidRPr="00A649CE">
        <w:rPr>
          <w:rFonts w:hint="cs"/>
          <w:rtl/>
        </w:rPr>
        <w:t xml:space="preserve"> في النطاق </w:t>
      </w:r>
      <w:r w:rsidRPr="00A649CE">
        <w:t>MHz</w:t>
      </w:r>
      <w:r>
        <w:t> </w:t>
      </w:r>
      <w:r w:rsidRPr="00192ED8">
        <w:t>2</w:t>
      </w:r>
      <w:r>
        <w:t xml:space="preserve"> </w:t>
      </w:r>
      <w:r w:rsidRPr="00192ED8">
        <w:t>690</w:t>
      </w:r>
      <w:r w:rsidRPr="00A649CE">
        <w:t>-</w:t>
      </w:r>
      <w:r w:rsidRPr="00192ED8">
        <w:t>2</w:t>
      </w:r>
      <w:r>
        <w:t xml:space="preserve"> </w:t>
      </w:r>
      <w:r w:rsidRPr="00192ED8">
        <w:t>500</w:t>
      </w:r>
      <w:r w:rsidRPr="00A649CE">
        <w:rPr>
          <w:rFonts w:hint="cs"/>
          <w:rtl/>
        </w:rPr>
        <w:t xml:space="preserve"> في</w:t>
      </w:r>
      <w:r>
        <w:rPr>
          <w:rFonts w:hint="eastAsia"/>
          <w:rtl/>
        </w:rPr>
        <w:t> </w:t>
      </w:r>
      <w:r w:rsidRPr="00A649CE">
        <w:rPr>
          <w:rFonts w:hint="cs"/>
          <w:rtl/>
        </w:rPr>
        <w:t xml:space="preserve">الجدول </w:t>
      </w:r>
      <w:r w:rsidRPr="00192ED8">
        <w:t>6</w:t>
      </w:r>
      <w:r w:rsidRPr="00A649CE">
        <w:rPr>
          <w:rFonts w:hint="cs"/>
          <w:rtl/>
        </w:rPr>
        <w:t xml:space="preserve"> وفي الشكل </w:t>
      </w:r>
      <w:r w:rsidRPr="00192ED8">
        <w:t>6</w:t>
      </w:r>
      <w:r w:rsidRPr="00A649CE">
        <w:rPr>
          <w:rFonts w:hint="cs"/>
          <w:rtl/>
        </w:rPr>
        <w:t xml:space="preserve">، مع مراعاة المبادئ التوجيهية الواردة أعلاه في الملحق </w:t>
      </w:r>
      <w:r w:rsidRPr="00192ED8">
        <w:t>1</w:t>
      </w:r>
      <w:r w:rsidRPr="00A649CE">
        <w:rPr>
          <w:rFonts w:hint="cs"/>
          <w:rtl/>
        </w:rPr>
        <w:t>.</w:t>
      </w:r>
    </w:p>
    <w:p w:rsidR="008653DE" w:rsidRPr="00A649CE" w:rsidRDefault="008653DE" w:rsidP="008653DE">
      <w:pPr>
        <w:pStyle w:val="TableNo0"/>
        <w:tabs>
          <w:tab w:val="clear" w:pos="1134"/>
          <w:tab w:val="left" w:pos="1119"/>
          <w:tab w:val="center" w:pos="4819"/>
        </w:tabs>
        <w:rPr>
          <w:rtl/>
          <w:lang w:bidi="ar-SY"/>
        </w:rPr>
      </w:pPr>
      <w:r w:rsidRPr="00A649CE">
        <w:rPr>
          <w:rFonts w:hint="cs"/>
          <w:rtl/>
        </w:rPr>
        <w:t xml:space="preserve">الجدول </w:t>
      </w:r>
      <w:r w:rsidRPr="00192ED8">
        <w:t>6</w:t>
      </w:r>
    </w:p>
    <w:p w:rsidR="008653DE" w:rsidRDefault="008653DE" w:rsidP="008653DE">
      <w:pPr>
        <w:pStyle w:val="Tabletitle"/>
      </w:pPr>
      <w:r>
        <w:rPr>
          <w:rFonts w:hint="cs"/>
          <w:rtl/>
        </w:rPr>
        <w:t xml:space="preserve">ترتيبات الترددات المتزاوجة في النطاق </w:t>
      </w:r>
      <w:r>
        <w:t xml:space="preserve">MHz </w:t>
      </w:r>
      <w:r w:rsidRPr="00192ED8">
        <w:t>2</w:t>
      </w:r>
      <w:r>
        <w:t xml:space="preserve"> </w:t>
      </w:r>
      <w:r w:rsidRPr="00192ED8">
        <w:t>690</w:t>
      </w:r>
      <w:r>
        <w:t>-</w:t>
      </w:r>
      <w:r w:rsidRPr="00192ED8">
        <w:t>2</w:t>
      </w:r>
      <w:r>
        <w:t xml:space="preserve"> </w:t>
      </w:r>
      <w:r w:rsidRPr="00192ED8">
        <w:t>500</w:t>
      </w:r>
    </w:p>
    <w:tbl>
      <w:tblPr>
        <w:bidiVisual/>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451"/>
        <w:gridCol w:w="1418"/>
        <w:gridCol w:w="1134"/>
        <w:gridCol w:w="1275"/>
        <w:gridCol w:w="1418"/>
        <w:gridCol w:w="1276"/>
        <w:gridCol w:w="1701"/>
      </w:tblGrid>
      <w:tr w:rsidR="00A75F3D" w:rsidRPr="00821A83" w:rsidTr="00A75F3D">
        <w:trPr>
          <w:jc w:val="center"/>
        </w:trPr>
        <w:tc>
          <w:tcPr>
            <w:tcW w:w="1451" w:type="dxa"/>
            <w:vMerge w:val="restart"/>
            <w:vAlign w:val="center"/>
          </w:tcPr>
          <w:p w:rsidR="00A75F3D" w:rsidRPr="00CB3CFF" w:rsidRDefault="00A75F3D" w:rsidP="00EA3F5C">
            <w:pPr>
              <w:pStyle w:val="Tablehead"/>
              <w:spacing w:before="60" w:after="60" w:line="240" w:lineRule="exact"/>
              <w:rPr>
                <w:b w:val="0"/>
              </w:rPr>
            </w:pPr>
            <w:r w:rsidRPr="00821A83">
              <w:rPr>
                <w:rFonts w:hint="cs"/>
                <w:rtl/>
              </w:rPr>
              <w:t>ترتيبات الترددات</w:t>
            </w:r>
          </w:p>
        </w:tc>
        <w:tc>
          <w:tcPr>
            <w:tcW w:w="6521" w:type="dxa"/>
            <w:gridSpan w:val="5"/>
            <w:vAlign w:val="center"/>
          </w:tcPr>
          <w:p w:rsidR="00A75F3D" w:rsidRPr="00821A83" w:rsidRDefault="00A75F3D" w:rsidP="00EA3F5C">
            <w:pPr>
              <w:pStyle w:val="Tablehead"/>
              <w:spacing w:before="60" w:after="60" w:line="240" w:lineRule="exact"/>
              <w:rPr>
                <w:rFonts w:hint="cs"/>
                <w:rtl/>
              </w:rPr>
            </w:pPr>
            <w:r w:rsidRPr="00821A83">
              <w:rPr>
                <w:rFonts w:hint="cs"/>
                <w:rtl/>
              </w:rPr>
              <w:t>الترتيبات المتزاوجة</w:t>
            </w:r>
          </w:p>
        </w:tc>
        <w:tc>
          <w:tcPr>
            <w:tcW w:w="1701" w:type="dxa"/>
            <w:vMerge w:val="restart"/>
            <w:vAlign w:val="center"/>
          </w:tcPr>
          <w:p w:rsidR="00A75F3D" w:rsidRPr="00821A83" w:rsidRDefault="00A75F3D" w:rsidP="00EA3F5C">
            <w:pPr>
              <w:pStyle w:val="Tablehead"/>
              <w:spacing w:before="60" w:after="60" w:line="240" w:lineRule="exact"/>
              <w:rPr>
                <w:b w:val="0"/>
              </w:rPr>
            </w:pPr>
            <w:r w:rsidRPr="00821A83">
              <w:rPr>
                <w:rFonts w:hint="cs"/>
                <w:rtl/>
              </w:rPr>
              <w:t>الترتيبات غير</w:t>
            </w:r>
            <w:r>
              <w:rPr>
                <w:rFonts w:hint="cs"/>
                <w:rtl/>
              </w:rPr>
              <w:t xml:space="preserve"> </w:t>
            </w:r>
            <w:proofErr w:type="spellStart"/>
            <w:r w:rsidRPr="00821A83">
              <w:rPr>
                <w:rFonts w:hint="cs"/>
                <w:rtl/>
              </w:rPr>
              <w:t>المتزواجة</w:t>
            </w:r>
            <w:proofErr w:type="spellEnd"/>
            <w:r w:rsidRPr="00821A83">
              <w:rPr>
                <w:rFonts w:hint="cs"/>
                <w:rtl/>
              </w:rPr>
              <w:t xml:space="preserve"> (للإرسال</w:t>
            </w:r>
            <w:r w:rsidRPr="00821A83">
              <w:t>TDD</w:t>
            </w:r>
            <w:r w:rsidRPr="00821A83">
              <w:rPr>
                <w:rFonts w:hint="cs"/>
                <w:rtl/>
              </w:rPr>
              <w:t xml:space="preserve"> مثلاً)</w:t>
            </w:r>
            <w:r w:rsidRPr="00821A83">
              <w:br/>
              <w:t>(MHz)</w:t>
            </w:r>
          </w:p>
        </w:tc>
      </w:tr>
      <w:tr w:rsidR="00A75F3D" w:rsidRPr="002D345C" w:rsidTr="00A75F3D">
        <w:trPr>
          <w:jc w:val="center"/>
        </w:trPr>
        <w:tc>
          <w:tcPr>
            <w:tcW w:w="1451" w:type="dxa"/>
            <w:vMerge/>
            <w:vAlign w:val="center"/>
          </w:tcPr>
          <w:p w:rsidR="00A75F3D" w:rsidRPr="002D345C" w:rsidRDefault="00A75F3D" w:rsidP="00EA3F5C">
            <w:pPr>
              <w:keepNext/>
              <w:tabs>
                <w:tab w:val="left" w:pos="284"/>
                <w:tab w:val="left" w:pos="567"/>
                <w:tab w:val="left" w:pos="851"/>
                <w:tab w:val="left" w:pos="1191"/>
                <w:tab w:val="left" w:pos="1418"/>
                <w:tab w:val="left" w:pos="1588"/>
                <w:tab w:val="left" w:pos="1701"/>
                <w:tab w:val="left" w:pos="1985"/>
                <w:tab w:val="left" w:pos="2552"/>
                <w:tab w:val="left" w:pos="2835"/>
                <w:tab w:val="left" w:pos="3119"/>
                <w:tab w:val="left" w:pos="3402"/>
                <w:tab w:val="left" w:pos="3686"/>
                <w:tab w:val="left" w:pos="3969"/>
              </w:tabs>
              <w:spacing w:before="60" w:after="60" w:line="240" w:lineRule="exact"/>
              <w:jc w:val="center"/>
              <w:rPr>
                <w:rFonts w:ascii="Times New Roman Bold" w:hAnsi="Times New Roman Bold" w:cs="Times New Roman"/>
                <w:b/>
                <w:sz w:val="20"/>
                <w:szCs w:val="20"/>
                <w:lang w:eastAsia="en-US"/>
              </w:rPr>
            </w:pPr>
          </w:p>
        </w:tc>
        <w:tc>
          <w:tcPr>
            <w:tcW w:w="1418" w:type="dxa"/>
            <w:vAlign w:val="center"/>
          </w:tcPr>
          <w:p w:rsidR="00A75F3D" w:rsidRPr="00821A83" w:rsidRDefault="00A75F3D" w:rsidP="00EA3F5C">
            <w:pPr>
              <w:pStyle w:val="Tablehead"/>
              <w:spacing w:before="60" w:after="60" w:line="240" w:lineRule="exact"/>
              <w:rPr>
                <w:b w:val="0"/>
              </w:rPr>
            </w:pPr>
            <w:r w:rsidRPr="00821A83">
              <w:rPr>
                <w:rFonts w:hint="cs"/>
                <w:rtl/>
              </w:rPr>
              <w:t>مرسل المحطة</w:t>
            </w:r>
            <w:r>
              <w:rPr>
                <w:rFonts w:hint="cs"/>
                <w:rtl/>
              </w:rPr>
              <w:t xml:space="preserve"> </w:t>
            </w:r>
            <w:r w:rsidRPr="00821A83">
              <w:rPr>
                <w:rFonts w:hint="cs"/>
                <w:rtl/>
              </w:rPr>
              <w:t>المتنقلة</w:t>
            </w:r>
            <w:r w:rsidRPr="00821A83">
              <w:rPr>
                <w:rFonts w:hint="cs"/>
                <w:rtl/>
              </w:rPr>
              <w:br/>
            </w:r>
            <w:r w:rsidRPr="00821A83">
              <w:t>(MHz)</w:t>
            </w:r>
          </w:p>
        </w:tc>
        <w:tc>
          <w:tcPr>
            <w:tcW w:w="1134" w:type="dxa"/>
            <w:vAlign w:val="center"/>
          </w:tcPr>
          <w:p w:rsidR="00A75F3D" w:rsidRPr="00821A83" w:rsidRDefault="00A75F3D" w:rsidP="00EA3F5C">
            <w:pPr>
              <w:pStyle w:val="Tablehead"/>
              <w:spacing w:before="60" w:after="60" w:line="240" w:lineRule="exact"/>
              <w:rPr>
                <w:b w:val="0"/>
              </w:rPr>
            </w:pPr>
            <w:r w:rsidRPr="00821A83">
              <w:rPr>
                <w:rFonts w:hint="cs"/>
                <w:rtl/>
              </w:rPr>
              <w:t>الفجوة المركزية</w:t>
            </w:r>
            <w:r w:rsidRPr="00821A83">
              <w:br/>
              <w:t>(MHz)</w:t>
            </w:r>
          </w:p>
        </w:tc>
        <w:tc>
          <w:tcPr>
            <w:tcW w:w="1275" w:type="dxa"/>
            <w:vAlign w:val="center"/>
          </w:tcPr>
          <w:p w:rsidR="00A75F3D" w:rsidRPr="00821A83" w:rsidRDefault="00A75F3D" w:rsidP="00EA3F5C">
            <w:pPr>
              <w:pStyle w:val="Tablehead"/>
              <w:spacing w:before="60" w:after="60" w:line="240" w:lineRule="exact"/>
              <w:rPr>
                <w:b w:val="0"/>
                <w:rtl/>
              </w:rPr>
            </w:pPr>
            <w:r w:rsidRPr="00821A83">
              <w:rPr>
                <w:rFonts w:hint="cs"/>
                <w:rtl/>
              </w:rPr>
              <w:t>مرسل المحطة</w:t>
            </w:r>
            <w:r>
              <w:rPr>
                <w:rFonts w:hint="cs"/>
                <w:rtl/>
              </w:rPr>
              <w:t xml:space="preserve"> </w:t>
            </w:r>
            <w:r w:rsidRPr="00821A83">
              <w:rPr>
                <w:rFonts w:hint="cs"/>
                <w:rtl/>
              </w:rPr>
              <w:t>القاعدة</w:t>
            </w:r>
            <w:r w:rsidRPr="00821A83">
              <w:br/>
              <w:t>(MHz)</w:t>
            </w:r>
          </w:p>
        </w:tc>
        <w:tc>
          <w:tcPr>
            <w:tcW w:w="1418" w:type="dxa"/>
            <w:vAlign w:val="center"/>
          </w:tcPr>
          <w:p w:rsidR="00A75F3D" w:rsidRPr="00821A83" w:rsidRDefault="00A75F3D" w:rsidP="00EA3F5C">
            <w:pPr>
              <w:pStyle w:val="Tablehead"/>
              <w:spacing w:before="60" w:after="60" w:line="240" w:lineRule="exact"/>
              <w:rPr>
                <w:b w:val="0"/>
              </w:rPr>
            </w:pPr>
            <w:r w:rsidRPr="00821A83">
              <w:rPr>
                <w:rFonts w:hint="cs"/>
                <w:rtl/>
              </w:rPr>
              <w:t>ال</w:t>
            </w:r>
            <w:r>
              <w:rPr>
                <w:rFonts w:hint="cs"/>
                <w:rtl/>
              </w:rPr>
              <w:t>مباعدة</w:t>
            </w:r>
            <w:r w:rsidRPr="00821A83">
              <w:rPr>
                <w:rFonts w:hint="cs"/>
                <w:rtl/>
              </w:rPr>
              <w:t xml:space="preserve"> </w:t>
            </w:r>
            <w:r>
              <w:rPr>
                <w:rFonts w:hint="cs"/>
                <w:rtl/>
              </w:rPr>
              <w:t>بين القنوات</w:t>
            </w:r>
            <w:r w:rsidRPr="00821A83">
              <w:rPr>
                <w:rFonts w:hint="cs"/>
                <w:rtl/>
              </w:rPr>
              <w:t xml:space="preserve"> المزدوج</w:t>
            </w:r>
            <w:r>
              <w:rPr>
                <w:rFonts w:hint="cs"/>
                <w:rtl/>
              </w:rPr>
              <w:t xml:space="preserve">ة </w:t>
            </w:r>
            <w:r w:rsidRPr="00821A83">
              <w:t>(MHz)</w:t>
            </w:r>
          </w:p>
        </w:tc>
        <w:tc>
          <w:tcPr>
            <w:tcW w:w="1276" w:type="dxa"/>
          </w:tcPr>
          <w:p w:rsidR="00A75F3D" w:rsidRPr="002D345C" w:rsidRDefault="00A75F3D" w:rsidP="00A75F3D">
            <w:pPr>
              <w:pStyle w:val="Tablehead"/>
              <w:spacing w:before="60" w:after="60" w:line="240" w:lineRule="exact"/>
              <w:rPr>
                <w:rFonts w:cs="Times New Roman"/>
                <w:b w:val="0"/>
                <w:szCs w:val="20"/>
                <w:lang w:val="fr-FR"/>
              </w:rPr>
            </w:pPr>
            <w:r w:rsidRPr="00A75F3D">
              <w:rPr>
                <w:rtl/>
              </w:rPr>
              <w:t>استعمال الفجوة المركزية</w:t>
            </w:r>
          </w:p>
        </w:tc>
        <w:tc>
          <w:tcPr>
            <w:tcW w:w="1701" w:type="dxa"/>
            <w:vMerge/>
            <w:vAlign w:val="center"/>
          </w:tcPr>
          <w:p w:rsidR="00A75F3D" w:rsidRPr="002D345C" w:rsidRDefault="00A75F3D" w:rsidP="00EA3F5C">
            <w:pPr>
              <w:keepNext/>
              <w:tabs>
                <w:tab w:val="left" w:pos="284"/>
                <w:tab w:val="left" w:pos="567"/>
                <w:tab w:val="left" w:pos="851"/>
                <w:tab w:val="left" w:pos="1191"/>
                <w:tab w:val="left" w:pos="1418"/>
                <w:tab w:val="left" w:pos="1588"/>
                <w:tab w:val="left" w:pos="1701"/>
                <w:tab w:val="left" w:pos="1985"/>
                <w:tab w:val="left" w:pos="2552"/>
                <w:tab w:val="left" w:pos="2835"/>
                <w:tab w:val="left" w:pos="3119"/>
                <w:tab w:val="left" w:pos="3402"/>
                <w:tab w:val="left" w:pos="3686"/>
                <w:tab w:val="left" w:pos="3969"/>
              </w:tabs>
              <w:spacing w:before="60" w:after="60" w:line="240" w:lineRule="exact"/>
              <w:jc w:val="center"/>
              <w:rPr>
                <w:rFonts w:ascii="Times New Roman Bold" w:hAnsi="Times New Roman Bold" w:cs="Times New Roman"/>
                <w:b/>
                <w:sz w:val="20"/>
                <w:szCs w:val="20"/>
                <w:lang w:val="fr-FR" w:eastAsia="en-US"/>
              </w:rPr>
            </w:pPr>
          </w:p>
        </w:tc>
      </w:tr>
      <w:tr w:rsidR="00A75F3D" w:rsidRPr="002D345C" w:rsidTr="00A75F3D">
        <w:trPr>
          <w:jc w:val="center"/>
        </w:trPr>
        <w:tc>
          <w:tcPr>
            <w:tcW w:w="1451" w:type="dxa"/>
          </w:tcPr>
          <w:p w:rsidR="00A75F3D" w:rsidRPr="00D72BC0" w:rsidRDefault="00A75F3D" w:rsidP="00A75F3D">
            <w:pPr>
              <w:pStyle w:val="Tabletext"/>
              <w:jc w:val="center"/>
            </w:pPr>
            <w:r w:rsidRPr="00D72BC0">
              <w:t>C1</w:t>
            </w:r>
          </w:p>
        </w:tc>
        <w:tc>
          <w:tcPr>
            <w:tcW w:w="1418" w:type="dxa"/>
          </w:tcPr>
          <w:p w:rsidR="00A75F3D" w:rsidRPr="00C83C20" w:rsidRDefault="00A75F3D" w:rsidP="00A75F3D">
            <w:pPr>
              <w:pStyle w:val="Tabletext"/>
              <w:jc w:val="center"/>
              <w:rPr>
                <w:rFonts w:cs="Times New Roman"/>
                <w:szCs w:val="20"/>
                <w:lang w:val="fr-FR" w:eastAsia="en-US"/>
              </w:rPr>
            </w:pPr>
            <w:r w:rsidRPr="005230A4">
              <w:t>2 570</w:t>
            </w:r>
            <w:r>
              <w:t>-</w:t>
            </w:r>
            <w:r w:rsidRPr="005230A4">
              <w:t>2 500</w:t>
            </w:r>
          </w:p>
        </w:tc>
        <w:tc>
          <w:tcPr>
            <w:tcW w:w="1134" w:type="dxa"/>
          </w:tcPr>
          <w:p w:rsidR="00A75F3D" w:rsidRPr="00D72BC0" w:rsidRDefault="00A75F3D" w:rsidP="00A75F3D">
            <w:pPr>
              <w:pStyle w:val="Tabletext"/>
              <w:jc w:val="center"/>
            </w:pPr>
            <w:r w:rsidRPr="00D72BC0">
              <w:t>50</w:t>
            </w:r>
          </w:p>
        </w:tc>
        <w:tc>
          <w:tcPr>
            <w:tcW w:w="1275" w:type="dxa"/>
          </w:tcPr>
          <w:p w:rsidR="00A75F3D" w:rsidRPr="00C83C20" w:rsidRDefault="00A75F3D" w:rsidP="00A75F3D">
            <w:pPr>
              <w:pStyle w:val="Tabletext"/>
              <w:jc w:val="center"/>
              <w:rPr>
                <w:rFonts w:cs="Times New Roman"/>
                <w:szCs w:val="20"/>
                <w:lang w:val="fr-FR" w:eastAsia="en-US" w:bidi="ar-EG"/>
              </w:rPr>
            </w:pPr>
            <w:r w:rsidRPr="005230A4">
              <w:t>2 690</w:t>
            </w:r>
            <w:r>
              <w:t>-</w:t>
            </w:r>
            <w:r w:rsidRPr="005230A4">
              <w:t>2 620</w:t>
            </w:r>
          </w:p>
        </w:tc>
        <w:tc>
          <w:tcPr>
            <w:tcW w:w="1418" w:type="dxa"/>
          </w:tcPr>
          <w:p w:rsidR="00A75F3D" w:rsidRPr="00D72BC0" w:rsidRDefault="00A75F3D" w:rsidP="00A75F3D">
            <w:pPr>
              <w:pStyle w:val="Tabletext"/>
              <w:jc w:val="center"/>
            </w:pPr>
            <w:r w:rsidRPr="00D72BC0">
              <w:t>120</w:t>
            </w:r>
          </w:p>
        </w:tc>
        <w:tc>
          <w:tcPr>
            <w:tcW w:w="1276" w:type="dxa"/>
          </w:tcPr>
          <w:p w:rsidR="00A75F3D" w:rsidRPr="00D72BC0" w:rsidRDefault="00A75F3D" w:rsidP="00A75F3D">
            <w:pPr>
              <w:pStyle w:val="Tabletext"/>
              <w:jc w:val="center"/>
            </w:pPr>
            <w:r w:rsidRPr="00D72BC0">
              <w:t>TDD</w:t>
            </w:r>
          </w:p>
        </w:tc>
        <w:tc>
          <w:tcPr>
            <w:tcW w:w="1701" w:type="dxa"/>
          </w:tcPr>
          <w:p w:rsidR="00A75F3D" w:rsidRPr="00C83C20" w:rsidRDefault="00A75F3D" w:rsidP="00A75F3D">
            <w:pPr>
              <w:pStyle w:val="Tabletext"/>
              <w:jc w:val="center"/>
              <w:rPr>
                <w:rFonts w:cs="Times New Roman"/>
                <w:szCs w:val="20"/>
                <w:lang w:val="fr-FR" w:eastAsia="en-US"/>
              </w:rPr>
            </w:pPr>
            <w:r w:rsidRPr="005230A4">
              <w:t>2 620</w:t>
            </w:r>
            <w:r>
              <w:t>-</w:t>
            </w:r>
            <w:r w:rsidRPr="005230A4">
              <w:t>2 570</w:t>
            </w:r>
            <w:r>
              <w:rPr>
                <w:rFonts w:hint="cs"/>
                <w:rtl/>
                <w:lang w:bidi="ar-EG"/>
              </w:rPr>
              <w:t xml:space="preserve"> </w:t>
            </w:r>
            <w:r w:rsidRPr="005230A4">
              <w:t>TDD</w:t>
            </w:r>
          </w:p>
        </w:tc>
      </w:tr>
      <w:tr w:rsidR="00A75F3D" w:rsidRPr="002D345C" w:rsidTr="00A75F3D">
        <w:trPr>
          <w:jc w:val="center"/>
        </w:trPr>
        <w:tc>
          <w:tcPr>
            <w:tcW w:w="1451" w:type="dxa"/>
          </w:tcPr>
          <w:p w:rsidR="00A75F3D" w:rsidRPr="00D72BC0" w:rsidRDefault="00A75F3D" w:rsidP="00A75F3D">
            <w:pPr>
              <w:pStyle w:val="Tabletext"/>
              <w:jc w:val="center"/>
            </w:pPr>
            <w:r w:rsidRPr="00D72BC0">
              <w:t>C2</w:t>
            </w:r>
          </w:p>
        </w:tc>
        <w:tc>
          <w:tcPr>
            <w:tcW w:w="1418" w:type="dxa"/>
          </w:tcPr>
          <w:p w:rsidR="00A75F3D" w:rsidRPr="00C83C20" w:rsidRDefault="00A75F3D" w:rsidP="00A75F3D">
            <w:pPr>
              <w:pStyle w:val="Tabletext"/>
              <w:jc w:val="center"/>
              <w:rPr>
                <w:rFonts w:cs="Times New Roman"/>
                <w:szCs w:val="20"/>
                <w:lang w:val="fr-FR" w:eastAsia="en-US"/>
              </w:rPr>
            </w:pPr>
            <w:r w:rsidRPr="005230A4">
              <w:t>2 570</w:t>
            </w:r>
            <w:r>
              <w:t>-</w:t>
            </w:r>
            <w:r w:rsidRPr="005230A4">
              <w:t>2 500</w:t>
            </w:r>
          </w:p>
        </w:tc>
        <w:tc>
          <w:tcPr>
            <w:tcW w:w="1134" w:type="dxa"/>
          </w:tcPr>
          <w:p w:rsidR="00A75F3D" w:rsidRPr="00D72BC0" w:rsidRDefault="00A75F3D" w:rsidP="00A75F3D">
            <w:pPr>
              <w:pStyle w:val="Tabletext"/>
              <w:jc w:val="center"/>
            </w:pPr>
            <w:r w:rsidRPr="00D72BC0">
              <w:t>50</w:t>
            </w:r>
          </w:p>
        </w:tc>
        <w:tc>
          <w:tcPr>
            <w:tcW w:w="1275" w:type="dxa"/>
          </w:tcPr>
          <w:p w:rsidR="00A75F3D" w:rsidRPr="00C83C20" w:rsidRDefault="00A75F3D" w:rsidP="00A75F3D">
            <w:pPr>
              <w:pStyle w:val="Tabletext"/>
              <w:jc w:val="center"/>
              <w:rPr>
                <w:rFonts w:cs="Times New Roman"/>
                <w:szCs w:val="20"/>
                <w:lang w:val="fr-FR" w:eastAsia="en-US" w:bidi="ar-EG"/>
              </w:rPr>
            </w:pPr>
            <w:r w:rsidRPr="005230A4">
              <w:t>2 690</w:t>
            </w:r>
            <w:r>
              <w:t>-</w:t>
            </w:r>
            <w:r w:rsidRPr="005230A4">
              <w:t>2 620</w:t>
            </w:r>
          </w:p>
        </w:tc>
        <w:tc>
          <w:tcPr>
            <w:tcW w:w="1418" w:type="dxa"/>
          </w:tcPr>
          <w:p w:rsidR="00A75F3D" w:rsidRPr="00D72BC0" w:rsidRDefault="00A75F3D" w:rsidP="00A75F3D">
            <w:pPr>
              <w:pStyle w:val="Tabletext"/>
              <w:jc w:val="center"/>
            </w:pPr>
            <w:r w:rsidRPr="00D72BC0">
              <w:t>120</w:t>
            </w:r>
          </w:p>
        </w:tc>
        <w:tc>
          <w:tcPr>
            <w:tcW w:w="1276" w:type="dxa"/>
          </w:tcPr>
          <w:p w:rsidR="00A75F3D" w:rsidRPr="00D72BC0" w:rsidRDefault="00A75F3D" w:rsidP="00A75F3D">
            <w:pPr>
              <w:pStyle w:val="Tabletext"/>
              <w:jc w:val="center"/>
            </w:pPr>
            <w:r w:rsidRPr="00D72BC0">
              <w:t>FDD</w:t>
            </w:r>
          </w:p>
        </w:tc>
        <w:tc>
          <w:tcPr>
            <w:tcW w:w="1701" w:type="dxa"/>
          </w:tcPr>
          <w:p w:rsidR="00A75F3D" w:rsidRPr="00192ED8" w:rsidRDefault="00A75F3D" w:rsidP="00A75F3D">
            <w:pPr>
              <w:pStyle w:val="Tabletext"/>
              <w:jc w:val="center"/>
              <w:rPr>
                <w:rFonts w:cs="Times New Roman"/>
                <w:szCs w:val="20"/>
                <w:lang w:eastAsia="en-US"/>
              </w:rPr>
            </w:pPr>
            <w:r w:rsidRPr="005230A4">
              <w:t>2 620</w:t>
            </w:r>
            <w:r>
              <w:t>-</w:t>
            </w:r>
            <w:r w:rsidRPr="005230A4">
              <w:t>2 570</w:t>
            </w:r>
            <w:r w:rsidRPr="005230A4">
              <w:br/>
              <w:t>FDD DL</w:t>
            </w:r>
            <w:r w:rsidRPr="005230A4">
              <w:rPr>
                <w:rFonts w:hint="cs"/>
                <w:rtl/>
              </w:rPr>
              <w:t xml:space="preserve"> خارجي</w:t>
            </w:r>
          </w:p>
        </w:tc>
      </w:tr>
      <w:tr w:rsidR="00A75F3D" w:rsidRPr="002D345C" w:rsidTr="00EA3F5C">
        <w:trPr>
          <w:jc w:val="center"/>
        </w:trPr>
        <w:tc>
          <w:tcPr>
            <w:tcW w:w="1451" w:type="dxa"/>
          </w:tcPr>
          <w:p w:rsidR="00A75F3D" w:rsidRPr="00D72BC0" w:rsidRDefault="00A75F3D" w:rsidP="00A75F3D">
            <w:pPr>
              <w:pStyle w:val="Tabletext"/>
              <w:jc w:val="center"/>
            </w:pPr>
            <w:r w:rsidRPr="00D72BC0">
              <w:t>C3</w:t>
            </w:r>
          </w:p>
        </w:tc>
        <w:tc>
          <w:tcPr>
            <w:tcW w:w="8222" w:type="dxa"/>
            <w:gridSpan w:val="6"/>
          </w:tcPr>
          <w:p w:rsidR="00A75F3D" w:rsidRPr="00192ED8" w:rsidRDefault="00A75F3D" w:rsidP="00A75F3D">
            <w:pPr>
              <w:pStyle w:val="Tabletext"/>
              <w:jc w:val="center"/>
              <w:rPr>
                <w:rFonts w:cs="Times New Roman"/>
                <w:szCs w:val="20"/>
                <w:lang w:eastAsia="en-US"/>
              </w:rPr>
            </w:pPr>
            <w:r w:rsidRPr="005230A4">
              <w:t>FDD/TDD</w:t>
            </w:r>
            <w:r w:rsidRPr="005230A4">
              <w:rPr>
                <w:rFonts w:hint="cs"/>
                <w:rtl/>
              </w:rPr>
              <w:t xml:space="preserve"> مرن</w:t>
            </w:r>
          </w:p>
        </w:tc>
      </w:tr>
    </w:tbl>
    <w:p w:rsidR="008653DE" w:rsidRPr="00362C76" w:rsidRDefault="008653DE" w:rsidP="008653DE">
      <w:pPr>
        <w:pStyle w:val="HeadingI0"/>
        <w:rPr>
          <w:rtl/>
          <w:lang w:bidi="ar-EG"/>
        </w:rPr>
      </w:pPr>
      <w:r w:rsidRPr="00362C76">
        <w:rPr>
          <w:rFonts w:hint="cs"/>
          <w:rtl/>
          <w:lang w:bidi="ar-EG"/>
        </w:rPr>
        <w:t xml:space="preserve">ملاحظات بشأن الجدول </w:t>
      </w:r>
      <w:r w:rsidRPr="00192ED8">
        <w:rPr>
          <w:lang w:bidi="ar-EG"/>
        </w:rPr>
        <w:t>6</w:t>
      </w:r>
      <w:r w:rsidRPr="00362C76">
        <w:rPr>
          <w:rFonts w:hint="cs"/>
          <w:rtl/>
          <w:lang w:bidi="ar-EG"/>
        </w:rPr>
        <w:t>:</w:t>
      </w:r>
    </w:p>
    <w:p w:rsidR="008653DE" w:rsidRDefault="008653DE" w:rsidP="008653DE">
      <w:pPr>
        <w:pStyle w:val="Note"/>
        <w:rPr>
          <w:rtl/>
          <w:lang w:bidi="ar-EG"/>
        </w:rPr>
      </w:pPr>
      <w:r w:rsidRPr="00291636">
        <w:rPr>
          <w:rFonts w:hint="cs"/>
          <w:b/>
          <w:bCs/>
          <w:rtl/>
        </w:rPr>
        <w:t xml:space="preserve">الملاحظة </w:t>
      </w:r>
      <w:r w:rsidRPr="00192ED8">
        <w:rPr>
          <w:b/>
          <w:bCs/>
          <w:lang w:bidi="ar-EG"/>
        </w:rPr>
        <w:t>1</w:t>
      </w:r>
      <w:r w:rsidRPr="00291636">
        <w:rPr>
          <w:rFonts w:hint="cs"/>
          <w:b/>
          <w:bCs/>
          <w:rtl/>
        </w:rPr>
        <w:t xml:space="preserve"> </w:t>
      </w:r>
      <w:r>
        <w:rPr>
          <w:rFonts w:hint="cs"/>
          <w:b/>
          <w:bCs/>
          <w:rtl/>
        </w:rPr>
        <w:t>-</w:t>
      </w:r>
      <w:r w:rsidRPr="00291636">
        <w:rPr>
          <w:rFonts w:hint="cs"/>
          <w:rtl/>
        </w:rPr>
        <w:t xml:space="preserve"> في الترتيب </w:t>
      </w:r>
      <w:r>
        <w:rPr>
          <w:lang w:bidi="ar-EG"/>
        </w:rPr>
        <w:t>C</w:t>
      </w:r>
      <w:r w:rsidRPr="00192ED8">
        <w:rPr>
          <w:lang w:bidi="ar-EG"/>
        </w:rPr>
        <w:t>1</w:t>
      </w:r>
      <w:r w:rsidRPr="00291636">
        <w:rPr>
          <w:rFonts w:hint="cs"/>
          <w:rtl/>
        </w:rPr>
        <w:t xml:space="preserve">، </w:t>
      </w:r>
      <w:r>
        <w:rPr>
          <w:rFonts w:hint="cs"/>
          <w:rtl/>
          <w:lang w:bidi="ar-EG"/>
        </w:rPr>
        <w:t xml:space="preserve">لتسهيل نشر معدات الإرسال </w:t>
      </w:r>
      <w:r>
        <w:rPr>
          <w:lang w:bidi="ar-EG"/>
        </w:rPr>
        <w:t>FDD</w:t>
      </w:r>
      <w:r>
        <w:rPr>
          <w:rFonts w:hint="cs"/>
          <w:rtl/>
          <w:lang w:bidi="ar-EG"/>
        </w:rPr>
        <w:t xml:space="preserve">، فإن أي نطاقات حارسة لازمة لضمان التوافق مع النطاقات المجاورة عند الحدين </w:t>
      </w:r>
      <w:r w:rsidRPr="00192ED8">
        <w:rPr>
          <w:lang w:bidi="ar-EG"/>
        </w:rPr>
        <w:t>2</w:t>
      </w:r>
      <w:r>
        <w:rPr>
          <w:lang w:bidi="ar-EG"/>
        </w:rPr>
        <w:t xml:space="preserve"> </w:t>
      </w:r>
      <w:r w:rsidRPr="00192ED8">
        <w:rPr>
          <w:lang w:bidi="ar-EG"/>
        </w:rPr>
        <w:t>570</w:t>
      </w:r>
      <w:r>
        <w:rPr>
          <w:rFonts w:hint="cs"/>
          <w:rtl/>
          <w:lang w:bidi="ar-EG"/>
        </w:rPr>
        <w:t xml:space="preserve"> و</w:t>
      </w:r>
      <w:r>
        <w:rPr>
          <w:lang w:bidi="ar-EG"/>
        </w:rPr>
        <w:t xml:space="preserve">MHz </w:t>
      </w:r>
      <w:r w:rsidRPr="00192ED8">
        <w:rPr>
          <w:lang w:bidi="ar-EG"/>
        </w:rPr>
        <w:t>2</w:t>
      </w:r>
      <w:r>
        <w:rPr>
          <w:lang w:bidi="ar-EG"/>
        </w:rPr>
        <w:t xml:space="preserve"> </w:t>
      </w:r>
      <w:r w:rsidRPr="00192ED8">
        <w:rPr>
          <w:lang w:bidi="ar-EG"/>
        </w:rPr>
        <w:t>620</w:t>
      </w:r>
      <w:r>
        <w:rPr>
          <w:rFonts w:hint="cs"/>
          <w:rtl/>
          <w:lang w:bidi="ar-EG"/>
        </w:rPr>
        <w:t xml:space="preserve"> تحدد على صعيد وطني وتؤخذ داخل النطاق </w:t>
      </w:r>
      <w:r>
        <w:rPr>
          <w:lang w:bidi="ar-EG"/>
        </w:rPr>
        <w:t xml:space="preserve">MHz </w:t>
      </w:r>
      <w:r w:rsidRPr="00192ED8">
        <w:rPr>
          <w:lang w:bidi="ar-EG"/>
        </w:rPr>
        <w:t>2</w:t>
      </w:r>
      <w:r>
        <w:rPr>
          <w:lang w:bidi="ar-EG"/>
        </w:rPr>
        <w:t xml:space="preserve"> </w:t>
      </w:r>
      <w:r w:rsidRPr="00192ED8">
        <w:rPr>
          <w:lang w:bidi="ar-EG"/>
        </w:rPr>
        <w:t>620</w:t>
      </w:r>
      <w:r>
        <w:rPr>
          <w:lang w:bidi="ar-EG"/>
        </w:rPr>
        <w:t>-</w:t>
      </w:r>
      <w:r w:rsidRPr="00192ED8">
        <w:rPr>
          <w:lang w:bidi="ar-EG"/>
        </w:rPr>
        <w:t>2</w:t>
      </w:r>
      <w:r>
        <w:rPr>
          <w:lang w:bidi="ar-EG"/>
        </w:rPr>
        <w:t xml:space="preserve"> </w:t>
      </w:r>
      <w:r w:rsidRPr="00192ED8">
        <w:rPr>
          <w:lang w:bidi="ar-EG"/>
        </w:rPr>
        <w:t>570</w:t>
      </w:r>
      <w:r>
        <w:rPr>
          <w:rFonts w:hint="cs"/>
          <w:rtl/>
          <w:lang w:bidi="ar-EG"/>
        </w:rPr>
        <w:t xml:space="preserve"> وينبغي أن تظل ضمن أدنى حالات الضرورة، طبقاً للتوصية </w:t>
      </w:r>
      <w:r>
        <w:rPr>
          <w:lang w:bidi="ar-EG"/>
        </w:rPr>
        <w:t>ITU-R M.</w:t>
      </w:r>
      <w:r w:rsidRPr="00192ED8">
        <w:rPr>
          <w:lang w:bidi="ar-EG"/>
        </w:rPr>
        <w:t>2045</w:t>
      </w:r>
      <w:r w:rsidRPr="00291636">
        <w:rPr>
          <w:rFonts w:hint="cs"/>
          <w:rtl/>
        </w:rPr>
        <w:t>.</w:t>
      </w:r>
    </w:p>
    <w:p w:rsidR="008653DE" w:rsidRDefault="008653DE" w:rsidP="008653DE">
      <w:pPr>
        <w:pStyle w:val="Note"/>
        <w:rPr>
          <w:rtl/>
          <w:lang w:bidi="ar-EG"/>
        </w:rPr>
      </w:pPr>
      <w:r w:rsidRPr="00EF03E0">
        <w:rPr>
          <w:rFonts w:hint="cs"/>
          <w:b/>
          <w:bCs/>
          <w:rtl/>
          <w:lang w:bidi="ar-EG"/>
        </w:rPr>
        <w:t xml:space="preserve">الملاحظة </w:t>
      </w:r>
      <w:r>
        <w:rPr>
          <w:b/>
          <w:bCs/>
          <w:lang w:bidi="ar-EG"/>
        </w:rPr>
        <w:t>2</w:t>
      </w:r>
      <w:r>
        <w:rPr>
          <w:rFonts w:hint="cs"/>
          <w:b/>
          <w:bCs/>
          <w:rtl/>
          <w:lang w:bidi="ar-EG"/>
        </w:rPr>
        <w:t xml:space="preserve"> -</w:t>
      </w:r>
      <w:r>
        <w:rPr>
          <w:rFonts w:hint="cs"/>
          <w:rtl/>
          <w:lang w:bidi="ar-EG"/>
        </w:rPr>
        <w:t xml:space="preserve"> في الترتيب </w:t>
      </w:r>
      <w:r>
        <w:rPr>
          <w:lang w:bidi="ar-EG"/>
        </w:rPr>
        <w:t>C</w:t>
      </w:r>
      <w:r w:rsidRPr="00192ED8">
        <w:rPr>
          <w:lang w:bidi="ar-EG"/>
        </w:rPr>
        <w:t>3</w:t>
      </w:r>
      <w:r>
        <w:rPr>
          <w:rFonts w:hint="cs"/>
          <w:rtl/>
          <w:lang w:bidi="ar-EG"/>
        </w:rPr>
        <w:t>، يمكن للإدارات أن تستخدم النطاق فقط لأغراض الإرسال</w:t>
      </w:r>
      <w:r w:rsidRPr="00ED6E32">
        <w:rPr>
          <w:rtl/>
          <w:lang w:bidi="ar-EG"/>
        </w:rPr>
        <w:t xml:space="preserve"> </w:t>
      </w:r>
      <w:r w:rsidRPr="00ED6E32">
        <w:rPr>
          <w:lang w:bidi="ar-EG"/>
        </w:rPr>
        <w:t>TDD</w:t>
      </w:r>
      <w:r w:rsidRPr="00ED6E32">
        <w:rPr>
          <w:rtl/>
          <w:lang w:bidi="ar-EG"/>
        </w:rPr>
        <w:t xml:space="preserve"> </w:t>
      </w:r>
      <w:r>
        <w:rPr>
          <w:rFonts w:hint="cs"/>
          <w:rtl/>
          <w:lang w:bidi="ar-EG"/>
        </w:rPr>
        <w:t>أ</w:t>
      </w:r>
      <w:r w:rsidRPr="00ED6E32">
        <w:rPr>
          <w:rtl/>
          <w:lang w:bidi="ar-EG"/>
        </w:rPr>
        <w:t>و</w:t>
      </w:r>
      <w:r>
        <w:rPr>
          <w:rFonts w:hint="cs"/>
          <w:rtl/>
          <w:lang w:bidi="ar-EG"/>
        </w:rPr>
        <w:t xml:space="preserve"> الإرسال </w:t>
      </w:r>
      <w:r w:rsidRPr="00ED6E32">
        <w:rPr>
          <w:lang w:bidi="ar-EG"/>
        </w:rPr>
        <w:t>FDD</w:t>
      </w:r>
      <w:r>
        <w:rPr>
          <w:rFonts w:hint="cs"/>
          <w:rtl/>
          <w:lang w:bidi="ar-EG"/>
        </w:rPr>
        <w:t>، أو</w:t>
      </w:r>
      <w:r>
        <w:rPr>
          <w:rFonts w:hint="eastAsia"/>
          <w:rtl/>
          <w:lang w:bidi="ar-EG"/>
        </w:rPr>
        <w:t> </w:t>
      </w:r>
      <w:r>
        <w:rPr>
          <w:rFonts w:hint="cs"/>
          <w:rtl/>
          <w:lang w:bidi="ar-EG"/>
        </w:rPr>
        <w:t>توليفة ما</w:t>
      </w:r>
      <w:r>
        <w:rPr>
          <w:rFonts w:hint="eastAsia"/>
          <w:rtl/>
          <w:lang w:bidi="ar-EG"/>
        </w:rPr>
        <w:t> </w:t>
      </w:r>
      <w:r>
        <w:rPr>
          <w:rFonts w:hint="cs"/>
          <w:rtl/>
          <w:lang w:bidi="ar-EG"/>
        </w:rPr>
        <w:t>من</w:t>
      </w:r>
      <w:r>
        <w:rPr>
          <w:rFonts w:hint="eastAsia"/>
          <w:rtl/>
          <w:lang w:bidi="ar-EG"/>
        </w:rPr>
        <w:t> </w:t>
      </w:r>
      <w:r>
        <w:rPr>
          <w:rFonts w:hint="cs"/>
          <w:rtl/>
          <w:lang w:bidi="ar-EG"/>
        </w:rPr>
        <w:t>الإرسالين</w:t>
      </w:r>
      <w:r w:rsidRPr="00ED6E32">
        <w:rPr>
          <w:rtl/>
          <w:lang w:bidi="ar-EG"/>
        </w:rPr>
        <w:t xml:space="preserve"> </w:t>
      </w:r>
      <w:r w:rsidRPr="00ED6E32">
        <w:rPr>
          <w:lang w:bidi="ar-EG"/>
        </w:rPr>
        <w:t>TDD</w:t>
      </w:r>
      <w:r w:rsidRPr="00ED6E32">
        <w:rPr>
          <w:rtl/>
          <w:lang w:bidi="ar-EG"/>
        </w:rPr>
        <w:t xml:space="preserve"> و</w:t>
      </w:r>
      <w:r w:rsidRPr="00ED6E32">
        <w:rPr>
          <w:lang w:bidi="ar-EG"/>
        </w:rPr>
        <w:t>FDD</w:t>
      </w:r>
      <w:r>
        <w:rPr>
          <w:rFonts w:hint="cs"/>
          <w:rtl/>
          <w:lang w:bidi="ar-EG"/>
        </w:rPr>
        <w:t xml:space="preserve">. </w:t>
      </w:r>
      <w:r w:rsidRPr="00FC2860">
        <w:rPr>
          <w:rtl/>
          <w:lang w:bidi="ar-EG"/>
        </w:rPr>
        <w:t>وي</w:t>
      </w:r>
      <w:r w:rsidRPr="00FC2860">
        <w:rPr>
          <w:rFonts w:hint="cs"/>
          <w:rtl/>
          <w:lang w:bidi="ar-EG"/>
        </w:rPr>
        <w:t xml:space="preserve">مكن </w:t>
      </w:r>
      <w:r w:rsidRPr="00FC2860">
        <w:rPr>
          <w:rtl/>
          <w:lang w:bidi="ar-EG"/>
        </w:rPr>
        <w:t xml:space="preserve">للإدارات استعمال أي </w:t>
      </w:r>
      <w:r>
        <w:rPr>
          <w:rFonts w:hint="cs"/>
          <w:rtl/>
          <w:lang w:bidi="ar-EG"/>
        </w:rPr>
        <w:t>مباعدة</w:t>
      </w:r>
      <w:r w:rsidRPr="00FC2860">
        <w:rPr>
          <w:rtl/>
          <w:lang w:bidi="ar-EG"/>
        </w:rPr>
        <w:t xml:space="preserve"> </w:t>
      </w:r>
      <w:r w:rsidRPr="00FC2860">
        <w:rPr>
          <w:rFonts w:hint="cs"/>
          <w:rtl/>
          <w:lang w:bidi="ar-EG"/>
        </w:rPr>
        <w:t xml:space="preserve">أو </w:t>
      </w:r>
      <w:r w:rsidRPr="00FC2860">
        <w:rPr>
          <w:rtl/>
          <w:lang w:bidi="ar-EG"/>
        </w:rPr>
        <w:t xml:space="preserve">اتجاه </w:t>
      </w:r>
      <w:r>
        <w:rPr>
          <w:rFonts w:hint="cs"/>
          <w:rtl/>
          <w:lang w:bidi="ar-EG"/>
        </w:rPr>
        <w:t>للإرسال المزدوج</w:t>
      </w:r>
      <w:r w:rsidRPr="00FC2860">
        <w:rPr>
          <w:rtl/>
          <w:lang w:bidi="ar-EG"/>
        </w:rPr>
        <w:t xml:space="preserve"> للإرسال </w:t>
      </w:r>
      <w:r w:rsidRPr="00FC2860">
        <w:rPr>
          <w:lang w:bidi="ar-EG"/>
        </w:rPr>
        <w:t>FDD</w:t>
      </w:r>
      <w:r w:rsidRPr="00FC2860">
        <w:rPr>
          <w:rtl/>
          <w:lang w:bidi="ar-EG"/>
        </w:rPr>
        <w:t xml:space="preserve">. لكن عندما تختار الإدارات </w:t>
      </w:r>
      <w:r w:rsidRPr="00FC2860">
        <w:rPr>
          <w:rFonts w:hint="cs"/>
          <w:rtl/>
          <w:lang w:bidi="ar-EG"/>
        </w:rPr>
        <w:t>أ</w:t>
      </w:r>
      <w:r w:rsidRPr="00FC2860">
        <w:rPr>
          <w:rtl/>
          <w:lang w:bidi="ar-EG"/>
        </w:rPr>
        <w:t xml:space="preserve">ن تنشر قنوات مختلطة </w:t>
      </w:r>
      <w:r w:rsidRPr="00FC2860">
        <w:rPr>
          <w:lang w:bidi="ar-EG"/>
        </w:rPr>
        <w:t>TDD/FDD</w:t>
      </w:r>
      <w:r w:rsidRPr="00FC2860">
        <w:rPr>
          <w:rtl/>
          <w:lang w:bidi="ar-EG"/>
        </w:rPr>
        <w:t xml:space="preserve"> مع </w:t>
      </w:r>
      <w:r>
        <w:rPr>
          <w:rFonts w:hint="cs"/>
          <w:rtl/>
          <w:lang w:bidi="ar-EG"/>
        </w:rPr>
        <w:t>مباعدة</w:t>
      </w:r>
      <w:r w:rsidRPr="00FC2860">
        <w:rPr>
          <w:rtl/>
          <w:lang w:bidi="ar-EG"/>
        </w:rPr>
        <w:t xml:space="preserve"> ثابت</w:t>
      </w:r>
      <w:r>
        <w:rPr>
          <w:rFonts w:hint="cs"/>
          <w:rtl/>
          <w:lang w:bidi="ar-EG"/>
        </w:rPr>
        <w:t>ة</w:t>
      </w:r>
      <w:r w:rsidRPr="00FC2860">
        <w:rPr>
          <w:rtl/>
          <w:lang w:bidi="ar-EG"/>
        </w:rPr>
        <w:t xml:space="preserve"> للإرسال </w:t>
      </w:r>
      <w:r>
        <w:rPr>
          <w:rFonts w:hint="cs"/>
          <w:rtl/>
          <w:lang w:bidi="ar-EG"/>
        </w:rPr>
        <w:t>ال</w:t>
      </w:r>
      <w:r w:rsidRPr="00FC2860">
        <w:rPr>
          <w:rtl/>
          <w:lang w:bidi="ar-EG"/>
        </w:rPr>
        <w:t>مزدوج</w:t>
      </w:r>
      <w:r>
        <w:rPr>
          <w:rFonts w:hint="cs"/>
          <w:rtl/>
          <w:lang w:bidi="ar-EG"/>
        </w:rPr>
        <w:t xml:space="preserve"> للإرسال</w:t>
      </w:r>
      <w:r w:rsidRPr="00FC2860">
        <w:rPr>
          <w:rtl/>
          <w:lang w:bidi="ar-EG"/>
        </w:rPr>
        <w:t xml:space="preserve"> </w:t>
      </w:r>
      <w:r w:rsidRPr="00FC2860">
        <w:rPr>
          <w:lang w:bidi="ar-EG"/>
        </w:rPr>
        <w:t>FDD</w:t>
      </w:r>
      <w:r>
        <w:rPr>
          <w:rFonts w:hint="cs"/>
          <w:rtl/>
          <w:lang w:bidi="ar-EG"/>
        </w:rPr>
        <w:t xml:space="preserve">، تفضل المباعدة </w:t>
      </w:r>
      <w:r w:rsidRPr="00FC2860">
        <w:rPr>
          <w:rtl/>
          <w:lang w:bidi="ar-EG"/>
        </w:rPr>
        <w:t xml:space="preserve">والاتجاه </w:t>
      </w:r>
      <w:r>
        <w:rPr>
          <w:rFonts w:hint="cs"/>
          <w:rtl/>
          <w:lang w:bidi="ar-EG"/>
        </w:rPr>
        <w:t xml:space="preserve">للإرسال </w:t>
      </w:r>
      <w:r w:rsidRPr="00FC2860">
        <w:rPr>
          <w:rtl/>
          <w:lang w:bidi="ar-EG"/>
        </w:rPr>
        <w:t xml:space="preserve">المزدوج </w:t>
      </w:r>
      <w:r>
        <w:rPr>
          <w:rFonts w:hint="cs"/>
          <w:rtl/>
          <w:lang w:bidi="ar-EG"/>
        </w:rPr>
        <w:t>على النحو الوارد</w:t>
      </w:r>
      <w:r w:rsidRPr="00FC2860">
        <w:rPr>
          <w:rFonts w:hint="cs"/>
          <w:rtl/>
          <w:lang w:bidi="ar-EG"/>
        </w:rPr>
        <w:t xml:space="preserve"> </w:t>
      </w:r>
      <w:r w:rsidRPr="00FC2860">
        <w:rPr>
          <w:rtl/>
          <w:lang w:bidi="ar-EG"/>
        </w:rPr>
        <w:t xml:space="preserve">في الترتيب </w:t>
      </w:r>
      <w:r>
        <w:rPr>
          <w:lang w:bidi="ar-EG"/>
        </w:rPr>
        <w:t>C</w:t>
      </w:r>
      <w:r w:rsidRPr="00192ED8">
        <w:rPr>
          <w:lang w:bidi="ar-EG"/>
        </w:rPr>
        <w:t>1</w:t>
      </w:r>
      <w:r>
        <w:rPr>
          <w:rFonts w:hint="cs"/>
          <w:rtl/>
          <w:lang w:bidi="ar-EG"/>
        </w:rPr>
        <w:t>.</w:t>
      </w:r>
    </w:p>
    <w:p w:rsidR="008653DE" w:rsidRPr="00FF4C6A" w:rsidRDefault="008653DE" w:rsidP="008653DE">
      <w:pPr>
        <w:pStyle w:val="FigureNo"/>
        <w:rPr>
          <w:rtl/>
        </w:rPr>
      </w:pPr>
      <w:r>
        <w:rPr>
          <w:rFonts w:hint="cs"/>
          <w:rtl/>
        </w:rPr>
        <w:t xml:space="preserve">الشكل </w:t>
      </w:r>
      <w:r w:rsidRPr="00192ED8">
        <w:t>6</w:t>
      </w:r>
      <w:r>
        <w:rPr>
          <w:rtl/>
        </w:rPr>
        <w:br/>
      </w:r>
      <w:r w:rsidRPr="00FF4C6A">
        <w:rPr>
          <w:rFonts w:hint="cs"/>
          <w:rtl/>
        </w:rPr>
        <w:t>(</w:t>
      </w:r>
      <w:r>
        <w:rPr>
          <w:rFonts w:hint="cs"/>
          <w:rtl/>
        </w:rPr>
        <w:t>ا</w:t>
      </w:r>
      <w:r w:rsidRPr="00FF4C6A">
        <w:rPr>
          <w:rFonts w:hint="cs"/>
          <w:rtl/>
        </w:rPr>
        <w:t xml:space="preserve">نظر الملاحظات بشأن الجدول </w:t>
      </w:r>
      <w:r w:rsidRPr="00192ED8">
        <w:t>6</w:t>
      </w:r>
      <w:r w:rsidRPr="00FF4C6A">
        <w:rPr>
          <w:rFonts w:hint="cs"/>
          <w:rtl/>
        </w:rPr>
        <w:t>)</w:t>
      </w:r>
    </w:p>
    <w:p w:rsidR="008653DE" w:rsidRDefault="008653DE" w:rsidP="008653DE">
      <w:pPr>
        <w:jc w:val="center"/>
        <w:rPr>
          <w:noProof/>
          <w:rtl/>
        </w:rPr>
      </w:pPr>
      <w:r>
        <w:rPr>
          <w:noProof/>
        </w:rPr>
        <w:object w:dxaOrig="9296" w:dyaOrig="3948">
          <v:shape id="_x0000_i1031" type="#_x0000_t75" style="width:434.05pt;height:184.1pt" o:ole="">
            <v:imagedata r:id="rId37" o:title=""/>
          </v:shape>
          <o:OLEObject Type="Embed" ProgID="CorelDRAW.Graphic.14" ShapeID="_x0000_i1031" DrawAspect="Content" ObjectID="_1508231698" r:id="rId38"/>
        </w:object>
      </w:r>
    </w:p>
    <w:p w:rsidR="008653DE" w:rsidRPr="000C0629" w:rsidRDefault="008653DE" w:rsidP="008653DE">
      <w:pPr>
        <w:pStyle w:val="SectionNo0"/>
        <w:pageBreakBefore/>
      </w:pPr>
      <w:bookmarkStart w:id="13" w:name="_Toc434489445"/>
      <w:r w:rsidRPr="000C0629">
        <w:rPr>
          <w:rFonts w:hint="cs"/>
          <w:rtl/>
        </w:rPr>
        <w:lastRenderedPageBreak/>
        <w:t xml:space="preserve">القسم </w:t>
      </w:r>
      <w:r w:rsidRPr="000C0629">
        <w:t>6</w:t>
      </w:r>
      <w:bookmarkEnd w:id="13"/>
    </w:p>
    <w:p w:rsidR="008653DE" w:rsidRDefault="008653DE" w:rsidP="008653DE">
      <w:pPr>
        <w:pStyle w:val="Sectiontitle0"/>
        <w:rPr>
          <w:rtl/>
        </w:rPr>
      </w:pPr>
      <w:bookmarkStart w:id="14" w:name="_Toc434489446"/>
      <w:r>
        <w:rPr>
          <w:rFonts w:hint="cs"/>
          <w:rtl/>
          <w:lang w:bidi="ar-EG"/>
        </w:rPr>
        <w:t xml:space="preserve">ترتيبات الترددات في النطاق </w:t>
      </w:r>
      <w:r>
        <w:rPr>
          <w:lang w:bidi="ar-EG"/>
        </w:rPr>
        <w:t xml:space="preserve">MHz </w:t>
      </w:r>
      <w:r w:rsidRPr="00192ED8">
        <w:rPr>
          <w:lang w:bidi="ar-EG"/>
        </w:rPr>
        <w:t>3</w:t>
      </w:r>
      <w:r>
        <w:rPr>
          <w:lang w:bidi="ar-EG"/>
        </w:rPr>
        <w:t xml:space="preserve"> </w:t>
      </w:r>
      <w:r w:rsidRPr="00192ED8">
        <w:rPr>
          <w:lang w:bidi="ar-EG"/>
        </w:rPr>
        <w:t>600</w:t>
      </w:r>
      <w:r>
        <w:rPr>
          <w:lang w:bidi="ar-EG"/>
        </w:rPr>
        <w:t>-</w:t>
      </w:r>
      <w:r w:rsidRPr="00192ED8">
        <w:rPr>
          <w:lang w:bidi="ar-EG"/>
        </w:rPr>
        <w:t>3</w:t>
      </w:r>
      <w:r>
        <w:rPr>
          <w:lang w:bidi="ar-EG"/>
        </w:rPr>
        <w:t xml:space="preserve"> </w:t>
      </w:r>
      <w:r w:rsidRPr="00192ED8">
        <w:rPr>
          <w:lang w:bidi="ar-EG"/>
        </w:rPr>
        <w:t>400</w:t>
      </w:r>
      <w:bookmarkEnd w:id="14"/>
    </w:p>
    <w:p w:rsidR="008653DE" w:rsidRDefault="008653DE" w:rsidP="008653DE">
      <w:pPr>
        <w:rPr>
          <w:rtl/>
        </w:rPr>
      </w:pPr>
      <w:r w:rsidRPr="00A649CE">
        <w:rPr>
          <w:rFonts w:hint="cs"/>
          <w:rtl/>
        </w:rPr>
        <w:t xml:space="preserve">يرد تلخيص لترتيبات الترددات </w:t>
      </w:r>
      <w:proofErr w:type="spellStart"/>
      <w:r w:rsidRPr="00A649CE">
        <w:rPr>
          <w:rFonts w:hint="cs"/>
          <w:rtl/>
        </w:rPr>
        <w:t>الموصى</w:t>
      </w:r>
      <w:proofErr w:type="spellEnd"/>
      <w:r w:rsidRPr="00A649CE">
        <w:rPr>
          <w:rFonts w:hint="cs"/>
          <w:rtl/>
        </w:rPr>
        <w:t xml:space="preserve"> بها لأغراض تنفيذ الاتصالات المتنقلة الدولية </w:t>
      </w:r>
      <w:r w:rsidRPr="00A649CE">
        <w:t>(IMT)</w:t>
      </w:r>
      <w:r w:rsidRPr="00A649CE">
        <w:rPr>
          <w:rFonts w:hint="cs"/>
          <w:rtl/>
        </w:rPr>
        <w:t xml:space="preserve"> في النطاق </w:t>
      </w:r>
      <w:r w:rsidRPr="00A649CE">
        <w:t>MHz</w:t>
      </w:r>
      <w:r>
        <w:t> </w:t>
      </w:r>
      <w:r w:rsidRPr="00192ED8">
        <w:t>3</w:t>
      </w:r>
      <w:r>
        <w:t> </w:t>
      </w:r>
      <w:r w:rsidRPr="00192ED8">
        <w:t>600</w:t>
      </w:r>
      <w:r>
        <w:noBreakHyphen/>
      </w:r>
      <w:r w:rsidRPr="00192ED8">
        <w:t>3</w:t>
      </w:r>
      <w:r>
        <w:t> </w:t>
      </w:r>
      <w:r w:rsidRPr="00192ED8">
        <w:t>400</w:t>
      </w:r>
      <w:r w:rsidRPr="00A649CE">
        <w:rPr>
          <w:rFonts w:hint="cs"/>
          <w:rtl/>
        </w:rPr>
        <w:t xml:space="preserve"> في</w:t>
      </w:r>
      <w:r>
        <w:rPr>
          <w:rFonts w:hint="eastAsia"/>
          <w:rtl/>
        </w:rPr>
        <w:t> </w:t>
      </w:r>
      <w:r w:rsidRPr="00A649CE">
        <w:rPr>
          <w:rFonts w:hint="cs"/>
          <w:rtl/>
        </w:rPr>
        <w:t xml:space="preserve">الجدول </w:t>
      </w:r>
      <w:r w:rsidRPr="00192ED8">
        <w:t>7</w:t>
      </w:r>
      <w:r w:rsidRPr="00A649CE">
        <w:rPr>
          <w:rFonts w:hint="cs"/>
          <w:rtl/>
        </w:rPr>
        <w:t xml:space="preserve"> وفي الشكل </w:t>
      </w:r>
      <w:r w:rsidRPr="00192ED8">
        <w:t>7</w:t>
      </w:r>
      <w:r w:rsidRPr="00A649CE">
        <w:rPr>
          <w:rFonts w:hint="cs"/>
          <w:rtl/>
        </w:rPr>
        <w:t xml:space="preserve">، مع مراعاة المبادئ التوجيهية الواردة أعلاه في الملحق </w:t>
      </w:r>
      <w:r w:rsidRPr="00192ED8">
        <w:t>1</w:t>
      </w:r>
      <w:r w:rsidRPr="00A649CE">
        <w:rPr>
          <w:rFonts w:hint="cs"/>
          <w:rtl/>
        </w:rPr>
        <w:t>.</w:t>
      </w:r>
    </w:p>
    <w:p w:rsidR="008653DE" w:rsidRDefault="008653DE" w:rsidP="008653DE">
      <w:pPr>
        <w:pStyle w:val="TableNo0"/>
        <w:tabs>
          <w:tab w:val="center" w:pos="4819"/>
        </w:tabs>
        <w:rPr>
          <w:rtl/>
        </w:rPr>
      </w:pPr>
      <w:r w:rsidRPr="00A649CE">
        <w:rPr>
          <w:rFonts w:hint="cs"/>
          <w:rtl/>
        </w:rPr>
        <w:t xml:space="preserve">الجدول </w:t>
      </w:r>
      <w:r w:rsidRPr="00192ED8">
        <w:t>7</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436"/>
        <w:gridCol w:w="1750"/>
        <w:gridCol w:w="1315"/>
        <w:gridCol w:w="1778"/>
        <w:gridCol w:w="1428"/>
        <w:gridCol w:w="1932"/>
      </w:tblGrid>
      <w:tr w:rsidR="00ED67BE" w:rsidRPr="00821A83" w:rsidTr="00EA3F5C">
        <w:trPr>
          <w:jc w:val="center"/>
        </w:trPr>
        <w:tc>
          <w:tcPr>
            <w:tcW w:w="1436" w:type="dxa"/>
            <w:vMerge w:val="restart"/>
            <w:vAlign w:val="center"/>
          </w:tcPr>
          <w:p w:rsidR="00ED67BE" w:rsidRPr="00CB3CFF" w:rsidRDefault="00ED67BE" w:rsidP="00EA3F5C">
            <w:pPr>
              <w:pStyle w:val="Tablehead"/>
              <w:spacing w:before="60" w:after="60" w:line="240" w:lineRule="exact"/>
              <w:rPr>
                <w:b w:val="0"/>
              </w:rPr>
            </w:pPr>
            <w:r w:rsidRPr="00821A83">
              <w:rPr>
                <w:rFonts w:hint="cs"/>
                <w:rtl/>
              </w:rPr>
              <w:t>ترتيبات الترددات</w:t>
            </w:r>
          </w:p>
        </w:tc>
        <w:tc>
          <w:tcPr>
            <w:tcW w:w="6271" w:type="dxa"/>
            <w:gridSpan w:val="4"/>
            <w:vAlign w:val="center"/>
          </w:tcPr>
          <w:p w:rsidR="00ED67BE" w:rsidRPr="00CB3CFF" w:rsidRDefault="00ED67BE" w:rsidP="00EA3F5C">
            <w:pPr>
              <w:pStyle w:val="Tablehead"/>
              <w:spacing w:before="60" w:after="60" w:line="240" w:lineRule="exact"/>
              <w:rPr>
                <w:b w:val="0"/>
              </w:rPr>
            </w:pPr>
            <w:r w:rsidRPr="00821A83">
              <w:rPr>
                <w:rFonts w:hint="cs"/>
                <w:rtl/>
              </w:rPr>
              <w:t>الترتيبات المتزاوجة</w:t>
            </w:r>
          </w:p>
        </w:tc>
        <w:tc>
          <w:tcPr>
            <w:tcW w:w="1932" w:type="dxa"/>
            <w:vMerge w:val="restart"/>
            <w:vAlign w:val="center"/>
          </w:tcPr>
          <w:p w:rsidR="00ED67BE" w:rsidRPr="00821A83" w:rsidRDefault="00ED67BE" w:rsidP="00EA3F5C">
            <w:pPr>
              <w:pStyle w:val="Tablehead"/>
              <w:spacing w:before="60" w:after="60" w:line="240" w:lineRule="exact"/>
              <w:rPr>
                <w:b w:val="0"/>
              </w:rPr>
            </w:pPr>
            <w:r w:rsidRPr="00821A83">
              <w:rPr>
                <w:rFonts w:hint="cs"/>
                <w:rtl/>
              </w:rPr>
              <w:t>الترتيبات غير</w:t>
            </w:r>
            <w:r>
              <w:rPr>
                <w:rFonts w:hint="cs"/>
                <w:rtl/>
              </w:rPr>
              <w:t xml:space="preserve"> </w:t>
            </w:r>
            <w:proofErr w:type="spellStart"/>
            <w:r w:rsidRPr="00821A83">
              <w:rPr>
                <w:rFonts w:hint="cs"/>
                <w:rtl/>
              </w:rPr>
              <w:t>المتزواجة</w:t>
            </w:r>
            <w:proofErr w:type="spellEnd"/>
            <w:r w:rsidRPr="00821A83">
              <w:rPr>
                <w:rFonts w:hint="cs"/>
                <w:rtl/>
              </w:rPr>
              <w:t xml:space="preserve"> (للإرسال</w:t>
            </w:r>
            <w:r w:rsidRPr="00821A83">
              <w:t>TDD</w:t>
            </w:r>
            <w:r w:rsidRPr="00821A83">
              <w:rPr>
                <w:rFonts w:hint="cs"/>
                <w:rtl/>
              </w:rPr>
              <w:t xml:space="preserve"> مثلاً)</w:t>
            </w:r>
            <w:r w:rsidRPr="00821A83">
              <w:br/>
              <w:t>(MHz)</w:t>
            </w:r>
          </w:p>
        </w:tc>
      </w:tr>
      <w:tr w:rsidR="00ED67BE" w:rsidRPr="002D345C" w:rsidTr="00EA3F5C">
        <w:trPr>
          <w:jc w:val="center"/>
        </w:trPr>
        <w:tc>
          <w:tcPr>
            <w:tcW w:w="1436" w:type="dxa"/>
            <w:vMerge/>
            <w:vAlign w:val="center"/>
          </w:tcPr>
          <w:p w:rsidR="00ED67BE" w:rsidRPr="002D345C" w:rsidRDefault="00ED67BE" w:rsidP="00EA3F5C">
            <w:pPr>
              <w:keepNext/>
              <w:tabs>
                <w:tab w:val="left" w:pos="284"/>
                <w:tab w:val="left" w:pos="567"/>
                <w:tab w:val="left" w:pos="851"/>
                <w:tab w:val="left" w:pos="1191"/>
                <w:tab w:val="left" w:pos="1418"/>
                <w:tab w:val="left" w:pos="1588"/>
                <w:tab w:val="left" w:pos="1701"/>
                <w:tab w:val="left" w:pos="1985"/>
                <w:tab w:val="left" w:pos="2552"/>
                <w:tab w:val="left" w:pos="2835"/>
                <w:tab w:val="left" w:pos="3119"/>
                <w:tab w:val="left" w:pos="3402"/>
                <w:tab w:val="left" w:pos="3686"/>
                <w:tab w:val="left" w:pos="3969"/>
              </w:tabs>
              <w:spacing w:before="60" w:after="60" w:line="240" w:lineRule="exact"/>
              <w:jc w:val="center"/>
              <w:rPr>
                <w:rFonts w:ascii="Times New Roman Bold" w:hAnsi="Times New Roman Bold" w:cs="Times New Roman"/>
                <w:b/>
                <w:sz w:val="20"/>
                <w:szCs w:val="20"/>
                <w:lang w:eastAsia="en-US"/>
              </w:rPr>
            </w:pPr>
          </w:p>
        </w:tc>
        <w:tc>
          <w:tcPr>
            <w:tcW w:w="1750" w:type="dxa"/>
            <w:vAlign w:val="center"/>
          </w:tcPr>
          <w:p w:rsidR="00ED67BE" w:rsidRPr="00821A83" w:rsidRDefault="00ED67BE" w:rsidP="00EA3F5C">
            <w:pPr>
              <w:pStyle w:val="Tablehead"/>
              <w:spacing w:before="60" w:after="60" w:line="240" w:lineRule="exact"/>
              <w:rPr>
                <w:b w:val="0"/>
              </w:rPr>
            </w:pPr>
            <w:r w:rsidRPr="00821A83">
              <w:rPr>
                <w:rFonts w:hint="cs"/>
                <w:rtl/>
              </w:rPr>
              <w:t>مرسل المحطة</w:t>
            </w:r>
            <w:r>
              <w:rPr>
                <w:rFonts w:hint="cs"/>
                <w:rtl/>
              </w:rPr>
              <w:t xml:space="preserve"> </w:t>
            </w:r>
            <w:r w:rsidRPr="00821A83">
              <w:rPr>
                <w:rFonts w:hint="cs"/>
                <w:rtl/>
              </w:rPr>
              <w:t>المتنقلة</w:t>
            </w:r>
            <w:r w:rsidRPr="00821A83">
              <w:rPr>
                <w:rFonts w:hint="cs"/>
                <w:rtl/>
              </w:rPr>
              <w:br/>
            </w:r>
            <w:r w:rsidRPr="00821A83">
              <w:t>(MHz)</w:t>
            </w:r>
          </w:p>
        </w:tc>
        <w:tc>
          <w:tcPr>
            <w:tcW w:w="1315" w:type="dxa"/>
            <w:vAlign w:val="center"/>
          </w:tcPr>
          <w:p w:rsidR="00ED67BE" w:rsidRPr="00821A83" w:rsidRDefault="00ED67BE" w:rsidP="00EA3F5C">
            <w:pPr>
              <w:pStyle w:val="Tablehead"/>
              <w:spacing w:before="60" w:after="60" w:line="240" w:lineRule="exact"/>
              <w:rPr>
                <w:b w:val="0"/>
              </w:rPr>
            </w:pPr>
            <w:r w:rsidRPr="00821A83">
              <w:rPr>
                <w:rFonts w:hint="cs"/>
                <w:rtl/>
              </w:rPr>
              <w:t>الفجوة المركزية</w:t>
            </w:r>
            <w:r w:rsidRPr="00821A83">
              <w:br/>
              <w:t>(MHz)</w:t>
            </w:r>
          </w:p>
        </w:tc>
        <w:tc>
          <w:tcPr>
            <w:tcW w:w="1778" w:type="dxa"/>
            <w:vAlign w:val="center"/>
          </w:tcPr>
          <w:p w:rsidR="00ED67BE" w:rsidRPr="00821A83" w:rsidRDefault="00ED67BE" w:rsidP="00EA3F5C">
            <w:pPr>
              <w:pStyle w:val="Tablehead"/>
              <w:spacing w:before="60" w:after="60" w:line="240" w:lineRule="exact"/>
              <w:rPr>
                <w:b w:val="0"/>
                <w:rtl/>
              </w:rPr>
            </w:pPr>
            <w:r w:rsidRPr="00821A83">
              <w:rPr>
                <w:rFonts w:hint="cs"/>
                <w:rtl/>
              </w:rPr>
              <w:t>مرسل المحطة</w:t>
            </w:r>
            <w:r>
              <w:rPr>
                <w:rFonts w:hint="cs"/>
                <w:rtl/>
              </w:rPr>
              <w:t xml:space="preserve"> </w:t>
            </w:r>
            <w:r w:rsidRPr="00821A83">
              <w:rPr>
                <w:rFonts w:hint="cs"/>
                <w:rtl/>
              </w:rPr>
              <w:t>القاعدة</w:t>
            </w:r>
            <w:r w:rsidRPr="00821A83">
              <w:br/>
              <w:t>(MHz)</w:t>
            </w:r>
          </w:p>
        </w:tc>
        <w:tc>
          <w:tcPr>
            <w:tcW w:w="1428" w:type="dxa"/>
            <w:vAlign w:val="center"/>
          </w:tcPr>
          <w:p w:rsidR="00ED67BE" w:rsidRPr="00821A83" w:rsidRDefault="00ED67BE" w:rsidP="00EA3F5C">
            <w:pPr>
              <w:pStyle w:val="Tablehead"/>
              <w:spacing w:before="60" w:after="60" w:line="240" w:lineRule="exact"/>
              <w:rPr>
                <w:b w:val="0"/>
              </w:rPr>
            </w:pPr>
            <w:r w:rsidRPr="00821A83">
              <w:rPr>
                <w:rFonts w:hint="cs"/>
                <w:rtl/>
              </w:rPr>
              <w:t>ال</w:t>
            </w:r>
            <w:r>
              <w:rPr>
                <w:rFonts w:hint="cs"/>
                <w:rtl/>
              </w:rPr>
              <w:t>مباعدة</w:t>
            </w:r>
            <w:r w:rsidRPr="00821A83">
              <w:rPr>
                <w:rFonts w:hint="cs"/>
                <w:rtl/>
              </w:rPr>
              <w:t xml:space="preserve"> </w:t>
            </w:r>
            <w:r>
              <w:rPr>
                <w:rFonts w:hint="cs"/>
                <w:rtl/>
              </w:rPr>
              <w:t>بين القنوات</w:t>
            </w:r>
            <w:r w:rsidRPr="00821A83">
              <w:rPr>
                <w:rFonts w:hint="cs"/>
                <w:rtl/>
              </w:rPr>
              <w:t xml:space="preserve"> المزدوج</w:t>
            </w:r>
            <w:r>
              <w:rPr>
                <w:rFonts w:hint="cs"/>
                <w:rtl/>
              </w:rPr>
              <w:t xml:space="preserve">ة </w:t>
            </w:r>
            <w:r w:rsidRPr="00821A83">
              <w:t>(MHz)</w:t>
            </w:r>
          </w:p>
        </w:tc>
        <w:tc>
          <w:tcPr>
            <w:tcW w:w="1932" w:type="dxa"/>
            <w:vMerge/>
            <w:vAlign w:val="center"/>
          </w:tcPr>
          <w:p w:rsidR="00ED67BE" w:rsidRPr="002D345C" w:rsidRDefault="00ED67BE" w:rsidP="00EA3F5C">
            <w:pPr>
              <w:keepNext/>
              <w:tabs>
                <w:tab w:val="left" w:pos="284"/>
                <w:tab w:val="left" w:pos="567"/>
                <w:tab w:val="left" w:pos="851"/>
                <w:tab w:val="left" w:pos="1191"/>
                <w:tab w:val="left" w:pos="1418"/>
                <w:tab w:val="left" w:pos="1588"/>
                <w:tab w:val="left" w:pos="1701"/>
                <w:tab w:val="left" w:pos="1985"/>
                <w:tab w:val="left" w:pos="2552"/>
                <w:tab w:val="left" w:pos="2835"/>
                <w:tab w:val="left" w:pos="3119"/>
                <w:tab w:val="left" w:pos="3402"/>
                <w:tab w:val="left" w:pos="3686"/>
                <w:tab w:val="left" w:pos="3969"/>
              </w:tabs>
              <w:spacing w:before="60" w:after="60" w:line="240" w:lineRule="exact"/>
              <w:jc w:val="center"/>
              <w:rPr>
                <w:rFonts w:ascii="Times New Roman Bold" w:hAnsi="Times New Roman Bold" w:cs="Times New Roman"/>
                <w:b/>
                <w:sz w:val="20"/>
                <w:szCs w:val="20"/>
                <w:lang w:val="fr-FR" w:eastAsia="en-US"/>
              </w:rPr>
            </w:pPr>
          </w:p>
        </w:tc>
      </w:tr>
      <w:tr w:rsidR="00ED67BE" w:rsidRPr="002D345C" w:rsidTr="00EA3F5C">
        <w:trPr>
          <w:jc w:val="center"/>
        </w:trPr>
        <w:tc>
          <w:tcPr>
            <w:tcW w:w="1436" w:type="dxa"/>
          </w:tcPr>
          <w:p w:rsidR="00ED67BE" w:rsidRPr="00D72BC0" w:rsidRDefault="00ED67BE" w:rsidP="00ED67BE">
            <w:pPr>
              <w:pStyle w:val="Tabletext"/>
              <w:jc w:val="center"/>
            </w:pPr>
            <w:r w:rsidRPr="00D72BC0">
              <w:t>F1</w:t>
            </w:r>
          </w:p>
        </w:tc>
        <w:tc>
          <w:tcPr>
            <w:tcW w:w="1750" w:type="dxa"/>
          </w:tcPr>
          <w:p w:rsidR="00ED67BE" w:rsidRPr="00C83C20" w:rsidRDefault="00ED67BE" w:rsidP="00ED67BE">
            <w:pPr>
              <w:pStyle w:val="Tabletext"/>
              <w:jc w:val="center"/>
              <w:rPr>
                <w:rFonts w:cs="Times New Roman"/>
                <w:szCs w:val="20"/>
                <w:lang w:val="fr-FR" w:eastAsia="en-US"/>
              </w:rPr>
            </w:pPr>
          </w:p>
        </w:tc>
        <w:tc>
          <w:tcPr>
            <w:tcW w:w="1315" w:type="dxa"/>
          </w:tcPr>
          <w:p w:rsidR="00ED67BE" w:rsidRPr="00C83C20" w:rsidRDefault="00ED67BE" w:rsidP="00ED67BE">
            <w:pPr>
              <w:pStyle w:val="Tabletext"/>
              <w:jc w:val="center"/>
              <w:rPr>
                <w:rFonts w:cs="Times New Roman"/>
                <w:szCs w:val="20"/>
                <w:lang w:val="fr-FR" w:eastAsia="en-US"/>
              </w:rPr>
            </w:pPr>
          </w:p>
        </w:tc>
        <w:tc>
          <w:tcPr>
            <w:tcW w:w="1778" w:type="dxa"/>
          </w:tcPr>
          <w:p w:rsidR="00ED67BE" w:rsidRPr="00C83C20" w:rsidRDefault="00ED67BE" w:rsidP="00ED67BE">
            <w:pPr>
              <w:pStyle w:val="Tabletext"/>
              <w:jc w:val="center"/>
              <w:rPr>
                <w:rFonts w:cs="Times New Roman"/>
                <w:szCs w:val="20"/>
                <w:lang w:val="fr-FR" w:eastAsia="en-US" w:bidi="ar-EG"/>
              </w:rPr>
            </w:pPr>
          </w:p>
        </w:tc>
        <w:tc>
          <w:tcPr>
            <w:tcW w:w="1428" w:type="dxa"/>
          </w:tcPr>
          <w:p w:rsidR="00ED67BE" w:rsidRPr="00C83C20" w:rsidRDefault="00ED67BE" w:rsidP="00ED67BE">
            <w:pPr>
              <w:pStyle w:val="Tabletext"/>
              <w:jc w:val="center"/>
              <w:rPr>
                <w:rFonts w:cs="Times New Roman"/>
                <w:szCs w:val="20"/>
                <w:lang w:val="fr-FR" w:eastAsia="en-US"/>
              </w:rPr>
            </w:pPr>
          </w:p>
        </w:tc>
        <w:tc>
          <w:tcPr>
            <w:tcW w:w="1932" w:type="dxa"/>
          </w:tcPr>
          <w:p w:rsidR="00ED67BE" w:rsidRPr="00C83C20" w:rsidRDefault="00ED67BE" w:rsidP="00ED67BE">
            <w:pPr>
              <w:pStyle w:val="Tabletext"/>
              <w:jc w:val="center"/>
              <w:rPr>
                <w:rFonts w:cs="Times New Roman"/>
                <w:szCs w:val="20"/>
                <w:lang w:val="fr-FR" w:eastAsia="en-US"/>
              </w:rPr>
            </w:pPr>
            <w:r w:rsidRPr="00192ED8">
              <w:rPr>
                <w:lang w:eastAsia="en-US"/>
              </w:rPr>
              <w:t>3</w:t>
            </w:r>
            <w:r>
              <w:rPr>
                <w:lang w:val="fr-FR" w:eastAsia="en-US"/>
              </w:rPr>
              <w:t xml:space="preserve"> </w:t>
            </w:r>
            <w:r w:rsidRPr="00192ED8">
              <w:rPr>
                <w:lang w:eastAsia="en-US"/>
              </w:rPr>
              <w:t>600</w:t>
            </w:r>
            <w:r>
              <w:rPr>
                <w:lang w:val="fr-FR" w:eastAsia="en-US"/>
              </w:rPr>
              <w:t>-</w:t>
            </w:r>
            <w:r w:rsidRPr="00192ED8">
              <w:rPr>
                <w:lang w:eastAsia="en-US"/>
              </w:rPr>
              <w:t>3</w:t>
            </w:r>
            <w:r>
              <w:rPr>
                <w:lang w:val="fr-FR" w:eastAsia="en-US"/>
              </w:rPr>
              <w:t xml:space="preserve"> </w:t>
            </w:r>
            <w:r w:rsidRPr="00192ED8">
              <w:rPr>
                <w:lang w:eastAsia="en-US"/>
              </w:rPr>
              <w:t>400</w:t>
            </w:r>
          </w:p>
        </w:tc>
      </w:tr>
      <w:tr w:rsidR="00ED67BE" w:rsidRPr="002D345C" w:rsidTr="00EA3F5C">
        <w:trPr>
          <w:jc w:val="center"/>
        </w:trPr>
        <w:tc>
          <w:tcPr>
            <w:tcW w:w="1436" w:type="dxa"/>
          </w:tcPr>
          <w:p w:rsidR="00ED67BE" w:rsidRPr="00D72BC0" w:rsidRDefault="00ED67BE" w:rsidP="00ED67BE">
            <w:pPr>
              <w:pStyle w:val="Tabletext"/>
              <w:jc w:val="center"/>
            </w:pPr>
            <w:r w:rsidRPr="00D72BC0">
              <w:t>F2</w:t>
            </w:r>
          </w:p>
        </w:tc>
        <w:tc>
          <w:tcPr>
            <w:tcW w:w="1750" w:type="dxa"/>
          </w:tcPr>
          <w:p w:rsidR="00ED67BE" w:rsidRPr="00C83C20" w:rsidRDefault="00ED67BE" w:rsidP="00ED67BE">
            <w:pPr>
              <w:pStyle w:val="Tabletext"/>
              <w:jc w:val="center"/>
              <w:rPr>
                <w:rFonts w:cs="Times New Roman"/>
                <w:szCs w:val="20"/>
                <w:lang w:val="fr-FR" w:eastAsia="en-US"/>
              </w:rPr>
            </w:pPr>
            <w:r w:rsidRPr="00192ED8">
              <w:rPr>
                <w:lang w:eastAsia="en-US"/>
              </w:rPr>
              <w:t>3</w:t>
            </w:r>
            <w:r>
              <w:rPr>
                <w:lang w:val="fr-FR" w:eastAsia="en-US"/>
              </w:rPr>
              <w:t xml:space="preserve"> </w:t>
            </w:r>
            <w:r w:rsidRPr="00192ED8">
              <w:rPr>
                <w:lang w:eastAsia="en-US"/>
              </w:rPr>
              <w:t>490</w:t>
            </w:r>
            <w:r>
              <w:rPr>
                <w:lang w:val="fr-FR" w:eastAsia="en-US"/>
              </w:rPr>
              <w:t>-</w:t>
            </w:r>
            <w:r w:rsidRPr="00192ED8">
              <w:rPr>
                <w:lang w:eastAsia="en-US"/>
              </w:rPr>
              <w:t>3</w:t>
            </w:r>
            <w:r>
              <w:rPr>
                <w:lang w:val="fr-FR" w:eastAsia="en-US"/>
              </w:rPr>
              <w:t xml:space="preserve"> </w:t>
            </w:r>
            <w:r w:rsidRPr="00192ED8">
              <w:rPr>
                <w:lang w:eastAsia="en-US"/>
              </w:rPr>
              <w:t>410</w:t>
            </w:r>
          </w:p>
        </w:tc>
        <w:tc>
          <w:tcPr>
            <w:tcW w:w="1315" w:type="dxa"/>
          </w:tcPr>
          <w:p w:rsidR="00ED67BE" w:rsidRPr="00ED67BE" w:rsidRDefault="00ED67BE" w:rsidP="00ED67BE">
            <w:pPr>
              <w:pStyle w:val="Tabletext"/>
              <w:jc w:val="center"/>
              <w:rPr>
                <w:rFonts w:cs="Times New Roman"/>
                <w:szCs w:val="20"/>
                <w:lang w:val="fr-CH" w:eastAsia="en-US"/>
              </w:rPr>
            </w:pPr>
            <w:r>
              <w:rPr>
                <w:rFonts w:cs="Times New Roman"/>
                <w:szCs w:val="20"/>
                <w:lang w:val="fr-CH" w:eastAsia="en-US"/>
              </w:rPr>
              <w:t>20</w:t>
            </w:r>
          </w:p>
        </w:tc>
        <w:tc>
          <w:tcPr>
            <w:tcW w:w="1778" w:type="dxa"/>
          </w:tcPr>
          <w:p w:rsidR="00ED67BE" w:rsidRPr="00C83C20" w:rsidRDefault="00ED67BE" w:rsidP="00ED67BE">
            <w:pPr>
              <w:pStyle w:val="Tabletext"/>
              <w:jc w:val="center"/>
              <w:rPr>
                <w:rFonts w:cs="Times New Roman"/>
                <w:szCs w:val="20"/>
                <w:lang w:val="fr-FR" w:eastAsia="en-US" w:bidi="ar-EG"/>
              </w:rPr>
            </w:pPr>
            <w:r w:rsidRPr="00192ED8">
              <w:rPr>
                <w:lang w:eastAsia="en-US"/>
              </w:rPr>
              <w:t>3</w:t>
            </w:r>
            <w:r>
              <w:rPr>
                <w:lang w:val="fr-FR" w:eastAsia="en-US"/>
              </w:rPr>
              <w:t xml:space="preserve"> </w:t>
            </w:r>
            <w:r w:rsidRPr="00192ED8">
              <w:rPr>
                <w:lang w:eastAsia="en-US"/>
              </w:rPr>
              <w:t>590</w:t>
            </w:r>
            <w:r>
              <w:rPr>
                <w:lang w:val="fr-FR" w:eastAsia="en-US"/>
              </w:rPr>
              <w:t>-</w:t>
            </w:r>
            <w:r w:rsidRPr="00192ED8">
              <w:rPr>
                <w:lang w:eastAsia="en-US"/>
              </w:rPr>
              <w:t>3</w:t>
            </w:r>
            <w:r>
              <w:rPr>
                <w:lang w:val="fr-FR" w:eastAsia="en-US"/>
              </w:rPr>
              <w:t xml:space="preserve"> </w:t>
            </w:r>
            <w:r w:rsidRPr="00192ED8">
              <w:rPr>
                <w:lang w:eastAsia="en-US"/>
              </w:rPr>
              <w:t>510</w:t>
            </w:r>
          </w:p>
        </w:tc>
        <w:tc>
          <w:tcPr>
            <w:tcW w:w="1428" w:type="dxa"/>
          </w:tcPr>
          <w:p w:rsidR="00ED67BE" w:rsidRPr="00C83C20" w:rsidRDefault="00ED67BE" w:rsidP="00ED67BE">
            <w:pPr>
              <w:pStyle w:val="Tabletext"/>
              <w:jc w:val="center"/>
              <w:rPr>
                <w:rFonts w:cs="Times New Roman"/>
                <w:szCs w:val="20"/>
                <w:lang w:val="fr-FR" w:eastAsia="en-US"/>
              </w:rPr>
            </w:pPr>
            <w:r>
              <w:rPr>
                <w:rFonts w:cs="Times New Roman"/>
                <w:szCs w:val="20"/>
                <w:lang w:val="fr-FR" w:eastAsia="en-US"/>
              </w:rPr>
              <w:t>100</w:t>
            </w:r>
          </w:p>
        </w:tc>
        <w:tc>
          <w:tcPr>
            <w:tcW w:w="1932" w:type="dxa"/>
          </w:tcPr>
          <w:p w:rsidR="00ED67BE" w:rsidRPr="00C83C20" w:rsidRDefault="00ED67BE" w:rsidP="00ED67BE">
            <w:pPr>
              <w:pStyle w:val="Tabletext"/>
              <w:jc w:val="center"/>
              <w:rPr>
                <w:rFonts w:cs="Times New Roman"/>
                <w:szCs w:val="20"/>
                <w:lang w:val="fr-FR" w:eastAsia="en-US"/>
              </w:rPr>
            </w:pPr>
            <w:r>
              <w:rPr>
                <w:rFonts w:hint="cs"/>
                <w:rtl/>
                <w:lang w:val="fr-FR" w:eastAsia="en-US"/>
              </w:rPr>
              <w:t>لا توجد</w:t>
            </w:r>
          </w:p>
        </w:tc>
      </w:tr>
    </w:tbl>
    <w:p w:rsidR="00ED67BE" w:rsidRPr="00ED67BE" w:rsidRDefault="00ED67BE" w:rsidP="00ED67BE">
      <w:pPr>
        <w:rPr>
          <w:rtl/>
          <w:lang w:eastAsia="en-US"/>
        </w:rPr>
      </w:pPr>
    </w:p>
    <w:p w:rsidR="008653DE" w:rsidRDefault="008653DE" w:rsidP="008653DE">
      <w:pPr>
        <w:bidi w:val="0"/>
      </w:pPr>
    </w:p>
    <w:p w:rsidR="008653DE" w:rsidRPr="00BF679D" w:rsidRDefault="008653DE" w:rsidP="008653DE">
      <w:pPr>
        <w:pStyle w:val="FigureNo"/>
        <w:rPr>
          <w:rFonts w:eastAsia="Batang"/>
        </w:rPr>
      </w:pPr>
      <w:r>
        <w:rPr>
          <w:rFonts w:eastAsia="Batang" w:hint="cs"/>
          <w:rtl/>
        </w:rPr>
        <w:t xml:space="preserve">الشكل </w:t>
      </w:r>
      <w:r w:rsidRPr="00192ED8">
        <w:rPr>
          <w:rFonts w:eastAsia="Batang"/>
        </w:rPr>
        <w:t>7</w:t>
      </w:r>
    </w:p>
    <w:p w:rsidR="008653DE" w:rsidRDefault="008653DE" w:rsidP="008653DE">
      <w:pPr>
        <w:pStyle w:val="AppendixNo"/>
        <w:rPr>
          <w:rtl/>
        </w:rPr>
      </w:pPr>
      <w:r>
        <w:rPr>
          <w:noProof/>
        </w:rPr>
        <w:object w:dxaOrig="7837" w:dyaOrig="3301">
          <v:shape id="_x0000_i1032" type="#_x0000_t75" style="width:363.4pt;height:152.85pt" o:ole="">
            <v:imagedata r:id="rId39" o:title=""/>
          </v:shape>
          <o:OLEObject Type="Embed" ProgID="CorelDRAW.Graphic.14" ShapeID="_x0000_i1032" DrawAspect="Content" ObjectID="_1508231699" r:id="rId40"/>
        </w:object>
      </w:r>
    </w:p>
    <w:p w:rsidR="008653DE" w:rsidRDefault="008653DE" w:rsidP="008653DE">
      <w:pPr>
        <w:bidi w:val="0"/>
        <w:spacing w:before="0" w:after="160" w:line="259" w:lineRule="auto"/>
        <w:jc w:val="left"/>
        <w:rPr>
          <w:sz w:val="26"/>
          <w:szCs w:val="36"/>
          <w:rtl/>
          <w:lang w:bidi="ar-SY"/>
        </w:rPr>
      </w:pPr>
      <w:r>
        <w:rPr>
          <w:rtl/>
        </w:rPr>
        <w:br w:type="page"/>
      </w:r>
    </w:p>
    <w:p w:rsidR="008653DE" w:rsidRPr="000C0629" w:rsidRDefault="008653DE" w:rsidP="00ED67BE">
      <w:pPr>
        <w:pStyle w:val="AnnexNotitle"/>
        <w:rPr>
          <w:rtl/>
        </w:rPr>
      </w:pPr>
      <w:bookmarkStart w:id="15" w:name="_Toc434489447"/>
      <w:r w:rsidRPr="000C0629">
        <w:rPr>
          <w:rFonts w:hint="cs"/>
          <w:rtl/>
        </w:rPr>
        <w:lastRenderedPageBreak/>
        <w:t xml:space="preserve">المرفـق </w:t>
      </w:r>
      <w:r w:rsidRPr="000C0629">
        <w:t>1</w:t>
      </w:r>
      <w:r w:rsidR="00ED67BE">
        <w:br/>
      </w:r>
      <w:r w:rsidR="00ED67BE">
        <w:br/>
      </w:r>
      <w:r w:rsidRPr="000C0629">
        <w:rPr>
          <w:rFonts w:hint="cs"/>
          <w:rtl/>
        </w:rPr>
        <w:t>مفردات المصطلحات</w:t>
      </w:r>
      <w:bookmarkEnd w:id="15"/>
    </w:p>
    <w:p w:rsidR="008653DE" w:rsidRDefault="008653DE" w:rsidP="008653DE">
      <w:pPr>
        <w:rPr>
          <w:rtl/>
          <w:lang w:bidi="ar-EG"/>
        </w:rPr>
      </w:pPr>
      <w:r w:rsidRPr="001940EB">
        <w:rPr>
          <w:rFonts w:hint="cs"/>
          <w:i/>
          <w:iCs/>
          <w:rtl/>
          <w:lang w:bidi="ar-SY"/>
        </w:rPr>
        <w:t>الفجوة المركزية</w:t>
      </w:r>
      <w:r>
        <w:rPr>
          <w:rFonts w:hint="cs"/>
          <w:rtl/>
          <w:lang w:bidi="ar-SY"/>
        </w:rPr>
        <w:t xml:space="preserve"> - </w:t>
      </w:r>
      <w:r>
        <w:rPr>
          <w:rFonts w:hint="cs"/>
          <w:rtl/>
          <w:lang w:bidi="ar-EG"/>
        </w:rPr>
        <w:t>المباعدة الترددية بين الحافة العليا للنطاق الأدنى والحافة السفلى للنطاق الأعلى في أي ترتيب ترددات متزاوج للإرسال</w:t>
      </w:r>
      <w:r>
        <w:rPr>
          <w:rFonts w:hint="eastAsia"/>
          <w:rtl/>
          <w:lang w:bidi="ar-EG"/>
        </w:rPr>
        <w:t> </w:t>
      </w:r>
      <w:r>
        <w:rPr>
          <w:lang w:bidi="ar-EG"/>
        </w:rPr>
        <w:t>FDD</w:t>
      </w:r>
      <w:r>
        <w:rPr>
          <w:rFonts w:hint="cs"/>
          <w:rtl/>
          <w:lang w:bidi="ar-EG"/>
        </w:rPr>
        <w:t>.</w:t>
      </w:r>
    </w:p>
    <w:p w:rsidR="008653DE" w:rsidRDefault="008653DE" w:rsidP="00E847CC">
      <w:pPr>
        <w:rPr>
          <w:rtl/>
          <w:lang w:bidi="ar-EG"/>
        </w:rPr>
      </w:pPr>
      <w:r>
        <w:rPr>
          <w:rFonts w:hint="cs"/>
          <w:i/>
          <w:iCs/>
          <w:rtl/>
          <w:lang w:bidi="ar-EG"/>
        </w:rPr>
        <w:t>المباعدة الترددية لنطاق الإرسال المزدوج</w:t>
      </w:r>
      <w:r w:rsidRPr="001940EB">
        <w:rPr>
          <w:rFonts w:hint="cs"/>
          <w:rtl/>
          <w:lang w:bidi="ar-EG"/>
        </w:rPr>
        <w:t xml:space="preserve"> - </w:t>
      </w:r>
      <w:r>
        <w:rPr>
          <w:rFonts w:hint="cs"/>
          <w:rtl/>
          <w:lang w:bidi="ar-EG"/>
        </w:rPr>
        <w:t xml:space="preserve">المباعدة الترددية بين موجة حاملة لقناة محددة في النطاق الأدنى والموجة الحاملة للقناة المتزاوجة معها في النطاق الأعلى في أي ترتيب </w:t>
      </w:r>
      <w:r>
        <w:rPr>
          <w:lang w:bidi="ar-EG"/>
        </w:rPr>
        <w:t>FDD</w:t>
      </w:r>
      <w:r>
        <w:rPr>
          <w:rFonts w:hint="cs"/>
          <w:rtl/>
          <w:lang w:bidi="ar-EG"/>
        </w:rPr>
        <w:t>.</w:t>
      </w:r>
    </w:p>
    <w:p w:rsidR="008653DE" w:rsidRDefault="008653DE" w:rsidP="008653DE">
      <w:pPr>
        <w:rPr>
          <w:rtl/>
          <w:lang w:bidi="ar-EG"/>
        </w:rPr>
      </w:pPr>
      <w:r w:rsidRPr="00293E14">
        <w:rPr>
          <w:rFonts w:hint="cs"/>
          <w:i/>
          <w:iCs/>
          <w:rtl/>
          <w:lang w:bidi="ar-EG"/>
        </w:rPr>
        <w:t xml:space="preserve">المباعدة الترددية </w:t>
      </w:r>
      <w:r>
        <w:rPr>
          <w:rFonts w:hint="cs"/>
          <w:i/>
          <w:iCs/>
          <w:rtl/>
          <w:lang w:bidi="ar-EG"/>
        </w:rPr>
        <w:t>لقناة</w:t>
      </w:r>
      <w:r w:rsidRPr="00293E14">
        <w:rPr>
          <w:rFonts w:hint="cs"/>
          <w:i/>
          <w:iCs/>
          <w:rtl/>
          <w:lang w:bidi="ar-EG"/>
        </w:rPr>
        <w:t xml:space="preserve"> الإرسال المزدوج</w:t>
      </w:r>
      <w:r w:rsidRPr="00293E14">
        <w:rPr>
          <w:rFonts w:hint="cs"/>
          <w:rtl/>
          <w:lang w:bidi="ar-EG"/>
        </w:rPr>
        <w:t xml:space="preserve"> - المباعدة الترددية بين موجة حاملة لقناة محددة في النطاق الأدنى والموجة الحاملة للقناة المتزاوجة معها في النطاق الأعلى في أي ترتيب </w:t>
      </w:r>
      <w:r w:rsidRPr="00293E14">
        <w:rPr>
          <w:lang w:bidi="ar-EG"/>
        </w:rPr>
        <w:t>FDD</w:t>
      </w:r>
      <w:r w:rsidRPr="00293E14">
        <w:rPr>
          <w:rFonts w:hint="cs"/>
          <w:rtl/>
          <w:lang w:bidi="ar-EG"/>
        </w:rPr>
        <w:t>.</w:t>
      </w:r>
    </w:p>
    <w:p w:rsidR="008653DE" w:rsidRDefault="008653DE" w:rsidP="008653DE">
      <w:pPr>
        <w:rPr>
          <w:rtl/>
          <w:lang w:bidi="ar-EG"/>
        </w:rPr>
      </w:pPr>
      <w:r>
        <w:rPr>
          <w:rFonts w:hint="cs"/>
          <w:i/>
          <w:iCs/>
          <w:rtl/>
          <w:lang w:bidi="ar-EG"/>
        </w:rPr>
        <w:t>ترتيب تقليدي للإرسال المزدوج</w:t>
      </w:r>
      <w:r>
        <w:rPr>
          <w:rFonts w:hint="cs"/>
          <w:rtl/>
          <w:lang w:bidi="ar-EG"/>
        </w:rPr>
        <w:t xml:space="preserve"> - ترتيب للإرسال المزدوج يرسل فيه </w:t>
      </w:r>
      <w:proofErr w:type="spellStart"/>
      <w:r>
        <w:rPr>
          <w:rFonts w:hint="cs"/>
          <w:rtl/>
          <w:lang w:bidi="ar-EG"/>
        </w:rPr>
        <w:t>المطراف</w:t>
      </w:r>
      <w:proofErr w:type="spellEnd"/>
      <w:r>
        <w:rPr>
          <w:rFonts w:hint="cs"/>
          <w:rtl/>
          <w:lang w:bidi="ar-EG"/>
        </w:rPr>
        <w:t xml:space="preserve"> المتنقل في النطاق الأعلى وترسل فيه المحطة القاعدة في</w:t>
      </w:r>
      <w:r>
        <w:rPr>
          <w:rFonts w:hint="eastAsia"/>
          <w:rtl/>
          <w:lang w:bidi="ar-EG"/>
        </w:rPr>
        <w:t> </w:t>
      </w:r>
      <w:r>
        <w:rPr>
          <w:rFonts w:hint="cs"/>
          <w:rtl/>
          <w:lang w:bidi="ar-EG"/>
        </w:rPr>
        <w:t>النطاق الأدنى.</w:t>
      </w:r>
    </w:p>
    <w:p w:rsidR="008653DE" w:rsidRDefault="008653DE" w:rsidP="008653DE">
      <w:pPr>
        <w:rPr>
          <w:rtl/>
          <w:lang w:bidi="ar-EG"/>
        </w:rPr>
      </w:pPr>
      <w:r w:rsidRPr="00293E14">
        <w:rPr>
          <w:rFonts w:hint="cs"/>
          <w:i/>
          <w:iCs/>
          <w:rtl/>
          <w:lang w:bidi="ar-EG"/>
        </w:rPr>
        <w:t>ترتيب عكسي للإرسال المزدوج</w:t>
      </w:r>
      <w:r w:rsidRPr="00293E14">
        <w:rPr>
          <w:rFonts w:hint="cs"/>
          <w:rtl/>
          <w:lang w:bidi="ar-EG"/>
        </w:rPr>
        <w:t xml:space="preserve"> - ترتيب للإرسال المزدوج يرسل فيه </w:t>
      </w:r>
      <w:proofErr w:type="spellStart"/>
      <w:r w:rsidRPr="00293E14">
        <w:rPr>
          <w:rFonts w:hint="cs"/>
          <w:rtl/>
          <w:lang w:bidi="ar-EG"/>
        </w:rPr>
        <w:t>المطراف</w:t>
      </w:r>
      <w:proofErr w:type="spellEnd"/>
      <w:r w:rsidRPr="00293E14">
        <w:rPr>
          <w:rFonts w:hint="cs"/>
          <w:rtl/>
          <w:lang w:bidi="ar-EG"/>
        </w:rPr>
        <w:t xml:space="preserve"> المتنقل في النطاق الأعلى وترسل فيه المحطة القاعدة في</w:t>
      </w:r>
      <w:r w:rsidRPr="00293E14">
        <w:rPr>
          <w:rFonts w:hint="eastAsia"/>
          <w:rtl/>
          <w:lang w:bidi="ar-EG"/>
        </w:rPr>
        <w:t> </w:t>
      </w:r>
      <w:r w:rsidRPr="00293E14">
        <w:rPr>
          <w:rFonts w:hint="cs"/>
          <w:rtl/>
          <w:lang w:bidi="ar-EG"/>
        </w:rPr>
        <w:t>النطاق الأدنى.</w:t>
      </w:r>
    </w:p>
    <w:p w:rsidR="008653DE" w:rsidRDefault="008653DE" w:rsidP="008653DE">
      <w:pPr>
        <w:pStyle w:val="Headingb0"/>
        <w:rPr>
          <w:rtl/>
        </w:rPr>
      </w:pPr>
      <w:r>
        <w:rPr>
          <w:rFonts w:hint="cs"/>
          <w:rtl/>
        </w:rPr>
        <w:t>الأسماء المختصرة والمختصرات</w:t>
      </w:r>
    </w:p>
    <w:p w:rsidR="008653DE" w:rsidRPr="00546D48" w:rsidRDefault="008653DE" w:rsidP="008653DE">
      <w:pPr>
        <w:tabs>
          <w:tab w:val="left" w:pos="1134"/>
        </w:tabs>
        <w:jc w:val="left"/>
        <w:rPr>
          <w:rtl/>
          <w:lang w:bidi="ar-EG"/>
        </w:rPr>
      </w:pPr>
      <w:r>
        <w:t>DL</w:t>
      </w:r>
      <w:r w:rsidRPr="00546D48">
        <w:rPr>
          <w:rFonts w:hint="cs"/>
          <w:rtl/>
          <w:lang w:bidi="ar-EG"/>
        </w:rPr>
        <w:tab/>
        <w:t>وصلة هابطة</w:t>
      </w:r>
      <w:r>
        <w:rPr>
          <w:rFonts w:hint="cs"/>
          <w:rtl/>
          <w:lang w:bidi="ar-EG"/>
        </w:rPr>
        <w:t xml:space="preserve"> </w:t>
      </w:r>
      <w:r w:rsidRPr="00546D48">
        <w:rPr>
          <w:i/>
          <w:iCs/>
          <w:lang w:bidi="ar-EG"/>
        </w:rPr>
        <w:t>(Downlink)</w:t>
      </w:r>
    </w:p>
    <w:p w:rsidR="008653DE" w:rsidRPr="00546D48" w:rsidRDefault="008653DE" w:rsidP="008653DE">
      <w:pPr>
        <w:tabs>
          <w:tab w:val="left" w:pos="1134"/>
        </w:tabs>
        <w:jc w:val="left"/>
        <w:rPr>
          <w:rtl/>
          <w:lang w:bidi="ar-EG"/>
        </w:rPr>
      </w:pPr>
      <w:r w:rsidRPr="00546D48">
        <w:t>FDD</w:t>
      </w:r>
      <w:r w:rsidRPr="00546D48">
        <w:rPr>
          <w:rtl/>
          <w:lang w:bidi="ar-EG"/>
        </w:rPr>
        <w:tab/>
      </w:r>
      <w:r w:rsidRPr="00546D48">
        <w:rPr>
          <w:rFonts w:hint="cs"/>
          <w:rtl/>
          <w:lang w:bidi="ar-EG"/>
        </w:rPr>
        <w:t>إرسال مزدوج بتقسيم التردد</w:t>
      </w:r>
      <w:r>
        <w:rPr>
          <w:rFonts w:hint="cs"/>
          <w:rtl/>
          <w:lang w:bidi="ar-EG"/>
        </w:rPr>
        <w:t xml:space="preserve"> </w:t>
      </w:r>
      <w:r w:rsidRPr="00546D48">
        <w:rPr>
          <w:i/>
          <w:iCs/>
          <w:lang w:bidi="ar-EG"/>
        </w:rPr>
        <w:t>(Frequency Division Duplex)</w:t>
      </w:r>
    </w:p>
    <w:p w:rsidR="008653DE" w:rsidRPr="00546D48" w:rsidRDefault="008653DE" w:rsidP="008653DE">
      <w:pPr>
        <w:tabs>
          <w:tab w:val="left" w:pos="1134"/>
        </w:tabs>
        <w:jc w:val="left"/>
        <w:rPr>
          <w:rtl/>
        </w:rPr>
      </w:pPr>
      <w:r w:rsidRPr="00546D48">
        <w:t>IMT</w:t>
      </w:r>
      <w:r w:rsidRPr="00546D48">
        <w:rPr>
          <w:rtl/>
        </w:rPr>
        <w:tab/>
      </w:r>
      <w:r w:rsidRPr="00546D48">
        <w:rPr>
          <w:rFonts w:hint="cs"/>
          <w:rtl/>
        </w:rPr>
        <w:t xml:space="preserve">الاتصالات المتنقلة الدولية </w:t>
      </w:r>
      <w:r w:rsidRPr="00546D48">
        <w:rPr>
          <w:i/>
          <w:iCs/>
        </w:rPr>
        <w:t>(International Mobile Telecommunications)</w:t>
      </w:r>
    </w:p>
    <w:p w:rsidR="008653DE" w:rsidRDefault="008653DE" w:rsidP="008653DE">
      <w:pPr>
        <w:tabs>
          <w:tab w:val="left" w:pos="1134"/>
        </w:tabs>
        <w:jc w:val="left"/>
        <w:rPr>
          <w:i/>
          <w:iCs/>
          <w:rtl/>
          <w:lang w:bidi="ar-EG"/>
        </w:rPr>
      </w:pPr>
      <w:r w:rsidRPr="00546D48">
        <w:t>TDD</w:t>
      </w:r>
      <w:r w:rsidRPr="00546D48">
        <w:rPr>
          <w:rtl/>
          <w:lang w:bidi="ar-EG"/>
        </w:rPr>
        <w:tab/>
      </w:r>
      <w:r w:rsidRPr="00546D48">
        <w:rPr>
          <w:rFonts w:hint="cs"/>
          <w:rtl/>
          <w:lang w:bidi="ar-EG"/>
        </w:rPr>
        <w:t xml:space="preserve">إرسال مزدوج بتقسيم الزمن </w:t>
      </w:r>
      <w:r w:rsidRPr="00546D48">
        <w:rPr>
          <w:i/>
          <w:iCs/>
          <w:lang w:bidi="ar-EG"/>
        </w:rPr>
        <w:t>(Time Division Duplex)</w:t>
      </w:r>
    </w:p>
    <w:p w:rsidR="008653DE" w:rsidRDefault="008653DE" w:rsidP="008653DE">
      <w:pPr>
        <w:bidi w:val="0"/>
        <w:spacing w:before="0" w:after="160" w:line="259" w:lineRule="auto"/>
        <w:jc w:val="left"/>
        <w:rPr>
          <w:rtl/>
          <w:lang w:bidi="ar-EG"/>
        </w:rPr>
      </w:pPr>
    </w:p>
    <w:p w:rsidR="008653DE" w:rsidRPr="006D2328" w:rsidRDefault="008653DE" w:rsidP="00ED67BE">
      <w:pPr>
        <w:pStyle w:val="AnnexNotitle"/>
        <w:rPr>
          <w:rtl/>
        </w:rPr>
      </w:pPr>
      <w:bookmarkStart w:id="16" w:name="_Toc434489448"/>
      <w:r w:rsidRPr="00546D48">
        <w:rPr>
          <w:rFonts w:hint="cs"/>
          <w:rtl/>
        </w:rPr>
        <w:t xml:space="preserve">المرفـق </w:t>
      </w:r>
      <w:r w:rsidRPr="00546D48">
        <w:t>2</w:t>
      </w:r>
      <w:r w:rsidR="00ED67BE">
        <w:br/>
      </w:r>
      <w:r w:rsidR="00ED67BE">
        <w:br/>
      </w:r>
      <w:r w:rsidRPr="006D2328">
        <w:rPr>
          <w:rFonts w:hint="cs"/>
          <w:rtl/>
        </w:rPr>
        <w:t>الأهداف</w:t>
      </w:r>
      <w:bookmarkEnd w:id="16"/>
    </w:p>
    <w:p w:rsidR="008653DE" w:rsidRDefault="008653DE" w:rsidP="00ED67BE">
      <w:pPr>
        <w:pStyle w:val="Normalaftertitle0"/>
        <w:rPr>
          <w:rtl/>
        </w:rPr>
      </w:pPr>
      <w:r>
        <w:rPr>
          <w:rFonts w:hint="cs"/>
          <w:rtl/>
        </w:rPr>
        <w:t>عند التخطيط لتنفيذ الاتصالات المتنقلة الدولية</w:t>
      </w:r>
      <w:r>
        <w:rPr>
          <w:rFonts w:hint="cs"/>
          <w:rtl/>
          <w:lang w:bidi="ar-EG"/>
        </w:rPr>
        <w:t xml:space="preserve"> </w:t>
      </w:r>
      <w:r>
        <w:rPr>
          <w:lang w:bidi="ar-EG"/>
        </w:rPr>
        <w:t>(IMT)</w:t>
      </w:r>
      <w:r>
        <w:rPr>
          <w:rFonts w:hint="cs"/>
          <w:rtl/>
        </w:rPr>
        <w:t>، يحبذ مراعاة الأهداف التالية:</w:t>
      </w:r>
    </w:p>
    <w:p w:rsidR="008653DE" w:rsidRDefault="008653DE" w:rsidP="00E847CC">
      <w:pPr>
        <w:pStyle w:val="enumlev1"/>
        <w:rPr>
          <w:rtl/>
        </w:rPr>
      </w:pPr>
      <w:r>
        <w:rPr>
          <w:rFonts w:hint="cs"/>
          <w:rtl/>
        </w:rPr>
        <w:t>-</w:t>
      </w:r>
      <w:r>
        <w:rPr>
          <w:rFonts w:hint="cs"/>
          <w:rtl/>
        </w:rPr>
        <w:tab/>
        <w:t xml:space="preserve">ضمان أن تسمح ترتيبات الترددات الخاصة بتنفيذ الاتصالات </w:t>
      </w:r>
      <w:r>
        <w:t>IMT</w:t>
      </w:r>
      <w:r>
        <w:rPr>
          <w:rFonts w:hint="cs"/>
          <w:rtl/>
        </w:rPr>
        <w:t xml:space="preserve"> طويلة الأمد بتطوير التكنولوجيا؛</w:t>
      </w:r>
    </w:p>
    <w:p w:rsidR="008653DE" w:rsidRDefault="008653DE" w:rsidP="00E847CC">
      <w:pPr>
        <w:pStyle w:val="enumlev1"/>
        <w:rPr>
          <w:rtl/>
        </w:rPr>
      </w:pPr>
      <w:r>
        <w:rPr>
          <w:rFonts w:hint="cs"/>
          <w:rtl/>
        </w:rPr>
        <w:t>-</w:t>
      </w:r>
      <w:r>
        <w:rPr>
          <w:rFonts w:hint="cs"/>
          <w:rtl/>
        </w:rPr>
        <w:tab/>
        <w:t xml:space="preserve">تسهيل نشر الاتصالات </w:t>
      </w:r>
      <w:r>
        <w:t>IMT</w:t>
      </w:r>
      <w:r>
        <w:rPr>
          <w:rFonts w:hint="cs"/>
          <w:rtl/>
        </w:rPr>
        <w:t>، طبقاً لاعتبارات السوق وتسهيل تطويرها وتنميتها؛</w:t>
      </w:r>
    </w:p>
    <w:p w:rsidR="008653DE" w:rsidRDefault="008653DE" w:rsidP="00E847CC">
      <w:pPr>
        <w:pStyle w:val="enumlev1"/>
      </w:pPr>
      <w:r>
        <w:rPr>
          <w:rFonts w:hint="cs"/>
          <w:rtl/>
        </w:rPr>
        <w:t>-</w:t>
      </w:r>
      <w:r>
        <w:rPr>
          <w:rFonts w:hint="cs"/>
          <w:rtl/>
        </w:rPr>
        <w:tab/>
        <w:t xml:space="preserve">تدنية الآثار على الأنظمة والخدمات الأخرى داخل النطاقات المحددة للاتصالات </w:t>
      </w:r>
      <w:r>
        <w:t>IMT</w:t>
      </w:r>
      <w:r>
        <w:rPr>
          <w:rFonts w:hint="cs"/>
          <w:rtl/>
        </w:rPr>
        <w:t xml:space="preserve"> وفي النطاقات المجاورة لها؛</w:t>
      </w:r>
    </w:p>
    <w:p w:rsidR="008653DE" w:rsidRPr="00444D39" w:rsidRDefault="008653DE" w:rsidP="00E847CC">
      <w:pPr>
        <w:pStyle w:val="enumlev1"/>
        <w:rPr>
          <w:rtl/>
        </w:rPr>
      </w:pPr>
      <w:r>
        <w:rPr>
          <w:rFonts w:hint="cs"/>
          <w:rtl/>
        </w:rPr>
        <w:t>-</w:t>
      </w:r>
      <w:r>
        <w:rPr>
          <w:rFonts w:hint="cs"/>
          <w:rtl/>
        </w:rPr>
        <w:tab/>
        <w:t xml:space="preserve">تسهيل التجوال العالمي </w:t>
      </w:r>
      <w:proofErr w:type="spellStart"/>
      <w:r>
        <w:rPr>
          <w:rFonts w:hint="cs"/>
          <w:rtl/>
        </w:rPr>
        <w:t>لمطاريف</w:t>
      </w:r>
      <w:proofErr w:type="spellEnd"/>
      <w:r>
        <w:rPr>
          <w:rFonts w:hint="cs"/>
          <w:rtl/>
        </w:rPr>
        <w:t xml:space="preserve"> الاتصالات </w:t>
      </w:r>
      <w:r>
        <w:t>IMT</w:t>
      </w:r>
      <w:r>
        <w:rPr>
          <w:rFonts w:hint="cs"/>
          <w:rtl/>
        </w:rPr>
        <w:t>؛</w:t>
      </w:r>
    </w:p>
    <w:p w:rsidR="008653DE" w:rsidRPr="00444D39" w:rsidRDefault="008653DE" w:rsidP="00E847CC">
      <w:pPr>
        <w:pStyle w:val="enumlev1"/>
        <w:rPr>
          <w:rtl/>
        </w:rPr>
      </w:pPr>
      <w:r w:rsidRPr="00444D39">
        <w:rPr>
          <w:rFonts w:hint="cs"/>
          <w:rtl/>
        </w:rPr>
        <w:t>-</w:t>
      </w:r>
      <w:r w:rsidRPr="00444D39">
        <w:rPr>
          <w:rFonts w:hint="cs"/>
          <w:rtl/>
        </w:rPr>
        <w:tab/>
        <w:t xml:space="preserve">الدمج الفعال للمكونات الأرضية </w:t>
      </w:r>
      <w:proofErr w:type="spellStart"/>
      <w:r w:rsidRPr="00444D39">
        <w:rPr>
          <w:rFonts w:hint="cs"/>
          <w:rtl/>
        </w:rPr>
        <w:t>والساتلية</w:t>
      </w:r>
      <w:proofErr w:type="spellEnd"/>
      <w:r w:rsidRPr="00444D39">
        <w:rPr>
          <w:rFonts w:hint="cs"/>
          <w:rtl/>
        </w:rPr>
        <w:t xml:space="preserve"> للاتصالات </w:t>
      </w:r>
      <w:r w:rsidRPr="00444D39">
        <w:t>IMT</w:t>
      </w:r>
      <w:r w:rsidRPr="00444D39">
        <w:rPr>
          <w:rFonts w:hint="cs"/>
          <w:rtl/>
        </w:rPr>
        <w:t>؛</w:t>
      </w:r>
    </w:p>
    <w:p w:rsidR="008653DE" w:rsidRDefault="008653DE" w:rsidP="00E847CC">
      <w:pPr>
        <w:pStyle w:val="enumlev1"/>
        <w:rPr>
          <w:rtl/>
        </w:rPr>
      </w:pPr>
      <w:r w:rsidRPr="00444D39">
        <w:rPr>
          <w:rFonts w:hint="cs"/>
          <w:rtl/>
        </w:rPr>
        <w:t>-</w:t>
      </w:r>
      <w:r w:rsidRPr="00444D39">
        <w:rPr>
          <w:rFonts w:hint="cs"/>
          <w:rtl/>
        </w:rPr>
        <w:tab/>
        <w:t xml:space="preserve">استمثال </w:t>
      </w:r>
      <w:r>
        <w:rPr>
          <w:rFonts w:hint="cs"/>
          <w:rtl/>
        </w:rPr>
        <w:t xml:space="preserve">كفاءة استخدام الطيف داخل النطاقات المحددة للاتصالات </w:t>
      </w:r>
      <w:r>
        <w:t>IMT</w:t>
      </w:r>
      <w:r>
        <w:rPr>
          <w:rFonts w:hint="cs"/>
          <w:rtl/>
        </w:rPr>
        <w:t>؛</w:t>
      </w:r>
    </w:p>
    <w:p w:rsidR="008653DE" w:rsidRPr="00444D39" w:rsidRDefault="008653DE" w:rsidP="00E847CC">
      <w:pPr>
        <w:pStyle w:val="enumlev1"/>
        <w:rPr>
          <w:rtl/>
        </w:rPr>
      </w:pPr>
      <w:r w:rsidRPr="00444D39">
        <w:rPr>
          <w:rFonts w:hint="cs"/>
          <w:rtl/>
        </w:rPr>
        <w:t>-</w:t>
      </w:r>
      <w:r w:rsidRPr="00444D39">
        <w:rPr>
          <w:rFonts w:hint="cs"/>
          <w:rtl/>
        </w:rPr>
        <w:tab/>
        <w:t>تمكين المنافسة؛</w:t>
      </w:r>
    </w:p>
    <w:p w:rsidR="008653DE" w:rsidRDefault="008653DE" w:rsidP="00E847CC">
      <w:pPr>
        <w:pStyle w:val="enumlev1"/>
        <w:rPr>
          <w:rtl/>
        </w:rPr>
      </w:pPr>
      <w:r w:rsidRPr="00444D39">
        <w:rPr>
          <w:rFonts w:hint="cs"/>
          <w:rtl/>
        </w:rPr>
        <w:lastRenderedPageBreak/>
        <w:t>-</w:t>
      </w:r>
      <w:r w:rsidRPr="00444D39">
        <w:rPr>
          <w:rFonts w:hint="cs"/>
          <w:rtl/>
        </w:rPr>
        <w:tab/>
        <w:t xml:space="preserve">تسهيل نشر الاتصالات </w:t>
      </w:r>
      <w:r w:rsidRPr="00444D39">
        <w:t>IMT</w:t>
      </w:r>
      <w:r w:rsidRPr="00444D39">
        <w:rPr>
          <w:rFonts w:hint="cs"/>
          <w:rtl/>
        </w:rPr>
        <w:t xml:space="preserve"> واستعمالها، بما</w:t>
      </w:r>
      <w:r>
        <w:rPr>
          <w:rFonts w:hint="eastAsia"/>
          <w:rtl/>
        </w:rPr>
        <w:t> </w:t>
      </w:r>
      <w:r w:rsidRPr="00444D39">
        <w:rPr>
          <w:rFonts w:hint="cs"/>
          <w:rtl/>
        </w:rPr>
        <w:t>في</w:t>
      </w:r>
      <w:r>
        <w:rPr>
          <w:rFonts w:hint="eastAsia"/>
          <w:rtl/>
        </w:rPr>
        <w:t> </w:t>
      </w:r>
      <w:r w:rsidRPr="00444D39">
        <w:rPr>
          <w:rFonts w:hint="cs"/>
          <w:rtl/>
        </w:rPr>
        <w:t>ذلك التطبيقات الثابتة والتطبيقات الخاصة الأخرى في</w:t>
      </w:r>
      <w:r>
        <w:rPr>
          <w:rFonts w:hint="eastAsia"/>
          <w:rtl/>
        </w:rPr>
        <w:t> </w:t>
      </w:r>
      <w:r w:rsidRPr="00444D39">
        <w:rPr>
          <w:rFonts w:hint="cs"/>
          <w:rtl/>
        </w:rPr>
        <w:t>البلدان النامية والمناطق شحيحة السكان؛</w:t>
      </w:r>
    </w:p>
    <w:p w:rsidR="008653DE" w:rsidRDefault="008653DE" w:rsidP="00E847CC">
      <w:pPr>
        <w:pStyle w:val="enumlev1"/>
        <w:rPr>
          <w:rtl/>
        </w:rPr>
      </w:pPr>
      <w:r>
        <w:rPr>
          <w:rFonts w:hint="cs"/>
          <w:rtl/>
        </w:rPr>
        <w:t>-</w:t>
      </w:r>
      <w:r>
        <w:rPr>
          <w:rFonts w:hint="cs"/>
          <w:rtl/>
        </w:rPr>
        <w:tab/>
        <w:t>تأمين أنماط مختلفة للحركة وتوليفاتها؛</w:t>
      </w:r>
    </w:p>
    <w:p w:rsidR="008653DE" w:rsidRDefault="008653DE" w:rsidP="00E847CC">
      <w:pPr>
        <w:pStyle w:val="enumlev1"/>
        <w:rPr>
          <w:rtl/>
        </w:rPr>
      </w:pPr>
      <w:r>
        <w:rPr>
          <w:rFonts w:hint="cs"/>
          <w:rtl/>
        </w:rPr>
        <w:t>-</w:t>
      </w:r>
      <w:r>
        <w:rPr>
          <w:rFonts w:hint="cs"/>
          <w:rtl/>
        </w:rPr>
        <w:tab/>
        <w:t>تسهيل التطوير المستمر عالمياً لمعايير المعدات؛</w:t>
      </w:r>
    </w:p>
    <w:p w:rsidR="008653DE" w:rsidRDefault="008653DE" w:rsidP="00E847CC">
      <w:pPr>
        <w:pStyle w:val="enumlev1"/>
        <w:rPr>
          <w:rtl/>
        </w:rPr>
      </w:pPr>
      <w:r>
        <w:rPr>
          <w:rFonts w:hint="cs"/>
          <w:rtl/>
        </w:rPr>
        <w:t>-</w:t>
      </w:r>
      <w:r>
        <w:rPr>
          <w:rFonts w:hint="cs"/>
          <w:rtl/>
        </w:rPr>
        <w:tab/>
        <w:t xml:space="preserve">تسهيل النفاذ إلى الخدمات عالمياً في إطار الاتصالات </w:t>
      </w:r>
      <w:r>
        <w:t>MIT</w:t>
      </w:r>
      <w:r>
        <w:rPr>
          <w:rFonts w:hint="cs"/>
          <w:rtl/>
        </w:rPr>
        <w:t>؛</w:t>
      </w:r>
    </w:p>
    <w:p w:rsidR="008653DE" w:rsidRDefault="008653DE" w:rsidP="00E847CC">
      <w:pPr>
        <w:pStyle w:val="enumlev1"/>
        <w:rPr>
          <w:rtl/>
        </w:rPr>
      </w:pPr>
      <w:r>
        <w:rPr>
          <w:rFonts w:hint="cs"/>
          <w:rtl/>
        </w:rPr>
        <w:t>-</w:t>
      </w:r>
      <w:r>
        <w:rPr>
          <w:rFonts w:hint="cs"/>
          <w:rtl/>
        </w:rPr>
        <w:tab/>
        <w:t xml:space="preserve">تدنية تكاليف </w:t>
      </w:r>
      <w:proofErr w:type="spellStart"/>
      <w:r>
        <w:rPr>
          <w:rFonts w:hint="cs"/>
          <w:rtl/>
        </w:rPr>
        <w:t>المطاريف</w:t>
      </w:r>
      <w:proofErr w:type="spellEnd"/>
      <w:r>
        <w:rPr>
          <w:rFonts w:hint="cs"/>
          <w:rtl/>
        </w:rPr>
        <w:t xml:space="preserve"> وأحجامها واستهلاكها للطاقة حسب الإمكان وبما يتسق مع المتطلبات الأخرى؛</w:t>
      </w:r>
    </w:p>
    <w:p w:rsidR="008653DE" w:rsidRDefault="008653DE" w:rsidP="00E847CC">
      <w:pPr>
        <w:pStyle w:val="enumlev1"/>
        <w:rPr>
          <w:rtl/>
        </w:rPr>
      </w:pPr>
      <w:r>
        <w:rPr>
          <w:rFonts w:hint="cs"/>
          <w:rtl/>
        </w:rPr>
        <w:t>-</w:t>
      </w:r>
      <w:r>
        <w:rPr>
          <w:rFonts w:hint="cs"/>
          <w:rtl/>
        </w:rPr>
        <w:tab/>
        <w:t xml:space="preserve">تسهيل تطوير أنظمة ما قبل الاتصالات </w:t>
      </w:r>
      <w:r>
        <w:t>IMT</w:t>
      </w:r>
      <w:r>
        <w:noBreakHyphen/>
      </w:r>
      <w:r w:rsidRPr="00192ED8">
        <w:t>2000</w:t>
      </w:r>
      <w:r>
        <w:rPr>
          <w:rFonts w:hint="cs"/>
          <w:rtl/>
        </w:rPr>
        <w:t xml:space="preserve"> لأي سطوح بينية راديوية أرضية للاتصالات </w:t>
      </w:r>
      <w:r>
        <w:t>IMT</w:t>
      </w:r>
      <w:r>
        <w:rPr>
          <w:rFonts w:hint="cs"/>
          <w:rtl/>
        </w:rPr>
        <w:t xml:space="preserve"> وتسهيل التطوير المستمر لأنظمة الاتصالات </w:t>
      </w:r>
      <w:r>
        <w:t>IMT</w:t>
      </w:r>
      <w:r>
        <w:rPr>
          <w:rFonts w:hint="cs"/>
          <w:rtl/>
        </w:rPr>
        <w:t xml:space="preserve"> ذاتها؛</w:t>
      </w:r>
    </w:p>
    <w:p w:rsidR="008653DE" w:rsidRDefault="008653DE" w:rsidP="00E847CC">
      <w:pPr>
        <w:pStyle w:val="enumlev1"/>
        <w:rPr>
          <w:rtl/>
        </w:rPr>
      </w:pPr>
      <w:r>
        <w:rPr>
          <w:rFonts w:hint="cs"/>
          <w:rtl/>
        </w:rPr>
        <w:t>-</w:t>
      </w:r>
      <w:r>
        <w:rPr>
          <w:rFonts w:hint="cs"/>
          <w:rtl/>
        </w:rPr>
        <w:tab/>
        <w:t xml:space="preserve">منح الإدارات مرونة، حيث إن تحديد نطاقات عديدة للاتصالات </w:t>
      </w:r>
      <w:r>
        <w:t>IMT</w:t>
      </w:r>
      <w:r>
        <w:rPr>
          <w:rFonts w:hint="cs"/>
          <w:rtl/>
        </w:rPr>
        <w:t xml:space="preserve"> يمكن الإدارات من اختيار النطاق الأفضل أو</w:t>
      </w:r>
      <w:r>
        <w:rPr>
          <w:rFonts w:hint="eastAsia"/>
          <w:rtl/>
        </w:rPr>
        <w:t> </w:t>
      </w:r>
      <w:r>
        <w:rPr>
          <w:rFonts w:hint="cs"/>
          <w:rtl/>
        </w:rPr>
        <w:t>الأجزاء الأفضل من النطاقات حسب ظروفها؛</w:t>
      </w:r>
    </w:p>
    <w:p w:rsidR="008653DE" w:rsidRDefault="008653DE" w:rsidP="00E847CC">
      <w:pPr>
        <w:pStyle w:val="enumlev1"/>
        <w:rPr>
          <w:rtl/>
        </w:rPr>
      </w:pPr>
      <w:r>
        <w:rPr>
          <w:rFonts w:hint="cs"/>
          <w:rtl/>
        </w:rPr>
        <w:t>-</w:t>
      </w:r>
      <w:r>
        <w:rPr>
          <w:rtl/>
        </w:rPr>
        <w:tab/>
      </w:r>
      <w:r>
        <w:rPr>
          <w:rFonts w:hint="cs"/>
          <w:rtl/>
        </w:rPr>
        <w:t xml:space="preserve">تسهيل تحديد، على الصعيد الوطني، كم الطيف الذي يتعين توفيره للاتصالات </w:t>
      </w:r>
      <w:r>
        <w:t>IMT</w:t>
      </w:r>
      <w:r>
        <w:rPr>
          <w:rFonts w:hint="cs"/>
          <w:rtl/>
        </w:rPr>
        <w:t xml:space="preserve"> من داخل النطاقات المحددة؛</w:t>
      </w:r>
    </w:p>
    <w:p w:rsidR="008653DE" w:rsidRDefault="008653DE" w:rsidP="00E847CC">
      <w:pPr>
        <w:pStyle w:val="enumlev1"/>
        <w:rPr>
          <w:rtl/>
        </w:rPr>
      </w:pPr>
      <w:r>
        <w:rPr>
          <w:rFonts w:hint="cs"/>
          <w:rtl/>
        </w:rPr>
        <w:t>-</w:t>
      </w:r>
      <w:r>
        <w:rPr>
          <w:rFonts w:hint="cs"/>
          <w:rtl/>
        </w:rPr>
        <w:tab/>
        <w:t xml:space="preserve">تسهيل تحديد توقيت توفير واستعمال النطاقات المحددة للاتصالات </w:t>
      </w:r>
      <w:r>
        <w:t>IMT</w:t>
      </w:r>
      <w:r>
        <w:rPr>
          <w:rFonts w:hint="cs"/>
          <w:rtl/>
        </w:rPr>
        <w:t xml:space="preserve"> لتلبية الطلبات الخاصة للمستعملين وغيرها من</w:t>
      </w:r>
      <w:r>
        <w:rPr>
          <w:rFonts w:hint="eastAsia"/>
          <w:rtl/>
        </w:rPr>
        <w:t> </w:t>
      </w:r>
      <w:r>
        <w:rPr>
          <w:rFonts w:hint="cs"/>
          <w:rtl/>
        </w:rPr>
        <w:t>الاعتبارات الوطنية؛</w:t>
      </w:r>
    </w:p>
    <w:p w:rsidR="008653DE" w:rsidRDefault="008653DE" w:rsidP="00E847CC">
      <w:pPr>
        <w:pStyle w:val="enumlev1"/>
        <w:rPr>
          <w:rtl/>
        </w:rPr>
      </w:pPr>
      <w:r>
        <w:rPr>
          <w:rFonts w:hint="cs"/>
          <w:rtl/>
        </w:rPr>
        <w:t>-</w:t>
      </w:r>
      <w:r>
        <w:rPr>
          <w:rFonts w:hint="cs"/>
          <w:rtl/>
        </w:rPr>
        <w:tab/>
        <w:t>تسهيل وضع خطط انتقال تتناسب مع تطوير الأنظمة القائمة؛</w:t>
      </w:r>
    </w:p>
    <w:p w:rsidR="008653DE" w:rsidRDefault="008653DE" w:rsidP="00E847CC">
      <w:pPr>
        <w:pStyle w:val="enumlev1"/>
        <w:rPr>
          <w:rtl/>
        </w:rPr>
      </w:pPr>
      <w:r>
        <w:rPr>
          <w:rFonts w:hint="cs"/>
          <w:rtl/>
        </w:rPr>
        <w:t>-</w:t>
      </w:r>
      <w:r>
        <w:rPr>
          <w:rFonts w:hint="cs"/>
          <w:rtl/>
        </w:rPr>
        <w:tab/>
        <w:t>توفير إمكانية تتيح لجميع الخدمات التي لها توزيعات في النطاقات المحددة أن تستعمل هذه النطاقات، طبقاً لخطط الاستعمال الوطنية.</w:t>
      </w:r>
    </w:p>
    <w:p w:rsidR="008653DE" w:rsidRDefault="008653DE" w:rsidP="008653DE">
      <w:pPr>
        <w:rPr>
          <w:rtl/>
          <w:lang w:bidi="ar-EG"/>
        </w:rPr>
      </w:pPr>
      <w:r>
        <w:rPr>
          <w:rFonts w:hint="cs"/>
          <w:rtl/>
          <w:lang w:bidi="ar-EG"/>
        </w:rPr>
        <w:t>وتطبق المبادئ التوجيهية التالية:</w:t>
      </w:r>
    </w:p>
    <w:p w:rsidR="008653DE" w:rsidRDefault="008653DE" w:rsidP="00E847CC">
      <w:pPr>
        <w:pStyle w:val="enumlev1"/>
        <w:rPr>
          <w:rtl/>
        </w:rPr>
      </w:pPr>
      <w:r>
        <w:rPr>
          <w:rFonts w:hint="cs"/>
          <w:rtl/>
        </w:rPr>
        <w:t>-</w:t>
      </w:r>
      <w:r>
        <w:rPr>
          <w:rFonts w:hint="cs"/>
          <w:rtl/>
        </w:rPr>
        <w:tab/>
        <w:t>التنسيق؛</w:t>
      </w:r>
    </w:p>
    <w:p w:rsidR="008653DE" w:rsidRDefault="008653DE" w:rsidP="00E847CC">
      <w:pPr>
        <w:pStyle w:val="enumlev1"/>
        <w:rPr>
          <w:rtl/>
        </w:rPr>
      </w:pPr>
      <w:r>
        <w:rPr>
          <w:rFonts w:hint="cs"/>
          <w:rtl/>
        </w:rPr>
        <w:t>-</w:t>
      </w:r>
      <w:r>
        <w:rPr>
          <w:rFonts w:hint="cs"/>
          <w:rtl/>
        </w:rPr>
        <w:tab/>
        <w:t>الجوانب التقنية؛</w:t>
      </w:r>
    </w:p>
    <w:p w:rsidR="008653DE" w:rsidRDefault="008653DE" w:rsidP="00E847CC">
      <w:pPr>
        <w:pStyle w:val="enumlev1"/>
      </w:pPr>
      <w:r>
        <w:rPr>
          <w:rFonts w:hint="cs"/>
          <w:rtl/>
        </w:rPr>
        <w:t>-</w:t>
      </w:r>
      <w:r>
        <w:rPr>
          <w:rFonts w:hint="cs"/>
          <w:rtl/>
        </w:rPr>
        <w:tab/>
        <w:t>كفاءة استعمال الطيف.</w:t>
      </w:r>
    </w:p>
    <w:p w:rsidR="0054388A" w:rsidRDefault="0054388A" w:rsidP="00E847CC">
      <w:pPr>
        <w:pStyle w:val="enumlev1"/>
        <w:rPr>
          <w:rtl/>
        </w:rPr>
      </w:pPr>
    </w:p>
    <w:p w:rsidR="008653DE" w:rsidRPr="006D2328" w:rsidRDefault="008653DE" w:rsidP="00ED67BE">
      <w:pPr>
        <w:pStyle w:val="AnnexNotitle"/>
        <w:rPr>
          <w:rtl/>
        </w:rPr>
      </w:pPr>
      <w:bookmarkStart w:id="17" w:name="_Toc434489449"/>
      <w:r w:rsidRPr="006D2328">
        <w:rPr>
          <w:rFonts w:hint="cs"/>
          <w:rtl/>
        </w:rPr>
        <w:t xml:space="preserve">المرفـق </w:t>
      </w:r>
      <w:r w:rsidRPr="00192ED8">
        <w:t>3</w:t>
      </w:r>
      <w:r w:rsidR="00ED67BE">
        <w:br/>
      </w:r>
      <w:r w:rsidR="00ED67BE">
        <w:br/>
      </w:r>
      <w:r w:rsidRPr="006D2328">
        <w:rPr>
          <w:rFonts w:hint="cs"/>
          <w:rtl/>
        </w:rPr>
        <w:t>التوصيات والتقارير ذات الصلة:</w:t>
      </w:r>
      <w:bookmarkEnd w:id="17"/>
    </w:p>
    <w:p w:rsidR="008653DE" w:rsidRDefault="008653DE" w:rsidP="00ED67BE">
      <w:pPr>
        <w:pStyle w:val="Normalaftertitle0"/>
        <w:rPr>
          <w:rtl/>
          <w:lang w:bidi="ar-EG"/>
        </w:rPr>
      </w:pPr>
      <w:r>
        <w:rPr>
          <w:rFonts w:hint="cs"/>
          <w:rtl/>
          <w:lang w:bidi="ar-EG"/>
        </w:rPr>
        <w:t xml:space="preserve">التوصية </w:t>
      </w:r>
      <w:r w:rsidRPr="001C7245">
        <w:rPr>
          <w:lang w:val="fr-FR"/>
        </w:rPr>
        <w:t>ITU-R M.</w:t>
      </w:r>
      <w:r w:rsidRPr="00192ED8">
        <w:t>687</w:t>
      </w:r>
      <w:r>
        <w:rPr>
          <w:rFonts w:hint="cs"/>
          <w:rtl/>
          <w:lang w:val="fr-FR" w:bidi="ar-EG"/>
        </w:rPr>
        <w:t>:</w:t>
      </w:r>
      <w:r w:rsidR="00ED67BE">
        <w:rPr>
          <w:lang w:val="fr-FR" w:bidi="ar-EG"/>
        </w:rPr>
        <w:tab/>
      </w:r>
      <w:r>
        <w:rPr>
          <w:rFonts w:hint="cs"/>
          <w:rtl/>
          <w:lang w:val="fr-FR" w:bidi="ar-EG"/>
        </w:rPr>
        <w:tab/>
      </w:r>
      <w:r>
        <w:rPr>
          <w:rtl/>
        </w:rPr>
        <w:t>الاتصالات المتنقلة الدولي</w:t>
      </w:r>
      <w:r w:rsidRPr="00921FE6">
        <w:rPr>
          <w:rtl/>
        </w:rPr>
        <w:t>ة-</w:t>
      </w:r>
      <w:r w:rsidRPr="00921FE6">
        <w:rPr>
          <w:lang w:val="fr-FR"/>
        </w:rPr>
        <w:t>(IMT-</w:t>
      </w:r>
      <w:r w:rsidRPr="00192ED8">
        <w:t>2000</w:t>
      </w:r>
      <w:r w:rsidRPr="00921FE6">
        <w:rPr>
          <w:lang w:val="fr-FR"/>
        </w:rPr>
        <w:t>) </w:t>
      </w:r>
      <w:r w:rsidRPr="00192ED8">
        <w:t>2000</w:t>
      </w:r>
    </w:p>
    <w:p w:rsidR="008653DE" w:rsidRPr="00921FE6" w:rsidRDefault="008653DE" w:rsidP="008653DE">
      <w:pPr>
        <w:ind w:left="2495" w:hanging="2495"/>
        <w:rPr>
          <w:rtl/>
          <w:lang w:bidi="ar-EG"/>
        </w:rPr>
      </w:pPr>
      <w:r>
        <w:rPr>
          <w:rFonts w:hint="cs"/>
          <w:rtl/>
          <w:lang w:bidi="ar-EG"/>
        </w:rPr>
        <w:t xml:space="preserve">التوصية </w:t>
      </w:r>
      <w:r w:rsidRPr="001C7245">
        <w:rPr>
          <w:lang w:val="fr-FR"/>
        </w:rPr>
        <w:t>ITU-R M.</w:t>
      </w:r>
      <w:r w:rsidRPr="00192ED8">
        <w:t>816</w:t>
      </w:r>
      <w:r>
        <w:rPr>
          <w:rFonts w:hint="cs"/>
          <w:rtl/>
          <w:lang w:bidi="ar-EG"/>
        </w:rPr>
        <w:t>:</w:t>
      </w:r>
      <w:r>
        <w:rPr>
          <w:rFonts w:hint="cs"/>
          <w:rtl/>
          <w:lang w:bidi="ar-EG"/>
        </w:rPr>
        <w:tab/>
      </w:r>
      <w:r w:rsidRPr="00921FE6">
        <w:rPr>
          <w:rtl/>
        </w:rPr>
        <w:t>إطار الخدمات التي ت</w:t>
      </w:r>
      <w:r>
        <w:rPr>
          <w:rtl/>
        </w:rPr>
        <w:t>ؤمنها الاتصالات المتنقلة الدولي</w:t>
      </w:r>
      <w:r w:rsidRPr="00921FE6">
        <w:rPr>
          <w:rtl/>
        </w:rPr>
        <w:t>ة-</w:t>
      </w:r>
      <w:r w:rsidRPr="00921FE6">
        <w:rPr>
          <w:lang w:val="fr-FR"/>
        </w:rPr>
        <w:t>(IMT-</w:t>
      </w:r>
      <w:r w:rsidRPr="00192ED8">
        <w:t>2000</w:t>
      </w:r>
      <w:r w:rsidRPr="00921FE6">
        <w:rPr>
          <w:lang w:val="fr-FR"/>
        </w:rPr>
        <w:t>) </w:t>
      </w:r>
      <w:r w:rsidRPr="00192ED8">
        <w:t>2000</w:t>
      </w:r>
    </w:p>
    <w:p w:rsidR="008653DE" w:rsidRPr="00921FE6" w:rsidRDefault="008653DE" w:rsidP="008653DE">
      <w:pPr>
        <w:ind w:left="2495" w:hanging="2495"/>
        <w:rPr>
          <w:rtl/>
          <w:lang w:bidi="ar-EG"/>
        </w:rPr>
      </w:pPr>
      <w:r>
        <w:rPr>
          <w:rFonts w:hint="cs"/>
          <w:rtl/>
          <w:lang w:bidi="ar-EG"/>
        </w:rPr>
        <w:t xml:space="preserve">التوصية </w:t>
      </w:r>
      <w:r w:rsidRPr="001C7245">
        <w:rPr>
          <w:lang w:val="fr-FR"/>
        </w:rPr>
        <w:t>ITU-R M.</w:t>
      </w:r>
      <w:r w:rsidRPr="00192ED8">
        <w:t>818</w:t>
      </w:r>
      <w:r>
        <w:rPr>
          <w:rFonts w:hint="cs"/>
          <w:rtl/>
          <w:lang w:val="fr-FR" w:bidi="ar-EG"/>
        </w:rPr>
        <w:t>:</w:t>
      </w:r>
      <w:r>
        <w:rPr>
          <w:rFonts w:hint="cs"/>
          <w:rtl/>
          <w:lang w:bidi="ar-EG"/>
        </w:rPr>
        <w:tab/>
      </w:r>
      <w:r w:rsidRPr="00921FE6">
        <w:rPr>
          <w:rtl/>
        </w:rPr>
        <w:t xml:space="preserve">التشغيل </w:t>
      </w:r>
      <w:proofErr w:type="spellStart"/>
      <w:r w:rsidRPr="00921FE6">
        <w:rPr>
          <w:rtl/>
        </w:rPr>
        <w:t>الساتلي</w:t>
      </w:r>
      <w:proofErr w:type="spellEnd"/>
      <w:r>
        <w:rPr>
          <w:rtl/>
        </w:rPr>
        <w:t xml:space="preserve"> داخل الاتصالات المتنقلة الدولي</w:t>
      </w:r>
      <w:r w:rsidRPr="00921FE6">
        <w:rPr>
          <w:rtl/>
        </w:rPr>
        <w:t>ة-</w:t>
      </w:r>
      <w:r w:rsidRPr="00921FE6">
        <w:t>(IMT-</w:t>
      </w:r>
      <w:r w:rsidRPr="00192ED8">
        <w:t>2000</w:t>
      </w:r>
      <w:r w:rsidRPr="00921FE6">
        <w:t>) </w:t>
      </w:r>
      <w:r w:rsidRPr="00192ED8">
        <w:t>2000</w:t>
      </w:r>
    </w:p>
    <w:p w:rsidR="008653DE" w:rsidRPr="00304D22" w:rsidRDefault="008653DE" w:rsidP="008653DE">
      <w:pPr>
        <w:ind w:left="2495" w:hanging="2495"/>
        <w:rPr>
          <w:b/>
          <w:bCs/>
          <w:rtl/>
        </w:rPr>
      </w:pPr>
      <w:r>
        <w:rPr>
          <w:rFonts w:hint="cs"/>
          <w:rtl/>
          <w:lang w:bidi="ar-EG"/>
        </w:rPr>
        <w:t xml:space="preserve">التوصية </w:t>
      </w:r>
      <w:r w:rsidRPr="001C7245">
        <w:t>ITU-R M.</w:t>
      </w:r>
      <w:r w:rsidRPr="00192ED8">
        <w:t>819</w:t>
      </w:r>
      <w:r>
        <w:rPr>
          <w:rFonts w:hint="cs"/>
          <w:rtl/>
          <w:lang w:bidi="ar-EG"/>
        </w:rPr>
        <w:t>:</w:t>
      </w:r>
      <w:r>
        <w:rPr>
          <w:rFonts w:hint="cs"/>
          <w:rtl/>
          <w:lang w:bidi="ar-EG"/>
        </w:rPr>
        <w:tab/>
      </w:r>
      <w:r>
        <w:rPr>
          <w:rtl/>
        </w:rPr>
        <w:t>الاتصالات المتنقلة الدولي</w:t>
      </w:r>
      <w:r w:rsidRPr="00B7344D">
        <w:rPr>
          <w:rtl/>
        </w:rPr>
        <w:t>ة-</w:t>
      </w:r>
      <w:r w:rsidRPr="00B7344D">
        <w:t>(IMT-</w:t>
      </w:r>
      <w:r w:rsidRPr="00192ED8">
        <w:t>2000</w:t>
      </w:r>
      <w:r w:rsidRPr="00B7344D">
        <w:t>) </w:t>
      </w:r>
      <w:r w:rsidRPr="00192ED8">
        <w:t>2000</w:t>
      </w:r>
      <w:r w:rsidRPr="00B7344D">
        <w:rPr>
          <w:rtl/>
        </w:rPr>
        <w:t xml:space="preserve"> في خدمة البلدان النامية</w:t>
      </w:r>
    </w:p>
    <w:p w:rsidR="008653DE" w:rsidRPr="00921FE6" w:rsidRDefault="008653DE" w:rsidP="008653DE">
      <w:pPr>
        <w:ind w:left="2495" w:hanging="2495"/>
        <w:rPr>
          <w:rtl/>
          <w:lang w:bidi="ar-EG"/>
        </w:rPr>
      </w:pPr>
      <w:r>
        <w:rPr>
          <w:rFonts w:hint="cs"/>
          <w:rtl/>
          <w:lang w:bidi="ar-EG"/>
        </w:rPr>
        <w:t xml:space="preserve">التوصية </w:t>
      </w:r>
      <w:r w:rsidRPr="001C7245">
        <w:t>ITU-R M.</w:t>
      </w:r>
      <w:r w:rsidRPr="00192ED8">
        <w:t>1033</w:t>
      </w:r>
      <w:r>
        <w:rPr>
          <w:rFonts w:hint="cs"/>
          <w:rtl/>
          <w:lang w:bidi="ar-EG"/>
        </w:rPr>
        <w:t>:</w:t>
      </w:r>
      <w:r>
        <w:rPr>
          <w:rFonts w:hint="cs"/>
          <w:rtl/>
          <w:lang w:bidi="ar-EG"/>
        </w:rPr>
        <w:tab/>
      </w:r>
      <w:r w:rsidRPr="00921FE6">
        <w:rPr>
          <w:rtl/>
        </w:rPr>
        <w:t>الخصائص التقنية والتشغيلية لأجهزة الهاتف اللاسلكية وأنظمة الاتصالات اللاسلكية</w:t>
      </w:r>
    </w:p>
    <w:p w:rsidR="008653DE" w:rsidRPr="00F903CC" w:rsidRDefault="008653DE" w:rsidP="008653DE">
      <w:pPr>
        <w:ind w:left="2495" w:hanging="2495"/>
        <w:rPr>
          <w:rtl/>
          <w:lang w:bidi="ar-EG"/>
        </w:rPr>
      </w:pPr>
      <w:r>
        <w:rPr>
          <w:rFonts w:hint="cs"/>
          <w:rtl/>
          <w:lang w:bidi="ar-EG"/>
        </w:rPr>
        <w:t xml:space="preserve">التوصية </w:t>
      </w:r>
      <w:r w:rsidRPr="001C7245">
        <w:t>ITU-R M.</w:t>
      </w:r>
      <w:r w:rsidRPr="00192ED8">
        <w:t>1034</w:t>
      </w:r>
      <w:r>
        <w:rPr>
          <w:rFonts w:hint="cs"/>
          <w:rtl/>
          <w:lang w:bidi="ar-EG"/>
        </w:rPr>
        <w:t>:</w:t>
      </w:r>
      <w:r>
        <w:rPr>
          <w:rFonts w:hint="cs"/>
          <w:rtl/>
          <w:lang w:bidi="ar-EG"/>
        </w:rPr>
        <w:tab/>
      </w:r>
      <w:r w:rsidRPr="00F903CC">
        <w:rPr>
          <w:rtl/>
        </w:rPr>
        <w:t>المتطلبات المفروضة على السطح أو السطوح البينية الراديوية للاتصالات المتنقلة الدولية</w:t>
      </w:r>
      <w:r w:rsidRPr="00F903CC">
        <w:rPr>
          <w:rFonts w:hint="cs"/>
          <w:rtl/>
        </w:rPr>
        <w:t>-</w:t>
      </w:r>
      <w:r w:rsidRPr="00192ED8">
        <w:t>2000</w:t>
      </w:r>
      <w:r w:rsidRPr="00F903CC">
        <w:rPr>
          <w:rFonts w:hint="cs"/>
          <w:rtl/>
          <w:lang w:bidi="ar-EG"/>
        </w:rPr>
        <w:t xml:space="preserve"> </w:t>
      </w:r>
      <w:r w:rsidRPr="00F903CC">
        <w:t>(IMT-</w:t>
      </w:r>
      <w:r w:rsidRPr="00192ED8">
        <w:t>2000</w:t>
      </w:r>
      <w:r w:rsidRPr="00F903CC">
        <w:t>)</w:t>
      </w:r>
    </w:p>
    <w:p w:rsidR="008653DE" w:rsidRPr="00304D22" w:rsidRDefault="008653DE" w:rsidP="008653DE">
      <w:pPr>
        <w:ind w:left="2495" w:hanging="2495"/>
        <w:rPr>
          <w:b/>
          <w:bCs/>
          <w:rtl/>
          <w:lang w:bidi="ar-EG"/>
        </w:rPr>
      </w:pPr>
      <w:r>
        <w:rPr>
          <w:rFonts w:hint="cs"/>
          <w:rtl/>
          <w:lang w:bidi="ar-EG"/>
        </w:rPr>
        <w:lastRenderedPageBreak/>
        <w:t xml:space="preserve">التوصية </w:t>
      </w:r>
      <w:r w:rsidRPr="001C7245">
        <w:t>ITU-R M.</w:t>
      </w:r>
      <w:r w:rsidRPr="00192ED8">
        <w:t>1035</w:t>
      </w:r>
      <w:r>
        <w:rPr>
          <w:rFonts w:hint="cs"/>
          <w:rtl/>
          <w:lang w:bidi="ar-EG"/>
        </w:rPr>
        <w:t>:</w:t>
      </w:r>
      <w:r>
        <w:rPr>
          <w:rFonts w:hint="cs"/>
          <w:rtl/>
          <w:lang w:bidi="ar-EG"/>
        </w:rPr>
        <w:tab/>
      </w:r>
      <w:r w:rsidRPr="00B7344D">
        <w:rPr>
          <w:rtl/>
        </w:rPr>
        <w:t>إطار وظيفية السطح البيني (السطوح البينية) الراديوي والنظام الفرعي الراديوي للاتصالات المتنقلة الدولية-</w:t>
      </w:r>
      <w:r w:rsidRPr="00B7344D">
        <w:t>(IMT-</w:t>
      </w:r>
      <w:r w:rsidRPr="00192ED8">
        <w:t>2000</w:t>
      </w:r>
      <w:r w:rsidRPr="00B7344D">
        <w:t>) </w:t>
      </w:r>
      <w:r w:rsidRPr="00192ED8">
        <w:t>2000</w:t>
      </w:r>
    </w:p>
    <w:p w:rsidR="008653DE" w:rsidRPr="00304D22" w:rsidRDefault="008653DE" w:rsidP="008653DE">
      <w:pPr>
        <w:ind w:left="2495" w:hanging="2495"/>
        <w:rPr>
          <w:b/>
          <w:bCs/>
          <w:rtl/>
          <w:lang w:bidi="ar-EG"/>
        </w:rPr>
      </w:pPr>
      <w:r>
        <w:rPr>
          <w:rFonts w:hint="cs"/>
          <w:rtl/>
          <w:lang w:bidi="ar-EG"/>
        </w:rPr>
        <w:t xml:space="preserve">التوصية </w:t>
      </w:r>
      <w:r w:rsidRPr="001C7245">
        <w:t>ITU-R M.</w:t>
      </w:r>
      <w:r w:rsidRPr="00192ED8">
        <w:t>1073</w:t>
      </w:r>
      <w:r>
        <w:rPr>
          <w:rFonts w:hint="cs"/>
          <w:rtl/>
          <w:lang w:bidi="ar-EG"/>
        </w:rPr>
        <w:t>:</w:t>
      </w:r>
      <w:r>
        <w:rPr>
          <w:rFonts w:hint="cs"/>
          <w:rtl/>
          <w:lang w:bidi="ar-EG"/>
        </w:rPr>
        <w:tab/>
      </w:r>
      <w:r w:rsidRPr="00B7344D">
        <w:rPr>
          <w:rtl/>
        </w:rPr>
        <w:t>أنظمة الاتصالات المتنقلة البرية الخلوية الرقمية</w:t>
      </w:r>
    </w:p>
    <w:p w:rsidR="008653DE" w:rsidRPr="00B7344D" w:rsidRDefault="008653DE" w:rsidP="008653DE">
      <w:pPr>
        <w:ind w:left="2495" w:hanging="2495"/>
        <w:rPr>
          <w:rtl/>
          <w:lang w:bidi="ar-EG"/>
        </w:rPr>
      </w:pPr>
      <w:r>
        <w:rPr>
          <w:rFonts w:hint="cs"/>
          <w:rtl/>
          <w:lang w:bidi="ar-EG"/>
        </w:rPr>
        <w:t xml:space="preserve">التوصية </w:t>
      </w:r>
      <w:r w:rsidRPr="001C7245">
        <w:t>ITU-R M.</w:t>
      </w:r>
      <w:r w:rsidRPr="00192ED8">
        <w:t>1167</w:t>
      </w:r>
      <w:r>
        <w:rPr>
          <w:rFonts w:hint="cs"/>
          <w:rtl/>
          <w:lang w:bidi="ar-EG"/>
        </w:rPr>
        <w:t>:</w:t>
      </w:r>
      <w:r>
        <w:rPr>
          <w:rFonts w:hint="cs"/>
          <w:rtl/>
          <w:lang w:bidi="ar-EG"/>
        </w:rPr>
        <w:tab/>
      </w:r>
      <w:r w:rsidRPr="00B7344D">
        <w:rPr>
          <w:rtl/>
        </w:rPr>
        <w:t xml:space="preserve">إطار مكونة </w:t>
      </w:r>
      <w:proofErr w:type="spellStart"/>
      <w:r w:rsidRPr="00B7344D">
        <w:rPr>
          <w:rtl/>
        </w:rPr>
        <w:t>ا</w:t>
      </w:r>
      <w:r>
        <w:rPr>
          <w:rtl/>
        </w:rPr>
        <w:t>لساتل</w:t>
      </w:r>
      <w:proofErr w:type="spellEnd"/>
      <w:r>
        <w:rPr>
          <w:rtl/>
        </w:rPr>
        <w:t xml:space="preserve"> للاتصالات المتنقلة الدولي</w:t>
      </w:r>
      <w:r w:rsidRPr="00B7344D">
        <w:rPr>
          <w:rtl/>
        </w:rPr>
        <w:t>ة-</w:t>
      </w:r>
      <w:r w:rsidRPr="00B7344D">
        <w:t>(IMT-</w:t>
      </w:r>
      <w:r w:rsidRPr="00192ED8">
        <w:t>2000</w:t>
      </w:r>
      <w:r w:rsidRPr="00B7344D">
        <w:t>) </w:t>
      </w:r>
      <w:r w:rsidRPr="00192ED8">
        <w:t>2000</w:t>
      </w:r>
    </w:p>
    <w:p w:rsidR="008653DE" w:rsidRPr="00304D22" w:rsidRDefault="008653DE" w:rsidP="008653DE">
      <w:pPr>
        <w:ind w:left="2495" w:hanging="2495"/>
        <w:rPr>
          <w:b/>
          <w:bCs/>
          <w:rtl/>
          <w:lang w:bidi="ar-EG"/>
        </w:rPr>
      </w:pPr>
      <w:r>
        <w:rPr>
          <w:rFonts w:hint="cs"/>
          <w:rtl/>
          <w:lang w:bidi="ar-EG"/>
        </w:rPr>
        <w:t xml:space="preserve">التوصية </w:t>
      </w:r>
      <w:r w:rsidRPr="001C7245">
        <w:t>ITU-R M.</w:t>
      </w:r>
      <w:r w:rsidRPr="00192ED8">
        <w:t>1224</w:t>
      </w:r>
      <w:r>
        <w:rPr>
          <w:rFonts w:hint="cs"/>
          <w:rtl/>
          <w:lang w:bidi="ar-EG"/>
        </w:rPr>
        <w:t>:</w:t>
      </w:r>
      <w:r>
        <w:rPr>
          <w:rFonts w:hint="cs"/>
          <w:rtl/>
          <w:lang w:bidi="ar-EG"/>
        </w:rPr>
        <w:tab/>
      </w:r>
      <w:r w:rsidRPr="00B7344D">
        <w:rPr>
          <w:rtl/>
        </w:rPr>
        <w:t>معجم مص</w:t>
      </w:r>
      <w:r>
        <w:rPr>
          <w:rtl/>
        </w:rPr>
        <w:t>طلحات الاتصالات المتنقلة الدولي</w:t>
      </w:r>
      <w:r w:rsidRPr="00B7344D">
        <w:rPr>
          <w:rtl/>
        </w:rPr>
        <w:t>ة-</w:t>
      </w:r>
      <w:r w:rsidRPr="00B7344D">
        <w:t>(IMT-</w:t>
      </w:r>
      <w:r w:rsidRPr="00192ED8">
        <w:t>2000</w:t>
      </w:r>
      <w:r w:rsidRPr="00B7344D">
        <w:t>) </w:t>
      </w:r>
      <w:r w:rsidRPr="00192ED8">
        <w:t>2000</w:t>
      </w:r>
    </w:p>
    <w:p w:rsidR="008653DE" w:rsidRPr="00304D22" w:rsidRDefault="008653DE" w:rsidP="008653DE">
      <w:pPr>
        <w:ind w:left="2495" w:hanging="2495"/>
        <w:rPr>
          <w:b/>
          <w:bCs/>
          <w:rtl/>
          <w:lang w:bidi="ar-EG"/>
        </w:rPr>
      </w:pPr>
      <w:r>
        <w:rPr>
          <w:rFonts w:hint="cs"/>
          <w:rtl/>
          <w:lang w:bidi="ar-EG"/>
        </w:rPr>
        <w:t xml:space="preserve">التوصية </w:t>
      </w:r>
      <w:r w:rsidRPr="001C7245">
        <w:t>ITU-R M.</w:t>
      </w:r>
      <w:r w:rsidRPr="00192ED8">
        <w:t>1308</w:t>
      </w:r>
      <w:r>
        <w:rPr>
          <w:rFonts w:hint="cs"/>
          <w:rtl/>
          <w:lang w:bidi="ar-EG"/>
        </w:rPr>
        <w:t>:</w:t>
      </w:r>
      <w:r>
        <w:rPr>
          <w:rFonts w:hint="cs"/>
          <w:rtl/>
          <w:lang w:bidi="ar-EG"/>
        </w:rPr>
        <w:tab/>
      </w:r>
      <w:r w:rsidRPr="00B7344D">
        <w:rPr>
          <w:rtl/>
        </w:rPr>
        <w:t xml:space="preserve">الاستعمال الفعال لمدار </w:t>
      </w:r>
      <w:proofErr w:type="spellStart"/>
      <w:r w:rsidRPr="00B7344D">
        <w:rPr>
          <w:rtl/>
        </w:rPr>
        <w:t>السواتل</w:t>
      </w:r>
      <w:proofErr w:type="spellEnd"/>
      <w:r w:rsidRPr="00B7344D">
        <w:rPr>
          <w:rtl/>
        </w:rPr>
        <w:t xml:space="preserve"> المستقرة بالنسبة إلى الأرض وللطيف في مدى الترددات </w:t>
      </w:r>
      <w:r w:rsidRPr="00B7344D">
        <w:t>GHz</w:t>
      </w:r>
      <w:r>
        <w:t> </w:t>
      </w:r>
      <w:r w:rsidRPr="00192ED8">
        <w:t>3</w:t>
      </w:r>
      <w:r>
        <w:noBreakHyphen/>
      </w:r>
      <w:r w:rsidRPr="00192ED8">
        <w:t>1</w:t>
      </w:r>
      <w:r w:rsidRPr="00B7344D">
        <w:rPr>
          <w:rtl/>
        </w:rPr>
        <w:t xml:space="preserve"> بواسطة الأنظمة المتنقلة </w:t>
      </w:r>
      <w:proofErr w:type="spellStart"/>
      <w:r w:rsidRPr="00B7344D">
        <w:rPr>
          <w:rtl/>
        </w:rPr>
        <w:t>الساتلية</w:t>
      </w:r>
      <w:proofErr w:type="spellEnd"/>
    </w:p>
    <w:p w:rsidR="008653DE" w:rsidRPr="00304D22" w:rsidRDefault="008653DE" w:rsidP="008653DE">
      <w:pPr>
        <w:ind w:left="2495" w:hanging="2495"/>
        <w:rPr>
          <w:b/>
          <w:bCs/>
          <w:rtl/>
          <w:lang w:bidi="ar-EG"/>
        </w:rPr>
      </w:pPr>
      <w:r>
        <w:rPr>
          <w:rFonts w:hint="cs"/>
          <w:rtl/>
          <w:lang w:bidi="ar-EG"/>
        </w:rPr>
        <w:t xml:space="preserve">التوصية </w:t>
      </w:r>
      <w:r w:rsidRPr="001C7245">
        <w:t>ITU-R M.</w:t>
      </w:r>
      <w:r w:rsidRPr="00192ED8">
        <w:t>1390</w:t>
      </w:r>
      <w:r>
        <w:rPr>
          <w:rFonts w:hint="cs"/>
          <w:rtl/>
          <w:lang w:bidi="ar-EG"/>
        </w:rPr>
        <w:t>:</w:t>
      </w:r>
      <w:r>
        <w:rPr>
          <w:rFonts w:hint="cs"/>
          <w:rtl/>
          <w:lang w:bidi="ar-EG"/>
        </w:rPr>
        <w:tab/>
      </w:r>
      <w:r w:rsidRPr="00B7344D">
        <w:rPr>
          <w:rtl/>
        </w:rPr>
        <w:t>منهجية حساب متطلبات الطيف للأرض</w:t>
      </w:r>
      <w:r w:rsidRPr="00B7344D">
        <w:rPr>
          <w:rFonts w:hint="cs"/>
          <w:rtl/>
        </w:rPr>
        <w:t xml:space="preserve"> </w:t>
      </w:r>
      <w:r w:rsidRPr="00B7344D">
        <w:rPr>
          <w:rtl/>
        </w:rPr>
        <w:t xml:space="preserve">من أجل الأنظمة </w:t>
      </w:r>
      <w:r w:rsidRPr="00B7344D">
        <w:t>IMT-</w:t>
      </w:r>
      <w:r w:rsidRPr="00192ED8">
        <w:t>2000</w:t>
      </w:r>
    </w:p>
    <w:p w:rsidR="008653DE" w:rsidRPr="00767E62" w:rsidRDefault="008653DE" w:rsidP="008653DE">
      <w:pPr>
        <w:ind w:left="2495" w:hanging="2495"/>
        <w:rPr>
          <w:lang w:bidi="ar-EG"/>
        </w:rPr>
      </w:pPr>
      <w:r>
        <w:rPr>
          <w:rFonts w:hint="cs"/>
          <w:rtl/>
          <w:lang w:bidi="ar-EG"/>
        </w:rPr>
        <w:t xml:space="preserve">التوصية </w:t>
      </w:r>
      <w:r w:rsidRPr="001C7245">
        <w:t>ITU-R M.</w:t>
      </w:r>
      <w:r w:rsidRPr="00192ED8">
        <w:t>1457</w:t>
      </w:r>
      <w:r>
        <w:rPr>
          <w:rFonts w:hint="cs"/>
          <w:rtl/>
          <w:lang w:bidi="ar-EG"/>
        </w:rPr>
        <w:t>:</w:t>
      </w:r>
      <w:r>
        <w:rPr>
          <w:rFonts w:hint="cs"/>
          <w:rtl/>
          <w:lang w:bidi="ar-EG"/>
        </w:rPr>
        <w:tab/>
        <w:t>المواصفات التفصيلية للسطوح البينية في الاتصالات المتنقلة الدولية-</w:t>
      </w:r>
      <w:r>
        <w:rPr>
          <w:lang w:bidi="ar-EG"/>
        </w:rPr>
        <w:t>(IMT-</w:t>
      </w:r>
      <w:r w:rsidRPr="00192ED8">
        <w:rPr>
          <w:lang w:bidi="ar-EG"/>
        </w:rPr>
        <w:t>2000</w:t>
      </w:r>
      <w:r>
        <w:rPr>
          <w:lang w:bidi="ar-EG"/>
        </w:rPr>
        <w:t xml:space="preserve">) </w:t>
      </w:r>
      <w:r w:rsidRPr="00192ED8">
        <w:rPr>
          <w:lang w:bidi="ar-EG"/>
        </w:rPr>
        <w:t>2000</w:t>
      </w:r>
    </w:p>
    <w:p w:rsidR="008653DE" w:rsidRDefault="008653DE" w:rsidP="008653DE">
      <w:pPr>
        <w:ind w:left="2495" w:hanging="2495"/>
        <w:rPr>
          <w:rtl/>
          <w:lang w:bidi="ar-EG"/>
        </w:rPr>
      </w:pPr>
      <w:r>
        <w:rPr>
          <w:rFonts w:hint="cs"/>
          <w:rtl/>
          <w:lang w:bidi="ar-SY"/>
        </w:rPr>
        <w:t xml:space="preserve">التوصية </w:t>
      </w:r>
      <w:r>
        <w:rPr>
          <w:lang w:bidi="ar-SY"/>
        </w:rPr>
        <w:t>ITU-R M.</w:t>
      </w:r>
      <w:r w:rsidRPr="00192ED8">
        <w:rPr>
          <w:lang w:bidi="ar-SY"/>
        </w:rPr>
        <w:t>1579</w:t>
      </w:r>
      <w:r>
        <w:rPr>
          <w:rFonts w:hint="cs"/>
          <w:rtl/>
          <w:lang w:bidi="ar-SY"/>
        </w:rPr>
        <w:t>:</w:t>
      </w:r>
      <w:r>
        <w:rPr>
          <w:rFonts w:hint="cs"/>
          <w:rtl/>
          <w:lang w:bidi="ar-SY"/>
        </w:rPr>
        <w:tab/>
        <w:t xml:space="preserve">التعميم العالمي </w:t>
      </w:r>
      <w:proofErr w:type="spellStart"/>
      <w:r>
        <w:rPr>
          <w:rFonts w:hint="cs"/>
          <w:rtl/>
          <w:lang w:bidi="ar-SY"/>
        </w:rPr>
        <w:t>لمطاريف</w:t>
      </w:r>
      <w:proofErr w:type="spellEnd"/>
      <w:r>
        <w:rPr>
          <w:rFonts w:hint="cs"/>
          <w:rtl/>
          <w:lang w:bidi="ar-SY"/>
        </w:rPr>
        <w:t xml:space="preserve"> الاتصالات </w:t>
      </w:r>
      <w:r>
        <w:rPr>
          <w:lang w:bidi="ar-SY"/>
        </w:rPr>
        <w:t>IMT-</w:t>
      </w:r>
      <w:r w:rsidRPr="00192ED8">
        <w:rPr>
          <w:lang w:bidi="ar-SY"/>
        </w:rPr>
        <w:t>2000</w:t>
      </w:r>
    </w:p>
    <w:p w:rsidR="008653DE" w:rsidRDefault="008653DE" w:rsidP="008653DE">
      <w:pPr>
        <w:ind w:left="2495" w:hanging="2495"/>
        <w:rPr>
          <w:rtl/>
          <w:lang w:bidi="ar-SY"/>
        </w:rPr>
      </w:pPr>
      <w:r>
        <w:rPr>
          <w:rFonts w:hint="cs"/>
          <w:rtl/>
        </w:rPr>
        <w:t xml:space="preserve">التوصية </w:t>
      </w:r>
      <w:r>
        <w:t>ITU-R M.</w:t>
      </w:r>
      <w:r w:rsidRPr="00192ED8">
        <w:t>1580</w:t>
      </w:r>
      <w:r>
        <w:rPr>
          <w:rFonts w:hint="cs"/>
          <w:rtl/>
        </w:rPr>
        <w:t>:</w:t>
      </w:r>
      <w:r>
        <w:rPr>
          <w:rFonts w:hint="cs"/>
          <w:rtl/>
        </w:rPr>
        <w:tab/>
      </w:r>
      <w:r w:rsidRPr="009B30C0">
        <w:rPr>
          <w:rtl/>
        </w:rPr>
        <w:t xml:space="preserve">الخصائص </w:t>
      </w:r>
      <w:proofErr w:type="spellStart"/>
      <w:r w:rsidRPr="009B30C0">
        <w:rPr>
          <w:rtl/>
        </w:rPr>
        <w:t>التنوعية</w:t>
      </w:r>
      <w:proofErr w:type="spellEnd"/>
      <w:r w:rsidRPr="009B30C0">
        <w:rPr>
          <w:rtl/>
        </w:rPr>
        <w:t xml:space="preserve"> للبث غير المرغوب فيه</w:t>
      </w:r>
      <w:r w:rsidRPr="009B30C0">
        <w:rPr>
          <w:rFonts w:hint="cs"/>
          <w:rtl/>
        </w:rPr>
        <w:t xml:space="preserve"> </w:t>
      </w:r>
      <w:r w:rsidRPr="009B30C0">
        <w:rPr>
          <w:rtl/>
        </w:rPr>
        <w:t>ل</w:t>
      </w:r>
      <w:r w:rsidRPr="009B30C0">
        <w:rPr>
          <w:rFonts w:hint="cs"/>
          <w:rtl/>
        </w:rPr>
        <w:t>ل</w:t>
      </w:r>
      <w:r w:rsidRPr="009B30C0">
        <w:rPr>
          <w:rtl/>
        </w:rPr>
        <w:t>محطات القاعدة التي تستعمل</w:t>
      </w:r>
      <w:r w:rsidRPr="009B30C0">
        <w:rPr>
          <w:rFonts w:hint="cs"/>
          <w:rtl/>
        </w:rPr>
        <w:t xml:space="preserve"> </w:t>
      </w:r>
      <w:r w:rsidRPr="009B30C0">
        <w:rPr>
          <w:rtl/>
        </w:rPr>
        <w:t>السطوح البينية الراديوية للأرض للاتصالات</w:t>
      </w:r>
      <w:r w:rsidRPr="009B30C0">
        <w:rPr>
          <w:rFonts w:hint="cs"/>
          <w:rtl/>
        </w:rPr>
        <w:t xml:space="preserve"> </w:t>
      </w:r>
      <w:r w:rsidRPr="009B30C0">
        <w:rPr>
          <w:rtl/>
        </w:rPr>
        <w:t>المتنقلة الدولية</w:t>
      </w:r>
      <w:r w:rsidRPr="00192ED8">
        <w:rPr>
          <w:lang w:bidi="ar-SY"/>
        </w:rPr>
        <w:t>2000</w:t>
      </w:r>
      <w:r w:rsidRPr="009B30C0">
        <w:rPr>
          <w:lang w:bidi="ar-SY"/>
        </w:rPr>
        <w:t>-</w:t>
      </w:r>
      <w:r w:rsidRPr="009B30C0">
        <w:rPr>
          <w:rFonts w:hint="cs"/>
          <w:rtl/>
        </w:rPr>
        <w:t xml:space="preserve"> </w:t>
      </w:r>
      <w:r w:rsidRPr="009B30C0">
        <w:rPr>
          <w:lang w:bidi="ar-SY"/>
        </w:rPr>
        <w:t xml:space="preserve"> (IMT-</w:t>
      </w:r>
      <w:r w:rsidRPr="00192ED8">
        <w:rPr>
          <w:lang w:bidi="ar-SY"/>
        </w:rPr>
        <w:t>2000</w:t>
      </w:r>
      <w:r w:rsidRPr="009B30C0">
        <w:rPr>
          <w:lang w:bidi="ar-SY"/>
        </w:rPr>
        <w:t>)</w:t>
      </w:r>
    </w:p>
    <w:p w:rsidR="008653DE" w:rsidRDefault="008653DE" w:rsidP="008653DE">
      <w:pPr>
        <w:ind w:left="2495" w:hanging="2495"/>
        <w:rPr>
          <w:rtl/>
          <w:lang w:bidi="ar-SY"/>
        </w:rPr>
      </w:pPr>
      <w:r w:rsidRPr="0073218B">
        <w:rPr>
          <w:rFonts w:hint="cs"/>
          <w:rtl/>
          <w:lang w:bidi="ar-SY"/>
        </w:rPr>
        <w:t xml:space="preserve">التوصية </w:t>
      </w:r>
      <w:r w:rsidRPr="0073218B">
        <w:rPr>
          <w:lang w:bidi="ar-SY"/>
        </w:rPr>
        <w:t>ITU-R M.</w:t>
      </w:r>
      <w:r w:rsidRPr="00192ED8">
        <w:rPr>
          <w:lang w:bidi="ar-SY"/>
        </w:rPr>
        <w:t>1581</w:t>
      </w:r>
      <w:r w:rsidRPr="0073218B">
        <w:rPr>
          <w:rFonts w:hint="cs"/>
          <w:rtl/>
          <w:lang w:bidi="ar-SY"/>
        </w:rPr>
        <w:t>:</w:t>
      </w:r>
      <w:r w:rsidRPr="0073218B">
        <w:rPr>
          <w:rFonts w:hint="cs"/>
          <w:rtl/>
          <w:lang w:bidi="ar-SY"/>
        </w:rPr>
        <w:tab/>
      </w:r>
      <w:r w:rsidRPr="0073218B">
        <w:rPr>
          <w:rtl/>
          <w:lang w:bidi="ar-EG"/>
        </w:rPr>
        <w:t xml:space="preserve">الخصائص </w:t>
      </w:r>
      <w:proofErr w:type="spellStart"/>
      <w:r w:rsidRPr="0073218B">
        <w:rPr>
          <w:rtl/>
          <w:lang w:bidi="ar-EG"/>
        </w:rPr>
        <w:t>التنوعية</w:t>
      </w:r>
      <w:proofErr w:type="spellEnd"/>
      <w:r w:rsidRPr="0073218B">
        <w:rPr>
          <w:rtl/>
          <w:lang w:bidi="ar-EG"/>
        </w:rPr>
        <w:t xml:space="preserve"> للبث غير المرغوب فيه ل</w:t>
      </w:r>
      <w:r w:rsidRPr="0073218B">
        <w:rPr>
          <w:rFonts w:hint="cs"/>
          <w:rtl/>
          <w:lang w:bidi="ar-EG"/>
        </w:rPr>
        <w:t>ل</w:t>
      </w:r>
      <w:r w:rsidRPr="0073218B">
        <w:rPr>
          <w:rtl/>
          <w:lang w:bidi="ar-EG"/>
        </w:rPr>
        <w:t>م</w:t>
      </w:r>
      <w:proofErr w:type="spellStart"/>
      <w:r w:rsidRPr="0073218B">
        <w:rPr>
          <w:rtl/>
        </w:rPr>
        <w:t>حطات</w:t>
      </w:r>
      <w:proofErr w:type="spellEnd"/>
      <w:r w:rsidRPr="0073218B">
        <w:rPr>
          <w:rtl/>
        </w:rPr>
        <w:t xml:space="preserve"> ال</w:t>
      </w:r>
      <w:r w:rsidRPr="0073218B">
        <w:rPr>
          <w:rFonts w:hint="cs"/>
          <w:rtl/>
        </w:rPr>
        <w:t>متنقل</w:t>
      </w:r>
      <w:r w:rsidRPr="0073218B">
        <w:rPr>
          <w:rtl/>
        </w:rPr>
        <w:t>ة التي تستعمل السطوح البينية</w:t>
      </w:r>
      <w:r w:rsidRPr="0073218B">
        <w:rPr>
          <w:rFonts w:hint="cs"/>
          <w:rtl/>
        </w:rPr>
        <w:t xml:space="preserve"> </w:t>
      </w:r>
      <w:r w:rsidRPr="0073218B">
        <w:rPr>
          <w:rtl/>
        </w:rPr>
        <w:t>الراديوية للأرض للاتصالات</w:t>
      </w:r>
      <w:r>
        <w:rPr>
          <w:rFonts w:hint="cs"/>
          <w:rtl/>
        </w:rPr>
        <w:t xml:space="preserve"> </w:t>
      </w:r>
      <w:r w:rsidRPr="0073218B">
        <w:rPr>
          <w:rtl/>
        </w:rPr>
        <w:t>المتنقلة الدولية</w:t>
      </w:r>
      <w:r w:rsidRPr="0073218B">
        <w:rPr>
          <w:rFonts w:hint="cs"/>
          <w:rtl/>
        </w:rPr>
        <w:t>-</w:t>
      </w:r>
      <w:r w:rsidRPr="00192ED8">
        <w:rPr>
          <w:lang w:bidi="ar-SY"/>
        </w:rPr>
        <w:t>2000</w:t>
      </w:r>
      <w:r w:rsidRPr="0073218B">
        <w:rPr>
          <w:rFonts w:hint="cs"/>
          <w:rtl/>
        </w:rPr>
        <w:t xml:space="preserve"> </w:t>
      </w:r>
      <w:r w:rsidRPr="0073218B">
        <w:rPr>
          <w:lang w:bidi="ar-SY"/>
        </w:rPr>
        <w:t>(IMT-</w:t>
      </w:r>
      <w:r w:rsidRPr="00192ED8">
        <w:rPr>
          <w:lang w:bidi="ar-SY"/>
        </w:rPr>
        <w:t>2000</w:t>
      </w:r>
      <w:r w:rsidRPr="0073218B">
        <w:rPr>
          <w:lang w:bidi="ar-SY"/>
        </w:rPr>
        <w:t>)</w:t>
      </w:r>
    </w:p>
    <w:p w:rsidR="008653DE" w:rsidRDefault="008653DE" w:rsidP="008653DE">
      <w:pPr>
        <w:ind w:left="2495" w:hanging="2495"/>
        <w:rPr>
          <w:rtl/>
          <w:lang w:bidi="ar-SY"/>
        </w:rPr>
      </w:pPr>
      <w:r>
        <w:rPr>
          <w:rFonts w:hint="cs"/>
          <w:rtl/>
          <w:lang w:bidi="ar-SY"/>
        </w:rPr>
        <w:t xml:space="preserve">التوصية </w:t>
      </w:r>
      <w:r>
        <w:rPr>
          <w:lang w:bidi="ar-SY"/>
        </w:rPr>
        <w:t>ITU-R M.</w:t>
      </w:r>
      <w:r w:rsidRPr="00192ED8">
        <w:rPr>
          <w:lang w:bidi="ar-SY"/>
        </w:rPr>
        <w:t>1645</w:t>
      </w:r>
      <w:r>
        <w:rPr>
          <w:rFonts w:hint="cs"/>
          <w:rtl/>
          <w:lang w:bidi="ar-SY"/>
        </w:rPr>
        <w:t>:</w:t>
      </w:r>
      <w:r>
        <w:rPr>
          <w:rFonts w:hint="cs"/>
          <w:rtl/>
          <w:lang w:bidi="ar-SY"/>
        </w:rPr>
        <w:tab/>
      </w:r>
      <w:r w:rsidRPr="00DC069D">
        <w:rPr>
          <w:rtl/>
          <w:lang w:bidi="ar-EG"/>
        </w:rPr>
        <w:t>مواصفات مفص</w:t>
      </w:r>
      <w:r w:rsidRPr="00DC069D">
        <w:rPr>
          <w:rFonts w:hint="cs"/>
          <w:rtl/>
          <w:lang w:bidi="ar-EG"/>
        </w:rPr>
        <w:t>َّ</w:t>
      </w:r>
      <w:r w:rsidRPr="00DC069D">
        <w:rPr>
          <w:rtl/>
          <w:lang w:bidi="ar-EG"/>
        </w:rPr>
        <w:t>لة للسطوح البينية</w:t>
      </w:r>
      <w:r>
        <w:rPr>
          <w:rFonts w:hint="cs"/>
          <w:rtl/>
          <w:lang w:bidi="ar-EG"/>
        </w:rPr>
        <w:t xml:space="preserve"> </w:t>
      </w:r>
      <w:r w:rsidRPr="00DC069D">
        <w:rPr>
          <w:rtl/>
          <w:lang w:bidi="ar-EG"/>
        </w:rPr>
        <w:t>الراديوية</w:t>
      </w:r>
      <w:r w:rsidRPr="00DC069D">
        <w:rPr>
          <w:rFonts w:hint="cs"/>
          <w:rtl/>
          <w:lang w:bidi="ar-EG"/>
        </w:rPr>
        <w:t xml:space="preserve"> </w:t>
      </w:r>
      <w:proofErr w:type="spellStart"/>
      <w:r w:rsidRPr="00DC069D">
        <w:rPr>
          <w:rFonts w:hint="cs"/>
          <w:rtl/>
          <w:lang w:bidi="ar-EG"/>
        </w:rPr>
        <w:t>الساتلية</w:t>
      </w:r>
      <w:proofErr w:type="spellEnd"/>
      <w:r w:rsidRPr="00DC069D">
        <w:rPr>
          <w:rFonts w:hint="cs"/>
          <w:rtl/>
          <w:lang w:bidi="ar-EG"/>
        </w:rPr>
        <w:t xml:space="preserve"> </w:t>
      </w:r>
      <w:r w:rsidRPr="00DC069D">
        <w:rPr>
          <w:rtl/>
          <w:lang w:bidi="ar-EG"/>
        </w:rPr>
        <w:t>في الاتصالات</w:t>
      </w:r>
      <w:r w:rsidRPr="00DC069D">
        <w:rPr>
          <w:rFonts w:hint="cs"/>
          <w:rtl/>
          <w:lang w:bidi="ar-EG"/>
        </w:rPr>
        <w:t xml:space="preserve"> </w:t>
      </w:r>
      <w:r w:rsidRPr="00DC069D">
        <w:rPr>
          <w:rtl/>
          <w:lang w:bidi="ar-EG"/>
        </w:rPr>
        <w:t>المتنقلة</w:t>
      </w:r>
      <w:r>
        <w:rPr>
          <w:rFonts w:hint="cs"/>
          <w:rtl/>
          <w:lang w:bidi="ar-EG"/>
        </w:rPr>
        <w:t xml:space="preserve"> </w:t>
      </w:r>
      <w:r w:rsidRPr="00DC069D">
        <w:rPr>
          <w:rtl/>
          <w:lang w:bidi="ar-EG"/>
        </w:rPr>
        <w:t>الدولية</w:t>
      </w:r>
      <w:r w:rsidRPr="00DC069D">
        <w:rPr>
          <w:rFonts w:hint="cs"/>
          <w:rtl/>
          <w:lang w:bidi="ar-EG"/>
        </w:rPr>
        <w:t>-</w:t>
      </w:r>
      <w:r w:rsidRPr="00DC069D">
        <w:rPr>
          <w:rtl/>
          <w:lang w:bidi="ar-EG"/>
        </w:rPr>
        <w:t xml:space="preserve">المتقدمة </w:t>
      </w:r>
      <w:r w:rsidR="00ED67BE">
        <w:rPr>
          <w:lang w:bidi="ar-EG"/>
        </w:rPr>
        <w:br/>
      </w:r>
      <w:r w:rsidRPr="00DC069D">
        <w:rPr>
          <w:lang w:bidi="ar-SY"/>
        </w:rPr>
        <w:t>(IMT-Advanced)</w:t>
      </w:r>
      <w:r>
        <w:rPr>
          <w:rFonts w:hint="cs"/>
          <w:rtl/>
          <w:lang w:bidi="ar-SY"/>
        </w:rPr>
        <w:t> </w:t>
      </w:r>
    </w:p>
    <w:p w:rsidR="008653DE" w:rsidRDefault="008653DE" w:rsidP="008653DE">
      <w:pPr>
        <w:ind w:left="2495" w:hanging="2495"/>
        <w:rPr>
          <w:rtl/>
        </w:rPr>
      </w:pPr>
      <w:r>
        <w:rPr>
          <w:rFonts w:hint="cs"/>
          <w:rtl/>
          <w:lang w:bidi="ar-EG"/>
        </w:rPr>
        <w:t xml:space="preserve">التوصية </w:t>
      </w:r>
      <w:r>
        <w:rPr>
          <w:lang w:bidi="ar-SY"/>
        </w:rPr>
        <w:t>ITU-R M.</w:t>
      </w:r>
      <w:r w:rsidRPr="00192ED8">
        <w:rPr>
          <w:lang w:bidi="ar-SY"/>
        </w:rPr>
        <w:t>1768</w:t>
      </w:r>
      <w:r>
        <w:rPr>
          <w:rFonts w:hint="cs"/>
          <w:rtl/>
          <w:lang w:bidi="ar-SY"/>
        </w:rPr>
        <w:t>:</w:t>
      </w:r>
      <w:r>
        <w:rPr>
          <w:rFonts w:hint="cs"/>
          <w:rtl/>
          <w:lang w:bidi="ar-SY"/>
        </w:rPr>
        <w:tab/>
      </w:r>
      <w:r w:rsidRPr="00AA24B1">
        <w:rPr>
          <w:rFonts w:hint="cs"/>
          <w:rtl/>
        </w:rPr>
        <w:t>منهجية حساب الاحتياجات من الطيف لمواجهة التطور المستقبلي للمكون الأرضي</w:t>
      </w:r>
      <w:r>
        <w:rPr>
          <w:rFonts w:hint="cs"/>
          <w:rtl/>
        </w:rPr>
        <w:t xml:space="preserve"> </w:t>
      </w:r>
      <w:r w:rsidRPr="00AA24B1">
        <w:rPr>
          <w:rFonts w:hint="cs"/>
          <w:rtl/>
        </w:rPr>
        <w:t>لأنظمة الاتصالات المتنقلة الدولية-</w:t>
      </w:r>
      <w:r w:rsidRPr="00192ED8">
        <w:rPr>
          <w:lang w:bidi="ar-SY"/>
        </w:rPr>
        <w:t>2000</w:t>
      </w:r>
      <w:r w:rsidRPr="00AA24B1">
        <w:rPr>
          <w:rFonts w:hint="cs"/>
          <w:rtl/>
        </w:rPr>
        <w:t xml:space="preserve"> </w:t>
      </w:r>
      <w:r w:rsidRPr="00AA24B1">
        <w:rPr>
          <w:lang w:bidi="ar-SY"/>
        </w:rPr>
        <w:t>(IMT-</w:t>
      </w:r>
      <w:r w:rsidRPr="00192ED8">
        <w:rPr>
          <w:lang w:bidi="ar-SY"/>
        </w:rPr>
        <w:t>2000</w:t>
      </w:r>
      <w:r w:rsidRPr="00AA24B1">
        <w:rPr>
          <w:lang w:bidi="ar-SY"/>
        </w:rPr>
        <w:t>)</w:t>
      </w:r>
      <w:r>
        <w:rPr>
          <w:rFonts w:hint="cs"/>
          <w:rtl/>
          <w:lang w:bidi="ar-SY"/>
        </w:rPr>
        <w:t xml:space="preserve"> </w:t>
      </w:r>
      <w:r w:rsidRPr="00AA24B1">
        <w:rPr>
          <w:rFonts w:hint="cs"/>
          <w:rtl/>
        </w:rPr>
        <w:t>والأنظمة التالية لها</w:t>
      </w:r>
    </w:p>
    <w:p w:rsidR="008653DE" w:rsidRDefault="008653DE" w:rsidP="008653DE">
      <w:pPr>
        <w:ind w:left="2495" w:hanging="2495"/>
        <w:rPr>
          <w:rtl/>
          <w:lang w:bidi="ar-EG"/>
        </w:rPr>
      </w:pPr>
      <w:r>
        <w:rPr>
          <w:rFonts w:hint="cs"/>
          <w:rtl/>
        </w:rPr>
        <w:t xml:space="preserve">التوصية </w:t>
      </w:r>
      <w:r>
        <w:t>ITU-R M.</w:t>
      </w:r>
      <w:r w:rsidRPr="00192ED8">
        <w:t>1797</w:t>
      </w:r>
      <w:r>
        <w:rPr>
          <w:rFonts w:hint="cs"/>
          <w:rtl/>
          <w:lang w:bidi="ar-SY"/>
        </w:rPr>
        <w:t>:</w:t>
      </w:r>
      <w:r>
        <w:rPr>
          <w:rFonts w:hint="cs"/>
          <w:rtl/>
          <w:lang w:bidi="ar-SY"/>
        </w:rPr>
        <w:tab/>
      </w:r>
      <w:r w:rsidRPr="00E60ECC">
        <w:rPr>
          <w:rFonts w:hint="cs"/>
          <w:rtl/>
          <w:lang w:bidi="ar-EG"/>
        </w:rPr>
        <w:t>مسرد مصطلحات الخدمة المتنقلة البرية</w:t>
      </w:r>
    </w:p>
    <w:p w:rsidR="008653DE" w:rsidRDefault="008653DE" w:rsidP="008653DE">
      <w:pPr>
        <w:ind w:left="2495" w:hanging="2495"/>
        <w:rPr>
          <w:rtl/>
          <w:lang w:bidi="ar-SY"/>
        </w:rPr>
      </w:pPr>
      <w:r>
        <w:rPr>
          <w:rFonts w:hint="cs"/>
          <w:rtl/>
          <w:lang w:bidi="ar-EG"/>
        </w:rPr>
        <w:t xml:space="preserve">التوصية </w:t>
      </w:r>
      <w:r>
        <w:rPr>
          <w:lang w:bidi="ar-EG"/>
        </w:rPr>
        <w:t>ITU-R M.</w:t>
      </w:r>
      <w:r w:rsidRPr="00192ED8">
        <w:rPr>
          <w:lang w:bidi="ar-EG"/>
        </w:rPr>
        <w:t>1822</w:t>
      </w:r>
      <w:r>
        <w:rPr>
          <w:rFonts w:hint="cs"/>
          <w:rtl/>
          <w:lang w:bidi="ar-SY"/>
        </w:rPr>
        <w:t>:</w:t>
      </w:r>
      <w:r>
        <w:rPr>
          <w:rFonts w:hint="cs"/>
          <w:rtl/>
          <w:lang w:bidi="ar-SY"/>
        </w:rPr>
        <w:tab/>
      </w:r>
      <w:r w:rsidRPr="00E60ECC">
        <w:rPr>
          <w:rFonts w:hint="cs"/>
          <w:rtl/>
          <w:lang w:bidi="ar-EG"/>
        </w:rPr>
        <w:t xml:space="preserve">إطار للخدمات التي تدعمها الأنظمة المتنقلة الدولية </w:t>
      </w:r>
      <w:r w:rsidRPr="00E60ECC">
        <w:rPr>
          <w:lang w:bidi="ar-SY"/>
        </w:rPr>
        <w:t>(IMT)</w:t>
      </w:r>
    </w:p>
    <w:p w:rsidR="008653DE" w:rsidRDefault="008653DE" w:rsidP="008653DE">
      <w:pPr>
        <w:ind w:left="2495" w:hanging="2495"/>
        <w:rPr>
          <w:rtl/>
          <w:lang w:bidi="ar-SY"/>
        </w:rPr>
      </w:pPr>
      <w:r>
        <w:rPr>
          <w:rFonts w:hint="cs"/>
          <w:rtl/>
          <w:lang w:bidi="ar-SY"/>
        </w:rPr>
        <w:t xml:space="preserve">التوصية </w:t>
      </w:r>
      <w:r>
        <w:rPr>
          <w:lang w:bidi="ar-SY"/>
        </w:rPr>
        <w:t>ITU-R M.</w:t>
      </w:r>
      <w:r w:rsidRPr="00192ED8">
        <w:rPr>
          <w:lang w:bidi="ar-SY"/>
        </w:rPr>
        <w:t>2012</w:t>
      </w:r>
      <w:r>
        <w:rPr>
          <w:rFonts w:hint="cs"/>
          <w:rtl/>
          <w:lang w:bidi="ar-SY"/>
        </w:rPr>
        <w:t>:</w:t>
      </w:r>
      <w:r>
        <w:rPr>
          <w:rFonts w:hint="cs"/>
          <w:rtl/>
          <w:lang w:bidi="ar-SY"/>
        </w:rPr>
        <w:tab/>
      </w:r>
      <w:r w:rsidRPr="000F2F24">
        <w:rPr>
          <w:rtl/>
        </w:rPr>
        <w:t xml:space="preserve">المواصفات التفصيلية للسطوح البينية الراديوية للأرض للاتصالات المتنقلة الدولية-المتقدمة </w:t>
      </w:r>
      <w:r>
        <w:t>(</w:t>
      </w:r>
      <w:r w:rsidRPr="000F2F24">
        <w:rPr>
          <w:lang w:bidi="ar-SY"/>
        </w:rPr>
        <w:t>IMT</w:t>
      </w:r>
      <w:r>
        <w:rPr>
          <w:lang w:bidi="ar-SY"/>
        </w:rPr>
        <w:noBreakHyphen/>
      </w:r>
      <w:r w:rsidRPr="000F2F24">
        <w:rPr>
          <w:lang w:bidi="ar-SY"/>
        </w:rPr>
        <w:t>Advanced</w:t>
      </w:r>
      <w:r>
        <w:t>)</w:t>
      </w:r>
      <w:r w:rsidRPr="00E847CC">
        <w:rPr>
          <w:rFonts w:hint="eastAsia"/>
          <w:rtl/>
        </w:rPr>
        <w:t> </w:t>
      </w:r>
    </w:p>
    <w:p w:rsidR="008653DE" w:rsidRDefault="008653DE" w:rsidP="00E847CC">
      <w:pPr>
        <w:ind w:left="2495" w:hanging="2495"/>
        <w:rPr>
          <w:rtl/>
          <w:lang w:bidi="ar-SY"/>
        </w:rPr>
      </w:pPr>
      <w:r>
        <w:rPr>
          <w:rFonts w:hint="cs"/>
          <w:rtl/>
          <w:lang w:bidi="ar-SY"/>
        </w:rPr>
        <w:t xml:space="preserve">التوصية </w:t>
      </w:r>
      <w:r>
        <w:rPr>
          <w:lang w:bidi="ar-SY"/>
        </w:rPr>
        <w:t>ITU</w:t>
      </w:r>
      <w:r>
        <w:rPr>
          <w:lang w:bidi="ar-SY"/>
        </w:rPr>
        <w:noBreakHyphen/>
        <w:t>R M.</w:t>
      </w:r>
      <w:r w:rsidRPr="00192ED8">
        <w:rPr>
          <w:lang w:bidi="ar-SY"/>
        </w:rPr>
        <w:t>2070</w:t>
      </w:r>
      <w:r>
        <w:rPr>
          <w:rFonts w:hint="cs"/>
          <w:rtl/>
          <w:lang w:bidi="ar-SY"/>
        </w:rPr>
        <w:t>:</w:t>
      </w:r>
      <w:r>
        <w:rPr>
          <w:rFonts w:hint="cs"/>
          <w:rtl/>
          <w:lang w:bidi="ar-SY"/>
        </w:rPr>
        <w:tab/>
      </w:r>
      <w:r w:rsidRPr="000F2F24">
        <w:rPr>
          <w:rtl/>
        </w:rPr>
        <w:t>الخصائص المميزة للإرسال غير المطلوب في محطات القاعدة المستخدمة لسطوح بينية راديوية للأرض خاصة بالاتصالات</w:t>
      </w:r>
      <w:r>
        <w:rPr>
          <w:rFonts w:hint="cs"/>
          <w:rtl/>
          <w:lang w:bidi="ar-SY"/>
        </w:rPr>
        <w:t xml:space="preserve"> المتنقلة الدولية-المتقدمة.</w:t>
      </w:r>
    </w:p>
    <w:p w:rsidR="008653DE" w:rsidRDefault="008653DE" w:rsidP="008653DE">
      <w:pPr>
        <w:ind w:left="2495" w:hanging="2495"/>
        <w:rPr>
          <w:rtl/>
          <w:lang w:bidi="ar-SY"/>
        </w:rPr>
      </w:pPr>
      <w:r>
        <w:rPr>
          <w:rFonts w:hint="cs"/>
          <w:rtl/>
          <w:lang w:bidi="ar-SY"/>
        </w:rPr>
        <w:t xml:space="preserve">التوصية </w:t>
      </w:r>
      <w:r>
        <w:rPr>
          <w:lang w:bidi="ar-SY"/>
        </w:rPr>
        <w:t>ITU-R M.</w:t>
      </w:r>
      <w:r w:rsidRPr="00192ED8">
        <w:rPr>
          <w:lang w:bidi="ar-SY"/>
        </w:rPr>
        <w:t>2071</w:t>
      </w:r>
      <w:r>
        <w:rPr>
          <w:rFonts w:hint="cs"/>
          <w:rtl/>
          <w:lang w:bidi="ar-SY"/>
        </w:rPr>
        <w:t>:</w:t>
      </w:r>
      <w:r>
        <w:rPr>
          <w:rFonts w:hint="cs"/>
          <w:rtl/>
          <w:lang w:bidi="ar-SY"/>
        </w:rPr>
        <w:tab/>
      </w:r>
      <w:r w:rsidRPr="000F2F24">
        <w:rPr>
          <w:rtl/>
        </w:rPr>
        <w:t>الخصائص المميزة للإرسال غير المطلوب في المحطات المتنقلة المستخدمة لسطوح بينية راديوية للأرض خاصة ب</w:t>
      </w:r>
      <w:r w:rsidRPr="00115EDA">
        <w:rPr>
          <w:rtl/>
        </w:rPr>
        <w:t xml:space="preserve"> </w:t>
      </w:r>
      <w:r w:rsidRPr="000F2F24">
        <w:rPr>
          <w:rtl/>
        </w:rPr>
        <w:t>بالاتصالات</w:t>
      </w:r>
      <w:r>
        <w:rPr>
          <w:rFonts w:hint="cs"/>
          <w:rtl/>
          <w:lang w:bidi="ar-SY"/>
        </w:rPr>
        <w:t xml:space="preserve"> المتنقلة الدولية-المتقدمة.</w:t>
      </w:r>
    </w:p>
    <w:p w:rsidR="008653DE" w:rsidRDefault="008653DE" w:rsidP="008653DE">
      <w:pPr>
        <w:ind w:left="2495" w:hanging="2495"/>
        <w:rPr>
          <w:rtl/>
        </w:rPr>
      </w:pPr>
      <w:r>
        <w:rPr>
          <w:rFonts w:hint="cs"/>
          <w:rtl/>
          <w:lang w:bidi="ar-SY"/>
        </w:rPr>
        <w:t xml:space="preserve">التوصية </w:t>
      </w:r>
      <w:r>
        <w:rPr>
          <w:lang w:bidi="ar-SY"/>
        </w:rPr>
        <w:t>ITU-R SM.</w:t>
      </w:r>
      <w:r w:rsidRPr="00192ED8">
        <w:rPr>
          <w:lang w:bidi="ar-SY"/>
        </w:rPr>
        <w:t>329</w:t>
      </w:r>
      <w:r>
        <w:rPr>
          <w:rtl/>
          <w:lang w:bidi="ar-SY"/>
        </w:rPr>
        <w:tab/>
      </w:r>
      <w:r w:rsidRPr="00CB144E">
        <w:rPr>
          <w:rtl/>
        </w:rPr>
        <w:t xml:space="preserve">البث </w:t>
      </w:r>
      <w:r w:rsidRPr="00CB144E">
        <w:rPr>
          <w:rFonts w:hint="cs"/>
          <w:rtl/>
        </w:rPr>
        <w:t>غير المطلوب في مجال الإشعاعات الهامشي</w:t>
      </w:r>
    </w:p>
    <w:p w:rsidR="008653DE" w:rsidRDefault="008653DE" w:rsidP="008653DE">
      <w:pPr>
        <w:ind w:left="2495" w:hanging="2495"/>
        <w:rPr>
          <w:rtl/>
          <w:lang w:bidi="ar-EG"/>
        </w:rPr>
      </w:pPr>
      <w:r>
        <w:rPr>
          <w:rFonts w:hint="cs"/>
          <w:rtl/>
        </w:rPr>
        <w:t xml:space="preserve">التقرير </w:t>
      </w:r>
      <w:r>
        <w:t>ITU-R M.</w:t>
      </w:r>
      <w:r w:rsidRPr="00192ED8">
        <w:t>2030</w:t>
      </w:r>
      <w:r>
        <w:rPr>
          <w:rFonts w:hint="cs"/>
          <w:rtl/>
          <w:lang w:bidi="ar-SY"/>
        </w:rPr>
        <w:t>:</w:t>
      </w:r>
      <w:r>
        <w:rPr>
          <w:rFonts w:hint="cs"/>
          <w:rtl/>
          <w:lang w:bidi="ar-SY"/>
        </w:rPr>
        <w:tab/>
      </w:r>
      <w:r w:rsidRPr="00CB144E">
        <w:rPr>
          <w:rFonts w:hint="cs"/>
          <w:rtl/>
          <w:lang w:bidi="ar-EG"/>
        </w:rPr>
        <w:t xml:space="preserve">تقنيات التخفيف من التداخل التي يتعين استخدامها لضمان التعايش بين تقنيات السطح البيني الراديوي مزدوج الإرسال بتقسيم الزمن أو بتقسيم التردد للاتصالات </w:t>
      </w:r>
      <w:r w:rsidRPr="00CB144E">
        <w:rPr>
          <w:lang w:val="en-GB" w:bidi="ar-SY"/>
        </w:rPr>
        <w:t>IMT-</w:t>
      </w:r>
      <w:r w:rsidRPr="00192ED8">
        <w:rPr>
          <w:lang w:bidi="ar-SY"/>
        </w:rPr>
        <w:t>2000</w:t>
      </w:r>
      <w:r w:rsidRPr="00CB144E">
        <w:rPr>
          <w:rFonts w:hint="cs"/>
          <w:rtl/>
          <w:lang w:bidi="ar-EG"/>
        </w:rPr>
        <w:t xml:space="preserve"> في مدى الترددات </w:t>
      </w:r>
      <w:r w:rsidRPr="00CB144E">
        <w:rPr>
          <w:lang w:val="en-GB" w:bidi="ar-SY"/>
        </w:rPr>
        <w:t>MHz </w:t>
      </w:r>
      <w:r w:rsidRPr="00192ED8">
        <w:rPr>
          <w:lang w:bidi="ar-SY"/>
        </w:rPr>
        <w:t>2</w:t>
      </w:r>
      <w:r w:rsidRPr="00CB144E">
        <w:rPr>
          <w:lang w:val="en-GB" w:bidi="ar-SY"/>
        </w:rPr>
        <w:t> </w:t>
      </w:r>
      <w:r w:rsidRPr="00192ED8">
        <w:rPr>
          <w:lang w:bidi="ar-SY"/>
        </w:rPr>
        <w:t>690</w:t>
      </w:r>
      <w:r w:rsidRPr="00CB144E">
        <w:rPr>
          <w:lang w:val="en-GB" w:bidi="ar-SY"/>
        </w:rPr>
        <w:t>-</w:t>
      </w:r>
      <w:r w:rsidRPr="00192ED8">
        <w:rPr>
          <w:lang w:bidi="ar-SY"/>
        </w:rPr>
        <w:t>2</w:t>
      </w:r>
      <w:r w:rsidRPr="00CB144E">
        <w:rPr>
          <w:lang w:val="en-GB" w:bidi="ar-SY"/>
        </w:rPr>
        <w:t> </w:t>
      </w:r>
      <w:r w:rsidRPr="00192ED8">
        <w:rPr>
          <w:lang w:bidi="ar-SY"/>
        </w:rPr>
        <w:t>500</w:t>
      </w:r>
      <w:r w:rsidRPr="00CB144E">
        <w:rPr>
          <w:rFonts w:hint="cs"/>
          <w:rtl/>
          <w:lang w:bidi="ar-EG"/>
        </w:rPr>
        <w:t xml:space="preserve"> العاملة في النطاقات المجاورة وفي نفس المنطقة الجغرافية.</w:t>
      </w:r>
    </w:p>
    <w:p w:rsidR="008653DE" w:rsidRDefault="008653DE" w:rsidP="008653DE">
      <w:pPr>
        <w:ind w:left="2495" w:hanging="2495"/>
        <w:rPr>
          <w:lang w:bidi="ar-SY"/>
        </w:rPr>
      </w:pPr>
      <w:r>
        <w:rPr>
          <w:rFonts w:hint="cs"/>
          <w:rtl/>
          <w:lang w:bidi="ar-SY"/>
        </w:rPr>
        <w:t xml:space="preserve">التقرير </w:t>
      </w:r>
      <w:r>
        <w:rPr>
          <w:lang w:bidi="ar-SY"/>
        </w:rPr>
        <w:t>ITU-R M.</w:t>
      </w:r>
      <w:r w:rsidRPr="00192ED8">
        <w:rPr>
          <w:lang w:bidi="ar-SY"/>
        </w:rPr>
        <w:t>2031</w:t>
      </w:r>
      <w:r>
        <w:rPr>
          <w:rFonts w:hint="cs"/>
          <w:rtl/>
          <w:lang w:bidi="ar-SY"/>
        </w:rPr>
        <w:t>:</w:t>
      </w:r>
      <w:r>
        <w:rPr>
          <w:rFonts w:hint="cs"/>
          <w:rtl/>
          <w:lang w:bidi="ar-SY"/>
        </w:rPr>
        <w:tab/>
        <w:t>التوافق بين وصلة هابطة في نظام النفاذ المتعدد عريض النطاق بتقسيم شفري</w:t>
      </w:r>
      <w:r>
        <w:rPr>
          <w:rFonts w:hint="cs"/>
          <w:rtl/>
          <w:lang w:bidi="ar-EG"/>
        </w:rPr>
        <w:t xml:space="preserve"> </w:t>
      </w:r>
      <w:r>
        <w:rPr>
          <w:lang w:bidi="ar-SY"/>
        </w:rPr>
        <w:t>(WCDMA </w:t>
      </w:r>
      <w:r w:rsidRPr="00192ED8">
        <w:rPr>
          <w:lang w:bidi="ar-SY"/>
        </w:rPr>
        <w:t>1800</w:t>
      </w:r>
      <w:r>
        <w:rPr>
          <w:lang w:bidi="ar-SY"/>
        </w:rPr>
        <w:t>)</w:t>
      </w:r>
      <w:r>
        <w:rPr>
          <w:rFonts w:hint="cs"/>
          <w:rtl/>
          <w:lang w:bidi="ar-SY"/>
        </w:rPr>
        <w:t xml:space="preserve"> ووصلة صاعدة في النظام العالمي للاتصالات المتنقلة </w:t>
      </w:r>
      <w:r>
        <w:rPr>
          <w:lang w:bidi="ar-SY"/>
        </w:rPr>
        <w:t xml:space="preserve">(GSM </w:t>
      </w:r>
      <w:r w:rsidRPr="00192ED8">
        <w:rPr>
          <w:lang w:bidi="ar-SY"/>
        </w:rPr>
        <w:t>1900</w:t>
      </w:r>
      <w:r>
        <w:rPr>
          <w:lang w:bidi="ar-SY"/>
        </w:rPr>
        <w:t>)</w:t>
      </w:r>
    </w:p>
    <w:p w:rsidR="008653DE" w:rsidRDefault="008653DE" w:rsidP="008653DE">
      <w:pPr>
        <w:ind w:left="2495" w:hanging="2495"/>
        <w:rPr>
          <w:rtl/>
          <w:lang w:bidi="ar-SY"/>
        </w:rPr>
      </w:pPr>
      <w:r>
        <w:rPr>
          <w:rFonts w:hint="cs"/>
          <w:rtl/>
          <w:lang w:bidi="ar-SY"/>
        </w:rPr>
        <w:t xml:space="preserve">التقرير </w:t>
      </w:r>
      <w:r>
        <w:rPr>
          <w:lang w:bidi="ar-SY"/>
        </w:rPr>
        <w:t>ITU-R M.</w:t>
      </w:r>
      <w:r w:rsidRPr="00192ED8">
        <w:rPr>
          <w:lang w:bidi="ar-SY"/>
        </w:rPr>
        <w:t>2038</w:t>
      </w:r>
      <w:r>
        <w:rPr>
          <w:rtl/>
          <w:lang w:bidi="ar-SY"/>
        </w:rPr>
        <w:tab/>
      </w:r>
      <w:r>
        <w:rPr>
          <w:rFonts w:hint="cs"/>
          <w:rtl/>
          <w:lang w:bidi="ar-SY"/>
        </w:rPr>
        <w:t>اتجاهات التكنولوجيا</w:t>
      </w:r>
    </w:p>
    <w:p w:rsidR="008653DE" w:rsidRDefault="008653DE" w:rsidP="008653DE">
      <w:pPr>
        <w:ind w:left="2495" w:hanging="2495"/>
        <w:rPr>
          <w:rtl/>
          <w:lang w:bidi="ar-EG"/>
        </w:rPr>
      </w:pPr>
      <w:r>
        <w:rPr>
          <w:rFonts w:hint="cs"/>
          <w:rtl/>
          <w:lang w:bidi="ar-SY"/>
        </w:rPr>
        <w:lastRenderedPageBreak/>
        <w:t xml:space="preserve">التقرير </w:t>
      </w:r>
      <w:r>
        <w:rPr>
          <w:lang w:bidi="ar-SY"/>
        </w:rPr>
        <w:t>ITU-R M.</w:t>
      </w:r>
      <w:r w:rsidRPr="00192ED8">
        <w:rPr>
          <w:lang w:bidi="ar-SY"/>
        </w:rPr>
        <w:t>2045</w:t>
      </w:r>
      <w:r>
        <w:rPr>
          <w:rFonts w:hint="cs"/>
          <w:rtl/>
          <w:lang w:bidi="ar-SY"/>
        </w:rPr>
        <w:t>:</w:t>
      </w:r>
      <w:r>
        <w:rPr>
          <w:rFonts w:hint="cs"/>
          <w:rtl/>
          <w:lang w:bidi="ar-SY"/>
        </w:rPr>
        <w:tab/>
      </w:r>
      <w:r w:rsidRPr="002D274F">
        <w:rPr>
          <w:rFonts w:hint="cs"/>
          <w:rtl/>
          <w:lang w:bidi="ar-EG"/>
        </w:rPr>
        <w:t xml:space="preserve">تقنيات التخفيف من التداخل التي يتعين استخدامها لضمان التعايش بين تقنيات السطح البيني الراديوي مزدوج الإرسال بتقسيم الزمن أو بتقسيم التردد للاتصالات </w:t>
      </w:r>
      <w:r w:rsidRPr="002D274F">
        <w:rPr>
          <w:lang w:bidi="ar-EG"/>
        </w:rPr>
        <w:t>IMT-</w:t>
      </w:r>
      <w:r w:rsidRPr="00192ED8">
        <w:rPr>
          <w:lang w:bidi="ar-EG"/>
        </w:rPr>
        <w:t>2000</w:t>
      </w:r>
      <w:r w:rsidRPr="002D274F">
        <w:rPr>
          <w:rFonts w:hint="cs"/>
          <w:rtl/>
          <w:lang w:bidi="ar-EG"/>
        </w:rPr>
        <w:t xml:space="preserve"> في مدى الترددات </w:t>
      </w:r>
      <w:r w:rsidRPr="002D274F">
        <w:rPr>
          <w:lang w:bidi="ar-EG"/>
        </w:rPr>
        <w:t>MHz </w:t>
      </w:r>
      <w:r w:rsidRPr="00192ED8">
        <w:rPr>
          <w:lang w:bidi="ar-EG"/>
        </w:rPr>
        <w:t>2</w:t>
      </w:r>
      <w:r w:rsidRPr="002D274F">
        <w:rPr>
          <w:lang w:bidi="ar-EG"/>
        </w:rPr>
        <w:t> </w:t>
      </w:r>
      <w:r w:rsidRPr="00192ED8">
        <w:rPr>
          <w:lang w:bidi="ar-EG"/>
        </w:rPr>
        <w:t>690</w:t>
      </w:r>
      <w:r w:rsidRPr="002D274F">
        <w:rPr>
          <w:lang w:bidi="ar-EG"/>
        </w:rPr>
        <w:t>-</w:t>
      </w:r>
      <w:r w:rsidRPr="00192ED8">
        <w:rPr>
          <w:lang w:bidi="ar-EG"/>
        </w:rPr>
        <w:t>2</w:t>
      </w:r>
      <w:r w:rsidRPr="002D274F">
        <w:rPr>
          <w:lang w:bidi="ar-EG"/>
        </w:rPr>
        <w:t> </w:t>
      </w:r>
      <w:r w:rsidRPr="00192ED8">
        <w:rPr>
          <w:lang w:bidi="ar-EG"/>
        </w:rPr>
        <w:t>500</w:t>
      </w:r>
      <w:r>
        <w:rPr>
          <w:rFonts w:hint="cs"/>
          <w:rtl/>
          <w:lang w:bidi="ar-EG"/>
        </w:rPr>
        <w:t xml:space="preserve"> العاملة في النطاقات المجاورة وفي نفس المنطقة الجغرافية.</w:t>
      </w:r>
    </w:p>
    <w:p w:rsidR="008653DE" w:rsidRDefault="008653DE" w:rsidP="008653DE">
      <w:pPr>
        <w:ind w:left="2495" w:hanging="2495"/>
        <w:rPr>
          <w:rtl/>
        </w:rPr>
      </w:pPr>
      <w:r>
        <w:rPr>
          <w:rFonts w:hint="cs"/>
          <w:rtl/>
          <w:lang w:bidi="ar-SY"/>
        </w:rPr>
        <w:t xml:space="preserve">التقرير </w:t>
      </w:r>
      <w:r>
        <w:rPr>
          <w:lang w:bidi="ar-SY"/>
        </w:rPr>
        <w:t>ITU-R M.</w:t>
      </w:r>
      <w:r w:rsidRPr="00192ED8">
        <w:rPr>
          <w:lang w:bidi="ar-SY"/>
        </w:rPr>
        <w:t>2072</w:t>
      </w:r>
      <w:r>
        <w:rPr>
          <w:rFonts w:hint="cs"/>
          <w:rtl/>
          <w:lang w:bidi="ar-SY"/>
        </w:rPr>
        <w:t>:</w:t>
      </w:r>
      <w:r>
        <w:rPr>
          <w:rFonts w:hint="cs"/>
          <w:rtl/>
          <w:lang w:bidi="ar-SY"/>
        </w:rPr>
        <w:tab/>
      </w:r>
      <w:r w:rsidRPr="00E3035F">
        <w:rPr>
          <w:rtl/>
        </w:rPr>
        <w:t>التوقعات لسوق الاتصالات المتنقلة العالمية</w:t>
      </w:r>
    </w:p>
    <w:p w:rsidR="008653DE" w:rsidRDefault="008653DE" w:rsidP="008653DE">
      <w:pPr>
        <w:ind w:left="2495" w:hanging="2495"/>
        <w:rPr>
          <w:rtl/>
          <w:lang w:bidi="ar-EG"/>
        </w:rPr>
      </w:pPr>
      <w:r>
        <w:rPr>
          <w:rFonts w:hint="cs"/>
          <w:rtl/>
          <w:lang w:bidi="ar-SY"/>
        </w:rPr>
        <w:t xml:space="preserve">التقرير </w:t>
      </w:r>
      <w:r>
        <w:rPr>
          <w:lang w:bidi="ar-SY"/>
        </w:rPr>
        <w:t>ITU-R M.</w:t>
      </w:r>
      <w:r w:rsidRPr="00192ED8">
        <w:rPr>
          <w:lang w:bidi="ar-SY"/>
        </w:rPr>
        <w:t>2078</w:t>
      </w:r>
      <w:r>
        <w:rPr>
          <w:rFonts w:hint="cs"/>
          <w:rtl/>
          <w:lang w:bidi="ar-SY"/>
        </w:rPr>
        <w:t>:</w:t>
      </w:r>
      <w:r>
        <w:rPr>
          <w:rFonts w:hint="cs"/>
          <w:rtl/>
          <w:lang w:bidi="ar-SY"/>
        </w:rPr>
        <w:tab/>
        <w:t>الاحتياجات المقدرة من عروض نطاقات الطيف من أجل التطوير المستقبلي للاتصالات المتنقلة الدولية-</w:t>
      </w:r>
      <w:r w:rsidRPr="00192ED8">
        <w:rPr>
          <w:lang w:bidi="ar-SY"/>
        </w:rPr>
        <w:t>2000</w:t>
      </w:r>
      <w:r>
        <w:rPr>
          <w:rFonts w:hint="cs"/>
          <w:rtl/>
          <w:lang w:bidi="ar-EG"/>
        </w:rPr>
        <w:t xml:space="preserve"> والاتصالات المتنقلة الدولية - المتقدمة</w:t>
      </w:r>
    </w:p>
    <w:p w:rsidR="008653DE" w:rsidRDefault="008653DE" w:rsidP="008653DE">
      <w:pPr>
        <w:ind w:left="2495" w:hanging="2495"/>
        <w:rPr>
          <w:rtl/>
          <w:lang w:bidi="ar-EG"/>
        </w:rPr>
      </w:pPr>
      <w:r>
        <w:rPr>
          <w:rFonts w:hint="cs"/>
          <w:rtl/>
          <w:lang w:bidi="ar-SY"/>
        </w:rPr>
        <w:t xml:space="preserve">التقرير </w:t>
      </w:r>
      <w:r>
        <w:rPr>
          <w:lang w:bidi="ar-SY"/>
        </w:rPr>
        <w:t>ITU-R M.</w:t>
      </w:r>
      <w:r w:rsidRPr="00192ED8">
        <w:rPr>
          <w:lang w:bidi="ar-SY"/>
        </w:rPr>
        <w:t>2109</w:t>
      </w:r>
      <w:r>
        <w:rPr>
          <w:rFonts w:hint="cs"/>
          <w:rtl/>
          <w:lang w:bidi="ar-SY"/>
        </w:rPr>
        <w:t>:</w:t>
      </w:r>
      <w:r>
        <w:rPr>
          <w:rFonts w:hint="cs"/>
          <w:rtl/>
          <w:lang w:bidi="ar-SY"/>
        </w:rPr>
        <w:tab/>
        <w:t xml:space="preserve">دراسات التقاسم بين أنظمة الاتصالات المتنقلة الدولية </w:t>
      </w:r>
      <w:r>
        <w:rPr>
          <w:rtl/>
          <w:lang w:bidi="ar-SY"/>
        </w:rPr>
        <w:t>–</w:t>
      </w:r>
      <w:r>
        <w:rPr>
          <w:rFonts w:hint="cs"/>
          <w:rtl/>
          <w:lang w:bidi="ar-SY"/>
        </w:rPr>
        <w:t xml:space="preserve"> المتقدمة والشبكات </w:t>
      </w:r>
      <w:proofErr w:type="spellStart"/>
      <w:r>
        <w:rPr>
          <w:rFonts w:hint="cs"/>
          <w:rtl/>
          <w:lang w:bidi="ar-SY"/>
        </w:rPr>
        <w:t>الساتلية</w:t>
      </w:r>
      <w:proofErr w:type="spellEnd"/>
      <w:r>
        <w:rPr>
          <w:rFonts w:hint="cs"/>
          <w:rtl/>
          <w:lang w:bidi="ar-SY"/>
        </w:rPr>
        <w:t xml:space="preserve"> المستقرة بالنسبة إلى الأرض العاملة في الخدمة الثابتة </w:t>
      </w:r>
      <w:proofErr w:type="spellStart"/>
      <w:r>
        <w:rPr>
          <w:rFonts w:hint="cs"/>
          <w:rtl/>
          <w:lang w:bidi="ar-SY"/>
        </w:rPr>
        <w:t>الساتلية</w:t>
      </w:r>
      <w:proofErr w:type="spellEnd"/>
      <w:r>
        <w:rPr>
          <w:rFonts w:hint="cs"/>
          <w:rtl/>
          <w:lang w:bidi="ar-SY"/>
        </w:rPr>
        <w:t xml:space="preserve"> في نطاقي التردد </w:t>
      </w:r>
      <w:r>
        <w:rPr>
          <w:lang w:bidi="ar-SY"/>
        </w:rPr>
        <w:t>MHz </w:t>
      </w:r>
      <w:r w:rsidRPr="00192ED8">
        <w:rPr>
          <w:lang w:bidi="ar-SY"/>
        </w:rPr>
        <w:t>4</w:t>
      </w:r>
      <w:r>
        <w:rPr>
          <w:lang w:bidi="ar-SY"/>
        </w:rPr>
        <w:t> </w:t>
      </w:r>
      <w:r w:rsidRPr="00192ED8">
        <w:rPr>
          <w:lang w:bidi="ar-SY"/>
        </w:rPr>
        <w:t>200</w:t>
      </w:r>
      <w:r>
        <w:rPr>
          <w:lang w:bidi="ar-SY"/>
        </w:rPr>
        <w:noBreakHyphen/>
      </w:r>
      <w:r w:rsidRPr="00192ED8">
        <w:rPr>
          <w:lang w:bidi="ar-SY"/>
        </w:rPr>
        <w:t>3</w:t>
      </w:r>
      <w:r>
        <w:rPr>
          <w:lang w:bidi="ar-SY"/>
        </w:rPr>
        <w:t> </w:t>
      </w:r>
      <w:r w:rsidRPr="00192ED8">
        <w:rPr>
          <w:lang w:bidi="ar-SY"/>
        </w:rPr>
        <w:t>400</w:t>
      </w:r>
      <w:r>
        <w:rPr>
          <w:rFonts w:hint="cs"/>
          <w:rtl/>
          <w:lang w:bidi="ar-EG"/>
        </w:rPr>
        <w:t xml:space="preserve"> و</w:t>
      </w:r>
      <w:r>
        <w:rPr>
          <w:lang w:bidi="ar-EG"/>
        </w:rPr>
        <w:t>MHz </w:t>
      </w:r>
      <w:r w:rsidRPr="00192ED8">
        <w:rPr>
          <w:lang w:bidi="ar-EG"/>
        </w:rPr>
        <w:t>4</w:t>
      </w:r>
      <w:r>
        <w:rPr>
          <w:lang w:bidi="ar-EG"/>
        </w:rPr>
        <w:t> </w:t>
      </w:r>
      <w:r w:rsidRPr="00192ED8">
        <w:rPr>
          <w:lang w:bidi="ar-EG"/>
        </w:rPr>
        <w:t>800</w:t>
      </w:r>
      <w:r>
        <w:rPr>
          <w:lang w:bidi="ar-EG"/>
        </w:rPr>
        <w:noBreakHyphen/>
      </w:r>
      <w:r w:rsidRPr="00192ED8">
        <w:rPr>
          <w:lang w:bidi="ar-EG"/>
        </w:rPr>
        <w:t>4</w:t>
      </w:r>
      <w:r>
        <w:rPr>
          <w:lang w:bidi="ar-EG"/>
        </w:rPr>
        <w:t> </w:t>
      </w:r>
      <w:r w:rsidRPr="00192ED8">
        <w:rPr>
          <w:lang w:bidi="ar-EG"/>
        </w:rPr>
        <w:t>500</w:t>
      </w:r>
    </w:p>
    <w:p w:rsidR="008653DE" w:rsidRDefault="008653DE" w:rsidP="008653DE">
      <w:pPr>
        <w:ind w:left="2495" w:hanging="2495"/>
        <w:rPr>
          <w:rtl/>
          <w:lang w:bidi="ar-EG"/>
        </w:rPr>
      </w:pPr>
      <w:r>
        <w:rPr>
          <w:rFonts w:hint="cs"/>
          <w:rtl/>
          <w:lang w:bidi="ar-SY"/>
        </w:rPr>
        <w:t xml:space="preserve">التقرير </w:t>
      </w:r>
      <w:r>
        <w:rPr>
          <w:lang w:bidi="ar-SY"/>
        </w:rPr>
        <w:t>ITU-R M.</w:t>
      </w:r>
      <w:r w:rsidRPr="00192ED8">
        <w:rPr>
          <w:lang w:bidi="ar-SY"/>
        </w:rPr>
        <w:t>2110</w:t>
      </w:r>
      <w:r>
        <w:rPr>
          <w:rFonts w:hint="cs"/>
          <w:rtl/>
          <w:lang w:bidi="ar-SY"/>
        </w:rPr>
        <w:t>:</w:t>
      </w:r>
      <w:r>
        <w:rPr>
          <w:rFonts w:hint="cs"/>
          <w:rtl/>
          <w:lang w:bidi="ar-SY"/>
        </w:rPr>
        <w:tab/>
        <w:t>دراسات التقاسم بين خدمات الاتصالات الراديوية وأنظمة الاتصالات المتنقلة الدولية العاملة في</w:t>
      </w:r>
      <w:r>
        <w:rPr>
          <w:rFonts w:hint="eastAsia"/>
          <w:rtl/>
          <w:lang w:bidi="ar-SY"/>
        </w:rPr>
        <w:t> </w:t>
      </w:r>
      <w:r>
        <w:rPr>
          <w:rFonts w:hint="cs"/>
          <w:rtl/>
          <w:lang w:bidi="ar-SY"/>
        </w:rPr>
        <w:t xml:space="preserve">النطاق </w:t>
      </w:r>
      <w:r>
        <w:rPr>
          <w:lang w:bidi="ar-SY"/>
        </w:rPr>
        <w:t>MHz </w:t>
      </w:r>
      <w:r w:rsidRPr="00192ED8">
        <w:rPr>
          <w:lang w:bidi="ar-SY"/>
        </w:rPr>
        <w:t>470</w:t>
      </w:r>
      <w:r>
        <w:rPr>
          <w:lang w:bidi="ar-SY"/>
        </w:rPr>
        <w:noBreakHyphen/>
      </w:r>
      <w:r w:rsidRPr="00192ED8">
        <w:rPr>
          <w:lang w:bidi="ar-SY"/>
        </w:rPr>
        <w:t>450</w:t>
      </w:r>
    </w:p>
    <w:p w:rsidR="008653DE" w:rsidRDefault="008653DE" w:rsidP="008653DE">
      <w:pPr>
        <w:ind w:left="2495" w:hanging="2495"/>
        <w:rPr>
          <w:rtl/>
          <w:lang w:bidi="ar-EG"/>
        </w:rPr>
      </w:pPr>
      <w:r>
        <w:rPr>
          <w:rFonts w:hint="cs"/>
          <w:rtl/>
          <w:lang w:bidi="ar-SY"/>
        </w:rPr>
        <w:t xml:space="preserve">التقرير </w:t>
      </w:r>
      <w:r>
        <w:rPr>
          <w:lang w:bidi="ar-SY"/>
        </w:rPr>
        <w:t>ITU-R M.</w:t>
      </w:r>
      <w:r w:rsidRPr="00192ED8">
        <w:rPr>
          <w:lang w:bidi="ar-SY"/>
        </w:rPr>
        <w:t>2113</w:t>
      </w:r>
      <w:r>
        <w:rPr>
          <w:rFonts w:hint="cs"/>
          <w:rtl/>
          <w:lang w:bidi="ar-SY"/>
        </w:rPr>
        <w:t>:</w:t>
      </w:r>
      <w:r>
        <w:rPr>
          <w:rFonts w:hint="cs"/>
          <w:rtl/>
          <w:lang w:bidi="ar-SY"/>
        </w:rPr>
        <w:tab/>
        <w:t xml:space="preserve">تقرير عن دراسات التقاسم في النطاق </w:t>
      </w:r>
      <w:r>
        <w:rPr>
          <w:lang w:bidi="ar-SY"/>
        </w:rPr>
        <w:t xml:space="preserve">MHz </w:t>
      </w:r>
      <w:r w:rsidRPr="00192ED8">
        <w:rPr>
          <w:lang w:bidi="ar-SY"/>
        </w:rPr>
        <w:t>2</w:t>
      </w:r>
      <w:r>
        <w:rPr>
          <w:lang w:bidi="ar-SY"/>
        </w:rPr>
        <w:t xml:space="preserve"> </w:t>
      </w:r>
      <w:r w:rsidRPr="00192ED8">
        <w:rPr>
          <w:lang w:bidi="ar-SY"/>
        </w:rPr>
        <w:t>690</w:t>
      </w:r>
      <w:r>
        <w:rPr>
          <w:lang w:bidi="ar-SY"/>
        </w:rPr>
        <w:t>-</w:t>
      </w:r>
      <w:r w:rsidRPr="00192ED8">
        <w:rPr>
          <w:lang w:bidi="ar-SY"/>
        </w:rPr>
        <w:t>2</w:t>
      </w:r>
      <w:r>
        <w:rPr>
          <w:lang w:bidi="ar-SY"/>
        </w:rPr>
        <w:t xml:space="preserve"> </w:t>
      </w:r>
      <w:r w:rsidRPr="00192ED8">
        <w:rPr>
          <w:lang w:bidi="ar-SY"/>
        </w:rPr>
        <w:t>500</w:t>
      </w:r>
      <w:r>
        <w:rPr>
          <w:rFonts w:hint="cs"/>
          <w:rtl/>
          <w:lang w:bidi="ar-EG"/>
        </w:rPr>
        <w:t xml:space="preserve"> بين الاتصالات المتنقلة الدولية وأنظمة النفاذ اللاسلكي الثابت عريض النطاق بما في ذلك تطبيقات التجوال في نفس المنطقة الجغرافية</w:t>
      </w:r>
    </w:p>
    <w:p w:rsidR="00BB138E" w:rsidRDefault="008653DE" w:rsidP="008653DE">
      <w:pPr>
        <w:pStyle w:val="Normalaftertitle0"/>
        <w:jc w:val="center"/>
        <w:rPr>
          <w:lang w:bidi="ar-EG"/>
        </w:rPr>
      </w:pPr>
      <w:r>
        <w:rPr>
          <w:rFonts w:hint="cs"/>
          <w:rtl/>
          <w:lang w:bidi="ar-EG"/>
        </w:rPr>
        <w:t>___________</w:t>
      </w:r>
    </w:p>
    <w:p w:rsidR="00EA3F5C" w:rsidRPr="00EA3F5C" w:rsidRDefault="00EA3F5C" w:rsidP="00B87384">
      <w:pPr>
        <w:pStyle w:val="Normalaftertitle0"/>
        <w:jc w:val="center"/>
        <w:rPr>
          <w:rFonts w:hint="cs"/>
          <w:rtl/>
          <w:lang w:bidi="ar-EG"/>
        </w:rPr>
      </w:pPr>
      <w:bookmarkStart w:id="18" w:name="_GoBack"/>
      <w:bookmarkEnd w:id="18"/>
    </w:p>
    <w:sectPr w:rsidR="00EA3F5C" w:rsidRPr="00EA3F5C" w:rsidSect="000F312E">
      <w:headerReference w:type="even" r:id="rId41"/>
      <w:headerReference w:type="default" r:id="rId42"/>
      <w:footerReference w:type="even" r:id="rId43"/>
      <w:footerReference w:type="default" r:id="rId44"/>
      <w:headerReference w:type="first" r:id="rId45"/>
      <w:footerReference w:type="first" r:id="rId46"/>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3F5C" w:rsidRDefault="00EA3F5C">
      <w:r>
        <w:separator/>
      </w:r>
    </w:p>
  </w:endnote>
  <w:endnote w:type="continuationSeparator" w:id="0">
    <w:p w:rsidR="00EA3F5C" w:rsidRDefault="00EA3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plified Arabic">
    <w:panose1 w:val="02020603050405020304"/>
    <w:charset w:val="00"/>
    <w:family w:val="roman"/>
    <w:pitch w:val="variable"/>
    <w:sig w:usb0="00002003" w:usb1="00000000" w:usb2="00000000" w:usb3="00000000" w:csb0="00000041" w:csb1="00000000"/>
  </w:font>
  <w:font w:name="Verdana Bold">
    <w:panose1 w:val="020B080403050404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3F5C" w:rsidRDefault="00EA3F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3F5C" w:rsidRPr="005E066B" w:rsidRDefault="00EA3F5C"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3F5C" w:rsidRPr="00BB138E" w:rsidRDefault="00EA3F5C">
    <w:pPr>
      <w:pStyle w:val="Footer"/>
    </w:pPr>
    <w:r>
      <w:fldChar w:fldCharType="begin"/>
    </w:r>
    <w:r w:rsidRPr="00BB138E">
      <w:instrText xml:space="preserve"> FILENAME \p \* MERGEFORMAT </w:instrText>
    </w:r>
    <w:r>
      <w:fldChar w:fldCharType="separate"/>
    </w:r>
    <w:r>
      <w:t>P:\QPUB\BR\REC\M\1036-5\M1036-5A.docx</w:t>
    </w:r>
    <w:r>
      <w:fldChar w:fldCharType="end"/>
    </w:r>
    <w:r w:rsidRPr="00BB138E">
      <w:tab/>
    </w:r>
    <w:r>
      <w:fldChar w:fldCharType="begin"/>
    </w:r>
    <w:r>
      <w:instrText xml:space="preserve"> savedate \@ dd.MM.yy </w:instrText>
    </w:r>
    <w:r>
      <w:fldChar w:fldCharType="separate"/>
    </w:r>
    <w:r>
      <w:t>05.11.15</w:t>
    </w:r>
    <w:r>
      <w:fldChar w:fldCharType="end"/>
    </w:r>
    <w:r w:rsidRPr="00BB138E">
      <w:tab/>
    </w:r>
    <w:r>
      <w:fldChar w:fldCharType="begin"/>
    </w:r>
    <w:r>
      <w:instrText xml:space="preserve"> printdate \@ dd.MM.yy </w:instrText>
    </w:r>
    <w:r>
      <w:fldChar w:fldCharType="separate"/>
    </w:r>
    <w:r>
      <w:t>05.11.15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3F5C" w:rsidRDefault="00EA3F5C" w:rsidP="00E1601B">
      <w:pPr>
        <w:spacing w:line="240" w:lineRule="auto"/>
      </w:pPr>
      <w:r>
        <w:t>____________________</w:t>
      </w:r>
    </w:p>
  </w:footnote>
  <w:footnote w:type="continuationSeparator" w:id="0">
    <w:p w:rsidR="00EA3F5C" w:rsidRDefault="00EA3F5C">
      <w:r>
        <w:continuationSeparator/>
      </w:r>
    </w:p>
  </w:footnote>
  <w:footnote w:id="1">
    <w:p w:rsidR="00EA3F5C" w:rsidRPr="00D36218" w:rsidRDefault="00EA3F5C" w:rsidP="008653DE">
      <w:pPr>
        <w:pStyle w:val="Footnotetexte"/>
        <w:rPr>
          <w:sz w:val="18"/>
          <w:rtl/>
          <w:lang w:bidi="ar-EG"/>
        </w:rPr>
      </w:pPr>
      <w:r>
        <w:rPr>
          <w:rStyle w:val="FootnoteReference"/>
        </w:rPr>
        <w:footnoteRef/>
      </w:r>
      <w:r>
        <w:rPr>
          <w:rtl/>
        </w:rPr>
        <w:tab/>
      </w:r>
      <w:r w:rsidRPr="00D36218">
        <w:rPr>
          <w:rFonts w:hint="cs"/>
          <w:rtl/>
        </w:rPr>
        <w:t xml:space="preserve">حددت بعض البلدان في الإقليم </w:t>
      </w:r>
      <w:r w:rsidRPr="00363905">
        <w:t>3</w:t>
      </w:r>
      <w:r w:rsidRPr="00D36218">
        <w:rPr>
          <w:rFonts w:hint="cs"/>
          <w:rtl/>
          <w:lang w:bidi="ar-EG"/>
        </w:rPr>
        <w:t xml:space="preserve"> أيضاً النطاقين </w:t>
      </w:r>
      <w:r w:rsidRPr="00D36218">
        <w:rPr>
          <w:lang w:bidi="ar-EG"/>
        </w:rPr>
        <w:t xml:space="preserve">MHz </w:t>
      </w:r>
      <w:r w:rsidRPr="00363905">
        <w:rPr>
          <w:lang w:bidi="ar-EG"/>
        </w:rPr>
        <w:t>400</w:t>
      </w:r>
      <w:r w:rsidRPr="00D36218">
        <w:rPr>
          <w:lang w:bidi="ar-EG"/>
        </w:rPr>
        <w:t>-</w:t>
      </w:r>
      <w:r w:rsidRPr="00363905">
        <w:rPr>
          <w:lang w:bidi="ar-EG"/>
        </w:rPr>
        <w:t>380</w:t>
      </w:r>
      <w:r w:rsidRPr="00D36218">
        <w:rPr>
          <w:rFonts w:hint="cs"/>
          <w:rtl/>
          <w:lang w:bidi="ar-EG"/>
        </w:rPr>
        <w:t xml:space="preserve"> و</w:t>
      </w:r>
      <w:r w:rsidRPr="00D36218">
        <w:rPr>
          <w:lang w:bidi="ar-EG"/>
        </w:rPr>
        <w:t xml:space="preserve">MHz </w:t>
      </w:r>
      <w:r w:rsidRPr="00363905">
        <w:rPr>
          <w:lang w:bidi="ar-EG"/>
        </w:rPr>
        <w:t>806</w:t>
      </w:r>
      <w:r w:rsidRPr="00D36218">
        <w:rPr>
          <w:lang w:bidi="ar-EG"/>
        </w:rPr>
        <w:t>-</w:t>
      </w:r>
      <w:r w:rsidRPr="00363905">
        <w:rPr>
          <w:lang w:bidi="ar-EG"/>
        </w:rPr>
        <w:t>746</w:t>
      </w:r>
      <w:r w:rsidRPr="00D36218">
        <w:rPr>
          <w:rFonts w:hint="cs"/>
          <w:rtl/>
          <w:lang w:bidi="ar-EG"/>
        </w:rPr>
        <w:t xml:space="preserve"> لتطبيقات الحماية العامة والإغاثة في حالات الكوارث.</w:t>
      </w:r>
    </w:p>
  </w:footnote>
  <w:footnote w:id="2">
    <w:p w:rsidR="00EA3F5C" w:rsidRDefault="00EA3F5C" w:rsidP="008653DE">
      <w:pPr>
        <w:pStyle w:val="Footnotetexte"/>
        <w:rPr>
          <w:rtl/>
          <w:lang w:bidi="ar-EG"/>
        </w:rPr>
      </w:pPr>
      <w:r>
        <w:rPr>
          <w:rStyle w:val="FootnoteReference"/>
        </w:rPr>
        <w:footnoteRef/>
      </w:r>
      <w:r>
        <w:rPr>
          <w:rtl/>
        </w:rPr>
        <w:tab/>
      </w:r>
      <w:r w:rsidRPr="004838FD">
        <w:rPr>
          <w:rFonts w:hint="cs"/>
          <w:rtl/>
          <w:lang w:bidi="ar-EG"/>
        </w:rPr>
        <w:t xml:space="preserve">النطاق </w:t>
      </w:r>
      <w:r w:rsidRPr="004838FD">
        <w:rPr>
          <w:lang w:bidi="ar-EG"/>
        </w:rPr>
        <w:t xml:space="preserve">MHz </w:t>
      </w:r>
      <w:r w:rsidRPr="00363905">
        <w:rPr>
          <w:lang w:bidi="ar-EG"/>
        </w:rPr>
        <w:t>2</w:t>
      </w:r>
      <w:r w:rsidRPr="004838FD">
        <w:rPr>
          <w:lang w:bidi="ar-EG"/>
        </w:rPr>
        <w:t xml:space="preserve"> </w:t>
      </w:r>
      <w:r w:rsidRPr="00363905">
        <w:rPr>
          <w:lang w:bidi="ar-EG"/>
        </w:rPr>
        <w:t>110</w:t>
      </w:r>
      <w:r w:rsidRPr="004838FD">
        <w:rPr>
          <w:lang w:bidi="ar-EG"/>
        </w:rPr>
        <w:t>-</w:t>
      </w:r>
      <w:r w:rsidRPr="00363905">
        <w:rPr>
          <w:lang w:bidi="ar-EG"/>
        </w:rPr>
        <w:t>2</w:t>
      </w:r>
      <w:r w:rsidRPr="004838FD">
        <w:rPr>
          <w:lang w:bidi="ar-EG"/>
        </w:rPr>
        <w:t xml:space="preserve"> </w:t>
      </w:r>
      <w:r w:rsidRPr="00363905">
        <w:rPr>
          <w:lang w:bidi="ar-EG"/>
        </w:rPr>
        <w:t>025</w:t>
      </w:r>
      <w:r w:rsidRPr="004838FD">
        <w:rPr>
          <w:rFonts w:hint="cs"/>
          <w:rtl/>
          <w:lang w:bidi="ar-EG"/>
        </w:rPr>
        <w:t xml:space="preserve"> لا يشكل جزءاً من ترتيب الترددات هذا.</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3F5C" w:rsidRPr="003D017C" w:rsidRDefault="00EA3F5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3F5C" w:rsidRDefault="00EA3F5C">
    <w:pPr>
      <w:pStyle w:val="Header"/>
    </w:pPr>
    <w:r>
      <w:rPr>
        <w:noProof/>
        <w:lang w:eastAsia="zh-CN"/>
      </w:rPr>
      <w:drawing>
        <wp:anchor distT="0" distB="0" distL="114300" distR="114300" simplePos="0" relativeHeight="251658240" behindDoc="1" locked="0" layoutInCell="1" allowOverlap="0" wp14:anchorId="65590AE5" wp14:editId="2403E888">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3F5C" w:rsidRPr="003D017C" w:rsidRDefault="00EA3F5C"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3F5C" w:rsidRPr="003D017C" w:rsidRDefault="00EA3F5C" w:rsidP="008653DE">
    <w:pPr>
      <w:pStyle w:val="Header"/>
      <w:tabs>
        <w:tab w:val="center" w:pos="4819"/>
      </w:tabs>
      <w:jc w:val="both"/>
      <w:rPr>
        <w:b w:val="0"/>
        <w:bCs w:val="0"/>
        <w:lang w:bidi="ar-EG"/>
      </w:rPr>
    </w:pPr>
    <w:r>
      <w:fldChar w:fldCharType="begin"/>
    </w:r>
    <w:r>
      <w:instrText xml:space="preserve"> PAGE   \* MERGEFORMAT </w:instrText>
    </w:r>
    <w:r>
      <w:fldChar w:fldCharType="separate"/>
    </w:r>
    <w:r w:rsidR="00B87384">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M.1036-5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3F5C" w:rsidRDefault="00EA3F5C"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EA3F5C" w:rsidRDefault="00EA3F5C"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3F5C" w:rsidRPr="005E066B" w:rsidRDefault="00EA3F5C"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B87384">
      <w:rPr>
        <w:rStyle w:val="PageNumber"/>
        <w:rFonts w:ascii="Times New Roman" w:hAnsi="Times New Roman" w:cs="Times New Roman"/>
        <w:noProof/>
        <w:szCs w:val="22"/>
        <w:rtl/>
      </w:rPr>
      <w:t>21</w:t>
    </w:r>
    <w:r w:rsidRPr="005E066B">
      <w:rPr>
        <w:rStyle w:val="PageNumber"/>
        <w:rFonts w:ascii="Times New Roman" w:hAnsi="Times New Roman" w:cs="Times New Roman"/>
        <w:szCs w:val="22"/>
        <w:rtl/>
      </w:rPr>
      <w:fldChar w:fldCharType="end"/>
    </w:r>
  </w:p>
  <w:p w:rsidR="00EA3F5C" w:rsidRPr="002C0F17" w:rsidRDefault="00EA3F5C" w:rsidP="008653DE">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M.1036-5</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3F5C" w:rsidRDefault="00EA3F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C2263DC"/>
    <w:lvl w:ilvl="0">
      <w:start w:val="1"/>
      <w:numFmt w:val="decimal"/>
      <w:lvlText w:val="%1."/>
      <w:lvlJc w:val="left"/>
      <w:pPr>
        <w:tabs>
          <w:tab w:val="num" w:pos="1492"/>
        </w:tabs>
        <w:ind w:left="1492" w:hanging="360"/>
      </w:pPr>
    </w:lvl>
  </w:abstractNum>
  <w:abstractNum w:abstractNumId="1">
    <w:nsid w:val="FFFFFF7D"/>
    <w:multiLevelType w:val="singleLevel"/>
    <w:tmpl w:val="7D4AE05E"/>
    <w:lvl w:ilvl="0">
      <w:start w:val="1"/>
      <w:numFmt w:val="decimal"/>
      <w:lvlText w:val="%1."/>
      <w:lvlJc w:val="left"/>
      <w:pPr>
        <w:tabs>
          <w:tab w:val="num" w:pos="1209"/>
        </w:tabs>
        <w:ind w:left="1209" w:hanging="360"/>
      </w:pPr>
    </w:lvl>
  </w:abstractNum>
  <w:abstractNum w:abstractNumId="2">
    <w:nsid w:val="FFFFFF7E"/>
    <w:multiLevelType w:val="singleLevel"/>
    <w:tmpl w:val="9CD628CC"/>
    <w:lvl w:ilvl="0">
      <w:start w:val="1"/>
      <w:numFmt w:val="decimal"/>
      <w:lvlText w:val="%1."/>
      <w:lvlJc w:val="left"/>
      <w:pPr>
        <w:tabs>
          <w:tab w:val="num" w:pos="926"/>
        </w:tabs>
        <w:ind w:left="926" w:hanging="360"/>
      </w:pPr>
    </w:lvl>
  </w:abstractNum>
  <w:abstractNum w:abstractNumId="3">
    <w:nsid w:val="FFFFFF7F"/>
    <w:multiLevelType w:val="singleLevel"/>
    <w:tmpl w:val="1F72BABE"/>
    <w:lvl w:ilvl="0">
      <w:start w:val="1"/>
      <w:numFmt w:val="decimal"/>
      <w:lvlText w:val="%1."/>
      <w:lvlJc w:val="left"/>
      <w:pPr>
        <w:tabs>
          <w:tab w:val="num" w:pos="643"/>
        </w:tabs>
        <w:ind w:left="643" w:hanging="360"/>
      </w:pPr>
    </w:lvl>
  </w:abstractNum>
  <w:abstractNum w:abstractNumId="4">
    <w:nsid w:val="FFFFFF80"/>
    <w:multiLevelType w:val="singleLevel"/>
    <w:tmpl w:val="A5AC380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F685AC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8FA25A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546917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85AFFC8"/>
    <w:lvl w:ilvl="0">
      <w:start w:val="1"/>
      <w:numFmt w:val="decimal"/>
      <w:lvlText w:val="%1."/>
      <w:lvlJc w:val="left"/>
      <w:pPr>
        <w:tabs>
          <w:tab w:val="num" w:pos="360"/>
        </w:tabs>
        <w:ind w:left="360" w:hanging="360"/>
      </w:pPr>
    </w:lvl>
  </w:abstractNum>
  <w:abstractNum w:abstractNumId="9">
    <w:nsid w:val="FFFFFF89"/>
    <w:multiLevelType w:val="singleLevel"/>
    <w:tmpl w:val="6DFCB8C4"/>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2"/>
  </w:num>
  <w:num w:numId="14">
    <w:abstractNumId w:val="21"/>
  </w:num>
  <w:num w:numId="15">
    <w:abstractNumId w:val="16"/>
  </w:num>
  <w:num w:numId="16">
    <w:abstractNumId w:val="10"/>
  </w:num>
  <w:num w:numId="17">
    <w:abstractNumId w:val="12"/>
  </w:num>
  <w:num w:numId="18">
    <w:abstractNumId w:val="17"/>
  </w:num>
  <w:num w:numId="19">
    <w:abstractNumId w:val="19"/>
  </w:num>
  <w:num w:numId="20">
    <w:abstractNumId w:val="20"/>
  </w:num>
  <w:num w:numId="21">
    <w:abstractNumId w:val="18"/>
  </w:num>
  <w:num w:numId="22">
    <w:abstractNumId w:val="15"/>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FF8"/>
    <w:rsid w:val="00002849"/>
    <w:rsid w:val="00004474"/>
    <w:rsid w:val="00027907"/>
    <w:rsid w:val="000473FF"/>
    <w:rsid w:val="000522D1"/>
    <w:rsid w:val="00067954"/>
    <w:rsid w:val="00067FF8"/>
    <w:rsid w:val="00081122"/>
    <w:rsid w:val="00096F01"/>
    <w:rsid w:val="000A079C"/>
    <w:rsid w:val="000A13E4"/>
    <w:rsid w:val="000B30D7"/>
    <w:rsid w:val="000B4F10"/>
    <w:rsid w:val="000D02E3"/>
    <w:rsid w:val="000F312E"/>
    <w:rsid w:val="000F6D38"/>
    <w:rsid w:val="001048FC"/>
    <w:rsid w:val="00113EE4"/>
    <w:rsid w:val="001231D6"/>
    <w:rsid w:val="00132731"/>
    <w:rsid w:val="00140B98"/>
    <w:rsid w:val="001568ED"/>
    <w:rsid w:val="0017413D"/>
    <w:rsid w:val="00174247"/>
    <w:rsid w:val="00182385"/>
    <w:rsid w:val="00183CAB"/>
    <w:rsid w:val="001910B0"/>
    <w:rsid w:val="00196389"/>
    <w:rsid w:val="00197749"/>
    <w:rsid w:val="001B03B8"/>
    <w:rsid w:val="001D2146"/>
    <w:rsid w:val="001E0B6B"/>
    <w:rsid w:val="001F23C7"/>
    <w:rsid w:val="00201143"/>
    <w:rsid w:val="002137FD"/>
    <w:rsid w:val="002144CB"/>
    <w:rsid w:val="00230502"/>
    <w:rsid w:val="002434E6"/>
    <w:rsid w:val="002537CC"/>
    <w:rsid w:val="00271843"/>
    <w:rsid w:val="002823B2"/>
    <w:rsid w:val="002971E7"/>
    <w:rsid w:val="002B261D"/>
    <w:rsid w:val="002C0F17"/>
    <w:rsid w:val="002C1FE8"/>
    <w:rsid w:val="002D3483"/>
    <w:rsid w:val="002E6ECC"/>
    <w:rsid w:val="002E7058"/>
    <w:rsid w:val="00303491"/>
    <w:rsid w:val="00304728"/>
    <w:rsid w:val="0030719D"/>
    <w:rsid w:val="00314E5F"/>
    <w:rsid w:val="00340205"/>
    <w:rsid w:val="00374468"/>
    <w:rsid w:val="00380511"/>
    <w:rsid w:val="00393745"/>
    <w:rsid w:val="003D017C"/>
    <w:rsid w:val="003D307E"/>
    <w:rsid w:val="003D40E1"/>
    <w:rsid w:val="003F15D8"/>
    <w:rsid w:val="00402F6B"/>
    <w:rsid w:val="00422D17"/>
    <w:rsid w:val="00424DD9"/>
    <w:rsid w:val="0042647B"/>
    <w:rsid w:val="0044201D"/>
    <w:rsid w:val="00486D9F"/>
    <w:rsid w:val="004910A2"/>
    <w:rsid w:val="004B094A"/>
    <w:rsid w:val="004D79B4"/>
    <w:rsid w:val="004E1620"/>
    <w:rsid w:val="004E7D1E"/>
    <w:rsid w:val="00506547"/>
    <w:rsid w:val="00511801"/>
    <w:rsid w:val="005206D7"/>
    <w:rsid w:val="00526966"/>
    <w:rsid w:val="00527EAF"/>
    <w:rsid w:val="0054388A"/>
    <w:rsid w:val="005514CA"/>
    <w:rsid w:val="005570BF"/>
    <w:rsid w:val="0056060A"/>
    <w:rsid w:val="00572A2D"/>
    <w:rsid w:val="00577803"/>
    <w:rsid w:val="00584B8F"/>
    <w:rsid w:val="0059020C"/>
    <w:rsid w:val="00591053"/>
    <w:rsid w:val="005960C8"/>
    <w:rsid w:val="005A018F"/>
    <w:rsid w:val="005B530B"/>
    <w:rsid w:val="005C397A"/>
    <w:rsid w:val="005C43CD"/>
    <w:rsid w:val="005C462C"/>
    <w:rsid w:val="005D6161"/>
    <w:rsid w:val="005D6A35"/>
    <w:rsid w:val="005E066B"/>
    <w:rsid w:val="005F01A2"/>
    <w:rsid w:val="005F24EB"/>
    <w:rsid w:val="005F3E06"/>
    <w:rsid w:val="005F3FD2"/>
    <w:rsid w:val="00607FA9"/>
    <w:rsid w:val="00617665"/>
    <w:rsid w:val="00617A19"/>
    <w:rsid w:val="006423F6"/>
    <w:rsid w:val="00652755"/>
    <w:rsid w:val="00667C08"/>
    <w:rsid w:val="00680CA6"/>
    <w:rsid w:val="00686ACA"/>
    <w:rsid w:val="006F0DD4"/>
    <w:rsid w:val="007309F4"/>
    <w:rsid w:val="00735A0B"/>
    <w:rsid w:val="007362CE"/>
    <w:rsid w:val="007606FE"/>
    <w:rsid w:val="00794E1C"/>
    <w:rsid w:val="00796F0C"/>
    <w:rsid w:val="007B1739"/>
    <w:rsid w:val="007C58FE"/>
    <w:rsid w:val="007C7D61"/>
    <w:rsid w:val="007D7E68"/>
    <w:rsid w:val="007F1856"/>
    <w:rsid w:val="00802B34"/>
    <w:rsid w:val="00811188"/>
    <w:rsid w:val="008113E9"/>
    <w:rsid w:val="00815C9A"/>
    <w:rsid w:val="00815E12"/>
    <w:rsid w:val="0083115C"/>
    <w:rsid w:val="00846C0D"/>
    <w:rsid w:val="008653DE"/>
    <w:rsid w:val="008656C3"/>
    <w:rsid w:val="0087705A"/>
    <w:rsid w:val="00894394"/>
    <w:rsid w:val="008B76A0"/>
    <w:rsid w:val="008C5CCB"/>
    <w:rsid w:val="008C6A66"/>
    <w:rsid w:val="008C733D"/>
    <w:rsid w:val="008E22D0"/>
    <w:rsid w:val="00904910"/>
    <w:rsid w:val="009067BA"/>
    <w:rsid w:val="00912A86"/>
    <w:rsid w:val="00925FAA"/>
    <w:rsid w:val="00930F9D"/>
    <w:rsid w:val="009352F6"/>
    <w:rsid w:val="00936CB4"/>
    <w:rsid w:val="009533AE"/>
    <w:rsid w:val="0096112A"/>
    <w:rsid w:val="009643BD"/>
    <w:rsid w:val="00964A11"/>
    <w:rsid w:val="00972570"/>
    <w:rsid w:val="00984037"/>
    <w:rsid w:val="009845C0"/>
    <w:rsid w:val="009A09D0"/>
    <w:rsid w:val="009C6655"/>
    <w:rsid w:val="009F1314"/>
    <w:rsid w:val="00A0453F"/>
    <w:rsid w:val="00A163C1"/>
    <w:rsid w:val="00A177D7"/>
    <w:rsid w:val="00A2420C"/>
    <w:rsid w:val="00A56CCF"/>
    <w:rsid w:val="00A70D90"/>
    <w:rsid w:val="00A75F3D"/>
    <w:rsid w:val="00A96D62"/>
    <w:rsid w:val="00AB0789"/>
    <w:rsid w:val="00AB2BD9"/>
    <w:rsid w:val="00AE09F4"/>
    <w:rsid w:val="00AE2234"/>
    <w:rsid w:val="00AE46C8"/>
    <w:rsid w:val="00AE7C5A"/>
    <w:rsid w:val="00AF5F81"/>
    <w:rsid w:val="00AF6049"/>
    <w:rsid w:val="00AF6ABB"/>
    <w:rsid w:val="00B128DA"/>
    <w:rsid w:val="00B16E8C"/>
    <w:rsid w:val="00B22D33"/>
    <w:rsid w:val="00B244FA"/>
    <w:rsid w:val="00B452E5"/>
    <w:rsid w:val="00B60FFE"/>
    <w:rsid w:val="00B833AB"/>
    <w:rsid w:val="00B87384"/>
    <w:rsid w:val="00B978E1"/>
    <w:rsid w:val="00B97F45"/>
    <w:rsid w:val="00BB138E"/>
    <w:rsid w:val="00BC7B3A"/>
    <w:rsid w:val="00BE0D0E"/>
    <w:rsid w:val="00BE5AAE"/>
    <w:rsid w:val="00BE7125"/>
    <w:rsid w:val="00BF3DD6"/>
    <w:rsid w:val="00C04244"/>
    <w:rsid w:val="00C1100F"/>
    <w:rsid w:val="00C46925"/>
    <w:rsid w:val="00C50B28"/>
    <w:rsid w:val="00C53F27"/>
    <w:rsid w:val="00C65B90"/>
    <w:rsid w:val="00C71576"/>
    <w:rsid w:val="00C93F89"/>
    <w:rsid w:val="00C94B6E"/>
    <w:rsid w:val="00CA603A"/>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DF4E37"/>
    <w:rsid w:val="00DF7CB6"/>
    <w:rsid w:val="00E02159"/>
    <w:rsid w:val="00E103BB"/>
    <w:rsid w:val="00E12EB0"/>
    <w:rsid w:val="00E1601B"/>
    <w:rsid w:val="00E16062"/>
    <w:rsid w:val="00E22F33"/>
    <w:rsid w:val="00E3032C"/>
    <w:rsid w:val="00E45AFF"/>
    <w:rsid w:val="00E577A6"/>
    <w:rsid w:val="00E6418C"/>
    <w:rsid w:val="00E650A3"/>
    <w:rsid w:val="00E726E9"/>
    <w:rsid w:val="00E736B4"/>
    <w:rsid w:val="00E8168B"/>
    <w:rsid w:val="00E847CC"/>
    <w:rsid w:val="00E9048A"/>
    <w:rsid w:val="00E964C9"/>
    <w:rsid w:val="00EA3F5C"/>
    <w:rsid w:val="00EC2BCA"/>
    <w:rsid w:val="00EC44EE"/>
    <w:rsid w:val="00ED67BE"/>
    <w:rsid w:val="00EE2038"/>
    <w:rsid w:val="00EF0744"/>
    <w:rsid w:val="00EF7CB5"/>
    <w:rsid w:val="00F03CE4"/>
    <w:rsid w:val="00F06963"/>
    <w:rsid w:val="00F1320B"/>
    <w:rsid w:val="00F22C87"/>
    <w:rsid w:val="00F3359B"/>
    <w:rsid w:val="00F40BC5"/>
    <w:rsid w:val="00F615CE"/>
    <w:rsid w:val="00F82FD6"/>
    <w:rsid w:val="00F939BC"/>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88B9A912-D10C-482B-B045-C31D66173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7CB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uiPriority w:val="9"/>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uiPriority w:val="9"/>
    <w:qFormat/>
    <w:rsid w:val="002971E7"/>
    <w:pPr>
      <w:spacing w:before="240"/>
      <w:outlineLvl w:val="1"/>
    </w:pPr>
    <w:rPr>
      <w:sz w:val="24"/>
      <w:szCs w:val="32"/>
    </w:rPr>
  </w:style>
  <w:style w:type="paragraph" w:styleId="Heading3">
    <w:name w:val="heading 3"/>
    <w:basedOn w:val="Heading1"/>
    <w:next w:val="Normal"/>
    <w:link w:val="Heading3Char"/>
    <w:uiPriority w:val="9"/>
    <w:qFormat/>
    <w:rsid w:val="00C50B28"/>
    <w:pPr>
      <w:spacing w:before="180"/>
      <w:outlineLvl w:val="2"/>
    </w:pPr>
    <w:rPr>
      <w:sz w:val="22"/>
      <w:szCs w:val="30"/>
    </w:rPr>
  </w:style>
  <w:style w:type="paragraph" w:styleId="Heading4">
    <w:name w:val="heading 4"/>
    <w:basedOn w:val="Heading3"/>
    <w:next w:val="Normal"/>
    <w:link w:val="Heading4Char"/>
    <w:uiPriority w:val="9"/>
    <w:qFormat/>
    <w:rsid w:val="00C50B28"/>
    <w:pPr>
      <w:ind w:left="1021" w:hanging="1021"/>
      <w:outlineLvl w:val="3"/>
    </w:pPr>
  </w:style>
  <w:style w:type="paragraph" w:styleId="Heading5">
    <w:name w:val="heading 5"/>
    <w:basedOn w:val="Heading4"/>
    <w:next w:val="Normal"/>
    <w:link w:val="Heading5Char"/>
    <w:uiPriority w:val="9"/>
    <w:qFormat/>
    <w:rsid w:val="00C50B28"/>
    <w:pPr>
      <w:outlineLvl w:val="4"/>
    </w:pPr>
  </w:style>
  <w:style w:type="paragraph" w:styleId="Heading6">
    <w:name w:val="heading 6"/>
    <w:basedOn w:val="Heading4"/>
    <w:next w:val="Normal"/>
    <w:link w:val="Heading6Char"/>
    <w:uiPriority w:val="9"/>
    <w:qFormat/>
    <w:rsid w:val="00A177D7"/>
    <w:pPr>
      <w:ind w:left="1588" w:right="1588" w:hanging="1588"/>
      <w:outlineLvl w:val="5"/>
    </w:pPr>
  </w:style>
  <w:style w:type="paragraph" w:styleId="Heading7">
    <w:name w:val="heading 7"/>
    <w:basedOn w:val="Heading6"/>
    <w:next w:val="Normal"/>
    <w:link w:val="Heading7Char"/>
    <w:uiPriority w:val="9"/>
    <w:qFormat/>
    <w:rsid w:val="00A177D7"/>
    <w:pPr>
      <w:outlineLvl w:val="6"/>
    </w:pPr>
  </w:style>
  <w:style w:type="paragraph" w:styleId="Heading8">
    <w:name w:val="heading 8"/>
    <w:basedOn w:val="Heading6"/>
    <w:next w:val="Normal"/>
    <w:link w:val="Heading8Char"/>
    <w:uiPriority w:val="9"/>
    <w:qFormat/>
    <w:rsid w:val="00A177D7"/>
    <w:pPr>
      <w:outlineLvl w:val="7"/>
    </w:pPr>
  </w:style>
  <w:style w:type="paragraph" w:styleId="Heading9">
    <w:name w:val="heading 9"/>
    <w:basedOn w:val="Heading6"/>
    <w:next w:val="Normal"/>
    <w:link w:val="Heading9Char"/>
    <w:uiPriority w:val="9"/>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ECC"/>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uiPriority w:val="9"/>
    <w:rsid w:val="00735A0B"/>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uiPriority w:val="9"/>
    <w:rsid w:val="00735A0B"/>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uiPriority w:val="9"/>
    <w:rsid w:val="00735A0B"/>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uiPriority w:val="9"/>
    <w:rsid w:val="00735A0B"/>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uiPriority w:val="9"/>
    <w:rsid w:val="00735A0B"/>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uiPriority w:val="9"/>
    <w:rsid w:val="00735A0B"/>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uiPriority w:val="9"/>
    <w:rsid w:val="00735A0B"/>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uiPriority w:val="9"/>
    <w:rsid w:val="00735A0B"/>
    <w:rPr>
      <w:rFonts w:ascii="Times New Roman Bold" w:hAnsi="Times New Roman Bold" w:cs="Traditional Arabic"/>
      <w:b/>
      <w:bCs/>
      <w:sz w:val="22"/>
      <w:szCs w:val="30"/>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character" w:customStyle="1" w:styleId="TabletextChar">
    <w:name w:val="Table_text Char"/>
    <w:link w:val="Tabletext"/>
    <w:locked/>
    <w:rsid w:val="00735A0B"/>
    <w:rPr>
      <w:rFonts w:ascii="Times New Roman" w:hAnsi="Times New Roman" w:cs="Traditional Arabic"/>
      <w:szCs w:val="26"/>
      <w:lang w:eastAsia="fr-FR"/>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qFormat/>
    <w:rsid w:val="00174247"/>
    <w:rPr>
      <w:rFonts w:cs="Times New Roman"/>
      <w:position w:val="2"/>
      <w:sz w:val="24"/>
      <w:szCs w:val="24"/>
      <w:vertAlign w:val="superscript"/>
    </w:rPr>
  </w:style>
  <w:style w:type="paragraph" w:styleId="FootnoteText">
    <w:name w:val="footnote text"/>
    <w:aliases w:val="footnote text"/>
    <w:basedOn w:val="Note"/>
    <w:link w:val="FootnoteTextChar"/>
    <w:qFormat/>
    <w:rsid w:val="000D02E3"/>
    <w:pPr>
      <w:tabs>
        <w:tab w:val="clear" w:pos="794"/>
        <w:tab w:val="clear" w:pos="907"/>
        <w:tab w:val="clear" w:pos="1191"/>
        <w:tab w:val="clear" w:pos="1588"/>
        <w:tab w:val="clear" w:pos="1985"/>
        <w:tab w:val="left" w:pos="283"/>
      </w:tabs>
      <w:spacing w:before="60" w:line="180" w:lineRule="auto"/>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
    <w:basedOn w:val="DefaultParagraphFont"/>
    <w:link w:val="FootnoteText"/>
    <w:rsid w:val="000D02E3"/>
    <w:rPr>
      <w:rFonts w:ascii="Times New Roman" w:hAnsi="Times New Roman" w:cs="Traditional Arabic"/>
      <w:szCs w:val="26"/>
      <w:lang w:eastAsia="en-US"/>
    </w:rPr>
  </w:style>
  <w:style w:type="paragraph" w:styleId="Header">
    <w:name w:val="header"/>
    <w:aliases w:val="encabezad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8653DE"/>
    <w:pPr>
      <w:keepNext/>
      <w:keepLines/>
      <w:jc w:val="center"/>
    </w:p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qFormat/>
    <w:rsid w:val="00A177D7"/>
    <w:rPr>
      <w:rFonts w:ascii="Times New Roman Bold" w:hAnsi="Times New Roman Bold"/>
      <w:sz w:val="26"/>
      <w:szCs w:val="36"/>
    </w:rPr>
  </w:style>
  <w:style w:type="paragraph" w:customStyle="1" w:styleId="RecNo">
    <w:name w:val="Rec_No"/>
    <w:basedOn w:val="Normal"/>
    <w:next w:val="Rectitle"/>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qFormat/>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qFormat/>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qFormat/>
    <w:rsid w:val="00CF545E"/>
    <w:pPr>
      <w:keepNext/>
      <w:spacing w:before="40" w:after="80" w:line="260" w:lineRule="exact"/>
      <w:jc w:val="center"/>
    </w:pPr>
    <w:rPr>
      <w:rFonts w:ascii="Times New Roman Bold" w:hAnsi="Times New Roman Bold"/>
      <w:b/>
      <w:bCs/>
      <w:sz w:val="20"/>
      <w:szCs w:val="26"/>
      <w:lang w:eastAsia="en-US"/>
    </w:rPr>
  </w:style>
  <w:style w:type="character" w:customStyle="1" w:styleId="TableheadChar">
    <w:name w:val="Table_head Char"/>
    <w:link w:val="Tablehead"/>
    <w:locked/>
    <w:rsid w:val="00735A0B"/>
    <w:rPr>
      <w:rFonts w:ascii="Times New Roman Bold" w:hAnsi="Times New Roman Bold" w:cs="Traditional Arabic"/>
      <w:b/>
      <w:bCs/>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4D79B4"/>
    <w:pPr>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qFormat/>
    <w:rsid w:val="000F312E"/>
    <w:pPr>
      <w:spacing w:before="240" w:after="80"/>
      <w:jc w:val="center"/>
    </w:pPr>
    <w:rPr>
      <w:rFonts w:hAnsi="Times New Roman Bold"/>
      <w:lang w:val="fr-FR" w:bidi="ar-EG"/>
    </w:rPr>
  </w:style>
  <w:style w:type="paragraph" w:customStyle="1" w:styleId="Reftitle">
    <w:name w:val="Ref_title"/>
    <w:basedOn w:val="Normal"/>
    <w:next w:val="Reftext"/>
    <w:qForma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character" w:customStyle="1" w:styleId="BodyTextIndent2Char">
    <w:name w:val="Body Text Indent 2 Char"/>
    <w:basedOn w:val="DefaultParagraphFont"/>
    <w:link w:val="BodyTextIndent2"/>
    <w:semiHidden/>
    <w:rsid w:val="00735A0B"/>
    <w:rPr>
      <w:rFonts w:ascii="Times New Roman" w:hAnsi="Times New Roman" w:cs="Traditional Arabic"/>
      <w:b/>
      <w:bCs/>
      <w:sz w:val="32"/>
      <w:szCs w:val="32"/>
      <w:lang w:eastAsia="fr-FR"/>
    </w:rPr>
  </w:style>
  <w:style w:type="character" w:styleId="Hyperlink">
    <w:name w:val="Hyperlink"/>
    <w:basedOn w:val="DefaultParagraphFont"/>
    <w:rsid w:val="00DA348F"/>
    <w:rPr>
      <w:color w:val="0000FF"/>
      <w:u w:val="single"/>
    </w:rPr>
  </w:style>
  <w:style w:type="table" w:styleId="TableGrid">
    <w:name w:val="Table Grid"/>
    <w:basedOn w:val="TableNormal"/>
    <w:uiPriority w:val="59"/>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NoSpacing">
    <w:name w:val="No Spacing"/>
    <w:uiPriority w:val="1"/>
    <w:rsid w:val="00735A0B"/>
    <w:rPr>
      <w:rFonts w:asciiTheme="minorHAnsi" w:eastAsiaTheme="minorEastAsia" w:hAnsiTheme="minorHAnsi" w:cstheme="minorBidi"/>
      <w:color w:val="FF0000"/>
      <w:sz w:val="22"/>
      <w:szCs w:val="22"/>
    </w:rPr>
  </w:style>
  <w:style w:type="paragraph" w:customStyle="1" w:styleId="HeadingI0">
    <w:name w:val="Heading I"/>
    <w:basedOn w:val="Normal"/>
    <w:qFormat/>
    <w:rsid w:val="00735A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735A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
    <w:name w:val="Annex No"/>
    <w:basedOn w:val="AgendaItem"/>
    <w:qFormat/>
    <w:rsid w:val="00735A0B"/>
  </w:style>
  <w:style w:type="paragraph" w:customStyle="1" w:styleId="Annextitle">
    <w:name w:val="Annex title"/>
    <w:basedOn w:val="AnnexNo"/>
    <w:qFormat/>
    <w:rsid w:val="00735A0B"/>
    <w:pPr>
      <w:keepNext/>
      <w:keepLines/>
      <w:spacing w:before="120" w:after="360"/>
    </w:pPr>
    <w:rPr>
      <w:b/>
      <w:bCs/>
      <w:sz w:val="28"/>
      <w:szCs w:val="40"/>
    </w:rPr>
  </w:style>
  <w:style w:type="paragraph" w:customStyle="1" w:styleId="Referencetitle">
    <w:name w:val="Reference title"/>
    <w:basedOn w:val="Normal"/>
    <w:qFormat/>
    <w:rsid w:val="00735A0B"/>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735A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735A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735A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735A0B"/>
    <w:rPr>
      <w:b/>
      <w:bCs/>
      <w:sz w:val="28"/>
      <w:szCs w:val="40"/>
    </w:rPr>
  </w:style>
  <w:style w:type="paragraph" w:customStyle="1" w:styleId="ChapterNo">
    <w:name w:val="Chapter No"/>
    <w:basedOn w:val="Normal"/>
    <w:qFormat/>
    <w:rsid w:val="00735A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735A0B"/>
    <w:pPr>
      <w:spacing w:before="120" w:after="600"/>
    </w:pPr>
    <w:rPr>
      <w:b/>
      <w:bCs/>
      <w:sz w:val="32"/>
      <w:szCs w:val="44"/>
    </w:rPr>
  </w:style>
  <w:style w:type="paragraph" w:styleId="Date">
    <w:name w:val="Date"/>
    <w:basedOn w:val="Normal"/>
    <w:next w:val="Normal"/>
    <w:link w:val="DateChar"/>
    <w:uiPriority w:val="99"/>
    <w:unhideWhenUsed/>
    <w:rsid w:val="00735A0B"/>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735A0B"/>
    <w:rPr>
      <w:rFonts w:ascii="Times New Roman" w:eastAsiaTheme="minorEastAsia" w:hAnsi="Times New Roman" w:cs="Traditional Arabic"/>
      <w:sz w:val="22"/>
      <w:szCs w:val="30"/>
    </w:rPr>
  </w:style>
  <w:style w:type="paragraph" w:customStyle="1" w:styleId="DecisionNo">
    <w:name w:val="Decision No"/>
    <w:basedOn w:val="Normal"/>
    <w:qFormat/>
    <w:rsid w:val="00735A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735A0B"/>
    <w:pPr>
      <w:spacing w:before="120" w:after="360"/>
    </w:pPr>
    <w:rPr>
      <w:b/>
      <w:bCs/>
      <w:sz w:val="28"/>
      <w:szCs w:val="40"/>
    </w:rPr>
  </w:style>
  <w:style w:type="paragraph" w:customStyle="1" w:styleId="enumlev30">
    <w:name w:val="enumlev 3"/>
    <w:basedOn w:val="Normal"/>
    <w:qFormat/>
    <w:rsid w:val="00735A0B"/>
    <w:pPr>
      <w:tabs>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outlineLvl w:val="2"/>
    </w:pPr>
    <w:rPr>
      <w:rFonts w:eastAsiaTheme="minorEastAsia"/>
      <w:lang w:eastAsia="zh-CN" w:bidi="ar-SY"/>
    </w:rPr>
  </w:style>
  <w:style w:type="paragraph" w:customStyle="1" w:styleId="Figurelegend0">
    <w:name w:val="Figure legend"/>
    <w:basedOn w:val="Normal"/>
    <w:qFormat/>
    <w:rsid w:val="00735A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Normalaftertitle0">
    <w:name w:val="Normal after title"/>
    <w:basedOn w:val="Normal"/>
    <w:link w:val="NormalaftertitleChar"/>
    <w:qFormat/>
    <w:rsid w:val="00735A0B"/>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character" w:customStyle="1" w:styleId="NormalaftertitleChar">
    <w:name w:val="Normal after title Char"/>
    <w:basedOn w:val="DefaultParagraphFont"/>
    <w:link w:val="Normalaftertitle0"/>
    <w:rsid w:val="008653DE"/>
    <w:rPr>
      <w:rFonts w:ascii="Times New Roman" w:eastAsiaTheme="minorEastAsia" w:hAnsi="Times New Roman" w:cs="Traditional Arabic"/>
      <w:sz w:val="22"/>
      <w:szCs w:val="30"/>
      <w:lang w:bidi="ar-SY"/>
    </w:rPr>
  </w:style>
  <w:style w:type="paragraph" w:customStyle="1" w:styleId="Proposal">
    <w:name w:val="Proposal"/>
    <w:basedOn w:val="Note"/>
    <w:qFormat/>
    <w:rsid w:val="00735A0B"/>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sz w:val="22"/>
      <w:szCs w:val="30"/>
      <w:lang w:eastAsia="zh-CN"/>
    </w:rPr>
  </w:style>
  <w:style w:type="paragraph" w:customStyle="1" w:styleId="Reasons">
    <w:name w:val="Reasons"/>
    <w:basedOn w:val="Normal"/>
    <w:link w:val="ReasonsChar"/>
    <w:qFormat/>
    <w:rsid w:val="00735A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character" w:customStyle="1" w:styleId="ReasonsChar">
    <w:name w:val="Reasons Char"/>
    <w:basedOn w:val="DefaultParagraphFont"/>
    <w:link w:val="Reasons"/>
    <w:rsid w:val="008653DE"/>
    <w:rPr>
      <w:rFonts w:ascii="Times New Roman" w:eastAsiaTheme="minorEastAsia" w:hAnsi="Times New Roman" w:cs="Traditional Arabic"/>
      <w:sz w:val="22"/>
      <w:szCs w:val="30"/>
    </w:rPr>
  </w:style>
  <w:style w:type="paragraph" w:customStyle="1" w:styleId="Referencetexte">
    <w:name w:val="Reference texte"/>
    <w:basedOn w:val="Normal"/>
    <w:qFormat/>
    <w:rsid w:val="00735A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735A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735A0B"/>
    <w:pPr>
      <w:spacing w:before="120" w:after="360"/>
    </w:pPr>
    <w:rPr>
      <w:b/>
      <w:bCs/>
      <w:sz w:val="28"/>
      <w:szCs w:val="40"/>
    </w:rPr>
  </w:style>
  <w:style w:type="paragraph" w:customStyle="1" w:styleId="Section10">
    <w:name w:val="Section 1"/>
    <w:basedOn w:val="Normal"/>
    <w:qFormat/>
    <w:rsid w:val="00735A0B"/>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735A0B"/>
    <w:pPr>
      <w:spacing w:before="240"/>
    </w:pPr>
    <w:rPr>
      <w:b w:val="0"/>
      <w:bCs w:val="0"/>
    </w:rPr>
  </w:style>
  <w:style w:type="paragraph" w:customStyle="1" w:styleId="SectionNo0">
    <w:name w:val="Section No"/>
    <w:basedOn w:val="Normal"/>
    <w:qFormat/>
    <w:rsid w:val="00735A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735A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735A0B"/>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 title"/>
    <w:basedOn w:val="Normal"/>
    <w:qFormat/>
    <w:rsid w:val="00735A0B"/>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eastAsiaTheme="minorEastAsia"/>
      <w:b/>
      <w:bCs/>
      <w:lang w:eastAsia="zh-CN"/>
    </w:rPr>
  </w:style>
  <w:style w:type="paragraph" w:customStyle="1" w:styleId="Tabletitle0">
    <w:name w:val="Table title"/>
    <w:basedOn w:val="TableNo"/>
    <w:qFormat/>
    <w:rsid w:val="00735A0B"/>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120"/>
      <w:textAlignment w:val="auto"/>
    </w:pPr>
    <w:rPr>
      <w:rFonts w:eastAsiaTheme="minorEastAsia"/>
      <w:b/>
      <w:bCs/>
      <w:lang w:eastAsia="zh-CN" w:bidi="ar-SY"/>
    </w:rPr>
  </w:style>
  <w:style w:type="paragraph" w:customStyle="1" w:styleId="TableHead0">
    <w:name w:val="Table Head"/>
    <w:basedOn w:val="Normal"/>
    <w:qFormat/>
    <w:rsid w:val="00735A0B"/>
    <w:pPr>
      <w:keepNext/>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735A0B"/>
    <w:pPr>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735A0B"/>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735A0B"/>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735A0B"/>
    <w:pPr>
      <w:spacing w:before="120" w:after="360"/>
    </w:pPr>
    <w:rPr>
      <w:sz w:val="28"/>
      <w:szCs w:val="40"/>
    </w:rPr>
  </w:style>
  <w:style w:type="paragraph" w:styleId="Title">
    <w:name w:val="Title"/>
    <w:aliases w:val="Title right"/>
    <w:basedOn w:val="Normal"/>
    <w:next w:val="Normal"/>
    <w:link w:val="TitleChar"/>
    <w:uiPriority w:val="10"/>
    <w:qFormat/>
    <w:rsid w:val="00735A0B"/>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uiPriority w:val="10"/>
    <w:rsid w:val="00735A0B"/>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735A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735A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735A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735A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character" w:customStyle="1" w:styleId="SignatureChar">
    <w:name w:val="Signature Char"/>
    <w:basedOn w:val="DefaultParagraphFont"/>
    <w:link w:val="Signature"/>
    <w:uiPriority w:val="99"/>
    <w:semiHidden/>
    <w:rsid w:val="00735A0B"/>
    <w:rPr>
      <w:rFonts w:ascii="Times New Roman" w:eastAsiaTheme="minorEastAsia" w:hAnsi="Times New Roman" w:cs="Traditional Arabic"/>
      <w:sz w:val="22"/>
      <w:szCs w:val="30"/>
    </w:rPr>
  </w:style>
  <w:style w:type="paragraph" w:styleId="Signature">
    <w:name w:val="Signature"/>
    <w:basedOn w:val="Normal"/>
    <w:link w:val="SignatureChar"/>
    <w:uiPriority w:val="99"/>
    <w:semiHidden/>
    <w:unhideWhenUsed/>
    <w:qFormat/>
    <w:rsid w:val="00735A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character" w:styleId="BookTitle">
    <w:name w:val="Book Title"/>
    <w:basedOn w:val="DefaultParagraphFont"/>
    <w:uiPriority w:val="33"/>
    <w:rsid w:val="00735A0B"/>
    <w:rPr>
      <w:b/>
      <w:bCs/>
      <w:i/>
      <w:iCs/>
      <w:color w:val="FF0000"/>
      <w:spacing w:val="5"/>
    </w:rPr>
  </w:style>
  <w:style w:type="character" w:styleId="Emphasis">
    <w:name w:val="Emphasis"/>
    <w:basedOn w:val="DefaultParagraphFont"/>
    <w:uiPriority w:val="20"/>
    <w:rsid w:val="00735A0B"/>
    <w:rPr>
      <w:i/>
      <w:iCs/>
      <w:color w:val="FF0000"/>
    </w:rPr>
  </w:style>
  <w:style w:type="character" w:styleId="IntenseEmphasis">
    <w:name w:val="Intense Emphasis"/>
    <w:basedOn w:val="DefaultParagraphFont"/>
    <w:uiPriority w:val="21"/>
    <w:rsid w:val="00735A0B"/>
    <w:rPr>
      <w:i/>
      <w:iCs/>
      <w:color w:val="FF0000"/>
    </w:rPr>
  </w:style>
  <w:style w:type="paragraph" w:styleId="IntenseQuote">
    <w:name w:val="Intense Quote"/>
    <w:basedOn w:val="Normal"/>
    <w:next w:val="Normal"/>
    <w:link w:val="IntenseQuoteChar"/>
    <w:uiPriority w:val="30"/>
    <w:rsid w:val="00735A0B"/>
    <w:pPr>
      <w:pBdr>
        <w:top w:val="single" w:sz="4" w:space="10" w:color="4F81BD" w:themeColor="accent1"/>
        <w:bottom w:val="single" w:sz="4" w:space="10" w:color="4F81BD" w:themeColor="accent1"/>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735A0B"/>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735A0B"/>
    <w:rPr>
      <w:b/>
      <w:bCs/>
      <w:smallCaps/>
      <w:color w:val="FF0000"/>
      <w:spacing w:val="5"/>
    </w:rPr>
  </w:style>
  <w:style w:type="paragraph" w:styleId="Quote">
    <w:name w:val="Quote"/>
    <w:basedOn w:val="Normal"/>
    <w:next w:val="Normal"/>
    <w:link w:val="QuoteChar"/>
    <w:uiPriority w:val="29"/>
    <w:rsid w:val="00735A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735A0B"/>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735A0B"/>
    <w:rPr>
      <w:b/>
      <w:bCs/>
      <w:color w:val="FF0000"/>
    </w:rPr>
  </w:style>
  <w:style w:type="paragraph" w:styleId="Subtitle">
    <w:name w:val="Subtitle"/>
    <w:basedOn w:val="Normal"/>
    <w:next w:val="Normal"/>
    <w:link w:val="SubtitleChar"/>
    <w:uiPriority w:val="11"/>
    <w:rsid w:val="00735A0B"/>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735A0B"/>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735A0B"/>
    <w:rPr>
      <w:i/>
      <w:iCs/>
      <w:color w:val="FF0000"/>
    </w:rPr>
  </w:style>
  <w:style w:type="character" w:styleId="SubtleReference">
    <w:name w:val="Subtle Reference"/>
    <w:basedOn w:val="DefaultParagraphFont"/>
    <w:uiPriority w:val="31"/>
    <w:rsid w:val="00735A0B"/>
    <w:rPr>
      <w:smallCaps/>
      <w:color w:val="FF0000"/>
    </w:rPr>
  </w:style>
  <w:style w:type="paragraph" w:customStyle="1" w:styleId="Footnotetexte">
    <w:name w:val="Footnote texte"/>
    <w:basedOn w:val="Normal"/>
    <w:qFormat/>
    <w:rsid w:val="00735A0B"/>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textAlignment w:val="auto"/>
    </w:pPr>
    <w:rPr>
      <w:rFonts w:eastAsiaTheme="minorEastAsia"/>
      <w:sz w:val="20"/>
      <w:szCs w:val="26"/>
      <w:lang w:eastAsia="zh-CN" w:bidi="ar-SY"/>
    </w:rPr>
  </w:style>
  <w:style w:type="paragraph" w:customStyle="1" w:styleId="Headingb0">
    <w:name w:val="Heading b"/>
    <w:basedOn w:val="Normal"/>
    <w:qFormat/>
    <w:rsid w:val="00735A0B"/>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ascii="Times New Roman Bold" w:eastAsiaTheme="minorEastAsia" w:hAnsi="Times New Roman Bold"/>
      <w:b/>
      <w:bCs/>
      <w:lang w:eastAsia="zh-CN"/>
    </w:rPr>
  </w:style>
  <w:style w:type="paragraph" w:customStyle="1" w:styleId="Tablelegend0">
    <w:name w:val="Table legend"/>
    <w:basedOn w:val="Normal"/>
    <w:qFormat/>
    <w:rsid w:val="00735A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textAlignment w:val="auto"/>
    </w:pPr>
    <w:rPr>
      <w:rFonts w:eastAsiaTheme="minorEastAsia"/>
      <w:lang w:eastAsia="zh-CN" w:bidi="ar-SY"/>
    </w:rPr>
  </w:style>
  <w:style w:type="paragraph" w:customStyle="1" w:styleId="HeadingSum">
    <w:name w:val="Heading_Sum"/>
    <w:basedOn w:val="Normal"/>
    <w:next w:val="Normal"/>
    <w:rsid w:val="00735A0B"/>
    <w:pPr>
      <w:keepNext/>
      <w:spacing w:before="180"/>
    </w:pPr>
    <w:rPr>
      <w:rFonts w:ascii="Times New Roman Bold" w:hAnsi="Times New Roman Bold"/>
      <w:b/>
      <w:bCs/>
    </w:rPr>
  </w:style>
  <w:style w:type="character" w:customStyle="1" w:styleId="BodyTextChar">
    <w:name w:val="Body Text Char"/>
    <w:basedOn w:val="DefaultParagraphFont"/>
    <w:link w:val="BodyText"/>
    <w:semiHidden/>
    <w:rsid w:val="00735A0B"/>
    <w:rPr>
      <w:rFonts w:ascii="Times New Roman" w:hAnsi="Times New Roman" w:cs="Traditional Arabic"/>
      <w:szCs w:val="26"/>
      <w:lang w:eastAsia="fr-FR"/>
    </w:rPr>
  </w:style>
  <w:style w:type="paragraph" w:styleId="BodyText">
    <w:name w:val="Body Text"/>
    <w:basedOn w:val="Normal"/>
    <w:link w:val="BodyTextChar"/>
    <w:semiHidden/>
    <w:unhideWhenUsed/>
    <w:rsid w:val="00735A0B"/>
    <w:pPr>
      <w:widowControl w:val="0"/>
      <w:spacing w:before="240"/>
      <w:textAlignment w:val="auto"/>
    </w:pPr>
    <w:rPr>
      <w:sz w:val="20"/>
      <w:szCs w:val="26"/>
    </w:rPr>
  </w:style>
  <w:style w:type="character" w:customStyle="1" w:styleId="BodyTextChar1">
    <w:name w:val="Body Text Char1"/>
    <w:basedOn w:val="DefaultParagraphFont"/>
    <w:semiHidden/>
    <w:rsid w:val="00735A0B"/>
    <w:rPr>
      <w:rFonts w:ascii="Times New Roman" w:hAnsi="Times New Roman" w:cs="Traditional Arabic"/>
      <w:sz w:val="22"/>
      <w:szCs w:val="30"/>
      <w:lang w:eastAsia="fr-FR"/>
    </w:rPr>
  </w:style>
  <w:style w:type="character" w:customStyle="1" w:styleId="BodyText2Char">
    <w:name w:val="Body Text 2 Char"/>
    <w:basedOn w:val="DefaultParagraphFont"/>
    <w:link w:val="BodyText2"/>
    <w:semiHidden/>
    <w:rsid w:val="00735A0B"/>
    <w:rPr>
      <w:rFonts w:ascii="Times New Roman" w:hAnsi="Times New Roman" w:cs="Traditional Arabic"/>
      <w:b/>
      <w:bCs/>
      <w:sz w:val="32"/>
      <w:szCs w:val="32"/>
      <w:lang w:eastAsia="fr-FR"/>
    </w:rPr>
  </w:style>
  <w:style w:type="paragraph" w:styleId="BodyText2">
    <w:name w:val="Body Text 2"/>
    <w:basedOn w:val="Normal"/>
    <w:link w:val="BodyText2Char"/>
    <w:semiHidden/>
    <w:unhideWhenUsed/>
    <w:rsid w:val="00735A0B"/>
    <w:pPr>
      <w:tabs>
        <w:tab w:val="left" w:pos="849"/>
      </w:tabs>
      <w:textAlignment w:val="auto"/>
    </w:pPr>
    <w:rPr>
      <w:b/>
      <w:bCs/>
      <w:sz w:val="32"/>
      <w:szCs w:val="32"/>
    </w:rPr>
  </w:style>
  <w:style w:type="character" w:customStyle="1" w:styleId="BodyText2Char1">
    <w:name w:val="Body Text 2 Char1"/>
    <w:basedOn w:val="DefaultParagraphFont"/>
    <w:semiHidden/>
    <w:rsid w:val="00735A0B"/>
    <w:rPr>
      <w:rFonts w:ascii="Times New Roman" w:hAnsi="Times New Roman" w:cs="Traditional Arabic"/>
      <w:sz w:val="22"/>
      <w:szCs w:val="30"/>
      <w:lang w:eastAsia="fr-FR"/>
    </w:rPr>
  </w:style>
  <w:style w:type="character" w:customStyle="1" w:styleId="FigureChar">
    <w:name w:val="Figure Char"/>
    <w:link w:val="Figure"/>
    <w:locked/>
    <w:rsid w:val="00735A0B"/>
    <w:rPr>
      <w:rFonts w:ascii="Times New Roman" w:eastAsia="Batang" w:hAnsi="Times New Roman" w:cs="Traditional Arabic"/>
      <w:spacing w:val="-4"/>
      <w:szCs w:val="30"/>
      <w:lang w:val="en-GB"/>
    </w:rPr>
  </w:style>
  <w:style w:type="paragraph" w:customStyle="1" w:styleId="Figure">
    <w:name w:val="Figure"/>
    <w:basedOn w:val="Normal"/>
    <w:next w:val="Normal"/>
    <w:link w:val="FigureChar"/>
    <w:rsid w:val="00735A0B"/>
    <w:pPr>
      <w:keepNext/>
      <w:keepLines/>
      <w:tabs>
        <w:tab w:val="left" w:pos="794"/>
        <w:tab w:val="left" w:pos="1191"/>
        <w:tab w:val="left" w:pos="1588"/>
        <w:tab w:val="left" w:pos="1985"/>
      </w:tabs>
      <w:spacing w:before="240" w:after="120"/>
      <w:jc w:val="center"/>
      <w:textAlignment w:val="auto"/>
    </w:pPr>
    <w:rPr>
      <w:rFonts w:eastAsia="Batang"/>
      <w:spacing w:val="-4"/>
      <w:sz w:val="20"/>
      <w:lang w:val="en-GB" w:eastAsia="zh-CN"/>
    </w:rPr>
  </w:style>
  <w:style w:type="character" w:customStyle="1" w:styleId="a">
    <w:name w:val="أ )"/>
    <w:rsid w:val="00735A0B"/>
    <w:rPr>
      <w:spacing w:val="10"/>
    </w:rPr>
  </w:style>
  <w:style w:type="paragraph" w:customStyle="1" w:styleId="FigureNoBR">
    <w:name w:val="Figure_No_BR"/>
    <w:basedOn w:val="Normal"/>
    <w:next w:val="FiguretitleBR"/>
    <w:rsid w:val="00735A0B"/>
    <w:pPr>
      <w:keepNext/>
      <w:keepLines/>
      <w:spacing w:before="360" w:after="120" w:line="204" w:lineRule="auto"/>
      <w:jc w:val="center"/>
      <w:textAlignment w:val="auto"/>
    </w:pPr>
    <w:rPr>
      <w:rFonts w:cs="Simplified Arabic"/>
      <w:caps/>
      <w:spacing w:val="-4"/>
      <w:sz w:val="24"/>
      <w:szCs w:val="24"/>
      <w:lang w:eastAsia="zh-CN"/>
    </w:rPr>
  </w:style>
  <w:style w:type="paragraph" w:customStyle="1" w:styleId="FiguretitleBR">
    <w:name w:val="Figure_title_BR"/>
    <w:basedOn w:val="Normal"/>
    <w:next w:val="Normal"/>
    <w:rsid w:val="00735A0B"/>
    <w:pPr>
      <w:keepLines/>
      <w:spacing w:before="0" w:after="480" w:line="204" w:lineRule="auto"/>
      <w:jc w:val="center"/>
      <w:textAlignment w:val="auto"/>
    </w:pPr>
    <w:rPr>
      <w:rFonts w:cs="Simplified Arabic"/>
      <w:b/>
      <w:spacing w:val="-4"/>
      <w:sz w:val="24"/>
      <w:szCs w:val="24"/>
      <w:lang w:eastAsia="zh-CN"/>
    </w:rPr>
  </w:style>
  <w:style w:type="paragraph" w:customStyle="1" w:styleId="FigureNotitle">
    <w:name w:val="Figure_No &amp; title"/>
    <w:basedOn w:val="Normal"/>
    <w:next w:val="Normal"/>
    <w:rsid w:val="00735A0B"/>
    <w:pPr>
      <w:keepNext/>
      <w:keepLines/>
      <w:spacing w:before="240" w:after="120" w:line="204" w:lineRule="auto"/>
      <w:jc w:val="center"/>
      <w:textAlignment w:val="auto"/>
    </w:pPr>
    <w:rPr>
      <w:rFonts w:ascii="Times New Roman Bold" w:hAnsi="Times New Roman Bold" w:cs="Simplified Arabic"/>
      <w:b/>
      <w:bCs/>
      <w:spacing w:val="-4"/>
      <w:sz w:val="24"/>
      <w:szCs w:val="24"/>
      <w:lang w:eastAsia="zh-CN"/>
    </w:rPr>
  </w:style>
  <w:style w:type="paragraph" w:customStyle="1" w:styleId="Summary">
    <w:name w:val="Summary"/>
    <w:basedOn w:val="Normal"/>
    <w:qFormat/>
    <w:rsid w:val="00DF7CB6"/>
  </w:style>
  <w:style w:type="character" w:styleId="PlaceholderText">
    <w:name w:val="Placeholder Text"/>
    <w:basedOn w:val="DefaultParagraphFont"/>
    <w:uiPriority w:val="99"/>
    <w:semiHidden/>
    <w:rsid w:val="008653DE"/>
    <w:rPr>
      <w:color w:val="808080"/>
    </w:rPr>
  </w:style>
  <w:style w:type="paragraph" w:customStyle="1" w:styleId="Firstpageheader">
    <w:name w:val="First page header"/>
    <w:basedOn w:val="Normal"/>
    <w:qFormat/>
    <w:rsid w:val="008653DE"/>
    <w:pPr>
      <w:framePr w:hSpace="181" w:wrap="around" w:vAnchor="page" w:hAnchor="text" w:xAlign="center" w:y="721"/>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300" w:lineRule="exact"/>
      <w:jc w:val="left"/>
      <w:textAlignment w:val="auto"/>
    </w:pPr>
    <w:rPr>
      <w:rFonts w:ascii="Verdana Bold" w:eastAsiaTheme="minorEastAsia" w:hAnsi="Verdana Bold"/>
      <w:b/>
      <w:bCs/>
      <w:sz w:val="19"/>
      <w:lang w:eastAsia="zh-CN" w:bidi="ar-EG"/>
    </w:rPr>
  </w:style>
  <w:style w:type="paragraph" w:customStyle="1" w:styleId="Tabletext0">
    <w:name w:val="Table text"/>
    <w:basedOn w:val="Normal"/>
    <w:autoRedefine/>
    <w:qFormat/>
    <w:rsid w:val="008653DE"/>
    <w:pPr>
      <w:keepNext/>
      <w:spacing w:before="60" w:line="187" w:lineRule="auto"/>
    </w:pPr>
    <w:rPr>
      <w:rFonts w:ascii="Verdana" w:hAnsi="Verdana"/>
      <w:spacing w:val="-6"/>
      <w:sz w:val="17"/>
      <w:szCs w:val="26"/>
      <w:lang w:val="fr-FR" w:eastAsia="en-US" w:bidi="ar-EG"/>
    </w:rPr>
  </w:style>
  <w:style w:type="paragraph" w:customStyle="1" w:styleId="tablehead1">
    <w:name w:val="table_head"/>
    <w:basedOn w:val="Normal"/>
    <w:autoRedefine/>
    <w:qFormat/>
    <w:rsid w:val="008653DE"/>
    <w:pPr>
      <w:tabs>
        <w:tab w:val="left" w:pos="340"/>
        <w:tab w:val="left" w:pos="1021"/>
      </w:tabs>
      <w:spacing w:before="60" w:after="60" w:line="240" w:lineRule="exact"/>
      <w:jc w:val="center"/>
    </w:pPr>
    <w:rPr>
      <w:rFonts w:ascii="Verdana" w:hAnsi="Verdana"/>
      <w:b/>
      <w:bCs/>
      <w:color w:val="FFFFFF"/>
      <w:sz w:val="17"/>
      <w:szCs w:val="26"/>
      <w:lang w:val="fr-FR" w:eastAsia="en-US" w:bidi="ar-EG"/>
    </w:rPr>
  </w:style>
  <w:style w:type="paragraph" w:customStyle="1" w:styleId="TableNo0">
    <w:name w:val="Table_No"/>
    <w:basedOn w:val="Normal"/>
    <w:next w:val="Normal"/>
    <w:link w:val="TableNoChar"/>
    <w:qFormat/>
    <w:rsid w:val="008653DE"/>
    <w:pPr>
      <w:keepNext/>
      <w:tabs>
        <w:tab w:val="left" w:pos="1134"/>
      </w:tabs>
      <w:overflowPunct/>
      <w:autoSpaceDE/>
      <w:autoSpaceDN/>
      <w:adjustRightInd/>
      <w:spacing w:before="240"/>
      <w:jc w:val="center"/>
      <w:textAlignment w:val="auto"/>
    </w:pPr>
    <w:rPr>
      <w:lang w:eastAsia="en-US"/>
    </w:rPr>
  </w:style>
  <w:style w:type="character" w:customStyle="1" w:styleId="TableNoChar">
    <w:name w:val="Table_No Char"/>
    <w:basedOn w:val="DefaultParagraphFont"/>
    <w:link w:val="TableNo0"/>
    <w:locked/>
    <w:rsid w:val="008653DE"/>
    <w:rPr>
      <w:rFonts w:ascii="Times New Roman" w:hAnsi="Times New Roman" w:cs="Traditional Arabic"/>
      <w:sz w:val="22"/>
      <w:szCs w:val="30"/>
      <w:lang w:eastAsia="en-US"/>
    </w:rPr>
  </w:style>
  <w:style w:type="paragraph" w:customStyle="1" w:styleId="Tablefin">
    <w:name w:val="Table_fin"/>
    <w:basedOn w:val="Normal"/>
    <w:rsid w:val="008653DE"/>
    <w:pPr>
      <w:tabs>
        <w:tab w:val="left" w:pos="1134"/>
        <w:tab w:val="left" w:pos="1871"/>
        <w:tab w:val="left" w:pos="2268"/>
      </w:tabs>
      <w:suppressAutoHyphens/>
      <w:bidi w:val="0"/>
      <w:spacing w:before="0" w:line="240" w:lineRule="auto"/>
      <w:jc w:val="left"/>
    </w:pPr>
    <w:rPr>
      <w:rFonts w:cs="Times New Roman"/>
      <w:sz w:val="20"/>
      <w:szCs w:val="20"/>
      <w:lang w:eastAsia="en-US"/>
    </w:rPr>
  </w:style>
  <w:style w:type="paragraph" w:styleId="Revision">
    <w:name w:val="Revision"/>
    <w:hidden/>
    <w:uiPriority w:val="99"/>
    <w:semiHidden/>
    <w:rsid w:val="008653DE"/>
    <w:rPr>
      <w:rFonts w:ascii="Times New Roman" w:eastAsiaTheme="minorEastAsia" w:hAnsi="Times New Roman" w:cs="Traditional Arabic"/>
      <w:sz w:val="22"/>
      <w:szCs w:val="30"/>
    </w:rPr>
  </w:style>
  <w:style w:type="paragraph" w:styleId="BalloonText">
    <w:name w:val="Balloon Text"/>
    <w:basedOn w:val="Normal"/>
    <w:link w:val="BalloonTextChar"/>
    <w:uiPriority w:val="99"/>
    <w:semiHidden/>
    <w:unhideWhenUsed/>
    <w:rsid w:val="008653D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0" w:line="240" w:lineRule="auto"/>
      <w:textAlignment w:val="auto"/>
    </w:pPr>
    <w:rPr>
      <w:rFonts w:ascii="Segoe UI" w:eastAsiaTheme="minorEastAsia" w:hAnsi="Segoe UI" w:cs="Segoe UI"/>
      <w:sz w:val="18"/>
      <w:szCs w:val="18"/>
      <w:lang w:eastAsia="zh-CN"/>
    </w:rPr>
  </w:style>
  <w:style w:type="character" w:customStyle="1" w:styleId="BalloonTextChar">
    <w:name w:val="Balloon Text Char"/>
    <w:basedOn w:val="DefaultParagraphFont"/>
    <w:link w:val="BalloonText"/>
    <w:uiPriority w:val="99"/>
    <w:semiHidden/>
    <w:rsid w:val="008653DE"/>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580481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oleObject" Target="embeddings/oleObject5.bin"/><Relationship Id="rId39"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17.png"/><Relationship Id="rId42" Type="http://schemas.openxmlformats.org/officeDocument/2006/relationships/header" Target="header6.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oleObject" Target="embeddings/oleObject1.bin"/><Relationship Id="rId25" Type="http://schemas.openxmlformats.org/officeDocument/2006/relationships/image" Target="media/image9.emf"/><Relationship Id="rId33" Type="http://schemas.openxmlformats.org/officeDocument/2006/relationships/image" Target="media/image16.emf"/><Relationship Id="rId38" Type="http://schemas.openxmlformats.org/officeDocument/2006/relationships/oleObject" Target="embeddings/oleObject7.bin"/><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image" Target="media/image12.emf"/><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oleObject" Target="embeddings/oleObject4.bin"/><Relationship Id="rId32" Type="http://schemas.openxmlformats.org/officeDocument/2006/relationships/image" Target="media/image15.png"/><Relationship Id="rId37" Type="http://schemas.openxmlformats.org/officeDocument/2006/relationships/image" Target="media/image19.emf"/><Relationship Id="rId40" Type="http://schemas.openxmlformats.org/officeDocument/2006/relationships/oleObject" Target="embeddings/oleObject8.bin"/><Relationship Id="rId45"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emf"/><Relationship Id="rId28" Type="http://schemas.openxmlformats.org/officeDocument/2006/relationships/image" Target="media/image11.emf"/><Relationship Id="rId36" Type="http://schemas.openxmlformats.org/officeDocument/2006/relationships/oleObject" Target="embeddings/oleObject6.bin"/><Relationship Id="rId10" Type="http://schemas.openxmlformats.org/officeDocument/2006/relationships/header" Target="header2.xml"/><Relationship Id="rId19" Type="http://schemas.openxmlformats.org/officeDocument/2006/relationships/oleObject" Target="embeddings/oleObject2.bin"/><Relationship Id="rId31" Type="http://schemas.openxmlformats.org/officeDocument/2006/relationships/image" Target="media/image14.emf"/><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footer" Target="footer1.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P:\QPUB\BR\COUVERTURES\RecA\ITU-R_Rec-M-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06BFF-A638-4376-ABB3-6E0AFD06F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ITU-R_Rec-M-A.dotx</Template>
  <TotalTime>63</TotalTime>
  <Pages>24</Pages>
  <Words>5480</Words>
  <Characters>29862</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35272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Al-Yammouni, Hala</dc:creator>
  <cp:lastModifiedBy>Al-Yammouni, Hala</cp:lastModifiedBy>
  <cp:revision>14</cp:revision>
  <cp:lastPrinted>2015-11-05T11:15:00Z</cp:lastPrinted>
  <dcterms:created xsi:type="dcterms:W3CDTF">2015-11-05T10:13:00Z</dcterms:created>
  <dcterms:modified xsi:type="dcterms:W3CDTF">2015-11-05T11:25:00Z</dcterms:modified>
</cp:coreProperties>
</file>