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627F" w:rsidRDefault="0046627F" w:rsidP="0046627F">
      <w:bookmarkStart w:id="0" w:name="irecnoe"/>
      <w:bookmarkEnd w:id="0"/>
    </w:p>
    <w:p w:rsidR="0046627F" w:rsidRDefault="0046627F" w:rsidP="0046627F"/>
    <w:p w:rsidR="0046627F" w:rsidRDefault="0046627F" w:rsidP="0046627F"/>
    <w:p w:rsidR="0046627F" w:rsidRDefault="0046627F" w:rsidP="0046627F"/>
    <w:p w:rsidR="0046627F" w:rsidRDefault="0046627F" w:rsidP="0046627F"/>
    <w:p w:rsidR="0046627F" w:rsidRDefault="0046627F" w:rsidP="0046627F"/>
    <w:p w:rsidR="0046627F" w:rsidRDefault="0046627F" w:rsidP="0046627F"/>
    <w:p w:rsidR="0046627F" w:rsidRDefault="0046627F" w:rsidP="0046627F"/>
    <w:p w:rsidR="0046627F" w:rsidRDefault="0046627F" w:rsidP="0046627F"/>
    <w:p w:rsidR="0046627F" w:rsidRDefault="0046627F" w:rsidP="0046627F"/>
    <w:p w:rsidR="0046627F" w:rsidRDefault="0046627F" w:rsidP="0046627F"/>
    <w:p w:rsidR="0046627F" w:rsidRDefault="0046627F" w:rsidP="0046627F"/>
    <w:tbl>
      <w:tblPr>
        <w:tblW w:w="10089" w:type="dxa"/>
        <w:tblLook w:val="01E0" w:firstRow="1" w:lastRow="1" w:firstColumn="1" w:lastColumn="1" w:noHBand="0" w:noVBand="0"/>
      </w:tblPr>
      <w:tblGrid>
        <w:gridCol w:w="10089"/>
      </w:tblGrid>
      <w:tr w:rsidR="0046627F" w:rsidRPr="000F6905" w:rsidTr="0046627F">
        <w:tc>
          <w:tcPr>
            <w:tcW w:w="10089" w:type="dxa"/>
          </w:tcPr>
          <w:p w:rsidR="0046627F" w:rsidRPr="007B31CB" w:rsidRDefault="0046627F" w:rsidP="0046627F">
            <w:pPr>
              <w:spacing w:before="380" w:line="280" w:lineRule="exact"/>
              <w:jc w:val="right"/>
              <w:rPr>
                <w:rFonts w:ascii="Tahoma" w:hAnsi="Tahoma" w:cs="Tahoma"/>
                <w:b/>
                <w:bCs/>
                <w:iCs/>
                <w:color w:val="243285"/>
                <w:sz w:val="32"/>
                <w:szCs w:val="32"/>
                <w:lang w:val="en-US"/>
              </w:rPr>
            </w:pPr>
          </w:p>
          <w:p w:rsidR="0046627F" w:rsidRPr="006D690E" w:rsidRDefault="0046627F" w:rsidP="0046627F">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F</w:t>
            </w:r>
            <w:r w:rsidRPr="006D690E">
              <w:rPr>
                <w:rFonts w:ascii="Tahoma" w:hAnsi="Tahoma" w:cs="Tahoma"/>
                <w:b/>
                <w:bCs/>
                <w:iCs/>
                <w:color w:val="243285"/>
                <w:sz w:val="36"/>
                <w:szCs w:val="36"/>
              </w:rPr>
              <w:t>.</w:t>
            </w:r>
            <w:r>
              <w:rPr>
                <w:rFonts w:ascii="Tahoma" w:hAnsi="Tahoma" w:cs="Tahoma" w:hint="eastAsia"/>
                <w:b/>
                <w:bCs/>
                <w:iCs/>
                <w:color w:val="243285"/>
                <w:sz w:val="36"/>
                <w:szCs w:val="36"/>
                <w:lang w:eastAsia="zh-CN"/>
              </w:rPr>
              <w:t xml:space="preserve">757-4 </w:t>
            </w:r>
            <w:r w:rsidRPr="009E6169">
              <w:rPr>
                <w:rFonts w:ascii="SimHei" w:eastAsia="SimHei" w:hAnsi="Tahoma" w:cs="Tahoma" w:hint="eastAsia"/>
                <w:b/>
                <w:bCs/>
                <w:iCs/>
                <w:color w:val="243285"/>
                <w:sz w:val="36"/>
                <w:szCs w:val="36"/>
                <w:lang w:eastAsia="zh-CN"/>
              </w:rPr>
              <w:t>建议书</w:t>
            </w:r>
          </w:p>
          <w:p w:rsidR="0046627F" w:rsidRPr="000F6905" w:rsidRDefault="0046627F" w:rsidP="0046627F">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04</w:t>
            </w:r>
            <w:r w:rsidRPr="000F6905">
              <w:rPr>
                <w:rFonts w:ascii="Tahoma" w:hAnsi="Tahoma" w:cs="Tahoma"/>
                <w:b/>
                <w:bCs/>
                <w:iCs/>
                <w:color w:val="243285"/>
                <w:szCs w:val="24"/>
              </w:rPr>
              <w:t>/</w:t>
            </w:r>
            <w:r>
              <w:rPr>
                <w:rFonts w:ascii="Tahoma" w:hAnsi="Tahoma" w:cs="Tahoma" w:hint="eastAsia"/>
                <w:b/>
                <w:bCs/>
                <w:iCs/>
                <w:color w:val="243285"/>
                <w:szCs w:val="24"/>
                <w:lang w:eastAsia="zh-CN"/>
              </w:rPr>
              <w:t>201</w:t>
            </w:r>
            <w:r>
              <w:rPr>
                <w:rFonts w:ascii="Tahoma" w:hAnsi="Tahoma" w:cs="Tahoma"/>
                <w:b/>
                <w:bCs/>
                <w:iCs/>
                <w:color w:val="243285"/>
                <w:szCs w:val="24"/>
                <w:lang w:eastAsia="zh-CN"/>
              </w:rPr>
              <w:t>1</w:t>
            </w:r>
            <w:r w:rsidRPr="000F6905">
              <w:rPr>
                <w:rFonts w:ascii="Tahoma" w:hAnsi="Tahoma" w:cs="Tahoma"/>
                <w:b/>
                <w:bCs/>
                <w:iCs/>
                <w:color w:val="243285"/>
                <w:szCs w:val="24"/>
              </w:rPr>
              <w:t>)</w:t>
            </w:r>
          </w:p>
        </w:tc>
      </w:tr>
      <w:tr w:rsidR="0046627F" w:rsidRPr="007B31CB" w:rsidTr="0046627F">
        <w:tc>
          <w:tcPr>
            <w:tcW w:w="10089" w:type="dxa"/>
          </w:tcPr>
          <w:p w:rsidR="0046627F" w:rsidRDefault="0046627F" w:rsidP="0046627F">
            <w:pPr>
              <w:spacing w:before="80" w:line="500" w:lineRule="exact"/>
              <w:jc w:val="right"/>
              <w:rPr>
                <w:rFonts w:ascii="Tahoma" w:eastAsia="SimHei" w:hAnsi="Tahoma" w:cs="Tahoma"/>
                <w:b/>
                <w:bCs/>
                <w:color w:val="243285"/>
                <w:sz w:val="44"/>
                <w:szCs w:val="44"/>
                <w:lang w:val="en-US" w:eastAsia="zh-CN"/>
              </w:rPr>
            </w:pPr>
          </w:p>
          <w:p w:rsidR="0046627F" w:rsidRDefault="0046627F" w:rsidP="0046627F">
            <w:pPr>
              <w:spacing w:before="80" w:line="500" w:lineRule="exact"/>
              <w:jc w:val="right"/>
              <w:rPr>
                <w:rFonts w:ascii="Tahoma" w:eastAsia="SimHei" w:hAnsi="Tahoma" w:cs="Tahoma"/>
                <w:b/>
                <w:bCs/>
                <w:color w:val="243285"/>
                <w:sz w:val="44"/>
                <w:szCs w:val="44"/>
                <w:lang w:val="en-US" w:eastAsia="zh-CN"/>
              </w:rPr>
            </w:pPr>
            <w:r w:rsidRPr="009271C5">
              <w:rPr>
                <w:rFonts w:ascii="Tahoma" w:eastAsia="SimHei" w:hAnsi="Tahoma" w:cs="Tahoma" w:hint="eastAsia"/>
                <w:b/>
                <w:bCs/>
                <w:color w:val="243285"/>
                <w:sz w:val="44"/>
                <w:szCs w:val="44"/>
                <w:lang w:val="en-US" w:eastAsia="zh-CN"/>
              </w:rPr>
              <w:t>评估</w:t>
            </w:r>
            <w:r w:rsidRPr="009271C5">
              <w:rPr>
                <w:rFonts w:ascii="Tahoma" w:eastAsia="SimHei" w:hAnsi="Tahoma" w:cs="Tahoma" w:hint="eastAsia"/>
                <w:b/>
                <w:bCs/>
                <w:color w:val="243285"/>
                <w:sz w:val="44"/>
                <w:szCs w:val="44"/>
                <w:lang w:val="en-US" w:eastAsia="zh-CN"/>
              </w:rPr>
              <w:t>3 GHz</w:t>
            </w:r>
            <w:r w:rsidRPr="009271C5">
              <w:rPr>
                <w:rFonts w:ascii="Tahoma" w:eastAsia="SimHei" w:hAnsi="Tahoma" w:cs="Tahoma" w:hint="eastAsia"/>
                <w:b/>
                <w:bCs/>
                <w:color w:val="243285"/>
                <w:sz w:val="44"/>
                <w:szCs w:val="44"/>
                <w:lang w:val="en-US" w:eastAsia="zh-CN"/>
              </w:rPr>
              <w:t>以上频段中使用高空平台</w:t>
            </w:r>
          </w:p>
          <w:p w:rsidR="0046627F" w:rsidRDefault="0046627F" w:rsidP="0046627F">
            <w:pPr>
              <w:spacing w:before="80" w:line="500" w:lineRule="exact"/>
              <w:jc w:val="right"/>
              <w:rPr>
                <w:rFonts w:ascii="Tahoma" w:eastAsia="SimHei" w:hAnsi="Tahoma" w:cs="Tahoma"/>
                <w:b/>
                <w:bCs/>
                <w:color w:val="243285"/>
                <w:sz w:val="44"/>
                <w:szCs w:val="44"/>
                <w:lang w:val="en-US" w:eastAsia="zh-CN"/>
              </w:rPr>
            </w:pPr>
            <w:r w:rsidRPr="009271C5">
              <w:rPr>
                <w:rFonts w:ascii="Tahoma" w:eastAsia="SimHei" w:hAnsi="Tahoma" w:cs="Tahoma" w:hint="eastAsia"/>
                <w:b/>
                <w:bCs/>
                <w:color w:val="243285"/>
                <w:sz w:val="44"/>
                <w:szCs w:val="44"/>
                <w:lang w:val="en-US" w:eastAsia="zh-CN"/>
              </w:rPr>
              <w:t>电台的固定业务系统</w:t>
            </w:r>
            <w:r>
              <w:rPr>
                <w:rFonts w:ascii="Tahoma" w:eastAsia="SimHei" w:hAnsi="Tahoma" w:cs="Tahoma" w:hint="eastAsia"/>
                <w:b/>
                <w:bCs/>
                <w:color w:val="243285"/>
                <w:sz w:val="44"/>
                <w:szCs w:val="44"/>
                <w:lang w:val="en-US" w:eastAsia="zh-CN"/>
              </w:rPr>
              <w:t>中的用户链路</w:t>
            </w:r>
          </w:p>
          <w:p w:rsidR="0046627F" w:rsidRPr="003553E5" w:rsidRDefault="0046627F" w:rsidP="0046627F">
            <w:pPr>
              <w:spacing w:before="80" w:line="500" w:lineRule="exact"/>
              <w:jc w:val="right"/>
              <w:rPr>
                <w:rFonts w:ascii="Tahoma" w:eastAsia="SimHei" w:hAnsi="Tahoma" w:cs="Tahoma"/>
                <w:b/>
                <w:bCs/>
                <w:color w:val="243285"/>
                <w:sz w:val="44"/>
                <w:szCs w:val="44"/>
                <w:lang w:val="en-US" w:eastAsia="zh-CN"/>
              </w:rPr>
            </w:pPr>
            <w:r w:rsidRPr="009271C5">
              <w:rPr>
                <w:rFonts w:ascii="Tahoma" w:eastAsia="SimHei" w:hAnsi="Tahoma" w:cs="Tahoma" w:hint="eastAsia"/>
                <w:b/>
                <w:bCs/>
                <w:color w:val="243285"/>
                <w:sz w:val="44"/>
                <w:szCs w:val="44"/>
                <w:lang w:val="en-US" w:eastAsia="zh-CN"/>
              </w:rPr>
              <w:t>对固定无线系统的干扰的方法</w:t>
            </w:r>
          </w:p>
          <w:p w:rsidR="0046627F" w:rsidRPr="007B31CB" w:rsidRDefault="0046627F" w:rsidP="0046627F">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46627F" w:rsidTr="0046627F">
        <w:tc>
          <w:tcPr>
            <w:tcW w:w="10089" w:type="dxa"/>
          </w:tcPr>
          <w:p w:rsidR="0046627F" w:rsidRPr="008D3573" w:rsidRDefault="0046627F" w:rsidP="0046627F">
            <w:pPr>
              <w:spacing w:before="80" w:line="280" w:lineRule="exact"/>
              <w:ind w:right="640"/>
              <w:rPr>
                <w:rFonts w:ascii="Tahoma" w:hAnsi="Tahoma" w:cs="Tahoma"/>
                <w:b/>
                <w:bCs/>
                <w:iCs/>
                <w:color w:val="243285"/>
                <w:sz w:val="32"/>
                <w:szCs w:val="32"/>
                <w:lang w:val="en-US" w:eastAsia="zh-CN"/>
              </w:rPr>
            </w:pPr>
          </w:p>
          <w:p w:rsidR="0046627F" w:rsidRPr="008D3573" w:rsidRDefault="0046627F" w:rsidP="0046627F">
            <w:pPr>
              <w:spacing w:before="80" w:line="280" w:lineRule="exact"/>
              <w:ind w:right="640"/>
              <w:rPr>
                <w:rFonts w:ascii="Tahoma" w:hAnsi="Tahoma" w:cs="Tahoma"/>
                <w:b/>
                <w:bCs/>
                <w:iCs/>
                <w:color w:val="243285"/>
                <w:sz w:val="32"/>
                <w:szCs w:val="32"/>
                <w:lang w:val="en-US" w:eastAsia="zh-CN"/>
              </w:rPr>
            </w:pPr>
          </w:p>
          <w:p w:rsidR="0046627F" w:rsidRPr="008D3573" w:rsidRDefault="0046627F" w:rsidP="0046627F">
            <w:pPr>
              <w:spacing w:before="80" w:after="180" w:line="360" w:lineRule="exact"/>
              <w:ind w:right="720"/>
              <w:rPr>
                <w:rFonts w:ascii="Tahoma" w:hAnsi="Tahoma" w:cs="Tahoma"/>
                <w:b/>
                <w:bCs/>
                <w:iCs/>
                <w:color w:val="243285"/>
                <w:sz w:val="36"/>
                <w:szCs w:val="36"/>
                <w:lang w:val="en-US" w:eastAsia="zh-CN"/>
              </w:rPr>
            </w:pPr>
          </w:p>
          <w:p w:rsidR="0046627F" w:rsidRPr="007B31CB" w:rsidRDefault="0046627F" w:rsidP="0046627F">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F</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46627F" w:rsidRPr="007B31CB" w:rsidRDefault="0046627F" w:rsidP="0046627F">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固定业务</w:t>
            </w:r>
          </w:p>
          <w:p w:rsidR="0046627F" w:rsidRPr="007B31CB" w:rsidRDefault="0046627F" w:rsidP="0046627F">
            <w:pPr>
              <w:spacing w:before="80" w:line="360" w:lineRule="exact"/>
              <w:jc w:val="right"/>
              <w:rPr>
                <w:rFonts w:ascii="Tahoma" w:hAnsi="Tahoma" w:cs="Tahoma"/>
                <w:b/>
                <w:bCs/>
                <w:iCs/>
                <w:color w:val="243285"/>
                <w:sz w:val="32"/>
                <w:szCs w:val="32"/>
                <w:lang w:val="en-US" w:eastAsia="zh-CN"/>
              </w:rPr>
            </w:pPr>
          </w:p>
        </w:tc>
      </w:tr>
    </w:tbl>
    <w:p w:rsidR="0046627F" w:rsidRDefault="0046627F" w:rsidP="0046627F">
      <w:pPr>
        <w:spacing w:before="80"/>
        <w:rPr>
          <w:i/>
          <w:sz w:val="22"/>
          <w:lang w:val="en-US" w:eastAsia="zh-CN"/>
        </w:rPr>
      </w:pPr>
    </w:p>
    <w:p w:rsidR="0046627F" w:rsidRDefault="0046627F" w:rsidP="0046627F">
      <w:pPr>
        <w:spacing w:before="80"/>
        <w:rPr>
          <w:i/>
          <w:sz w:val="22"/>
          <w:lang w:val="en-US" w:eastAsia="zh-CN"/>
        </w:rPr>
      </w:pPr>
    </w:p>
    <w:p w:rsidR="0046627F" w:rsidRDefault="0046627F" w:rsidP="0046627F">
      <w:pPr>
        <w:spacing w:before="80"/>
        <w:rPr>
          <w:i/>
          <w:sz w:val="22"/>
          <w:lang w:val="en-US" w:eastAsia="zh-CN"/>
        </w:rPr>
      </w:pPr>
    </w:p>
    <w:p w:rsidR="0046627F" w:rsidRDefault="0046627F" w:rsidP="0046627F">
      <w:pPr>
        <w:spacing w:before="80"/>
        <w:rPr>
          <w:i/>
          <w:sz w:val="22"/>
          <w:lang w:val="en-US" w:eastAsia="zh-CN"/>
        </w:rPr>
      </w:pPr>
    </w:p>
    <w:p w:rsidR="0046627F" w:rsidRDefault="0046627F" w:rsidP="0046627F">
      <w:pPr>
        <w:spacing w:before="80"/>
        <w:rPr>
          <w:i/>
          <w:sz w:val="22"/>
          <w:lang w:val="en-US" w:eastAsia="zh-CN"/>
        </w:rPr>
      </w:pPr>
    </w:p>
    <w:p w:rsidR="0046627F" w:rsidRDefault="0046627F" w:rsidP="0046627F">
      <w:pPr>
        <w:spacing w:before="80"/>
        <w:rPr>
          <w:i/>
          <w:sz w:val="22"/>
          <w:lang w:val="en-US" w:eastAsia="zh-CN"/>
        </w:rPr>
      </w:pPr>
    </w:p>
    <w:p w:rsidR="0046627F" w:rsidRPr="008D3573" w:rsidRDefault="0046627F" w:rsidP="0046627F">
      <w:pPr>
        <w:rPr>
          <w:lang w:val="en-US" w:eastAsia="zh-CN"/>
        </w:rPr>
      </w:pPr>
    </w:p>
    <w:p w:rsidR="0046627F" w:rsidRPr="00D51444" w:rsidRDefault="0046627F" w:rsidP="0046627F">
      <w:pPr>
        <w:pStyle w:val="RecNoBR"/>
        <w:spacing w:before="240"/>
        <w:rPr>
          <w:lang w:val="en-US" w:eastAsia="zh-CN"/>
        </w:rPr>
        <w:sectPr w:rsidR="0046627F" w:rsidRPr="00D51444" w:rsidSect="0046627F">
          <w:headerReference w:type="even" r:id="rId9"/>
          <w:headerReference w:type="default" r:id="rId10"/>
          <w:pgSz w:w="11907" w:h="16834" w:code="9"/>
          <w:pgMar w:top="1089" w:right="1089" w:bottom="284" w:left="1089" w:header="567" w:footer="284" w:gutter="0"/>
          <w:paperSrc w:first="15" w:other="15"/>
          <w:cols w:space="720"/>
        </w:sectPr>
      </w:pPr>
    </w:p>
    <w:p w:rsidR="0046627F" w:rsidRPr="009E6169" w:rsidRDefault="0046627F" w:rsidP="0046627F">
      <w:pPr>
        <w:spacing w:before="0"/>
        <w:rPr>
          <w:sz w:val="6"/>
          <w:szCs w:val="6"/>
          <w:lang w:val="en-US" w:eastAsia="zh-CN"/>
        </w:rPr>
      </w:pPr>
    </w:p>
    <w:p w:rsidR="0046627F" w:rsidRPr="00586EF8" w:rsidRDefault="0046627F" w:rsidP="0046627F">
      <w:pPr>
        <w:pStyle w:val="Heading1"/>
        <w:spacing w:before="0"/>
        <w:jc w:val="center"/>
        <w:rPr>
          <w:lang w:val="en-US" w:eastAsia="zh-CN"/>
        </w:rPr>
      </w:pPr>
      <w:r>
        <w:rPr>
          <w:rFonts w:hint="eastAsia"/>
          <w:lang w:val="fr-CH" w:eastAsia="zh-CN"/>
        </w:rPr>
        <w:t>前言</w:t>
      </w:r>
    </w:p>
    <w:p w:rsidR="0046627F" w:rsidRPr="00355C93" w:rsidRDefault="0046627F" w:rsidP="0046627F">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46627F" w:rsidRPr="00355C93" w:rsidRDefault="0046627F" w:rsidP="0046627F">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46627F" w:rsidRPr="00943821" w:rsidRDefault="0046627F" w:rsidP="0046627F">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46627F" w:rsidRPr="00355C93" w:rsidRDefault="0046627F" w:rsidP="0046627F">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46627F" w:rsidRDefault="0046627F" w:rsidP="0046627F">
      <w:pPr>
        <w:jc w:val="center"/>
        <w:rPr>
          <w:sz w:val="22"/>
          <w:lang w:val="en-US" w:eastAsia="zh-CN"/>
        </w:rPr>
      </w:pPr>
    </w:p>
    <w:p w:rsidR="0046627F" w:rsidRDefault="0046627F" w:rsidP="0046627F">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46627F" w:rsidTr="0046627F">
        <w:tc>
          <w:tcPr>
            <w:tcW w:w="9748" w:type="dxa"/>
            <w:gridSpan w:val="2"/>
          </w:tcPr>
          <w:p w:rsidR="0046627F" w:rsidRPr="00C12100" w:rsidRDefault="0046627F" w:rsidP="004662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46627F" w:rsidRPr="00F128B0" w:rsidRDefault="0046627F" w:rsidP="0046627F">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46627F" w:rsidRPr="00355C93" w:rsidTr="0046627F">
        <w:tc>
          <w:tcPr>
            <w:tcW w:w="960" w:type="dxa"/>
          </w:tcPr>
          <w:p w:rsidR="0046627F" w:rsidRPr="00355C93" w:rsidRDefault="0046627F" w:rsidP="0046627F">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46627F" w:rsidRPr="00355C93" w:rsidRDefault="0046627F" w:rsidP="004662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46627F" w:rsidRPr="00355C93" w:rsidTr="0046627F">
        <w:tc>
          <w:tcPr>
            <w:tcW w:w="960" w:type="dxa"/>
          </w:tcPr>
          <w:p w:rsidR="0046627F" w:rsidRPr="00355C93" w:rsidRDefault="0046627F" w:rsidP="0046627F">
            <w:pPr>
              <w:spacing w:before="30" w:after="30"/>
              <w:ind w:left="57"/>
              <w:jc w:val="left"/>
              <w:rPr>
                <w:b/>
                <w:bCs/>
                <w:sz w:val="20"/>
                <w:lang w:val="en-US"/>
              </w:rPr>
            </w:pPr>
            <w:r w:rsidRPr="00355C93">
              <w:rPr>
                <w:b/>
                <w:bCs/>
                <w:sz w:val="20"/>
                <w:lang w:val="en-US"/>
              </w:rPr>
              <w:t>BO</w:t>
            </w:r>
          </w:p>
        </w:tc>
        <w:tc>
          <w:tcPr>
            <w:tcW w:w="8788" w:type="dxa"/>
          </w:tcPr>
          <w:p w:rsidR="0046627F" w:rsidRPr="00355C93" w:rsidRDefault="0046627F" w:rsidP="004662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46627F" w:rsidRPr="00355C93" w:rsidTr="0046627F">
        <w:tc>
          <w:tcPr>
            <w:tcW w:w="960" w:type="dxa"/>
          </w:tcPr>
          <w:p w:rsidR="0046627F" w:rsidRPr="00355C93" w:rsidRDefault="0046627F" w:rsidP="0046627F">
            <w:pPr>
              <w:spacing w:before="30" w:after="30"/>
              <w:ind w:left="57"/>
              <w:jc w:val="left"/>
              <w:rPr>
                <w:b/>
                <w:bCs/>
                <w:sz w:val="20"/>
                <w:lang w:val="en-US"/>
              </w:rPr>
            </w:pPr>
            <w:r w:rsidRPr="00355C93">
              <w:rPr>
                <w:b/>
                <w:bCs/>
                <w:sz w:val="20"/>
                <w:lang w:val="en-US"/>
              </w:rPr>
              <w:t>BR</w:t>
            </w:r>
          </w:p>
        </w:tc>
        <w:tc>
          <w:tcPr>
            <w:tcW w:w="8788" w:type="dxa"/>
          </w:tcPr>
          <w:p w:rsidR="0046627F" w:rsidRPr="00355C93" w:rsidRDefault="0046627F" w:rsidP="004662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46627F" w:rsidRPr="00355C93" w:rsidTr="0046627F">
        <w:tc>
          <w:tcPr>
            <w:tcW w:w="960" w:type="dxa"/>
          </w:tcPr>
          <w:p w:rsidR="0046627F" w:rsidRPr="00355C93" w:rsidRDefault="0046627F" w:rsidP="0046627F">
            <w:pPr>
              <w:spacing w:before="30" w:after="30"/>
              <w:ind w:left="57"/>
              <w:jc w:val="left"/>
              <w:rPr>
                <w:b/>
                <w:bCs/>
                <w:sz w:val="20"/>
                <w:lang w:val="en-US"/>
              </w:rPr>
            </w:pPr>
            <w:r w:rsidRPr="00355C93">
              <w:rPr>
                <w:b/>
                <w:bCs/>
                <w:sz w:val="20"/>
                <w:lang w:val="en-US"/>
              </w:rPr>
              <w:t>BS</w:t>
            </w:r>
          </w:p>
        </w:tc>
        <w:tc>
          <w:tcPr>
            <w:tcW w:w="8788" w:type="dxa"/>
          </w:tcPr>
          <w:p w:rsidR="0046627F" w:rsidRPr="00355C93" w:rsidRDefault="0046627F" w:rsidP="004662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46627F" w:rsidRPr="00355C93" w:rsidTr="0046627F">
        <w:tc>
          <w:tcPr>
            <w:tcW w:w="960" w:type="dxa"/>
            <w:tcBorders>
              <w:bottom w:val="nil"/>
            </w:tcBorders>
          </w:tcPr>
          <w:p w:rsidR="0046627F" w:rsidRPr="00355C93" w:rsidRDefault="0046627F" w:rsidP="0046627F">
            <w:pPr>
              <w:spacing w:before="30" w:after="30"/>
              <w:ind w:left="57"/>
              <w:jc w:val="left"/>
              <w:rPr>
                <w:b/>
                <w:bCs/>
                <w:sz w:val="20"/>
                <w:lang w:val="en-US"/>
              </w:rPr>
            </w:pPr>
            <w:r w:rsidRPr="00355C93">
              <w:rPr>
                <w:b/>
                <w:bCs/>
                <w:sz w:val="20"/>
                <w:lang w:val="en-US"/>
              </w:rPr>
              <w:t>BT</w:t>
            </w:r>
          </w:p>
        </w:tc>
        <w:tc>
          <w:tcPr>
            <w:tcW w:w="8788" w:type="dxa"/>
            <w:tcBorders>
              <w:bottom w:val="nil"/>
            </w:tcBorders>
          </w:tcPr>
          <w:p w:rsidR="0046627F" w:rsidRPr="00355C93" w:rsidRDefault="0046627F" w:rsidP="004662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46627F" w:rsidRPr="00182179" w:rsidTr="0046627F">
        <w:tc>
          <w:tcPr>
            <w:tcW w:w="960" w:type="dxa"/>
            <w:tcBorders>
              <w:top w:val="nil"/>
              <w:bottom w:val="nil"/>
            </w:tcBorders>
            <w:shd w:val="clear" w:color="auto" w:fill="F2F2F2" w:themeFill="background1" w:themeFillShade="F2"/>
          </w:tcPr>
          <w:p w:rsidR="0046627F" w:rsidRPr="00182179" w:rsidRDefault="0046627F" w:rsidP="0046627F">
            <w:pPr>
              <w:spacing w:before="30" w:after="30"/>
              <w:ind w:left="57"/>
              <w:jc w:val="left"/>
              <w:rPr>
                <w:b/>
                <w:bCs/>
                <w:color w:val="000080"/>
                <w:sz w:val="20"/>
                <w:lang w:val="en-US"/>
              </w:rPr>
            </w:pPr>
            <w:r w:rsidRPr="00182179">
              <w:rPr>
                <w:b/>
                <w:bCs/>
                <w:color w:val="000080"/>
                <w:sz w:val="20"/>
                <w:lang w:val="en-US"/>
              </w:rPr>
              <w:t>F</w:t>
            </w:r>
          </w:p>
        </w:tc>
        <w:tc>
          <w:tcPr>
            <w:tcW w:w="8788" w:type="dxa"/>
            <w:tcBorders>
              <w:top w:val="nil"/>
              <w:bottom w:val="nil"/>
            </w:tcBorders>
            <w:shd w:val="clear" w:color="auto" w:fill="F2F2F2" w:themeFill="background1" w:themeFillShade="F2"/>
          </w:tcPr>
          <w:p w:rsidR="0046627F" w:rsidRPr="00182179" w:rsidRDefault="0046627F" w:rsidP="0046627F">
            <w:pPr>
              <w:spacing w:before="30" w:after="30"/>
              <w:ind w:left="57" w:hanging="61"/>
              <w:jc w:val="left"/>
              <w:rPr>
                <w:b/>
                <w:bCs/>
                <w:color w:val="000080"/>
                <w:sz w:val="20"/>
                <w:lang w:val="en-US"/>
              </w:rPr>
            </w:pPr>
            <w:r w:rsidRPr="00182179">
              <w:rPr>
                <w:rFonts w:hint="eastAsia"/>
                <w:b/>
                <w:bCs/>
                <w:color w:val="000080"/>
                <w:sz w:val="20"/>
                <w:lang w:val="en-US"/>
              </w:rPr>
              <w:t>固定业务</w:t>
            </w:r>
          </w:p>
        </w:tc>
      </w:tr>
      <w:tr w:rsidR="0046627F" w:rsidRPr="00355C93" w:rsidTr="0046627F">
        <w:tc>
          <w:tcPr>
            <w:tcW w:w="960" w:type="dxa"/>
            <w:tcBorders>
              <w:top w:val="nil"/>
              <w:bottom w:val="nil"/>
            </w:tcBorders>
          </w:tcPr>
          <w:p w:rsidR="0046627F" w:rsidRPr="00F128B0" w:rsidRDefault="0046627F" w:rsidP="0046627F">
            <w:pPr>
              <w:spacing w:before="30" w:after="30"/>
              <w:ind w:left="57"/>
              <w:jc w:val="left"/>
              <w:rPr>
                <w:b/>
                <w:bCs/>
                <w:sz w:val="20"/>
                <w:lang w:val="en-US"/>
              </w:rPr>
            </w:pPr>
            <w:r w:rsidRPr="00F128B0">
              <w:rPr>
                <w:b/>
                <w:bCs/>
                <w:sz w:val="20"/>
                <w:lang w:val="en-US"/>
              </w:rPr>
              <w:t>M</w:t>
            </w:r>
          </w:p>
        </w:tc>
        <w:tc>
          <w:tcPr>
            <w:tcW w:w="8788" w:type="dxa"/>
            <w:tcBorders>
              <w:top w:val="nil"/>
              <w:bottom w:val="nil"/>
            </w:tcBorders>
          </w:tcPr>
          <w:p w:rsidR="0046627F" w:rsidRPr="00355C93" w:rsidRDefault="0046627F" w:rsidP="004662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46627F" w:rsidRPr="00182179" w:rsidTr="0046627F">
        <w:tc>
          <w:tcPr>
            <w:tcW w:w="960" w:type="dxa"/>
            <w:tcBorders>
              <w:top w:val="nil"/>
              <w:bottom w:val="nil"/>
            </w:tcBorders>
            <w:shd w:val="clear" w:color="auto" w:fill="FFFFFF" w:themeFill="background1"/>
          </w:tcPr>
          <w:p w:rsidR="0046627F" w:rsidRPr="00182179" w:rsidRDefault="0046627F" w:rsidP="0046627F">
            <w:pPr>
              <w:spacing w:before="30" w:after="30"/>
              <w:ind w:left="57"/>
              <w:jc w:val="left"/>
              <w:rPr>
                <w:b/>
                <w:bCs/>
                <w:sz w:val="20"/>
                <w:lang w:val="en-US"/>
              </w:rPr>
            </w:pPr>
            <w:r w:rsidRPr="00182179">
              <w:rPr>
                <w:b/>
                <w:bCs/>
                <w:sz w:val="20"/>
                <w:lang w:val="en-US"/>
              </w:rPr>
              <w:t>P</w:t>
            </w:r>
          </w:p>
        </w:tc>
        <w:tc>
          <w:tcPr>
            <w:tcW w:w="8788" w:type="dxa"/>
            <w:tcBorders>
              <w:top w:val="nil"/>
              <w:bottom w:val="nil"/>
            </w:tcBorders>
            <w:shd w:val="clear" w:color="auto" w:fill="FFFFFF" w:themeFill="background1"/>
          </w:tcPr>
          <w:p w:rsidR="0046627F" w:rsidRPr="00182179" w:rsidRDefault="0046627F" w:rsidP="0046627F">
            <w:pPr>
              <w:spacing w:before="30" w:after="30"/>
              <w:ind w:left="57" w:hanging="61"/>
              <w:jc w:val="left"/>
              <w:rPr>
                <w:sz w:val="20"/>
                <w:lang w:val="en-US"/>
              </w:rPr>
            </w:pPr>
            <w:r w:rsidRPr="00182179">
              <w:rPr>
                <w:rFonts w:hint="eastAsia"/>
                <w:sz w:val="20"/>
                <w:lang w:val="en-US"/>
              </w:rPr>
              <w:t>无线电波传播</w:t>
            </w:r>
          </w:p>
        </w:tc>
      </w:tr>
      <w:tr w:rsidR="0046627F" w:rsidRPr="00355C93" w:rsidTr="0046627F">
        <w:tc>
          <w:tcPr>
            <w:tcW w:w="960" w:type="dxa"/>
            <w:tcBorders>
              <w:top w:val="nil"/>
            </w:tcBorders>
          </w:tcPr>
          <w:p w:rsidR="0046627F" w:rsidRPr="00355C93" w:rsidRDefault="0046627F" w:rsidP="0046627F">
            <w:pPr>
              <w:spacing w:before="30" w:after="30"/>
              <w:ind w:left="57"/>
              <w:jc w:val="left"/>
              <w:rPr>
                <w:b/>
                <w:bCs/>
                <w:sz w:val="20"/>
                <w:lang w:val="en-US"/>
              </w:rPr>
            </w:pPr>
            <w:r w:rsidRPr="00355C93">
              <w:rPr>
                <w:b/>
                <w:bCs/>
                <w:sz w:val="20"/>
                <w:lang w:val="en-US"/>
              </w:rPr>
              <w:t>RA</w:t>
            </w:r>
          </w:p>
        </w:tc>
        <w:tc>
          <w:tcPr>
            <w:tcW w:w="8788" w:type="dxa"/>
            <w:tcBorders>
              <w:top w:val="nil"/>
            </w:tcBorders>
          </w:tcPr>
          <w:p w:rsidR="0046627F" w:rsidRPr="00355C93" w:rsidRDefault="0046627F" w:rsidP="004662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46627F" w:rsidRPr="00355C93" w:rsidTr="0046627F">
        <w:tc>
          <w:tcPr>
            <w:tcW w:w="960" w:type="dxa"/>
            <w:tcBorders>
              <w:bottom w:val="nil"/>
            </w:tcBorders>
          </w:tcPr>
          <w:p w:rsidR="0046627F" w:rsidRPr="00355C93" w:rsidRDefault="0046627F" w:rsidP="0046627F">
            <w:pPr>
              <w:spacing w:before="30" w:after="30"/>
              <w:ind w:left="57"/>
              <w:jc w:val="left"/>
              <w:rPr>
                <w:b/>
                <w:bCs/>
                <w:sz w:val="20"/>
                <w:lang w:val="en-US"/>
              </w:rPr>
            </w:pPr>
            <w:r w:rsidRPr="00355C93">
              <w:rPr>
                <w:b/>
                <w:bCs/>
                <w:sz w:val="20"/>
                <w:lang w:val="en-US"/>
              </w:rPr>
              <w:t>RS</w:t>
            </w:r>
          </w:p>
        </w:tc>
        <w:tc>
          <w:tcPr>
            <w:tcW w:w="8788" w:type="dxa"/>
            <w:tcBorders>
              <w:bottom w:val="nil"/>
            </w:tcBorders>
          </w:tcPr>
          <w:p w:rsidR="0046627F" w:rsidRPr="00355C93" w:rsidRDefault="0046627F" w:rsidP="004662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46627F" w:rsidRPr="00355C93" w:rsidTr="0046627F">
        <w:tc>
          <w:tcPr>
            <w:tcW w:w="960" w:type="dxa"/>
            <w:tcBorders>
              <w:top w:val="nil"/>
              <w:bottom w:val="nil"/>
            </w:tcBorders>
            <w:shd w:val="clear" w:color="auto" w:fill="FFFFFF" w:themeFill="background1"/>
          </w:tcPr>
          <w:p w:rsidR="0046627F" w:rsidRPr="002C01E1" w:rsidRDefault="0046627F" w:rsidP="0046627F">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46627F" w:rsidRPr="002C01E1" w:rsidRDefault="0046627F" w:rsidP="0046627F">
            <w:pPr>
              <w:spacing w:before="30" w:after="30"/>
              <w:jc w:val="left"/>
              <w:rPr>
                <w:sz w:val="20"/>
                <w:lang w:val="en-US"/>
              </w:rPr>
            </w:pPr>
            <w:r w:rsidRPr="002C01E1">
              <w:rPr>
                <w:rFonts w:hint="eastAsia"/>
                <w:sz w:val="20"/>
                <w:lang w:val="en-US"/>
              </w:rPr>
              <w:t>卫星固定业务</w:t>
            </w:r>
          </w:p>
        </w:tc>
      </w:tr>
      <w:tr w:rsidR="0046627F" w:rsidRPr="00355C93" w:rsidTr="0046627F">
        <w:tc>
          <w:tcPr>
            <w:tcW w:w="960" w:type="dxa"/>
            <w:tcBorders>
              <w:top w:val="nil"/>
            </w:tcBorders>
          </w:tcPr>
          <w:p w:rsidR="0046627F" w:rsidRPr="00355C93" w:rsidRDefault="0046627F" w:rsidP="0046627F">
            <w:pPr>
              <w:spacing w:before="30" w:after="30"/>
              <w:ind w:left="57"/>
              <w:jc w:val="left"/>
              <w:rPr>
                <w:b/>
                <w:bCs/>
                <w:sz w:val="20"/>
                <w:lang w:val="en-US"/>
              </w:rPr>
            </w:pPr>
            <w:r w:rsidRPr="00355C93">
              <w:rPr>
                <w:b/>
                <w:bCs/>
                <w:sz w:val="20"/>
                <w:lang w:val="en-US"/>
              </w:rPr>
              <w:t>SA</w:t>
            </w:r>
          </w:p>
        </w:tc>
        <w:tc>
          <w:tcPr>
            <w:tcW w:w="8788" w:type="dxa"/>
            <w:tcBorders>
              <w:top w:val="nil"/>
            </w:tcBorders>
          </w:tcPr>
          <w:p w:rsidR="0046627F" w:rsidRPr="00355C93" w:rsidRDefault="0046627F" w:rsidP="0046627F">
            <w:pPr>
              <w:spacing w:before="30" w:after="30"/>
              <w:jc w:val="left"/>
              <w:rPr>
                <w:sz w:val="20"/>
                <w:lang w:val="en-US"/>
              </w:rPr>
            </w:pPr>
            <w:r w:rsidRPr="00355C93">
              <w:rPr>
                <w:rFonts w:hint="eastAsia"/>
                <w:sz w:val="20"/>
                <w:lang w:val="en-US" w:eastAsia="zh-CN"/>
              </w:rPr>
              <w:t>空间应用和气象</w:t>
            </w:r>
          </w:p>
        </w:tc>
      </w:tr>
      <w:tr w:rsidR="0046627F" w:rsidRPr="00355C93" w:rsidTr="0046627F">
        <w:tc>
          <w:tcPr>
            <w:tcW w:w="960" w:type="dxa"/>
          </w:tcPr>
          <w:p w:rsidR="0046627F" w:rsidRPr="00355C93" w:rsidRDefault="0046627F" w:rsidP="0046627F">
            <w:pPr>
              <w:spacing w:before="30" w:after="30"/>
              <w:ind w:left="57"/>
              <w:jc w:val="left"/>
              <w:rPr>
                <w:b/>
                <w:bCs/>
                <w:sz w:val="20"/>
                <w:lang w:val="en-US"/>
              </w:rPr>
            </w:pPr>
            <w:r w:rsidRPr="00355C93">
              <w:rPr>
                <w:b/>
                <w:bCs/>
                <w:sz w:val="20"/>
                <w:lang w:val="en-US"/>
              </w:rPr>
              <w:t>SF</w:t>
            </w:r>
          </w:p>
        </w:tc>
        <w:tc>
          <w:tcPr>
            <w:tcW w:w="8788" w:type="dxa"/>
          </w:tcPr>
          <w:p w:rsidR="0046627F" w:rsidRPr="00355C93" w:rsidRDefault="0046627F" w:rsidP="0046627F">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46627F" w:rsidRPr="00355C93" w:rsidTr="0046627F">
        <w:tc>
          <w:tcPr>
            <w:tcW w:w="960" w:type="dxa"/>
          </w:tcPr>
          <w:p w:rsidR="0046627F" w:rsidRPr="00355C93" w:rsidRDefault="0046627F" w:rsidP="0046627F">
            <w:pPr>
              <w:spacing w:before="30" w:after="30"/>
              <w:ind w:left="57"/>
              <w:jc w:val="left"/>
              <w:rPr>
                <w:b/>
                <w:bCs/>
                <w:sz w:val="20"/>
                <w:lang w:val="en-US"/>
              </w:rPr>
            </w:pPr>
            <w:r w:rsidRPr="00355C93">
              <w:rPr>
                <w:b/>
                <w:bCs/>
                <w:sz w:val="20"/>
                <w:lang w:val="en-US"/>
              </w:rPr>
              <w:t>SM</w:t>
            </w:r>
          </w:p>
        </w:tc>
        <w:tc>
          <w:tcPr>
            <w:tcW w:w="8788" w:type="dxa"/>
          </w:tcPr>
          <w:p w:rsidR="0046627F" w:rsidRPr="00355C93" w:rsidRDefault="0046627F" w:rsidP="004662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46627F" w:rsidRPr="00355C93" w:rsidTr="0046627F">
        <w:tc>
          <w:tcPr>
            <w:tcW w:w="960" w:type="dxa"/>
          </w:tcPr>
          <w:p w:rsidR="0046627F" w:rsidRPr="00355C93" w:rsidRDefault="0046627F" w:rsidP="0046627F">
            <w:pPr>
              <w:spacing w:before="30" w:after="30"/>
              <w:ind w:left="57"/>
              <w:jc w:val="left"/>
              <w:rPr>
                <w:b/>
                <w:bCs/>
                <w:sz w:val="20"/>
                <w:lang w:val="en-US"/>
              </w:rPr>
            </w:pPr>
            <w:r w:rsidRPr="00355C93">
              <w:rPr>
                <w:b/>
                <w:bCs/>
                <w:sz w:val="20"/>
                <w:lang w:val="en-US"/>
              </w:rPr>
              <w:t>SNG</w:t>
            </w:r>
          </w:p>
        </w:tc>
        <w:tc>
          <w:tcPr>
            <w:tcW w:w="8788" w:type="dxa"/>
          </w:tcPr>
          <w:p w:rsidR="0046627F" w:rsidRPr="00355C93" w:rsidRDefault="0046627F" w:rsidP="0046627F">
            <w:pPr>
              <w:spacing w:before="30" w:after="30"/>
              <w:jc w:val="left"/>
              <w:rPr>
                <w:sz w:val="20"/>
                <w:lang w:val="en-US"/>
              </w:rPr>
            </w:pPr>
            <w:r w:rsidRPr="00355C93">
              <w:rPr>
                <w:rFonts w:hint="eastAsia"/>
                <w:sz w:val="20"/>
                <w:lang w:val="en-US" w:eastAsia="zh-CN"/>
              </w:rPr>
              <w:t>卫星新闻采集</w:t>
            </w:r>
          </w:p>
        </w:tc>
      </w:tr>
      <w:tr w:rsidR="0046627F" w:rsidRPr="00355C93" w:rsidTr="0046627F">
        <w:tc>
          <w:tcPr>
            <w:tcW w:w="960" w:type="dxa"/>
          </w:tcPr>
          <w:p w:rsidR="0046627F" w:rsidRPr="00355C93" w:rsidRDefault="0046627F" w:rsidP="0046627F">
            <w:pPr>
              <w:spacing w:before="30" w:after="30"/>
              <w:ind w:left="57"/>
              <w:jc w:val="left"/>
              <w:rPr>
                <w:b/>
                <w:bCs/>
                <w:sz w:val="20"/>
                <w:lang w:val="en-US"/>
              </w:rPr>
            </w:pPr>
            <w:r w:rsidRPr="00355C93">
              <w:rPr>
                <w:b/>
                <w:bCs/>
                <w:sz w:val="20"/>
                <w:lang w:val="en-US"/>
              </w:rPr>
              <w:t>TF</w:t>
            </w:r>
          </w:p>
        </w:tc>
        <w:tc>
          <w:tcPr>
            <w:tcW w:w="8788" w:type="dxa"/>
          </w:tcPr>
          <w:p w:rsidR="0046627F" w:rsidRPr="00355C93" w:rsidRDefault="0046627F" w:rsidP="0046627F">
            <w:pPr>
              <w:spacing w:before="30" w:after="30"/>
              <w:jc w:val="left"/>
              <w:rPr>
                <w:sz w:val="20"/>
                <w:lang w:val="en-US" w:eastAsia="zh-CN"/>
              </w:rPr>
            </w:pPr>
            <w:r w:rsidRPr="00355C93">
              <w:rPr>
                <w:rFonts w:hint="eastAsia"/>
                <w:sz w:val="20"/>
                <w:lang w:val="en-US" w:eastAsia="zh-CN"/>
              </w:rPr>
              <w:t>时间信号和频率标准发射</w:t>
            </w:r>
          </w:p>
        </w:tc>
      </w:tr>
      <w:tr w:rsidR="0046627F" w:rsidRPr="00355C93" w:rsidTr="0046627F">
        <w:tc>
          <w:tcPr>
            <w:tcW w:w="960" w:type="dxa"/>
          </w:tcPr>
          <w:p w:rsidR="0046627F" w:rsidRPr="00355C93" w:rsidRDefault="0046627F" w:rsidP="0046627F">
            <w:pPr>
              <w:spacing w:before="30" w:after="30"/>
              <w:ind w:left="57"/>
              <w:jc w:val="left"/>
              <w:rPr>
                <w:b/>
                <w:bCs/>
                <w:sz w:val="20"/>
                <w:lang w:val="en-US"/>
              </w:rPr>
            </w:pPr>
            <w:r w:rsidRPr="00355C93">
              <w:rPr>
                <w:b/>
                <w:bCs/>
                <w:sz w:val="20"/>
                <w:lang w:val="en-US"/>
              </w:rPr>
              <w:t>V</w:t>
            </w:r>
          </w:p>
        </w:tc>
        <w:tc>
          <w:tcPr>
            <w:tcW w:w="8788" w:type="dxa"/>
          </w:tcPr>
          <w:p w:rsidR="0046627F" w:rsidRPr="00355C93" w:rsidRDefault="0046627F" w:rsidP="0046627F">
            <w:pPr>
              <w:spacing w:before="30" w:after="180"/>
              <w:jc w:val="left"/>
              <w:rPr>
                <w:sz w:val="20"/>
                <w:lang w:val="en-US"/>
              </w:rPr>
            </w:pPr>
            <w:r w:rsidRPr="00355C93">
              <w:rPr>
                <w:rFonts w:hint="eastAsia"/>
                <w:sz w:val="20"/>
                <w:lang w:val="en-US" w:eastAsia="zh-CN"/>
              </w:rPr>
              <w:t>词汇和相关问题</w:t>
            </w:r>
          </w:p>
        </w:tc>
      </w:tr>
    </w:tbl>
    <w:p w:rsidR="0046627F" w:rsidRDefault="0046627F" w:rsidP="0046627F">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46627F" w:rsidTr="0046627F">
        <w:tc>
          <w:tcPr>
            <w:tcW w:w="9775" w:type="dxa"/>
          </w:tcPr>
          <w:p w:rsidR="0046627F" w:rsidRPr="00F128B0" w:rsidRDefault="0046627F" w:rsidP="0046627F">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46627F" w:rsidRPr="00355C93" w:rsidRDefault="0046627F" w:rsidP="0046627F">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Pr>
          <w:sz w:val="20"/>
          <w:lang w:eastAsia="zh-CN"/>
        </w:rPr>
        <w:t>1</w:t>
      </w:r>
      <w:r w:rsidRPr="00355C93">
        <w:rPr>
          <w:rFonts w:hint="eastAsia"/>
          <w:sz w:val="20"/>
          <w:lang w:eastAsia="zh-CN"/>
        </w:rPr>
        <w:t>年，日内瓦</w:t>
      </w:r>
    </w:p>
    <w:p w:rsidR="0046627F" w:rsidRDefault="0046627F" w:rsidP="0046627F">
      <w:pPr>
        <w:rPr>
          <w:szCs w:val="24"/>
          <w:lang w:eastAsia="zh-CN"/>
        </w:rPr>
      </w:pPr>
    </w:p>
    <w:p w:rsidR="0046627F" w:rsidRPr="00A613D0" w:rsidRDefault="0046627F" w:rsidP="0046627F">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Pr>
          <w:rFonts w:hint="eastAsia"/>
          <w:sz w:val="20"/>
          <w:lang w:val="en-US" w:eastAsia="zh-CN"/>
        </w:rPr>
        <w:t>1</w:t>
      </w:r>
      <w:r>
        <w:rPr>
          <w:sz w:val="20"/>
          <w:lang w:val="en-US" w:eastAsia="zh-CN"/>
        </w:rPr>
        <w:t>1</w:t>
      </w:r>
    </w:p>
    <w:p w:rsidR="003A1B53" w:rsidRDefault="0046627F" w:rsidP="0046627F">
      <w:pPr>
        <w:ind w:firstLineChars="200" w:firstLine="360"/>
        <w:jc w:val="left"/>
        <w:rPr>
          <w:rFonts w:ascii="SimSun" w:hAnsi="SimSun"/>
          <w:sz w:val="18"/>
          <w:szCs w:val="18"/>
          <w:lang w:eastAsia="zh-CN"/>
        </w:rPr>
        <w:sectPr w:rsidR="003A1B53" w:rsidSect="003A1B53">
          <w:headerReference w:type="even" r:id="rId13"/>
          <w:headerReference w:type="default" r:id="rId14"/>
          <w:footerReference w:type="first" r:id="rId15"/>
          <w:pgSz w:w="11907" w:h="16834" w:code="9"/>
          <w:pgMar w:top="1418" w:right="1134" w:bottom="1134" w:left="1134" w:header="720" w:footer="482" w:gutter="0"/>
          <w:paperSrc w:first="7" w:other="7"/>
          <w:pgNumType w:fmt="lowerRoman" w:start="2"/>
          <w:cols w:space="720"/>
        </w:sect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934ED7" w:rsidRPr="0046627F" w:rsidRDefault="003B0167" w:rsidP="0046627F">
      <w:pPr>
        <w:pStyle w:val="RecNoBR"/>
        <w:spacing w:before="240"/>
        <w:rPr>
          <w:lang w:eastAsia="zh-CN"/>
        </w:rPr>
      </w:pPr>
      <w:r w:rsidRPr="0046627F">
        <w:rPr>
          <w:lang w:eastAsia="zh-CN"/>
        </w:rPr>
        <w:lastRenderedPageBreak/>
        <w:t>ITU-R  F.757-4</w:t>
      </w:r>
      <w:r w:rsidR="00376536" w:rsidRPr="0046627F">
        <w:rPr>
          <w:rFonts w:hint="eastAsia"/>
          <w:lang w:eastAsia="zh-CN"/>
        </w:rPr>
        <w:t>建议书</w:t>
      </w:r>
    </w:p>
    <w:p w:rsidR="00376536" w:rsidRPr="00376536" w:rsidRDefault="00376536" w:rsidP="0046627F">
      <w:pPr>
        <w:pStyle w:val="RectitleBR"/>
        <w:rPr>
          <w:lang w:val="en-US" w:eastAsia="zh-CN"/>
        </w:rPr>
      </w:pPr>
      <w:r w:rsidRPr="00376536">
        <w:rPr>
          <w:rFonts w:hint="eastAsia"/>
          <w:lang w:val="en-US" w:eastAsia="zh-CN"/>
        </w:rPr>
        <w:t>采用移动技术、提供电话和数据通信服务的</w:t>
      </w:r>
      <w:r>
        <w:rPr>
          <w:lang w:val="en-US" w:eastAsia="zh-CN"/>
        </w:rPr>
        <w:br/>
      </w:r>
      <w:r w:rsidRPr="00376536">
        <w:rPr>
          <w:rFonts w:hint="eastAsia"/>
          <w:lang w:val="en-US" w:eastAsia="zh-CN"/>
        </w:rPr>
        <w:t>固定无线接入的基本系统要求和性能目标</w:t>
      </w:r>
    </w:p>
    <w:p w:rsidR="006334A7" w:rsidRDefault="000A0402" w:rsidP="000A0402">
      <w:pPr>
        <w:pStyle w:val="Recref"/>
        <w:rPr>
          <w:lang w:val="en-US" w:eastAsia="zh-CN"/>
        </w:rPr>
      </w:pPr>
      <w:r>
        <w:rPr>
          <w:rFonts w:hint="eastAsia"/>
          <w:lang w:val="en-US" w:eastAsia="zh-CN"/>
        </w:rPr>
        <w:t>（</w:t>
      </w:r>
      <w:r w:rsidR="006334A7" w:rsidRPr="006334A7">
        <w:rPr>
          <w:lang w:val="en-US" w:eastAsia="zh-CN"/>
        </w:rPr>
        <w:t>ITU-R 215/5</w:t>
      </w:r>
      <w:r w:rsidR="00376536">
        <w:rPr>
          <w:rFonts w:hint="eastAsia"/>
          <w:lang w:val="en-US" w:eastAsia="zh-CN"/>
        </w:rPr>
        <w:t>号课题</w:t>
      </w:r>
      <w:r>
        <w:rPr>
          <w:rFonts w:hint="eastAsia"/>
          <w:lang w:val="en-US" w:eastAsia="zh-CN"/>
        </w:rPr>
        <w:t>）</w:t>
      </w:r>
    </w:p>
    <w:p w:rsidR="001B3140" w:rsidRDefault="001B3140" w:rsidP="000A0402">
      <w:pPr>
        <w:pStyle w:val="Recdate"/>
        <w:rPr>
          <w:lang w:val="en-US" w:eastAsia="zh-CN"/>
        </w:rPr>
      </w:pPr>
    </w:p>
    <w:p w:rsidR="006334A7" w:rsidRPr="006334A7" w:rsidRDefault="000A0402" w:rsidP="000A0402">
      <w:pPr>
        <w:pStyle w:val="Recdate"/>
        <w:rPr>
          <w:lang w:val="en-US" w:eastAsia="zh-CN"/>
        </w:rPr>
      </w:pPr>
      <w:r>
        <w:rPr>
          <w:rFonts w:hint="eastAsia"/>
          <w:lang w:val="en-US" w:eastAsia="zh-CN"/>
        </w:rPr>
        <w:t>（</w:t>
      </w:r>
      <w:r w:rsidR="006334A7" w:rsidRPr="006334A7">
        <w:rPr>
          <w:lang w:val="en-US" w:eastAsia="zh-CN"/>
        </w:rPr>
        <w:t>1992-1997-1999-2003</w:t>
      </w:r>
      <w:r w:rsidR="006334A7">
        <w:rPr>
          <w:lang w:val="en-US" w:eastAsia="zh-CN"/>
        </w:rPr>
        <w:t>-2011</w:t>
      </w:r>
      <w:r w:rsidR="00376536">
        <w:rPr>
          <w:rFonts w:hint="eastAsia"/>
          <w:lang w:val="en-US" w:eastAsia="zh-CN"/>
        </w:rPr>
        <w:t>年</w:t>
      </w:r>
      <w:r>
        <w:rPr>
          <w:rFonts w:hint="eastAsia"/>
          <w:lang w:val="en-US" w:eastAsia="zh-CN"/>
        </w:rPr>
        <w:t>）</w:t>
      </w:r>
    </w:p>
    <w:p w:rsidR="001B3140" w:rsidRPr="00210627" w:rsidRDefault="001B3140" w:rsidP="000A0402">
      <w:pPr>
        <w:rPr>
          <w:rFonts w:eastAsia="Batang"/>
          <w:lang w:val="en-US" w:eastAsia="zh-CN"/>
        </w:rPr>
      </w:pPr>
    </w:p>
    <w:p w:rsidR="006334A7" w:rsidRPr="0046627F" w:rsidRDefault="00376536" w:rsidP="0046627F">
      <w:pPr>
        <w:pStyle w:val="Heading1"/>
        <w:rPr>
          <w:sz w:val="22"/>
          <w:szCs w:val="22"/>
          <w:lang w:val="en-US" w:eastAsia="zh-CN"/>
        </w:rPr>
      </w:pPr>
      <w:r w:rsidRPr="0046627F">
        <w:rPr>
          <w:rFonts w:hint="eastAsia"/>
          <w:sz w:val="22"/>
          <w:szCs w:val="22"/>
          <w:lang w:val="en-US" w:eastAsia="zh-CN"/>
        </w:rPr>
        <w:t>范围</w:t>
      </w:r>
    </w:p>
    <w:p w:rsidR="006334A7" w:rsidRPr="0046627F" w:rsidRDefault="00376536" w:rsidP="0046627F">
      <w:pPr>
        <w:pStyle w:val="Summary"/>
        <w:ind w:firstLineChars="200" w:firstLine="440"/>
        <w:rPr>
          <w:szCs w:val="22"/>
          <w:lang w:val="en-US" w:eastAsia="zh-CN"/>
        </w:rPr>
      </w:pPr>
      <w:r w:rsidRPr="0046627F">
        <w:rPr>
          <w:rFonts w:hint="eastAsia"/>
          <w:szCs w:val="22"/>
          <w:lang w:val="en-US" w:eastAsia="zh-CN"/>
        </w:rPr>
        <w:t>本建议书提供了使用移动衍生技术</w:t>
      </w:r>
      <w:r w:rsidR="006334A7" w:rsidRPr="0046627F">
        <w:rPr>
          <w:rStyle w:val="FootnoteReference"/>
          <w:sz w:val="22"/>
          <w:szCs w:val="22"/>
        </w:rPr>
        <w:footnoteReference w:id="1"/>
      </w:r>
      <w:r w:rsidRPr="0046627F">
        <w:rPr>
          <w:rFonts w:hint="eastAsia"/>
          <w:szCs w:val="22"/>
          <w:lang w:val="en-US" w:eastAsia="zh-CN"/>
        </w:rPr>
        <w:t>的固定无线接入（</w:t>
      </w:r>
      <w:r w:rsidR="00643CAD" w:rsidRPr="0046627F">
        <w:rPr>
          <w:rFonts w:hint="eastAsia"/>
          <w:szCs w:val="22"/>
          <w:lang w:val="en-US" w:eastAsia="zh-CN"/>
        </w:rPr>
        <w:t>F</w:t>
      </w:r>
      <w:r w:rsidRPr="0046627F">
        <w:rPr>
          <w:rFonts w:hint="eastAsia"/>
          <w:szCs w:val="22"/>
          <w:lang w:val="en-US" w:eastAsia="zh-CN"/>
        </w:rPr>
        <w:t>WA</w:t>
      </w:r>
      <w:r w:rsidRPr="0046627F">
        <w:rPr>
          <w:rFonts w:hint="eastAsia"/>
          <w:szCs w:val="22"/>
          <w:lang w:val="en-US" w:eastAsia="zh-CN"/>
        </w:rPr>
        <w:t>）的基本系统要求和性能目标。附件</w:t>
      </w:r>
      <w:r w:rsidRPr="0046627F">
        <w:rPr>
          <w:rFonts w:hint="eastAsia"/>
          <w:szCs w:val="22"/>
          <w:lang w:val="en-US" w:eastAsia="zh-CN"/>
        </w:rPr>
        <w:t>1</w:t>
      </w:r>
      <w:r w:rsidRPr="0046627F">
        <w:rPr>
          <w:rFonts w:hint="eastAsia"/>
          <w:szCs w:val="22"/>
          <w:lang w:val="en-US" w:eastAsia="zh-CN"/>
        </w:rPr>
        <w:t>描述了提供基本电话业务的</w:t>
      </w:r>
      <w:r w:rsidR="006334A7" w:rsidRPr="0046627F">
        <w:rPr>
          <w:bCs/>
          <w:szCs w:val="22"/>
          <w:lang w:val="en-US" w:eastAsia="zh-CN"/>
        </w:rPr>
        <w:t>FWA</w:t>
      </w:r>
      <w:r w:rsidRPr="0046627F">
        <w:rPr>
          <w:rFonts w:hint="eastAsia"/>
          <w:bCs/>
          <w:szCs w:val="22"/>
          <w:lang w:val="en-US" w:eastAsia="zh-CN"/>
        </w:rPr>
        <w:t>对移动技术的使用。附件</w:t>
      </w:r>
      <w:r w:rsidRPr="0046627F">
        <w:rPr>
          <w:rFonts w:hint="eastAsia"/>
          <w:bCs/>
          <w:szCs w:val="22"/>
          <w:lang w:val="en-US" w:eastAsia="zh-CN"/>
        </w:rPr>
        <w:t>2</w:t>
      </w:r>
      <w:r w:rsidRPr="0046627F">
        <w:rPr>
          <w:rFonts w:hint="eastAsia"/>
          <w:bCs/>
          <w:szCs w:val="22"/>
          <w:lang w:val="en-US" w:eastAsia="zh-CN"/>
        </w:rPr>
        <w:t>描述了提供数据通信业务的</w:t>
      </w:r>
      <w:r w:rsidR="006334A7" w:rsidRPr="0046627F">
        <w:rPr>
          <w:szCs w:val="22"/>
          <w:lang w:val="en-US" w:eastAsia="zh-CN"/>
        </w:rPr>
        <w:t>FWA</w:t>
      </w:r>
      <w:r w:rsidRPr="0046627F">
        <w:rPr>
          <w:rFonts w:hint="eastAsia"/>
          <w:szCs w:val="22"/>
          <w:lang w:val="en-US" w:eastAsia="zh-CN"/>
        </w:rPr>
        <w:t>系统。</w:t>
      </w:r>
    </w:p>
    <w:p w:rsidR="006334A7" w:rsidRPr="006334A7" w:rsidRDefault="00376536" w:rsidP="000A0402">
      <w:pPr>
        <w:pStyle w:val="Normalaftertitle"/>
        <w:spacing w:before="240"/>
        <w:rPr>
          <w:lang w:val="en-US" w:eastAsia="zh-CN"/>
        </w:rPr>
      </w:pPr>
      <w:r>
        <w:rPr>
          <w:rFonts w:hint="eastAsia"/>
          <w:lang w:val="en-US" w:eastAsia="zh-CN"/>
        </w:rPr>
        <w:t>国际电联无线电通信全会，</w:t>
      </w:r>
    </w:p>
    <w:p w:rsidR="006334A7" w:rsidRPr="000A0402" w:rsidRDefault="00376536" w:rsidP="000A0402">
      <w:pPr>
        <w:pStyle w:val="Call"/>
        <w:rPr>
          <w:rFonts w:ascii="STKaiti" w:eastAsia="STKaiti" w:hAnsi="STKaiti"/>
          <w:i w:val="0"/>
          <w:iCs/>
          <w:lang w:val="en-US" w:eastAsia="zh-CN"/>
        </w:rPr>
      </w:pPr>
      <w:r w:rsidRPr="000A0402">
        <w:rPr>
          <w:rFonts w:ascii="STKaiti" w:eastAsia="STKaiti" w:hAnsi="STKaiti" w:hint="eastAsia"/>
          <w:i w:val="0"/>
          <w:iCs/>
          <w:lang w:val="en-US" w:eastAsia="zh-CN"/>
        </w:rPr>
        <w:t>考虑到</w:t>
      </w:r>
    </w:p>
    <w:p w:rsidR="006334A7" w:rsidRDefault="006334A7" w:rsidP="000A0402">
      <w:pPr>
        <w:spacing w:before="100"/>
        <w:rPr>
          <w:lang w:val="en-US" w:eastAsia="zh-CN"/>
        </w:rPr>
      </w:pPr>
      <w:r>
        <w:rPr>
          <w:lang w:val="en-US" w:eastAsia="zh-CN"/>
        </w:rPr>
        <w:t>a)</w:t>
      </w:r>
      <w:r>
        <w:rPr>
          <w:lang w:val="en-US" w:eastAsia="zh-CN"/>
        </w:rPr>
        <w:tab/>
      </w:r>
      <w:r w:rsidR="00376536">
        <w:rPr>
          <w:rFonts w:hint="eastAsia"/>
          <w:lang w:val="en-US" w:eastAsia="zh-CN"/>
        </w:rPr>
        <w:t>提供基本电话业务的移动无线电通信系统已得到广泛使用；</w:t>
      </w:r>
    </w:p>
    <w:p w:rsidR="006334A7" w:rsidRDefault="006334A7" w:rsidP="000A0402">
      <w:pPr>
        <w:spacing w:before="100"/>
        <w:rPr>
          <w:lang w:val="en-US" w:eastAsia="zh-CN"/>
        </w:rPr>
      </w:pPr>
      <w:r>
        <w:rPr>
          <w:lang w:val="en-US" w:eastAsia="zh-CN"/>
        </w:rPr>
        <w:t>b)</w:t>
      </w:r>
      <w:r>
        <w:rPr>
          <w:lang w:val="en-US" w:eastAsia="zh-CN"/>
        </w:rPr>
        <w:tab/>
      </w:r>
      <w:r w:rsidR="00376536">
        <w:rPr>
          <w:rFonts w:hint="eastAsia"/>
          <w:lang w:val="en-US" w:eastAsia="zh-CN"/>
        </w:rPr>
        <w:t>这些系统是利用模拟和数字技术实施的；</w:t>
      </w:r>
      <w:r>
        <w:rPr>
          <w:lang w:val="en-US" w:eastAsia="zh-CN"/>
        </w:rPr>
        <w:t xml:space="preserve"> </w:t>
      </w:r>
    </w:p>
    <w:p w:rsidR="006334A7" w:rsidRDefault="006334A7" w:rsidP="000A0402">
      <w:pPr>
        <w:spacing w:before="100"/>
        <w:rPr>
          <w:lang w:val="en-US" w:eastAsia="zh-CN"/>
        </w:rPr>
      </w:pPr>
      <w:r>
        <w:rPr>
          <w:lang w:val="en-US" w:eastAsia="zh-CN"/>
        </w:rPr>
        <w:t>c)</w:t>
      </w:r>
      <w:r>
        <w:rPr>
          <w:lang w:val="en-US" w:eastAsia="zh-CN"/>
        </w:rPr>
        <w:tab/>
      </w:r>
      <w:r w:rsidR="00643CAD">
        <w:rPr>
          <w:rFonts w:hint="eastAsia"/>
          <w:lang w:val="en-US" w:eastAsia="zh-CN"/>
        </w:rPr>
        <w:t>在一些情况下，为方便</w:t>
      </w:r>
      <w:r w:rsidR="00376536">
        <w:rPr>
          <w:rFonts w:hint="eastAsia"/>
          <w:lang w:val="en-US" w:eastAsia="zh-CN"/>
        </w:rPr>
        <w:t>和节省，最好在农村和城市地区将由移动技术衍生的系统用作</w:t>
      </w:r>
      <w:r>
        <w:rPr>
          <w:lang w:val="en-US" w:eastAsia="zh-CN"/>
        </w:rPr>
        <w:t>FWA</w:t>
      </w:r>
      <w:r w:rsidR="00376536">
        <w:rPr>
          <w:rFonts w:hint="eastAsia"/>
          <w:lang w:val="en-US" w:eastAsia="zh-CN"/>
        </w:rPr>
        <w:t>（缩略词见附件</w:t>
      </w:r>
      <w:r w:rsidR="00376536">
        <w:rPr>
          <w:rFonts w:hint="eastAsia"/>
          <w:lang w:val="en-US" w:eastAsia="zh-CN"/>
        </w:rPr>
        <w:t>2</w:t>
      </w:r>
      <w:r w:rsidR="00376536">
        <w:rPr>
          <w:rFonts w:hint="eastAsia"/>
          <w:lang w:val="en-US" w:eastAsia="zh-CN"/>
        </w:rPr>
        <w:t>第</w:t>
      </w:r>
      <w:r w:rsidR="00376536">
        <w:rPr>
          <w:rFonts w:hint="eastAsia"/>
          <w:lang w:val="en-US" w:eastAsia="zh-CN"/>
        </w:rPr>
        <w:t>5</w:t>
      </w:r>
      <w:r w:rsidR="00376536">
        <w:rPr>
          <w:rFonts w:hint="eastAsia"/>
          <w:lang w:val="en-US" w:eastAsia="zh-CN"/>
        </w:rPr>
        <w:t>段）；</w:t>
      </w:r>
    </w:p>
    <w:p w:rsidR="006334A7" w:rsidRDefault="006334A7" w:rsidP="000A0402">
      <w:pPr>
        <w:spacing w:before="100"/>
        <w:rPr>
          <w:lang w:val="en-US" w:eastAsia="zh-CN"/>
        </w:rPr>
      </w:pPr>
      <w:r>
        <w:rPr>
          <w:lang w:val="en-US" w:eastAsia="zh-CN"/>
        </w:rPr>
        <w:t>d)</w:t>
      </w:r>
      <w:r>
        <w:rPr>
          <w:lang w:val="en-US" w:eastAsia="zh-CN"/>
        </w:rPr>
        <w:tab/>
      </w:r>
      <w:r w:rsidR="00600ED6">
        <w:rPr>
          <w:rFonts w:hint="eastAsia"/>
          <w:lang w:val="en-US" w:eastAsia="zh-CN"/>
        </w:rPr>
        <w:t>有必要将移动衍生技术用于固定应用，提供相同的金属线连接功能；</w:t>
      </w:r>
    </w:p>
    <w:p w:rsidR="006334A7" w:rsidRDefault="006334A7" w:rsidP="000A0402">
      <w:pPr>
        <w:spacing w:before="100"/>
        <w:rPr>
          <w:lang w:val="en-US" w:eastAsia="zh-CN"/>
        </w:rPr>
      </w:pPr>
      <w:r>
        <w:rPr>
          <w:lang w:val="en-US" w:eastAsia="zh-CN"/>
        </w:rPr>
        <w:t>e)</w:t>
      </w:r>
      <w:r>
        <w:rPr>
          <w:lang w:val="en-US" w:eastAsia="zh-CN"/>
        </w:rPr>
        <w:tab/>
      </w:r>
      <w:r w:rsidR="00600ED6">
        <w:rPr>
          <w:rFonts w:hint="eastAsia"/>
          <w:lang w:val="en-US" w:eastAsia="zh-CN"/>
        </w:rPr>
        <w:t>在用于固定应用时，所提供的无线电链路可构成国际连接的一部分；</w:t>
      </w:r>
    </w:p>
    <w:p w:rsidR="006334A7" w:rsidRDefault="006334A7" w:rsidP="000A0402">
      <w:pPr>
        <w:spacing w:before="100"/>
        <w:rPr>
          <w:lang w:val="en-US" w:eastAsia="zh-CN"/>
        </w:rPr>
      </w:pPr>
      <w:r>
        <w:rPr>
          <w:lang w:val="en-US" w:eastAsia="zh-CN"/>
        </w:rPr>
        <w:t>f)</w:t>
      </w:r>
      <w:r>
        <w:rPr>
          <w:lang w:val="en-US" w:eastAsia="zh-CN"/>
        </w:rPr>
        <w:tab/>
      </w:r>
      <w:r w:rsidR="00643CAD">
        <w:rPr>
          <w:rFonts w:hint="eastAsia"/>
          <w:lang w:val="en-US" w:eastAsia="zh-CN"/>
        </w:rPr>
        <w:t>基于</w:t>
      </w:r>
      <w:r w:rsidR="00600ED6">
        <w:rPr>
          <w:rFonts w:hint="eastAsia"/>
          <w:lang w:val="en-US" w:eastAsia="zh-CN"/>
        </w:rPr>
        <w:t>数字移动技术的</w:t>
      </w:r>
      <w:r>
        <w:rPr>
          <w:lang w:val="en-US" w:eastAsia="zh-CN"/>
        </w:rPr>
        <w:t>FWA</w:t>
      </w:r>
      <w:r w:rsidR="00600ED6">
        <w:rPr>
          <w:rFonts w:hint="eastAsia"/>
          <w:lang w:val="en-US" w:eastAsia="zh-CN"/>
        </w:rPr>
        <w:t>系统的引入可提供各种业务，包括</w:t>
      </w:r>
      <w:r w:rsidR="00600ED6">
        <w:rPr>
          <w:rFonts w:hint="eastAsia"/>
          <w:lang w:val="en-US" w:eastAsia="zh-CN"/>
        </w:rPr>
        <w:t>ISDN</w:t>
      </w:r>
      <w:r w:rsidR="00643CAD">
        <w:rPr>
          <w:rFonts w:hint="eastAsia"/>
          <w:lang w:val="en-US" w:eastAsia="zh-CN"/>
        </w:rPr>
        <w:t>的本地</w:t>
      </w:r>
      <w:r w:rsidR="00600ED6">
        <w:rPr>
          <w:rFonts w:hint="eastAsia"/>
          <w:lang w:val="en-US" w:eastAsia="zh-CN"/>
        </w:rPr>
        <w:t>级部分；</w:t>
      </w:r>
    </w:p>
    <w:p w:rsidR="006334A7" w:rsidRDefault="006334A7" w:rsidP="000A0402">
      <w:pPr>
        <w:spacing w:before="100"/>
        <w:rPr>
          <w:lang w:val="en-US" w:eastAsia="zh-CN"/>
        </w:rPr>
      </w:pPr>
      <w:r>
        <w:rPr>
          <w:lang w:val="en-US" w:eastAsia="zh-CN"/>
        </w:rPr>
        <w:t>g)</w:t>
      </w:r>
      <w:r>
        <w:rPr>
          <w:lang w:val="en-US" w:eastAsia="zh-CN"/>
        </w:rPr>
        <w:tab/>
      </w:r>
      <w:r w:rsidR="00600ED6">
        <w:rPr>
          <w:rFonts w:hint="eastAsia"/>
          <w:lang w:val="en-US" w:eastAsia="zh-CN"/>
        </w:rPr>
        <w:t>使用移动衍生技术的</w:t>
      </w:r>
      <w:r>
        <w:rPr>
          <w:lang w:val="en-US" w:eastAsia="zh-CN"/>
        </w:rPr>
        <w:t>FWA</w:t>
      </w:r>
      <w:r w:rsidR="00600ED6">
        <w:rPr>
          <w:rFonts w:hint="eastAsia"/>
          <w:lang w:val="en-US" w:eastAsia="zh-CN"/>
        </w:rPr>
        <w:t>应用还可工作在划分给固定业务的频段，</w:t>
      </w:r>
    </w:p>
    <w:p w:rsidR="006334A7" w:rsidRDefault="00600ED6" w:rsidP="000A0402">
      <w:pPr>
        <w:pStyle w:val="Call"/>
        <w:rPr>
          <w:lang w:val="en-US" w:eastAsia="zh-CN"/>
        </w:rPr>
      </w:pPr>
      <w:r w:rsidRPr="000A0402">
        <w:rPr>
          <w:rFonts w:ascii="STKaiti" w:eastAsia="STKaiti" w:hAnsi="STKaiti" w:hint="eastAsia"/>
          <w:i w:val="0"/>
          <w:iCs/>
          <w:lang w:val="en-US" w:eastAsia="zh-CN"/>
        </w:rPr>
        <w:t>建议</w:t>
      </w:r>
    </w:p>
    <w:p w:rsidR="006334A7" w:rsidRDefault="006334A7" w:rsidP="000A0402">
      <w:pPr>
        <w:rPr>
          <w:lang w:val="en-US" w:eastAsia="zh-CN"/>
        </w:rPr>
      </w:pPr>
      <w:r>
        <w:rPr>
          <w:b/>
          <w:lang w:val="en-US" w:eastAsia="zh-CN"/>
        </w:rPr>
        <w:t>1</w:t>
      </w:r>
      <w:r>
        <w:rPr>
          <w:b/>
          <w:lang w:val="en-US" w:eastAsia="zh-CN"/>
        </w:rPr>
        <w:tab/>
      </w:r>
      <w:r w:rsidR="00600ED6" w:rsidRPr="00600ED6">
        <w:rPr>
          <w:rFonts w:hint="eastAsia"/>
          <w:bCs/>
          <w:lang w:val="en-US" w:eastAsia="zh-CN"/>
        </w:rPr>
        <w:t>固定应用中</w:t>
      </w:r>
      <w:r w:rsidR="00600ED6">
        <w:rPr>
          <w:rFonts w:hint="eastAsia"/>
          <w:lang w:val="en-US" w:eastAsia="zh-CN"/>
        </w:rPr>
        <w:t>使用移动衍生技术的系统</w:t>
      </w:r>
      <w:r w:rsidR="00643CAD">
        <w:rPr>
          <w:rFonts w:hint="eastAsia"/>
          <w:lang w:val="en-US" w:eastAsia="zh-CN"/>
        </w:rPr>
        <w:t>亦</w:t>
      </w:r>
      <w:r w:rsidR="00600ED6">
        <w:rPr>
          <w:rFonts w:hint="eastAsia"/>
          <w:lang w:val="en-US" w:eastAsia="zh-CN"/>
        </w:rPr>
        <w:t>应</w:t>
      </w:r>
      <w:r w:rsidR="00643CAD">
        <w:rPr>
          <w:rFonts w:hint="eastAsia"/>
          <w:lang w:val="en-US" w:eastAsia="zh-CN"/>
        </w:rPr>
        <w:t>通过金属线提供</w:t>
      </w:r>
      <w:r w:rsidR="00600ED6">
        <w:rPr>
          <w:rFonts w:hint="eastAsia"/>
          <w:lang w:val="en-US" w:eastAsia="zh-CN"/>
        </w:rPr>
        <w:t>业务。这些业务包括：</w:t>
      </w:r>
    </w:p>
    <w:p w:rsidR="006334A7" w:rsidRDefault="006334A7" w:rsidP="000A0402">
      <w:pPr>
        <w:pStyle w:val="enumlev1"/>
        <w:rPr>
          <w:lang w:val="en-US" w:eastAsia="zh-CN"/>
        </w:rPr>
      </w:pPr>
      <w:r>
        <w:rPr>
          <w:lang w:val="en-US" w:eastAsia="zh-CN"/>
        </w:rPr>
        <w:t>–</w:t>
      </w:r>
      <w:r>
        <w:rPr>
          <w:lang w:val="en-US" w:eastAsia="zh-CN"/>
        </w:rPr>
        <w:tab/>
      </w:r>
      <w:r w:rsidR="008F5D46">
        <w:rPr>
          <w:rFonts w:hint="eastAsia"/>
          <w:lang w:val="en-US" w:eastAsia="zh-CN"/>
        </w:rPr>
        <w:t>个人客户电话业务；</w:t>
      </w:r>
    </w:p>
    <w:p w:rsidR="006334A7" w:rsidRDefault="006334A7" w:rsidP="000A0402">
      <w:pPr>
        <w:pStyle w:val="enumlev1"/>
        <w:rPr>
          <w:lang w:val="en-US" w:eastAsia="zh-CN"/>
        </w:rPr>
      </w:pPr>
      <w:r>
        <w:rPr>
          <w:lang w:val="en-US" w:eastAsia="zh-CN"/>
        </w:rPr>
        <w:t>–</w:t>
      </w:r>
      <w:r>
        <w:rPr>
          <w:lang w:val="en-US" w:eastAsia="zh-CN"/>
        </w:rPr>
        <w:tab/>
      </w:r>
      <w:r w:rsidR="008F5D46">
        <w:rPr>
          <w:rFonts w:hint="eastAsia"/>
          <w:lang w:val="en-US" w:eastAsia="zh-CN"/>
        </w:rPr>
        <w:t>各种公用电话业务；</w:t>
      </w:r>
    </w:p>
    <w:p w:rsidR="003A1B53" w:rsidRDefault="003A1B5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334A7" w:rsidRDefault="006334A7" w:rsidP="000A0402">
      <w:pPr>
        <w:pStyle w:val="enumlev1"/>
        <w:ind w:left="0" w:firstLine="0"/>
        <w:rPr>
          <w:lang w:val="en-US" w:eastAsia="zh-CN"/>
        </w:rPr>
      </w:pPr>
      <w:r>
        <w:rPr>
          <w:lang w:val="en-US" w:eastAsia="zh-CN"/>
        </w:rPr>
        <w:lastRenderedPageBreak/>
        <w:t>–</w:t>
      </w:r>
      <w:r>
        <w:rPr>
          <w:lang w:val="en-US" w:eastAsia="zh-CN"/>
        </w:rPr>
        <w:tab/>
      </w:r>
      <w:r w:rsidR="008F5D46">
        <w:rPr>
          <w:rFonts w:hint="eastAsia"/>
          <w:lang w:val="en-US" w:eastAsia="zh-CN"/>
        </w:rPr>
        <w:t>有无收发“</w:t>
      </w:r>
      <w:r w:rsidR="008F5D46">
        <w:rPr>
          <w:lang w:val="en-US" w:eastAsia="zh-CN"/>
        </w:rPr>
        <w:t>E AND M</w:t>
      </w:r>
      <w:r w:rsidR="008F5D46">
        <w:rPr>
          <w:rFonts w:hint="eastAsia"/>
          <w:lang w:val="en-US" w:eastAsia="zh-CN"/>
        </w:rPr>
        <w:t>”信令</w:t>
      </w:r>
      <w:r w:rsidR="00643CAD">
        <w:rPr>
          <w:rFonts w:hint="eastAsia"/>
          <w:lang w:val="en-US" w:eastAsia="zh-CN"/>
        </w:rPr>
        <w:t>的四线业务</w:t>
      </w:r>
      <w:r w:rsidR="008F5D46">
        <w:rPr>
          <w:rFonts w:hint="eastAsia"/>
          <w:lang w:val="en-US" w:eastAsia="zh-CN"/>
        </w:rPr>
        <w:t>；</w:t>
      </w:r>
    </w:p>
    <w:p w:rsidR="006334A7" w:rsidRDefault="006334A7" w:rsidP="000A0402">
      <w:pPr>
        <w:pStyle w:val="enumlev1"/>
        <w:rPr>
          <w:lang w:val="en-US" w:eastAsia="zh-CN"/>
        </w:rPr>
      </w:pPr>
      <w:r>
        <w:rPr>
          <w:lang w:val="en-US" w:eastAsia="zh-CN"/>
        </w:rPr>
        <w:t>–</w:t>
      </w:r>
      <w:r>
        <w:rPr>
          <w:lang w:val="en-US" w:eastAsia="zh-CN"/>
        </w:rPr>
        <w:tab/>
      </w:r>
      <w:r w:rsidR="008F5D46">
        <w:rPr>
          <w:rFonts w:hint="eastAsia"/>
          <w:lang w:val="en-US" w:eastAsia="zh-CN"/>
        </w:rPr>
        <w:t>承载话音频段数据信号的能力，包括数据速率高达</w:t>
      </w:r>
      <w:r>
        <w:rPr>
          <w:lang w:val="en-US" w:eastAsia="zh-CN"/>
        </w:rPr>
        <w:t>9.6 kbit/s</w:t>
      </w:r>
      <w:r w:rsidR="008F5D46">
        <w:rPr>
          <w:rFonts w:hint="eastAsia"/>
          <w:lang w:val="en-US" w:eastAsia="zh-CN"/>
        </w:rPr>
        <w:t>的传真和其他远程信息处理业务；</w:t>
      </w:r>
    </w:p>
    <w:p w:rsidR="006334A7" w:rsidRDefault="006334A7" w:rsidP="000A0402">
      <w:pPr>
        <w:rPr>
          <w:lang w:val="en-US" w:eastAsia="zh-CN"/>
        </w:rPr>
      </w:pPr>
      <w:r>
        <w:rPr>
          <w:b/>
          <w:lang w:val="en-US" w:eastAsia="zh-CN"/>
        </w:rPr>
        <w:t>2</w:t>
      </w:r>
      <w:r>
        <w:rPr>
          <w:b/>
          <w:lang w:val="en-US" w:eastAsia="zh-CN"/>
        </w:rPr>
        <w:tab/>
      </w:r>
      <w:r w:rsidR="008F5D46">
        <w:rPr>
          <w:rFonts w:hint="eastAsia"/>
          <w:lang w:val="en-US" w:eastAsia="zh-CN"/>
        </w:rPr>
        <w:t>固定应用中使用移动衍生技术的数字系统应向数字移动系统一样提供相同的</w:t>
      </w:r>
      <w:r>
        <w:rPr>
          <w:lang w:val="en-US" w:eastAsia="zh-CN"/>
        </w:rPr>
        <w:t>ISDN</w:t>
      </w:r>
      <w:r w:rsidR="008F5D46">
        <w:rPr>
          <w:rFonts w:hint="eastAsia"/>
          <w:lang w:val="en-US" w:eastAsia="zh-CN"/>
        </w:rPr>
        <w:t>接入；</w:t>
      </w:r>
    </w:p>
    <w:p w:rsidR="006334A7" w:rsidRDefault="006334A7" w:rsidP="000A0402">
      <w:pPr>
        <w:rPr>
          <w:lang w:val="en-US" w:eastAsia="zh-CN"/>
        </w:rPr>
      </w:pPr>
      <w:r>
        <w:rPr>
          <w:b/>
          <w:lang w:val="en-US" w:eastAsia="zh-CN"/>
        </w:rPr>
        <w:t>3</w:t>
      </w:r>
      <w:r>
        <w:rPr>
          <w:b/>
          <w:lang w:val="en-US" w:eastAsia="zh-CN"/>
        </w:rPr>
        <w:tab/>
      </w:r>
      <w:r w:rsidR="008F5D46">
        <w:rPr>
          <w:rFonts w:hint="eastAsia"/>
          <w:lang w:val="en-US" w:eastAsia="zh-CN"/>
        </w:rPr>
        <w:t>由于</w:t>
      </w:r>
      <w:r w:rsidR="00643CAD">
        <w:rPr>
          <w:rFonts w:hint="eastAsia"/>
          <w:lang w:val="en-US" w:eastAsia="zh-CN"/>
        </w:rPr>
        <w:t>用</w:t>
      </w:r>
      <w:r w:rsidR="008F5D46">
        <w:rPr>
          <w:rFonts w:hint="eastAsia"/>
          <w:lang w:val="en-US" w:eastAsia="zh-CN"/>
        </w:rPr>
        <w:t>作</w:t>
      </w:r>
      <w:r>
        <w:rPr>
          <w:lang w:val="en-US" w:eastAsia="zh-CN"/>
        </w:rPr>
        <w:t>FWA</w:t>
      </w:r>
      <w:r w:rsidR="008F5D46">
        <w:rPr>
          <w:rFonts w:hint="eastAsia"/>
          <w:lang w:val="en-US" w:eastAsia="zh-CN"/>
        </w:rPr>
        <w:t>的这种系统可能构成部分国际连接，应符合</w:t>
      </w:r>
      <w:r w:rsidR="008F5D46">
        <w:rPr>
          <w:rFonts w:hint="eastAsia"/>
          <w:lang w:val="en-US" w:eastAsia="zh-CN"/>
        </w:rPr>
        <w:t>ITU-T</w:t>
      </w:r>
      <w:r w:rsidR="008F5D46">
        <w:rPr>
          <w:rFonts w:hint="eastAsia"/>
          <w:lang w:val="en-US" w:eastAsia="zh-CN"/>
        </w:rPr>
        <w:t>相关</w:t>
      </w:r>
      <w:r w:rsidR="008F5D46">
        <w:rPr>
          <w:rFonts w:hint="eastAsia"/>
          <w:lang w:val="en-US" w:eastAsia="zh-CN"/>
        </w:rPr>
        <w:t>G</w:t>
      </w:r>
      <w:r w:rsidR="008F5D46">
        <w:rPr>
          <w:rFonts w:hint="eastAsia"/>
          <w:lang w:val="en-US" w:eastAsia="zh-CN"/>
        </w:rPr>
        <w:t>系列建议书的规定；</w:t>
      </w:r>
    </w:p>
    <w:p w:rsidR="006334A7" w:rsidRDefault="006334A7" w:rsidP="000A0402">
      <w:pPr>
        <w:rPr>
          <w:lang w:val="en-US" w:eastAsia="zh-CN"/>
        </w:rPr>
      </w:pPr>
      <w:r>
        <w:rPr>
          <w:b/>
          <w:lang w:val="en-US" w:eastAsia="zh-CN"/>
        </w:rPr>
        <w:t>4</w:t>
      </w:r>
      <w:r>
        <w:rPr>
          <w:b/>
          <w:lang w:val="en-US" w:eastAsia="zh-CN"/>
        </w:rPr>
        <w:tab/>
      </w:r>
      <w:r w:rsidR="008F5D46">
        <w:rPr>
          <w:rFonts w:hint="eastAsia"/>
          <w:lang w:val="en-US" w:eastAsia="zh-CN"/>
        </w:rPr>
        <w:t>应提供</w:t>
      </w:r>
      <w:r w:rsidR="00643CAD">
        <w:rPr>
          <w:rFonts w:hint="eastAsia"/>
          <w:lang w:val="en-US" w:eastAsia="zh-CN"/>
        </w:rPr>
        <w:t>与城市地区</w:t>
      </w:r>
      <w:r w:rsidR="008F5D46">
        <w:rPr>
          <w:rFonts w:hint="eastAsia"/>
          <w:lang w:val="en-US" w:eastAsia="zh-CN"/>
        </w:rPr>
        <w:t>向固定终端用户提供的可比服务质量，如服务等级优于</w:t>
      </w:r>
      <w:r w:rsidR="008F5D46">
        <w:rPr>
          <w:rFonts w:hint="eastAsia"/>
          <w:lang w:val="en-US" w:eastAsia="zh-CN"/>
        </w:rPr>
        <w:t>1%</w:t>
      </w:r>
      <w:r w:rsidR="008F5D46">
        <w:rPr>
          <w:rFonts w:hint="eastAsia"/>
          <w:lang w:val="en-US" w:eastAsia="zh-CN"/>
        </w:rPr>
        <w:t>并应使用</w:t>
      </w:r>
      <w:r>
        <w:rPr>
          <w:lang w:val="en-US" w:eastAsia="zh-CN"/>
        </w:rPr>
        <w:t>ITU-T E.506</w:t>
      </w:r>
      <w:r w:rsidR="008F5D46">
        <w:rPr>
          <w:rFonts w:hint="eastAsia"/>
          <w:lang w:val="en-US" w:eastAsia="zh-CN"/>
        </w:rPr>
        <w:t>、</w:t>
      </w:r>
      <w:r>
        <w:rPr>
          <w:lang w:val="en-US" w:eastAsia="zh-CN"/>
        </w:rPr>
        <w:t>ITU-T E.541</w:t>
      </w:r>
      <w:r w:rsidR="008F5D46">
        <w:rPr>
          <w:rFonts w:hint="eastAsia"/>
          <w:lang w:val="en-US" w:eastAsia="zh-CN"/>
        </w:rPr>
        <w:t>建议书和</w:t>
      </w:r>
      <w:r w:rsidR="008F5D46">
        <w:rPr>
          <w:rFonts w:hint="eastAsia"/>
          <w:lang w:val="en-US" w:eastAsia="zh-CN"/>
        </w:rPr>
        <w:t>E</w:t>
      </w:r>
      <w:r w:rsidR="008F5D46">
        <w:rPr>
          <w:rFonts w:hint="eastAsia"/>
          <w:lang w:val="en-US" w:eastAsia="zh-CN"/>
        </w:rPr>
        <w:t>系列建议书增补</w:t>
      </w:r>
      <w:r w:rsidR="008F5D46">
        <w:rPr>
          <w:rFonts w:hint="eastAsia"/>
          <w:lang w:val="en-US" w:eastAsia="zh-CN"/>
        </w:rPr>
        <w:t>1</w:t>
      </w:r>
      <w:r w:rsidR="00643CAD">
        <w:rPr>
          <w:rFonts w:hint="eastAsia"/>
          <w:lang w:val="en-US" w:eastAsia="zh-CN"/>
        </w:rPr>
        <w:t>计算。从一定经济角度考虑，</w:t>
      </w:r>
      <w:r w:rsidR="008F5D46">
        <w:rPr>
          <w:rFonts w:hint="eastAsia"/>
          <w:lang w:val="en-US" w:eastAsia="zh-CN"/>
        </w:rPr>
        <w:t>这些系统</w:t>
      </w:r>
      <w:r w:rsidR="00643CAD">
        <w:rPr>
          <w:rFonts w:hint="eastAsia"/>
          <w:lang w:val="en-US" w:eastAsia="zh-CN"/>
        </w:rPr>
        <w:t>向最终用户提供的服务</w:t>
      </w:r>
      <w:r w:rsidR="008F5D46">
        <w:rPr>
          <w:rFonts w:hint="eastAsia"/>
          <w:lang w:val="en-US" w:eastAsia="zh-CN"/>
        </w:rPr>
        <w:t>等级（掉话概率）一般不得低于</w:t>
      </w:r>
      <w:r w:rsidR="008F5D46">
        <w:rPr>
          <w:rFonts w:hint="eastAsia"/>
          <w:lang w:val="en-US" w:eastAsia="zh-CN"/>
        </w:rPr>
        <w:t>5%</w:t>
      </w:r>
      <w:r w:rsidR="008F5D46">
        <w:rPr>
          <w:rFonts w:hint="eastAsia"/>
          <w:lang w:val="en-US" w:eastAsia="zh-CN"/>
        </w:rPr>
        <w:t>；</w:t>
      </w:r>
    </w:p>
    <w:p w:rsidR="006334A7" w:rsidRDefault="006334A7" w:rsidP="000A0402">
      <w:pPr>
        <w:rPr>
          <w:lang w:val="en-US" w:eastAsia="zh-CN"/>
        </w:rPr>
      </w:pPr>
      <w:r>
        <w:rPr>
          <w:b/>
          <w:lang w:val="en-US" w:eastAsia="zh-CN"/>
        </w:rPr>
        <w:t>5</w:t>
      </w:r>
      <w:r>
        <w:rPr>
          <w:b/>
          <w:lang w:val="en-US" w:eastAsia="zh-CN"/>
        </w:rPr>
        <w:tab/>
      </w:r>
      <w:r w:rsidR="00643CAD">
        <w:rPr>
          <w:rFonts w:hint="eastAsia"/>
          <w:lang w:val="en-US" w:eastAsia="zh-CN"/>
        </w:rPr>
        <w:t>在一般情况下，</w:t>
      </w:r>
      <w:r w:rsidR="008F5D46">
        <w:rPr>
          <w:rFonts w:hint="eastAsia"/>
          <w:lang w:val="en-US" w:eastAsia="zh-CN"/>
        </w:rPr>
        <w:t>数字系统的误码性能和可用目标应符合</w:t>
      </w:r>
      <w:r>
        <w:rPr>
          <w:lang w:val="en-US" w:eastAsia="zh-CN"/>
        </w:rPr>
        <w:t>ITU-R F.697</w:t>
      </w:r>
      <w:r w:rsidR="008F5D46">
        <w:rPr>
          <w:rFonts w:hint="eastAsia"/>
          <w:lang w:val="en-US" w:eastAsia="zh-CN"/>
        </w:rPr>
        <w:t>和</w:t>
      </w:r>
      <w:r>
        <w:rPr>
          <w:lang w:val="en-US" w:eastAsia="zh-CN"/>
        </w:rPr>
        <w:t>ITU-R F.1400</w:t>
      </w:r>
      <w:r w:rsidR="008F5D46">
        <w:rPr>
          <w:rFonts w:hint="eastAsia"/>
          <w:lang w:val="en-US" w:eastAsia="zh-CN"/>
        </w:rPr>
        <w:t>建议书；</w:t>
      </w:r>
    </w:p>
    <w:p w:rsidR="006334A7" w:rsidRDefault="006334A7" w:rsidP="000A0402">
      <w:pPr>
        <w:rPr>
          <w:lang w:val="en-US" w:eastAsia="zh-CN"/>
        </w:rPr>
      </w:pPr>
      <w:r>
        <w:rPr>
          <w:b/>
          <w:lang w:val="en-US" w:eastAsia="zh-CN"/>
        </w:rPr>
        <w:t>6</w:t>
      </w:r>
      <w:r w:rsidR="008F5D46">
        <w:rPr>
          <w:lang w:val="en-US" w:eastAsia="zh-CN"/>
        </w:rPr>
        <w:tab/>
      </w:r>
      <w:r w:rsidR="008F5D46">
        <w:rPr>
          <w:rFonts w:hint="eastAsia"/>
          <w:lang w:val="en-US" w:eastAsia="zh-CN"/>
        </w:rPr>
        <w:t>在将移动衍生技术作为</w:t>
      </w:r>
      <w:r>
        <w:rPr>
          <w:lang w:val="en-US" w:eastAsia="zh-CN"/>
        </w:rPr>
        <w:t>FWA</w:t>
      </w:r>
      <w:r w:rsidR="008F5D46">
        <w:rPr>
          <w:rFonts w:hint="eastAsia"/>
          <w:lang w:val="en-US" w:eastAsia="zh-CN"/>
        </w:rPr>
        <w:t>使用时应参考附件</w:t>
      </w:r>
      <w:r w:rsidR="008F5D46">
        <w:rPr>
          <w:rFonts w:hint="eastAsia"/>
          <w:lang w:val="en-US" w:eastAsia="zh-CN"/>
        </w:rPr>
        <w:t>1</w:t>
      </w:r>
      <w:r w:rsidR="008F5D46">
        <w:rPr>
          <w:rFonts w:hint="eastAsia"/>
          <w:lang w:val="en-US" w:eastAsia="zh-CN"/>
        </w:rPr>
        <w:t>；</w:t>
      </w:r>
    </w:p>
    <w:p w:rsidR="006334A7" w:rsidRDefault="006334A7" w:rsidP="000A0402">
      <w:pPr>
        <w:rPr>
          <w:lang w:val="en-US" w:eastAsia="zh-CN"/>
        </w:rPr>
      </w:pPr>
      <w:r>
        <w:rPr>
          <w:b/>
          <w:bCs/>
          <w:lang w:val="en-US" w:eastAsia="zh-CN"/>
        </w:rPr>
        <w:t>7</w:t>
      </w:r>
      <w:r>
        <w:rPr>
          <w:lang w:val="en-US" w:eastAsia="zh-CN"/>
        </w:rPr>
        <w:tab/>
      </w:r>
      <w:r w:rsidR="008F5D46">
        <w:rPr>
          <w:rFonts w:hint="eastAsia"/>
          <w:lang w:val="en-US" w:eastAsia="zh-CN"/>
        </w:rPr>
        <w:t>基于</w:t>
      </w:r>
      <w:r w:rsidR="00643CAD">
        <w:rPr>
          <w:rFonts w:hint="eastAsia"/>
          <w:lang w:val="en-US" w:eastAsia="zh-CN"/>
        </w:rPr>
        <w:t>移动衍生技术提供数据通信</w:t>
      </w:r>
      <w:r w:rsidR="008F5D46">
        <w:rPr>
          <w:rFonts w:hint="eastAsia"/>
          <w:lang w:val="en-US" w:eastAsia="zh-CN"/>
        </w:rPr>
        <w:t>的</w:t>
      </w:r>
      <w:r>
        <w:rPr>
          <w:lang w:val="en-US" w:eastAsia="zh-CN"/>
        </w:rPr>
        <w:t>FWA</w:t>
      </w:r>
      <w:r w:rsidR="008F5D46">
        <w:rPr>
          <w:rFonts w:hint="eastAsia"/>
          <w:lang w:val="en-US" w:eastAsia="zh-CN"/>
        </w:rPr>
        <w:t>系统的特性应参考附件</w:t>
      </w:r>
      <w:r w:rsidR="008F5D46">
        <w:rPr>
          <w:rFonts w:hint="eastAsia"/>
          <w:lang w:val="en-US" w:eastAsia="zh-CN"/>
        </w:rPr>
        <w:t>2</w:t>
      </w:r>
      <w:r w:rsidR="008F5D46">
        <w:rPr>
          <w:rFonts w:hint="eastAsia"/>
          <w:lang w:val="en-US" w:eastAsia="zh-CN"/>
        </w:rPr>
        <w:t>。</w:t>
      </w:r>
    </w:p>
    <w:p w:rsidR="00D0544B" w:rsidRDefault="00D0544B" w:rsidP="000A0402">
      <w:pPr>
        <w:rPr>
          <w:lang w:val="en-US" w:eastAsia="zh-CN"/>
        </w:rPr>
      </w:pPr>
    </w:p>
    <w:p w:rsidR="00D0544B" w:rsidRDefault="00D0544B" w:rsidP="000A0402">
      <w:pPr>
        <w:rPr>
          <w:lang w:val="en-US" w:eastAsia="ja-JP"/>
        </w:rPr>
      </w:pPr>
    </w:p>
    <w:p w:rsidR="001B3140" w:rsidRDefault="001B3140" w:rsidP="000A0402">
      <w:pPr>
        <w:rPr>
          <w:lang w:val="en-US" w:eastAsia="ja-JP"/>
        </w:rPr>
      </w:pPr>
    </w:p>
    <w:p w:rsidR="001B3140" w:rsidRDefault="001B3140" w:rsidP="000A0402">
      <w:pPr>
        <w:rPr>
          <w:lang w:val="en-US" w:eastAsia="ja-JP"/>
        </w:rPr>
      </w:pPr>
    </w:p>
    <w:p w:rsidR="001B3140" w:rsidRDefault="001B3140" w:rsidP="000A0402">
      <w:pPr>
        <w:rPr>
          <w:lang w:val="en-US" w:eastAsia="ja-JP"/>
        </w:rPr>
      </w:pPr>
    </w:p>
    <w:p w:rsidR="006334A7" w:rsidRPr="00DE4735" w:rsidRDefault="008F5D46" w:rsidP="000A0402">
      <w:pPr>
        <w:pStyle w:val="AnnexNoTitle"/>
        <w:rPr>
          <w:lang w:val="en-US" w:eastAsia="zh-CN"/>
        </w:rPr>
      </w:pPr>
      <w:r>
        <w:rPr>
          <w:rFonts w:hint="eastAsia"/>
          <w:lang w:val="en-US" w:eastAsia="zh-CN"/>
        </w:rPr>
        <w:t>附件</w:t>
      </w:r>
      <w:r w:rsidR="006334A7" w:rsidRPr="00F96710">
        <w:rPr>
          <w:lang w:val="en-US" w:eastAsia="zh-CN"/>
        </w:rPr>
        <w:t xml:space="preserve"> 1</w:t>
      </w:r>
      <w:r w:rsidR="00D0544B">
        <w:rPr>
          <w:lang w:val="en-US" w:eastAsia="ja-JP"/>
        </w:rPr>
        <w:br/>
      </w:r>
      <w:r w:rsidR="00D0544B">
        <w:rPr>
          <w:lang w:val="en-US" w:eastAsia="ja-JP"/>
        </w:rPr>
        <w:br/>
      </w:r>
      <w:r>
        <w:rPr>
          <w:rFonts w:hint="eastAsia"/>
          <w:lang w:val="en-US" w:eastAsia="zh-CN"/>
        </w:rPr>
        <w:t>将移动无线电通信技术用作</w:t>
      </w:r>
      <w:r w:rsidR="003A1B53">
        <w:rPr>
          <w:lang w:val="en-US" w:eastAsia="zh-CN"/>
        </w:rPr>
        <w:br/>
      </w:r>
      <w:r>
        <w:rPr>
          <w:rFonts w:hint="eastAsia"/>
          <w:lang w:val="en-US" w:eastAsia="zh-CN"/>
        </w:rPr>
        <w:t>提供基本电话业务的</w:t>
      </w:r>
      <w:r w:rsidR="006334A7" w:rsidRPr="00DE4735">
        <w:rPr>
          <w:lang w:val="en-US" w:eastAsia="zh-CN"/>
        </w:rPr>
        <w:t xml:space="preserve">FWA </w:t>
      </w:r>
    </w:p>
    <w:p w:rsidR="006334A7" w:rsidRDefault="006334A7" w:rsidP="000A0402">
      <w:pPr>
        <w:pStyle w:val="Heading1"/>
        <w:rPr>
          <w:lang w:val="en-US" w:eastAsia="zh-CN"/>
        </w:rPr>
      </w:pPr>
      <w:bookmarkStart w:id="2" w:name="_Toc232135364"/>
      <w:bookmarkStart w:id="3" w:name="_Toc232144020"/>
      <w:r>
        <w:rPr>
          <w:lang w:val="en-US" w:eastAsia="zh-CN"/>
        </w:rPr>
        <w:t>1</w:t>
      </w:r>
      <w:r>
        <w:rPr>
          <w:lang w:val="en-US" w:eastAsia="zh-CN"/>
        </w:rPr>
        <w:tab/>
      </w:r>
      <w:bookmarkEnd w:id="2"/>
      <w:bookmarkEnd w:id="3"/>
      <w:r w:rsidR="008F5D46">
        <w:rPr>
          <w:rFonts w:hint="eastAsia"/>
          <w:lang w:val="en-US" w:eastAsia="zh-CN"/>
        </w:rPr>
        <w:t>引言</w:t>
      </w:r>
    </w:p>
    <w:p w:rsidR="008F5D46" w:rsidRDefault="008F5D46" w:rsidP="000A0402">
      <w:pPr>
        <w:ind w:firstLineChars="200" w:firstLine="480"/>
        <w:rPr>
          <w:lang w:val="en-US" w:eastAsia="zh-CN"/>
        </w:rPr>
      </w:pPr>
      <w:r>
        <w:rPr>
          <w:rFonts w:hint="eastAsia"/>
          <w:lang w:val="en-US" w:eastAsia="zh-CN"/>
        </w:rPr>
        <w:t>移动无线电通信系统已得到广泛使用。这种系统的技术迅速发展。</w:t>
      </w:r>
    </w:p>
    <w:p w:rsidR="006334A7" w:rsidRDefault="008F5D46" w:rsidP="000A0402">
      <w:pPr>
        <w:ind w:firstLineChars="200" w:firstLine="480"/>
        <w:rPr>
          <w:lang w:val="en-US" w:eastAsia="zh-CN"/>
        </w:rPr>
      </w:pPr>
      <w:r>
        <w:rPr>
          <w:rFonts w:hint="eastAsia"/>
          <w:lang w:val="en-US" w:eastAsia="zh-CN"/>
        </w:rPr>
        <w:t>将移动衍生无线电通信系统用作</w:t>
      </w:r>
      <w:r>
        <w:rPr>
          <w:rFonts w:hint="eastAsia"/>
          <w:lang w:val="en-US" w:eastAsia="zh-CN"/>
        </w:rPr>
        <w:t>FWA</w:t>
      </w:r>
      <w:r>
        <w:rPr>
          <w:rFonts w:hint="eastAsia"/>
          <w:lang w:val="en-US" w:eastAsia="zh-CN"/>
        </w:rPr>
        <w:t>不仅在技术上是可行的，而且在一些情况下从方便和经济角度亦倍受青睐。使用移动技术的</w:t>
      </w:r>
      <w:r>
        <w:rPr>
          <w:rFonts w:hint="eastAsia"/>
          <w:lang w:val="en-US" w:eastAsia="zh-CN"/>
        </w:rPr>
        <w:t>FWA</w:t>
      </w:r>
      <w:r w:rsidR="00643CAD">
        <w:rPr>
          <w:rFonts w:hint="eastAsia"/>
          <w:lang w:val="en-US" w:eastAsia="zh-CN"/>
        </w:rPr>
        <w:t>系统因</w:t>
      </w:r>
      <w:r>
        <w:rPr>
          <w:rFonts w:hint="eastAsia"/>
          <w:lang w:val="en-US" w:eastAsia="zh-CN"/>
        </w:rPr>
        <w:t>方便和其经济</w:t>
      </w:r>
      <w:r w:rsidR="00643CAD">
        <w:rPr>
          <w:rFonts w:hint="eastAsia"/>
          <w:lang w:val="en-US" w:eastAsia="zh-CN"/>
        </w:rPr>
        <w:t>性在发展中国家大有作为。这种系统对于发达国家亦非常有益，特别是</w:t>
      </w:r>
      <w:r>
        <w:rPr>
          <w:rFonts w:hint="eastAsia"/>
          <w:lang w:val="en-US" w:eastAsia="zh-CN"/>
        </w:rPr>
        <w:t>现有移动网络覆盖的地方以及固定网络需要增强的情况下（农村地区）。</w:t>
      </w:r>
      <w:r w:rsidR="006334A7">
        <w:rPr>
          <w:lang w:val="en-US" w:eastAsia="zh-CN"/>
        </w:rPr>
        <w:t xml:space="preserve"> </w:t>
      </w:r>
    </w:p>
    <w:p w:rsidR="006334A7" w:rsidRDefault="008F5D46" w:rsidP="000A0402">
      <w:pPr>
        <w:ind w:firstLineChars="200" w:firstLine="480"/>
        <w:rPr>
          <w:lang w:val="en-US" w:eastAsia="zh-CN"/>
        </w:rPr>
      </w:pPr>
      <w:r>
        <w:rPr>
          <w:rFonts w:hint="eastAsia"/>
          <w:lang w:val="en-US" w:eastAsia="zh-CN"/>
        </w:rPr>
        <w:t>本附件描述了这类应用的基本系统要求。一些应用涉及最终用户与电话交换机的连接，也就是与交换网络的连接。其他应用包括同一网络中的固定和移动用户。</w:t>
      </w:r>
    </w:p>
    <w:p w:rsidR="006334A7" w:rsidRDefault="00F11337" w:rsidP="000A0402">
      <w:pPr>
        <w:ind w:firstLineChars="200" w:firstLine="480"/>
        <w:rPr>
          <w:lang w:val="en-US" w:eastAsia="zh-CN"/>
        </w:rPr>
      </w:pPr>
      <w:r>
        <w:rPr>
          <w:rFonts w:hint="eastAsia"/>
          <w:lang w:val="en-US" w:eastAsia="zh-CN"/>
        </w:rPr>
        <w:t>简而言之，将移动无线电通信技术用作</w:t>
      </w:r>
      <w:r w:rsidR="006334A7">
        <w:rPr>
          <w:lang w:val="en-US" w:eastAsia="zh-CN"/>
        </w:rPr>
        <w:t>FWA</w:t>
      </w:r>
      <w:r>
        <w:rPr>
          <w:rFonts w:hint="eastAsia"/>
          <w:lang w:val="en-US" w:eastAsia="zh-CN"/>
        </w:rPr>
        <w:t>简称为“移动衍生</w:t>
      </w:r>
      <w:r>
        <w:rPr>
          <w:rFonts w:hint="eastAsia"/>
          <w:lang w:val="en-US" w:eastAsia="zh-CN"/>
        </w:rPr>
        <w:t>FWA</w:t>
      </w:r>
      <w:r>
        <w:rPr>
          <w:rFonts w:hint="eastAsia"/>
          <w:lang w:val="en-US" w:eastAsia="zh-CN"/>
        </w:rPr>
        <w:t>”。</w:t>
      </w:r>
    </w:p>
    <w:p w:rsidR="003A1B53" w:rsidRDefault="003A1B53">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4" w:name="_Toc232135366"/>
      <w:bookmarkStart w:id="5" w:name="_Toc232144022"/>
      <w:r>
        <w:rPr>
          <w:lang w:val="en-US" w:eastAsia="zh-CN"/>
        </w:rPr>
        <w:br w:type="page"/>
      </w:r>
    </w:p>
    <w:p w:rsidR="006334A7" w:rsidRDefault="006334A7" w:rsidP="000A0402">
      <w:pPr>
        <w:pStyle w:val="Heading1"/>
        <w:rPr>
          <w:lang w:val="en-US" w:eastAsia="zh-CN"/>
        </w:rPr>
      </w:pPr>
      <w:r>
        <w:rPr>
          <w:lang w:val="en-US" w:eastAsia="zh-CN"/>
        </w:rPr>
        <w:lastRenderedPageBreak/>
        <w:t>2</w:t>
      </w:r>
      <w:r>
        <w:rPr>
          <w:lang w:val="en-US" w:eastAsia="zh-CN"/>
        </w:rPr>
        <w:tab/>
      </w:r>
      <w:bookmarkEnd w:id="4"/>
      <w:bookmarkEnd w:id="5"/>
      <w:r w:rsidR="00F11337">
        <w:rPr>
          <w:rFonts w:hint="eastAsia"/>
          <w:lang w:val="en-US" w:eastAsia="zh-CN"/>
        </w:rPr>
        <w:t>一般性考虑</w:t>
      </w:r>
    </w:p>
    <w:p w:rsidR="006334A7" w:rsidRDefault="00F11337" w:rsidP="000A0402">
      <w:pPr>
        <w:ind w:firstLineChars="200" w:firstLine="480"/>
        <w:rPr>
          <w:lang w:val="en-US" w:eastAsia="zh-CN"/>
        </w:rPr>
      </w:pPr>
      <w:r>
        <w:rPr>
          <w:rFonts w:hint="eastAsia"/>
          <w:lang w:val="en-US" w:eastAsia="zh-CN"/>
        </w:rPr>
        <w:t>该系统提供的业务构成通信网络长期不可分割的一部分。</w:t>
      </w:r>
      <w:r w:rsidR="006334A7">
        <w:rPr>
          <w:lang w:val="en-US" w:eastAsia="zh-CN"/>
        </w:rPr>
        <w:t xml:space="preserve"> </w:t>
      </w:r>
    </w:p>
    <w:p w:rsidR="00587307" w:rsidRDefault="00643CAD" w:rsidP="000A0402">
      <w:pPr>
        <w:ind w:firstLineChars="200" w:firstLine="480"/>
        <w:rPr>
          <w:lang w:val="en-US" w:eastAsia="zh-CN"/>
        </w:rPr>
      </w:pPr>
      <w:r>
        <w:rPr>
          <w:rFonts w:hint="eastAsia"/>
          <w:lang w:val="en-US" w:eastAsia="zh-CN"/>
        </w:rPr>
        <w:t>已有大量主管部门实施了这种系统，以</w:t>
      </w:r>
      <w:r w:rsidR="00F11337">
        <w:rPr>
          <w:rFonts w:hint="eastAsia"/>
          <w:lang w:val="en-US" w:eastAsia="zh-CN"/>
        </w:rPr>
        <w:t>此在农村地区提供基本电话业务。因此，</w:t>
      </w:r>
      <w:r w:rsidR="00587307">
        <w:rPr>
          <w:rFonts w:hint="eastAsia"/>
          <w:lang w:val="en-US" w:eastAsia="zh-CN"/>
        </w:rPr>
        <w:t>必须制定基本系统要求（如，性能目标、频段、实施程序和维护问题）从而在不降低整体网络性能的情况下尽可能实现有效整合。</w:t>
      </w:r>
    </w:p>
    <w:p w:rsidR="00587307" w:rsidRDefault="00587307" w:rsidP="000A0402">
      <w:pPr>
        <w:ind w:firstLineChars="200" w:firstLine="480"/>
        <w:rPr>
          <w:lang w:val="en-US" w:eastAsia="zh-CN"/>
        </w:rPr>
      </w:pPr>
      <w:r>
        <w:rPr>
          <w:rFonts w:hint="eastAsia"/>
          <w:lang w:val="en-US" w:eastAsia="zh-CN"/>
        </w:rPr>
        <w:t>农村和偏远地区的总体目标是实现固网系统在覆盖良好的城市地区所达到的相同甚至更高的总体服务质量。实现该目标的最低具体目标是使服务质量至少达到</w:t>
      </w:r>
      <w:r>
        <w:rPr>
          <w:rFonts w:hint="eastAsia"/>
          <w:lang w:val="en-US" w:eastAsia="zh-CN"/>
        </w:rPr>
        <w:t>ITU-T</w:t>
      </w:r>
      <w:r>
        <w:rPr>
          <w:rFonts w:hint="eastAsia"/>
          <w:lang w:val="en-US" w:eastAsia="zh-CN"/>
        </w:rPr>
        <w:t>（前</w:t>
      </w:r>
      <w:r>
        <w:rPr>
          <w:rFonts w:hint="eastAsia"/>
          <w:lang w:val="en-US" w:eastAsia="zh-CN"/>
        </w:rPr>
        <w:t>CCITT</w:t>
      </w:r>
      <w:r>
        <w:rPr>
          <w:rFonts w:hint="eastAsia"/>
          <w:lang w:val="en-US" w:eastAsia="zh-CN"/>
        </w:rPr>
        <w:t>）《农村电信手册》（</w:t>
      </w:r>
      <w:r>
        <w:rPr>
          <w:rFonts w:hint="eastAsia"/>
          <w:lang w:val="en-US" w:eastAsia="zh-CN"/>
        </w:rPr>
        <w:t>1985</w:t>
      </w:r>
      <w:r>
        <w:rPr>
          <w:rFonts w:hint="eastAsia"/>
          <w:lang w:val="en-US" w:eastAsia="zh-CN"/>
        </w:rPr>
        <w:t>年，日内瓦）和</w:t>
      </w:r>
      <w:r>
        <w:rPr>
          <w:rFonts w:hint="eastAsia"/>
          <w:lang w:val="en-US" w:eastAsia="zh-CN"/>
        </w:rPr>
        <w:t>ITU-R </w:t>
      </w:r>
      <w:r>
        <w:rPr>
          <w:lang w:val="en-US" w:eastAsia="zh-CN"/>
        </w:rPr>
        <w:t>F.</w:t>
      </w:r>
      <w:r>
        <w:rPr>
          <w:lang w:val="en-US" w:eastAsia="ja-JP"/>
        </w:rPr>
        <w:t>1103</w:t>
      </w:r>
      <w:r>
        <w:rPr>
          <w:rFonts w:hint="eastAsia"/>
          <w:lang w:val="en-US" w:eastAsia="zh-CN"/>
        </w:rPr>
        <w:t>及</w:t>
      </w:r>
      <w:r>
        <w:rPr>
          <w:lang w:val="en-US" w:eastAsia="zh-CN"/>
        </w:rPr>
        <w:t>IT</w:t>
      </w:r>
      <w:r>
        <w:rPr>
          <w:lang w:val="en-US" w:eastAsia="ja-JP"/>
        </w:rPr>
        <w:t>U</w:t>
      </w:r>
      <w:r>
        <w:rPr>
          <w:lang w:val="en-US" w:eastAsia="zh-CN"/>
        </w:rPr>
        <w:t>-R F.1400</w:t>
      </w:r>
      <w:r>
        <w:rPr>
          <w:rFonts w:hint="eastAsia"/>
          <w:lang w:val="en-US" w:eastAsia="zh-CN"/>
        </w:rPr>
        <w:t>建议书建议在上述城市地区达到的水平。</w:t>
      </w:r>
    </w:p>
    <w:p w:rsidR="006334A7" w:rsidRDefault="00587307" w:rsidP="000A0402">
      <w:pPr>
        <w:ind w:firstLineChars="200" w:firstLine="480"/>
        <w:rPr>
          <w:lang w:val="en-US" w:eastAsia="zh-CN"/>
        </w:rPr>
      </w:pPr>
      <w:r>
        <w:rPr>
          <w:rFonts w:hint="eastAsia"/>
          <w:lang w:val="en-US" w:eastAsia="zh-CN"/>
        </w:rPr>
        <w:t>在一些情况下，使用移动衍生（</w:t>
      </w:r>
      <w:r>
        <w:rPr>
          <w:lang w:val="en-US" w:eastAsia="zh-CN"/>
        </w:rPr>
        <w:t>FWA</w:t>
      </w:r>
      <w:r>
        <w:rPr>
          <w:rFonts w:hint="eastAsia"/>
          <w:lang w:val="en-US" w:eastAsia="zh-CN"/>
        </w:rPr>
        <w:t>）不仅在农村地区有效，在城市地区亦然，如，</w:t>
      </w:r>
      <w:r w:rsidR="00643CAD">
        <w:rPr>
          <w:rFonts w:hint="eastAsia"/>
          <w:lang w:val="en-US" w:eastAsia="zh-CN"/>
        </w:rPr>
        <w:t>在</w:t>
      </w:r>
      <w:r>
        <w:rPr>
          <w:rFonts w:hint="eastAsia"/>
          <w:lang w:val="en-US" w:eastAsia="zh-CN"/>
        </w:rPr>
        <w:t>线缆基础设施临时短缺的情况下。无线电系统比起电缆系统具有部署快捷的优势。同时，</w:t>
      </w:r>
      <w:r w:rsidR="00D954D5">
        <w:rPr>
          <w:rFonts w:hint="eastAsia"/>
          <w:lang w:val="en-US" w:eastAsia="zh-CN"/>
        </w:rPr>
        <w:t>它还具有另一个备受青睐的特点，在</w:t>
      </w:r>
      <w:r w:rsidR="00643CAD">
        <w:rPr>
          <w:rFonts w:hint="eastAsia"/>
          <w:lang w:val="en-US" w:eastAsia="zh-CN"/>
        </w:rPr>
        <w:t>有了电缆系统</w:t>
      </w:r>
      <w:r w:rsidR="00D954D5">
        <w:rPr>
          <w:rFonts w:hint="eastAsia"/>
          <w:lang w:val="en-US" w:eastAsia="zh-CN"/>
        </w:rPr>
        <w:t>后，这些无线电设施可以轻而易举地转为移动应用。</w:t>
      </w:r>
      <w:r w:rsidR="006334A7" w:rsidRPr="000D4F66">
        <w:rPr>
          <w:lang w:val="en-US" w:eastAsia="zh-CN"/>
        </w:rPr>
        <w:t xml:space="preserve"> </w:t>
      </w:r>
    </w:p>
    <w:p w:rsidR="006334A7" w:rsidRDefault="006334A7" w:rsidP="000A0402">
      <w:pPr>
        <w:pStyle w:val="Heading2"/>
        <w:rPr>
          <w:lang w:val="en-US" w:eastAsia="zh-CN"/>
        </w:rPr>
      </w:pPr>
      <w:r>
        <w:rPr>
          <w:lang w:val="en-US" w:eastAsia="zh-CN"/>
        </w:rPr>
        <w:t>2.1</w:t>
      </w:r>
      <w:r>
        <w:rPr>
          <w:lang w:val="en-US" w:eastAsia="zh-CN"/>
        </w:rPr>
        <w:tab/>
      </w:r>
      <w:r w:rsidR="00D954D5">
        <w:rPr>
          <w:rFonts w:hint="eastAsia"/>
          <w:lang w:val="en-US" w:eastAsia="zh-CN"/>
        </w:rPr>
        <w:t>基本途径</w:t>
      </w:r>
    </w:p>
    <w:p w:rsidR="006334A7" w:rsidRDefault="00D954D5" w:rsidP="000A0402">
      <w:pPr>
        <w:ind w:firstLineChars="200" w:firstLine="480"/>
        <w:rPr>
          <w:lang w:val="en-US" w:eastAsia="zh-CN"/>
        </w:rPr>
      </w:pPr>
      <w:r>
        <w:rPr>
          <w:rFonts w:hint="eastAsia"/>
          <w:lang w:val="en-US" w:eastAsia="zh-CN"/>
        </w:rPr>
        <w:t>移动衍生</w:t>
      </w:r>
      <w:r w:rsidR="006334A7">
        <w:rPr>
          <w:lang w:val="en-US" w:eastAsia="zh-CN"/>
        </w:rPr>
        <w:t>FWA</w:t>
      </w:r>
      <w:r>
        <w:rPr>
          <w:rFonts w:hint="eastAsia"/>
          <w:lang w:val="en-US" w:eastAsia="zh-CN"/>
        </w:rPr>
        <w:t>有两个基本途径。一是建立全新的移动衍生</w:t>
      </w:r>
      <w:r w:rsidR="006334A7">
        <w:rPr>
          <w:lang w:val="en-US" w:eastAsia="zh-CN"/>
        </w:rPr>
        <w:t>FWA</w:t>
      </w:r>
      <w:r>
        <w:rPr>
          <w:rFonts w:hint="eastAsia"/>
          <w:lang w:val="en-US" w:eastAsia="zh-CN"/>
        </w:rPr>
        <w:t>系统，为专门的固定应用而优化，另一种方法是对现有或规划中的移动系统略做调整以便适应于固定应用。</w:t>
      </w:r>
    </w:p>
    <w:p w:rsidR="006334A7" w:rsidRDefault="00D954D5" w:rsidP="000A0402">
      <w:pPr>
        <w:ind w:firstLineChars="200" w:firstLine="480"/>
        <w:rPr>
          <w:lang w:val="en-US" w:eastAsia="zh-CN"/>
        </w:rPr>
      </w:pPr>
      <w:r>
        <w:rPr>
          <w:rFonts w:hint="eastAsia"/>
          <w:lang w:val="en-US" w:eastAsia="zh-CN"/>
        </w:rPr>
        <w:t>从经济角度而言，前一种方法在一些情况下可能合理适用。</w:t>
      </w:r>
      <w:r w:rsidR="00216CC7">
        <w:rPr>
          <w:rFonts w:hint="eastAsia"/>
          <w:lang w:val="en-US" w:eastAsia="zh-CN"/>
        </w:rPr>
        <w:t>然而，必须考虑到的是，在很多情况下</w:t>
      </w:r>
      <w:r w:rsidR="00643CAD">
        <w:rPr>
          <w:rFonts w:hint="eastAsia"/>
          <w:lang w:val="en-US" w:eastAsia="zh-CN"/>
        </w:rPr>
        <w:t>，</w:t>
      </w:r>
      <w:r w:rsidR="00216CC7">
        <w:rPr>
          <w:rFonts w:hint="eastAsia"/>
          <w:lang w:val="en-US" w:eastAsia="zh-CN"/>
        </w:rPr>
        <w:t>人们更希望系统同时支持移动和固定最终用户。后一种方法在此情况下更受欢迎。因此，未来的移动系统最好在其设计中考虑到将系统用于</w:t>
      </w:r>
      <w:r w:rsidR="00216CC7">
        <w:rPr>
          <w:rFonts w:hint="eastAsia"/>
          <w:lang w:val="en-US" w:eastAsia="zh-CN"/>
        </w:rPr>
        <w:t>FWA</w:t>
      </w:r>
      <w:r w:rsidR="00643CAD">
        <w:rPr>
          <w:rFonts w:hint="eastAsia"/>
          <w:lang w:val="en-US" w:eastAsia="zh-CN"/>
        </w:rPr>
        <w:t>的可能性，从而</w:t>
      </w:r>
      <w:r w:rsidR="00216CC7">
        <w:rPr>
          <w:rFonts w:hint="eastAsia"/>
          <w:lang w:val="en-US" w:eastAsia="zh-CN"/>
        </w:rPr>
        <w:t>达到移动环境确定的性能标准，与此同时可以良好地控制固定电台可实现的性能。举例而言，一主管部门在小区边缘</w:t>
      </w:r>
      <w:r w:rsidR="00643CAD">
        <w:rPr>
          <w:rFonts w:hint="eastAsia"/>
          <w:lang w:val="en-US" w:eastAsia="zh-CN"/>
        </w:rPr>
        <w:t>运行的载波干扰比为</w:t>
      </w:r>
      <w:r w:rsidR="006334A7">
        <w:rPr>
          <w:lang w:val="en-US" w:eastAsia="zh-CN"/>
        </w:rPr>
        <w:t>18 dB</w:t>
      </w:r>
      <w:r w:rsidR="00216CC7">
        <w:rPr>
          <w:rFonts w:hint="eastAsia"/>
          <w:lang w:val="en-US" w:eastAsia="zh-CN"/>
        </w:rPr>
        <w:t>无线电移动系统。这样做</w:t>
      </w:r>
      <w:r w:rsidR="00643CAD">
        <w:rPr>
          <w:rFonts w:hint="eastAsia"/>
          <w:lang w:val="en-US" w:eastAsia="zh-CN"/>
        </w:rPr>
        <w:t>虽然</w:t>
      </w:r>
      <w:r w:rsidR="00216CC7">
        <w:rPr>
          <w:rFonts w:hint="eastAsia"/>
          <w:lang w:val="en-US" w:eastAsia="zh-CN"/>
        </w:rPr>
        <w:t>提供了移动系统可接受的性能，但对固定业务而言性能</w:t>
      </w:r>
      <w:r w:rsidR="00643CAD">
        <w:rPr>
          <w:rFonts w:hint="eastAsia"/>
          <w:lang w:val="en-US" w:eastAsia="zh-CN"/>
        </w:rPr>
        <w:t>是</w:t>
      </w:r>
      <w:r w:rsidR="00216CC7">
        <w:rPr>
          <w:rFonts w:hint="eastAsia"/>
          <w:lang w:val="en-US" w:eastAsia="zh-CN"/>
        </w:rPr>
        <w:t>不可接受</w:t>
      </w:r>
      <w:r w:rsidR="00643CAD">
        <w:rPr>
          <w:rFonts w:hint="eastAsia"/>
          <w:lang w:val="en-US" w:eastAsia="zh-CN"/>
        </w:rPr>
        <w:t>的</w:t>
      </w:r>
      <w:r w:rsidR="00216CC7">
        <w:rPr>
          <w:rFonts w:hint="eastAsia"/>
          <w:lang w:val="en-US" w:eastAsia="zh-CN"/>
        </w:rPr>
        <w:t>。因为</w:t>
      </w:r>
      <w:r w:rsidR="00A12495">
        <w:rPr>
          <w:rFonts w:hint="eastAsia"/>
          <w:lang w:val="en-US" w:eastAsia="zh-CN"/>
        </w:rPr>
        <w:t>移动链路亦将作为电话网络的组成部分，</w:t>
      </w:r>
      <w:r w:rsidR="00643CAD">
        <w:rPr>
          <w:rFonts w:hint="eastAsia"/>
          <w:lang w:val="en-US" w:eastAsia="zh-CN"/>
        </w:rPr>
        <w:t>用</w:t>
      </w:r>
      <w:r w:rsidR="00A12495">
        <w:rPr>
          <w:rFonts w:hint="eastAsia"/>
          <w:lang w:val="en-US" w:eastAsia="zh-CN"/>
        </w:rPr>
        <w:t>无线电取代</w:t>
      </w:r>
      <w:r w:rsidR="00643CAD">
        <w:rPr>
          <w:rFonts w:hint="eastAsia"/>
          <w:lang w:val="en-US" w:eastAsia="zh-CN"/>
        </w:rPr>
        <w:t>固网</w:t>
      </w:r>
      <w:r w:rsidR="00A12495">
        <w:rPr>
          <w:rFonts w:hint="eastAsia"/>
          <w:lang w:val="en-US" w:eastAsia="zh-CN"/>
        </w:rPr>
        <w:t>和线缆仅是为了方便和节省。另一个因素是，移动系统通常是为低最终用户流量（</w:t>
      </w:r>
      <w:r w:rsidR="006334A7">
        <w:rPr>
          <w:lang w:val="en-US" w:eastAsia="zh-CN"/>
        </w:rPr>
        <w:t>0.02 E</w:t>
      </w:r>
      <w:r w:rsidR="00A12495">
        <w:rPr>
          <w:rFonts w:hint="eastAsia"/>
          <w:lang w:val="en-US" w:eastAsia="zh-CN"/>
        </w:rPr>
        <w:t>）而优化的，而固定最终用户流量平均在</w:t>
      </w:r>
      <w:r w:rsidR="006334A7">
        <w:rPr>
          <w:lang w:val="en-US" w:eastAsia="zh-CN"/>
        </w:rPr>
        <w:t>0.05 </w:t>
      </w:r>
      <w:r w:rsidR="00A12495">
        <w:rPr>
          <w:rFonts w:hint="eastAsia"/>
          <w:lang w:val="en-US" w:eastAsia="zh-CN"/>
        </w:rPr>
        <w:t>和</w:t>
      </w:r>
      <w:r w:rsidR="006334A7">
        <w:rPr>
          <w:lang w:val="en-US" w:eastAsia="zh-CN"/>
        </w:rPr>
        <w:t> 0.09 E</w:t>
      </w:r>
      <w:r w:rsidR="00A12495">
        <w:rPr>
          <w:rFonts w:hint="eastAsia"/>
          <w:lang w:val="en-US" w:eastAsia="zh-CN"/>
        </w:rPr>
        <w:t>之间。</w:t>
      </w:r>
    </w:p>
    <w:p w:rsidR="006334A7" w:rsidRDefault="006334A7" w:rsidP="000A0402">
      <w:pPr>
        <w:pStyle w:val="Heading2"/>
        <w:rPr>
          <w:lang w:val="en-US" w:eastAsia="zh-CN"/>
        </w:rPr>
      </w:pPr>
      <w:r>
        <w:rPr>
          <w:lang w:val="en-US" w:eastAsia="zh-CN"/>
        </w:rPr>
        <w:t>2.2</w:t>
      </w:r>
      <w:r>
        <w:rPr>
          <w:lang w:val="en-US" w:eastAsia="zh-CN"/>
        </w:rPr>
        <w:tab/>
      </w:r>
      <w:r w:rsidR="00A12495">
        <w:rPr>
          <w:rFonts w:hint="eastAsia"/>
          <w:lang w:val="en-US" w:eastAsia="zh-CN"/>
        </w:rPr>
        <w:t>频段</w:t>
      </w:r>
    </w:p>
    <w:p w:rsidR="006334A7" w:rsidRDefault="00A12495" w:rsidP="000A0402">
      <w:pPr>
        <w:ind w:firstLineChars="200" w:firstLine="480"/>
        <w:rPr>
          <w:lang w:val="en-US" w:eastAsia="zh-CN"/>
        </w:rPr>
      </w:pPr>
      <w:r>
        <w:rPr>
          <w:rFonts w:hint="eastAsia"/>
          <w:lang w:val="en-US" w:eastAsia="zh-CN"/>
        </w:rPr>
        <w:t>频谱是有限的自然资源。因此，适合移动通信的频段应主要用于移动业务或辅助性固定应用。为此，移动衍生系统作为</w:t>
      </w:r>
      <w:r>
        <w:rPr>
          <w:rFonts w:hint="eastAsia"/>
          <w:lang w:val="en-US" w:eastAsia="zh-CN"/>
        </w:rPr>
        <w:t>FWA</w:t>
      </w:r>
      <w:r w:rsidR="00643CAD">
        <w:rPr>
          <w:rFonts w:hint="eastAsia"/>
          <w:lang w:val="en-US" w:eastAsia="zh-CN"/>
        </w:rPr>
        <w:t>用于</w:t>
      </w:r>
      <w:r>
        <w:rPr>
          <w:rFonts w:hint="eastAsia"/>
          <w:lang w:val="en-US" w:eastAsia="zh-CN"/>
        </w:rPr>
        <w:t>农村地区更加合理，因为这些地方对移动的需求较低，而通过有线设施提供电信业务的代价过高</w:t>
      </w:r>
      <w:r w:rsidR="00643CAD">
        <w:rPr>
          <w:rFonts w:hint="eastAsia"/>
          <w:lang w:val="en-US" w:eastAsia="zh-CN"/>
        </w:rPr>
        <w:t>，</w:t>
      </w:r>
      <w:r>
        <w:rPr>
          <w:rFonts w:hint="eastAsia"/>
          <w:lang w:val="en-US" w:eastAsia="zh-CN"/>
        </w:rPr>
        <w:t>亦见</w:t>
      </w:r>
      <w:r w:rsidR="006334A7">
        <w:rPr>
          <w:lang w:val="en-US" w:eastAsia="zh-CN"/>
        </w:rPr>
        <w:t>ITU</w:t>
      </w:r>
      <w:r w:rsidR="006334A7">
        <w:rPr>
          <w:lang w:val="en-US" w:eastAsia="zh-CN"/>
        </w:rPr>
        <w:noBreakHyphen/>
        <w:t>R F.1401</w:t>
      </w:r>
      <w:r>
        <w:rPr>
          <w:rFonts w:hint="eastAsia"/>
          <w:lang w:val="en-US" w:eastAsia="zh-CN"/>
        </w:rPr>
        <w:t>建议书</w:t>
      </w:r>
      <w:r w:rsidR="006334A7">
        <w:rPr>
          <w:lang w:val="en-US" w:eastAsia="zh-CN"/>
        </w:rPr>
        <w:t> – </w:t>
      </w:r>
      <w:r>
        <w:rPr>
          <w:rFonts w:hint="eastAsia"/>
          <w:lang w:val="en-US" w:eastAsia="zh-CN"/>
        </w:rPr>
        <w:t>为固定无线接入和共用研究确定可能的频段的考虑。</w:t>
      </w:r>
    </w:p>
    <w:p w:rsidR="003A1B53" w:rsidRDefault="00A12495" w:rsidP="000A0402">
      <w:pPr>
        <w:ind w:firstLineChars="200" w:firstLine="480"/>
        <w:rPr>
          <w:lang w:val="en-US" w:eastAsia="zh-CN"/>
        </w:rPr>
      </w:pPr>
      <w:r>
        <w:rPr>
          <w:rFonts w:hint="eastAsia"/>
          <w:lang w:val="en-US" w:eastAsia="zh-CN"/>
        </w:rPr>
        <w:t>如将移动系统调整用于</w:t>
      </w:r>
      <w:r>
        <w:rPr>
          <w:rFonts w:hint="eastAsia"/>
          <w:lang w:val="en-US" w:eastAsia="zh-CN"/>
        </w:rPr>
        <w:t>FWA</w:t>
      </w:r>
      <w:r>
        <w:rPr>
          <w:rFonts w:hint="eastAsia"/>
          <w:lang w:val="en-US" w:eastAsia="zh-CN"/>
        </w:rPr>
        <w:t>，频段应与移动系统相同。</w:t>
      </w:r>
    </w:p>
    <w:p w:rsidR="003A1B53" w:rsidRDefault="003A1B5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A12495" w:rsidRPr="00A12495" w:rsidRDefault="00A12495" w:rsidP="000A0402">
      <w:pPr>
        <w:ind w:firstLineChars="200" w:firstLine="480"/>
        <w:rPr>
          <w:lang w:val="en-US" w:eastAsia="zh-CN"/>
        </w:rPr>
      </w:pPr>
      <w:r>
        <w:rPr>
          <w:rFonts w:hint="eastAsia"/>
          <w:lang w:val="en-US" w:eastAsia="zh-CN"/>
        </w:rPr>
        <w:lastRenderedPageBreak/>
        <w:t>移动无线电通常使用的频段低于</w:t>
      </w:r>
      <w:r>
        <w:rPr>
          <w:rFonts w:hint="eastAsia"/>
          <w:lang w:val="en-US" w:eastAsia="zh-CN"/>
        </w:rPr>
        <w:t>3 GHz</w:t>
      </w:r>
      <w:r>
        <w:rPr>
          <w:rFonts w:hint="eastAsia"/>
          <w:lang w:val="en-US" w:eastAsia="zh-CN"/>
        </w:rPr>
        <w:t>。在</w:t>
      </w:r>
      <w:r>
        <w:rPr>
          <w:rFonts w:hint="eastAsia"/>
          <w:lang w:val="en-US" w:eastAsia="zh-CN"/>
        </w:rPr>
        <w:t>400 MHz</w:t>
      </w:r>
      <w:r>
        <w:rPr>
          <w:rFonts w:hint="eastAsia"/>
          <w:lang w:val="en-US" w:eastAsia="zh-CN"/>
        </w:rPr>
        <w:t>和</w:t>
      </w:r>
      <w:r>
        <w:rPr>
          <w:rFonts w:hint="eastAsia"/>
          <w:lang w:val="en-US" w:eastAsia="zh-CN"/>
        </w:rPr>
        <w:t>800/900 MHz</w:t>
      </w:r>
      <w:r w:rsidR="00643CAD">
        <w:rPr>
          <w:rFonts w:hint="eastAsia"/>
          <w:lang w:val="en-US" w:eastAsia="zh-CN"/>
        </w:rPr>
        <w:t>频段之间。这些频段从原则上说亦适用于提供相应的固定业务。</w:t>
      </w:r>
      <w:r>
        <w:rPr>
          <w:rFonts w:hint="eastAsia"/>
          <w:lang w:val="en-US" w:eastAsia="zh-CN"/>
        </w:rPr>
        <w:t>建议运行</w:t>
      </w:r>
      <w:r w:rsidR="00643CAD">
        <w:rPr>
          <w:rFonts w:hint="eastAsia"/>
          <w:lang w:val="en-US" w:eastAsia="zh-CN"/>
        </w:rPr>
        <w:t>该系统</w:t>
      </w:r>
      <w:r>
        <w:rPr>
          <w:rFonts w:hint="eastAsia"/>
          <w:lang w:val="en-US" w:eastAsia="zh-CN"/>
        </w:rPr>
        <w:t>的</w:t>
      </w:r>
      <w:r w:rsidR="00643CAD">
        <w:rPr>
          <w:rFonts w:hint="eastAsia"/>
          <w:lang w:val="en-US" w:eastAsia="zh-CN"/>
        </w:rPr>
        <w:t>任何</w:t>
      </w:r>
      <w:r>
        <w:rPr>
          <w:rFonts w:hint="eastAsia"/>
          <w:lang w:val="en-US" w:eastAsia="zh-CN"/>
        </w:rPr>
        <w:t>地区的干扰环境必须符合固定业务和移动业务</w:t>
      </w:r>
      <w:r w:rsidR="00643CAD">
        <w:rPr>
          <w:rFonts w:hint="eastAsia"/>
          <w:lang w:val="en-US" w:eastAsia="zh-CN"/>
        </w:rPr>
        <w:t>标准</w:t>
      </w:r>
      <w:r>
        <w:rPr>
          <w:rFonts w:hint="eastAsia"/>
          <w:lang w:val="en-US" w:eastAsia="zh-CN"/>
        </w:rPr>
        <w:t>。</w:t>
      </w:r>
    </w:p>
    <w:p w:rsidR="006334A7" w:rsidRDefault="006334A7" w:rsidP="000A0402">
      <w:pPr>
        <w:pStyle w:val="Heading2"/>
        <w:rPr>
          <w:lang w:val="en-US" w:eastAsia="zh-CN"/>
        </w:rPr>
      </w:pPr>
      <w:r>
        <w:rPr>
          <w:lang w:val="en-US" w:eastAsia="zh-CN"/>
        </w:rPr>
        <w:t>2.3</w:t>
      </w:r>
      <w:r>
        <w:rPr>
          <w:lang w:val="en-US" w:eastAsia="zh-CN"/>
        </w:rPr>
        <w:tab/>
      </w:r>
      <w:r w:rsidR="00A12495">
        <w:rPr>
          <w:rFonts w:hint="eastAsia"/>
          <w:lang w:val="en-US" w:eastAsia="zh-CN"/>
        </w:rPr>
        <w:t>运行问题</w:t>
      </w:r>
    </w:p>
    <w:p w:rsidR="00A12495" w:rsidRDefault="00A12495" w:rsidP="000A0402">
      <w:pPr>
        <w:ind w:firstLineChars="200" w:firstLine="480"/>
        <w:rPr>
          <w:lang w:val="en-US" w:eastAsia="zh-CN"/>
        </w:rPr>
      </w:pPr>
      <w:r>
        <w:rPr>
          <w:rFonts w:hint="eastAsia"/>
          <w:lang w:val="en-US" w:eastAsia="zh-CN"/>
        </w:rPr>
        <w:t>原则上，通过有线设施提供的各种电信业务都可以通过移动衍生</w:t>
      </w:r>
      <w:r>
        <w:rPr>
          <w:rFonts w:hint="eastAsia"/>
          <w:lang w:val="en-US" w:eastAsia="zh-CN"/>
        </w:rPr>
        <w:t>FWA</w:t>
      </w:r>
      <w:r>
        <w:rPr>
          <w:rFonts w:hint="eastAsia"/>
          <w:lang w:val="en-US" w:eastAsia="zh-CN"/>
        </w:rPr>
        <w:t>系统提供。移动系统已提供了多数业务。移动系统通常不提供的业务包括提示号码业务（多重线路），这是</w:t>
      </w:r>
      <w:r w:rsidR="00643CAD">
        <w:rPr>
          <w:rFonts w:hint="eastAsia"/>
          <w:lang w:val="en-US" w:eastAsia="zh-CN"/>
        </w:rPr>
        <w:t>主机</w:t>
      </w:r>
      <w:r>
        <w:rPr>
          <w:rFonts w:hint="eastAsia"/>
          <w:lang w:val="en-US" w:eastAsia="zh-CN"/>
        </w:rPr>
        <w:t>和专用分机不可或缺的。</w:t>
      </w:r>
    </w:p>
    <w:p w:rsidR="0052281E" w:rsidRDefault="00A12495" w:rsidP="000A0402">
      <w:pPr>
        <w:ind w:firstLineChars="200" w:firstLine="480"/>
        <w:rPr>
          <w:lang w:val="en-US" w:eastAsia="zh-CN"/>
        </w:rPr>
      </w:pPr>
      <w:r>
        <w:rPr>
          <w:rFonts w:hint="eastAsia"/>
          <w:lang w:val="en-US" w:eastAsia="zh-CN"/>
        </w:rPr>
        <w:t>移动系统的一些特点</w:t>
      </w:r>
      <w:r w:rsidR="00643CAD">
        <w:rPr>
          <w:rFonts w:hint="eastAsia"/>
          <w:lang w:val="en-US" w:eastAsia="zh-CN"/>
        </w:rPr>
        <w:t>是</w:t>
      </w:r>
      <w:r>
        <w:rPr>
          <w:rFonts w:hint="eastAsia"/>
          <w:lang w:val="en-US" w:eastAsia="zh-CN"/>
        </w:rPr>
        <w:t>移动衍生</w:t>
      </w:r>
      <w:r>
        <w:rPr>
          <w:rFonts w:hint="eastAsia"/>
          <w:lang w:val="en-US" w:eastAsia="zh-CN"/>
        </w:rPr>
        <w:t>FWA</w:t>
      </w:r>
      <w:r w:rsidR="00643CAD">
        <w:rPr>
          <w:rFonts w:hint="eastAsia"/>
          <w:lang w:val="en-US" w:eastAsia="zh-CN"/>
        </w:rPr>
        <w:t>所不需要的</w:t>
      </w:r>
      <w:r>
        <w:rPr>
          <w:rFonts w:hint="eastAsia"/>
          <w:lang w:val="en-US" w:eastAsia="zh-CN"/>
        </w:rPr>
        <w:t>。这些特点包括漫游和切换能力。此外，一些移动系统的子系统可能需要调整以便适用于</w:t>
      </w:r>
      <w:r>
        <w:rPr>
          <w:rFonts w:hint="eastAsia"/>
          <w:lang w:val="en-US" w:eastAsia="zh-CN"/>
        </w:rPr>
        <w:t>FWA</w:t>
      </w:r>
      <w:r>
        <w:rPr>
          <w:rFonts w:hint="eastAsia"/>
          <w:lang w:val="en-US" w:eastAsia="zh-CN"/>
        </w:rPr>
        <w:t>应用。最重要的是号码计划和收费子系统。尤其</w:t>
      </w:r>
      <w:r w:rsidR="00643CAD">
        <w:rPr>
          <w:rFonts w:hint="eastAsia"/>
          <w:lang w:val="en-US" w:eastAsia="zh-CN"/>
        </w:rPr>
        <w:t>值得一提的是，当</w:t>
      </w:r>
      <w:r>
        <w:rPr>
          <w:rFonts w:hint="eastAsia"/>
          <w:lang w:val="en-US" w:eastAsia="zh-CN"/>
        </w:rPr>
        <w:t>系统同时支持移动和移动衍生</w:t>
      </w:r>
      <w:r>
        <w:rPr>
          <w:rFonts w:hint="eastAsia"/>
          <w:lang w:val="en-US" w:eastAsia="zh-CN"/>
        </w:rPr>
        <w:t>FWA</w:t>
      </w:r>
      <w:r>
        <w:rPr>
          <w:rFonts w:hint="eastAsia"/>
          <w:lang w:val="en-US" w:eastAsia="zh-CN"/>
        </w:rPr>
        <w:t>最终用户时，号码和收费子系统应能处理两类最终用户，除非规定允许将</w:t>
      </w:r>
      <w:r w:rsidR="00643CAD">
        <w:rPr>
          <w:rFonts w:hint="eastAsia"/>
          <w:lang w:val="en-US" w:eastAsia="zh-CN"/>
        </w:rPr>
        <w:t>统一</w:t>
      </w:r>
      <w:r>
        <w:rPr>
          <w:rFonts w:hint="eastAsia"/>
          <w:lang w:val="en-US" w:eastAsia="zh-CN"/>
        </w:rPr>
        <w:t>的子系统用于移动和移动衍生</w:t>
      </w:r>
      <w:r>
        <w:rPr>
          <w:rFonts w:hint="eastAsia"/>
          <w:lang w:val="en-US" w:eastAsia="zh-CN"/>
        </w:rPr>
        <w:t>FWA</w:t>
      </w:r>
      <w:r>
        <w:rPr>
          <w:rFonts w:hint="eastAsia"/>
          <w:lang w:val="en-US" w:eastAsia="zh-CN"/>
        </w:rPr>
        <w:t>最终用户。</w:t>
      </w:r>
    </w:p>
    <w:p w:rsidR="00A12495" w:rsidRDefault="00A12495" w:rsidP="000A0402">
      <w:pPr>
        <w:ind w:firstLineChars="200" w:firstLine="480"/>
        <w:rPr>
          <w:lang w:val="en-US" w:eastAsia="zh-CN"/>
        </w:rPr>
      </w:pPr>
      <w:r>
        <w:rPr>
          <w:rFonts w:hint="eastAsia"/>
          <w:lang w:val="en-US" w:eastAsia="zh-CN"/>
        </w:rPr>
        <w:t>当移动系统引入现有</w:t>
      </w:r>
      <w:r>
        <w:rPr>
          <w:rFonts w:hint="eastAsia"/>
          <w:lang w:val="en-US" w:eastAsia="zh-CN"/>
        </w:rPr>
        <w:t>PSTN</w:t>
      </w:r>
      <w:r>
        <w:rPr>
          <w:rFonts w:hint="eastAsia"/>
          <w:lang w:val="en-US" w:eastAsia="zh-CN"/>
        </w:rPr>
        <w:t>时，</w:t>
      </w:r>
      <w:r w:rsidR="00643CAD">
        <w:rPr>
          <w:rFonts w:hint="eastAsia"/>
          <w:lang w:val="en-US" w:eastAsia="zh-CN"/>
        </w:rPr>
        <w:t>号码和收费的解决方案之一可以是以</w:t>
      </w:r>
      <w:r w:rsidR="0052281E">
        <w:rPr>
          <w:rFonts w:hint="eastAsia"/>
          <w:lang w:val="en-US" w:eastAsia="zh-CN"/>
        </w:rPr>
        <w:t>通用信道信令通过业务控制点。</w:t>
      </w:r>
    </w:p>
    <w:p w:rsidR="006334A7" w:rsidRDefault="0052281E" w:rsidP="000A0402">
      <w:pPr>
        <w:ind w:firstLineChars="200" w:firstLine="480"/>
        <w:rPr>
          <w:rFonts w:ascii="Symbol" w:hAnsi="Symbol"/>
          <w:lang w:eastAsia="zh-CN"/>
        </w:rPr>
      </w:pPr>
      <w:r>
        <w:rPr>
          <w:rFonts w:hint="eastAsia"/>
          <w:lang w:val="en-US" w:eastAsia="zh-CN"/>
        </w:rPr>
        <w:t>在提供电信业务时，必须考虑最终用户电台的位置。虽然可以将最终用户终端设在用户所在地，这并不一定是无线电天线的最佳位置。在丘陵地带，房屋通常修建在山谷或防范恶劣天气的地方。系统设计中必须考虑到上述情况，在用于固定业务时，调整移动设备，馈入</w:t>
      </w:r>
      <w:r w:rsidR="006334A7">
        <w:rPr>
          <w:lang w:val="en-US" w:eastAsia="zh-CN"/>
        </w:rPr>
        <w:t>650 </w:t>
      </w:r>
      <w:r w:rsidR="006334A7">
        <w:rPr>
          <w:rFonts w:ascii="Symbol" w:hAnsi="Symbol"/>
          <w:lang w:eastAsia="zh-CN"/>
        </w:rPr>
        <w:t></w:t>
      </w:r>
      <w:r>
        <w:rPr>
          <w:rFonts w:ascii="Symbol" w:hAnsi="Symbol"/>
          <w:lang w:eastAsia="zh-CN"/>
        </w:rPr>
        <w:t>环路（包括话机）。</w:t>
      </w:r>
    </w:p>
    <w:p w:rsidR="0052281E" w:rsidRDefault="0052281E" w:rsidP="000A0402">
      <w:pPr>
        <w:ind w:firstLineChars="200" w:firstLine="480"/>
        <w:rPr>
          <w:lang w:val="en-US" w:eastAsia="zh-CN"/>
        </w:rPr>
      </w:pPr>
      <w:r>
        <w:rPr>
          <w:rFonts w:ascii="Symbol" w:hAnsi="Symbol"/>
          <w:lang w:eastAsia="zh-CN"/>
        </w:rPr>
        <w:t>在一些农村地区，商用交流电在可用性或可靠性上均不如城市或郊区。必须注意确保为农村地区的最终用户设备提供可靠的电源。装备备用电池是一种可行的方法。</w:t>
      </w:r>
    </w:p>
    <w:p w:rsidR="006334A7" w:rsidRPr="006334A7" w:rsidRDefault="006334A7" w:rsidP="000A0402">
      <w:pPr>
        <w:pStyle w:val="Heading2"/>
        <w:rPr>
          <w:lang w:val="en-US" w:eastAsia="zh-CN"/>
        </w:rPr>
      </w:pPr>
      <w:bookmarkStart w:id="6" w:name="_Toc232135367"/>
      <w:bookmarkStart w:id="7" w:name="_Toc232144023"/>
      <w:r w:rsidRPr="006334A7">
        <w:rPr>
          <w:lang w:val="en-US" w:eastAsia="zh-CN"/>
        </w:rPr>
        <w:t>2.4</w:t>
      </w:r>
      <w:r w:rsidRPr="006334A7">
        <w:rPr>
          <w:lang w:val="en-US" w:eastAsia="zh-CN"/>
        </w:rPr>
        <w:tab/>
      </w:r>
      <w:bookmarkEnd w:id="6"/>
      <w:bookmarkEnd w:id="7"/>
      <w:r w:rsidR="0052281E">
        <w:rPr>
          <w:rFonts w:hint="eastAsia"/>
          <w:lang w:val="en-US" w:eastAsia="zh-CN"/>
        </w:rPr>
        <w:t>业务容量</w:t>
      </w:r>
      <w:r w:rsidR="0052281E">
        <w:rPr>
          <w:rFonts w:hint="eastAsia"/>
          <w:lang w:val="en-US" w:eastAsia="zh-CN"/>
        </w:rPr>
        <w:t xml:space="preserve"> </w:t>
      </w:r>
      <w:r w:rsidR="0052281E" w:rsidRPr="0052281E">
        <w:rPr>
          <w:lang w:val="en-US" w:eastAsia="zh-CN"/>
        </w:rPr>
        <w:t>–</w:t>
      </w:r>
      <w:r w:rsidR="0052281E">
        <w:rPr>
          <w:rFonts w:hint="eastAsia"/>
          <w:lang w:val="en-US" w:eastAsia="zh-CN"/>
        </w:rPr>
        <w:t xml:space="preserve"> </w:t>
      </w:r>
      <w:r w:rsidR="0052281E">
        <w:rPr>
          <w:rFonts w:hint="eastAsia"/>
          <w:lang w:val="en-US" w:eastAsia="zh-CN"/>
        </w:rPr>
        <w:t>服务等级</w:t>
      </w:r>
    </w:p>
    <w:p w:rsidR="00F641EA" w:rsidRDefault="0052281E" w:rsidP="000A0402">
      <w:pPr>
        <w:ind w:firstLineChars="200" w:firstLine="480"/>
        <w:rPr>
          <w:lang w:val="en-US" w:eastAsia="zh-CN"/>
        </w:rPr>
      </w:pPr>
      <w:r>
        <w:rPr>
          <w:rFonts w:hint="eastAsia"/>
          <w:lang w:val="en-US" w:eastAsia="zh-CN"/>
        </w:rPr>
        <w:t>服务等级或掉话概率通常设计在</w:t>
      </w:r>
      <w:r>
        <w:rPr>
          <w:rFonts w:hint="eastAsia"/>
          <w:lang w:val="en-US" w:eastAsia="zh-CN"/>
        </w:rPr>
        <w:t>1%</w:t>
      </w:r>
      <w:r>
        <w:rPr>
          <w:rFonts w:hint="eastAsia"/>
          <w:lang w:val="en-US" w:eastAsia="zh-CN"/>
        </w:rPr>
        <w:t>的水平，但很少高过</w:t>
      </w:r>
      <w:r>
        <w:rPr>
          <w:rFonts w:hint="eastAsia"/>
          <w:lang w:val="en-US" w:eastAsia="zh-CN"/>
        </w:rPr>
        <w:t>5%</w:t>
      </w:r>
      <w:r>
        <w:rPr>
          <w:rFonts w:hint="eastAsia"/>
          <w:lang w:val="en-US" w:eastAsia="zh-CN"/>
        </w:rPr>
        <w:t>，而一些主管部门则把要求设在</w:t>
      </w:r>
      <w:r>
        <w:rPr>
          <w:rFonts w:hint="eastAsia"/>
          <w:lang w:val="en-US" w:eastAsia="zh-CN"/>
        </w:rPr>
        <w:t>0.1%</w:t>
      </w:r>
      <w:r>
        <w:rPr>
          <w:rFonts w:hint="eastAsia"/>
          <w:lang w:val="en-US" w:eastAsia="zh-CN"/>
        </w:rPr>
        <w:t>至</w:t>
      </w:r>
      <w:r>
        <w:rPr>
          <w:rFonts w:hint="eastAsia"/>
          <w:lang w:val="en-US" w:eastAsia="zh-CN"/>
        </w:rPr>
        <w:t>0.5%</w:t>
      </w:r>
      <w:r>
        <w:rPr>
          <w:rFonts w:hint="eastAsia"/>
          <w:lang w:val="en-US" w:eastAsia="zh-CN"/>
        </w:rPr>
        <w:t>之间</w:t>
      </w:r>
      <w:r w:rsidR="00643CAD">
        <w:rPr>
          <w:rFonts w:hint="eastAsia"/>
          <w:lang w:val="en-US" w:eastAsia="zh-CN"/>
        </w:rPr>
        <w:t>，以防止</w:t>
      </w:r>
      <w:r w:rsidR="00F641EA">
        <w:rPr>
          <w:rFonts w:hint="eastAsia"/>
          <w:lang w:val="en-US" w:eastAsia="zh-CN"/>
        </w:rPr>
        <w:t>国家网络的水平低于</w:t>
      </w:r>
      <w:r w:rsidR="00F641EA">
        <w:rPr>
          <w:rFonts w:hint="eastAsia"/>
          <w:lang w:val="en-US" w:eastAsia="zh-CN"/>
        </w:rPr>
        <w:t>ITU-T</w:t>
      </w:r>
      <w:r w:rsidR="00F641EA">
        <w:rPr>
          <w:rFonts w:hint="eastAsia"/>
          <w:lang w:val="en-US" w:eastAsia="zh-CN"/>
        </w:rPr>
        <w:t>建议的</w:t>
      </w:r>
      <w:r w:rsidR="00F641EA">
        <w:rPr>
          <w:rFonts w:hint="eastAsia"/>
          <w:lang w:val="en-US" w:eastAsia="zh-CN"/>
        </w:rPr>
        <w:t>1%</w:t>
      </w:r>
      <w:r w:rsidR="00F641EA">
        <w:rPr>
          <w:rFonts w:hint="eastAsia"/>
          <w:lang w:val="en-US" w:eastAsia="zh-CN"/>
        </w:rPr>
        <w:t>的目标。必须注意最终用户的适当增长，避免高掉话率的出现，因为这样会使用户感到非常不满。这些概率通常使用</w:t>
      </w:r>
      <w:r w:rsidR="00F641EA">
        <w:rPr>
          <w:rFonts w:hint="eastAsia"/>
          <w:lang w:val="en-US" w:eastAsia="zh-CN"/>
        </w:rPr>
        <w:t>ITU-T E.506</w:t>
      </w:r>
      <w:r w:rsidR="00F641EA">
        <w:rPr>
          <w:rFonts w:hint="eastAsia"/>
          <w:lang w:val="en-US" w:eastAsia="zh-CN"/>
        </w:rPr>
        <w:t>、</w:t>
      </w:r>
      <w:r w:rsidR="00F641EA">
        <w:rPr>
          <w:rFonts w:hint="eastAsia"/>
          <w:lang w:val="en-US" w:eastAsia="zh-CN"/>
        </w:rPr>
        <w:t>ITU-T E.541</w:t>
      </w:r>
      <w:r w:rsidR="00F641EA">
        <w:rPr>
          <w:rFonts w:hint="eastAsia"/>
          <w:lang w:val="en-US" w:eastAsia="zh-CN"/>
        </w:rPr>
        <w:t>建议书和</w:t>
      </w:r>
      <w:r w:rsidR="00F641EA">
        <w:rPr>
          <w:rFonts w:hint="eastAsia"/>
          <w:lang w:val="en-US" w:eastAsia="zh-CN"/>
        </w:rPr>
        <w:t>E</w:t>
      </w:r>
      <w:r w:rsidR="00F641EA">
        <w:rPr>
          <w:rFonts w:hint="eastAsia"/>
          <w:lang w:val="en-US" w:eastAsia="zh-CN"/>
        </w:rPr>
        <w:t>系列建议书增补</w:t>
      </w:r>
      <w:r w:rsidR="00F641EA">
        <w:rPr>
          <w:rFonts w:hint="eastAsia"/>
          <w:lang w:val="en-US" w:eastAsia="zh-CN"/>
        </w:rPr>
        <w:t>1</w:t>
      </w:r>
      <w:r w:rsidR="00F641EA">
        <w:rPr>
          <w:rFonts w:hint="eastAsia"/>
          <w:lang w:val="en-US" w:eastAsia="zh-CN"/>
        </w:rPr>
        <w:t>以及</w:t>
      </w:r>
      <w:r w:rsidR="00F641EA">
        <w:rPr>
          <w:rFonts w:hint="eastAsia"/>
          <w:lang w:val="en-US" w:eastAsia="zh-CN"/>
        </w:rPr>
        <w:t>ITU-R F.1103</w:t>
      </w:r>
      <w:r w:rsidR="00F641EA">
        <w:rPr>
          <w:rFonts w:hint="eastAsia"/>
          <w:lang w:val="en-US" w:eastAsia="zh-CN"/>
        </w:rPr>
        <w:t>建议书建议计算。需考虑的因素包括：</w:t>
      </w:r>
    </w:p>
    <w:p w:rsidR="006334A7" w:rsidRPr="006334A7" w:rsidRDefault="006334A7" w:rsidP="000A0402">
      <w:pPr>
        <w:pStyle w:val="enumlev1"/>
        <w:rPr>
          <w:lang w:val="en-US" w:eastAsia="zh-CN"/>
        </w:rPr>
      </w:pPr>
      <w:r w:rsidRPr="006334A7">
        <w:rPr>
          <w:lang w:val="en-US" w:eastAsia="zh-CN"/>
        </w:rPr>
        <w:t>–</w:t>
      </w:r>
      <w:r w:rsidRPr="006334A7">
        <w:rPr>
          <w:lang w:val="en-US" w:eastAsia="zh-CN"/>
        </w:rPr>
        <w:tab/>
      </w:r>
      <w:r w:rsidR="00F641EA">
        <w:rPr>
          <w:rFonts w:hint="eastAsia"/>
          <w:lang w:val="en-US" w:eastAsia="zh-CN"/>
        </w:rPr>
        <w:t>所需要的无线电信道数量；</w:t>
      </w:r>
    </w:p>
    <w:p w:rsidR="006334A7" w:rsidRPr="006334A7" w:rsidRDefault="006334A7" w:rsidP="000A0402">
      <w:pPr>
        <w:pStyle w:val="enumlev1"/>
        <w:rPr>
          <w:lang w:val="en-US" w:eastAsia="zh-CN"/>
        </w:rPr>
      </w:pPr>
      <w:r w:rsidRPr="006334A7">
        <w:rPr>
          <w:lang w:val="en-US" w:eastAsia="zh-CN"/>
        </w:rPr>
        <w:t>–</w:t>
      </w:r>
      <w:r w:rsidRPr="006334A7">
        <w:rPr>
          <w:lang w:val="en-US" w:eastAsia="zh-CN"/>
        </w:rPr>
        <w:tab/>
      </w:r>
      <w:r w:rsidR="00F641EA">
        <w:rPr>
          <w:rFonts w:hint="eastAsia"/>
          <w:lang w:val="en-US" w:eastAsia="zh-CN"/>
        </w:rPr>
        <w:t>服务的最终用户数量；</w:t>
      </w:r>
    </w:p>
    <w:p w:rsidR="006334A7" w:rsidRDefault="006334A7" w:rsidP="000A0402">
      <w:pPr>
        <w:pStyle w:val="enumlev1"/>
        <w:rPr>
          <w:lang w:val="en-US" w:eastAsia="zh-CN"/>
        </w:rPr>
      </w:pPr>
      <w:r w:rsidRPr="006334A7">
        <w:rPr>
          <w:lang w:val="en-US" w:eastAsia="zh-CN"/>
        </w:rPr>
        <w:t>–</w:t>
      </w:r>
      <w:r w:rsidRPr="006334A7">
        <w:rPr>
          <w:lang w:val="en-US" w:eastAsia="zh-CN"/>
        </w:rPr>
        <w:tab/>
      </w:r>
      <w:r w:rsidR="00F641EA">
        <w:rPr>
          <w:rFonts w:hint="eastAsia"/>
          <w:lang w:val="en-US" w:eastAsia="zh-CN"/>
        </w:rPr>
        <w:t>每用户的流量密度。</w:t>
      </w:r>
    </w:p>
    <w:p w:rsidR="008D6BE1" w:rsidRPr="006334A7" w:rsidRDefault="00F641EA" w:rsidP="000A0402">
      <w:pPr>
        <w:ind w:firstLineChars="200" w:firstLine="480"/>
        <w:rPr>
          <w:lang w:val="en-US" w:eastAsia="zh-CN"/>
        </w:rPr>
      </w:pPr>
      <w:r>
        <w:rPr>
          <w:rFonts w:hint="eastAsia"/>
          <w:lang w:val="en-US" w:eastAsia="zh-CN"/>
        </w:rPr>
        <w:t>每最终用户</w:t>
      </w:r>
      <w:r>
        <w:rPr>
          <w:rFonts w:hint="eastAsia"/>
          <w:lang w:val="en-US" w:eastAsia="zh-CN"/>
        </w:rPr>
        <w:t>0.05</w:t>
      </w:r>
      <w:r>
        <w:rPr>
          <w:rFonts w:hint="eastAsia"/>
          <w:lang w:val="en-US" w:eastAsia="zh-CN"/>
        </w:rPr>
        <w:t>至</w:t>
      </w:r>
      <w:r>
        <w:rPr>
          <w:rFonts w:hint="eastAsia"/>
          <w:lang w:val="en-US" w:eastAsia="zh-CN"/>
        </w:rPr>
        <w:t>0.09E</w:t>
      </w:r>
      <w:r>
        <w:rPr>
          <w:rFonts w:hint="eastAsia"/>
          <w:lang w:val="en-US" w:eastAsia="zh-CN"/>
        </w:rPr>
        <w:t>的流量密度是农村最终用户通常使用的平均数字。最多为</w:t>
      </w:r>
      <w:r>
        <w:rPr>
          <w:rFonts w:hint="eastAsia"/>
          <w:lang w:val="en-US" w:eastAsia="zh-CN"/>
        </w:rPr>
        <w:t>6</w:t>
      </w:r>
      <w:r>
        <w:rPr>
          <w:rFonts w:hint="eastAsia"/>
          <w:lang w:val="en-US" w:eastAsia="zh-CN"/>
        </w:rPr>
        <w:t>射频信道的掉话概率是</w:t>
      </w:r>
      <w:r>
        <w:rPr>
          <w:rFonts w:hint="eastAsia"/>
          <w:lang w:val="en-US" w:eastAsia="zh-CN"/>
        </w:rPr>
        <w:t>ITU-T</w:t>
      </w:r>
      <w:r>
        <w:rPr>
          <w:rFonts w:hint="eastAsia"/>
          <w:lang w:val="en-US" w:eastAsia="zh-CN"/>
        </w:rPr>
        <w:t>（前</w:t>
      </w:r>
      <w:r>
        <w:rPr>
          <w:rFonts w:hint="eastAsia"/>
          <w:lang w:val="en-US" w:eastAsia="zh-CN"/>
        </w:rPr>
        <w:t>CCITT</w:t>
      </w:r>
      <w:r>
        <w:rPr>
          <w:rFonts w:hint="eastAsia"/>
          <w:lang w:val="en-US" w:eastAsia="zh-CN"/>
        </w:rPr>
        <w:t>）《农村电信手册》（</w:t>
      </w:r>
      <w:r>
        <w:rPr>
          <w:rFonts w:hint="eastAsia"/>
          <w:lang w:val="en-US" w:eastAsia="zh-CN"/>
        </w:rPr>
        <w:t>1985</w:t>
      </w:r>
      <w:r>
        <w:rPr>
          <w:rFonts w:hint="eastAsia"/>
          <w:lang w:val="en-US" w:eastAsia="zh-CN"/>
        </w:rPr>
        <w:t>年，日内瓦）第</w:t>
      </w:r>
      <w:r>
        <w:rPr>
          <w:rFonts w:hint="eastAsia"/>
          <w:lang w:val="en-US" w:eastAsia="zh-CN"/>
        </w:rPr>
        <w:t>84</w:t>
      </w:r>
      <w:r>
        <w:rPr>
          <w:rFonts w:hint="eastAsia"/>
          <w:lang w:val="en-US" w:eastAsia="zh-CN"/>
        </w:rPr>
        <w:t>页图</w:t>
      </w:r>
      <w:r>
        <w:rPr>
          <w:rFonts w:hint="eastAsia"/>
          <w:lang w:val="en-US" w:eastAsia="zh-CN"/>
        </w:rPr>
        <w:t>7-4</w:t>
      </w:r>
      <w:r>
        <w:rPr>
          <w:rFonts w:hint="eastAsia"/>
          <w:lang w:val="en-US" w:eastAsia="zh-CN"/>
        </w:rPr>
        <w:t>（</w:t>
      </w:r>
      <w:r>
        <w:rPr>
          <w:rFonts w:hint="eastAsia"/>
          <w:lang w:val="en-US" w:eastAsia="zh-CN"/>
        </w:rPr>
        <w:t>III</w:t>
      </w:r>
      <w:r>
        <w:rPr>
          <w:rFonts w:hint="eastAsia"/>
          <w:lang w:val="en-US" w:eastAsia="zh-CN"/>
        </w:rPr>
        <w:t>）图形所显示的情况。</w:t>
      </w:r>
    </w:p>
    <w:p w:rsidR="003A1B53" w:rsidRDefault="003A1B53">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8" w:name="_Toc232135368"/>
      <w:bookmarkStart w:id="9" w:name="_Toc232144024"/>
      <w:r>
        <w:rPr>
          <w:lang w:val="en-US" w:eastAsia="zh-CN"/>
        </w:rPr>
        <w:br w:type="page"/>
      </w:r>
    </w:p>
    <w:p w:rsidR="006334A7" w:rsidRPr="006334A7" w:rsidRDefault="006334A7" w:rsidP="000A0402">
      <w:pPr>
        <w:pStyle w:val="Heading1"/>
        <w:rPr>
          <w:lang w:val="en-US" w:eastAsia="zh-CN"/>
        </w:rPr>
      </w:pPr>
      <w:r w:rsidRPr="006334A7">
        <w:rPr>
          <w:lang w:val="en-US" w:eastAsia="zh-CN"/>
        </w:rPr>
        <w:lastRenderedPageBreak/>
        <w:t>3</w:t>
      </w:r>
      <w:r w:rsidRPr="006334A7">
        <w:rPr>
          <w:lang w:val="en-US" w:eastAsia="zh-CN"/>
        </w:rPr>
        <w:tab/>
      </w:r>
      <w:bookmarkEnd w:id="8"/>
      <w:bookmarkEnd w:id="9"/>
      <w:r w:rsidR="00F641EA">
        <w:rPr>
          <w:rFonts w:hint="eastAsia"/>
          <w:lang w:val="en-US" w:eastAsia="zh-CN"/>
        </w:rPr>
        <w:t>数字系统的要求</w:t>
      </w:r>
    </w:p>
    <w:p w:rsidR="006334A7" w:rsidRDefault="006334A7" w:rsidP="000A0402">
      <w:pPr>
        <w:pStyle w:val="Heading2"/>
        <w:rPr>
          <w:lang w:val="en-US" w:eastAsia="zh-CN"/>
        </w:rPr>
      </w:pPr>
      <w:r>
        <w:rPr>
          <w:lang w:val="en-US" w:eastAsia="ja-JP"/>
        </w:rPr>
        <w:t>3</w:t>
      </w:r>
      <w:r>
        <w:rPr>
          <w:lang w:val="en-US" w:eastAsia="zh-CN"/>
        </w:rPr>
        <w:t>.1</w:t>
      </w:r>
      <w:r>
        <w:rPr>
          <w:lang w:val="en-US" w:eastAsia="zh-CN"/>
        </w:rPr>
        <w:tab/>
      </w:r>
      <w:r w:rsidR="00F641EA">
        <w:rPr>
          <w:rFonts w:hint="eastAsia"/>
          <w:lang w:val="en-US" w:eastAsia="zh-CN"/>
        </w:rPr>
        <w:t>概述</w:t>
      </w:r>
    </w:p>
    <w:p w:rsidR="006334A7" w:rsidRDefault="00F641EA" w:rsidP="000A0402">
      <w:pPr>
        <w:ind w:firstLineChars="200" w:firstLine="480"/>
        <w:rPr>
          <w:lang w:val="en-US" w:eastAsia="zh-CN"/>
        </w:rPr>
      </w:pPr>
      <w:r>
        <w:rPr>
          <w:rFonts w:hint="eastAsia"/>
          <w:lang w:val="en-US" w:eastAsia="zh-CN"/>
        </w:rPr>
        <w:t>今天普遍使用的数字移动技术为</w:t>
      </w:r>
      <w:r>
        <w:rPr>
          <w:rFonts w:hint="eastAsia"/>
          <w:lang w:val="en-US" w:eastAsia="zh-CN"/>
        </w:rPr>
        <w:t>FWA</w:t>
      </w:r>
      <w:r>
        <w:rPr>
          <w:rFonts w:hint="eastAsia"/>
          <w:lang w:val="en-US" w:eastAsia="zh-CN"/>
        </w:rPr>
        <w:t>提供了经济高效的无线电设备。这些系统具有以下特点：</w:t>
      </w:r>
    </w:p>
    <w:p w:rsidR="006334A7" w:rsidRDefault="006334A7" w:rsidP="000A0402">
      <w:pPr>
        <w:pStyle w:val="enumlev1"/>
        <w:rPr>
          <w:lang w:val="en-US" w:eastAsia="zh-CN"/>
        </w:rPr>
      </w:pPr>
      <w:r>
        <w:rPr>
          <w:lang w:val="en-US" w:eastAsia="zh-CN"/>
        </w:rPr>
        <w:t>–</w:t>
      </w:r>
      <w:r>
        <w:rPr>
          <w:lang w:val="en-US" w:eastAsia="zh-CN"/>
        </w:rPr>
        <w:tab/>
      </w:r>
      <w:r w:rsidR="00F641EA">
        <w:rPr>
          <w:rFonts w:hint="eastAsia"/>
          <w:lang w:val="en-US" w:eastAsia="zh-CN"/>
        </w:rPr>
        <w:t>系统可用性</w:t>
      </w:r>
      <w:r w:rsidR="00117407">
        <w:rPr>
          <w:rFonts w:hint="eastAsia"/>
          <w:lang w:val="en-US" w:eastAsia="zh-CN"/>
        </w:rPr>
        <w:t>高，</w:t>
      </w:r>
      <w:r w:rsidR="00F641EA">
        <w:rPr>
          <w:rFonts w:hint="eastAsia"/>
          <w:lang w:val="en-US" w:eastAsia="zh-CN"/>
        </w:rPr>
        <w:t>语音质量</w:t>
      </w:r>
      <w:r w:rsidR="00117407">
        <w:rPr>
          <w:rFonts w:hint="eastAsia"/>
          <w:lang w:val="en-US" w:eastAsia="zh-CN"/>
        </w:rPr>
        <w:t>良好</w:t>
      </w:r>
      <w:r w:rsidR="00F641EA">
        <w:rPr>
          <w:rFonts w:hint="eastAsia"/>
          <w:lang w:val="en-US" w:eastAsia="zh-CN"/>
        </w:rPr>
        <w:t>；</w:t>
      </w:r>
    </w:p>
    <w:p w:rsidR="006334A7" w:rsidRDefault="006334A7" w:rsidP="000A0402">
      <w:pPr>
        <w:pStyle w:val="enumlev1"/>
        <w:rPr>
          <w:lang w:val="en-US" w:eastAsia="zh-CN"/>
        </w:rPr>
      </w:pPr>
      <w:r>
        <w:rPr>
          <w:lang w:val="en-US" w:eastAsia="zh-CN"/>
        </w:rPr>
        <w:t>–</w:t>
      </w:r>
      <w:r>
        <w:rPr>
          <w:lang w:val="en-US" w:eastAsia="zh-CN"/>
        </w:rPr>
        <w:tab/>
      </w:r>
      <w:r w:rsidR="00F641EA">
        <w:rPr>
          <w:rFonts w:hint="eastAsia"/>
          <w:lang w:val="en-US" w:eastAsia="zh-CN"/>
        </w:rPr>
        <w:t>安装时间较短；</w:t>
      </w:r>
    </w:p>
    <w:p w:rsidR="006334A7" w:rsidRDefault="006334A7" w:rsidP="000A0402">
      <w:pPr>
        <w:pStyle w:val="enumlev1"/>
        <w:rPr>
          <w:lang w:val="en-US" w:eastAsia="zh-CN"/>
        </w:rPr>
      </w:pPr>
      <w:r>
        <w:rPr>
          <w:lang w:val="en-US" w:eastAsia="zh-CN"/>
        </w:rPr>
        <w:t>–</w:t>
      </w:r>
      <w:r>
        <w:rPr>
          <w:lang w:val="en-US" w:eastAsia="zh-CN"/>
        </w:rPr>
        <w:tab/>
      </w:r>
      <w:r w:rsidR="00F641EA">
        <w:rPr>
          <w:rFonts w:hint="eastAsia"/>
          <w:lang w:val="en-US" w:eastAsia="zh-CN"/>
        </w:rPr>
        <w:t>农村和郊区的初装成本低；</w:t>
      </w:r>
    </w:p>
    <w:p w:rsidR="006334A7" w:rsidRDefault="006334A7" w:rsidP="000A0402">
      <w:pPr>
        <w:pStyle w:val="enumlev1"/>
        <w:rPr>
          <w:lang w:val="en-US" w:eastAsia="zh-CN"/>
        </w:rPr>
      </w:pPr>
      <w:r>
        <w:rPr>
          <w:lang w:val="en-US" w:eastAsia="zh-CN"/>
        </w:rPr>
        <w:t>–</w:t>
      </w:r>
      <w:r>
        <w:rPr>
          <w:lang w:val="en-US" w:eastAsia="zh-CN"/>
        </w:rPr>
        <w:tab/>
      </w:r>
      <w:r w:rsidR="00F641EA">
        <w:rPr>
          <w:rFonts w:hint="eastAsia"/>
          <w:lang w:val="en-US" w:eastAsia="zh-CN"/>
        </w:rPr>
        <w:t>设施的维护和管理简便；</w:t>
      </w:r>
    </w:p>
    <w:p w:rsidR="006334A7" w:rsidRDefault="006334A7" w:rsidP="000A0402">
      <w:pPr>
        <w:pStyle w:val="enumlev1"/>
        <w:rPr>
          <w:lang w:val="en-US" w:eastAsia="zh-CN"/>
        </w:rPr>
      </w:pPr>
      <w:r>
        <w:rPr>
          <w:lang w:val="en-US" w:eastAsia="zh-CN"/>
        </w:rPr>
        <w:t>–</w:t>
      </w:r>
      <w:r>
        <w:rPr>
          <w:lang w:val="en-US" w:eastAsia="zh-CN"/>
        </w:rPr>
        <w:tab/>
      </w:r>
      <w:r w:rsidR="00F641EA">
        <w:rPr>
          <w:rFonts w:hint="eastAsia"/>
          <w:lang w:val="en-US" w:eastAsia="zh-CN"/>
        </w:rPr>
        <w:t>灵活的接入网络结构可对变化的</w:t>
      </w:r>
      <w:r w:rsidR="00E65965">
        <w:rPr>
          <w:rFonts w:hint="eastAsia"/>
          <w:lang w:val="en-US" w:eastAsia="zh-CN"/>
        </w:rPr>
        <w:t>需求做出回应；</w:t>
      </w:r>
    </w:p>
    <w:p w:rsidR="006334A7" w:rsidRDefault="006334A7" w:rsidP="000A0402">
      <w:pPr>
        <w:pStyle w:val="enumlev1"/>
        <w:rPr>
          <w:lang w:val="en-US" w:eastAsia="zh-CN"/>
        </w:rPr>
      </w:pPr>
      <w:r>
        <w:rPr>
          <w:lang w:val="en-US" w:eastAsia="zh-CN"/>
        </w:rPr>
        <w:t>–</w:t>
      </w:r>
      <w:r>
        <w:rPr>
          <w:lang w:val="en-US" w:eastAsia="zh-CN"/>
        </w:rPr>
        <w:tab/>
      </w:r>
      <w:r w:rsidR="00E65965">
        <w:rPr>
          <w:rFonts w:hint="eastAsia"/>
          <w:lang w:val="en-US" w:eastAsia="zh-CN"/>
        </w:rPr>
        <w:t>抗灾害。</w:t>
      </w:r>
    </w:p>
    <w:p w:rsidR="006334A7" w:rsidRDefault="00E65965" w:rsidP="000A0402">
      <w:pPr>
        <w:ind w:firstLineChars="200" w:firstLine="480"/>
        <w:rPr>
          <w:lang w:val="en-US" w:eastAsia="zh-CN"/>
        </w:rPr>
      </w:pPr>
      <w:r>
        <w:rPr>
          <w:rFonts w:hint="eastAsia"/>
          <w:lang w:val="en-US" w:eastAsia="zh-CN"/>
        </w:rPr>
        <w:t>利用上述优势，数字移动衍生</w:t>
      </w:r>
      <w:r>
        <w:rPr>
          <w:rFonts w:hint="eastAsia"/>
          <w:lang w:val="en-US" w:eastAsia="zh-CN"/>
        </w:rPr>
        <w:t>FWA</w:t>
      </w:r>
      <w:r>
        <w:rPr>
          <w:rFonts w:hint="eastAsia"/>
          <w:lang w:val="en-US" w:eastAsia="zh-CN"/>
        </w:rPr>
        <w:t>系统已广泛用于多个国家。移动衍生</w:t>
      </w:r>
      <w:r>
        <w:rPr>
          <w:rFonts w:hint="eastAsia"/>
          <w:lang w:val="en-US" w:eastAsia="zh-CN"/>
        </w:rPr>
        <w:t>FWA</w:t>
      </w:r>
      <w:r>
        <w:rPr>
          <w:rFonts w:hint="eastAsia"/>
          <w:lang w:val="en-US" w:eastAsia="zh-CN"/>
        </w:rPr>
        <w:t>系统提供的业务包括双线电话、公共电话、</w:t>
      </w:r>
      <w:r w:rsidR="00117407">
        <w:rPr>
          <w:rFonts w:hint="eastAsia"/>
          <w:lang w:val="en-US" w:eastAsia="zh-CN"/>
        </w:rPr>
        <w:t>传真和</w:t>
      </w:r>
      <w:r>
        <w:rPr>
          <w:rFonts w:hint="eastAsia"/>
          <w:lang w:val="en-US" w:eastAsia="zh-CN"/>
        </w:rPr>
        <w:t>使用调制解调器（最高达</w:t>
      </w:r>
      <w:r>
        <w:rPr>
          <w:rFonts w:hint="eastAsia"/>
          <w:lang w:val="en-US" w:eastAsia="zh-CN"/>
        </w:rPr>
        <w:t>9.6</w:t>
      </w:r>
      <w:r w:rsidR="006334A7">
        <w:rPr>
          <w:lang w:val="en-US" w:eastAsia="zh-CN"/>
        </w:rPr>
        <w:t xml:space="preserve"> kbit/s</w:t>
      </w:r>
      <w:r>
        <w:rPr>
          <w:rFonts w:hint="eastAsia"/>
          <w:lang w:val="en-US" w:eastAsia="zh-CN"/>
        </w:rPr>
        <w:t>）的数据传输。目前正在考虑在未来提供</w:t>
      </w:r>
      <w:r w:rsidR="006334A7">
        <w:rPr>
          <w:lang w:val="en-US" w:eastAsia="zh-CN"/>
        </w:rPr>
        <w:t xml:space="preserve">ISDN (2B </w:t>
      </w:r>
      <w:r w:rsidR="006334A7">
        <w:rPr>
          <w:rFonts w:ascii="Symbol" w:hAnsi="Symbol"/>
          <w:lang w:eastAsia="zh-CN"/>
        </w:rPr>
        <w:t></w:t>
      </w:r>
      <w:r w:rsidR="006334A7">
        <w:rPr>
          <w:lang w:val="en-US" w:eastAsia="zh-CN"/>
        </w:rPr>
        <w:t xml:space="preserve"> D)</w:t>
      </w:r>
      <w:r>
        <w:rPr>
          <w:rFonts w:hint="eastAsia"/>
          <w:lang w:val="en-US" w:eastAsia="zh-CN"/>
        </w:rPr>
        <w:t>。</w:t>
      </w:r>
    </w:p>
    <w:p w:rsidR="006334A7" w:rsidRDefault="00D0544B" w:rsidP="000A0402">
      <w:pPr>
        <w:pStyle w:val="Heading2"/>
        <w:rPr>
          <w:lang w:val="en-US" w:eastAsia="ja-JP"/>
        </w:rPr>
      </w:pPr>
      <w:bookmarkStart w:id="10" w:name="_Toc232135369"/>
      <w:bookmarkStart w:id="11" w:name="_Toc232144025"/>
      <w:r>
        <w:rPr>
          <w:lang w:val="en-US" w:eastAsia="zh-CN"/>
        </w:rPr>
        <w:t>3.2</w:t>
      </w:r>
      <w:r>
        <w:rPr>
          <w:lang w:val="en-US" w:eastAsia="zh-CN"/>
        </w:rPr>
        <w:tab/>
      </w:r>
      <w:r w:rsidR="00E65965">
        <w:rPr>
          <w:rFonts w:hint="eastAsia"/>
          <w:lang w:val="en-US" w:eastAsia="zh-CN"/>
        </w:rPr>
        <w:t>系统配置</w:t>
      </w:r>
    </w:p>
    <w:p w:rsidR="00E65965" w:rsidRDefault="00E65965" w:rsidP="000A0402">
      <w:pPr>
        <w:ind w:firstLineChars="200" w:firstLine="480"/>
        <w:rPr>
          <w:lang w:val="en-US" w:eastAsia="zh-CN"/>
        </w:rPr>
      </w:pPr>
      <w:r>
        <w:rPr>
          <w:rFonts w:hint="eastAsia"/>
          <w:lang w:val="en-US" w:eastAsia="zh-CN"/>
        </w:rPr>
        <w:t>FWA</w:t>
      </w:r>
      <w:r>
        <w:rPr>
          <w:rFonts w:hint="eastAsia"/>
          <w:lang w:val="en-US" w:eastAsia="zh-CN"/>
        </w:rPr>
        <w:t>系统的系统配置见图</w:t>
      </w:r>
      <w:r>
        <w:rPr>
          <w:rFonts w:hint="eastAsia"/>
          <w:lang w:val="en-US" w:eastAsia="zh-CN"/>
        </w:rPr>
        <w:t>1</w:t>
      </w:r>
      <w:r>
        <w:rPr>
          <w:rFonts w:hint="eastAsia"/>
          <w:lang w:val="en-US" w:eastAsia="zh-CN"/>
        </w:rPr>
        <w:t>。该系统的主要组成部分包括适配器（</w:t>
      </w:r>
      <w:r>
        <w:rPr>
          <w:rFonts w:hint="eastAsia"/>
          <w:lang w:val="en-US" w:eastAsia="zh-CN"/>
        </w:rPr>
        <w:t>ADP</w:t>
      </w:r>
      <w:r>
        <w:rPr>
          <w:rFonts w:hint="eastAsia"/>
          <w:lang w:val="en-US" w:eastAsia="zh-CN"/>
        </w:rPr>
        <w:t>）、小区电台（</w:t>
      </w:r>
      <w:r>
        <w:rPr>
          <w:rFonts w:hint="eastAsia"/>
          <w:lang w:val="en-US" w:eastAsia="zh-CN"/>
        </w:rPr>
        <w:t>CS</w:t>
      </w:r>
      <w:r>
        <w:rPr>
          <w:rFonts w:hint="eastAsia"/>
          <w:lang w:val="en-US" w:eastAsia="zh-CN"/>
        </w:rPr>
        <w:t>）和最终用户电台或用户电台（</w:t>
      </w:r>
      <w:r>
        <w:rPr>
          <w:rFonts w:hint="eastAsia"/>
          <w:lang w:val="en-US" w:eastAsia="zh-CN"/>
        </w:rPr>
        <w:t>SS</w:t>
      </w:r>
      <w:r>
        <w:rPr>
          <w:rFonts w:hint="eastAsia"/>
          <w:lang w:val="en-US" w:eastAsia="zh-CN"/>
        </w:rPr>
        <w:t>）。电缆或无线电系统用于</w:t>
      </w:r>
      <w:r>
        <w:rPr>
          <w:rFonts w:hint="eastAsia"/>
          <w:lang w:val="en-US" w:eastAsia="zh-CN"/>
        </w:rPr>
        <w:t>ADP</w:t>
      </w:r>
      <w:r>
        <w:rPr>
          <w:rFonts w:hint="eastAsia"/>
          <w:lang w:val="en-US" w:eastAsia="zh-CN"/>
        </w:rPr>
        <w:t>和</w:t>
      </w:r>
      <w:r>
        <w:rPr>
          <w:rFonts w:hint="eastAsia"/>
          <w:lang w:val="en-US" w:eastAsia="zh-CN"/>
        </w:rPr>
        <w:t>CS</w:t>
      </w:r>
      <w:r>
        <w:rPr>
          <w:rFonts w:hint="eastAsia"/>
          <w:lang w:val="en-US" w:eastAsia="zh-CN"/>
        </w:rPr>
        <w:t>之间的连接。</w:t>
      </w:r>
      <w:r>
        <w:rPr>
          <w:rFonts w:hint="eastAsia"/>
          <w:lang w:val="en-US" w:eastAsia="zh-CN"/>
        </w:rPr>
        <w:t>ADP</w:t>
      </w:r>
      <w:r>
        <w:rPr>
          <w:rFonts w:hint="eastAsia"/>
          <w:lang w:val="en-US" w:eastAsia="zh-CN"/>
        </w:rPr>
        <w:t>放在业务节点（</w:t>
      </w:r>
      <w:r>
        <w:rPr>
          <w:rFonts w:hint="eastAsia"/>
          <w:lang w:val="en-US" w:eastAsia="zh-CN"/>
        </w:rPr>
        <w:t>SN</w:t>
      </w:r>
      <w:r>
        <w:rPr>
          <w:rFonts w:hint="eastAsia"/>
          <w:lang w:val="en-US" w:eastAsia="zh-CN"/>
        </w:rPr>
        <w:t>）和</w:t>
      </w:r>
      <w:r>
        <w:rPr>
          <w:rFonts w:hint="eastAsia"/>
          <w:lang w:val="en-US" w:eastAsia="zh-CN"/>
        </w:rPr>
        <w:t>CS</w:t>
      </w:r>
      <w:r>
        <w:rPr>
          <w:rFonts w:hint="eastAsia"/>
          <w:lang w:val="en-US" w:eastAsia="zh-CN"/>
        </w:rPr>
        <w:t>之间。</w:t>
      </w:r>
      <w:r>
        <w:rPr>
          <w:rFonts w:hint="eastAsia"/>
          <w:lang w:val="en-US" w:eastAsia="zh-CN"/>
        </w:rPr>
        <w:t>ADP</w:t>
      </w:r>
      <w:r>
        <w:rPr>
          <w:rFonts w:hint="eastAsia"/>
          <w:lang w:val="en-US" w:eastAsia="zh-CN"/>
        </w:rPr>
        <w:t>的功能是实施集中、认证等等。</w:t>
      </w:r>
    </w:p>
    <w:p w:rsidR="00F211A9" w:rsidRDefault="00E65965" w:rsidP="000A0402">
      <w:pPr>
        <w:pStyle w:val="FigureNo"/>
        <w:rPr>
          <w:lang w:val="en-US" w:eastAsia="zh-CN"/>
        </w:rPr>
      </w:pPr>
      <w:r>
        <w:rPr>
          <w:rFonts w:hint="eastAsia"/>
          <w:lang w:val="en-US" w:eastAsia="zh-CN"/>
        </w:rPr>
        <w:t>图</w:t>
      </w:r>
      <w:r w:rsidR="00F211A9">
        <w:rPr>
          <w:lang w:val="en-US" w:eastAsia="zh-CN"/>
        </w:rPr>
        <w:t xml:space="preserve"> 1</w:t>
      </w:r>
    </w:p>
    <w:p w:rsidR="00F211A9" w:rsidRDefault="00E65965" w:rsidP="000A0402">
      <w:pPr>
        <w:pStyle w:val="Figuretitle"/>
        <w:rPr>
          <w:lang w:val="en-US" w:eastAsia="zh-CN"/>
        </w:rPr>
      </w:pPr>
      <w:r>
        <w:rPr>
          <w:rFonts w:hint="eastAsia"/>
          <w:lang w:val="en-US" w:eastAsia="zh-CN"/>
        </w:rPr>
        <w:t>使用移动技术的</w:t>
      </w:r>
      <w:r w:rsidR="00F211A9">
        <w:rPr>
          <w:lang w:val="en-US" w:eastAsia="zh-CN"/>
        </w:rPr>
        <w:t>FWA</w:t>
      </w:r>
      <w:r>
        <w:rPr>
          <w:rFonts w:hint="eastAsia"/>
          <w:lang w:val="en-US" w:eastAsia="zh-CN"/>
        </w:rPr>
        <w:t>系统</w:t>
      </w:r>
    </w:p>
    <w:p w:rsidR="00F211A9" w:rsidRPr="00D0544B" w:rsidRDefault="002D5C3A" w:rsidP="000A0402">
      <w:pPr>
        <w:pStyle w:val="Figure"/>
        <w:rPr>
          <w:lang w:val="en-US"/>
        </w:rPr>
      </w:pPr>
      <w:r>
        <w:object w:dxaOrig="7922" w:dyaOrig="52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75pt;height:261.75pt" o:ole="">
            <v:imagedata r:id="rId16" o:title=""/>
          </v:shape>
          <o:OLEObject Type="Embed" ProgID="CorelDRAW.Graphic.14" ShapeID="_x0000_i1025" DrawAspect="Content" ObjectID="_1376218153" r:id="rId17"/>
        </w:object>
      </w:r>
    </w:p>
    <w:p w:rsidR="003A1B53" w:rsidRDefault="003A1B5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11FEE" w:rsidRDefault="00111FEE" w:rsidP="000A0402">
      <w:pPr>
        <w:ind w:firstLineChars="200" w:firstLine="480"/>
        <w:rPr>
          <w:lang w:val="en-US" w:eastAsia="zh-CN"/>
        </w:rPr>
      </w:pPr>
      <w:r>
        <w:rPr>
          <w:rFonts w:hint="eastAsia"/>
          <w:lang w:val="en-US" w:eastAsia="zh-CN"/>
        </w:rPr>
        <w:lastRenderedPageBreak/>
        <w:t>ADP</w:t>
      </w:r>
      <w:r>
        <w:rPr>
          <w:rFonts w:hint="eastAsia"/>
          <w:lang w:val="en-US" w:eastAsia="zh-CN"/>
        </w:rPr>
        <w:t>和</w:t>
      </w:r>
      <w:r>
        <w:rPr>
          <w:rFonts w:hint="eastAsia"/>
          <w:lang w:val="en-US" w:eastAsia="zh-CN"/>
        </w:rPr>
        <w:t>CS</w:t>
      </w:r>
      <w:r>
        <w:rPr>
          <w:rFonts w:hint="eastAsia"/>
          <w:lang w:val="en-US" w:eastAsia="zh-CN"/>
        </w:rPr>
        <w:t>之间的接口可以是</w:t>
      </w:r>
      <w:r w:rsidR="00F211A9">
        <w:rPr>
          <w:lang w:val="en-US" w:eastAsia="zh-CN"/>
        </w:rPr>
        <w:t>E1/T1</w:t>
      </w:r>
      <w:r>
        <w:rPr>
          <w:rFonts w:hint="eastAsia"/>
          <w:lang w:val="en-US" w:eastAsia="zh-CN"/>
        </w:rPr>
        <w:t>或基于</w:t>
      </w:r>
      <w:r w:rsidR="00F211A9">
        <w:rPr>
          <w:lang w:val="en-US" w:eastAsia="zh-CN"/>
        </w:rPr>
        <w:t>ITU-T G.964/G.965</w:t>
      </w:r>
      <w:r>
        <w:rPr>
          <w:rFonts w:hint="eastAsia"/>
          <w:lang w:val="en-US" w:eastAsia="zh-CN"/>
        </w:rPr>
        <w:t>建议书的接口。</w:t>
      </w:r>
      <w:r>
        <w:rPr>
          <w:rFonts w:hint="eastAsia"/>
          <w:lang w:val="en-US" w:eastAsia="zh-CN"/>
        </w:rPr>
        <w:t>CS</w:t>
      </w:r>
      <w:r>
        <w:rPr>
          <w:rFonts w:hint="eastAsia"/>
          <w:lang w:val="en-US" w:eastAsia="zh-CN"/>
        </w:rPr>
        <w:t>安装在室外杆顶等位置。一个</w:t>
      </w:r>
      <w:r>
        <w:rPr>
          <w:rFonts w:hint="eastAsia"/>
          <w:lang w:val="en-US" w:eastAsia="zh-CN"/>
        </w:rPr>
        <w:t>CS</w:t>
      </w:r>
      <w:r>
        <w:rPr>
          <w:rFonts w:hint="eastAsia"/>
          <w:lang w:val="en-US" w:eastAsia="zh-CN"/>
        </w:rPr>
        <w:t>可以包含若干无线电单元，每个单元根据使用技术的不同具有若干消息信道。因此，一个</w:t>
      </w:r>
      <w:r>
        <w:rPr>
          <w:rFonts w:hint="eastAsia"/>
          <w:lang w:val="en-US" w:eastAsia="zh-CN"/>
        </w:rPr>
        <w:t>CS</w:t>
      </w:r>
      <w:r>
        <w:rPr>
          <w:rFonts w:hint="eastAsia"/>
          <w:lang w:val="en-US" w:eastAsia="zh-CN"/>
        </w:rPr>
        <w:t>可以提供多达几十个消息信道和一个控制信道。这种</w:t>
      </w:r>
      <w:r>
        <w:rPr>
          <w:rFonts w:hint="eastAsia"/>
          <w:lang w:val="en-US" w:eastAsia="zh-CN"/>
        </w:rPr>
        <w:t>FWA</w:t>
      </w:r>
      <w:r>
        <w:rPr>
          <w:rFonts w:hint="eastAsia"/>
          <w:lang w:val="en-US" w:eastAsia="zh-CN"/>
        </w:rPr>
        <w:t>系统的服务区半径在</w:t>
      </w:r>
      <w:r>
        <w:rPr>
          <w:rFonts w:hint="eastAsia"/>
          <w:lang w:val="en-US" w:eastAsia="zh-CN"/>
        </w:rPr>
        <w:t>0.1</w:t>
      </w:r>
      <w:r>
        <w:rPr>
          <w:rFonts w:hint="eastAsia"/>
          <w:lang w:val="en-US" w:eastAsia="zh-CN"/>
        </w:rPr>
        <w:t>至几十公里范围内。</w:t>
      </w:r>
    </w:p>
    <w:p w:rsidR="00111FEE" w:rsidRDefault="00111FEE" w:rsidP="000A0402">
      <w:pPr>
        <w:ind w:firstLineChars="200" w:firstLine="480"/>
        <w:rPr>
          <w:lang w:val="en-US" w:eastAsia="zh-CN"/>
        </w:rPr>
      </w:pPr>
      <w:r>
        <w:rPr>
          <w:rFonts w:hint="eastAsia"/>
          <w:lang w:val="en-US" w:eastAsia="zh-CN"/>
        </w:rPr>
        <w:t>移动衍生技术用作</w:t>
      </w:r>
      <w:r>
        <w:rPr>
          <w:rFonts w:hint="eastAsia"/>
          <w:lang w:val="en-US" w:eastAsia="zh-CN"/>
        </w:rPr>
        <w:t>FWA</w:t>
      </w:r>
      <w:r>
        <w:rPr>
          <w:rFonts w:hint="eastAsia"/>
          <w:lang w:val="en-US" w:eastAsia="zh-CN"/>
        </w:rPr>
        <w:t>应用的主要参数见表</w:t>
      </w:r>
      <w:r>
        <w:rPr>
          <w:rFonts w:hint="eastAsia"/>
          <w:lang w:val="en-US" w:eastAsia="zh-CN"/>
        </w:rPr>
        <w:t>1</w:t>
      </w:r>
      <w:r>
        <w:rPr>
          <w:rFonts w:hint="eastAsia"/>
          <w:lang w:val="en-US" w:eastAsia="zh-CN"/>
        </w:rPr>
        <w:t>。作为表</w:t>
      </w:r>
      <w:r>
        <w:rPr>
          <w:rFonts w:hint="eastAsia"/>
          <w:lang w:val="en-US" w:eastAsia="zh-CN"/>
        </w:rPr>
        <w:t>1</w:t>
      </w:r>
      <w:r>
        <w:rPr>
          <w:rFonts w:hint="eastAsia"/>
          <w:lang w:val="en-US" w:eastAsia="zh-CN"/>
        </w:rPr>
        <w:t>的基础的移动技术定义见</w:t>
      </w:r>
      <w:r>
        <w:rPr>
          <w:rFonts w:hint="eastAsia"/>
          <w:lang w:val="en-US" w:eastAsia="zh-CN"/>
        </w:rPr>
        <w:t>ITU-R M.1033</w:t>
      </w:r>
      <w:r>
        <w:rPr>
          <w:rFonts w:hint="eastAsia"/>
          <w:lang w:val="en-US" w:eastAsia="zh-CN"/>
        </w:rPr>
        <w:t>和</w:t>
      </w:r>
      <w:r>
        <w:rPr>
          <w:rFonts w:hint="eastAsia"/>
          <w:lang w:val="en-US" w:eastAsia="zh-CN"/>
        </w:rPr>
        <w:t>ITU-R M.1073</w:t>
      </w:r>
      <w:r>
        <w:rPr>
          <w:rFonts w:hint="eastAsia"/>
          <w:lang w:val="en-US" w:eastAsia="zh-CN"/>
        </w:rPr>
        <w:t>建议书。</w:t>
      </w:r>
    </w:p>
    <w:p w:rsidR="00F211A9" w:rsidRDefault="00F211A9" w:rsidP="000A0402">
      <w:pPr>
        <w:rPr>
          <w:lang w:val="en-US" w:eastAsia="zh-CN"/>
        </w:rPr>
      </w:pPr>
    </w:p>
    <w:p w:rsidR="006334A7" w:rsidRPr="0030611A" w:rsidRDefault="006334A7" w:rsidP="000A0402">
      <w:pPr>
        <w:pStyle w:val="Tabletext"/>
        <w:spacing w:before="120" w:after="0"/>
        <w:rPr>
          <w:b/>
          <w:szCs w:val="22"/>
          <w:lang w:val="en-US" w:eastAsia="ja-JP"/>
        </w:rPr>
        <w:sectPr w:rsidR="006334A7" w:rsidRPr="0030611A" w:rsidSect="003A1B53">
          <w:headerReference w:type="even" r:id="rId18"/>
          <w:pgSz w:w="11907" w:h="16834" w:code="9"/>
          <w:pgMar w:top="1418" w:right="1134" w:bottom="1134" w:left="1134" w:header="720" w:footer="482" w:gutter="0"/>
          <w:paperSrc w:first="7" w:other="7"/>
          <w:pgNumType w:start="1"/>
          <w:cols w:space="720"/>
        </w:sectPr>
      </w:pPr>
    </w:p>
    <w:p w:rsidR="006334A7" w:rsidRDefault="00111FEE" w:rsidP="000A0402">
      <w:pPr>
        <w:pStyle w:val="TableNo"/>
        <w:spacing w:before="0"/>
        <w:rPr>
          <w:lang w:val="en-US" w:eastAsia="zh-CN"/>
        </w:rPr>
      </w:pPr>
      <w:r>
        <w:rPr>
          <w:rFonts w:hint="eastAsia"/>
          <w:lang w:val="en-US" w:eastAsia="zh-CN"/>
        </w:rPr>
        <w:lastRenderedPageBreak/>
        <w:t>表</w:t>
      </w:r>
      <w:r w:rsidR="006334A7">
        <w:rPr>
          <w:lang w:val="en-US" w:eastAsia="zh-CN"/>
        </w:rPr>
        <w:t xml:space="preserve"> 1</w:t>
      </w:r>
    </w:p>
    <w:p w:rsidR="006334A7" w:rsidRDefault="00111FEE" w:rsidP="000A0402">
      <w:pPr>
        <w:pStyle w:val="Tabletitle"/>
        <w:rPr>
          <w:lang w:val="en-US" w:eastAsia="ja-JP"/>
        </w:rPr>
      </w:pPr>
      <w:r>
        <w:rPr>
          <w:rFonts w:hint="eastAsia"/>
          <w:lang w:val="en-US" w:eastAsia="zh-CN"/>
        </w:rPr>
        <w:t>用于</w:t>
      </w:r>
      <w:r>
        <w:rPr>
          <w:rFonts w:hint="eastAsia"/>
          <w:lang w:val="en-US" w:eastAsia="zh-CN"/>
        </w:rPr>
        <w:t>FWA</w:t>
      </w:r>
      <w:r>
        <w:rPr>
          <w:rFonts w:hint="eastAsia"/>
          <w:lang w:val="en-US" w:eastAsia="zh-CN"/>
        </w:rPr>
        <w:t>应用的移动衍生技术的主要参数</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71"/>
        <w:gridCol w:w="2820"/>
        <w:gridCol w:w="2359"/>
        <w:gridCol w:w="2720"/>
        <w:gridCol w:w="2238"/>
        <w:gridCol w:w="1951"/>
      </w:tblGrid>
      <w:tr w:rsidR="00DC5FEC" w:rsidRPr="00D0544B" w:rsidTr="00DC5FEC">
        <w:trPr>
          <w:jc w:val="center"/>
        </w:trPr>
        <w:tc>
          <w:tcPr>
            <w:tcW w:w="1856" w:type="dxa"/>
          </w:tcPr>
          <w:p w:rsidR="00DC5FEC" w:rsidRDefault="00DC5FEC" w:rsidP="000A0402">
            <w:pPr>
              <w:pStyle w:val="Tablehead"/>
              <w:rPr>
                <w:sz w:val="18"/>
                <w:lang w:val="en-US" w:eastAsia="zh-CN"/>
              </w:rPr>
            </w:pPr>
          </w:p>
        </w:tc>
        <w:tc>
          <w:tcPr>
            <w:tcW w:w="2207" w:type="dxa"/>
          </w:tcPr>
          <w:p w:rsidR="00DC5FEC" w:rsidRPr="00D0544B" w:rsidRDefault="00DC5FEC" w:rsidP="000A0402">
            <w:pPr>
              <w:pStyle w:val="Tablehead"/>
              <w:rPr>
                <w:sz w:val="18"/>
                <w:lang w:val="en-US"/>
              </w:rPr>
            </w:pPr>
            <w:r w:rsidRPr="00D0544B">
              <w:rPr>
                <w:sz w:val="18"/>
                <w:lang w:val="en-US"/>
              </w:rPr>
              <w:t>D-AMPS-FWA</w:t>
            </w:r>
            <w:r w:rsidRPr="00D0544B">
              <w:rPr>
                <w:sz w:val="18"/>
                <w:lang w:val="en-US"/>
              </w:rPr>
              <w:br/>
              <w:t>450/800/1 900</w:t>
            </w:r>
          </w:p>
        </w:tc>
        <w:tc>
          <w:tcPr>
            <w:tcW w:w="1846" w:type="dxa"/>
          </w:tcPr>
          <w:p w:rsidR="00DC5FEC" w:rsidRPr="00164152" w:rsidRDefault="00DC5FEC" w:rsidP="000A0402">
            <w:pPr>
              <w:pStyle w:val="Tablehead"/>
              <w:rPr>
                <w:sz w:val="18"/>
                <w:lang w:val="en-US"/>
              </w:rPr>
            </w:pPr>
            <w:r w:rsidRPr="00164152">
              <w:rPr>
                <w:sz w:val="18"/>
                <w:lang w:val="en-US"/>
              </w:rPr>
              <w:t>IS-95-</w:t>
            </w:r>
            <w:r w:rsidRPr="00164152">
              <w:rPr>
                <w:sz w:val="18"/>
                <w:lang w:val="en-US"/>
              </w:rPr>
              <w:br/>
              <w:t>CDMA-FWA</w:t>
            </w:r>
          </w:p>
        </w:tc>
        <w:tc>
          <w:tcPr>
            <w:tcW w:w="2129" w:type="dxa"/>
          </w:tcPr>
          <w:p w:rsidR="00DC5FEC" w:rsidRPr="00164152" w:rsidRDefault="00DC5FEC" w:rsidP="000A0402">
            <w:pPr>
              <w:pStyle w:val="Tablehead"/>
              <w:rPr>
                <w:sz w:val="18"/>
                <w:lang w:val="en-US"/>
              </w:rPr>
            </w:pPr>
            <w:r w:rsidRPr="00164152">
              <w:rPr>
                <w:sz w:val="18"/>
                <w:lang w:val="en-US"/>
              </w:rPr>
              <w:t>GSM-FWA</w:t>
            </w:r>
            <w:r w:rsidRPr="00164152">
              <w:rPr>
                <w:sz w:val="18"/>
                <w:lang w:val="en-US"/>
              </w:rPr>
              <w:br/>
              <w:t>900/1</w:t>
            </w:r>
            <w:r w:rsidRPr="00164152">
              <w:rPr>
                <w:rFonts w:ascii="Tms Rmn" w:hAnsi="Tms Rmn"/>
                <w:sz w:val="18"/>
                <w:lang w:val="en-US"/>
              </w:rPr>
              <w:t> </w:t>
            </w:r>
            <w:r w:rsidRPr="00164152">
              <w:rPr>
                <w:sz w:val="18"/>
                <w:lang w:val="en-US"/>
              </w:rPr>
              <w:t>800</w:t>
            </w:r>
          </w:p>
        </w:tc>
        <w:tc>
          <w:tcPr>
            <w:tcW w:w="1752" w:type="dxa"/>
          </w:tcPr>
          <w:p w:rsidR="00DC5FEC" w:rsidRPr="00164152" w:rsidRDefault="00DC5FEC" w:rsidP="000A0402">
            <w:pPr>
              <w:pStyle w:val="Tablehead"/>
              <w:rPr>
                <w:sz w:val="18"/>
                <w:lang w:val="en-US"/>
              </w:rPr>
            </w:pPr>
            <w:r w:rsidRPr="00164152">
              <w:rPr>
                <w:sz w:val="18"/>
                <w:lang w:val="en-US"/>
              </w:rPr>
              <w:t>PHS-FWA</w:t>
            </w:r>
          </w:p>
        </w:tc>
        <w:tc>
          <w:tcPr>
            <w:tcW w:w="1527" w:type="dxa"/>
          </w:tcPr>
          <w:p w:rsidR="00DC5FEC" w:rsidRPr="00164152" w:rsidRDefault="00DC5FEC" w:rsidP="000A0402">
            <w:pPr>
              <w:pStyle w:val="Tablehead"/>
              <w:rPr>
                <w:sz w:val="18"/>
                <w:lang w:val="en-US"/>
              </w:rPr>
            </w:pPr>
            <w:r w:rsidRPr="00164152">
              <w:rPr>
                <w:sz w:val="18"/>
                <w:lang w:val="en-US"/>
              </w:rPr>
              <w:t>DECT-FWA</w:t>
            </w:r>
          </w:p>
        </w:tc>
      </w:tr>
      <w:tr w:rsidR="00DC5FEC" w:rsidRPr="00D0544B" w:rsidTr="00DC5FEC">
        <w:trPr>
          <w:jc w:val="center"/>
        </w:trPr>
        <w:tc>
          <w:tcPr>
            <w:tcW w:w="1856" w:type="dxa"/>
          </w:tcPr>
          <w:p w:rsidR="00DC5FEC" w:rsidRPr="00164152" w:rsidRDefault="00111FEE" w:rsidP="000A0402">
            <w:pPr>
              <w:pStyle w:val="Tabletext"/>
              <w:rPr>
                <w:sz w:val="18"/>
                <w:lang w:val="en-US" w:eastAsia="zh-CN"/>
              </w:rPr>
            </w:pPr>
            <w:r>
              <w:rPr>
                <w:rFonts w:hint="eastAsia"/>
                <w:sz w:val="18"/>
                <w:lang w:val="en-US" w:eastAsia="zh-CN"/>
              </w:rPr>
              <w:t>频段（</w:t>
            </w:r>
            <w:r w:rsidR="00DC5FEC" w:rsidRPr="00164152">
              <w:rPr>
                <w:sz w:val="18"/>
                <w:lang w:val="en-US"/>
              </w:rPr>
              <w:t>MHz</w:t>
            </w:r>
            <w:r>
              <w:rPr>
                <w:rFonts w:hint="eastAsia"/>
                <w:sz w:val="18"/>
                <w:lang w:val="en-US" w:eastAsia="zh-CN"/>
              </w:rPr>
              <w:t>）</w:t>
            </w:r>
          </w:p>
        </w:tc>
        <w:tc>
          <w:tcPr>
            <w:tcW w:w="2207" w:type="dxa"/>
          </w:tcPr>
          <w:p w:rsidR="00DC5FEC" w:rsidRPr="00164152" w:rsidRDefault="00DC5FEC" w:rsidP="000A0402">
            <w:pPr>
              <w:pStyle w:val="Tabletext"/>
              <w:jc w:val="center"/>
              <w:rPr>
                <w:sz w:val="18"/>
                <w:lang w:val="en-US"/>
              </w:rPr>
            </w:pPr>
            <w:r w:rsidRPr="00164152">
              <w:rPr>
                <w:sz w:val="18"/>
                <w:lang w:val="en-US"/>
              </w:rPr>
              <w:t>440-450/485-495</w:t>
            </w:r>
            <w:r w:rsidRPr="00164152">
              <w:rPr>
                <w:sz w:val="18"/>
                <w:lang w:val="en-US"/>
              </w:rPr>
              <w:br/>
              <w:t>824-849/869-894</w:t>
            </w:r>
            <w:r>
              <w:rPr>
                <w:sz w:val="18"/>
                <w:lang w:val="en-US" w:eastAsia="ja-JP"/>
              </w:rPr>
              <w:br/>
            </w:r>
            <w:r w:rsidRPr="00164152">
              <w:rPr>
                <w:sz w:val="18"/>
                <w:lang w:val="en-US"/>
              </w:rPr>
              <w:t>1</w:t>
            </w:r>
            <w:r>
              <w:rPr>
                <w:sz w:val="18"/>
                <w:lang w:val="en-US"/>
              </w:rPr>
              <w:t xml:space="preserve"> </w:t>
            </w:r>
            <w:r w:rsidRPr="00164152">
              <w:rPr>
                <w:sz w:val="18"/>
                <w:lang w:val="en-US"/>
              </w:rPr>
              <w:t>850-1</w:t>
            </w:r>
            <w:r>
              <w:rPr>
                <w:sz w:val="18"/>
                <w:lang w:val="en-US"/>
              </w:rPr>
              <w:t xml:space="preserve"> </w:t>
            </w:r>
            <w:r w:rsidRPr="00164152">
              <w:rPr>
                <w:sz w:val="18"/>
                <w:lang w:val="en-US"/>
              </w:rPr>
              <w:t>910/1</w:t>
            </w:r>
            <w:r>
              <w:rPr>
                <w:sz w:val="18"/>
                <w:lang w:val="en-US"/>
              </w:rPr>
              <w:t xml:space="preserve"> </w:t>
            </w:r>
            <w:r w:rsidRPr="00164152">
              <w:rPr>
                <w:sz w:val="18"/>
                <w:lang w:val="en-US"/>
              </w:rPr>
              <w:t>930-1</w:t>
            </w:r>
            <w:r>
              <w:rPr>
                <w:sz w:val="18"/>
                <w:lang w:val="en-US"/>
              </w:rPr>
              <w:t xml:space="preserve"> </w:t>
            </w:r>
            <w:r w:rsidRPr="00164152">
              <w:rPr>
                <w:sz w:val="18"/>
                <w:lang w:val="en-US"/>
              </w:rPr>
              <w:t>990</w:t>
            </w:r>
          </w:p>
        </w:tc>
        <w:tc>
          <w:tcPr>
            <w:tcW w:w="1846" w:type="dxa"/>
          </w:tcPr>
          <w:p w:rsidR="00DC5FEC" w:rsidRPr="00164152" w:rsidRDefault="00DC5FEC" w:rsidP="000A0402">
            <w:pPr>
              <w:pStyle w:val="Tabletext"/>
              <w:jc w:val="center"/>
              <w:rPr>
                <w:sz w:val="18"/>
                <w:lang w:val="en-US"/>
              </w:rPr>
            </w:pPr>
            <w:r w:rsidRPr="00164152">
              <w:rPr>
                <w:sz w:val="18"/>
                <w:lang w:val="en-US"/>
              </w:rPr>
              <w:t>824-849/869-894</w:t>
            </w:r>
            <w:r w:rsidRPr="00164152">
              <w:rPr>
                <w:sz w:val="18"/>
                <w:lang w:val="en-US"/>
              </w:rPr>
              <w:br/>
              <w:t>1</w:t>
            </w:r>
            <w:r w:rsidRPr="00164152">
              <w:rPr>
                <w:rFonts w:ascii="Tms Rmn" w:hAnsi="Tms Rmn"/>
                <w:sz w:val="12"/>
                <w:lang w:val="en-US"/>
              </w:rPr>
              <w:t> </w:t>
            </w:r>
            <w:r w:rsidRPr="00164152">
              <w:rPr>
                <w:sz w:val="18"/>
                <w:lang w:val="en-US"/>
              </w:rPr>
              <w:t>750-1</w:t>
            </w:r>
            <w:r w:rsidRPr="00164152">
              <w:rPr>
                <w:rFonts w:ascii="Tms Rmn" w:hAnsi="Tms Rmn"/>
                <w:sz w:val="12"/>
                <w:lang w:val="en-US"/>
              </w:rPr>
              <w:t> </w:t>
            </w:r>
            <w:r w:rsidRPr="00164152">
              <w:rPr>
                <w:sz w:val="18"/>
                <w:lang w:val="en-US"/>
              </w:rPr>
              <w:t>780/1</w:t>
            </w:r>
            <w:r w:rsidRPr="00164152">
              <w:rPr>
                <w:rFonts w:ascii="Tms Rmn" w:hAnsi="Tms Rmn"/>
                <w:sz w:val="12"/>
                <w:lang w:val="en-US"/>
              </w:rPr>
              <w:t> </w:t>
            </w:r>
            <w:r w:rsidRPr="00164152">
              <w:rPr>
                <w:sz w:val="18"/>
                <w:lang w:val="en-US"/>
              </w:rPr>
              <w:t>840-</w:t>
            </w:r>
            <w:r w:rsidRPr="00D3555C">
              <w:rPr>
                <w:rFonts w:asciiTheme="majorBidi" w:hAnsiTheme="majorBidi" w:cstheme="majorBidi"/>
                <w:sz w:val="18"/>
                <w:lang w:val="en-US"/>
              </w:rPr>
              <w:t>1</w:t>
            </w:r>
            <w:r w:rsidRPr="00D3555C">
              <w:rPr>
                <w:rFonts w:asciiTheme="majorBidi" w:hAnsiTheme="majorBidi" w:cstheme="majorBidi"/>
                <w:sz w:val="12"/>
                <w:lang w:val="en-US"/>
              </w:rPr>
              <w:t> </w:t>
            </w:r>
            <w:r w:rsidRPr="00D3555C">
              <w:rPr>
                <w:rFonts w:asciiTheme="majorBidi" w:hAnsiTheme="majorBidi" w:cstheme="majorBidi"/>
                <w:sz w:val="18"/>
                <w:lang w:val="en-US"/>
              </w:rPr>
              <w:t>870</w:t>
            </w:r>
            <w:r w:rsidRPr="00164152">
              <w:rPr>
                <w:sz w:val="18"/>
                <w:lang w:val="en-US"/>
              </w:rPr>
              <w:br/>
              <w:t>1</w:t>
            </w:r>
            <w:r w:rsidRPr="00164152">
              <w:rPr>
                <w:rFonts w:ascii="Tms Rmn" w:hAnsi="Tms Rmn"/>
                <w:sz w:val="12"/>
                <w:lang w:val="en-US"/>
              </w:rPr>
              <w:t> </w:t>
            </w:r>
            <w:r w:rsidRPr="00164152">
              <w:rPr>
                <w:sz w:val="18"/>
                <w:lang w:val="en-US"/>
              </w:rPr>
              <w:t>850-1</w:t>
            </w:r>
            <w:r w:rsidRPr="00164152">
              <w:rPr>
                <w:rFonts w:ascii="Tms Rmn" w:hAnsi="Tms Rmn"/>
                <w:sz w:val="12"/>
                <w:lang w:val="en-US"/>
              </w:rPr>
              <w:t> </w:t>
            </w:r>
            <w:r w:rsidRPr="00164152">
              <w:rPr>
                <w:sz w:val="18"/>
                <w:lang w:val="en-US"/>
              </w:rPr>
              <w:t>910/</w:t>
            </w:r>
            <w:r>
              <w:rPr>
                <w:sz w:val="18"/>
                <w:lang w:val="en-US"/>
              </w:rPr>
              <w:br/>
            </w:r>
            <w:r w:rsidRPr="00164152">
              <w:rPr>
                <w:sz w:val="18"/>
                <w:lang w:val="en-US"/>
              </w:rPr>
              <w:t>1</w:t>
            </w:r>
            <w:r w:rsidRPr="00164152">
              <w:rPr>
                <w:rFonts w:ascii="Tms Rmn" w:hAnsi="Tms Rmn"/>
                <w:sz w:val="12"/>
                <w:lang w:val="en-US"/>
              </w:rPr>
              <w:t> </w:t>
            </w:r>
            <w:r w:rsidRPr="00164152">
              <w:rPr>
                <w:sz w:val="18"/>
                <w:lang w:val="en-US"/>
              </w:rPr>
              <w:t>930-1</w:t>
            </w:r>
            <w:r w:rsidRPr="00164152">
              <w:rPr>
                <w:rFonts w:ascii="Tms Rmn" w:hAnsi="Tms Rmn"/>
                <w:sz w:val="12"/>
                <w:lang w:val="en-US"/>
              </w:rPr>
              <w:t> </w:t>
            </w:r>
            <w:r w:rsidRPr="00164152">
              <w:rPr>
                <w:sz w:val="18"/>
                <w:lang w:val="en-US"/>
              </w:rPr>
              <w:t>990</w:t>
            </w:r>
          </w:p>
        </w:tc>
        <w:tc>
          <w:tcPr>
            <w:tcW w:w="2129" w:type="dxa"/>
          </w:tcPr>
          <w:p w:rsidR="00DC5FEC" w:rsidRPr="00164152" w:rsidRDefault="00DC5FEC" w:rsidP="000A0402">
            <w:pPr>
              <w:pStyle w:val="Tabletext"/>
              <w:jc w:val="center"/>
              <w:rPr>
                <w:sz w:val="18"/>
                <w:lang w:val="en-US"/>
              </w:rPr>
            </w:pPr>
            <w:r w:rsidRPr="00164152">
              <w:rPr>
                <w:sz w:val="18"/>
                <w:lang w:val="en-US"/>
              </w:rPr>
              <w:t>890-915/935-960</w:t>
            </w:r>
            <w:r w:rsidRPr="00164152">
              <w:rPr>
                <w:sz w:val="18"/>
                <w:lang w:val="en-US"/>
              </w:rPr>
              <w:br/>
              <w:t>1</w:t>
            </w:r>
            <w:r w:rsidRPr="00164152">
              <w:rPr>
                <w:rFonts w:ascii="Tms Rmn" w:hAnsi="Tms Rmn"/>
                <w:sz w:val="12"/>
                <w:lang w:val="en-US"/>
              </w:rPr>
              <w:t> </w:t>
            </w:r>
            <w:r w:rsidRPr="00164152">
              <w:rPr>
                <w:sz w:val="18"/>
                <w:lang w:val="en-US"/>
              </w:rPr>
              <w:t>710-1</w:t>
            </w:r>
            <w:r w:rsidRPr="00164152">
              <w:rPr>
                <w:rFonts w:ascii="Tms Rmn" w:hAnsi="Tms Rmn"/>
                <w:sz w:val="12"/>
                <w:lang w:val="en-US"/>
              </w:rPr>
              <w:t> </w:t>
            </w:r>
            <w:r w:rsidRPr="00164152">
              <w:rPr>
                <w:sz w:val="18"/>
                <w:lang w:val="en-US"/>
              </w:rPr>
              <w:t>785</w:t>
            </w:r>
            <w:r w:rsidRPr="00164152">
              <w:rPr>
                <w:sz w:val="18"/>
                <w:lang w:val="en-US" w:eastAsia="ja-JP"/>
              </w:rPr>
              <w:t>/</w:t>
            </w:r>
            <w:r w:rsidRPr="00164152">
              <w:rPr>
                <w:sz w:val="18"/>
                <w:lang w:val="en-US"/>
              </w:rPr>
              <w:t>1</w:t>
            </w:r>
            <w:r w:rsidRPr="00164152">
              <w:rPr>
                <w:rFonts w:ascii="Tms Rmn" w:hAnsi="Tms Rmn"/>
                <w:sz w:val="12"/>
                <w:lang w:val="en-US"/>
              </w:rPr>
              <w:t> </w:t>
            </w:r>
            <w:r w:rsidRPr="00164152">
              <w:rPr>
                <w:sz w:val="18"/>
                <w:lang w:val="en-US"/>
              </w:rPr>
              <w:t>805-1</w:t>
            </w:r>
            <w:r w:rsidRPr="00164152">
              <w:rPr>
                <w:rFonts w:ascii="Tms Rmn" w:hAnsi="Tms Rmn"/>
                <w:sz w:val="12"/>
                <w:lang w:val="en-US"/>
              </w:rPr>
              <w:t> </w:t>
            </w:r>
            <w:r w:rsidRPr="00164152">
              <w:rPr>
                <w:sz w:val="18"/>
                <w:lang w:val="en-US"/>
              </w:rPr>
              <w:t>880</w:t>
            </w:r>
            <w:r w:rsidRPr="00C64957">
              <w:rPr>
                <w:sz w:val="18"/>
                <w:vertAlign w:val="superscript"/>
                <w:lang w:val="en-US"/>
              </w:rPr>
              <w:t>(4)</w:t>
            </w:r>
          </w:p>
        </w:tc>
        <w:tc>
          <w:tcPr>
            <w:tcW w:w="1752" w:type="dxa"/>
          </w:tcPr>
          <w:p w:rsidR="00DC5FEC" w:rsidRPr="00164152" w:rsidRDefault="00DC5FEC" w:rsidP="000A0402">
            <w:pPr>
              <w:pStyle w:val="Tabletext"/>
              <w:jc w:val="center"/>
              <w:rPr>
                <w:sz w:val="18"/>
                <w:lang w:val="en-US" w:eastAsia="ja-JP"/>
              </w:rPr>
            </w:pPr>
            <w:r w:rsidRPr="00164152">
              <w:rPr>
                <w:sz w:val="18"/>
                <w:lang w:val="en-US"/>
              </w:rPr>
              <w:t>1</w:t>
            </w:r>
            <w:r w:rsidRPr="00164152">
              <w:rPr>
                <w:rFonts w:ascii="Tms Rmn" w:hAnsi="Tms Rmn"/>
                <w:sz w:val="12"/>
                <w:lang w:val="en-US"/>
              </w:rPr>
              <w:t> </w:t>
            </w:r>
            <w:r w:rsidRPr="00164152">
              <w:rPr>
                <w:sz w:val="18"/>
                <w:lang w:val="en-US"/>
              </w:rPr>
              <w:t>893.5-</w:t>
            </w:r>
            <w:r w:rsidRPr="00164152">
              <w:rPr>
                <w:sz w:val="18"/>
                <w:lang w:val="en-US" w:eastAsia="ja-JP"/>
              </w:rPr>
              <w:t>1</w:t>
            </w:r>
            <w:r>
              <w:rPr>
                <w:sz w:val="18"/>
                <w:lang w:val="en-US" w:eastAsia="ja-JP"/>
              </w:rPr>
              <w:t xml:space="preserve"> </w:t>
            </w:r>
            <w:r w:rsidRPr="00164152">
              <w:rPr>
                <w:sz w:val="18"/>
                <w:lang w:val="en-US" w:eastAsia="ja-JP"/>
              </w:rPr>
              <w:t>926.5</w:t>
            </w:r>
          </w:p>
        </w:tc>
        <w:tc>
          <w:tcPr>
            <w:tcW w:w="1527" w:type="dxa"/>
          </w:tcPr>
          <w:p w:rsidR="00DC5FEC" w:rsidRPr="00164152" w:rsidRDefault="00DC5FEC" w:rsidP="000A0402">
            <w:pPr>
              <w:pStyle w:val="Tabletext"/>
              <w:jc w:val="center"/>
              <w:rPr>
                <w:sz w:val="18"/>
                <w:lang w:val="en-US"/>
              </w:rPr>
            </w:pPr>
            <w:r w:rsidRPr="00164152">
              <w:rPr>
                <w:sz w:val="18"/>
                <w:lang w:val="en-US" w:eastAsia="ja-JP"/>
              </w:rPr>
              <w:t>DECT</w:t>
            </w:r>
            <w:r w:rsidRPr="00164152">
              <w:rPr>
                <w:sz w:val="18"/>
                <w:lang w:val="en-US" w:eastAsia="ja-JP"/>
              </w:rPr>
              <w:br/>
            </w:r>
            <w:r w:rsidRPr="00164152">
              <w:rPr>
                <w:sz w:val="18"/>
                <w:lang w:val="en-US"/>
              </w:rPr>
              <w:t>1</w:t>
            </w:r>
            <w:r w:rsidRPr="00164152">
              <w:rPr>
                <w:rFonts w:ascii="Tms Rmn" w:hAnsi="Tms Rmn"/>
                <w:sz w:val="12"/>
                <w:lang w:val="en-US"/>
              </w:rPr>
              <w:t> </w:t>
            </w:r>
            <w:r w:rsidRPr="00164152">
              <w:rPr>
                <w:sz w:val="18"/>
                <w:lang w:val="en-US"/>
              </w:rPr>
              <w:t>880-1</w:t>
            </w:r>
            <w:r w:rsidRPr="00164152">
              <w:rPr>
                <w:rFonts w:ascii="Tms Rmn" w:hAnsi="Tms Rmn"/>
                <w:sz w:val="12"/>
                <w:lang w:val="en-US"/>
              </w:rPr>
              <w:t> </w:t>
            </w:r>
            <w:r w:rsidRPr="00164152">
              <w:rPr>
                <w:sz w:val="18"/>
                <w:lang w:val="en-US"/>
              </w:rPr>
              <w:t>900</w:t>
            </w:r>
            <w:r>
              <w:rPr>
                <w:sz w:val="18"/>
                <w:lang w:val="en-US"/>
              </w:rPr>
              <w:t xml:space="preserve"> </w:t>
            </w:r>
            <w:r w:rsidRPr="00164152">
              <w:rPr>
                <w:sz w:val="18"/>
                <w:lang w:val="en-US" w:eastAsia="ja-JP"/>
              </w:rPr>
              <w:t>or</w:t>
            </w:r>
            <w:r w:rsidRPr="00164152">
              <w:rPr>
                <w:sz w:val="18"/>
                <w:lang w:val="en-US" w:eastAsia="ja-JP"/>
              </w:rPr>
              <w:br/>
            </w:r>
            <w:r w:rsidRPr="00164152">
              <w:rPr>
                <w:sz w:val="18"/>
                <w:lang w:val="en-US"/>
              </w:rPr>
              <w:t>1</w:t>
            </w:r>
            <w:r w:rsidRPr="00164152">
              <w:rPr>
                <w:rFonts w:ascii="Tms Rmn" w:hAnsi="Tms Rmn"/>
                <w:sz w:val="12"/>
                <w:lang w:val="en-US"/>
              </w:rPr>
              <w:t> </w:t>
            </w:r>
            <w:r w:rsidRPr="00164152">
              <w:rPr>
                <w:sz w:val="18"/>
                <w:lang w:val="en-US"/>
              </w:rPr>
              <w:t>900-1</w:t>
            </w:r>
            <w:r w:rsidRPr="00164152">
              <w:rPr>
                <w:rFonts w:ascii="Tms Rmn" w:hAnsi="Tms Rmn"/>
                <w:sz w:val="12"/>
                <w:lang w:val="en-US"/>
              </w:rPr>
              <w:t> </w:t>
            </w:r>
            <w:r w:rsidRPr="00164152">
              <w:rPr>
                <w:sz w:val="18"/>
                <w:lang w:val="en-US"/>
              </w:rPr>
              <w:t>920</w:t>
            </w:r>
            <w:r>
              <w:rPr>
                <w:sz w:val="18"/>
                <w:lang w:val="en-US"/>
              </w:rPr>
              <w:t xml:space="preserve"> </w:t>
            </w:r>
            <w:r w:rsidRPr="00164152">
              <w:rPr>
                <w:sz w:val="18"/>
                <w:lang w:val="en-US" w:eastAsia="ja-JP"/>
              </w:rPr>
              <w:t>FWA</w:t>
            </w:r>
            <w:r w:rsidRPr="00164152">
              <w:rPr>
                <w:sz w:val="18"/>
                <w:lang w:val="en-US" w:eastAsia="ja-JP"/>
              </w:rPr>
              <w:br/>
            </w:r>
            <w:r w:rsidRPr="00164152">
              <w:rPr>
                <w:sz w:val="18"/>
                <w:lang w:val="en-US"/>
              </w:rPr>
              <w:t>1</w:t>
            </w:r>
            <w:r w:rsidRPr="00164152">
              <w:rPr>
                <w:rFonts w:ascii="Tms Rmn" w:hAnsi="Tms Rmn"/>
                <w:sz w:val="12"/>
                <w:lang w:val="en-US"/>
              </w:rPr>
              <w:t> </w:t>
            </w:r>
            <w:r w:rsidRPr="00164152">
              <w:rPr>
                <w:sz w:val="18"/>
                <w:lang w:val="en-US"/>
              </w:rPr>
              <w:t>910-1</w:t>
            </w:r>
            <w:r w:rsidRPr="00164152">
              <w:rPr>
                <w:rFonts w:ascii="Tms Rmn" w:hAnsi="Tms Rmn"/>
                <w:sz w:val="12"/>
                <w:lang w:val="en-US"/>
              </w:rPr>
              <w:t> </w:t>
            </w:r>
            <w:r w:rsidRPr="00164152">
              <w:rPr>
                <w:sz w:val="18"/>
                <w:lang w:val="en-US"/>
              </w:rPr>
              <w:t>930</w:t>
            </w:r>
          </w:p>
        </w:tc>
      </w:tr>
      <w:tr w:rsidR="00DC5FEC" w:rsidRPr="00D0544B" w:rsidTr="00DC5FEC">
        <w:trPr>
          <w:jc w:val="center"/>
        </w:trPr>
        <w:tc>
          <w:tcPr>
            <w:tcW w:w="1856" w:type="dxa"/>
          </w:tcPr>
          <w:p w:rsidR="00DC5FEC" w:rsidRPr="00164152" w:rsidRDefault="00111FEE" w:rsidP="000A0402">
            <w:pPr>
              <w:pStyle w:val="Tabletext"/>
              <w:rPr>
                <w:sz w:val="18"/>
                <w:lang w:val="en-US" w:eastAsia="zh-CN"/>
              </w:rPr>
            </w:pPr>
            <w:r>
              <w:rPr>
                <w:rFonts w:hint="eastAsia"/>
                <w:sz w:val="18"/>
                <w:lang w:val="en-US" w:eastAsia="zh-CN"/>
              </w:rPr>
              <w:t>接入</w:t>
            </w:r>
          </w:p>
        </w:tc>
        <w:tc>
          <w:tcPr>
            <w:tcW w:w="2207" w:type="dxa"/>
          </w:tcPr>
          <w:p w:rsidR="00DC5FEC" w:rsidRPr="00164152" w:rsidRDefault="00DC5FEC" w:rsidP="000A0402">
            <w:pPr>
              <w:pStyle w:val="Tabletext"/>
              <w:jc w:val="center"/>
              <w:rPr>
                <w:sz w:val="18"/>
                <w:lang w:val="en-US"/>
              </w:rPr>
            </w:pPr>
            <w:r w:rsidRPr="00164152">
              <w:rPr>
                <w:sz w:val="18"/>
                <w:lang w:val="en-US"/>
              </w:rPr>
              <w:t>TDMA</w:t>
            </w:r>
            <w:r w:rsidRPr="00164152">
              <w:rPr>
                <w:sz w:val="18"/>
                <w:lang w:val="en-US"/>
              </w:rPr>
              <w:br/>
              <w:t>(FDD)</w:t>
            </w:r>
          </w:p>
        </w:tc>
        <w:tc>
          <w:tcPr>
            <w:tcW w:w="1846" w:type="dxa"/>
          </w:tcPr>
          <w:p w:rsidR="00DC5FEC" w:rsidRPr="00164152" w:rsidRDefault="00DC5FEC" w:rsidP="000A0402">
            <w:pPr>
              <w:pStyle w:val="Tabletext"/>
              <w:jc w:val="center"/>
              <w:rPr>
                <w:sz w:val="18"/>
                <w:lang w:val="en-US"/>
              </w:rPr>
            </w:pPr>
            <w:r w:rsidRPr="00164152">
              <w:rPr>
                <w:sz w:val="18"/>
                <w:lang w:val="en-US"/>
              </w:rPr>
              <w:t>CDMA</w:t>
            </w:r>
            <w:r w:rsidRPr="00164152">
              <w:rPr>
                <w:sz w:val="18"/>
                <w:lang w:val="en-US"/>
              </w:rPr>
              <w:br/>
              <w:t>(FDD)</w:t>
            </w:r>
          </w:p>
        </w:tc>
        <w:tc>
          <w:tcPr>
            <w:tcW w:w="2129" w:type="dxa"/>
          </w:tcPr>
          <w:p w:rsidR="00DC5FEC" w:rsidRPr="00164152" w:rsidRDefault="00DC5FEC" w:rsidP="000A0402">
            <w:pPr>
              <w:pStyle w:val="Tabletext"/>
              <w:jc w:val="center"/>
              <w:rPr>
                <w:sz w:val="18"/>
                <w:lang w:val="en-US"/>
              </w:rPr>
            </w:pPr>
            <w:r w:rsidRPr="00C64957">
              <w:rPr>
                <w:sz w:val="18"/>
                <w:lang w:val="en-US"/>
              </w:rPr>
              <w:t>FDMA/</w:t>
            </w:r>
            <w:r w:rsidRPr="00164152">
              <w:rPr>
                <w:sz w:val="18"/>
                <w:lang w:val="en-US"/>
              </w:rPr>
              <w:t>TDMA (FDD)</w:t>
            </w:r>
          </w:p>
        </w:tc>
        <w:tc>
          <w:tcPr>
            <w:tcW w:w="1752" w:type="dxa"/>
          </w:tcPr>
          <w:p w:rsidR="00DC5FEC" w:rsidRPr="00164152" w:rsidRDefault="00DC5FEC" w:rsidP="000A0402">
            <w:pPr>
              <w:pStyle w:val="Tabletext"/>
              <w:jc w:val="center"/>
              <w:rPr>
                <w:sz w:val="18"/>
                <w:lang w:val="en-US"/>
              </w:rPr>
            </w:pPr>
            <w:r w:rsidRPr="00164152">
              <w:rPr>
                <w:sz w:val="18"/>
                <w:lang w:val="en-US"/>
              </w:rPr>
              <w:t>TDMA</w:t>
            </w:r>
            <w:r w:rsidRPr="00164152">
              <w:rPr>
                <w:sz w:val="18"/>
                <w:lang w:val="en-US" w:eastAsia="ja-JP"/>
              </w:rPr>
              <w:t>/SDMA</w:t>
            </w:r>
            <w:r w:rsidRPr="00164152">
              <w:rPr>
                <w:sz w:val="18"/>
                <w:lang w:val="en-US"/>
              </w:rPr>
              <w:br/>
              <w:t>(TDD)</w:t>
            </w:r>
          </w:p>
        </w:tc>
        <w:tc>
          <w:tcPr>
            <w:tcW w:w="1527" w:type="dxa"/>
          </w:tcPr>
          <w:p w:rsidR="00DC5FEC" w:rsidRPr="00164152" w:rsidRDefault="00DC5FEC" w:rsidP="000A0402">
            <w:pPr>
              <w:pStyle w:val="Tabletext"/>
              <w:jc w:val="center"/>
              <w:rPr>
                <w:sz w:val="18"/>
                <w:lang w:val="en-US"/>
              </w:rPr>
            </w:pPr>
            <w:r w:rsidRPr="00164152">
              <w:rPr>
                <w:sz w:val="18"/>
                <w:lang w:val="en-US"/>
              </w:rPr>
              <w:t>TDMA</w:t>
            </w:r>
            <w:r w:rsidRPr="00164152">
              <w:rPr>
                <w:sz w:val="18"/>
                <w:lang w:val="en-US"/>
              </w:rPr>
              <w:br/>
              <w:t>(TDD)</w:t>
            </w:r>
          </w:p>
        </w:tc>
      </w:tr>
      <w:tr w:rsidR="00DC5FEC" w:rsidRPr="00164152" w:rsidTr="00DC5FEC">
        <w:trPr>
          <w:jc w:val="center"/>
        </w:trPr>
        <w:tc>
          <w:tcPr>
            <w:tcW w:w="1856" w:type="dxa"/>
          </w:tcPr>
          <w:p w:rsidR="00DC5FEC" w:rsidRPr="00164152" w:rsidRDefault="00CA6206" w:rsidP="000A0402">
            <w:pPr>
              <w:pStyle w:val="Tabletext"/>
              <w:rPr>
                <w:sz w:val="18"/>
                <w:lang w:val="en-US" w:eastAsia="zh-CN"/>
              </w:rPr>
            </w:pPr>
            <w:r>
              <w:rPr>
                <w:rFonts w:hint="eastAsia"/>
                <w:sz w:val="18"/>
                <w:lang w:val="en-US" w:eastAsia="zh-CN"/>
              </w:rPr>
              <w:t>服务区半径（</w:t>
            </w:r>
            <w:r>
              <w:rPr>
                <w:rFonts w:hint="eastAsia"/>
                <w:sz w:val="18"/>
                <w:lang w:val="en-US" w:eastAsia="zh-CN"/>
              </w:rPr>
              <w:t>km</w:t>
            </w:r>
            <w:r>
              <w:rPr>
                <w:rFonts w:hint="eastAsia"/>
                <w:sz w:val="18"/>
                <w:lang w:val="en-US" w:eastAsia="zh-CN"/>
              </w:rPr>
              <w:t>）</w:t>
            </w:r>
          </w:p>
        </w:tc>
        <w:tc>
          <w:tcPr>
            <w:tcW w:w="2207" w:type="dxa"/>
            <w:vAlign w:val="center"/>
          </w:tcPr>
          <w:p w:rsidR="00DC5FEC" w:rsidRPr="00164152" w:rsidRDefault="00CA6206" w:rsidP="000A0402">
            <w:pPr>
              <w:pStyle w:val="Tabletext"/>
              <w:jc w:val="center"/>
              <w:rPr>
                <w:sz w:val="18"/>
                <w:lang w:val="en-US" w:eastAsia="zh-CN"/>
              </w:rPr>
            </w:pPr>
            <w:r>
              <w:rPr>
                <w:rFonts w:hint="eastAsia"/>
                <w:sz w:val="18"/>
                <w:lang w:val="en-US" w:eastAsia="zh-CN"/>
              </w:rPr>
              <w:t>几十</w:t>
            </w:r>
          </w:p>
        </w:tc>
        <w:tc>
          <w:tcPr>
            <w:tcW w:w="1846" w:type="dxa"/>
            <w:vAlign w:val="center"/>
          </w:tcPr>
          <w:p w:rsidR="00DC5FEC" w:rsidRPr="00164152" w:rsidRDefault="00CA6206" w:rsidP="000A0402">
            <w:pPr>
              <w:pStyle w:val="Tabletext"/>
              <w:jc w:val="center"/>
              <w:rPr>
                <w:sz w:val="18"/>
                <w:lang w:val="en-US"/>
              </w:rPr>
            </w:pPr>
            <w:r>
              <w:rPr>
                <w:rFonts w:hint="eastAsia"/>
                <w:sz w:val="18"/>
                <w:lang w:val="en-US" w:eastAsia="zh-CN"/>
              </w:rPr>
              <w:t>多达</w:t>
            </w:r>
            <w:r w:rsidR="00DC5FEC" w:rsidRPr="00164152">
              <w:rPr>
                <w:sz w:val="18"/>
                <w:lang w:val="en-US"/>
              </w:rPr>
              <w:t>62.5</w:t>
            </w:r>
          </w:p>
        </w:tc>
        <w:tc>
          <w:tcPr>
            <w:tcW w:w="2129" w:type="dxa"/>
            <w:vAlign w:val="center"/>
          </w:tcPr>
          <w:p w:rsidR="00DC5FEC" w:rsidRPr="00164152" w:rsidRDefault="00CA6206" w:rsidP="000A0402">
            <w:pPr>
              <w:pStyle w:val="Tabletext"/>
              <w:jc w:val="center"/>
              <w:rPr>
                <w:sz w:val="18"/>
                <w:lang w:val="en-US"/>
              </w:rPr>
            </w:pPr>
            <w:r>
              <w:rPr>
                <w:rFonts w:hint="eastAsia"/>
                <w:sz w:val="18"/>
                <w:lang w:val="en-US" w:eastAsia="zh-CN"/>
              </w:rPr>
              <w:t>多达</w:t>
            </w:r>
            <w:r w:rsidR="00DC5FEC" w:rsidRPr="00164152">
              <w:rPr>
                <w:sz w:val="18"/>
                <w:lang w:val="en-US"/>
              </w:rPr>
              <w:t>3</w:t>
            </w:r>
            <w:r w:rsidR="00DC5FEC" w:rsidRPr="00C64957">
              <w:rPr>
                <w:sz w:val="18"/>
                <w:lang w:val="en-US"/>
              </w:rPr>
              <w:t>5</w:t>
            </w:r>
            <w:r w:rsidR="00DC5FEC" w:rsidRPr="00C64957">
              <w:rPr>
                <w:sz w:val="18"/>
                <w:vertAlign w:val="superscript"/>
                <w:lang w:val="en-US"/>
              </w:rPr>
              <w:t>(5)</w:t>
            </w:r>
          </w:p>
        </w:tc>
        <w:tc>
          <w:tcPr>
            <w:tcW w:w="1752" w:type="dxa"/>
            <w:vAlign w:val="center"/>
          </w:tcPr>
          <w:p w:rsidR="00DC5FEC" w:rsidRPr="00164152" w:rsidRDefault="00DC5FEC" w:rsidP="000A0402">
            <w:pPr>
              <w:pStyle w:val="Tabletext"/>
              <w:jc w:val="center"/>
              <w:rPr>
                <w:sz w:val="18"/>
                <w:lang w:val="en-US" w:eastAsia="ja-JP"/>
              </w:rPr>
            </w:pPr>
            <w:r w:rsidRPr="00164152">
              <w:rPr>
                <w:sz w:val="18"/>
                <w:lang w:val="en-US"/>
              </w:rPr>
              <w:t>5</w:t>
            </w:r>
            <w:r w:rsidRPr="00164152">
              <w:rPr>
                <w:sz w:val="18"/>
                <w:lang w:val="en-US" w:eastAsia="ja-JP"/>
              </w:rPr>
              <w:t>/15</w:t>
            </w:r>
            <w:r w:rsidRPr="00164152">
              <w:rPr>
                <w:sz w:val="18"/>
                <w:vertAlign w:val="superscript"/>
                <w:lang w:val="en-US"/>
              </w:rPr>
              <w:t>(</w:t>
            </w:r>
            <w:r w:rsidRPr="00164152">
              <w:rPr>
                <w:sz w:val="18"/>
                <w:vertAlign w:val="superscript"/>
                <w:lang w:val="en-US" w:eastAsia="ja-JP"/>
              </w:rPr>
              <w:t>3</w:t>
            </w:r>
            <w:r w:rsidRPr="00164152">
              <w:rPr>
                <w:sz w:val="18"/>
                <w:vertAlign w:val="superscript"/>
                <w:lang w:val="en-US"/>
              </w:rPr>
              <w:t>)</w:t>
            </w:r>
            <w:r w:rsidRPr="00164152">
              <w:rPr>
                <w:sz w:val="18"/>
                <w:lang w:val="en-US"/>
              </w:rPr>
              <w:tab/>
            </w:r>
          </w:p>
        </w:tc>
        <w:tc>
          <w:tcPr>
            <w:tcW w:w="1527" w:type="dxa"/>
            <w:vAlign w:val="center"/>
          </w:tcPr>
          <w:p w:rsidR="00DC5FEC" w:rsidRPr="00164152" w:rsidRDefault="00DC5FEC" w:rsidP="000A0402">
            <w:pPr>
              <w:pStyle w:val="Tabletext"/>
              <w:jc w:val="center"/>
              <w:rPr>
                <w:sz w:val="18"/>
                <w:lang w:val="en-US"/>
              </w:rPr>
            </w:pPr>
            <w:r w:rsidRPr="00164152">
              <w:rPr>
                <w:sz w:val="18"/>
                <w:lang w:val="en-US"/>
              </w:rPr>
              <w:t>5</w:t>
            </w:r>
          </w:p>
        </w:tc>
      </w:tr>
      <w:tr w:rsidR="00DC5FEC" w:rsidRPr="00D0544B" w:rsidTr="00DC5FEC">
        <w:trPr>
          <w:jc w:val="center"/>
        </w:trPr>
        <w:tc>
          <w:tcPr>
            <w:tcW w:w="1856" w:type="dxa"/>
          </w:tcPr>
          <w:p w:rsidR="00DC5FEC" w:rsidRPr="00164152" w:rsidRDefault="00CA6206" w:rsidP="000A0402">
            <w:pPr>
              <w:pStyle w:val="Tabletext"/>
              <w:rPr>
                <w:sz w:val="18"/>
                <w:lang w:val="en-US" w:eastAsia="zh-CN"/>
              </w:rPr>
            </w:pPr>
            <w:r>
              <w:rPr>
                <w:rFonts w:hint="eastAsia"/>
                <w:sz w:val="18"/>
                <w:lang w:val="en-US" w:eastAsia="zh-CN"/>
              </w:rPr>
              <w:t>话音编码方案</w:t>
            </w:r>
          </w:p>
        </w:tc>
        <w:tc>
          <w:tcPr>
            <w:tcW w:w="2207" w:type="dxa"/>
          </w:tcPr>
          <w:p w:rsidR="00DC5FEC" w:rsidRPr="00164152" w:rsidRDefault="00DC5FEC" w:rsidP="000A0402">
            <w:pPr>
              <w:pStyle w:val="Tabletext"/>
              <w:jc w:val="center"/>
              <w:rPr>
                <w:sz w:val="18"/>
                <w:lang w:val="en-US"/>
              </w:rPr>
            </w:pPr>
            <w:r w:rsidRPr="00164152">
              <w:rPr>
                <w:rFonts w:eastAsia="SimSun"/>
                <w:sz w:val="18"/>
                <w:lang w:val="en-US" w:eastAsia="zh-CN"/>
              </w:rPr>
              <w:t xml:space="preserve">ACELP </w:t>
            </w:r>
            <w:r>
              <w:rPr>
                <w:rFonts w:eastAsia="SimSun"/>
                <w:sz w:val="18"/>
                <w:lang w:val="en-US" w:eastAsia="zh-CN"/>
              </w:rPr>
              <w:br/>
            </w:r>
            <w:r w:rsidRPr="00164152">
              <w:rPr>
                <w:rFonts w:eastAsia="SimSun"/>
                <w:sz w:val="18"/>
                <w:lang w:val="en-US" w:eastAsia="zh-CN"/>
              </w:rPr>
              <w:t>7.9</w:t>
            </w:r>
            <w:r>
              <w:rPr>
                <w:rFonts w:eastAsia="SimSun"/>
                <w:sz w:val="18"/>
                <w:lang w:val="en-US" w:eastAsia="zh-CN"/>
              </w:rPr>
              <w:t xml:space="preserve"> </w:t>
            </w:r>
            <w:r w:rsidRPr="00164152">
              <w:rPr>
                <w:rFonts w:eastAsia="SimSun"/>
                <w:sz w:val="18"/>
                <w:lang w:val="en-US" w:eastAsia="zh-CN"/>
              </w:rPr>
              <w:t>kbits/s</w:t>
            </w:r>
          </w:p>
        </w:tc>
        <w:tc>
          <w:tcPr>
            <w:tcW w:w="1846" w:type="dxa"/>
          </w:tcPr>
          <w:p w:rsidR="00DC5FEC" w:rsidRPr="00164152" w:rsidRDefault="00DC5FEC" w:rsidP="000A0402">
            <w:pPr>
              <w:pStyle w:val="Tabletext"/>
              <w:jc w:val="center"/>
              <w:rPr>
                <w:sz w:val="18"/>
                <w:lang w:val="en-US"/>
              </w:rPr>
            </w:pPr>
            <w:r w:rsidRPr="00164152">
              <w:rPr>
                <w:sz w:val="18"/>
                <w:lang w:val="en-US"/>
              </w:rPr>
              <w:t>QCELP</w:t>
            </w:r>
            <w:r w:rsidRPr="00164152">
              <w:rPr>
                <w:sz w:val="18"/>
                <w:lang w:val="en-US"/>
              </w:rPr>
              <w:br/>
              <w:t>13.2 kbit/s</w:t>
            </w:r>
            <w:r>
              <w:rPr>
                <w:sz w:val="18"/>
                <w:lang w:val="en-US"/>
              </w:rPr>
              <w:br/>
            </w:r>
            <w:r w:rsidRPr="00164152">
              <w:rPr>
                <w:sz w:val="18"/>
                <w:lang w:val="en-US"/>
              </w:rPr>
              <w:t>EVRC 8 kbit/s</w:t>
            </w:r>
          </w:p>
        </w:tc>
        <w:tc>
          <w:tcPr>
            <w:tcW w:w="2129" w:type="dxa"/>
          </w:tcPr>
          <w:p w:rsidR="00DC5FEC" w:rsidRPr="00164152" w:rsidRDefault="00DC5FEC" w:rsidP="000A0402">
            <w:pPr>
              <w:pStyle w:val="Tabletext"/>
              <w:jc w:val="center"/>
              <w:rPr>
                <w:sz w:val="18"/>
                <w:lang w:val="en-US"/>
              </w:rPr>
            </w:pPr>
            <w:r w:rsidRPr="00164152">
              <w:rPr>
                <w:sz w:val="18"/>
                <w:lang w:val="en-US"/>
              </w:rPr>
              <w:t>HR 5.6 kbit/s</w:t>
            </w:r>
            <w:r w:rsidRPr="00164152">
              <w:rPr>
                <w:sz w:val="18"/>
                <w:lang w:val="en-US"/>
              </w:rPr>
              <w:br/>
              <w:t xml:space="preserve">FR </w:t>
            </w:r>
            <w:r w:rsidRPr="00C64957">
              <w:rPr>
                <w:sz w:val="18"/>
                <w:lang w:val="en-US"/>
              </w:rPr>
              <w:t>13 kbit/s</w:t>
            </w:r>
            <w:r w:rsidRPr="00164152">
              <w:rPr>
                <w:sz w:val="18"/>
                <w:lang w:val="en-US"/>
              </w:rPr>
              <w:t>, EFR</w:t>
            </w:r>
            <w:r w:rsidRPr="00164152">
              <w:rPr>
                <w:sz w:val="18"/>
                <w:lang w:val="en-US"/>
              </w:rPr>
              <w:br/>
              <w:t>1</w:t>
            </w:r>
            <w:r w:rsidRPr="00C64957">
              <w:rPr>
                <w:sz w:val="18"/>
                <w:lang w:val="en-US"/>
              </w:rPr>
              <w:t>2,</w:t>
            </w:r>
            <w:r>
              <w:rPr>
                <w:sz w:val="18"/>
                <w:lang w:val="en-US"/>
              </w:rPr>
              <w:t xml:space="preserve"> </w:t>
            </w:r>
            <w:r w:rsidRPr="00C64957">
              <w:rPr>
                <w:sz w:val="18"/>
                <w:lang w:val="en-US"/>
              </w:rPr>
              <w:t>2</w:t>
            </w:r>
            <w:r w:rsidRPr="00164152">
              <w:rPr>
                <w:sz w:val="18"/>
                <w:lang w:val="en-US"/>
              </w:rPr>
              <w:t xml:space="preserve"> kbit/s</w:t>
            </w:r>
            <w:r w:rsidRPr="00C64957">
              <w:rPr>
                <w:sz w:val="18"/>
                <w:vertAlign w:val="superscript"/>
                <w:lang w:val="en-US"/>
              </w:rPr>
              <w:t>(6)</w:t>
            </w:r>
          </w:p>
        </w:tc>
        <w:tc>
          <w:tcPr>
            <w:tcW w:w="1752" w:type="dxa"/>
          </w:tcPr>
          <w:p w:rsidR="00DC5FEC" w:rsidRPr="00164152" w:rsidRDefault="00DC5FEC" w:rsidP="000A0402">
            <w:pPr>
              <w:pStyle w:val="Tabletext"/>
              <w:jc w:val="center"/>
              <w:rPr>
                <w:sz w:val="18"/>
                <w:lang w:val="en-US"/>
              </w:rPr>
            </w:pPr>
            <w:r w:rsidRPr="00164152">
              <w:rPr>
                <w:sz w:val="18"/>
                <w:lang w:val="en-US"/>
              </w:rPr>
              <w:t>ADPCM</w:t>
            </w:r>
          </w:p>
        </w:tc>
        <w:tc>
          <w:tcPr>
            <w:tcW w:w="1527" w:type="dxa"/>
          </w:tcPr>
          <w:p w:rsidR="00DC5FEC" w:rsidRPr="00164152" w:rsidRDefault="00DC5FEC" w:rsidP="000A0402">
            <w:pPr>
              <w:pStyle w:val="Tabletext"/>
              <w:jc w:val="center"/>
              <w:rPr>
                <w:sz w:val="18"/>
                <w:lang w:val="en-US"/>
              </w:rPr>
            </w:pPr>
            <w:r w:rsidRPr="00164152">
              <w:rPr>
                <w:sz w:val="18"/>
                <w:lang w:val="en-US"/>
              </w:rPr>
              <w:t>ADPCM</w:t>
            </w:r>
          </w:p>
        </w:tc>
      </w:tr>
      <w:tr w:rsidR="00DC5FEC" w:rsidRPr="00164152" w:rsidTr="00DC5FEC">
        <w:trPr>
          <w:jc w:val="center"/>
        </w:trPr>
        <w:tc>
          <w:tcPr>
            <w:tcW w:w="1856" w:type="dxa"/>
          </w:tcPr>
          <w:p w:rsidR="00DC5FEC" w:rsidRPr="00164152" w:rsidRDefault="00CA6206" w:rsidP="000A0402">
            <w:pPr>
              <w:pStyle w:val="Tabletext"/>
              <w:rPr>
                <w:sz w:val="18"/>
                <w:lang w:val="en-US" w:eastAsia="zh-CN"/>
              </w:rPr>
            </w:pPr>
            <w:r>
              <w:rPr>
                <w:rFonts w:hint="eastAsia"/>
                <w:sz w:val="18"/>
                <w:lang w:val="en-US" w:eastAsia="zh-CN"/>
              </w:rPr>
              <w:t>信道数量</w:t>
            </w:r>
          </w:p>
        </w:tc>
        <w:tc>
          <w:tcPr>
            <w:tcW w:w="2207" w:type="dxa"/>
            <w:vAlign w:val="center"/>
          </w:tcPr>
          <w:p w:rsidR="00DC5FEC" w:rsidRPr="00230D1E" w:rsidRDefault="00DC5FEC" w:rsidP="000A0402">
            <w:pPr>
              <w:pStyle w:val="Tabletext"/>
              <w:jc w:val="center"/>
              <w:rPr>
                <w:sz w:val="18"/>
                <w:lang w:val="en-US" w:eastAsia="zh-CN"/>
              </w:rPr>
            </w:pPr>
            <w:r w:rsidRPr="00230D1E">
              <w:rPr>
                <w:sz w:val="18"/>
                <w:lang w:val="en-US"/>
              </w:rPr>
              <w:t>800 MHz</w:t>
            </w:r>
            <w:r w:rsidR="00CA6206">
              <w:rPr>
                <w:rFonts w:hint="eastAsia"/>
                <w:sz w:val="18"/>
                <w:lang w:val="en-US" w:eastAsia="zh-CN"/>
              </w:rPr>
              <w:t>为</w:t>
            </w:r>
            <w:r w:rsidR="00CA6206">
              <w:rPr>
                <w:rFonts w:hint="eastAsia"/>
                <w:sz w:val="18"/>
                <w:lang w:val="en-US" w:eastAsia="zh-CN"/>
              </w:rPr>
              <w:t>833</w:t>
            </w:r>
            <w:r w:rsidRPr="00230D1E">
              <w:rPr>
                <w:sz w:val="18"/>
                <w:lang w:val="en-US"/>
              </w:rPr>
              <w:br/>
              <w:t>1.9 GHz</w:t>
            </w:r>
            <w:r w:rsidR="00CA6206">
              <w:rPr>
                <w:rFonts w:hint="eastAsia"/>
                <w:sz w:val="18"/>
                <w:lang w:val="en-US" w:eastAsia="zh-CN"/>
              </w:rPr>
              <w:t>为</w:t>
            </w:r>
            <w:r w:rsidR="00CA6206">
              <w:rPr>
                <w:rFonts w:hint="eastAsia"/>
                <w:sz w:val="18"/>
                <w:lang w:val="en-US" w:eastAsia="zh-CN"/>
              </w:rPr>
              <w:t>1 985</w:t>
            </w:r>
          </w:p>
        </w:tc>
        <w:tc>
          <w:tcPr>
            <w:tcW w:w="1846" w:type="dxa"/>
            <w:vAlign w:val="center"/>
          </w:tcPr>
          <w:p w:rsidR="00DC5FEC" w:rsidRPr="00164152" w:rsidRDefault="00DC5FEC" w:rsidP="000A0402">
            <w:pPr>
              <w:pStyle w:val="Tabletext"/>
              <w:jc w:val="center"/>
              <w:rPr>
                <w:sz w:val="18"/>
                <w:lang w:val="en-US"/>
              </w:rPr>
            </w:pPr>
            <w:r w:rsidRPr="00164152">
              <w:rPr>
                <w:sz w:val="18"/>
                <w:lang w:val="en-US"/>
              </w:rPr>
              <w:t>20-30</w:t>
            </w:r>
          </w:p>
        </w:tc>
        <w:tc>
          <w:tcPr>
            <w:tcW w:w="2129" w:type="dxa"/>
            <w:vAlign w:val="center"/>
          </w:tcPr>
          <w:p w:rsidR="00DC5FEC" w:rsidRPr="00164152" w:rsidRDefault="00DC5FEC" w:rsidP="000A0402">
            <w:pPr>
              <w:pStyle w:val="Tabletext"/>
              <w:jc w:val="center"/>
              <w:rPr>
                <w:sz w:val="18"/>
                <w:lang w:val="en-US"/>
              </w:rPr>
            </w:pPr>
            <w:r w:rsidRPr="00164152">
              <w:rPr>
                <w:sz w:val="18"/>
                <w:lang w:val="en-US"/>
              </w:rPr>
              <w:t>124/374</w:t>
            </w:r>
          </w:p>
        </w:tc>
        <w:tc>
          <w:tcPr>
            <w:tcW w:w="1752" w:type="dxa"/>
            <w:vAlign w:val="center"/>
          </w:tcPr>
          <w:p w:rsidR="00DC5FEC" w:rsidRPr="00164152" w:rsidRDefault="00DC5FEC" w:rsidP="000A0402">
            <w:pPr>
              <w:pStyle w:val="Tabletext"/>
              <w:jc w:val="center"/>
              <w:rPr>
                <w:sz w:val="18"/>
                <w:lang w:val="en-US" w:eastAsia="ja-JP"/>
              </w:rPr>
            </w:pPr>
            <w:r w:rsidRPr="00164152">
              <w:rPr>
                <w:sz w:val="18"/>
                <w:lang w:val="en-US" w:eastAsia="ja-JP"/>
              </w:rPr>
              <w:t>155</w:t>
            </w:r>
          </w:p>
        </w:tc>
        <w:tc>
          <w:tcPr>
            <w:tcW w:w="1527" w:type="dxa"/>
            <w:vAlign w:val="center"/>
          </w:tcPr>
          <w:p w:rsidR="00DC5FEC" w:rsidRPr="00164152" w:rsidRDefault="00DC5FEC" w:rsidP="000A0402">
            <w:pPr>
              <w:pStyle w:val="Tabletext"/>
              <w:jc w:val="center"/>
              <w:rPr>
                <w:sz w:val="18"/>
                <w:lang w:val="en-US"/>
              </w:rPr>
            </w:pPr>
            <w:r w:rsidRPr="00164152">
              <w:rPr>
                <w:sz w:val="18"/>
                <w:lang w:val="en-US"/>
              </w:rPr>
              <w:t>120</w:t>
            </w:r>
          </w:p>
        </w:tc>
      </w:tr>
      <w:tr w:rsidR="00DC5FEC" w:rsidRPr="00164152" w:rsidTr="00DC5FEC">
        <w:trPr>
          <w:jc w:val="center"/>
        </w:trPr>
        <w:tc>
          <w:tcPr>
            <w:tcW w:w="1856" w:type="dxa"/>
          </w:tcPr>
          <w:p w:rsidR="00DC5FEC" w:rsidRPr="00164152" w:rsidRDefault="00CA6206" w:rsidP="000A0402">
            <w:pPr>
              <w:pStyle w:val="Tabletext"/>
              <w:rPr>
                <w:sz w:val="18"/>
                <w:lang w:val="en-US"/>
              </w:rPr>
            </w:pPr>
            <w:r>
              <w:rPr>
                <w:rFonts w:hint="eastAsia"/>
                <w:sz w:val="18"/>
                <w:lang w:val="en-US" w:eastAsia="zh-CN"/>
              </w:rPr>
              <w:t>网络接口</w:t>
            </w:r>
            <w:r w:rsidR="00DC5FEC" w:rsidRPr="00164152">
              <w:rPr>
                <w:sz w:val="18"/>
                <w:vertAlign w:val="superscript"/>
                <w:lang w:val="en-US"/>
              </w:rPr>
              <w:t>(2)</w:t>
            </w:r>
          </w:p>
        </w:tc>
        <w:tc>
          <w:tcPr>
            <w:tcW w:w="2207" w:type="dxa"/>
          </w:tcPr>
          <w:p w:rsidR="00DC5FEC" w:rsidRPr="00164152" w:rsidRDefault="00DC5FEC" w:rsidP="000A0402">
            <w:pPr>
              <w:pStyle w:val="Tabletext"/>
              <w:jc w:val="center"/>
              <w:rPr>
                <w:sz w:val="18"/>
                <w:lang w:val="en-US"/>
              </w:rPr>
            </w:pPr>
            <w:r w:rsidRPr="00164152">
              <w:rPr>
                <w:sz w:val="18"/>
                <w:lang w:val="en-US"/>
              </w:rPr>
              <w:t>T1/E1</w:t>
            </w:r>
            <w:r w:rsidRPr="00164152">
              <w:rPr>
                <w:sz w:val="18"/>
                <w:vertAlign w:val="superscript"/>
                <w:lang w:val="en-US"/>
              </w:rPr>
              <w:t>(2)</w:t>
            </w:r>
          </w:p>
        </w:tc>
        <w:tc>
          <w:tcPr>
            <w:tcW w:w="1846" w:type="dxa"/>
          </w:tcPr>
          <w:p w:rsidR="00DC5FEC" w:rsidRPr="00164152" w:rsidRDefault="00DC5FEC" w:rsidP="000A0402">
            <w:pPr>
              <w:pStyle w:val="Tabletext"/>
              <w:jc w:val="center"/>
              <w:rPr>
                <w:sz w:val="18"/>
                <w:lang w:val="es-ES"/>
              </w:rPr>
            </w:pPr>
            <w:r w:rsidRPr="00164152">
              <w:rPr>
                <w:sz w:val="18"/>
                <w:lang w:val="es-ES"/>
              </w:rPr>
              <w:t>T1/E1</w:t>
            </w:r>
          </w:p>
        </w:tc>
        <w:tc>
          <w:tcPr>
            <w:tcW w:w="2129" w:type="dxa"/>
          </w:tcPr>
          <w:p w:rsidR="00DC5FEC" w:rsidRPr="00164152" w:rsidRDefault="00DC5FEC" w:rsidP="000A0402">
            <w:pPr>
              <w:pStyle w:val="Tabletext"/>
              <w:jc w:val="center"/>
              <w:rPr>
                <w:sz w:val="18"/>
                <w:lang w:val="es-ES"/>
              </w:rPr>
            </w:pPr>
            <w:r w:rsidRPr="00164152">
              <w:rPr>
                <w:sz w:val="18"/>
                <w:lang w:val="es-ES"/>
              </w:rPr>
              <w:t>E1</w:t>
            </w:r>
          </w:p>
        </w:tc>
        <w:tc>
          <w:tcPr>
            <w:tcW w:w="1752" w:type="dxa"/>
          </w:tcPr>
          <w:p w:rsidR="00DC5FEC" w:rsidRPr="00164152" w:rsidRDefault="00DC5FEC" w:rsidP="000A0402">
            <w:pPr>
              <w:pStyle w:val="Tabletext"/>
              <w:jc w:val="center"/>
              <w:rPr>
                <w:sz w:val="18"/>
                <w:lang w:val="en-US"/>
              </w:rPr>
            </w:pPr>
            <w:r w:rsidRPr="00164152">
              <w:rPr>
                <w:sz w:val="18"/>
                <w:lang w:val="en-US" w:eastAsia="ja-JP"/>
              </w:rPr>
              <w:t>E1/T1</w:t>
            </w:r>
            <w:r w:rsidRPr="00164152">
              <w:rPr>
                <w:sz w:val="18"/>
                <w:lang w:val="en-US"/>
              </w:rPr>
              <w:t>/PSTN</w:t>
            </w:r>
          </w:p>
        </w:tc>
        <w:tc>
          <w:tcPr>
            <w:tcW w:w="1527" w:type="dxa"/>
          </w:tcPr>
          <w:p w:rsidR="00DC5FEC" w:rsidRPr="00164152" w:rsidRDefault="00DC5FEC" w:rsidP="000A0402">
            <w:pPr>
              <w:pStyle w:val="Tabletext"/>
              <w:jc w:val="center"/>
              <w:rPr>
                <w:sz w:val="18"/>
                <w:lang w:val="en-US"/>
              </w:rPr>
            </w:pPr>
            <w:r w:rsidRPr="00164152">
              <w:rPr>
                <w:sz w:val="18"/>
                <w:lang w:val="en-US"/>
              </w:rPr>
              <w:t>E1</w:t>
            </w:r>
          </w:p>
        </w:tc>
      </w:tr>
    </w:tbl>
    <w:p w:rsidR="00DC5FEC" w:rsidRDefault="00DC5FEC" w:rsidP="000A0402"/>
    <w:tbl>
      <w:tblPr>
        <w:tblW w:w="14459" w:type="dxa"/>
        <w:jc w:val="center"/>
        <w:tblLayout w:type="fixed"/>
        <w:tblLook w:val="0000" w:firstRow="0" w:lastRow="0" w:firstColumn="0" w:lastColumn="0" w:noHBand="0" w:noVBand="0"/>
      </w:tblPr>
      <w:tblGrid>
        <w:gridCol w:w="7184"/>
        <w:gridCol w:w="7275"/>
      </w:tblGrid>
      <w:tr w:rsidR="006334A7" w:rsidRPr="00482017" w:rsidTr="00D8626E">
        <w:trPr>
          <w:jc w:val="center"/>
        </w:trPr>
        <w:tc>
          <w:tcPr>
            <w:tcW w:w="7184" w:type="dxa"/>
          </w:tcPr>
          <w:p w:rsidR="006334A7" w:rsidRPr="00573E58" w:rsidRDefault="006334A7" w:rsidP="000A0402">
            <w:pPr>
              <w:pStyle w:val="Tablelegend"/>
              <w:rPr>
                <w:sz w:val="18"/>
                <w:lang w:eastAsia="zh-CN"/>
              </w:rPr>
            </w:pPr>
            <w:r w:rsidRPr="00573E58">
              <w:rPr>
                <w:sz w:val="18"/>
                <w:vertAlign w:val="superscript"/>
                <w:lang w:eastAsia="zh-CN"/>
              </w:rPr>
              <w:t>(1)</w:t>
            </w:r>
            <w:r w:rsidRPr="00573E58">
              <w:rPr>
                <w:sz w:val="18"/>
                <w:lang w:eastAsia="zh-CN"/>
              </w:rPr>
              <w:tab/>
            </w:r>
            <w:r w:rsidR="00CA6206">
              <w:rPr>
                <w:rFonts w:hint="eastAsia"/>
                <w:sz w:val="18"/>
                <w:lang w:val="en-US" w:eastAsia="zh-CN"/>
              </w:rPr>
              <w:t>随后提供。</w:t>
            </w:r>
          </w:p>
          <w:p w:rsidR="006334A7" w:rsidRPr="00573E58" w:rsidRDefault="006334A7" w:rsidP="000A0402">
            <w:pPr>
              <w:pStyle w:val="Tablelegend"/>
              <w:rPr>
                <w:sz w:val="18"/>
                <w:lang w:eastAsia="ja-JP"/>
              </w:rPr>
            </w:pPr>
            <w:r w:rsidRPr="00573E58">
              <w:rPr>
                <w:sz w:val="18"/>
                <w:vertAlign w:val="superscript"/>
                <w:lang w:eastAsia="zh-CN"/>
              </w:rPr>
              <w:t>(2)</w:t>
            </w:r>
            <w:r w:rsidRPr="00573E58">
              <w:rPr>
                <w:sz w:val="18"/>
                <w:lang w:eastAsia="zh-CN"/>
              </w:rPr>
              <w:tab/>
              <w:t xml:space="preserve">E1 </w:t>
            </w:r>
            <w:r w:rsidR="00230D1E" w:rsidRPr="00573E58">
              <w:rPr>
                <w:sz w:val="18"/>
                <w:lang w:eastAsia="zh-CN"/>
              </w:rPr>
              <w:t>=</w:t>
            </w:r>
            <w:r w:rsidRPr="00573E58">
              <w:rPr>
                <w:sz w:val="18"/>
                <w:lang w:eastAsia="zh-CN"/>
              </w:rPr>
              <w:t xml:space="preserve"> 2 Mbit/s; T1 </w:t>
            </w:r>
            <w:r w:rsidR="00230D1E" w:rsidRPr="00573E58">
              <w:rPr>
                <w:sz w:val="18"/>
                <w:lang w:eastAsia="zh-CN"/>
              </w:rPr>
              <w:t>=</w:t>
            </w:r>
            <w:r w:rsidRPr="00573E58">
              <w:rPr>
                <w:sz w:val="18"/>
                <w:lang w:eastAsia="zh-CN"/>
              </w:rPr>
              <w:t xml:space="preserve"> 1.5 Mbit/s.</w:t>
            </w:r>
          </w:p>
          <w:p w:rsidR="006334A7" w:rsidRPr="00573E58" w:rsidRDefault="006334A7" w:rsidP="000A0402">
            <w:pPr>
              <w:pStyle w:val="Tablelegend"/>
              <w:rPr>
                <w:sz w:val="18"/>
                <w:lang w:eastAsia="zh-CN"/>
              </w:rPr>
            </w:pPr>
            <w:r w:rsidRPr="00573E58">
              <w:rPr>
                <w:sz w:val="18"/>
                <w:vertAlign w:val="superscript"/>
                <w:lang w:eastAsia="zh-CN"/>
              </w:rPr>
              <w:t>(</w:t>
            </w:r>
            <w:r w:rsidRPr="00573E58">
              <w:rPr>
                <w:sz w:val="18"/>
                <w:vertAlign w:val="superscript"/>
                <w:lang w:eastAsia="ja-JP"/>
              </w:rPr>
              <w:t>3</w:t>
            </w:r>
            <w:r w:rsidRPr="00573E58">
              <w:rPr>
                <w:sz w:val="18"/>
                <w:vertAlign w:val="superscript"/>
                <w:lang w:eastAsia="zh-CN"/>
              </w:rPr>
              <w:t>)</w:t>
            </w:r>
            <w:r w:rsidRPr="00573E58">
              <w:rPr>
                <w:sz w:val="18"/>
                <w:lang w:eastAsia="zh-CN"/>
              </w:rPr>
              <w:tab/>
            </w:r>
            <w:r w:rsidR="00CA6206" w:rsidRPr="00573E58">
              <w:rPr>
                <w:sz w:val="18"/>
                <w:lang w:eastAsia="ja-JP"/>
              </w:rPr>
              <w:t>15 km</w:t>
            </w:r>
            <w:r w:rsidR="00CA6206">
              <w:rPr>
                <w:rFonts w:hint="eastAsia"/>
                <w:sz w:val="18"/>
                <w:lang w:val="en-US" w:eastAsia="zh-CN"/>
              </w:rPr>
              <w:t>是通过</w:t>
            </w:r>
            <w:r w:rsidRPr="00573E58">
              <w:rPr>
                <w:sz w:val="18"/>
                <w:lang w:eastAsia="ja-JP"/>
              </w:rPr>
              <w:t>500</w:t>
            </w:r>
            <w:r w:rsidR="00D3555C" w:rsidRPr="00573E58">
              <w:rPr>
                <w:sz w:val="18"/>
                <w:lang w:eastAsia="ja-JP"/>
              </w:rPr>
              <w:t xml:space="preserve"> </w:t>
            </w:r>
            <w:r w:rsidRPr="00573E58">
              <w:rPr>
                <w:sz w:val="18"/>
                <w:lang w:eastAsia="ja-JP"/>
              </w:rPr>
              <w:t>mW</w:t>
            </w:r>
            <w:r w:rsidR="00CA6206">
              <w:rPr>
                <w:rFonts w:hint="eastAsia"/>
                <w:sz w:val="18"/>
                <w:lang w:val="en-US" w:eastAsia="zh-CN"/>
              </w:rPr>
              <w:t>高功率类型发射器在视距条件下实现的。</w:t>
            </w:r>
          </w:p>
          <w:p w:rsidR="006334A7" w:rsidRPr="00230D1E" w:rsidRDefault="006334A7" w:rsidP="000A0402">
            <w:pPr>
              <w:pStyle w:val="Tablelegend"/>
              <w:jc w:val="left"/>
              <w:rPr>
                <w:sz w:val="18"/>
                <w:lang w:val="en-US" w:eastAsia="zh-CN"/>
              </w:rPr>
            </w:pPr>
            <w:r w:rsidRPr="00230D1E">
              <w:rPr>
                <w:sz w:val="18"/>
                <w:vertAlign w:val="superscript"/>
                <w:lang w:val="en-US" w:eastAsia="zh-CN"/>
              </w:rPr>
              <w:t>(4)</w:t>
            </w:r>
            <w:r w:rsidR="00D0544B" w:rsidRPr="00230D1E">
              <w:rPr>
                <w:sz w:val="18"/>
                <w:lang w:val="en-US" w:eastAsia="zh-CN"/>
              </w:rPr>
              <w:tab/>
            </w:r>
            <w:r w:rsidR="00CA6206">
              <w:rPr>
                <w:rFonts w:hint="eastAsia"/>
                <w:sz w:val="18"/>
                <w:lang w:val="en-US" w:eastAsia="zh-CN"/>
              </w:rPr>
              <w:t>除这些频段外，以下频段亦可提供：</w:t>
            </w:r>
            <w:r w:rsidRPr="00230D1E">
              <w:rPr>
                <w:sz w:val="18"/>
                <w:lang w:val="en-US" w:eastAsia="zh-CN"/>
              </w:rPr>
              <w:br/>
            </w:r>
            <w:r w:rsidR="00D3555C">
              <w:rPr>
                <w:sz w:val="18"/>
                <w:lang w:val="en-US" w:eastAsia="zh-CN"/>
              </w:rPr>
              <w:t xml:space="preserve">380.2-389.8/390.2-399.8  410.2-419.8/420.2-429.8  450.4-457.6/460.4-467.6  </w:t>
            </w:r>
            <w:r w:rsidR="00D3555C">
              <w:rPr>
                <w:sz w:val="18"/>
                <w:lang w:val="en-US" w:eastAsia="zh-CN"/>
              </w:rPr>
              <w:br/>
              <w:t>478.8-486/488.</w:t>
            </w:r>
            <w:r w:rsidRPr="00230D1E">
              <w:rPr>
                <w:sz w:val="18"/>
                <w:lang w:val="en-US" w:eastAsia="zh-CN"/>
              </w:rPr>
              <w:t xml:space="preserve">8-496  698-716/728-746  747-763/777-793  806-821/851-866  </w:t>
            </w:r>
            <w:r w:rsidRPr="00230D1E">
              <w:rPr>
                <w:sz w:val="18"/>
                <w:lang w:val="en-US" w:eastAsia="zh-CN"/>
              </w:rPr>
              <w:br/>
              <w:t>824-849/869-894  880-915/925-960  876-915/921-960  1 850-1 910/1 930-1 990</w:t>
            </w:r>
            <w:r w:rsidR="004E3EF8">
              <w:rPr>
                <w:sz w:val="18"/>
                <w:lang w:val="en-US" w:eastAsia="zh-CN"/>
              </w:rPr>
              <w:t>.</w:t>
            </w:r>
          </w:p>
          <w:p w:rsidR="006334A7" w:rsidRPr="00230D1E" w:rsidRDefault="006334A7" w:rsidP="000A0402">
            <w:pPr>
              <w:pStyle w:val="Tablelegend"/>
              <w:rPr>
                <w:sz w:val="18"/>
                <w:lang w:val="en-US" w:eastAsia="zh-CN"/>
              </w:rPr>
            </w:pPr>
            <w:r w:rsidRPr="00230D1E">
              <w:rPr>
                <w:sz w:val="18"/>
                <w:vertAlign w:val="superscript"/>
                <w:lang w:val="en-US" w:eastAsia="zh-CN"/>
              </w:rPr>
              <w:t>(5)</w:t>
            </w:r>
            <w:r w:rsidR="00D0544B" w:rsidRPr="00230D1E">
              <w:rPr>
                <w:sz w:val="18"/>
                <w:lang w:val="en-US" w:eastAsia="zh-CN"/>
              </w:rPr>
              <w:tab/>
            </w:r>
            <w:r w:rsidR="00CA6206">
              <w:rPr>
                <w:rFonts w:hint="eastAsia"/>
                <w:sz w:val="18"/>
                <w:lang w:val="en-US" w:eastAsia="zh-CN"/>
              </w:rPr>
              <w:t>服务区半径</w:t>
            </w:r>
            <w:r w:rsidRPr="00230D1E">
              <w:rPr>
                <w:sz w:val="18"/>
                <w:lang w:val="en-US" w:eastAsia="zh-CN"/>
              </w:rPr>
              <w:t xml:space="preserve"> &gt; 35 km</w:t>
            </w:r>
            <w:r w:rsidR="00CA6206">
              <w:rPr>
                <w:rFonts w:hint="eastAsia"/>
                <w:sz w:val="18"/>
                <w:lang w:val="en-US" w:eastAsia="zh-CN"/>
              </w:rPr>
              <w:t>对于扩展的</w:t>
            </w:r>
            <w:r w:rsidR="00CA6206">
              <w:rPr>
                <w:rFonts w:hint="eastAsia"/>
                <w:sz w:val="18"/>
                <w:lang w:val="en-US" w:eastAsia="zh-CN"/>
              </w:rPr>
              <w:t>TA</w:t>
            </w:r>
            <w:r w:rsidR="00CA6206">
              <w:rPr>
                <w:rFonts w:hint="eastAsia"/>
                <w:sz w:val="18"/>
                <w:lang w:val="en-US" w:eastAsia="zh-CN"/>
              </w:rPr>
              <w:t>是可能的。</w:t>
            </w:r>
          </w:p>
          <w:p w:rsidR="006334A7" w:rsidRPr="00230D1E" w:rsidRDefault="006334A7" w:rsidP="000A0402">
            <w:pPr>
              <w:pStyle w:val="Tablelegend"/>
              <w:rPr>
                <w:sz w:val="18"/>
                <w:lang w:val="en-US" w:eastAsia="ja-JP"/>
              </w:rPr>
            </w:pPr>
          </w:p>
        </w:tc>
        <w:tc>
          <w:tcPr>
            <w:tcW w:w="7275" w:type="dxa"/>
          </w:tcPr>
          <w:p w:rsidR="006334A7" w:rsidRPr="00230D1E" w:rsidRDefault="006334A7" w:rsidP="000A0402">
            <w:pPr>
              <w:pStyle w:val="Tablelegend"/>
              <w:jc w:val="left"/>
              <w:rPr>
                <w:sz w:val="18"/>
                <w:lang w:val="en-US" w:eastAsia="ja-JP"/>
              </w:rPr>
            </w:pPr>
            <w:r w:rsidRPr="00230D1E">
              <w:rPr>
                <w:sz w:val="18"/>
                <w:vertAlign w:val="superscript"/>
                <w:lang w:val="en-US"/>
              </w:rPr>
              <w:t>(6)</w:t>
            </w:r>
            <w:r w:rsidR="00230D1E">
              <w:rPr>
                <w:sz w:val="18"/>
                <w:lang w:val="en-US"/>
              </w:rPr>
              <w:tab/>
            </w:r>
            <w:r w:rsidR="00CA6206">
              <w:rPr>
                <w:rFonts w:hint="eastAsia"/>
                <w:sz w:val="18"/>
                <w:lang w:val="en-US" w:eastAsia="zh-CN"/>
              </w:rPr>
              <w:t>除这些话音编码方案外，以下亦可提供：</w:t>
            </w:r>
            <w:r w:rsidR="00CA6206">
              <w:rPr>
                <w:sz w:val="18"/>
                <w:lang w:val="en-US"/>
              </w:rPr>
              <w:t xml:space="preserve"> </w:t>
            </w:r>
            <w:r w:rsidR="00DC5FEC">
              <w:rPr>
                <w:sz w:val="18"/>
                <w:lang w:val="en-US"/>
              </w:rPr>
              <w:br/>
            </w:r>
            <w:r w:rsidRPr="00230D1E">
              <w:rPr>
                <w:sz w:val="18"/>
                <w:lang w:val="en-US"/>
              </w:rPr>
              <w:t>TCH/AFS12.2,  TCH/AFS10.2,  TCH/AFS7.95,  TCH/AFS7.4,  TCH/AFS6.7,  TCH/AFS5.9,  TCH/AFS5.15,  TCH/AFS4.75,  TCH/AHS7.95,  TCH/AHS7.4,  TCH/AHS6.7,  TCH/AHS5.9,  TCH/AHS5.15,  TCH/AHS4.75,  TCH/WFS12.65, TCH/WFS8.85,  TCH/WFS6.60,</w:t>
            </w:r>
            <w:r w:rsidR="00DC5FEC">
              <w:rPr>
                <w:sz w:val="18"/>
                <w:lang w:val="en-US"/>
              </w:rPr>
              <w:t xml:space="preserve">  </w:t>
            </w:r>
            <w:r w:rsidRPr="00230D1E">
              <w:rPr>
                <w:sz w:val="18"/>
                <w:lang w:val="en-US"/>
              </w:rPr>
              <w:t>O-TCH/AHS12.2,  O-TCH/AHS10.2,  O-TCH/AHS7.95,  O-TCH/AHS7.4,  O-TCH/AHS6.7,  O-TCH/AHS5.9,  O-TCH/AHS5.15,  O-TCH/AHS4.75,  O</w:t>
            </w:r>
            <w:r w:rsidR="00DC5FEC">
              <w:rPr>
                <w:sz w:val="18"/>
                <w:lang w:val="en-US"/>
              </w:rPr>
              <w:noBreakHyphen/>
            </w:r>
            <w:r w:rsidRPr="00230D1E">
              <w:rPr>
                <w:sz w:val="18"/>
                <w:lang w:val="en-US"/>
              </w:rPr>
              <w:t>TCH/WFS23.85,  O-TCH/WFS15.85,  O-TCH/WFS12.65,  O-TCH/WFS8.85,  O</w:t>
            </w:r>
            <w:r w:rsidR="00DC5FEC">
              <w:rPr>
                <w:sz w:val="18"/>
                <w:lang w:val="en-US"/>
              </w:rPr>
              <w:noBreakHyphen/>
            </w:r>
            <w:r w:rsidRPr="00230D1E">
              <w:rPr>
                <w:sz w:val="18"/>
                <w:lang w:val="en-US"/>
              </w:rPr>
              <w:t>TCH/WFS6.60,  O-TCH/WHS12.65,  O-TCH/ WHS8.85,  O-TCH/ WHS6.60</w:t>
            </w:r>
            <w:r w:rsidR="004E3EF8">
              <w:rPr>
                <w:sz w:val="18"/>
                <w:lang w:val="en-US"/>
              </w:rPr>
              <w:t>.</w:t>
            </w:r>
          </w:p>
          <w:p w:rsidR="006334A7" w:rsidRPr="00230D1E" w:rsidRDefault="006334A7" w:rsidP="000A0402">
            <w:pPr>
              <w:pStyle w:val="Tablelegend"/>
              <w:rPr>
                <w:sz w:val="18"/>
                <w:lang w:val="en-US"/>
              </w:rPr>
            </w:pPr>
          </w:p>
        </w:tc>
      </w:tr>
    </w:tbl>
    <w:p w:rsidR="006334A7" w:rsidRDefault="006334A7" w:rsidP="000A0402">
      <w:pPr>
        <w:pStyle w:val="Tablefin"/>
        <w:rPr>
          <w:vertAlign w:val="superscript"/>
        </w:rPr>
      </w:pPr>
    </w:p>
    <w:p w:rsidR="00230D1E" w:rsidRDefault="00230D1E" w:rsidP="000A0402">
      <w:pPr>
        <w:pStyle w:val="Tablelegend"/>
        <w:ind w:left="369"/>
        <w:rPr>
          <w:sz w:val="18"/>
          <w:vertAlign w:val="superscript"/>
          <w:lang w:val="en-US"/>
        </w:rPr>
        <w:sectPr w:rsidR="00230D1E" w:rsidSect="006334A7">
          <w:headerReference w:type="even" r:id="rId19"/>
          <w:headerReference w:type="default" r:id="rId20"/>
          <w:footerReference w:type="default" r:id="rId21"/>
          <w:pgSz w:w="16834" w:h="11907" w:orient="landscape" w:code="9"/>
          <w:pgMar w:top="1418" w:right="1134" w:bottom="1134" w:left="1134" w:header="720" w:footer="482" w:gutter="0"/>
          <w:cols w:space="720"/>
        </w:sectPr>
      </w:pPr>
    </w:p>
    <w:p w:rsidR="00E717F1" w:rsidRPr="00EF0E2C" w:rsidRDefault="00EF0E2C" w:rsidP="000A0402">
      <w:pPr>
        <w:pStyle w:val="Tablelegend"/>
        <w:tabs>
          <w:tab w:val="clear" w:pos="284"/>
          <w:tab w:val="clear" w:pos="567"/>
          <w:tab w:val="clear" w:pos="851"/>
          <w:tab w:val="clear" w:pos="1134"/>
          <w:tab w:val="clear" w:pos="1418"/>
        </w:tabs>
        <w:spacing w:before="0"/>
        <w:rPr>
          <w:rFonts w:ascii="STKaiti" w:eastAsia="STKaiti" w:hAnsi="STKaiti"/>
          <w:sz w:val="18"/>
          <w:lang w:val="en-US" w:eastAsia="zh-CN"/>
        </w:rPr>
      </w:pPr>
      <w:r w:rsidRPr="00EF0E2C">
        <w:rPr>
          <w:rFonts w:ascii="STKaiti" w:eastAsia="STKaiti" w:hAnsi="STKaiti" w:hint="eastAsia"/>
          <w:sz w:val="18"/>
          <w:lang w:val="en-US" w:eastAsia="zh-CN"/>
        </w:rPr>
        <w:lastRenderedPageBreak/>
        <w:t>与表1相关的缩略语</w:t>
      </w:r>
      <w:r w:rsidR="00482017">
        <w:rPr>
          <w:rFonts w:ascii="STKaiti" w:eastAsia="STKaiti" w:hAnsi="STKaiti" w:hint="eastAsia"/>
          <w:sz w:val="18"/>
          <w:lang w:val="en-US" w:eastAsia="zh-CN"/>
        </w:rPr>
        <w:t>:</w:t>
      </w:r>
    </w:p>
    <w:p w:rsidR="006334A7" w:rsidRPr="00230D1E" w:rsidRDefault="006334A7" w:rsidP="000A0402">
      <w:pPr>
        <w:pStyle w:val="Tablelegend"/>
        <w:tabs>
          <w:tab w:val="clear" w:pos="284"/>
          <w:tab w:val="clear" w:pos="567"/>
          <w:tab w:val="clear" w:pos="851"/>
          <w:tab w:val="clear" w:pos="1134"/>
          <w:tab w:val="clear" w:pos="1418"/>
        </w:tabs>
        <w:rPr>
          <w:sz w:val="18"/>
          <w:lang w:val="en-US" w:eastAsia="zh-CN"/>
        </w:rPr>
      </w:pPr>
      <w:r w:rsidRPr="00230D1E">
        <w:rPr>
          <w:sz w:val="18"/>
          <w:lang w:val="en-US" w:eastAsia="zh-CN"/>
        </w:rPr>
        <w:t>ADPCM:</w:t>
      </w:r>
      <w:r w:rsidRPr="00230D1E">
        <w:rPr>
          <w:sz w:val="18"/>
          <w:lang w:val="en-US" w:eastAsia="zh-CN"/>
        </w:rPr>
        <w:tab/>
      </w:r>
      <w:r w:rsidR="007E7ED1">
        <w:rPr>
          <w:rFonts w:hint="eastAsia"/>
          <w:sz w:val="18"/>
          <w:lang w:val="en-US" w:eastAsia="zh-CN"/>
        </w:rPr>
        <w:t>适配性差分脉冲编码调制</w:t>
      </w:r>
    </w:p>
    <w:p w:rsidR="006334A7" w:rsidRPr="00230D1E" w:rsidRDefault="006334A7" w:rsidP="000A0402">
      <w:pPr>
        <w:pStyle w:val="Tablelegend"/>
        <w:tabs>
          <w:tab w:val="clear" w:pos="284"/>
          <w:tab w:val="clear" w:pos="567"/>
          <w:tab w:val="clear" w:pos="851"/>
          <w:tab w:val="clear" w:pos="1134"/>
          <w:tab w:val="clear" w:pos="1418"/>
        </w:tabs>
        <w:rPr>
          <w:sz w:val="18"/>
          <w:lang w:val="en-US" w:eastAsia="zh-CN"/>
        </w:rPr>
      </w:pPr>
      <w:r w:rsidRPr="00230D1E">
        <w:rPr>
          <w:sz w:val="18"/>
          <w:lang w:val="en-US" w:eastAsia="zh-CN"/>
        </w:rPr>
        <w:t>D-AMPS-FWA:</w:t>
      </w:r>
      <w:r w:rsidRPr="00230D1E">
        <w:rPr>
          <w:sz w:val="18"/>
          <w:lang w:val="en-US" w:eastAsia="zh-CN"/>
        </w:rPr>
        <w:tab/>
      </w:r>
      <w:r w:rsidR="007E7ED1">
        <w:rPr>
          <w:rFonts w:hint="eastAsia"/>
          <w:sz w:val="18"/>
          <w:lang w:val="en-US" w:eastAsia="zh-CN"/>
        </w:rPr>
        <w:t>数字先进移动电话系统</w:t>
      </w:r>
      <w:r w:rsidRPr="00230D1E">
        <w:rPr>
          <w:sz w:val="18"/>
          <w:lang w:val="en-US" w:eastAsia="zh-CN"/>
        </w:rPr>
        <w:t>FWA</w:t>
      </w:r>
    </w:p>
    <w:p w:rsidR="006334A7" w:rsidRPr="00230D1E" w:rsidRDefault="006334A7" w:rsidP="000A0402">
      <w:pPr>
        <w:pStyle w:val="Tablelegend"/>
        <w:tabs>
          <w:tab w:val="clear" w:pos="284"/>
          <w:tab w:val="clear" w:pos="567"/>
          <w:tab w:val="clear" w:pos="851"/>
          <w:tab w:val="clear" w:pos="1134"/>
          <w:tab w:val="clear" w:pos="1418"/>
        </w:tabs>
        <w:rPr>
          <w:sz w:val="18"/>
          <w:lang w:val="en-US" w:eastAsia="zh-CN"/>
        </w:rPr>
      </w:pPr>
      <w:r w:rsidRPr="00230D1E">
        <w:rPr>
          <w:sz w:val="18"/>
          <w:lang w:val="en-US" w:eastAsia="zh-CN"/>
        </w:rPr>
        <w:t>DECT-FWA:</w:t>
      </w:r>
      <w:r w:rsidRPr="00230D1E">
        <w:rPr>
          <w:sz w:val="18"/>
          <w:lang w:val="en-US" w:eastAsia="zh-CN"/>
        </w:rPr>
        <w:tab/>
      </w:r>
      <w:r w:rsidR="007E7ED1">
        <w:rPr>
          <w:rFonts w:hint="eastAsia"/>
          <w:sz w:val="18"/>
          <w:lang w:val="en-US" w:eastAsia="zh-CN"/>
        </w:rPr>
        <w:t>数字增强型无绳电信</w:t>
      </w:r>
      <w:r w:rsidRPr="00230D1E">
        <w:rPr>
          <w:sz w:val="18"/>
          <w:lang w:val="en-US" w:eastAsia="zh-CN"/>
        </w:rPr>
        <w:t>FWA</w:t>
      </w:r>
    </w:p>
    <w:p w:rsidR="006334A7" w:rsidRPr="00230D1E" w:rsidRDefault="006334A7" w:rsidP="000A0402">
      <w:pPr>
        <w:pStyle w:val="Tablelegend"/>
        <w:tabs>
          <w:tab w:val="clear" w:pos="284"/>
          <w:tab w:val="clear" w:pos="567"/>
          <w:tab w:val="clear" w:pos="851"/>
          <w:tab w:val="clear" w:pos="1134"/>
          <w:tab w:val="clear" w:pos="1418"/>
        </w:tabs>
        <w:rPr>
          <w:sz w:val="18"/>
          <w:lang w:val="en-US" w:eastAsia="zh-CN"/>
        </w:rPr>
      </w:pPr>
      <w:r w:rsidRPr="00230D1E">
        <w:rPr>
          <w:sz w:val="18"/>
          <w:lang w:val="en-US" w:eastAsia="zh-CN"/>
        </w:rPr>
        <w:t xml:space="preserve">EVRC: </w:t>
      </w:r>
      <w:r w:rsidRPr="00230D1E">
        <w:rPr>
          <w:sz w:val="18"/>
          <w:lang w:val="en-US" w:eastAsia="zh-CN"/>
        </w:rPr>
        <w:tab/>
      </w:r>
      <w:r w:rsidR="007E7ED1">
        <w:rPr>
          <w:rFonts w:hint="eastAsia"/>
          <w:sz w:val="18"/>
          <w:lang w:val="en-US" w:eastAsia="zh-CN"/>
        </w:rPr>
        <w:t>增强型可变速率编解码器</w:t>
      </w:r>
    </w:p>
    <w:p w:rsidR="006334A7" w:rsidRPr="00230D1E" w:rsidRDefault="006334A7" w:rsidP="000A0402">
      <w:pPr>
        <w:pStyle w:val="Tablelegend"/>
        <w:tabs>
          <w:tab w:val="clear" w:pos="284"/>
          <w:tab w:val="clear" w:pos="567"/>
          <w:tab w:val="clear" w:pos="851"/>
          <w:tab w:val="clear" w:pos="1134"/>
          <w:tab w:val="clear" w:pos="1418"/>
        </w:tabs>
        <w:rPr>
          <w:sz w:val="18"/>
          <w:lang w:val="en-US" w:eastAsia="zh-CN"/>
        </w:rPr>
      </w:pPr>
      <w:r w:rsidRPr="00230D1E">
        <w:rPr>
          <w:sz w:val="18"/>
          <w:lang w:val="en-US" w:eastAsia="zh-CN"/>
        </w:rPr>
        <w:t>FDD:</w:t>
      </w:r>
      <w:r w:rsidRPr="00230D1E">
        <w:rPr>
          <w:sz w:val="18"/>
          <w:lang w:val="en-US" w:eastAsia="zh-CN"/>
        </w:rPr>
        <w:tab/>
      </w:r>
      <w:r w:rsidR="007E7ED1">
        <w:rPr>
          <w:rFonts w:hint="eastAsia"/>
          <w:sz w:val="18"/>
          <w:lang w:val="en-US" w:eastAsia="zh-CN"/>
        </w:rPr>
        <w:t>频分</w:t>
      </w:r>
      <w:r w:rsidR="00117407">
        <w:rPr>
          <w:rFonts w:hint="eastAsia"/>
          <w:sz w:val="18"/>
          <w:lang w:val="en-US" w:eastAsia="zh-CN"/>
        </w:rPr>
        <w:t>双工</w:t>
      </w:r>
    </w:p>
    <w:p w:rsidR="006334A7" w:rsidRPr="00230D1E" w:rsidRDefault="006334A7" w:rsidP="000A0402">
      <w:pPr>
        <w:pStyle w:val="Tablelegend"/>
        <w:tabs>
          <w:tab w:val="clear" w:pos="284"/>
          <w:tab w:val="clear" w:pos="567"/>
          <w:tab w:val="clear" w:pos="851"/>
          <w:tab w:val="clear" w:pos="1134"/>
          <w:tab w:val="clear" w:pos="1418"/>
        </w:tabs>
        <w:rPr>
          <w:sz w:val="18"/>
          <w:lang w:val="en-US" w:eastAsia="zh-CN"/>
        </w:rPr>
      </w:pPr>
      <w:r w:rsidRPr="00230D1E">
        <w:rPr>
          <w:sz w:val="18"/>
          <w:lang w:val="en-US" w:eastAsia="zh-CN"/>
        </w:rPr>
        <w:t>FDMA:</w:t>
      </w:r>
      <w:r w:rsidRPr="00230D1E">
        <w:rPr>
          <w:sz w:val="18"/>
          <w:lang w:val="en-US" w:eastAsia="zh-CN"/>
        </w:rPr>
        <w:tab/>
      </w:r>
      <w:r w:rsidR="007E7ED1">
        <w:rPr>
          <w:rFonts w:hint="eastAsia"/>
          <w:sz w:val="18"/>
          <w:lang w:val="en-US" w:eastAsia="zh-CN"/>
        </w:rPr>
        <w:t>频分多址</w:t>
      </w:r>
    </w:p>
    <w:p w:rsidR="006334A7" w:rsidRPr="00230D1E" w:rsidRDefault="006334A7" w:rsidP="000A0402">
      <w:pPr>
        <w:pStyle w:val="Tablelegend"/>
        <w:tabs>
          <w:tab w:val="clear" w:pos="284"/>
          <w:tab w:val="clear" w:pos="567"/>
          <w:tab w:val="clear" w:pos="851"/>
          <w:tab w:val="clear" w:pos="1134"/>
          <w:tab w:val="clear" w:pos="1418"/>
        </w:tabs>
        <w:rPr>
          <w:sz w:val="18"/>
          <w:lang w:val="en-US" w:eastAsia="ja-JP"/>
        </w:rPr>
      </w:pPr>
      <w:r w:rsidRPr="00230D1E">
        <w:rPr>
          <w:sz w:val="18"/>
          <w:lang w:val="en-US" w:eastAsia="zh-CN"/>
        </w:rPr>
        <w:t>GSM-FWA:</w:t>
      </w:r>
      <w:r w:rsidRPr="00230D1E">
        <w:rPr>
          <w:sz w:val="18"/>
          <w:lang w:val="en-US" w:eastAsia="zh-CN"/>
        </w:rPr>
        <w:tab/>
      </w:r>
      <w:r w:rsidR="007E7ED1">
        <w:rPr>
          <w:rFonts w:hint="eastAsia"/>
          <w:sz w:val="18"/>
          <w:lang w:val="en-US" w:eastAsia="zh-CN"/>
        </w:rPr>
        <w:t>全球移动系统</w:t>
      </w:r>
      <w:r w:rsidRPr="00230D1E">
        <w:rPr>
          <w:sz w:val="18"/>
          <w:lang w:val="en-US" w:eastAsia="zh-CN"/>
        </w:rPr>
        <w:t>FWA</w:t>
      </w:r>
    </w:p>
    <w:p w:rsidR="006334A7" w:rsidRPr="00230D1E" w:rsidRDefault="006334A7" w:rsidP="000A0402">
      <w:pPr>
        <w:pStyle w:val="Tablelegend"/>
        <w:tabs>
          <w:tab w:val="clear" w:pos="284"/>
          <w:tab w:val="clear" w:pos="567"/>
          <w:tab w:val="clear" w:pos="851"/>
          <w:tab w:val="clear" w:pos="1134"/>
          <w:tab w:val="clear" w:pos="1418"/>
        </w:tabs>
        <w:rPr>
          <w:sz w:val="18"/>
          <w:lang w:val="en-US" w:eastAsia="zh-CN"/>
        </w:rPr>
      </w:pPr>
      <w:r w:rsidRPr="00230D1E">
        <w:rPr>
          <w:sz w:val="18"/>
          <w:lang w:val="en-US" w:eastAsia="zh-CN"/>
        </w:rPr>
        <w:t>IS-95-CDMA-FWA:</w:t>
      </w:r>
      <w:r w:rsidRPr="00230D1E">
        <w:rPr>
          <w:sz w:val="18"/>
          <w:lang w:val="en-US" w:eastAsia="zh-CN"/>
        </w:rPr>
        <w:tab/>
      </w:r>
      <w:r w:rsidR="007E7ED1">
        <w:rPr>
          <w:rFonts w:hint="eastAsia"/>
          <w:sz w:val="18"/>
          <w:lang w:val="en-US" w:eastAsia="zh-CN"/>
        </w:rPr>
        <w:t>中期标准</w:t>
      </w:r>
      <w:r w:rsidRPr="00230D1E">
        <w:rPr>
          <w:sz w:val="18"/>
          <w:lang w:val="en-US" w:eastAsia="zh-CN"/>
        </w:rPr>
        <w:t>-95</w:t>
      </w:r>
      <w:r w:rsidR="00117407">
        <w:rPr>
          <w:rFonts w:hint="eastAsia"/>
          <w:sz w:val="18"/>
          <w:lang w:val="en-US" w:eastAsia="zh-CN"/>
        </w:rPr>
        <w:t>码</w:t>
      </w:r>
      <w:r w:rsidR="007E7ED1">
        <w:rPr>
          <w:rFonts w:hint="eastAsia"/>
          <w:sz w:val="18"/>
          <w:lang w:val="en-US" w:eastAsia="zh-CN"/>
        </w:rPr>
        <w:t>分多址</w:t>
      </w:r>
      <w:r w:rsidRPr="00230D1E">
        <w:rPr>
          <w:sz w:val="18"/>
          <w:lang w:val="en-US" w:eastAsia="zh-CN"/>
        </w:rPr>
        <w:t>FWA</w:t>
      </w:r>
    </w:p>
    <w:p w:rsidR="006334A7" w:rsidRPr="00230D1E" w:rsidRDefault="006334A7" w:rsidP="000A0402">
      <w:pPr>
        <w:pStyle w:val="Tablelegend"/>
        <w:tabs>
          <w:tab w:val="clear" w:pos="284"/>
          <w:tab w:val="clear" w:pos="567"/>
          <w:tab w:val="clear" w:pos="851"/>
          <w:tab w:val="clear" w:pos="1134"/>
          <w:tab w:val="clear" w:pos="1418"/>
        </w:tabs>
        <w:rPr>
          <w:sz w:val="18"/>
          <w:lang w:val="en-US" w:eastAsia="zh-CN"/>
        </w:rPr>
      </w:pPr>
      <w:r w:rsidRPr="00230D1E">
        <w:rPr>
          <w:sz w:val="18"/>
          <w:lang w:val="en-US" w:eastAsia="zh-CN"/>
        </w:rPr>
        <w:t>PHS-FWA:</w:t>
      </w:r>
      <w:r w:rsidRPr="00230D1E">
        <w:rPr>
          <w:sz w:val="18"/>
          <w:lang w:val="en-US" w:eastAsia="zh-CN"/>
        </w:rPr>
        <w:tab/>
      </w:r>
      <w:r w:rsidR="007E7ED1">
        <w:rPr>
          <w:rFonts w:hint="eastAsia"/>
          <w:sz w:val="18"/>
          <w:lang w:val="en-US" w:eastAsia="zh-CN"/>
        </w:rPr>
        <w:t>个人手持系统</w:t>
      </w:r>
      <w:r w:rsidRPr="00230D1E">
        <w:rPr>
          <w:sz w:val="18"/>
          <w:lang w:val="en-US" w:eastAsia="zh-CN"/>
        </w:rPr>
        <w:t>FWA</w:t>
      </w:r>
    </w:p>
    <w:p w:rsidR="006334A7" w:rsidRPr="00230D1E" w:rsidRDefault="006334A7" w:rsidP="000A0402">
      <w:pPr>
        <w:pStyle w:val="Tablelegend"/>
        <w:tabs>
          <w:tab w:val="clear" w:pos="284"/>
          <w:tab w:val="clear" w:pos="567"/>
          <w:tab w:val="clear" w:pos="851"/>
          <w:tab w:val="clear" w:pos="1134"/>
          <w:tab w:val="clear" w:pos="1418"/>
        </w:tabs>
        <w:rPr>
          <w:sz w:val="18"/>
          <w:lang w:val="en-US" w:eastAsia="zh-CN"/>
        </w:rPr>
      </w:pPr>
      <w:r w:rsidRPr="00230D1E">
        <w:rPr>
          <w:sz w:val="18"/>
          <w:lang w:val="en-US" w:eastAsia="zh-CN"/>
        </w:rPr>
        <w:t>PSTN:</w:t>
      </w:r>
      <w:r w:rsidRPr="00230D1E">
        <w:rPr>
          <w:sz w:val="18"/>
          <w:lang w:val="en-US" w:eastAsia="zh-CN"/>
        </w:rPr>
        <w:tab/>
      </w:r>
      <w:r w:rsidR="007E7ED1">
        <w:rPr>
          <w:rFonts w:hint="eastAsia"/>
          <w:sz w:val="18"/>
          <w:lang w:val="en-US" w:eastAsia="zh-CN"/>
        </w:rPr>
        <w:t>公众交换电话网</w:t>
      </w:r>
    </w:p>
    <w:p w:rsidR="006334A7" w:rsidRPr="00230D1E" w:rsidRDefault="006334A7" w:rsidP="000A0402">
      <w:pPr>
        <w:pStyle w:val="Tablelegend"/>
        <w:tabs>
          <w:tab w:val="clear" w:pos="284"/>
          <w:tab w:val="clear" w:pos="567"/>
          <w:tab w:val="clear" w:pos="851"/>
          <w:tab w:val="clear" w:pos="1134"/>
          <w:tab w:val="clear" w:pos="1418"/>
        </w:tabs>
        <w:rPr>
          <w:sz w:val="18"/>
          <w:lang w:val="en-US" w:eastAsia="zh-CN"/>
        </w:rPr>
      </w:pPr>
      <w:r w:rsidRPr="00230D1E">
        <w:rPr>
          <w:sz w:val="18"/>
          <w:lang w:val="en-US" w:eastAsia="zh-CN"/>
        </w:rPr>
        <w:t>QCELP:</w:t>
      </w:r>
      <w:r w:rsidRPr="00230D1E">
        <w:rPr>
          <w:sz w:val="18"/>
          <w:lang w:val="en-US" w:eastAsia="zh-CN"/>
        </w:rPr>
        <w:tab/>
      </w:r>
      <w:r w:rsidR="007E7ED1">
        <w:rPr>
          <w:rFonts w:hint="eastAsia"/>
          <w:sz w:val="18"/>
          <w:lang w:val="en-US" w:eastAsia="zh-CN"/>
        </w:rPr>
        <w:t>正交码激励线性预测</w:t>
      </w:r>
    </w:p>
    <w:p w:rsidR="006334A7" w:rsidRPr="00230D1E" w:rsidRDefault="006334A7" w:rsidP="000A0402">
      <w:pPr>
        <w:pStyle w:val="Tablelegend"/>
        <w:tabs>
          <w:tab w:val="clear" w:pos="284"/>
          <w:tab w:val="clear" w:pos="567"/>
          <w:tab w:val="clear" w:pos="851"/>
          <w:tab w:val="clear" w:pos="1134"/>
          <w:tab w:val="clear" w:pos="1418"/>
        </w:tabs>
        <w:rPr>
          <w:sz w:val="18"/>
          <w:lang w:val="en-US" w:eastAsia="zh-CN"/>
        </w:rPr>
      </w:pPr>
      <w:r w:rsidRPr="00230D1E">
        <w:rPr>
          <w:sz w:val="18"/>
          <w:lang w:val="en-US" w:eastAsia="ja-JP"/>
        </w:rPr>
        <w:t>SDMA:</w:t>
      </w:r>
      <w:r w:rsidRPr="00230D1E">
        <w:rPr>
          <w:sz w:val="18"/>
          <w:lang w:val="en-US" w:eastAsia="ja-JP"/>
        </w:rPr>
        <w:tab/>
      </w:r>
      <w:r w:rsidR="007E7ED1">
        <w:rPr>
          <w:rFonts w:hint="eastAsia"/>
          <w:sz w:val="18"/>
          <w:lang w:val="en-US" w:eastAsia="zh-CN"/>
        </w:rPr>
        <w:t>空分多址</w:t>
      </w:r>
    </w:p>
    <w:p w:rsidR="006334A7" w:rsidRPr="00230D1E" w:rsidRDefault="006334A7" w:rsidP="000A0402">
      <w:pPr>
        <w:pStyle w:val="Tablelegend"/>
        <w:tabs>
          <w:tab w:val="clear" w:pos="284"/>
          <w:tab w:val="clear" w:pos="567"/>
          <w:tab w:val="clear" w:pos="851"/>
          <w:tab w:val="clear" w:pos="1134"/>
          <w:tab w:val="clear" w:pos="1418"/>
        </w:tabs>
        <w:rPr>
          <w:sz w:val="18"/>
          <w:lang w:val="en-US" w:eastAsia="zh-CN"/>
        </w:rPr>
      </w:pPr>
      <w:r w:rsidRPr="00230D1E">
        <w:rPr>
          <w:sz w:val="18"/>
          <w:lang w:val="en-US" w:eastAsia="zh-CN"/>
        </w:rPr>
        <w:t>T1/E1:</w:t>
      </w:r>
      <w:r w:rsidRPr="00230D1E">
        <w:rPr>
          <w:sz w:val="18"/>
          <w:lang w:val="en-US" w:eastAsia="zh-CN"/>
        </w:rPr>
        <w:tab/>
      </w:r>
      <w:r w:rsidR="007E7ED1">
        <w:rPr>
          <w:rFonts w:hint="eastAsia"/>
          <w:sz w:val="18"/>
          <w:lang w:val="en-US" w:eastAsia="zh-CN"/>
        </w:rPr>
        <w:t>主速率传输系统</w:t>
      </w:r>
    </w:p>
    <w:p w:rsidR="006334A7" w:rsidRPr="00230D1E" w:rsidRDefault="006334A7" w:rsidP="000A0402">
      <w:pPr>
        <w:pStyle w:val="Tablelegend"/>
        <w:tabs>
          <w:tab w:val="clear" w:pos="284"/>
          <w:tab w:val="clear" w:pos="567"/>
          <w:tab w:val="clear" w:pos="851"/>
          <w:tab w:val="clear" w:pos="1134"/>
          <w:tab w:val="clear" w:pos="1418"/>
        </w:tabs>
        <w:rPr>
          <w:sz w:val="18"/>
          <w:lang w:val="en-US" w:eastAsia="zh-CN"/>
        </w:rPr>
      </w:pPr>
      <w:r w:rsidRPr="00230D1E">
        <w:rPr>
          <w:sz w:val="18"/>
          <w:lang w:val="en-US" w:eastAsia="zh-CN"/>
        </w:rPr>
        <w:t>TA:</w:t>
      </w:r>
      <w:r w:rsidRPr="00230D1E">
        <w:rPr>
          <w:sz w:val="18"/>
          <w:lang w:val="en-US" w:eastAsia="ja-JP"/>
        </w:rPr>
        <w:tab/>
      </w:r>
      <w:r w:rsidR="00230D1E">
        <w:rPr>
          <w:sz w:val="18"/>
          <w:lang w:val="en-US" w:eastAsia="ja-JP"/>
        </w:rPr>
        <w:tab/>
      </w:r>
      <w:r w:rsidR="007E7ED1">
        <w:rPr>
          <w:rFonts w:hint="eastAsia"/>
          <w:sz w:val="18"/>
          <w:lang w:val="en-US" w:eastAsia="zh-CN"/>
        </w:rPr>
        <w:t>定时推荐</w:t>
      </w:r>
    </w:p>
    <w:p w:rsidR="006334A7" w:rsidRPr="00230D1E" w:rsidRDefault="006334A7" w:rsidP="000A0402">
      <w:pPr>
        <w:pStyle w:val="Tablelegend"/>
        <w:tabs>
          <w:tab w:val="clear" w:pos="284"/>
          <w:tab w:val="clear" w:pos="567"/>
          <w:tab w:val="clear" w:pos="851"/>
          <w:tab w:val="clear" w:pos="1134"/>
          <w:tab w:val="clear" w:pos="1418"/>
        </w:tabs>
        <w:rPr>
          <w:sz w:val="18"/>
          <w:lang w:val="en-US" w:eastAsia="zh-CN"/>
        </w:rPr>
      </w:pPr>
      <w:r w:rsidRPr="00230D1E">
        <w:rPr>
          <w:sz w:val="18"/>
          <w:lang w:val="en-US" w:eastAsia="zh-CN"/>
        </w:rPr>
        <w:t>TDD:</w:t>
      </w:r>
      <w:r w:rsidRPr="00230D1E">
        <w:rPr>
          <w:sz w:val="18"/>
          <w:lang w:val="en-US" w:eastAsia="zh-CN"/>
        </w:rPr>
        <w:tab/>
      </w:r>
      <w:r w:rsidR="00117407">
        <w:rPr>
          <w:rFonts w:hint="eastAsia"/>
          <w:sz w:val="18"/>
          <w:lang w:val="en-US" w:eastAsia="zh-CN"/>
        </w:rPr>
        <w:t>时分双工</w:t>
      </w:r>
    </w:p>
    <w:p w:rsidR="00F211A9" w:rsidRDefault="00F211A9" w:rsidP="000A0402">
      <w:pPr>
        <w:rPr>
          <w:lang w:val="en-US" w:eastAsia="zh-CN"/>
        </w:rPr>
      </w:pPr>
    </w:p>
    <w:p w:rsidR="006334A7" w:rsidRDefault="006334A7" w:rsidP="000A0402">
      <w:pPr>
        <w:pStyle w:val="Heading2"/>
        <w:rPr>
          <w:lang w:val="en-US" w:eastAsia="zh-CN"/>
        </w:rPr>
      </w:pPr>
      <w:r>
        <w:rPr>
          <w:lang w:val="en-US" w:eastAsia="zh-CN"/>
        </w:rPr>
        <w:t>3.3</w:t>
      </w:r>
      <w:r>
        <w:rPr>
          <w:lang w:val="en-US" w:eastAsia="zh-CN"/>
        </w:rPr>
        <w:tab/>
      </w:r>
      <w:r w:rsidR="00DF3FD3">
        <w:rPr>
          <w:rFonts w:hint="eastAsia"/>
          <w:lang w:val="en-US" w:eastAsia="zh-CN"/>
        </w:rPr>
        <w:t>性能和可用性要求</w:t>
      </w:r>
    </w:p>
    <w:p w:rsidR="006334A7" w:rsidRDefault="00DF3FD3" w:rsidP="000A0402">
      <w:pPr>
        <w:ind w:firstLineChars="200" w:firstLine="480"/>
        <w:rPr>
          <w:lang w:val="en-US" w:eastAsia="zh-CN"/>
        </w:rPr>
      </w:pPr>
      <w:r>
        <w:rPr>
          <w:rFonts w:hint="eastAsia"/>
          <w:lang w:val="en-US" w:eastAsia="zh-CN"/>
        </w:rPr>
        <w:t>如本建议书</w:t>
      </w:r>
      <w:r w:rsidRPr="00DF3FD3">
        <w:rPr>
          <w:rFonts w:ascii="STKaiti" w:eastAsia="STKaiti" w:hAnsi="STKaiti" w:hint="eastAsia"/>
          <w:lang w:val="en-US" w:eastAsia="zh-CN"/>
        </w:rPr>
        <w:t>建议</w:t>
      </w:r>
      <w:r>
        <w:rPr>
          <w:rFonts w:hint="eastAsia"/>
          <w:lang w:val="en-US" w:eastAsia="zh-CN"/>
        </w:rPr>
        <w:t>5</w:t>
      </w:r>
      <w:r w:rsidR="00117407">
        <w:rPr>
          <w:rFonts w:hint="eastAsia"/>
          <w:lang w:val="en-US" w:eastAsia="zh-CN"/>
        </w:rPr>
        <w:t>所</w:t>
      </w:r>
      <w:r>
        <w:rPr>
          <w:rFonts w:hint="eastAsia"/>
          <w:lang w:val="en-US" w:eastAsia="zh-CN"/>
        </w:rPr>
        <w:t>规定的，</w:t>
      </w:r>
      <w:r w:rsidR="00117407">
        <w:rPr>
          <w:rFonts w:hint="eastAsia"/>
          <w:lang w:val="en-US" w:eastAsia="zh-CN"/>
        </w:rPr>
        <w:t>在一般情况下，</w:t>
      </w:r>
      <w:r>
        <w:rPr>
          <w:rFonts w:hint="eastAsia"/>
          <w:lang w:val="en-US" w:eastAsia="zh-CN"/>
        </w:rPr>
        <w:t>数字</w:t>
      </w:r>
      <w:r>
        <w:rPr>
          <w:rFonts w:hint="eastAsia"/>
          <w:lang w:val="en-US" w:eastAsia="zh-CN"/>
        </w:rPr>
        <w:t>FWA</w:t>
      </w:r>
      <w:r>
        <w:rPr>
          <w:rFonts w:hint="eastAsia"/>
          <w:lang w:val="en-US" w:eastAsia="zh-CN"/>
        </w:rPr>
        <w:t>系统的误码性能和可用性目标应符合</w:t>
      </w:r>
      <w:r>
        <w:rPr>
          <w:lang w:val="en-US" w:eastAsia="zh-CN"/>
        </w:rPr>
        <w:t>ITU</w:t>
      </w:r>
      <w:r>
        <w:rPr>
          <w:lang w:val="en-US" w:eastAsia="zh-CN"/>
        </w:rPr>
        <w:noBreakHyphen/>
        <w:t>R F.697</w:t>
      </w:r>
      <w:r>
        <w:rPr>
          <w:rFonts w:hint="eastAsia"/>
          <w:lang w:val="en-US" w:eastAsia="zh-CN"/>
        </w:rPr>
        <w:t>和</w:t>
      </w:r>
      <w:r w:rsidR="006334A7">
        <w:rPr>
          <w:lang w:val="en-US" w:eastAsia="zh-CN"/>
        </w:rPr>
        <w:t>ITU-R F.1400</w:t>
      </w:r>
      <w:r>
        <w:rPr>
          <w:rFonts w:hint="eastAsia"/>
          <w:lang w:val="en-US" w:eastAsia="zh-CN"/>
        </w:rPr>
        <w:t>建议书。因为这些建议书将移动衍生</w:t>
      </w:r>
      <w:r>
        <w:rPr>
          <w:rFonts w:hint="eastAsia"/>
          <w:lang w:val="en-US" w:eastAsia="zh-CN"/>
        </w:rPr>
        <w:t>FWA</w:t>
      </w:r>
      <w:r>
        <w:rPr>
          <w:rFonts w:hint="eastAsia"/>
          <w:lang w:val="en-US" w:eastAsia="zh-CN"/>
        </w:rPr>
        <w:t>系统与专门为固定使用的系统同等看待，移动衍生</w:t>
      </w:r>
      <w:r>
        <w:rPr>
          <w:rFonts w:hint="eastAsia"/>
          <w:lang w:val="en-US" w:eastAsia="zh-CN"/>
        </w:rPr>
        <w:t>FWA</w:t>
      </w:r>
      <w:r>
        <w:rPr>
          <w:rFonts w:hint="eastAsia"/>
          <w:lang w:val="en-US" w:eastAsia="zh-CN"/>
        </w:rPr>
        <w:t>系统有必要满足这些建议书的目标。尤其为实现</w:t>
      </w:r>
      <w:r>
        <w:rPr>
          <w:rFonts w:hint="eastAsia"/>
          <w:lang w:val="en-US" w:eastAsia="zh-CN"/>
        </w:rPr>
        <w:t>99.99%</w:t>
      </w:r>
      <w:r>
        <w:rPr>
          <w:rFonts w:hint="eastAsia"/>
          <w:lang w:val="en-US" w:eastAsia="zh-CN"/>
        </w:rPr>
        <w:t>的中等质量应用和</w:t>
      </w:r>
      <w:r>
        <w:rPr>
          <w:rFonts w:hint="eastAsia"/>
          <w:lang w:val="en-US" w:eastAsia="zh-CN"/>
        </w:rPr>
        <w:t>99.999%</w:t>
      </w:r>
      <w:r>
        <w:rPr>
          <w:rFonts w:hint="eastAsia"/>
          <w:lang w:val="en-US" w:eastAsia="zh-CN"/>
        </w:rPr>
        <w:t>的高质量应用，特别要实现</w:t>
      </w:r>
      <w:r>
        <w:rPr>
          <w:rFonts w:hint="eastAsia"/>
          <w:lang w:val="en-US" w:eastAsia="zh-CN"/>
        </w:rPr>
        <w:t>ITU-R F.1400</w:t>
      </w:r>
      <w:r w:rsidR="00117407">
        <w:rPr>
          <w:rFonts w:hint="eastAsia"/>
          <w:lang w:val="en-US" w:eastAsia="zh-CN"/>
        </w:rPr>
        <w:t>建议书规定的可用性目标，</w:t>
      </w:r>
      <w:r>
        <w:rPr>
          <w:rFonts w:hint="eastAsia"/>
          <w:lang w:val="en-US" w:eastAsia="zh-CN"/>
        </w:rPr>
        <w:t>城市和农村地区</w:t>
      </w:r>
      <w:r w:rsidR="00117407">
        <w:rPr>
          <w:rFonts w:hint="eastAsia"/>
          <w:lang w:val="en-US" w:eastAsia="zh-CN"/>
        </w:rPr>
        <w:t>平均修复时间（</w:t>
      </w:r>
      <w:r w:rsidR="00117407">
        <w:rPr>
          <w:rFonts w:hint="eastAsia"/>
          <w:lang w:val="en-US" w:eastAsia="zh-CN"/>
        </w:rPr>
        <w:t>MTTR</w:t>
      </w:r>
      <w:r w:rsidR="00117407">
        <w:rPr>
          <w:rFonts w:hint="eastAsia"/>
          <w:lang w:val="en-US" w:eastAsia="zh-CN"/>
        </w:rPr>
        <w:t>）必须简短</w:t>
      </w:r>
      <w:r>
        <w:rPr>
          <w:rFonts w:hint="eastAsia"/>
          <w:lang w:val="en-US" w:eastAsia="zh-CN"/>
        </w:rPr>
        <w:t>。</w:t>
      </w:r>
    </w:p>
    <w:p w:rsidR="006334A7" w:rsidRDefault="006334A7" w:rsidP="000A0402">
      <w:pPr>
        <w:rPr>
          <w:lang w:val="en-US" w:eastAsia="zh-CN"/>
        </w:rPr>
        <w:sectPr w:rsidR="006334A7" w:rsidSect="00230D1E">
          <w:headerReference w:type="even" r:id="rId22"/>
          <w:headerReference w:type="default" r:id="rId23"/>
          <w:footnotePr>
            <w:pos w:val="beneathText"/>
          </w:footnotePr>
          <w:pgSz w:w="11907" w:h="16834" w:code="9"/>
          <w:pgMar w:top="1418" w:right="1134" w:bottom="1134" w:left="1134" w:header="720" w:footer="482" w:gutter="0"/>
          <w:paperSrc w:first="7" w:other="7"/>
          <w:cols w:space="720"/>
        </w:sectPr>
      </w:pPr>
    </w:p>
    <w:p w:rsidR="006334A7" w:rsidRDefault="00DF3FD3" w:rsidP="000A0402">
      <w:pPr>
        <w:pStyle w:val="TableNo"/>
        <w:spacing w:before="0"/>
        <w:rPr>
          <w:lang w:val="en-US" w:eastAsia="zh-CN"/>
        </w:rPr>
      </w:pPr>
      <w:r>
        <w:rPr>
          <w:rFonts w:hint="eastAsia"/>
          <w:lang w:val="en-US" w:eastAsia="zh-CN"/>
        </w:rPr>
        <w:lastRenderedPageBreak/>
        <w:t>表</w:t>
      </w:r>
      <w:r w:rsidR="006334A7">
        <w:rPr>
          <w:lang w:val="en-US" w:eastAsia="zh-CN"/>
        </w:rPr>
        <w:t xml:space="preserve"> </w:t>
      </w:r>
      <w:r w:rsidR="00DC5FEC">
        <w:rPr>
          <w:lang w:val="en-US" w:eastAsia="zh-CN"/>
        </w:rPr>
        <w:t>2</w:t>
      </w:r>
    </w:p>
    <w:p w:rsidR="006334A7" w:rsidRDefault="00DF3FD3" w:rsidP="000A0402">
      <w:pPr>
        <w:pStyle w:val="Tabletitle"/>
        <w:rPr>
          <w:lang w:val="en-US" w:eastAsia="zh-CN"/>
        </w:rPr>
      </w:pPr>
      <w:r>
        <w:rPr>
          <w:rFonts w:hint="eastAsia"/>
          <w:lang w:val="en-US" w:eastAsia="zh-CN"/>
        </w:rPr>
        <w:t>使用数字移动技术的</w:t>
      </w:r>
      <w:r>
        <w:rPr>
          <w:rFonts w:hint="eastAsia"/>
          <w:lang w:val="en-US" w:eastAsia="zh-CN"/>
        </w:rPr>
        <w:t>FWA</w:t>
      </w:r>
      <w:r>
        <w:rPr>
          <w:rFonts w:hint="eastAsia"/>
          <w:lang w:val="en-US" w:eastAsia="zh-CN"/>
        </w:rPr>
        <w:t>应用报告的主要参数</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834"/>
        <w:gridCol w:w="1667"/>
        <w:gridCol w:w="2335"/>
        <w:gridCol w:w="1258"/>
        <w:gridCol w:w="844"/>
        <w:gridCol w:w="1729"/>
        <w:gridCol w:w="1506"/>
        <w:gridCol w:w="3286"/>
      </w:tblGrid>
      <w:tr w:rsidR="006334A7" w:rsidRPr="00230D1E" w:rsidTr="00230D1E">
        <w:trPr>
          <w:cantSplit/>
          <w:jc w:val="center"/>
        </w:trPr>
        <w:tc>
          <w:tcPr>
            <w:tcW w:w="1865" w:type="dxa"/>
          </w:tcPr>
          <w:p w:rsidR="006334A7" w:rsidRDefault="006334A7" w:rsidP="000A0402">
            <w:pPr>
              <w:pStyle w:val="Tablehead"/>
              <w:rPr>
                <w:sz w:val="18"/>
                <w:lang w:val="en-US" w:eastAsia="zh-CN"/>
              </w:rPr>
            </w:pPr>
          </w:p>
        </w:tc>
        <w:tc>
          <w:tcPr>
            <w:tcW w:w="1695" w:type="dxa"/>
          </w:tcPr>
          <w:p w:rsidR="006334A7" w:rsidRPr="00031445" w:rsidRDefault="006334A7" w:rsidP="000A0402">
            <w:pPr>
              <w:pStyle w:val="Tablehead"/>
              <w:rPr>
                <w:sz w:val="18"/>
                <w:lang w:val="en-US"/>
              </w:rPr>
            </w:pPr>
            <w:r w:rsidRPr="00031445">
              <w:rPr>
                <w:sz w:val="18"/>
                <w:lang w:val="en-US"/>
              </w:rPr>
              <w:t>D-AMPS-FWA</w:t>
            </w:r>
            <w:r w:rsidR="00031445" w:rsidRPr="00031445">
              <w:rPr>
                <w:sz w:val="18"/>
                <w:lang w:val="en-US"/>
              </w:rPr>
              <w:br/>
            </w:r>
            <w:r w:rsidRPr="00031445">
              <w:rPr>
                <w:sz w:val="18"/>
                <w:lang w:val="en-US"/>
              </w:rPr>
              <w:t>450/900</w:t>
            </w:r>
          </w:p>
        </w:tc>
        <w:tc>
          <w:tcPr>
            <w:tcW w:w="2376" w:type="dxa"/>
          </w:tcPr>
          <w:p w:rsidR="006334A7" w:rsidRDefault="006334A7" w:rsidP="000A0402">
            <w:pPr>
              <w:pStyle w:val="Tablehead"/>
              <w:rPr>
                <w:sz w:val="18"/>
                <w:lang w:val="en-US"/>
              </w:rPr>
            </w:pPr>
            <w:r>
              <w:rPr>
                <w:sz w:val="18"/>
                <w:lang w:val="en-US"/>
              </w:rPr>
              <w:t>IS-95-</w:t>
            </w:r>
            <w:r>
              <w:rPr>
                <w:sz w:val="18"/>
                <w:lang w:val="en-US"/>
              </w:rPr>
              <w:br/>
              <w:t>CDMA-FWA</w:t>
            </w:r>
          </w:p>
        </w:tc>
        <w:tc>
          <w:tcPr>
            <w:tcW w:w="2138" w:type="dxa"/>
            <w:gridSpan w:val="2"/>
          </w:tcPr>
          <w:p w:rsidR="006334A7" w:rsidRDefault="006334A7" w:rsidP="000A0402">
            <w:pPr>
              <w:pStyle w:val="Tablehead"/>
              <w:rPr>
                <w:sz w:val="18"/>
                <w:lang w:val="en-US"/>
              </w:rPr>
            </w:pPr>
            <w:r>
              <w:rPr>
                <w:sz w:val="18"/>
                <w:lang w:val="en-US"/>
              </w:rPr>
              <w:t>GSM-FWA</w:t>
            </w:r>
            <w:r>
              <w:rPr>
                <w:sz w:val="18"/>
                <w:lang w:val="en-US"/>
              </w:rPr>
              <w:br/>
              <w:t>900/1</w:t>
            </w:r>
            <w:r>
              <w:rPr>
                <w:rFonts w:ascii="Tms Rmn" w:hAnsi="Tms Rmn"/>
                <w:sz w:val="18"/>
                <w:lang w:val="en-US"/>
              </w:rPr>
              <w:t> </w:t>
            </w:r>
            <w:r>
              <w:rPr>
                <w:sz w:val="18"/>
                <w:lang w:val="en-US"/>
              </w:rPr>
              <w:t>800</w:t>
            </w:r>
          </w:p>
        </w:tc>
        <w:tc>
          <w:tcPr>
            <w:tcW w:w="1758" w:type="dxa"/>
          </w:tcPr>
          <w:p w:rsidR="006334A7" w:rsidRDefault="006334A7" w:rsidP="000A0402">
            <w:pPr>
              <w:pStyle w:val="Tablehead"/>
              <w:rPr>
                <w:sz w:val="18"/>
                <w:lang w:val="en-US"/>
              </w:rPr>
            </w:pPr>
            <w:r>
              <w:rPr>
                <w:sz w:val="18"/>
                <w:lang w:val="en-US"/>
              </w:rPr>
              <w:t>PHS-FWA</w:t>
            </w:r>
          </w:p>
        </w:tc>
        <w:tc>
          <w:tcPr>
            <w:tcW w:w="1531" w:type="dxa"/>
          </w:tcPr>
          <w:p w:rsidR="006334A7" w:rsidRDefault="006334A7" w:rsidP="000A0402">
            <w:pPr>
              <w:pStyle w:val="Tablehead"/>
              <w:rPr>
                <w:sz w:val="18"/>
                <w:lang w:val="en-US"/>
              </w:rPr>
            </w:pPr>
            <w:r>
              <w:rPr>
                <w:sz w:val="18"/>
                <w:lang w:val="en-US"/>
              </w:rPr>
              <w:t>DECT-FWA</w:t>
            </w:r>
          </w:p>
        </w:tc>
        <w:tc>
          <w:tcPr>
            <w:tcW w:w="2795" w:type="dxa"/>
            <w:tcBorders>
              <w:bottom w:val="nil"/>
            </w:tcBorders>
          </w:tcPr>
          <w:p w:rsidR="006334A7" w:rsidRDefault="006334A7" w:rsidP="000A0402">
            <w:pPr>
              <w:pStyle w:val="Tablehead"/>
              <w:rPr>
                <w:sz w:val="18"/>
                <w:lang w:val="en-US"/>
              </w:rPr>
            </w:pPr>
            <w:r>
              <w:rPr>
                <w:sz w:val="18"/>
                <w:lang w:val="en-US"/>
              </w:rPr>
              <w:t>PDC-FWA</w:t>
            </w:r>
            <w:r w:rsidR="00230D1E">
              <w:rPr>
                <w:sz w:val="18"/>
                <w:lang w:val="en-US"/>
              </w:rPr>
              <w:br/>
            </w:r>
            <w:r>
              <w:rPr>
                <w:sz w:val="18"/>
                <w:lang w:val="en-US"/>
              </w:rPr>
              <w:t>800/1</w:t>
            </w:r>
            <w:r>
              <w:rPr>
                <w:rFonts w:ascii="Tms Rmn" w:hAnsi="Tms Rmn"/>
                <w:sz w:val="18"/>
                <w:lang w:val="en-US"/>
              </w:rPr>
              <w:t> </w:t>
            </w:r>
            <w:r>
              <w:rPr>
                <w:sz w:val="18"/>
                <w:lang w:val="en-US"/>
              </w:rPr>
              <w:t>500</w:t>
            </w:r>
          </w:p>
        </w:tc>
      </w:tr>
      <w:tr w:rsidR="006334A7" w:rsidRPr="00230D1E" w:rsidTr="00230D1E">
        <w:trPr>
          <w:cantSplit/>
          <w:jc w:val="center"/>
        </w:trPr>
        <w:tc>
          <w:tcPr>
            <w:tcW w:w="1865" w:type="dxa"/>
          </w:tcPr>
          <w:p w:rsidR="006334A7" w:rsidRDefault="00DF3FD3" w:rsidP="000A0402">
            <w:pPr>
              <w:pStyle w:val="Tabletext"/>
              <w:rPr>
                <w:sz w:val="18"/>
                <w:lang w:val="en-US" w:eastAsia="zh-CN"/>
              </w:rPr>
            </w:pPr>
            <w:r>
              <w:rPr>
                <w:rFonts w:hint="eastAsia"/>
                <w:sz w:val="18"/>
                <w:lang w:val="en-US" w:eastAsia="zh-CN"/>
              </w:rPr>
              <w:t>频段（</w:t>
            </w:r>
            <w:r>
              <w:rPr>
                <w:rFonts w:hint="eastAsia"/>
                <w:sz w:val="18"/>
                <w:lang w:val="en-US" w:eastAsia="zh-CN"/>
              </w:rPr>
              <w:t>MHz</w:t>
            </w:r>
            <w:r>
              <w:rPr>
                <w:rFonts w:hint="eastAsia"/>
                <w:sz w:val="18"/>
                <w:lang w:val="en-US" w:eastAsia="zh-CN"/>
              </w:rPr>
              <w:t>）</w:t>
            </w:r>
          </w:p>
        </w:tc>
        <w:tc>
          <w:tcPr>
            <w:tcW w:w="1695" w:type="dxa"/>
          </w:tcPr>
          <w:p w:rsidR="006334A7" w:rsidRDefault="006334A7" w:rsidP="000A0402">
            <w:pPr>
              <w:pStyle w:val="Tabletext"/>
              <w:jc w:val="center"/>
              <w:rPr>
                <w:sz w:val="18"/>
                <w:lang w:val="en-US"/>
              </w:rPr>
            </w:pPr>
            <w:r>
              <w:rPr>
                <w:sz w:val="18"/>
                <w:lang w:val="en-US"/>
              </w:rPr>
              <w:t>440-450/485-495</w:t>
            </w:r>
            <w:r>
              <w:rPr>
                <w:sz w:val="18"/>
                <w:lang w:val="en-US"/>
              </w:rPr>
              <w:br/>
              <w:t>824-849/869-894</w:t>
            </w:r>
            <w:r>
              <w:rPr>
                <w:sz w:val="18"/>
                <w:lang w:val="en-US"/>
              </w:rPr>
              <w:br/>
            </w:r>
          </w:p>
        </w:tc>
        <w:tc>
          <w:tcPr>
            <w:tcW w:w="2376" w:type="dxa"/>
          </w:tcPr>
          <w:p w:rsidR="006334A7" w:rsidRDefault="006334A7" w:rsidP="000A0402">
            <w:pPr>
              <w:pStyle w:val="Tabletext"/>
              <w:jc w:val="center"/>
              <w:rPr>
                <w:sz w:val="18"/>
                <w:lang w:val="en-US"/>
              </w:rPr>
            </w:pPr>
            <w:r>
              <w:rPr>
                <w:sz w:val="18"/>
                <w:lang w:val="en-US"/>
              </w:rPr>
              <w:t>824-849/869-894</w:t>
            </w:r>
            <w:r>
              <w:rPr>
                <w:sz w:val="18"/>
                <w:lang w:val="en-US"/>
              </w:rPr>
              <w:br/>
              <w:t>1</w:t>
            </w:r>
            <w:r>
              <w:rPr>
                <w:rFonts w:ascii="Tms Rmn" w:hAnsi="Tms Rmn"/>
                <w:sz w:val="12"/>
                <w:lang w:val="en-US"/>
              </w:rPr>
              <w:t> </w:t>
            </w:r>
            <w:r>
              <w:rPr>
                <w:sz w:val="18"/>
                <w:lang w:val="en-US"/>
              </w:rPr>
              <w:t>750-1</w:t>
            </w:r>
            <w:r>
              <w:rPr>
                <w:rFonts w:ascii="Tms Rmn" w:hAnsi="Tms Rmn"/>
                <w:sz w:val="12"/>
                <w:lang w:val="en-US"/>
              </w:rPr>
              <w:t> </w:t>
            </w:r>
            <w:r>
              <w:rPr>
                <w:sz w:val="18"/>
                <w:lang w:val="en-US"/>
              </w:rPr>
              <w:t>780/1</w:t>
            </w:r>
            <w:r>
              <w:rPr>
                <w:rFonts w:ascii="Tms Rmn" w:hAnsi="Tms Rmn"/>
                <w:sz w:val="12"/>
                <w:lang w:val="en-US"/>
              </w:rPr>
              <w:t> </w:t>
            </w:r>
            <w:r>
              <w:rPr>
                <w:sz w:val="18"/>
                <w:lang w:val="en-US"/>
              </w:rPr>
              <w:t>840-</w:t>
            </w:r>
            <w:r>
              <w:rPr>
                <w:rFonts w:ascii="Tms Rmn" w:hAnsi="Tms Rmn"/>
                <w:sz w:val="18"/>
                <w:lang w:val="en-US"/>
              </w:rPr>
              <w:t>1</w:t>
            </w:r>
            <w:r>
              <w:rPr>
                <w:rFonts w:ascii="Tms Rmn" w:hAnsi="Tms Rmn"/>
                <w:sz w:val="12"/>
                <w:lang w:val="en-US"/>
              </w:rPr>
              <w:t> </w:t>
            </w:r>
            <w:r>
              <w:rPr>
                <w:rFonts w:ascii="Tms Rmn" w:hAnsi="Tms Rmn"/>
                <w:sz w:val="18"/>
                <w:lang w:val="en-US"/>
              </w:rPr>
              <w:t>870</w:t>
            </w:r>
            <w:r>
              <w:rPr>
                <w:sz w:val="18"/>
                <w:lang w:val="en-US"/>
              </w:rPr>
              <w:br/>
              <w:t>1</w:t>
            </w:r>
            <w:r>
              <w:rPr>
                <w:rFonts w:ascii="Tms Rmn" w:hAnsi="Tms Rmn"/>
                <w:sz w:val="12"/>
                <w:lang w:val="en-US"/>
              </w:rPr>
              <w:t> </w:t>
            </w:r>
            <w:r>
              <w:rPr>
                <w:sz w:val="18"/>
                <w:lang w:val="en-US"/>
              </w:rPr>
              <w:t>850-1</w:t>
            </w:r>
            <w:r>
              <w:rPr>
                <w:rFonts w:ascii="Tms Rmn" w:hAnsi="Tms Rmn"/>
                <w:sz w:val="12"/>
                <w:lang w:val="en-US"/>
              </w:rPr>
              <w:t> </w:t>
            </w:r>
            <w:r>
              <w:rPr>
                <w:sz w:val="18"/>
                <w:lang w:val="en-US"/>
              </w:rPr>
              <w:t>910/1</w:t>
            </w:r>
            <w:r>
              <w:rPr>
                <w:rFonts w:ascii="Tms Rmn" w:hAnsi="Tms Rmn"/>
                <w:sz w:val="12"/>
                <w:lang w:val="en-US"/>
              </w:rPr>
              <w:t> </w:t>
            </w:r>
            <w:r>
              <w:rPr>
                <w:sz w:val="18"/>
                <w:lang w:val="en-US"/>
              </w:rPr>
              <w:t>930-1</w:t>
            </w:r>
            <w:r>
              <w:rPr>
                <w:rFonts w:ascii="Tms Rmn" w:hAnsi="Tms Rmn"/>
                <w:sz w:val="12"/>
                <w:lang w:val="en-US"/>
              </w:rPr>
              <w:t> </w:t>
            </w:r>
            <w:r w:rsidR="00230D1E">
              <w:rPr>
                <w:sz w:val="18"/>
                <w:lang w:val="en-US"/>
              </w:rPr>
              <w:t>990</w:t>
            </w:r>
          </w:p>
        </w:tc>
        <w:tc>
          <w:tcPr>
            <w:tcW w:w="2138" w:type="dxa"/>
            <w:gridSpan w:val="2"/>
          </w:tcPr>
          <w:p w:rsidR="006334A7" w:rsidRDefault="006334A7" w:rsidP="000A0402">
            <w:pPr>
              <w:pStyle w:val="Tabletext"/>
              <w:jc w:val="center"/>
              <w:rPr>
                <w:sz w:val="18"/>
                <w:lang w:val="en-US"/>
              </w:rPr>
            </w:pPr>
            <w:r>
              <w:rPr>
                <w:sz w:val="18"/>
                <w:lang w:val="en-US"/>
              </w:rPr>
              <w:t>890-915/935-960</w:t>
            </w:r>
            <w:r>
              <w:rPr>
                <w:sz w:val="18"/>
                <w:lang w:val="en-US"/>
              </w:rPr>
              <w:br/>
              <w:t>1</w:t>
            </w:r>
            <w:r>
              <w:rPr>
                <w:rFonts w:ascii="Tms Rmn" w:hAnsi="Tms Rmn"/>
                <w:sz w:val="12"/>
                <w:lang w:val="en-US"/>
              </w:rPr>
              <w:t> </w:t>
            </w:r>
            <w:r>
              <w:rPr>
                <w:sz w:val="18"/>
                <w:lang w:val="en-US"/>
              </w:rPr>
              <w:t>710-1</w:t>
            </w:r>
            <w:r>
              <w:rPr>
                <w:rFonts w:ascii="Tms Rmn" w:hAnsi="Tms Rmn"/>
                <w:sz w:val="12"/>
                <w:lang w:val="en-US"/>
              </w:rPr>
              <w:t> </w:t>
            </w:r>
            <w:r>
              <w:rPr>
                <w:sz w:val="18"/>
                <w:lang w:val="en-US"/>
              </w:rPr>
              <w:t>785</w:t>
            </w:r>
            <w:r>
              <w:rPr>
                <w:sz w:val="18"/>
                <w:lang w:val="en-US" w:eastAsia="ja-JP"/>
              </w:rPr>
              <w:t>/</w:t>
            </w:r>
            <w:r>
              <w:rPr>
                <w:sz w:val="18"/>
                <w:lang w:val="en-US"/>
              </w:rPr>
              <w:t>1</w:t>
            </w:r>
            <w:r>
              <w:rPr>
                <w:rFonts w:ascii="Tms Rmn" w:hAnsi="Tms Rmn"/>
                <w:sz w:val="12"/>
                <w:lang w:val="en-US"/>
              </w:rPr>
              <w:t> </w:t>
            </w:r>
            <w:r>
              <w:rPr>
                <w:sz w:val="18"/>
                <w:lang w:val="en-US"/>
              </w:rPr>
              <w:t>805-1</w:t>
            </w:r>
            <w:r>
              <w:rPr>
                <w:rFonts w:ascii="Tms Rmn" w:hAnsi="Tms Rmn"/>
                <w:sz w:val="12"/>
                <w:lang w:val="en-US"/>
              </w:rPr>
              <w:t> </w:t>
            </w:r>
            <w:r>
              <w:rPr>
                <w:sz w:val="18"/>
                <w:lang w:val="en-US"/>
              </w:rPr>
              <w:t>880</w:t>
            </w:r>
          </w:p>
        </w:tc>
        <w:tc>
          <w:tcPr>
            <w:tcW w:w="1758" w:type="dxa"/>
          </w:tcPr>
          <w:p w:rsidR="006334A7" w:rsidRDefault="006334A7" w:rsidP="000A0402">
            <w:pPr>
              <w:pStyle w:val="Tabletext"/>
              <w:jc w:val="center"/>
              <w:rPr>
                <w:sz w:val="18"/>
                <w:lang w:val="en-US"/>
              </w:rPr>
            </w:pPr>
            <w:r>
              <w:rPr>
                <w:sz w:val="18"/>
                <w:lang w:val="en-US"/>
              </w:rPr>
              <w:t>1</w:t>
            </w:r>
            <w:r>
              <w:rPr>
                <w:rFonts w:ascii="Tms Rmn" w:hAnsi="Tms Rmn"/>
                <w:sz w:val="12"/>
                <w:lang w:val="en-US"/>
              </w:rPr>
              <w:t> </w:t>
            </w:r>
            <w:r>
              <w:rPr>
                <w:sz w:val="18"/>
                <w:lang w:val="en-US"/>
              </w:rPr>
              <w:t>893.5-1</w:t>
            </w:r>
            <w:r>
              <w:rPr>
                <w:rFonts w:ascii="Tms Rmn" w:hAnsi="Tms Rmn"/>
                <w:sz w:val="12"/>
                <w:lang w:val="en-US"/>
              </w:rPr>
              <w:t> </w:t>
            </w:r>
            <w:r>
              <w:rPr>
                <w:sz w:val="18"/>
                <w:lang w:val="en-US"/>
              </w:rPr>
              <w:t>919.6</w:t>
            </w:r>
          </w:p>
        </w:tc>
        <w:tc>
          <w:tcPr>
            <w:tcW w:w="1531" w:type="dxa"/>
          </w:tcPr>
          <w:p w:rsidR="006334A7" w:rsidRDefault="006334A7" w:rsidP="000A0402">
            <w:pPr>
              <w:pStyle w:val="Tabletext"/>
              <w:jc w:val="center"/>
              <w:rPr>
                <w:sz w:val="18"/>
                <w:lang w:val="en-US"/>
              </w:rPr>
            </w:pPr>
            <w:r>
              <w:rPr>
                <w:sz w:val="18"/>
                <w:lang w:val="en-US" w:eastAsia="ja-JP"/>
              </w:rPr>
              <w:t>DECT</w:t>
            </w:r>
            <w:r>
              <w:rPr>
                <w:sz w:val="18"/>
                <w:lang w:val="en-US" w:eastAsia="ja-JP"/>
              </w:rPr>
              <w:br/>
            </w:r>
            <w:r>
              <w:rPr>
                <w:sz w:val="18"/>
                <w:lang w:val="en-US"/>
              </w:rPr>
              <w:t>1</w:t>
            </w:r>
            <w:r>
              <w:rPr>
                <w:rFonts w:ascii="Tms Rmn" w:hAnsi="Tms Rmn"/>
                <w:sz w:val="12"/>
                <w:lang w:val="en-US"/>
              </w:rPr>
              <w:t> </w:t>
            </w:r>
            <w:r>
              <w:rPr>
                <w:sz w:val="18"/>
                <w:lang w:val="en-US"/>
              </w:rPr>
              <w:t>880-1</w:t>
            </w:r>
            <w:r>
              <w:rPr>
                <w:rFonts w:ascii="Tms Rmn" w:hAnsi="Tms Rmn"/>
                <w:sz w:val="12"/>
                <w:lang w:val="en-US"/>
              </w:rPr>
              <w:t> </w:t>
            </w:r>
            <w:r>
              <w:rPr>
                <w:sz w:val="18"/>
                <w:lang w:val="en-US"/>
              </w:rPr>
              <w:t>900</w:t>
            </w:r>
            <w:r>
              <w:rPr>
                <w:sz w:val="18"/>
                <w:lang w:val="en-US"/>
              </w:rPr>
              <w:br/>
            </w:r>
            <w:r w:rsidR="00A412B0">
              <w:rPr>
                <w:rFonts w:hint="eastAsia"/>
                <w:sz w:val="18"/>
                <w:lang w:val="en-US" w:eastAsia="zh-CN"/>
              </w:rPr>
              <w:t>或</w:t>
            </w:r>
            <w:r>
              <w:rPr>
                <w:sz w:val="18"/>
                <w:lang w:val="en-US" w:eastAsia="ja-JP"/>
              </w:rPr>
              <w:br/>
            </w:r>
            <w:r>
              <w:rPr>
                <w:sz w:val="18"/>
                <w:lang w:val="en-US"/>
              </w:rPr>
              <w:t>1</w:t>
            </w:r>
            <w:r>
              <w:rPr>
                <w:rFonts w:ascii="Tms Rmn" w:hAnsi="Tms Rmn"/>
                <w:sz w:val="12"/>
                <w:lang w:val="en-US"/>
              </w:rPr>
              <w:t> </w:t>
            </w:r>
            <w:r>
              <w:rPr>
                <w:sz w:val="18"/>
                <w:lang w:val="en-US"/>
              </w:rPr>
              <w:t>900-1</w:t>
            </w:r>
            <w:r>
              <w:rPr>
                <w:rFonts w:ascii="Tms Rmn" w:hAnsi="Tms Rmn"/>
                <w:sz w:val="12"/>
                <w:lang w:val="en-US"/>
              </w:rPr>
              <w:t> </w:t>
            </w:r>
            <w:r>
              <w:rPr>
                <w:sz w:val="18"/>
                <w:lang w:val="en-US"/>
              </w:rPr>
              <w:t>920</w:t>
            </w:r>
            <w:r w:rsidR="00230D1E">
              <w:rPr>
                <w:sz w:val="18"/>
                <w:lang w:val="en-US"/>
              </w:rPr>
              <w:br/>
            </w:r>
            <w:r>
              <w:rPr>
                <w:sz w:val="18"/>
                <w:lang w:val="en-US" w:eastAsia="ja-JP"/>
              </w:rPr>
              <w:t>FWA</w:t>
            </w:r>
            <w:r>
              <w:rPr>
                <w:sz w:val="18"/>
                <w:lang w:val="en-US" w:eastAsia="ja-JP"/>
              </w:rPr>
              <w:br/>
            </w:r>
            <w:r>
              <w:rPr>
                <w:sz w:val="18"/>
                <w:lang w:val="en-US"/>
              </w:rPr>
              <w:t>1</w:t>
            </w:r>
            <w:r>
              <w:rPr>
                <w:rFonts w:ascii="Tms Rmn" w:hAnsi="Tms Rmn"/>
                <w:sz w:val="12"/>
                <w:lang w:val="en-US"/>
              </w:rPr>
              <w:t> </w:t>
            </w:r>
            <w:r>
              <w:rPr>
                <w:sz w:val="18"/>
                <w:lang w:val="en-US"/>
              </w:rPr>
              <w:t>910-1</w:t>
            </w:r>
            <w:r>
              <w:rPr>
                <w:rFonts w:ascii="Tms Rmn" w:hAnsi="Tms Rmn"/>
                <w:sz w:val="12"/>
                <w:lang w:val="en-US"/>
              </w:rPr>
              <w:t> </w:t>
            </w:r>
            <w:r>
              <w:rPr>
                <w:sz w:val="18"/>
                <w:lang w:val="en-US"/>
              </w:rPr>
              <w:t>930</w:t>
            </w:r>
          </w:p>
        </w:tc>
        <w:tc>
          <w:tcPr>
            <w:tcW w:w="2795" w:type="dxa"/>
          </w:tcPr>
          <w:p w:rsidR="006334A7" w:rsidRDefault="006334A7" w:rsidP="000A0402">
            <w:pPr>
              <w:pStyle w:val="Tabletext"/>
              <w:jc w:val="center"/>
              <w:rPr>
                <w:sz w:val="18"/>
                <w:lang w:val="en-US"/>
              </w:rPr>
            </w:pPr>
            <w:r>
              <w:rPr>
                <w:sz w:val="18"/>
                <w:lang w:val="en-US"/>
              </w:rPr>
              <w:t>810</w:t>
            </w:r>
            <w:r>
              <w:rPr>
                <w:sz w:val="18"/>
                <w:lang w:val="en-US"/>
              </w:rPr>
              <w:noBreakHyphen/>
              <w:t>828/940-958</w:t>
            </w:r>
            <w:r>
              <w:rPr>
                <w:sz w:val="18"/>
                <w:lang w:val="en-US"/>
              </w:rPr>
              <w:br/>
              <w:t>1</w:t>
            </w:r>
            <w:r>
              <w:rPr>
                <w:rFonts w:ascii="Tms Rmn" w:hAnsi="Tms Rmn"/>
                <w:sz w:val="12"/>
                <w:lang w:val="en-US"/>
              </w:rPr>
              <w:t> </w:t>
            </w:r>
            <w:r>
              <w:rPr>
                <w:sz w:val="18"/>
                <w:lang w:val="en-US"/>
              </w:rPr>
              <w:t>429</w:t>
            </w:r>
            <w:r>
              <w:rPr>
                <w:sz w:val="18"/>
                <w:lang w:val="en-US"/>
              </w:rPr>
              <w:noBreakHyphen/>
              <w:t>1</w:t>
            </w:r>
            <w:r>
              <w:rPr>
                <w:rFonts w:ascii="Tms Rmn" w:hAnsi="Tms Rmn"/>
                <w:sz w:val="12"/>
                <w:lang w:val="en-US"/>
              </w:rPr>
              <w:t> </w:t>
            </w:r>
            <w:r>
              <w:rPr>
                <w:sz w:val="18"/>
                <w:lang w:val="en-US"/>
              </w:rPr>
              <w:t>453/1</w:t>
            </w:r>
            <w:r>
              <w:rPr>
                <w:rFonts w:ascii="Tms Rmn" w:hAnsi="Tms Rmn"/>
                <w:sz w:val="12"/>
                <w:lang w:val="en-US"/>
              </w:rPr>
              <w:t> </w:t>
            </w:r>
            <w:r>
              <w:rPr>
                <w:sz w:val="18"/>
                <w:lang w:val="en-US"/>
              </w:rPr>
              <w:t>477-1</w:t>
            </w:r>
            <w:r>
              <w:rPr>
                <w:rFonts w:ascii="Tms Rmn" w:hAnsi="Tms Rmn"/>
                <w:sz w:val="12"/>
                <w:lang w:val="en-US"/>
              </w:rPr>
              <w:t> </w:t>
            </w:r>
            <w:r>
              <w:rPr>
                <w:sz w:val="18"/>
                <w:lang w:val="en-US"/>
              </w:rPr>
              <w:t>501</w:t>
            </w:r>
          </w:p>
        </w:tc>
      </w:tr>
      <w:tr w:rsidR="006334A7" w:rsidRPr="00230D1E" w:rsidTr="00230D1E">
        <w:trPr>
          <w:cantSplit/>
          <w:jc w:val="center"/>
        </w:trPr>
        <w:tc>
          <w:tcPr>
            <w:tcW w:w="1865" w:type="dxa"/>
          </w:tcPr>
          <w:p w:rsidR="006334A7" w:rsidRDefault="00DF3FD3" w:rsidP="000A0402">
            <w:pPr>
              <w:pStyle w:val="Tabletext"/>
              <w:rPr>
                <w:sz w:val="18"/>
                <w:lang w:val="en-US" w:eastAsia="zh-CN"/>
              </w:rPr>
            </w:pPr>
            <w:r>
              <w:rPr>
                <w:rFonts w:hint="eastAsia"/>
                <w:sz w:val="18"/>
                <w:lang w:val="en-US" w:eastAsia="zh-CN"/>
              </w:rPr>
              <w:t>接入</w:t>
            </w:r>
          </w:p>
        </w:tc>
        <w:tc>
          <w:tcPr>
            <w:tcW w:w="1695" w:type="dxa"/>
          </w:tcPr>
          <w:p w:rsidR="006334A7" w:rsidRDefault="006334A7" w:rsidP="000A0402">
            <w:pPr>
              <w:pStyle w:val="Tabletext"/>
              <w:jc w:val="center"/>
              <w:rPr>
                <w:sz w:val="18"/>
                <w:lang w:val="en-US"/>
              </w:rPr>
            </w:pPr>
            <w:r>
              <w:rPr>
                <w:sz w:val="18"/>
                <w:lang w:val="en-US"/>
              </w:rPr>
              <w:t>TDMA</w:t>
            </w:r>
            <w:r>
              <w:rPr>
                <w:sz w:val="18"/>
                <w:lang w:val="en-US"/>
              </w:rPr>
              <w:br/>
              <w:t>(FDD)</w:t>
            </w:r>
          </w:p>
        </w:tc>
        <w:tc>
          <w:tcPr>
            <w:tcW w:w="2376" w:type="dxa"/>
          </w:tcPr>
          <w:p w:rsidR="006334A7" w:rsidRDefault="006334A7" w:rsidP="000A0402">
            <w:pPr>
              <w:pStyle w:val="Tabletext"/>
              <w:jc w:val="center"/>
              <w:rPr>
                <w:sz w:val="18"/>
                <w:lang w:val="en-US"/>
              </w:rPr>
            </w:pPr>
            <w:r>
              <w:rPr>
                <w:sz w:val="18"/>
                <w:lang w:val="en-US"/>
              </w:rPr>
              <w:t>CDMA</w:t>
            </w:r>
            <w:r>
              <w:rPr>
                <w:sz w:val="18"/>
                <w:lang w:val="en-US"/>
              </w:rPr>
              <w:br/>
              <w:t>(FDD)</w:t>
            </w:r>
          </w:p>
        </w:tc>
        <w:tc>
          <w:tcPr>
            <w:tcW w:w="2138" w:type="dxa"/>
            <w:gridSpan w:val="2"/>
          </w:tcPr>
          <w:p w:rsidR="006334A7" w:rsidRDefault="006334A7" w:rsidP="000A0402">
            <w:pPr>
              <w:pStyle w:val="Tabletext"/>
              <w:jc w:val="center"/>
              <w:rPr>
                <w:sz w:val="18"/>
                <w:lang w:val="en-US"/>
              </w:rPr>
            </w:pPr>
            <w:r>
              <w:rPr>
                <w:sz w:val="18"/>
                <w:lang w:val="en-US"/>
              </w:rPr>
              <w:t>TDMA (FDD)</w:t>
            </w:r>
          </w:p>
        </w:tc>
        <w:tc>
          <w:tcPr>
            <w:tcW w:w="1758" w:type="dxa"/>
          </w:tcPr>
          <w:p w:rsidR="006334A7" w:rsidRDefault="006334A7" w:rsidP="000A0402">
            <w:pPr>
              <w:pStyle w:val="Tabletext"/>
              <w:jc w:val="center"/>
              <w:rPr>
                <w:sz w:val="18"/>
                <w:lang w:val="en-US"/>
              </w:rPr>
            </w:pPr>
            <w:r>
              <w:rPr>
                <w:sz w:val="18"/>
                <w:lang w:val="en-US"/>
              </w:rPr>
              <w:t>TDMA</w:t>
            </w:r>
            <w:r>
              <w:rPr>
                <w:sz w:val="18"/>
                <w:lang w:val="en-US"/>
              </w:rPr>
              <w:br/>
              <w:t>(TDD)</w:t>
            </w:r>
          </w:p>
        </w:tc>
        <w:tc>
          <w:tcPr>
            <w:tcW w:w="1531" w:type="dxa"/>
          </w:tcPr>
          <w:p w:rsidR="006334A7" w:rsidRDefault="006334A7" w:rsidP="000A0402">
            <w:pPr>
              <w:pStyle w:val="Tabletext"/>
              <w:jc w:val="center"/>
              <w:rPr>
                <w:sz w:val="18"/>
                <w:lang w:val="en-US"/>
              </w:rPr>
            </w:pPr>
            <w:r>
              <w:rPr>
                <w:sz w:val="18"/>
                <w:lang w:val="en-US"/>
              </w:rPr>
              <w:t>TDMA</w:t>
            </w:r>
            <w:r>
              <w:rPr>
                <w:sz w:val="18"/>
                <w:lang w:val="en-US"/>
              </w:rPr>
              <w:br/>
              <w:t>(TDD)</w:t>
            </w:r>
          </w:p>
        </w:tc>
        <w:tc>
          <w:tcPr>
            <w:tcW w:w="2795" w:type="dxa"/>
          </w:tcPr>
          <w:p w:rsidR="006334A7" w:rsidRDefault="006334A7" w:rsidP="000A0402">
            <w:pPr>
              <w:pStyle w:val="Tabletext"/>
              <w:jc w:val="center"/>
              <w:rPr>
                <w:sz w:val="18"/>
                <w:lang w:val="en-US"/>
              </w:rPr>
            </w:pPr>
            <w:r>
              <w:rPr>
                <w:sz w:val="18"/>
                <w:lang w:val="en-US"/>
              </w:rPr>
              <w:t>TDMA</w:t>
            </w:r>
            <w:r>
              <w:rPr>
                <w:sz w:val="18"/>
                <w:lang w:val="en-US"/>
              </w:rPr>
              <w:br/>
              <w:t>(FDD)</w:t>
            </w:r>
          </w:p>
        </w:tc>
      </w:tr>
      <w:tr w:rsidR="006334A7" w:rsidTr="00230D1E">
        <w:trPr>
          <w:cantSplit/>
          <w:jc w:val="center"/>
        </w:trPr>
        <w:tc>
          <w:tcPr>
            <w:tcW w:w="1865" w:type="dxa"/>
          </w:tcPr>
          <w:p w:rsidR="006334A7" w:rsidRDefault="00DF3FD3" w:rsidP="000A0402">
            <w:pPr>
              <w:pStyle w:val="Tabletext"/>
              <w:jc w:val="left"/>
              <w:rPr>
                <w:sz w:val="18"/>
                <w:lang w:val="en-US" w:eastAsia="zh-CN"/>
              </w:rPr>
            </w:pPr>
            <w:r>
              <w:rPr>
                <w:rFonts w:hint="eastAsia"/>
                <w:sz w:val="18"/>
                <w:lang w:val="en-US" w:eastAsia="zh-CN"/>
              </w:rPr>
              <w:t>服务区半径（</w:t>
            </w:r>
            <w:r w:rsidR="006334A7">
              <w:rPr>
                <w:sz w:val="18"/>
                <w:lang w:val="en-US"/>
              </w:rPr>
              <w:t>km</w:t>
            </w:r>
            <w:r>
              <w:rPr>
                <w:rFonts w:hint="eastAsia"/>
                <w:sz w:val="18"/>
                <w:lang w:val="en-US" w:eastAsia="zh-CN"/>
              </w:rPr>
              <w:t>）</w:t>
            </w:r>
          </w:p>
        </w:tc>
        <w:tc>
          <w:tcPr>
            <w:tcW w:w="1695" w:type="dxa"/>
            <w:vAlign w:val="center"/>
          </w:tcPr>
          <w:p w:rsidR="006334A7" w:rsidRDefault="0027733B" w:rsidP="000A0402">
            <w:pPr>
              <w:pStyle w:val="Tabletext"/>
              <w:jc w:val="center"/>
              <w:rPr>
                <w:sz w:val="18"/>
                <w:lang w:val="en-US" w:eastAsia="zh-CN"/>
              </w:rPr>
            </w:pPr>
            <w:r>
              <w:rPr>
                <w:rFonts w:hint="eastAsia"/>
                <w:sz w:val="18"/>
                <w:lang w:val="en-US" w:eastAsia="zh-CN"/>
              </w:rPr>
              <w:t>几十</w:t>
            </w:r>
          </w:p>
        </w:tc>
        <w:tc>
          <w:tcPr>
            <w:tcW w:w="2376" w:type="dxa"/>
            <w:vAlign w:val="center"/>
          </w:tcPr>
          <w:p w:rsidR="006334A7" w:rsidRDefault="00A412B0" w:rsidP="000A0402">
            <w:pPr>
              <w:pStyle w:val="Tabletext"/>
              <w:jc w:val="center"/>
              <w:rPr>
                <w:sz w:val="18"/>
                <w:lang w:val="en-US"/>
              </w:rPr>
            </w:pPr>
            <w:r>
              <w:rPr>
                <w:rFonts w:hint="eastAsia"/>
                <w:sz w:val="18"/>
                <w:lang w:val="en-US" w:eastAsia="zh-CN"/>
              </w:rPr>
              <w:t>最高为</w:t>
            </w:r>
            <w:r w:rsidR="006334A7">
              <w:rPr>
                <w:sz w:val="18"/>
                <w:lang w:val="en-US"/>
              </w:rPr>
              <w:t xml:space="preserve"> 62.5</w:t>
            </w:r>
          </w:p>
        </w:tc>
        <w:tc>
          <w:tcPr>
            <w:tcW w:w="2138" w:type="dxa"/>
            <w:gridSpan w:val="2"/>
            <w:vAlign w:val="center"/>
          </w:tcPr>
          <w:p w:rsidR="006334A7" w:rsidRDefault="006334A7" w:rsidP="000A0402">
            <w:pPr>
              <w:pStyle w:val="Tabletext"/>
              <w:jc w:val="center"/>
              <w:rPr>
                <w:sz w:val="18"/>
                <w:lang w:val="en-US"/>
              </w:rPr>
            </w:pPr>
            <w:r>
              <w:rPr>
                <w:sz w:val="18"/>
                <w:lang w:val="en-US"/>
              </w:rPr>
              <w:t xml:space="preserve">0.1 </w:t>
            </w:r>
            <w:r w:rsidR="00A412B0">
              <w:rPr>
                <w:rFonts w:hint="eastAsia"/>
                <w:sz w:val="18"/>
                <w:lang w:val="en-US" w:eastAsia="zh-CN"/>
              </w:rPr>
              <w:t>至</w:t>
            </w:r>
            <w:r>
              <w:rPr>
                <w:sz w:val="18"/>
                <w:lang w:val="en-US"/>
              </w:rPr>
              <w:t xml:space="preserve"> 30/0.1 </w:t>
            </w:r>
            <w:r w:rsidR="00A412B0">
              <w:rPr>
                <w:rFonts w:hint="eastAsia"/>
                <w:sz w:val="18"/>
                <w:lang w:val="en-US" w:eastAsia="zh-CN"/>
              </w:rPr>
              <w:t>至</w:t>
            </w:r>
            <w:r>
              <w:rPr>
                <w:sz w:val="18"/>
                <w:lang w:val="en-US"/>
              </w:rPr>
              <w:t xml:space="preserve"> 20</w:t>
            </w:r>
          </w:p>
        </w:tc>
        <w:tc>
          <w:tcPr>
            <w:tcW w:w="1758" w:type="dxa"/>
            <w:vAlign w:val="center"/>
          </w:tcPr>
          <w:p w:rsidR="006334A7" w:rsidRDefault="006334A7" w:rsidP="000A0402">
            <w:pPr>
              <w:pStyle w:val="Tabletext"/>
              <w:jc w:val="center"/>
              <w:rPr>
                <w:sz w:val="18"/>
                <w:lang w:val="en-US"/>
              </w:rPr>
            </w:pPr>
            <w:r>
              <w:rPr>
                <w:sz w:val="18"/>
                <w:lang w:val="en-US"/>
              </w:rPr>
              <w:t>5</w:t>
            </w:r>
          </w:p>
        </w:tc>
        <w:tc>
          <w:tcPr>
            <w:tcW w:w="1531" w:type="dxa"/>
            <w:vAlign w:val="center"/>
          </w:tcPr>
          <w:p w:rsidR="006334A7" w:rsidRDefault="006334A7" w:rsidP="000A0402">
            <w:pPr>
              <w:pStyle w:val="Tabletext"/>
              <w:jc w:val="center"/>
              <w:rPr>
                <w:sz w:val="18"/>
                <w:lang w:val="en-US"/>
              </w:rPr>
            </w:pPr>
            <w:r>
              <w:rPr>
                <w:sz w:val="18"/>
                <w:lang w:val="en-US"/>
              </w:rPr>
              <w:t>5</w:t>
            </w:r>
          </w:p>
        </w:tc>
        <w:tc>
          <w:tcPr>
            <w:tcW w:w="2795" w:type="dxa"/>
            <w:vAlign w:val="center"/>
          </w:tcPr>
          <w:p w:rsidR="006334A7" w:rsidRDefault="00A412B0" w:rsidP="000A0402">
            <w:pPr>
              <w:pStyle w:val="Tabletext"/>
              <w:jc w:val="center"/>
              <w:rPr>
                <w:sz w:val="18"/>
                <w:lang w:val="en-US"/>
              </w:rPr>
            </w:pPr>
            <w:r>
              <w:rPr>
                <w:rFonts w:hint="eastAsia"/>
                <w:sz w:val="18"/>
                <w:lang w:val="en-US" w:eastAsia="zh-CN"/>
              </w:rPr>
              <w:t>最高为</w:t>
            </w:r>
            <w:r w:rsidR="006334A7">
              <w:rPr>
                <w:sz w:val="18"/>
                <w:lang w:val="en-US"/>
              </w:rPr>
              <w:t xml:space="preserve"> 50</w:t>
            </w:r>
          </w:p>
        </w:tc>
      </w:tr>
      <w:tr w:rsidR="006334A7" w:rsidRPr="00482017" w:rsidTr="00230D1E">
        <w:trPr>
          <w:cantSplit/>
          <w:jc w:val="center"/>
        </w:trPr>
        <w:tc>
          <w:tcPr>
            <w:tcW w:w="1865" w:type="dxa"/>
          </w:tcPr>
          <w:p w:rsidR="006334A7" w:rsidRDefault="00DF3FD3" w:rsidP="000A0402">
            <w:pPr>
              <w:pStyle w:val="Tabletext"/>
              <w:rPr>
                <w:sz w:val="18"/>
                <w:lang w:val="en-US" w:eastAsia="zh-CN"/>
              </w:rPr>
            </w:pPr>
            <w:r>
              <w:rPr>
                <w:rFonts w:hint="eastAsia"/>
                <w:sz w:val="18"/>
                <w:lang w:val="en-US" w:eastAsia="zh-CN"/>
              </w:rPr>
              <w:t>话音编码方案</w:t>
            </w:r>
          </w:p>
        </w:tc>
        <w:tc>
          <w:tcPr>
            <w:tcW w:w="1695" w:type="dxa"/>
          </w:tcPr>
          <w:p w:rsidR="006334A7" w:rsidRDefault="006334A7" w:rsidP="000A0402">
            <w:pPr>
              <w:pStyle w:val="Tabletext"/>
              <w:jc w:val="center"/>
              <w:rPr>
                <w:sz w:val="18"/>
                <w:lang w:val="en-US"/>
              </w:rPr>
            </w:pPr>
            <w:r>
              <w:rPr>
                <w:sz w:val="18"/>
                <w:lang w:val="en-US"/>
              </w:rPr>
              <w:t>IS</w:t>
            </w:r>
            <w:r>
              <w:rPr>
                <w:sz w:val="18"/>
                <w:lang w:val="en-US"/>
              </w:rPr>
              <w:noBreakHyphen/>
              <w:t>54</w:t>
            </w:r>
            <w:r>
              <w:rPr>
                <w:sz w:val="18"/>
                <w:lang w:val="en-US"/>
              </w:rPr>
              <w:br/>
              <w:t>IS-136</w:t>
            </w:r>
          </w:p>
        </w:tc>
        <w:tc>
          <w:tcPr>
            <w:tcW w:w="2376" w:type="dxa"/>
          </w:tcPr>
          <w:p w:rsidR="006334A7" w:rsidRDefault="006334A7" w:rsidP="000A0402">
            <w:pPr>
              <w:pStyle w:val="Tabletext"/>
              <w:jc w:val="center"/>
              <w:rPr>
                <w:sz w:val="18"/>
                <w:lang w:val="en-US"/>
              </w:rPr>
            </w:pPr>
            <w:r>
              <w:rPr>
                <w:sz w:val="18"/>
                <w:lang w:val="en-US"/>
              </w:rPr>
              <w:t>QCELP</w:t>
            </w:r>
            <w:r>
              <w:rPr>
                <w:sz w:val="18"/>
                <w:lang w:val="en-US"/>
              </w:rPr>
              <w:br/>
              <w:t>13.2 kbit/s</w:t>
            </w:r>
            <w:r w:rsidR="00031445">
              <w:rPr>
                <w:sz w:val="18"/>
                <w:lang w:val="en-US"/>
              </w:rPr>
              <w:br/>
            </w:r>
            <w:r>
              <w:rPr>
                <w:sz w:val="18"/>
                <w:lang w:val="en-US"/>
              </w:rPr>
              <w:t>EVRC 8 kbit/s</w:t>
            </w:r>
          </w:p>
        </w:tc>
        <w:tc>
          <w:tcPr>
            <w:tcW w:w="2138" w:type="dxa"/>
            <w:gridSpan w:val="2"/>
          </w:tcPr>
          <w:p w:rsidR="006334A7" w:rsidRDefault="006334A7" w:rsidP="000A0402">
            <w:pPr>
              <w:pStyle w:val="Tabletext"/>
              <w:jc w:val="center"/>
              <w:rPr>
                <w:sz w:val="18"/>
                <w:lang w:val="en-US"/>
              </w:rPr>
            </w:pPr>
            <w:r>
              <w:rPr>
                <w:sz w:val="18"/>
                <w:lang w:val="en-US"/>
              </w:rPr>
              <w:t>HR 5.6 kbit/s</w:t>
            </w:r>
            <w:r>
              <w:rPr>
                <w:sz w:val="18"/>
                <w:lang w:val="en-US"/>
              </w:rPr>
              <w:br/>
              <w:t>FR, EFR</w:t>
            </w:r>
            <w:r>
              <w:rPr>
                <w:sz w:val="18"/>
                <w:lang w:val="en-US"/>
              </w:rPr>
              <w:br/>
              <w:t>13 kbit/s</w:t>
            </w:r>
          </w:p>
        </w:tc>
        <w:tc>
          <w:tcPr>
            <w:tcW w:w="1758" w:type="dxa"/>
          </w:tcPr>
          <w:p w:rsidR="006334A7" w:rsidRDefault="006334A7" w:rsidP="000A0402">
            <w:pPr>
              <w:pStyle w:val="Tabletext"/>
              <w:jc w:val="center"/>
              <w:rPr>
                <w:sz w:val="18"/>
                <w:lang w:val="en-US"/>
              </w:rPr>
            </w:pPr>
            <w:r>
              <w:rPr>
                <w:sz w:val="18"/>
                <w:lang w:val="en-US"/>
              </w:rPr>
              <w:t>ADPCM</w:t>
            </w:r>
          </w:p>
        </w:tc>
        <w:tc>
          <w:tcPr>
            <w:tcW w:w="1531" w:type="dxa"/>
          </w:tcPr>
          <w:p w:rsidR="006334A7" w:rsidRDefault="006334A7" w:rsidP="000A0402">
            <w:pPr>
              <w:pStyle w:val="Tabletext"/>
              <w:jc w:val="center"/>
              <w:rPr>
                <w:sz w:val="18"/>
                <w:lang w:val="en-US"/>
              </w:rPr>
            </w:pPr>
            <w:r>
              <w:rPr>
                <w:sz w:val="18"/>
                <w:lang w:val="en-US"/>
              </w:rPr>
              <w:t>ADPCM</w:t>
            </w:r>
          </w:p>
        </w:tc>
        <w:tc>
          <w:tcPr>
            <w:tcW w:w="2795" w:type="dxa"/>
          </w:tcPr>
          <w:p w:rsidR="006334A7" w:rsidRDefault="006334A7" w:rsidP="000A0402">
            <w:pPr>
              <w:pStyle w:val="Tabletext"/>
              <w:jc w:val="center"/>
              <w:rPr>
                <w:sz w:val="18"/>
                <w:lang w:val="en-US"/>
              </w:rPr>
            </w:pPr>
            <w:r>
              <w:rPr>
                <w:sz w:val="18"/>
                <w:lang w:val="en-US"/>
              </w:rPr>
              <w:t>VSELP 6.7 kbit/s</w:t>
            </w:r>
            <w:r>
              <w:rPr>
                <w:sz w:val="18"/>
                <w:lang w:val="en-US"/>
              </w:rPr>
              <w:br/>
              <w:t>PSI-CELP 3.45 kbit/s</w:t>
            </w:r>
          </w:p>
        </w:tc>
      </w:tr>
      <w:tr w:rsidR="006334A7" w:rsidTr="00230D1E">
        <w:trPr>
          <w:cantSplit/>
          <w:jc w:val="center"/>
        </w:trPr>
        <w:tc>
          <w:tcPr>
            <w:tcW w:w="1865" w:type="dxa"/>
          </w:tcPr>
          <w:p w:rsidR="006334A7" w:rsidRDefault="00DF3FD3" w:rsidP="000A0402">
            <w:pPr>
              <w:pStyle w:val="Tabletext"/>
              <w:rPr>
                <w:sz w:val="18"/>
                <w:lang w:val="en-US" w:eastAsia="zh-CN"/>
              </w:rPr>
            </w:pPr>
            <w:r>
              <w:rPr>
                <w:rFonts w:hint="eastAsia"/>
                <w:sz w:val="18"/>
                <w:lang w:val="en-US" w:eastAsia="zh-CN"/>
              </w:rPr>
              <w:t>信道数量</w:t>
            </w:r>
          </w:p>
        </w:tc>
        <w:tc>
          <w:tcPr>
            <w:tcW w:w="1695" w:type="dxa"/>
            <w:vAlign w:val="center"/>
          </w:tcPr>
          <w:p w:rsidR="006334A7" w:rsidRDefault="006334A7" w:rsidP="000A0402">
            <w:pPr>
              <w:jc w:val="center"/>
              <w:rPr>
                <w:sz w:val="18"/>
                <w:lang w:val="en-US"/>
              </w:rPr>
            </w:pPr>
            <w:r>
              <w:rPr>
                <w:sz w:val="18"/>
                <w:vertAlign w:val="superscript"/>
                <w:lang w:val="en-US"/>
              </w:rPr>
              <w:t>(1)</w:t>
            </w:r>
          </w:p>
        </w:tc>
        <w:tc>
          <w:tcPr>
            <w:tcW w:w="2376" w:type="dxa"/>
            <w:vAlign w:val="center"/>
          </w:tcPr>
          <w:p w:rsidR="006334A7" w:rsidRDefault="006334A7" w:rsidP="000A0402">
            <w:pPr>
              <w:pStyle w:val="Tabletext"/>
              <w:jc w:val="center"/>
              <w:rPr>
                <w:sz w:val="18"/>
                <w:lang w:val="en-US"/>
              </w:rPr>
            </w:pPr>
            <w:r>
              <w:rPr>
                <w:sz w:val="18"/>
                <w:lang w:val="en-US"/>
              </w:rPr>
              <w:t>20-30</w:t>
            </w:r>
          </w:p>
        </w:tc>
        <w:tc>
          <w:tcPr>
            <w:tcW w:w="2138" w:type="dxa"/>
            <w:gridSpan w:val="2"/>
            <w:vAlign w:val="center"/>
          </w:tcPr>
          <w:p w:rsidR="006334A7" w:rsidRDefault="006334A7" w:rsidP="000A0402">
            <w:pPr>
              <w:pStyle w:val="Tabletext"/>
              <w:jc w:val="center"/>
              <w:rPr>
                <w:sz w:val="18"/>
                <w:lang w:val="en-US"/>
              </w:rPr>
            </w:pPr>
            <w:r>
              <w:rPr>
                <w:sz w:val="18"/>
                <w:lang w:val="en-US"/>
              </w:rPr>
              <w:t>124/374</w:t>
            </w:r>
          </w:p>
        </w:tc>
        <w:tc>
          <w:tcPr>
            <w:tcW w:w="1758" w:type="dxa"/>
            <w:vAlign w:val="center"/>
          </w:tcPr>
          <w:p w:rsidR="006334A7" w:rsidRDefault="006334A7" w:rsidP="000A0402">
            <w:pPr>
              <w:pStyle w:val="Tabletext"/>
              <w:jc w:val="center"/>
              <w:rPr>
                <w:sz w:val="18"/>
                <w:lang w:val="en-US"/>
              </w:rPr>
            </w:pPr>
            <w:r>
              <w:rPr>
                <w:sz w:val="18"/>
                <w:lang w:val="en-US"/>
              </w:rPr>
              <w:t>348</w:t>
            </w:r>
          </w:p>
        </w:tc>
        <w:tc>
          <w:tcPr>
            <w:tcW w:w="1531" w:type="dxa"/>
            <w:vAlign w:val="center"/>
          </w:tcPr>
          <w:p w:rsidR="006334A7" w:rsidRDefault="006334A7" w:rsidP="000A0402">
            <w:pPr>
              <w:pStyle w:val="Tabletext"/>
              <w:jc w:val="center"/>
              <w:rPr>
                <w:sz w:val="18"/>
                <w:lang w:val="en-US"/>
              </w:rPr>
            </w:pPr>
            <w:r>
              <w:rPr>
                <w:sz w:val="18"/>
                <w:lang w:val="en-US"/>
              </w:rPr>
              <w:t>120</w:t>
            </w:r>
          </w:p>
        </w:tc>
        <w:tc>
          <w:tcPr>
            <w:tcW w:w="2795" w:type="dxa"/>
            <w:vAlign w:val="center"/>
          </w:tcPr>
          <w:p w:rsidR="006334A7" w:rsidRDefault="006334A7" w:rsidP="000A0402">
            <w:pPr>
              <w:pStyle w:val="Tabletext"/>
              <w:jc w:val="center"/>
              <w:rPr>
                <w:sz w:val="18"/>
                <w:lang w:val="en-US"/>
              </w:rPr>
            </w:pPr>
            <w:r>
              <w:rPr>
                <w:sz w:val="18"/>
                <w:lang w:val="en-US"/>
              </w:rPr>
              <w:t>216/288</w:t>
            </w:r>
          </w:p>
        </w:tc>
      </w:tr>
      <w:tr w:rsidR="006334A7" w:rsidRPr="003E6466" w:rsidTr="00230D1E">
        <w:trPr>
          <w:cantSplit/>
          <w:jc w:val="center"/>
        </w:trPr>
        <w:tc>
          <w:tcPr>
            <w:tcW w:w="1865" w:type="dxa"/>
          </w:tcPr>
          <w:p w:rsidR="006334A7" w:rsidRDefault="00DF3FD3" w:rsidP="000A0402">
            <w:pPr>
              <w:pStyle w:val="Tabletext"/>
              <w:rPr>
                <w:sz w:val="18"/>
                <w:lang w:val="en-US"/>
              </w:rPr>
            </w:pPr>
            <w:r>
              <w:rPr>
                <w:rFonts w:hint="eastAsia"/>
                <w:sz w:val="18"/>
                <w:lang w:val="en-US" w:eastAsia="zh-CN"/>
              </w:rPr>
              <w:t>网络接口</w:t>
            </w:r>
            <w:r w:rsidR="006334A7">
              <w:rPr>
                <w:sz w:val="18"/>
                <w:vertAlign w:val="superscript"/>
                <w:lang w:val="en-US"/>
              </w:rPr>
              <w:t>(2)</w:t>
            </w:r>
          </w:p>
        </w:tc>
        <w:tc>
          <w:tcPr>
            <w:tcW w:w="1695" w:type="dxa"/>
          </w:tcPr>
          <w:p w:rsidR="006334A7" w:rsidRDefault="006334A7" w:rsidP="000A0402">
            <w:pPr>
              <w:pStyle w:val="Tabletext"/>
              <w:jc w:val="center"/>
              <w:rPr>
                <w:sz w:val="18"/>
                <w:lang w:val="en-US"/>
              </w:rPr>
            </w:pPr>
            <w:r>
              <w:rPr>
                <w:sz w:val="18"/>
                <w:lang w:val="en-US"/>
              </w:rPr>
              <w:t>T1/E1</w:t>
            </w:r>
            <w:r>
              <w:rPr>
                <w:sz w:val="18"/>
                <w:vertAlign w:val="superscript"/>
                <w:lang w:val="en-US"/>
              </w:rPr>
              <w:t>(2)</w:t>
            </w:r>
          </w:p>
        </w:tc>
        <w:tc>
          <w:tcPr>
            <w:tcW w:w="2376" w:type="dxa"/>
          </w:tcPr>
          <w:p w:rsidR="006334A7" w:rsidRDefault="006334A7" w:rsidP="000A0402">
            <w:pPr>
              <w:pStyle w:val="Tabletext"/>
              <w:jc w:val="center"/>
              <w:rPr>
                <w:sz w:val="18"/>
                <w:lang w:val="es-ES"/>
              </w:rPr>
            </w:pPr>
            <w:r>
              <w:rPr>
                <w:sz w:val="18"/>
                <w:lang w:val="es-ES"/>
              </w:rPr>
              <w:t>T1/E1</w:t>
            </w:r>
          </w:p>
        </w:tc>
        <w:tc>
          <w:tcPr>
            <w:tcW w:w="2138" w:type="dxa"/>
            <w:gridSpan w:val="2"/>
          </w:tcPr>
          <w:p w:rsidR="006334A7" w:rsidRDefault="006334A7" w:rsidP="000A0402">
            <w:pPr>
              <w:pStyle w:val="Tabletext"/>
              <w:jc w:val="center"/>
              <w:rPr>
                <w:sz w:val="18"/>
                <w:lang w:val="es-ES"/>
              </w:rPr>
            </w:pPr>
            <w:r>
              <w:rPr>
                <w:sz w:val="18"/>
                <w:lang w:val="es-ES"/>
              </w:rPr>
              <w:t>E1</w:t>
            </w:r>
          </w:p>
        </w:tc>
        <w:tc>
          <w:tcPr>
            <w:tcW w:w="1758" w:type="dxa"/>
          </w:tcPr>
          <w:p w:rsidR="006334A7" w:rsidRDefault="006334A7" w:rsidP="000A0402">
            <w:pPr>
              <w:pStyle w:val="Tabletext"/>
              <w:jc w:val="center"/>
              <w:rPr>
                <w:sz w:val="18"/>
                <w:lang w:val="en-US"/>
              </w:rPr>
            </w:pPr>
            <w:r>
              <w:rPr>
                <w:sz w:val="18"/>
                <w:lang w:val="en-US"/>
              </w:rPr>
              <w:t>G.964/G.965</w:t>
            </w:r>
            <w:r>
              <w:rPr>
                <w:sz w:val="18"/>
                <w:lang w:val="en-US"/>
              </w:rPr>
              <w:br/>
              <w:t>GR303/PSTN</w:t>
            </w:r>
          </w:p>
        </w:tc>
        <w:tc>
          <w:tcPr>
            <w:tcW w:w="1531" w:type="dxa"/>
          </w:tcPr>
          <w:p w:rsidR="006334A7" w:rsidRDefault="006334A7" w:rsidP="000A0402">
            <w:pPr>
              <w:pStyle w:val="Tabletext"/>
              <w:jc w:val="center"/>
              <w:rPr>
                <w:sz w:val="18"/>
                <w:lang w:val="en-US"/>
              </w:rPr>
            </w:pPr>
            <w:r>
              <w:rPr>
                <w:sz w:val="18"/>
                <w:lang w:val="en-US"/>
              </w:rPr>
              <w:t>E1</w:t>
            </w:r>
          </w:p>
        </w:tc>
        <w:tc>
          <w:tcPr>
            <w:tcW w:w="2795" w:type="dxa"/>
          </w:tcPr>
          <w:p w:rsidR="006334A7" w:rsidRPr="00C64957" w:rsidRDefault="006334A7" w:rsidP="000A0402">
            <w:pPr>
              <w:pStyle w:val="Tabletext"/>
              <w:jc w:val="center"/>
              <w:rPr>
                <w:sz w:val="18"/>
                <w:lang w:eastAsia="zh-CN"/>
              </w:rPr>
            </w:pPr>
            <w:r w:rsidRPr="00C64957">
              <w:rPr>
                <w:sz w:val="18"/>
                <w:lang w:eastAsia="zh-CN"/>
              </w:rPr>
              <w:t>G.964, G.965</w:t>
            </w:r>
            <w:r w:rsidRPr="00C54E4F">
              <w:rPr>
                <w:sz w:val="18"/>
                <w:lang w:eastAsia="zh-CN"/>
              </w:rPr>
              <w:br/>
            </w:r>
            <w:r w:rsidRPr="00C64957">
              <w:rPr>
                <w:sz w:val="18"/>
                <w:lang w:eastAsia="zh-CN"/>
              </w:rPr>
              <w:t xml:space="preserve">PSTN </w:t>
            </w:r>
            <w:r w:rsidR="00A412B0">
              <w:rPr>
                <w:rFonts w:hint="eastAsia"/>
                <w:sz w:val="18"/>
                <w:lang w:eastAsia="zh-CN"/>
              </w:rPr>
              <w:t>（模拟</w:t>
            </w:r>
            <w:r w:rsidRPr="00C64957">
              <w:rPr>
                <w:sz w:val="18"/>
                <w:lang w:eastAsia="zh-CN"/>
              </w:rPr>
              <w:t xml:space="preserve"> 2</w:t>
            </w:r>
            <w:r w:rsidRPr="00C54E4F">
              <w:rPr>
                <w:sz w:val="18"/>
                <w:lang w:eastAsia="zh-CN"/>
              </w:rPr>
              <w:noBreakHyphen/>
            </w:r>
            <w:r w:rsidR="00A412B0">
              <w:rPr>
                <w:rFonts w:hint="eastAsia"/>
                <w:sz w:val="18"/>
                <w:lang w:eastAsia="zh-CN"/>
              </w:rPr>
              <w:t>线）</w:t>
            </w:r>
          </w:p>
        </w:tc>
      </w:tr>
      <w:tr w:rsidR="006334A7" w:rsidRPr="00216CC7" w:rsidTr="00230D1E">
        <w:tblPrEx>
          <w:tblBorders>
            <w:left w:val="none" w:sz="0" w:space="0" w:color="auto"/>
            <w:right w:val="none" w:sz="0" w:space="0" w:color="auto"/>
            <w:insideH w:val="none" w:sz="0" w:space="0" w:color="auto"/>
            <w:insideV w:val="none" w:sz="0" w:space="0" w:color="auto"/>
          </w:tblBorders>
        </w:tblPrEx>
        <w:trPr>
          <w:cantSplit/>
          <w:jc w:val="center"/>
        </w:trPr>
        <w:tc>
          <w:tcPr>
            <w:tcW w:w="7215" w:type="dxa"/>
            <w:gridSpan w:val="4"/>
            <w:tcBorders>
              <w:top w:val="single" w:sz="6" w:space="0" w:color="auto"/>
              <w:left w:val="nil"/>
              <w:bottom w:val="nil"/>
              <w:right w:val="nil"/>
            </w:tcBorders>
          </w:tcPr>
          <w:p w:rsidR="006334A7" w:rsidRPr="00573E58" w:rsidRDefault="006334A7" w:rsidP="000A0402">
            <w:pPr>
              <w:pStyle w:val="Tablelegend"/>
              <w:ind w:left="369"/>
              <w:rPr>
                <w:sz w:val="18"/>
                <w:lang w:eastAsia="zh-CN"/>
              </w:rPr>
            </w:pPr>
            <w:r w:rsidRPr="00573E58">
              <w:rPr>
                <w:sz w:val="18"/>
                <w:vertAlign w:val="superscript"/>
              </w:rPr>
              <w:t>(1)</w:t>
            </w:r>
            <w:r w:rsidRPr="00573E58">
              <w:rPr>
                <w:sz w:val="18"/>
              </w:rPr>
              <w:tab/>
            </w:r>
            <w:r w:rsidR="00573E58">
              <w:rPr>
                <w:rFonts w:hint="eastAsia"/>
                <w:sz w:val="18"/>
                <w:lang w:val="en-US" w:eastAsia="zh-CN"/>
              </w:rPr>
              <w:t>随后提供。</w:t>
            </w:r>
          </w:p>
          <w:p w:rsidR="006334A7" w:rsidRPr="00573E58" w:rsidRDefault="006334A7" w:rsidP="000A0402">
            <w:pPr>
              <w:pStyle w:val="Tablelegend"/>
              <w:spacing w:before="64"/>
              <w:ind w:left="369"/>
              <w:rPr>
                <w:sz w:val="18"/>
              </w:rPr>
            </w:pPr>
            <w:r w:rsidRPr="00573E58">
              <w:rPr>
                <w:sz w:val="18"/>
                <w:vertAlign w:val="superscript"/>
              </w:rPr>
              <w:t>(2)</w:t>
            </w:r>
            <w:r w:rsidRPr="00573E58">
              <w:rPr>
                <w:sz w:val="18"/>
              </w:rPr>
              <w:tab/>
              <w:t xml:space="preserve">E1 </w:t>
            </w:r>
            <w:r>
              <w:rPr>
                <w:rFonts w:ascii="Symbol" w:hAnsi="Symbol"/>
                <w:sz w:val="18"/>
              </w:rPr>
              <w:t></w:t>
            </w:r>
            <w:r w:rsidRPr="00573E58">
              <w:rPr>
                <w:sz w:val="18"/>
              </w:rPr>
              <w:t xml:space="preserve"> 2 Mbit/s; T1 </w:t>
            </w:r>
            <w:r>
              <w:rPr>
                <w:rFonts w:ascii="Symbol" w:hAnsi="Symbol"/>
                <w:sz w:val="18"/>
              </w:rPr>
              <w:t></w:t>
            </w:r>
            <w:r w:rsidRPr="00573E58">
              <w:rPr>
                <w:sz w:val="18"/>
              </w:rPr>
              <w:t xml:space="preserve"> 1.5 Mbit/s.</w:t>
            </w:r>
          </w:p>
          <w:p w:rsidR="006334A7" w:rsidRPr="00573E58" w:rsidRDefault="006334A7" w:rsidP="000A0402">
            <w:pPr>
              <w:pStyle w:val="Tablelegend"/>
              <w:tabs>
                <w:tab w:val="clear" w:pos="567"/>
                <w:tab w:val="clear" w:pos="851"/>
                <w:tab w:val="clear" w:pos="1134"/>
                <w:tab w:val="clear" w:pos="1418"/>
                <w:tab w:val="clear" w:pos="1701"/>
              </w:tabs>
              <w:spacing w:before="64"/>
              <w:ind w:left="369"/>
              <w:rPr>
                <w:sz w:val="18"/>
                <w:lang w:eastAsia="zh-CN"/>
              </w:rPr>
            </w:pPr>
            <w:r w:rsidRPr="00573E58">
              <w:rPr>
                <w:sz w:val="18"/>
                <w:lang w:eastAsia="zh-CN"/>
              </w:rPr>
              <w:t>ADPCM:</w:t>
            </w:r>
            <w:r w:rsidRPr="00573E58">
              <w:rPr>
                <w:sz w:val="18"/>
                <w:lang w:eastAsia="zh-CN"/>
              </w:rPr>
              <w:tab/>
            </w:r>
            <w:r w:rsidR="00573E58">
              <w:rPr>
                <w:rFonts w:hint="eastAsia"/>
                <w:sz w:val="18"/>
                <w:lang w:val="en-US" w:eastAsia="zh-CN"/>
              </w:rPr>
              <w:t>适配性差分脉码调制</w:t>
            </w:r>
          </w:p>
          <w:p w:rsidR="006334A7" w:rsidRPr="00573E58" w:rsidRDefault="006334A7" w:rsidP="000A0402">
            <w:pPr>
              <w:pStyle w:val="Tablelegend"/>
              <w:tabs>
                <w:tab w:val="clear" w:pos="567"/>
                <w:tab w:val="clear" w:pos="851"/>
                <w:tab w:val="clear" w:pos="1134"/>
                <w:tab w:val="clear" w:pos="1418"/>
                <w:tab w:val="clear" w:pos="1701"/>
              </w:tabs>
              <w:spacing w:before="64"/>
              <w:ind w:left="369"/>
              <w:rPr>
                <w:sz w:val="18"/>
                <w:lang w:eastAsia="zh-CN"/>
              </w:rPr>
            </w:pPr>
            <w:r w:rsidRPr="00573E58">
              <w:rPr>
                <w:sz w:val="18"/>
                <w:lang w:eastAsia="zh-CN"/>
              </w:rPr>
              <w:t>D-AMPS-FWA:</w:t>
            </w:r>
            <w:r w:rsidRPr="00573E58">
              <w:rPr>
                <w:sz w:val="18"/>
                <w:lang w:eastAsia="zh-CN"/>
              </w:rPr>
              <w:tab/>
            </w:r>
            <w:r w:rsidR="00573E58">
              <w:rPr>
                <w:rFonts w:hint="eastAsia"/>
                <w:sz w:val="18"/>
                <w:lang w:val="en-US" w:eastAsia="zh-CN"/>
              </w:rPr>
              <w:t>数字先进移动电话系统</w:t>
            </w:r>
            <w:r w:rsidRPr="00573E58">
              <w:rPr>
                <w:sz w:val="18"/>
                <w:lang w:eastAsia="zh-CN"/>
              </w:rPr>
              <w:t>FWA</w:t>
            </w:r>
          </w:p>
          <w:p w:rsidR="006334A7" w:rsidRPr="00643CAD" w:rsidRDefault="006334A7" w:rsidP="000A0402">
            <w:pPr>
              <w:pStyle w:val="Tablelegend"/>
              <w:tabs>
                <w:tab w:val="clear" w:pos="567"/>
                <w:tab w:val="clear" w:pos="851"/>
                <w:tab w:val="clear" w:pos="1134"/>
                <w:tab w:val="clear" w:pos="1418"/>
                <w:tab w:val="clear" w:pos="1701"/>
              </w:tabs>
              <w:spacing w:before="64"/>
              <w:ind w:left="369"/>
              <w:rPr>
                <w:sz w:val="18"/>
                <w:lang w:eastAsia="zh-CN"/>
              </w:rPr>
            </w:pPr>
            <w:r w:rsidRPr="00643CAD">
              <w:rPr>
                <w:sz w:val="18"/>
                <w:lang w:eastAsia="zh-CN"/>
              </w:rPr>
              <w:t>DECT-FWA:</w:t>
            </w:r>
            <w:r w:rsidRPr="00643CAD">
              <w:rPr>
                <w:sz w:val="18"/>
                <w:lang w:eastAsia="zh-CN"/>
              </w:rPr>
              <w:tab/>
            </w:r>
            <w:r w:rsidR="00573E58">
              <w:rPr>
                <w:rFonts w:hint="eastAsia"/>
                <w:sz w:val="18"/>
                <w:lang w:val="en-US" w:eastAsia="zh-CN"/>
              </w:rPr>
              <w:t>数字增强型无绳电信</w:t>
            </w:r>
            <w:r w:rsidRPr="00643CAD">
              <w:rPr>
                <w:sz w:val="18"/>
                <w:lang w:eastAsia="zh-CN"/>
              </w:rPr>
              <w:t>FWA</w:t>
            </w:r>
          </w:p>
          <w:p w:rsidR="006334A7" w:rsidRPr="00643CAD" w:rsidRDefault="006334A7" w:rsidP="000A0402">
            <w:pPr>
              <w:pStyle w:val="Tablelegend"/>
              <w:tabs>
                <w:tab w:val="clear" w:pos="567"/>
                <w:tab w:val="clear" w:pos="851"/>
                <w:tab w:val="clear" w:pos="1134"/>
                <w:tab w:val="clear" w:pos="1418"/>
                <w:tab w:val="clear" w:pos="1701"/>
              </w:tabs>
              <w:spacing w:before="64"/>
              <w:ind w:left="369"/>
              <w:rPr>
                <w:sz w:val="18"/>
                <w:lang w:eastAsia="zh-CN"/>
              </w:rPr>
            </w:pPr>
            <w:r w:rsidRPr="00643CAD">
              <w:rPr>
                <w:sz w:val="18"/>
                <w:lang w:eastAsia="zh-CN"/>
              </w:rPr>
              <w:t xml:space="preserve">EVRC: </w:t>
            </w:r>
            <w:r w:rsidRPr="00643CAD">
              <w:rPr>
                <w:sz w:val="18"/>
                <w:lang w:eastAsia="zh-CN"/>
              </w:rPr>
              <w:tab/>
            </w:r>
            <w:r w:rsidR="00573E58">
              <w:rPr>
                <w:rFonts w:hint="eastAsia"/>
                <w:sz w:val="18"/>
                <w:lang w:val="en-US" w:eastAsia="zh-CN"/>
              </w:rPr>
              <w:t>增强型可变速率分解码器</w:t>
            </w:r>
          </w:p>
          <w:p w:rsidR="006334A7" w:rsidRDefault="006334A7" w:rsidP="000A0402">
            <w:pPr>
              <w:pStyle w:val="Tablelegend"/>
              <w:tabs>
                <w:tab w:val="clear" w:pos="567"/>
                <w:tab w:val="clear" w:pos="851"/>
                <w:tab w:val="clear" w:pos="1134"/>
                <w:tab w:val="clear" w:pos="1418"/>
                <w:tab w:val="clear" w:pos="1701"/>
              </w:tabs>
              <w:spacing w:before="64"/>
              <w:ind w:left="369"/>
              <w:rPr>
                <w:sz w:val="18"/>
                <w:lang w:val="en-US" w:eastAsia="zh-CN"/>
              </w:rPr>
            </w:pPr>
            <w:r>
              <w:rPr>
                <w:sz w:val="18"/>
                <w:lang w:val="en-US" w:eastAsia="zh-CN"/>
              </w:rPr>
              <w:t>FDD:</w:t>
            </w:r>
            <w:r>
              <w:rPr>
                <w:sz w:val="18"/>
                <w:lang w:val="en-US" w:eastAsia="zh-CN"/>
              </w:rPr>
              <w:tab/>
            </w:r>
            <w:r w:rsidR="00117407">
              <w:rPr>
                <w:rFonts w:hint="eastAsia"/>
                <w:sz w:val="18"/>
                <w:lang w:val="en-US" w:eastAsia="zh-CN"/>
              </w:rPr>
              <w:t>频分双工</w:t>
            </w:r>
          </w:p>
          <w:p w:rsidR="006334A7" w:rsidRDefault="006334A7" w:rsidP="000A0402">
            <w:pPr>
              <w:pStyle w:val="Tablelegend"/>
              <w:tabs>
                <w:tab w:val="clear" w:pos="567"/>
                <w:tab w:val="clear" w:pos="851"/>
                <w:tab w:val="clear" w:pos="1134"/>
                <w:tab w:val="clear" w:pos="1418"/>
                <w:tab w:val="clear" w:pos="1701"/>
              </w:tabs>
              <w:spacing w:before="64"/>
              <w:ind w:left="369"/>
              <w:rPr>
                <w:sz w:val="18"/>
                <w:lang w:val="en-US" w:eastAsia="zh-CN"/>
              </w:rPr>
            </w:pPr>
            <w:r>
              <w:rPr>
                <w:sz w:val="18"/>
                <w:lang w:val="en-US" w:eastAsia="zh-CN"/>
              </w:rPr>
              <w:t>FDMA:</w:t>
            </w:r>
            <w:r>
              <w:rPr>
                <w:sz w:val="18"/>
                <w:lang w:val="en-US" w:eastAsia="zh-CN"/>
              </w:rPr>
              <w:tab/>
            </w:r>
            <w:r w:rsidR="00573E58">
              <w:rPr>
                <w:rFonts w:hint="eastAsia"/>
                <w:sz w:val="18"/>
                <w:lang w:val="en-US" w:eastAsia="zh-CN"/>
              </w:rPr>
              <w:t>频分多址</w:t>
            </w:r>
          </w:p>
          <w:p w:rsidR="006334A7" w:rsidRDefault="006334A7" w:rsidP="000A0402">
            <w:pPr>
              <w:pStyle w:val="Tablelegend"/>
              <w:tabs>
                <w:tab w:val="clear" w:pos="567"/>
                <w:tab w:val="clear" w:pos="851"/>
                <w:tab w:val="clear" w:pos="1134"/>
                <w:tab w:val="clear" w:pos="1418"/>
                <w:tab w:val="clear" w:pos="1701"/>
              </w:tabs>
              <w:spacing w:before="64"/>
              <w:ind w:left="369"/>
              <w:rPr>
                <w:sz w:val="18"/>
                <w:lang w:val="en-US"/>
              </w:rPr>
            </w:pPr>
            <w:r>
              <w:rPr>
                <w:sz w:val="18"/>
                <w:lang w:val="en-US"/>
              </w:rPr>
              <w:t>GSM-FWA:</w:t>
            </w:r>
            <w:r>
              <w:rPr>
                <w:sz w:val="18"/>
                <w:lang w:val="en-US"/>
              </w:rPr>
              <w:tab/>
            </w:r>
            <w:r w:rsidR="00573E58">
              <w:rPr>
                <w:rFonts w:hint="eastAsia"/>
                <w:sz w:val="18"/>
                <w:lang w:val="en-US" w:eastAsia="zh-CN"/>
              </w:rPr>
              <w:t>全球移动系统</w:t>
            </w:r>
            <w:r>
              <w:rPr>
                <w:sz w:val="18"/>
                <w:lang w:val="en-US"/>
              </w:rPr>
              <w:t xml:space="preserve"> FWA</w:t>
            </w:r>
          </w:p>
          <w:p w:rsidR="006334A7" w:rsidRDefault="006334A7" w:rsidP="000A0402">
            <w:pPr>
              <w:pStyle w:val="Tablelegend"/>
              <w:tabs>
                <w:tab w:val="clear" w:pos="567"/>
                <w:tab w:val="clear" w:pos="851"/>
                <w:tab w:val="clear" w:pos="1134"/>
                <w:tab w:val="clear" w:pos="1418"/>
                <w:tab w:val="clear" w:pos="1701"/>
              </w:tabs>
              <w:spacing w:before="64"/>
              <w:ind w:left="369"/>
              <w:rPr>
                <w:sz w:val="18"/>
                <w:lang w:val="en-US"/>
              </w:rPr>
            </w:pPr>
            <w:r>
              <w:rPr>
                <w:sz w:val="18"/>
                <w:lang w:val="en-US"/>
              </w:rPr>
              <w:t>IS-95-CDMA-FWA:</w:t>
            </w:r>
            <w:r>
              <w:rPr>
                <w:sz w:val="18"/>
                <w:lang w:val="en-US"/>
              </w:rPr>
              <w:tab/>
            </w:r>
            <w:r w:rsidR="00573E58">
              <w:rPr>
                <w:rFonts w:hint="eastAsia"/>
                <w:sz w:val="18"/>
                <w:lang w:val="en-US" w:eastAsia="zh-CN"/>
              </w:rPr>
              <w:t>中期标准</w:t>
            </w:r>
            <w:r>
              <w:rPr>
                <w:sz w:val="18"/>
                <w:lang w:val="en-US"/>
              </w:rPr>
              <w:t>-95</w:t>
            </w:r>
            <w:r w:rsidR="00573E58">
              <w:rPr>
                <w:rFonts w:hint="eastAsia"/>
                <w:sz w:val="18"/>
                <w:lang w:val="en-US" w:eastAsia="zh-CN"/>
              </w:rPr>
              <w:t>码分多址</w:t>
            </w:r>
            <w:r>
              <w:rPr>
                <w:sz w:val="18"/>
                <w:lang w:val="en-US"/>
              </w:rPr>
              <w:t>FWA</w:t>
            </w:r>
          </w:p>
        </w:tc>
        <w:tc>
          <w:tcPr>
            <w:tcW w:w="7493" w:type="dxa"/>
            <w:gridSpan w:val="4"/>
            <w:tcBorders>
              <w:top w:val="single" w:sz="6" w:space="0" w:color="auto"/>
              <w:left w:val="nil"/>
              <w:bottom w:val="nil"/>
              <w:right w:val="nil"/>
            </w:tcBorders>
          </w:tcPr>
          <w:p w:rsidR="006334A7" w:rsidRPr="00C64957" w:rsidRDefault="006334A7" w:rsidP="000A0402">
            <w:pPr>
              <w:pStyle w:val="Tablelegend"/>
              <w:spacing w:before="64"/>
              <w:ind w:left="369"/>
              <w:rPr>
                <w:sz w:val="18"/>
                <w:lang w:val="es-ES_tradnl" w:eastAsia="zh-CN"/>
              </w:rPr>
            </w:pPr>
          </w:p>
          <w:p w:rsidR="006334A7" w:rsidRPr="00C64957" w:rsidRDefault="006334A7" w:rsidP="000A0402">
            <w:pPr>
              <w:pStyle w:val="Tablelegend"/>
              <w:spacing w:before="64"/>
              <w:ind w:left="369"/>
              <w:rPr>
                <w:sz w:val="18"/>
                <w:lang w:val="es-ES_tradnl" w:eastAsia="zh-CN"/>
              </w:rPr>
            </w:pPr>
          </w:p>
          <w:p w:rsidR="006334A7" w:rsidRPr="00C64957" w:rsidRDefault="006334A7" w:rsidP="000A0402">
            <w:pPr>
              <w:pStyle w:val="Tablelegend"/>
              <w:tabs>
                <w:tab w:val="clear" w:pos="567"/>
                <w:tab w:val="clear" w:pos="851"/>
                <w:tab w:val="clear" w:pos="1134"/>
              </w:tabs>
              <w:spacing w:before="64"/>
              <w:ind w:left="369"/>
              <w:rPr>
                <w:sz w:val="18"/>
                <w:lang w:val="es-ES_tradnl" w:eastAsia="zh-CN"/>
              </w:rPr>
            </w:pPr>
            <w:r w:rsidRPr="00C64957">
              <w:rPr>
                <w:sz w:val="18"/>
                <w:lang w:val="es-ES_tradnl" w:eastAsia="zh-CN"/>
              </w:rPr>
              <w:t>PDC-FWA:</w:t>
            </w:r>
            <w:r w:rsidRPr="00C54E4F">
              <w:rPr>
                <w:sz w:val="18"/>
                <w:lang w:val="es-ES_tradnl" w:eastAsia="zh-CN"/>
              </w:rPr>
              <w:tab/>
            </w:r>
            <w:r w:rsidR="00573E58">
              <w:rPr>
                <w:rFonts w:hint="eastAsia"/>
                <w:sz w:val="18"/>
                <w:lang w:val="es-ES_tradnl" w:eastAsia="zh-CN"/>
              </w:rPr>
              <w:t>个人数字蜂窝</w:t>
            </w:r>
            <w:r w:rsidRPr="00C64957">
              <w:rPr>
                <w:sz w:val="18"/>
                <w:lang w:val="es-ES_tradnl" w:eastAsia="zh-CN"/>
              </w:rPr>
              <w:t>FWA</w:t>
            </w:r>
          </w:p>
          <w:p w:rsidR="006334A7" w:rsidRDefault="006334A7" w:rsidP="000A0402">
            <w:pPr>
              <w:pStyle w:val="Tablelegend"/>
              <w:tabs>
                <w:tab w:val="clear" w:pos="567"/>
                <w:tab w:val="clear" w:pos="851"/>
                <w:tab w:val="clear" w:pos="1134"/>
              </w:tabs>
              <w:spacing w:before="64"/>
              <w:ind w:left="369"/>
              <w:rPr>
                <w:sz w:val="18"/>
                <w:lang w:val="en-US" w:eastAsia="zh-CN"/>
              </w:rPr>
            </w:pPr>
            <w:r>
              <w:rPr>
                <w:sz w:val="18"/>
                <w:lang w:val="en-US" w:eastAsia="zh-CN"/>
              </w:rPr>
              <w:t>PHS-FWA:</w:t>
            </w:r>
            <w:r>
              <w:rPr>
                <w:sz w:val="18"/>
                <w:lang w:val="en-US" w:eastAsia="zh-CN"/>
              </w:rPr>
              <w:tab/>
            </w:r>
            <w:r w:rsidR="00573E58">
              <w:rPr>
                <w:rFonts w:hint="eastAsia"/>
                <w:sz w:val="18"/>
                <w:lang w:val="en-US" w:eastAsia="zh-CN"/>
              </w:rPr>
              <w:t>个人手持电话系统</w:t>
            </w:r>
            <w:r>
              <w:rPr>
                <w:sz w:val="18"/>
                <w:lang w:val="en-US" w:eastAsia="zh-CN"/>
              </w:rPr>
              <w:t>FWA</w:t>
            </w:r>
          </w:p>
          <w:p w:rsidR="006334A7" w:rsidRDefault="006334A7" w:rsidP="000A0402">
            <w:pPr>
              <w:pStyle w:val="Tablelegend"/>
              <w:tabs>
                <w:tab w:val="clear" w:pos="567"/>
                <w:tab w:val="clear" w:pos="851"/>
                <w:tab w:val="clear" w:pos="1134"/>
              </w:tabs>
              <w:spacing w:before="64"/>
              <w:ind w:left="369"/>
              <w:rPr>
                <w:sz w:val="18"/>
                <w:lang w:val="en-US" w:eastAsia="zh-CN"/>
              </w:rPr>
            </w:pPr>
            <w:r>
              <w:rPr>
                <w:sz w:val="18"/>
                <w:lang w:val="en-US" w:eastAsia="zh-CN"/>
              </w:rPr>
              <w:t>PSI-CELP:</w:t>
            </w:r>
            <w:r>
              <w:rPr>
                <w:sz w:val="18"/>
                <w:lang w:val="en-US" w:eastAsia="zh-CN"/>
              </w:rPr>
              <w:tab/>
            </w:r>
            <w:r w:rsidR="00573E58">
              <w:rPr>
                <w:rFonts w:hint="eastAsia"/>
                <w:sz w:val="18"/>
                <w:lang w:val="en-US" w:eastAsia="zh-CN"/>
              </w:rPr>
              <w:t>外围子系统接口代码激励线性预测</w:t>
            </w:r>
          </w:p>
          <w:p w:rsidR="006334A7" w:rsidRDefault="006334A7" w:rsidP="000A0402">
            <w:pPr>
              <w:pStyle w:val="Tablelegend"/>
              <w:tabs>
                <w:tab w:val="clear" w:pos="567"/>
                <w:tab w:val="clear" w:pos="851"/>
                <w:tab w:val="clear" w:pos="1134"/>
              </w:tabs>
              <w:spacing w:before="64"/>
              <w:ind w:left="369"/>
              <w:rPr>
                <w:sz w:val="18"/>
                <w:lang w:val="en-US" w:eastAsia="zh-CN"/>
              </w:rPr>
            </w:pPr>
            <w:r>
              <w:rPr>
                <w:sz w:val="18"/>
                <w:lang w:val="en-US" w:eastAsia="zh-CN"/>
              </w:rPr>
              <w:t>PSTN:</w:t>
            </w:r>
            <w:r>
              <w:rPr>
                <w:sz w:val="18"/>
                <w:lang w:val="en-US" w:eastAsia="zh-CN"/>
              </w:rPr>
              <w:tab/>
            </w:r>
            <w:r w:rsidR="00573E58">
              <w:rPr>
                <w:rFonts w:hint="eastAsia"/>
                <w:sz w:val="18"/>
                <w:lang w:val="en-US" w:eastAsia="zh-CN"/>
              </w:rPr>
              <w:t>公众交换电话网</w:t>
            </w:r>
          </w:p>
          <w:p w:rsidR="006334A7" w:rsidRDefault="006334A7" w:rsidP="000A0402">
            <w:pPr>
              <w:pStyle w:val="Tablelegend"/>
              <w:tabs>
                <w:tab w:val="clear" w:pos="567"/>
                <w:tab w:val="clear" w:pos="851"/>
                <w:tab w:val="clear" w:pos="1134"/>
              </w:tabs>
              <w:spacing w:before="64"/>
              <w:ind w:left="369"/>
              <w:rPr>
                <w:sz w:val="18"/>
                <w:lang w:val="en-US" w:eastAsia="zh-CN"/>
              </w:rPr>
            </w:pPr>
            <w:r>
              <w:rPr>
                <w:sz w:val="18"/>
                <w:lang w:val="en-US" w:eastAsia="zh-CN"/>
              </w:rPr>
              <w:t>QCELP:</w:t>
            </w:r>
            <w:r>
              <w:rPr>
                <w:sz w:val="18"/>
                <w:lang w:val="en-US" w:eastAsia="zh-CN"/>
              </w:rPr>
              <w:tab/>
            </w:r>
            <w:r w:rsidR="00573E58">
              <w:rPr>
                <w:rFonts w:hint="eastAsia"/>
                <w:sz w:val="18"/>
                <w:lang w:val="en-US" w:eastAsia="zh-CN"/>
              </w:rPr>
              <w:t>正交代码激励线性预测</w:t>
            </w:r>
          </w:p>
          <w:p w:rsidR="006334A7" w:rsidRDefault="006334A7" w:rsidP="000A0402">
            <w:pPr>
              <w:pStyle w:val="Tablelegend"/>
              <w:tabs>
                <w:tab w:val="clear" w:pos="567"/>
                <w:tab w:val="clear" w:pos="851"/>
                <w:tab w:val="clear" w:pos="1134"/>
              </w:tabs>
              <w:spacing w:before="64"/>
              <w:ind w:left="369"/>
              <w:rPr>
                <w:sz w:val="18"/>
                <w:lang w:val="en-US" w:eastAsia="zh-CN"/>
              </w:rPr>
            </w:pPr>
            <w:r>
              <w:rPr>
                <w:sz w:val="18"/>
                <w:lang w:val="en-US" w:eastAsia="zh-CN"/>
              </w:rPr>
              <w:t>T1/E1:</w:t>
            </w:r>
            <w:r>
              <w:rPr>
                <w:sz w:val="18"/>
                <w:lang w:val="en-US" w:eastAsia="zh-CN"/>
              </w:rPr>
              <w:tab/>
            </w:r>
            <w:r w:rsidR="00573E58">
              <w:rPr>
                <w:rFonts w:hint="eastAsia"/>
                <w:sz w:val="18"/>
                <w:lang w:val="en-US" w:eastAsia="zh-CN"/>
              </w:rPr>
              <w:t>主速率传输系统</w:t>
            </w:r>
          </w:p>
          <w:p w:rsidR="006334A7" w:rsidRDefault="006334A7" w:rsidP="000A0402">
            <w:pPr>
              <w:pStyle w:val="Tablelegend"/>
              <w:tabs>
                <w:tab w:val="clear" w:pos="567"/>
                <w:tab w:val="clear" w:pos="851"/>
                <w:tab w:val="clear" w:pos="1134"/>
              </w:tabs>
              <w:spacing w:before="64"/>
              <w:ind w:left="369"/>
              <w:rPr>
                <w:sz w:val="18"/>
                <w:lang w:val="en-US" w:eastAsia="zh-CN"/>
              </w:rPr>
            </w:pPr>
            <w:r>
              <w:rPr>
                <w:sz w:val="18"/>
                <w:lang w:val="en-US" w:eastAsia="zh-CN"/>
              </w:rPr>
              <w:t>TDD:</w:t>
            </w:r>
            <w:r>
              <w:rPr>
                <w:sz w:val="18"/>
                <w:lang w:val="en-US" w:eastAsia="zh-CN"/>
              </w:rPr>
              <w:tab/>
            </w:r>
            <w:r w:rsidR="00117407">
              <w:rPr>
                <w:rFonts w:hint="eastAsia"/>
                <w:sz w:val="18"/>
                <w:lang w:val="en-US" w:eastAsia="zh-CN"/>
              </w:rPr>
              <w:t>时分双工</w:t>
            </w:r>
          </w:p>
          <w:p w:rsidR="006334A7" w:rsidRDefault="006334A7" w:rsidP="000A0402">
            <w:pPr>
              <w:pStyle w:val="Tablelegend"/>
              <w:tabs>
                <w:tab w:val="clear" w:pos="567"/>
                <w:tab w:val="clear" w:pos="851"/>
                <w:tab w:val="clear" w:pos="1134"/>
              </w:tabs>
              <w:spacing w:before="64"/>
              <w:ind w:left="369"/>
              <w:rPr>
                <w:sz w:val="18"/>
                <w:lang w:val="en-US" w:eastAsia="zh-CN"/>
              </w:rPr>
            </w:pPr>
            <w:r>
              <w:rPr>
                <w:sz w:val="18"/>
                <w:lang w:val="en-US" w:eastAsia="zh-CN"/>
              </w:rPr>
              <w:t>VSELP:</w:t>
            </w:r>
            <w:r>
              <w:rPr>
                <w:sz w:val="18"/>
                <w:lang w:val="en-US" w:eastAsia="zh-CN"/>
              </w:rPr>
              <w:tab/>
            </w:r>
            <w:r w:rsidR="00573E58">
              <w:rPr>
                <w:rFonts w:hint="eastAsia"/>
                <w:sz w:val="18"/>
                <w:lang w:val="en-US" w:eastAsia="zh-CN"/>
              </w:rPr>
              <w:t>矢量和激励线性预测</w:t>
            </w:r>
          </w:p>
        </w:tc>
      </w:tr>
    </w:tbl>
    <w:p w:rsidR="006334A7" w:rsidRPr="00031445" w:rsidRDefault="006334A7" w:rsidP="000A0402">
      <w:pPr>
        <w:pStyle w:val="Tablefin"/>
        <w:rPr>
          <w:lang w:eastAsia="zh-CN"/>
        </w:rPr>
      </w:pPr>
    </w:p>
    <w:p w:rsidR="006334A7" w:rsidRDefault="006334A7" w:rsidP="000A0402">
      <w:pPr>
        <w:rPr>
          <w:lang w:val="en-US" w:eastAsia="zh-CN"/>
        </w:rPr>
        <w:sectPr w:rsidR="006334A7" w:rsidSect="006334A7">
          <w:headerReference w:type="even" r:id="rId24"/>
          <w:headerReference w:type="default" r:id="rId25"/>
          <w:footnotePr>
            <w:pos w:val="beneathText"/>
          </w:footnotePr>
          <w:pgSz w:w="16834" w:h="11907" w:orient="landscape" w:code="9"/>
          <w:pgMar w:top="1418" w:right="1134" w:bottom="1134" w:left="1134" w:header="720" w:footer="482" w:gutter="0"/>
          <w:paperSrc w:first="7" w:other="7"/>
          <w:cols w:space="720"/>
        </w:sectPr>
      </w:pPr>
    </w:p>
    <w:p w:rsidR="006334A7" w:rsidRDefault="006334A7" w:rsidP="000A0402">
      <w:pPr>
        <w:pStyle w:val="Heading2"/>
        <w:spacing w:before="0"/>
        <w:rPr>
          <w:lang w:val="en-US" w:eastAsia="zh-CN"/>
        </w:rPr>
      </w:pPr>
      <w:r>
        <w:rPr>
          <w:lang w:val="en-US" w:eastAsia="zh-CN"/>
        </w:rPr>
        <w:lastRenderedPageBreak/>
        <w:t>3.4</w:t>
      </w:r>
      <w:r>
        <w:rPr>
          <w:lang w:val="en-US" w:eastAsia="zh-CN"/>
        </w:rPr>
        <w:tab/>
      </w:r>
      <w:r w:rsidR="00573E58">
        <w:rPr>
          <w:rFonts w:hint="eastAsia"/>
          <w:lang w:val="en-US" w:eastAsia="zh-CN"/>
        </w:rPr>
        <w:t>实施程序</w:t>
      </w:r>
    </w:p>
    <w:p w:rsidR="00573E58" w:rsidRPr="00573E58" w:rsidRDefault="00117407" w:rsidP="000A0402">
      <w:pPr>
        <w:ind w:firstLineChars="200" w:firstLine="480"/>
        <w:rPr>
          <w:lang w:val="en-US" w:eastAsia="zh-CN"/>
        </w:rPr>
      </w:pPr>
      <w:r>
        <w:rPr>
          <w:rFonts w:hint="eastAsia"/>
          <w:lang w:val="en-US" w:eastAsia="zh-CN"/>
        </w:rPr>
        <w:t>如图</w:t>
      </w:r>
      <w:r>
        <w:rPr>
          <w:rFonts w:hint="eastAsia"/>
          <w:lang w:val="en-US" w:eastAsia="zh-CN"/>
        </w:rPr>
        <w:t>2</w:t>
      </w:r>
      <w:r>
        <w:rPr>
          <w:rFonts w:hint="eastAsia"/>
          <w:lang w:val="en-US" w:eastAsia="zh-CN"/>
        </w:rPr>
        <w:t>所示，</w:t>
      </w:r>
      <w:r w:rsidR="00573E58">
        <w:rPr>
          <w:rFonts w:hint="eastAsia"/>
          <w:lang w:val="en-US" w:eastAsia="zh-CN"/>
        </w:rPr>
        <w:t>实施包含移动衍生</w:t>
      </w:r>
      <w:r w:rsidR="00573E58">
        <w:rPr>
          <w:rFonts w:hint="eastAsia"/>
          <w:lang w:val="en-US" w:eastAsia="zh-CN"/>
        </w:rPr>
        <w:t>FWA</w:t>
      </w:r>
      <w:r w:rsidR="00573E58">
        <w:rPr>
          <w:rFonts w:hint="eastAsia"/>
          <w:lang w:val="en-US" w:eastAsia="zh-CN"/>
        </w:rPr>
        <w:t>系统的接入设施的方法</w:t>
      </w:r>
      <w:r>
        <w:rPr>
          <w:rFonts w:hint="eastAsia"/>
          <w:lang w:val="en-US" w:eastAsia="zh-CN"/>
        </w:rPr>
        <w:t>多种多样</w:t>
      </w:r>
      <w:r w:rsidR="00573E58">
        <w:rPr>
          <w:rFonts w:hint="eastAsia"/>
          <w:lang w:val="en-US" w:eastAsia="zh-CN"/>
        </w:rPr>
        <w:t>。在图中，典型的无线接入系统包含</w:t>
      </w:r>
      <w:r w:rsidR="00573E58">
        <w:rPr>
          <w:rFonts w:hint="eastAsia"/>
          <w:lang w:val="en-US" w:eastAsia="zh-CN"/>
        </w:rPr>
        <w:t>ADP</w:t>
      </w:r>
      <w:r w:rsidR="00573E58">
        <w:rPr>
          <w:rFonts w:hint="eastAsia"/>
          <w:lang w:val="en-US" w:eastAsia="zh-CN"/>
        </w:rPr>
        <w:t>、</w:t>
      </w:r>
      <w:r w:rsidR="00573E58">
        <w:rPr>
          <w:rFonts w:hint="eastAsia"/>
          <w:lang w:val="en-US" w:eastAsia="zh-CN"/>
        </w:rPr>
        <w:t>CS</w:t>
      </w:r>
      <w:r w:rsidR="00573E58">
        <w:rPr>
          <w:rFonts w:hint="eastAsia"/>
          <w:lang w:val="en-US" w:eastAsia="zh-CN"/>
        </w:rPr>
        <w:t>和</w:t>
      </w:r>
      <w:r w:rsidR="00573E58">
        <w:rPr>
          <w:rFonts w:hint="eastAsia"/>
          <w:lang w:val="en-US" w:eastAsia="zh-CN"/>
        </w:rPr>
        <w:t>SS</w:t>
      </w:r>
      <w:r w:rsidR="00573E58">
        <w:rPr>
          <w:rFonts w:hint="eastAsia"/>
          <w:lang w:val="en-US" w:eastAsia="zh-CN"/>
        </w:rPr>
        <w:t>（或最终用户电台）。举例而言，在一个</w:t>
      </w:r>
      <w:r w:rsidR="00573E58">
        <w:rPr>
          <w:rFonts w:hint="eastAsia"/>
          <w:lang w:val="en-US" w:eastAsia="zh-CN"/>
        </w:rPr>
        <w:t>SN</w:t>
      </w:r>
      <w:r w:rsidR="00573E58">
        <w:rPr>
          <w:rFonts w:hint="eastAsia"/>
          <w:lang w:val="en-US" w:eastAsia="zh-CN"/>
        </w:rPr>
        <w:t>覆盖的大区域内，有与</w:t>
      </w:r>
      <w:r w:rsidR="00573E58">
        <w:rPr>
          <w:rFonts w:hint="eastAsia"/>
          <w:lang w:val="en-US" w:eastAsia="zh-CN"/>
        </w:rPr>
        <w:t>SN</w:t>
      </w:r>
      <w:r>
        <w:rPr>
          <w:rFonts w:hint="eastAsia"/>
          <w:lang w:val="en-US" w:eastAsia="zh-CN"/>
        </w:rPr>
        <w:t>距离不同的多个小子区域。它们具有不同号码、密度</w:t>
      </w:r>
      <w:r w:rsidR="00573E58">
        <w:rPr>
          <w:rFonts w:hint="eastAsia"/>
          <w:lang w:val="en-US" w:eastAsia="zh-CN"/>
        </w:rPr>
        <w:t>和最终用户增长速率。因此，网络运营商面临的最重要的问题是如何挑选优化（即最低成本和最高效率）实施，同时考虑到有关各子区域的条件。</w:t>
      </w:r>
    </w:p>
    <w:p w:rsidR="006334A7" w:rsidRDefault="00573E58" w:rsidP="000A0402">
      <w:pPr>
        <w:pStyle w:val="FigureNo"/>
        <w:rPr>
          <w:noProof/>
          <w:lang w:val="en-US" w:eastAsia="zh-CN"/>
        </w:rPr>
      </w:pPr>
      <w:r>
        <w:rPr>
          <w:rFonts w:hint="eastAsia"/>
          <w:noProof/>
          <w:lang w:val="en-US" w:eastAsia="zh-CN"/>
        </w:rPr>
        <w:t>图</w:t>
      </w:r>
      <w:r w:rsidR="00031445">
        <w:rPr>
          <w:noProof/>
          <w:lang w:val="en-US" w:eastAsia="zh-CN"/>
        </w:rPr>
        <w:t xml:space="preserve"> 2</w:t>
      </w:r>
    </w:p>
    <w:p w:rsidR="00031445" w:rsidRDefault="00573E58" w:rsidP="000A0402">
      <w:pPr>
        <w:pStyle w:val="Figuretitle"/>
        <w:rPr>
          <w:lang w:val="en-US" w:eastAsia="zh-CN"/>
        </w:rPr>
      </w:pPr>
      <w:r>
        <w:rPr>
          <w:rFonts w:hint="eastAsia"/>
          <w:lang w:val="en-US" w:eastAsia="zh-CN"/>
        </w:rPr>
        <w:t>接入设施形式</w:t>
      </w:r>
    </w:p>
    <w:p w:rsidR="00F211A9" w:rsidRDefault="00F211A9" w:rsidP="000A0402">
      <w:pPr>
        <w:pStyle w:val="Blanc"/>
        <w:rPr>
          <w:lang w:eastAsia="zh-CN"/>
        </w:rPr>
      </w:pPr>
    </w:p>
    <w:p w:rsidR="00031445" w:rsidRPr="00031445" w:rsidRDefault="00C63786" w:rsidP="000A0402">
      <w:pPr>
        <w:pStyle w:val="Figure"/>
        <w:rPr>
          <w:lang w:val="en-US" w:eastAsia="zh-CN"/>
        </w:rPr>
      </w:pPr>
      <w:r>
        <w:object w:dxaOrig="7529" w:dyaOrig="8016">
          <v:shape id="_x0000_i1026" type="#_x0000_t75" style="width:375.75pt;height:400.5pt" o:ole="">
            <v:imagedata r:id="rId26" o:title=""/>
          </v:shape>
          <o:OLEObject Type="Embed" ProgID="CorelDRAW.Graphic.14" ShapeID="_x0000_i1026" DrawAspect="Content" ObjectID="_1376218154" r:id="rId27"/>
        </w:object>
      </w:r>
    </w:p>
    <w:p w:rsidR="00573E58" w:rsidRDefault="00573E58" w:rsidP="000A0402">
      <w:pPr>
        <w:tabs>
          <w:tab w:val="clear" w:pos="1191"/>
          <w:tab w:val="clear" w:pos="1588"/>
          <w:tab w:val="clear" w:pos="1985"/>
          <w:tab w:val="left" w:pos="3969"/>
          <w:tab w:val="left" w:pos="6521"/>
        </w:tabs>
        <w:rPr>
          <w:lang w:val="en-US" w:eastAsia="zh-CN"/>
        </w:rPr>
      </w:pPr>
    </w:p>
    <w:p w:rsidR="006334A7" w:rsidRDefault="006334A7" w:rsidP="000A0402">
      <w:pPr>
        <w:ind w:firstLineChars="200" w:firstLine="480"/>
        <w:rPr>
          <w:lang w:val="en-US" w:eastAsia="zh-CN"/>
        </w:rPr>
      </w:pPr>
      <w:r>
        <w:rPr>
          <w:lang w:val="en-US" w:eastAsia="zh-CN"/>
        </w:rPr>
        <w:br w:type="page"/>
      </w:r>
      <w:r w:rsidR="003D1760">
        <w:rPr>
          <w:rFonts w:hint="eastAsia"/>
          <w:lang w:val="en-US" w:eastAsia="zh-CN"/>
        </w:rPr>
        <w:lastRenderedPageBreak/>
        <w:t>选择最合适设施的纲要描述见图</w:t>
      </w:r>
      <w:r w:rsidR="003D1760">
        <w:rPr>
          <w:rFonts w:hint="eastAsia"/>
          <w:lang w:val="en-US" w:eastAsia="zh-CN"/>
        </w:rPr>
        <w:t>3</w:t>
      </w:r>
      <w:r w:rsidR="003D1760">
        <w:rPr>
          <w:rFonts w:hint="eastAsia"/>
          <w:lang w:val="en-US" w:eastAsia="zh-CN"/>
        </w:rPr>
        <w:t>。</w:t>
      </w:r>
    </w:p>
    <w:p w:rsidR="006334A7" w:rsidRDefault="003D1760" w:rsidP="000A0402">
      <w:pPr>
        <w:pStyle w:val="FigureNo"/>
        <w:rPr>
          <w:noProof/>
          <w:lang w:val="en-US" w:eastAsia="zh-CN"/>
        </w:rPr>
      </w:pPr>
      <w:r>
        <w:rPr>
          <w:rFonts w:hint="eastAsia"/>
          <w:noProof/>
          <w:lang w:val="en-US" w:eastAsia="zh-CN"/>
        </w:rPr>
        <w:t>图</w:t>
      </w:r>
      <w:r w:rsidR="00031445">
        <w:rPr>
          <w:noProof/>
          <w:lang w:val="en-US" w:eastAsia="zh-CN"/>
        </w:rPr>
        <w:t xml:space="preserve"> 3</w:t>
      </w:r>
    </w:p>
    <w:p w:rsidR="00031445" w:rsidRDefault="003D1760" w:rsidP="000A0402">
      <w:pPr>
        <w:pStyle w:val="Figuretitle"/>
        <w:rPr>
          <w:lang w:val="en-US" w:eastAsia="zh-CN"/>
        </w:rPr>
      </w:pPr>
      <w:r>
        <w:rPr>
          <w:rFonts w:hint="eastAsia"/>
          <w:lang w:val="en-US" w:eastAsia="zh-CN"/>
        </w:rPr>
        <w:t>选择适当的移动衍生</w:t>
      </w:r>
      <w:r>
        <w:rPr>
          <w:rFonts w:hint="eastAsia"/>
          <w:lang w:val="en-US" w:eastAsia="zh-CN"/>
        </w:rPr>
        <w:t>FWA</w:t>
      </w:r>
      <w:r>
        <w:rPr>
          <w:rFonts w:hint="eastAsia"/>
          <w:lang w:val="en-US" w:eastAsia="zh-CN"/>
        </w:rPr>
        <w:t>系统</w:t>
      </w:r>
    </w:p>
    <w:p w:rsidR="00F211A9" w:rsidRDefault="00F211A9" w:rsidP="000A0402">
      <w:pPr>
        <w:pStyle w:val="Blanc"/>
        <w:rPr>
          <w:lang w:eastAsia="zh-CN"/>
        </w:rPr>
      </w:pPr>
    </w:p>
    <w:p w:rsidR="00031445" w:rsidRPr="00031445" w:rsidRDefault="00054754" w:rsidP="000A0402">
      <w:pPr>
        <w:pStyle w:val="Figure"/>
        <w:rPr>
          <w:lang w:val="en-US" w:eastAsia="zh-CN"/>
        </w:rPr>
      </w:pPr>
      <w:r>
        <w:rPr>
          <w:noProof/>
          <w:lang w:val="en-US" w:eastAsia="zh-CN"/>
        </w:rPr>
        <mc:AlternateContent>
          <mc:Choice Requires="wpc">
            <w:drawing>
              <wp:inline distT="0" distB="0" distL="0" distR="0" wp14:anchorId="7D142695" wp14:editId="09191932">
                <wp:extent cx="5262245" cy="6703060"/>
                <wp:effectExtent l="0" t="0" r="0" b="2540"/>
                <wp:docPr id="687" name="Canvas 56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15" name="Rectangle 524"/>
                        <wps:cNvSpPr>
                          <a:spLocks noChangeArrowheads="1"/>
                        </wps:cNvSpPr>
                        <wps:spPr bwMode="auto">
                          <a:xfrm>
                            <a:off x="0" y="0"/>
                            <a:ext cx="4850296" cy="67029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Rectangle 525"/>
                        <wps:cNvSpPr>
                          <a:spLocks noChangeArrowheads="1"/>
                        </wps:cNvSpPr>
                        <wps:spPr bwMode="auto">
                          <a:xfrm>
                            <a:off x="15240" y="15240"/>
                            <a:ext cx="4806950" cy="746760"/>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Rectangle 526"/>
                        <wps:cNvSpPr>
                          <a:spLocks noChangeArrowheads="1"/>
                        </wps:cNvSpPr>
                        <wps:spPr bwMode="auto">
                          <a:xfrm>
                            <a:off x="15240" y="1242060"/>
                            <a:ext cx="4806950" cy="739140"/>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Rectangle 527"/>
                        <wps:cNvSpPr>
                          <a:spLocks noChangeArrowheads="1"/>
                        </wps:cNvSpPr>
                        <wps:spPr bwMode="auto">
                          <a:xfrm>
                            <a:off x="15240" y="2484120"/>
                            <a:ext cx="4806950" cy="746760"/>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Rectangle 528"/>
                        <wps:cNvSpPr>
                          <a:spLocks noChangeArrowheads="1"/>
                        </wps:cNvSpPr>
                        <wps:spPr bwMode="auto">
                          <a:xfrm>
                            <a:off x="15240" y="3718560"/>
                            <a:ext cx="4806950" cy="495300"/>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529"/>
                        <wps:cNvSpPr>
                          <a:spLocks/>
                        </wps:cNvSpPr>
                        <wps:spPr bwMode="auto">
                          <a:xfrm>
                            <a:off x="808990" y="784860"/>
                            <a:ext cx="1106170" cy="350520"/>
                          </a:xfrm>
                          <a:custGeom>
                            <a:avLst/>
                            <a:gdLst>
                              <a:gd name="T0" fmla="*/ 39 w 145"/>
                              <a:gd name="T1" fmla="*/ 27 h 46"/>
                              <a:gd name="T2" fmla="*/ 39 w 145"/>
                              <a:gd name="T3" fmla="*/ 0 h 46"/>
                              <a:gd name="T4" fmla="*/ 107 w 145"/>
                              <a:gd name="T5" fmla="*/ 0 h 46"/>
                              <a:gd name="T6" fmla="*/ 106 w 145"/>
                              <a:gd name="T7" fmla="*/ 27 h 46"/>
                              <a:gd name="T8" fmla="*/ 145 w 145"/>
                              <a:gd name="T9" fmla="*/ 27 h 46"/>
                              <a:gd name="T10" fmla="*/ 72 w 145"/>
                              <a:gd name="T11" fmla="*/ 46 h 46"/>
                              <a:gd name="T12" fmla="*/ 0 w 145"/>
                              <a:gd name="T13" fmla="*/ 27 h 46"/>
                              <a:gd name="T14" fmla="*/ 39 w 145"/>
                              <a:gd name="T15" fmla="*/ 27 h 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5" h="46">
                                <a:moveTo>
                                  <a:pt x="39" y="27"/>
                                </a:moveTo>
                                <a:lnTo>
                                  <a:pt x="39" y="0"/>
                                </a:lnTo>
                                <a:lnTo>
                                  <a:pt x="107" y="0"/>
                                </a:lnTo>
                                <a:lnTo>
                                  <a:pt x="106" y="27"/>
                                </a:lnTo>
                                <a:lnTo>
                                  <a:pt x="145" y="27"/>
                                </a:lnTo>
                                <a:lnTo>
                                  <a:pt x="72" y="46"/>
                                </a:lnTo>
                                <a:lnTo>
                                  <a:pt x="0" y="27"/>
                                </a:lnTo>
                                <a:lnTo>
                                  <a:pt x="39" y="27"/>
                                </a:lnTo>
                                <a:close/>
                              </a:path>
                            </a:pathLst>
                          </a:cu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530"/>
                        <wps:cNvSpPr>
                          <a:spLocks/>
                        </wps:cNvSpPr>
                        <wps:spPr bwMode="auto">
                          <a:xfrm>
                            <a:off x="808990" y="2011680"/>
                            <a:ext cx="1106170" cy="350520"/>
                          </a:xfrm>
                          <a:custGeom>
                            <a:avLst/>
                            <a:gdLst>
                              <a:gd name="T0" fmla="*/ 39 w 145"/>
                              <a:gd name="T1" fmla="*/ 27 h 46"/>
                              <a:gd name="T2" fmla="*/ 39 w 145"/>
                              <a:gd name="T3" fmla="*/ 0 h 46"/>
                              <a:gd name="T4" fmla="*/ 107 w 145"/>
                              <a:gd name="T5" fmla="*/ 0 h 46"/>
                              <a:gd name="T6" fmla="*/ 106 w 145"/>
                              <a:gd name="T7" fmla="*/ 27 h 46"/>
                              <a:gd name="T8" fmla="*/ 145 w 145"/>
                              <a:gd name="T9" fmla="*/ 27 h 46"/>
                              <a:gd name="T10" fmla="*/ 72 w 145"/>
                              <a:gd name="T11" fmla="*/ 46 h 46"/>
                              <a:gd name="T12" fmla="*/ 0 w 145"/>
                              <a:gd name="T13" fmla="*/ 27 h 46"/>
                              <a:gd name="T14" fmla="*/ 39 w 145"/>
                              <a:gd name="T15" fmla="*/ 27 h 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5" h="46">
                                <a:moveTo>
                                  <a:pt x="39" y="27"/>
                                </a:moveTo>
                                <a:lnTo>
                                  <a:pt x="39" y="0"/>
                                </a:lnTo>
                                <a:lnTo>
                                  <a:pt x="107" y="0"/>
                                </a:lnTo>
                                <a:lnTo>
                                  <a:pt x="106" y="27"/>
                                </a:lnTo>
                                <a:lnTo>
                                  <a:pt x="145" y="27"/>
                                </a:lnTo>
                                <a:lnTo>
                                  <a:pt x="72" y="46"/>
                                </a:lnTo>
                                <a:lnTo>
                                  <a:pt x="0" y="27"/>
                                </a:lnTo>
                                <a:lnTo>
                                  <a:pt x="39" y="27"/>
                                </a:lnTo>
                                <a:close/>
                              </a:path>
                            </a:pathLst>
                          </a:cu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531"/>
                        <wps:cNvSpPr>
                          <a:spLocks/>
                        </wps:cNvSpPr>
                        <wps:spPr bwMode="auto">
                          <a:xfrm>
                            <a:off x="793750" y="3261360"/>
                            <a:ext cx="1113790" cy="350520"/>
                          </a:xfrm>
                          <a:custGeom>
                            <a:avLst/>
                            <a:gdLst>
                              <a:gd name="T0" fmla="*/ 39 w 146"/>
                              <a:gd name="T1" fmla="*/ 27 h 46"/>
                              <a:gd name="T2" fmla="*/ 39 w 146"/>
                              <a:gd name="T3" fmla="*/ 0 h 46"/>
                              <a:gd name="T4" fmla="*/ 107 w 146"/>
                              <a:gd name="T5" fmla="*/ 0 h 46"/>
                              <a:gd name="T6" fmla="*/ 107 w 146"/>
                              <a:gd name="T7" fmla="*/ 27 h 46"/>
                              <a:gd name="T8" fmla="*/ 146 w 146"/>
                              <a:gd name="T9" fmla="*/ 27 h 46"/>
                              <a:gd name="T10" fmla="*/ 73 w 146"/>
                              <a:gd name="T11" fmla="*/ 46 h 46"/>
                              <a:gd name="T12" fmla="*/ 0 w 146"/>
                              <a:gd name="T13" fmla="*/ 27 h 46"/>
                              <a:gd name="T14" fmla="*/ 39 w 146"/>
                              <a:gd name="T15" fmla="*/ 27 h 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6" h="46">
                                <a:moveTo>
                                  <a:pt x="39" y="27"/>
                                </a:moveTo>
                                <a:lnTo>
                                  <a:pt x="39" y="0"/>
                                </a:lnTo>
                                <a:lnTo>
                                  <a:pt x="107" y="0"/>
                                </a:lnTo>
                                <a:lnTo>
                                  <a:pt x="107" y="27"/>
                                </a:lnTo>
                                <a:lnTo>
                                  <a:pt x="146" y="27"/>
                                </a:lnTo>
                                <a:lnTo>
                                  <a:pt x="73" y="46"/>
                                </a:lnTo>
                                <a:lnTo>
                                  <a:pt x="0" y="27"/>
                                </a:lnTo>
                                <a:lnTo>
                                  <a:pt x="39" y="27"/>
                                </a:lnTo>
                                <a:close/>
                              </a:path>
                            </a:pathLst>
                          </a:cu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532"/>
                        <wps:cNvSpPr>
                          <a:spLocks/>
                        </wps:cNvSpPr>
                        <wps:spPr bwMode="auto">
                          <a:xfrm>
                            <a:off x="793750" y="5204460"/>
                            <a:ext cx="1113790" cy="350520"/>
                          </a:xfrm>
                          <a:custGeom>
                            <a:avLst/>
                            <a:gdLst>
                              <a:gd name="T0" fmla="*/ 40 w 146"/>
                              <a:gd name="T1" fmla="*/ 27 h 46"/>
                              <a:gd name="T2" fmla="*/ 40 w 146"/>
                              <a:gd name="T3" fmla="*/ 0 h 46"/>
                              <a:gd name="T4" fmla="*/ 107 w 146"/>
                              <a:gd name="T5" fmla="*/ 0 h 46"/>
                              <a:gd name="T6" fmla="*/ 107 w 146"/>
                              <a:gd name="T7" fmla="*/ 27 h 46"/>
                              <a:gd name="T8" fmla="*/ 146 w 146"/>
                              <a:gd name="T9" fmla="*/ 27 h 46"/>
                              <a:gd name="T10" fmla="*/ 73 w 146"/>
                              <a:gd name="T11" fmla="*/ 46 h 46"/>
                              <a:gd name="T12" fmla="*/ 0 w 146"/>
                              <a:gd name="T13" fmla="*/ 27 h 46"/>
                              <a:gd name="T14" fmla="*/ 40 w 146"/>
                              <a:gd name="T15" fmla="*/ 27 h 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6" h="46">
                                <a:moveTo>
                                  <a:pt x="40" y="27"/>
                                </a:moveTo>
                                <a:lnTo>
                                  <a:pt x="40" y="0"/>
                                </a:lnTo>
                                <a:lnTo>
                                  <a:pt x="107" y="0"/>
                                </a:lnTo>
                                <a:lnTo>
                                  <a:pt x="107" y="27"/>
                                </a:lnTo>
                                <a:lnTo>
                                  <a:pt x="146" y="27"/>
                                </a:lnTo>
                                <a:lnTo>
                                  <a:pt x="73" y="46"/>
                                </a:lnTo>
                                <a:lnTo>
                                  <a:pt x="0" y="27"/>
                                </a:lnTo>
                                <a:lnTo>
                                  <a:pt x="40" y="27"/>
                                </a:lnTo>
                                <a:close/>
                              </a:path>
                            </a:pathLst>
                          </a:cu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Rectangle 533"/>
                        <wps:cNvSpPr>
                          <a:spLocks noChangeArrowheads="1"/>
                        </wps:cNvSpPr>
                        <wps:spPr bwMode="auto">
                          <a:xfrm>
                            <a:off x="15240" y="4678680"/>
                            <a:ext cx="4806950" cy="495300"/>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Rectangle 534"/>
                        <wps:cNvSpPr>
                          <a:spLocks noChangeArrowheads="1"/>
                        </wps:cNvSpPr>
                        <wps:spPr bwMode="auto">
                          <a:xfrm>
                            <a:off x="22860" y="5593080"/>
                            <a:ext cx="4799330" cy="746760"/>
                          </a:xfrm>
                          <a:prstGeom prst="rect">
                            <a:avLst/>
                          </a:pr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535"/>
                        <wps:cNvSpPr>
                          <a:spLocks/>
                        </wps:cNvSpPr>
                        <wps:spPr bwMode="auto">
                          <a:xfrm>
                            <a:off x="786130" y="4244340"/>
                            <a:ext cx="1113790" cy="350520"/>
                          </a:xfrm>
                          <a:custGeom>
                            <a:avLst/>
                            <a:gdLst>
                              <a:gd name="T0" fmla="*/ 39 w 146"/>
                              <a:gd name="T1" fmla="*/ 27 h 46"/>
                              <a:gd name="T2" fmla="*/ 40 w 146"/>
                              <a:gd name="T3" fmla="*/ 0 h 46"/>
                              <a:gd name="T4" fmla="*/ 107 w 146"/>
                              <a:gd name="T5" fmla="*/ 0 h 46"/>
                              <a:gd name="T6" fmla="*/ 107 w 146"/>
                              <a:gd name="T7" fmla="*/ 27 h 46"/>
                              <a:gd name="T8" fmla="*/ 146 w 146"/>
                              <a:gd name="T9" fmla="*/ 27 h 46"/>
                              <a:gd name="T10" fmla="*/ 73 w 146"/>
                              <a:gd name="T11" fmla="*/ 46 h 46"/>
                              <a:gd name="T12" fmla="*/ 0 w 146"/>
                              <a:gd name="T13" fmla="*/ 27 h 46"/>
                              <a:gd name="T14" fmla="*/ 39 w 146"/>
                              <a:gd name="T15" fmla="*/ 27 h 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6" h="46">
                                <a:moveTo>
                                  <a:pt x="39" y="27"/>
                                </a:moveTo>
                                <a:lnTo>
                                  <a:pt x="40" y="0"/>
                                </a:lnTo>
                                <a:lnTo>
                                  <a:pt x="107" y="0"/>
                                </a:lnTo>
                                <a:lnTo>
                                  <a:pt x="107" y="27"/>
                                </a:lnTo>
                                <a:lnTo>
                                  <a:pt x="146" y="27"/>
                                </a:lnTo>
                                <a:lnTo>
                                  <a:pt x="73" y="46"/>
                                </a:lnTo>
                                <a:lnTo>
                                  <a:pt x="0" y="27"/>
                                </a:lnTo>
                                <a:lnTo>
                                  <a:pt x="39" y="27"/>
                                </a:lnTo>
                                <a:close/>
                              </a:path>
                            </a:pathLst>
                          </a:custGeom>
                          <a:noFill/>
                          <a:ln w="12"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536"/>
                        <wps:cNvSpPr>
                          <a:spLocks/>
                        </wps:cNvSpPr>
                        <wps:spPr bwMode="auto">
                          <a:xfrm>
                            <a:off x="4455795" y="6606540"/>
                            <a:ext cx="45720" cy="68580"/>
                          </a:xfrm>
                          <a:custGeom>
                            <a:avLst/>
                            <a:gdLst>
                              <a:gd name="T0" fmla="*/ 2 w 6"/>
                              <a:gd name="T1" fmla="*/ 1 h 9"/>
                              <a:gd name="T2" fmla="*/ 2 w 6"/>
                              <a:gd name="T3" fmla="*/ 4 h 9"/>
                              <a:gd name="T4" fmla="*/ 4 w 6"/>
                              <a:gd name="T5" fmla="*/ 4 h 9"/>
                              <a:gd name="T6" fmla="*/ 4 w 6"/>
                              <a:gd name="T7" fmla="*/ 4 h 9"/>
                              <a:gd name="T8" fmla="*/ 4 w 6"/>
                              <a:gd name="T9" fmla="*/ 3 h 9"/>
                              <a:gd name="T10" fmla="*/ 5 w 6"/>
                              <a:gd name="T11" fmla="*/ 3 h 9"/>
                              <a:gd name="T12" fmla="*/ 5 w 6"/>
                              <a:gd name="T13" fmla="*/ 6 h 9"/>
                              <a:gd name="T14" fmla="*/ 4 w 6"/>
                              <a:gd name="T15" fmla="*/ 6 h 9"/>
                              <a:gd name="T16" fmla="*/ 4 w 6"/>
                              <a:gd name="T17" fmla="*/ 5 h 9"/>
                              <a:gd name="T18" fmla="*/ 4 w 6"/>
                              <a:gd name="T19" fmla="*/ 5 h 9"/>
                              <a:gd name="T20" fmla="*/ 4 w 6"/>
                              <a:gd name="T21" fmla="*/ 5 h 9"/>
                              <a:gd name="T22" fmla="*/ 2 w 6"/>
                              <a:gd name="T23" fmla="*/ 5 h 9"/>
                              <a:gd name="T24" fmla="*/ 2 w 6"/>
                              <a:gd name="T25" fmla="*/ 8 h 9"/>
                              <a:gd name="T26" fmla="*/ 2 w 6"/>
                              <a:gd name="T27" fmla="*/ 8 h 9"/>
                              <a:gd name="T28" fmla="*/ 2 w 6"/>
                              <a:gd name="T29" fmla="*/ 8 h 9"/>
                              <a:gd name="T30" fmla="*/ 3 w 6"/>
                              <a:gd name="T31" fmla="*/ 8 h 9"/>
                              <a:gd name="T32" fmla="*/ 3 w 6"/>
                              <a:gd name="T33" fmla="*/ 8 h 9"/>
                              <a:gd name="T34" fmla="*/ 3 w 6"/>
                              <a:gd name="T35" fmla="*/ 9 h 9"/>
                              <a:gd name="T36" fmla="*/ 0 w 6"/>
                              <a:gd name="T37" fmla="*/ 9 h 9"/>
                              <a:gd name="T38" fmla="*/ 0 w 6"/>
                              <a:gd name="T39" fmla="*/ 8 h 9"/>
                              <a:gd name="T40" fmla="*/ 0 w 6"/>
                              <a:gd name="T41" fmla="*/ 8 h 9"/>
                              <a:gd name="T42" fmla="*/ 1 w 6"/>
                              <a:gd name="T43" fmla="*/ 8 h 9"/>
                              <a:gd name="T44" fmla="*/ 1 w 6"/>
                              <a:gd name="T45" fmla="*/ 8 h 9"/>
                              <a:gd name="T46" fmla="*/ 1 w 6"/>
                              <a:gd name="T47" fmla="*/ 1 h 9"/>
                              <a:gd name="T48" fmla="*/ 1 w 6"/>
                              <a:gd name="T49" fmla="*/ 1 h 9"/>
                              <a:gd name="T50" fmla="*/ 1 w 6"/>
                              <a:gd name="T51" fmla="*/ 1 h 9"/>
                              <a:gd name="T52" fmla="*/ 0 w 6"/>
                              <a:gd name="T53" fmla="*/ 1 h 9"/>
                              <a:gd name="T54" fmla="*/ 0 w 6"/>
                              <a:gd name="T55" fmla="*/ 1 h 9"/>
                              <a:gd name="T56" fmla="*/ 0 w 6"/>
                              <a:gd name="T57" fmla="*/ 0 h 9"/>
                              <a:gd name="T58" fmla="*/ 6 w 6"/>
                              <a:gd name="T59" fmla="*/ 0 h 9"/>
                              <a:gd name="T60" fmla="*/ 6 w 6"/>
                              <a:gd name="T61" fmla="*/ 2 h 9"/>
                              <a:gd name="T62" fmla="*/ 5 w 6"/>
                              <a:gd name="T63" fmla="*/ 2 h 9"/>
                              <a:gd name="T64" fmla="*/ 5 w 6"/>
                              <a:gd name="T65" fmla="*/ 1 h 9"/>
                              <a:gd name="T66" fmla="*/ 5 w 6"/>
                              <a:gd name="T67" fmla="*/ 1 h 9"/>
                              <a:gd name="T68" fmla="*/ 4 w 6"/>
                              <a:gd name="T69" fmla="*/ 1 h 9"/>
                              <a:gd name="T70" fmla="*/ 2 w 6"/>
                              <a:gd name="T71"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 h="9">
                                <a:moveTo>
                                  <a:pt x="2" y="1"/>
                                </a:moveTo>
                                <a:lnTo>
                                  <a:pt x="2" y="4"/>
                                </a:lnTo>
                                <a:lnTo>
                                  <a:pt x="4" y="4"/>
                                </a:lnTo>
                                <a:cubicBezTo>
                                  <a:pt x="4" y="4"/>
                                  <a:pt x="4" y="4"/>
                                  <a:pt x="4" y="4"/>
                                </a:cubicBezTo>
                                <a:cubicBezTo>
                                  <a:pt x="4" y="4"/>
                                  <a:pt x="4" y="4"/>
                                  <a:pt x="4" y="3"/>
                                </a:cubicBezTo>
                                <a:lnTo>
                                  <a:pt x="5" y="3"/>
                                </a:lnTo>
                                <a:lnTo>
                                  <a:pt x="5" y="6"/>
                                </a:lnTo>
                                <a:lnTo>
                                  <a:pt x="4" y="6"/>
                                </a:lnTo>
                                <a:cubicBezTo>
                                  <a:pt x="4" y="6"/>
                                  <a:pt x="4" y="6"/>
                                  <a:pt x="4" y="5"/>
                                </a:cubicBezTo>
                                <a:cubicBezTo>
                                  <a:pt x="4" y="5"/>
                                  <a:pt x="4" y="5"/>
                                  <a:pt x="4" y="5"/>
                                </a:cubicBezTo>
                                <a:cubicBezTo>
                                  <a:pt x="4" y="5"/>
                                  <a:pt x="4" y="5"/>
                                  <a:pt x="4" y="5"/>
                                </a:cubicBezTo>
                                <a:lnTo>
                                  <a:pt x="2" y="5"/>
                                </a:lnTo>
                                <a:lnTo>
                                  <a:pt x="2" y="8"/>
                                </a:lnTo>
                                <a:cubicBezTo>
                                  <a:pt x="2" y="8"/>
                                  <a:pt x="2" y="8"/>
                                  <a:pt x="2" y="8"/>
                                </a:cubicBezTo>
                                <a:cubicBezTo>
                                  <a:pt x="2" y="8"/>
                                  <a:pt x="2" y="8"/>
                                  <a:pt x="2" y="8"/>
                                </a:cubicBezTo>
                                <a:cubicBezTo>
                                  <a:pt x="2" y="8"/>
                                  <a:pt x="3" y="8"/>
                                  <a:pt x="3" y="8"/>
                                </a:cubicBezTo>
                                <a:lnTo>
                                  <a:pt x="3" y="8"/>
                                </a:lnTo>
                                <a:lnTo>
                                  <a:pt x="3"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1" y="1"/>
                                </a:cubicBezTo>
                                <a:cubicBezTo>
                                  <a:pt x="1" y="1"/>
                                  <a:pt x="0" y="1"/>
                                  <a:pt x="0" y="1"/>
                                </a:cubicBezTo>
                                <a:lnTo>
                                  <a:pt x="0" y="1"/>
                                </a:lnTo>
                                <a:lnTo>
                                  <a:pt x="0" y="0"/>
                                </a:lnTo>
                                <a:lnTo>
                                  <a:pt x="6" y="0"/>
                                </a:lnTo>
                                <a:lnTo>
                                  <a:pt x="6" y="2"/>
                                </a:lnTo>
                                <a:lnTo>
                                  <a:pt x="5" y="2"/>
                                </a:lnTo>
                                <a:cubicBezTo>
                                  <a:pt x="5" y="2"/>
                                  <a:pt x="5" y="2"/>
                                  <a:pt x="5" y="1"/>
                                </a:cubicBezTo>
                                <a:cubicBezTo>
                                  <a:pt x="5" y="1"/>
                                  <a:pt x="5" y="1"/>
                                  <a:pt x="5" y="1"/>
                                </a:cubicBezTo>
                                <a:cubicBezTo>
                                  <a:pt x="5" y="1"/>
                                  <a:pt x="4" y="1"/>
                                  <a:pt x="4" y="1"/>
                                </a:cubicBez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537"/>
                        <wps:cNvSpPr>
                          <a:spLocks/>
                        </wps:cNvSpPr>
                        <wps:spPr bwMode="auto">
                          <a:xfrm>
                            <a:off x="4509135" y="6667500"/>
                            <a:ext cx="7620"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538"/>
                        <wps:cNvSpPr>
                          <a:spLocks noEditPoints="1"/>
                        </wps:cNvSpPr>
                        <wps:spPr bwMode="auto">
                          <a:xfrm>
                            <a:off x="4525010" y="6606540"/>
                            <a:ext cx="38100" cy="68580"/>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539"/>
                        <wps:cNvSpPr>
                          <a:spLocks/>
                        </wps:cNvSpPr>
                        <wps:spPr bwMode="auto">
                          <a:xfrm>
                            <a:off x="4570730" y="6606540"/>
                            <a:ext cx="38100" cy="68580"/>
                          </a:xfrm>
                          <a:custGeom>
                            <a:avLst/>
                            <a:gdLst>
                              <a:gd name="T0" fmla="*/ 1 w 5"/>
                              <a:gd name="T1" fmla="*/ 0 h 9"/>
                              <a:gd name="T2" fmla="*/ 5 w 5"/>
                              <a:gd name="T3" fmla="*/ 0 h 9"/>
                              <a:gd name="T4" fmla="*/ 5 w 5"/>
                              <a:gd name="T5" fmla="*/ 1 h 9"/>
                              <a:gd name="T6" fmla="*/ 3 w 5"/>
                              <a:gd name="T7" fmla="*/ 9 h 9"/>
                              <a:gd name="T8" fmla="*/ 2 w 5"/>
                              <a:gd name="T9" fmla="*/ 9 h 9"/>
                              <a:gd name="T10" fmla="*/ 4 w 5"/>
                              <a:gd name="T11" fmla="*/ 1 h 9"/>
                              <a:gd name="T12" fmla="*/ 2 w 5"/>
                              <a:gd name="T13" fmla="*/ 1 h 9"/>
                              <a:gd name="T14" fmla="*/ 1 w 5"/>
                              <a:gd name="T15" fmla="*/ 1 h 9"/>
                              <a:gd name="T16" fmla="*/ 0 w 5"/>
                              <a:gd name="T17" fmla="*/ 2 h 9"/>
                              <a:gd name="T18" fmla="*/ 0 w 5"/>
                              <a:gd name="T19" fmla="*/ 2 h 9"/>
                              <a:gd name="T20" fmla="*/ 1 w 5"/>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9">
                                <a:moveTo>
                                  <a:pt x="1" y="0"/>
                                </a:moveTo>
                                <a:lnTo>
                                  <a:pt x="5" y="0"/>
                                </a:lnTo>
                                <a:lnTo>
                                  <a:pt x="5" y="1"/>
                                </a:lnTo>
                                <a:lnTo>
                                  <a:pt x="3" y="9"/>
                                </a:lnTo>
                                <a:lnTo>
                                  <a:pt x="2" y="9"/>
                                </a:lnTo>
                                <a:lnTo>
                                  <a:pt x="4" y="1"/>
                                </a:lnTo>
                                <a:lnTo>
                                  <a:pt x="2" y="1"/>
                                </a:lnTo>
                                <a:cubicBezTo>
                                  <a:pt x="1" y="1"/>
                                  <a:pt x="1" y="1"/>
                                  <a:pt x="1" y="1"/>
                                </a:cubicBezTo>
                                <a:cubicBezTo>
                                  <a:pt x="1" y="1"/>
                                  <a:pt x="0" y="2"/>
                                  <a:pt x="0" y="2"/>
                                </a:cubicBezTo>
                                <a:lnTo>
                                  <a:pt x="0" y="2"/>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540"/>
                        <wps:cNvSpPr>
                          <a:spLocks/>
                        </wps:cNvSpPr>
                        <wps:spPr bwMode="auto">
                          <a:xfrm>
                            <a:off x="4616450" y="6606540"/>
                            <a:ext cx="38100" cy="68580"/>
                          </a:xfrm>
                          <a:custGeom>
                            <a:avLst/>
                            <a:gdLst>
                              <a:gd name="T0" fmla="*/ 5 w 5"/>
                              <a:gd name="T1" fmla="*/ 0 h 9"/>
                              <a:gd name="T2" fmla="*/ 5 w 5"/>
                              <a:gd name="T3" fmla="*/ 1 h 9"/>
                              <a:gd name="T4" fmla="*/ 2 w 5"/>
                              <a:gd name="T5" fmla="*/ 1 h 9"/>
                              <a:gd name="T6" fmla="*/ 2 w 5"/>
                              <a:gd name="T7" fmla="*/ 2 h 9"/>
                              <a:gd name="T8" fmla="*/ 4 w 5"/>
                              <a:gd name="T9" fmla="*/ 4 h 9"/>
                              <a:gd name="T10" fmla="*/ 5 w 5"/>
                              <a:gd name="T11" fmla="*/ 6 h 9"/>
                              <a:gd name="T12" fmla="*/ 5 w 5"/>
                              <a:gd name="T13" fmla="*/ 7 h 9"/>
                              <a:gd name="T14" fmla="*/ 4 w 5"/>
                              <a:gd name="T15" fmla="*/ 8 h 9"/>
                              <a:gd name="T16" fmla="*/ 3 w 5"/>
                              <a:gd name="T17" fmla="*/ 9 h 9"/>
                              <a:gd name="T18" fmla="*/ 2 w 5"/>
                              <a:gd name="T19" fmla="*/ 9 h 9"/>
                              <a:gd name="T20" fmla="*/ 0 w 5"/>
                              <a:gd name="T21" fmla="*/ 9 h 9"/>
                              <a:gd name="T22" fmla="*/ 0 w 5"/>
                              <a:gd name="T23" fmla="*/ 8 h 9"/>
                              <a:gd name="T24" fmla="*/ 0 w 5"/>
                              <a:gd name="T25" fmla="*/ 8 h 9"/>
                              <a:gd name="T26" fmla="*/ 0 w 5"/>
                              <a:gd name="T27" fmla="*/ 8 h 9"/>
                              <a:gd name="T28" fmla="*/ 1 w 5"/>
                              <a:gd name="T29" fmla="*/ 8 h 9"/>
                              <a:gd name="T30" fmla="*/ 1 w 5"/>
                              <a:gd name="T31" fmla="*/ 8 h 9"/>
                              <a:gd name="T32" fmla="*/ 2 w 5"/>
                              <a:gd name="T33" fmla="*/ 8 h 9"/>
                              <a:gd name="T34" fmla="*/ 4 w 5"/>
                              <a:gd name="T35" fmla="*/ 7 h 9"/>
                              <a:gd name="T36" fmla="*/ 4 w 5"/>
                              <a:gd name="T37" fmla="*/ 6 h 9"/>
                              <a:gd name="T38" fmla="*/ 4 w 5"/>
                              <a:gd name="T39" fmla="*/ 4 h 9"/>
                              <a:gd name="T40" fmla="*/ 3 w 5"/>
                              <a:gd name="T41" fmla="*/ 3 h 9"/>
                              <a:gd name="T42" fmla="*/ 1 w 5"/>
                              <a:gd name="T43" fmla="*/ 3 h 9"/>
                              <a:gd name="T44" fmla="*/ 2 w 5"/>
                              <a:gd name="T45" fmla="*/ 0 h 9"/>
                              <a:gd name="T46" fmla="*/ 5 w 5"/>
                              <a:gd name="T47"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 h="9">
                                <a:moveTo>
                                  <a:pt x="5" y="0"/>
                                </a:moveTo>
                                <a:lnTo>
                                  <a:pt x="5" y="1"/>
                                </a:lnTo>
                                <a:lnTo>
                                  <a:pt x="2" y="1"/>
                                </a:lnTo>
                                <a:lnTo>
                                  <a:pt x="2" y="2"/>
                                </a:lnTo>
                                <a:cubicBezTo>
                                  <a:pt x="3" y="2"/>
                                  <a:pt x="4" y="3"/>
                                  <a:pt x="4" y="4"/>
                                </a:cubicBezTo>
                                <a:cubicBezTo>
                                  <a:pt x="5" y="4"/>
                                  <a:pt x="5" y="5"/>
                                  <a:pt x="5" y="6"/>
                                </a:cubicBezTo>
                                <a:cubicBezTo>
                                  <a:pt x="5" y="6"/>
                                  <a:pt x="5" y="7"/>
                                  <a:pt x="5" y="7"/>
                                </a:cubicBezTo>
                                <a:cubicBezTo>
                                  <a:pt x="5" y="7"/>
                                  <a:pt x="4" y="8"/>
                                  <a:pt x="4" y="8"/>
                                </a:cubicBezTo>
                                <a:cubicBezTo>
                                  <a:pt x="4" y="8"/>
                                  <a:pt x="3" y="8"/>
                                  <a:pt x="3" y="9"/>
                                </a:cubicBezTo>
                                <a:cubicBezTo>
                                  <a:pt x="3" y="9"/>
                                  <a:pt x="2" y="9"/>
                                  <a:pt x="2" y="9"/>
                                </a:cubicBezTo>
                                <a:cubicBezTo>
                                  <a:pt x="1" y="9"/>
                                  <a:pt x="1" y="9"/>
                                  <a:pt x="0" y="9"/>
                                </a:cubicBezTo>
                                <a:cubicBezTo>
                                  <a:pt x="0" y="9"/>
                                  <a:pt x="0" y="8"/>
                                  <a:pt x="0" y="8"/>
                                </a:cubicBezTo>
                                <a:cubicBezTo>
                                  <a:pt x="0" y="8"/>
                                  <a:pt x="0" y="8"/>
                                  <a:pt x="0" y="8"/>
                                </a:cubicBezTo>
                                <a:cubicBezTo>
                                  <a:pt x="0" y="8"/>
                                  <a:pt x="0" y="8"/>
                                  <a:pt x="0" y="8"/>
                                </a:cubicBezTo>
                                <a:cubicBezTo>
                                  <a:pt x="1" y="8"/>
                                  <a:pt x="1" y="8"/>
                                  <a:pt x="1" y="8"/>
                                </a:cubicBezTo>
                                <a:cubicBezTo>
                                  <a:pt x="1" y="8"/>
                                  <a:pt x="1" y="8"/>
                                  <a:pt x="1" y="8"/>
                                </a:cubicBezTo>
                                <a:cubicBezTo>
                                  <a:pt x="1" y="8"/>
                                  <a:pt x="2" y="8"/>
                                  <a:pt x="2" y="8"/>
                                </a:cubicBezTo>
                                <a:cubicBezTo>
                                  <a:pt x="3" y="8"/>
                                  <a:pt x="3" y="8"/>
                                  <a:pt x="4" y="7"/>
                                </a:cubicBezTo>
                                <a:cubicBezTo>
                                  <a:pt x="4" y="7"/>
                                  <a:pt x="4" y="7"/>
                                  <a:pt x="4" y="6"/>
                                </a:cubicBezTo>
                                <a:cubicBezTo>
                                  <a:pt x="4" y="5"/>
                                  <a:pt x="4" y="5"/>
                                  <a:pt x="4" y="4"/>
                                </a:cubicBezTo>
                                <a:cubicBezTo>
                                  <a:pt x="4" y="4"/>
                                  <a:pt x="3" y="4"/>
                                  <a:pt x="3" y="3"/>
                                </a:cubicBezTo>
                                <a:cubicBezTo>
                                  <a:pt x="2" y="3"/>
                                  <a:pt x="2" y="3"/>
                                  <a:pt x="1" y="3"/>
                                </a:cubicBezTo>
                                <a:lnTo>
                                  <a:pt x="2" y="0"/>
                                </a:lnTo>
                                <a:lnTo>
                                  <a:pt x="5"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541"/>
                        <wps:cNvSpPr>
                          <a:spLocks/>
                        </wps:cNvSpPr>
                        <wps:spPr bwMode="auto">
                          <a:xfrm>
                            <a:off x="4669790" y="6606540"/>
                            <a:ext cx="38100" cy="68580"/>
                          </a:xfrm>
                          <a:custGeom>
                            <a:avLst/>
                            <a:gdLst>
                              <a:gd name="T0" fmla="*/ 1 w 5"/>
                              <a:gd name="T1" fmla="*/ 0 h 9"/>
                              <a:gd name="T2" fmla="*/ 5 w 5"/>
                              <a:gd name="T3" fmla="*/ 0 h 9"/>
                              <a:gd name="T4" fmla="*/ 5 w 5"/>
                              <a:gd name="T5" fmla="*/ 1 h 9"/>
                              <a:gd name="T6" fmla="*/ 3 w 5"/>
                              <a:gd name="T7" fmla="*/ 9 h 9"/>
                              <a:gd name="T8" fmla="*/ 2 w 5"/>
                              <a:gd name="T9" fmla="*/ 9 h 9"/>
                              <a:gd name="T10" fmla="*/ 4 w 5"/>
                              <a:gd name="T11" fmla="*/ 1 h 9"/>
                              <a:gd name="T12" fmla="*/ 2 w 5"/>
                              <a:gd name="T13" fmla="*/ 1 h 9"/>
                              <a:gd name="T14" fmla="*/ 1 w 5"/>
                              <a:gd name="T15" fmla="*/ 1 h 9"/>
                              <a:gd name="T16" fmla="*/ 0 w 5"/>
                              <a:gd name="T17" fmla="*/ 2 h 9"/>
                              <a:gd name="T18" fmla="*/ 0 w 5"/>
                              <a:gd name="T19" fmla="*/ 2 h 9"/>
                              <a:gd name="T20" fmla="*/ 1 w 5"/>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9">
                                <a:moveTo>
                                  <a:pt x="1" y="0"/>
                                </a:moveTo>
                                <a:lnTo>
                                  <a:pt x="5" y="0"/>
                                </a:lnTo>
                                <a:lnTo>
                                  <a:pt x="5" y="1"/>
                                </a:lnTo>
                                <a:lnTo>
                                  <a:pt x="3" y="9"/>
                                </a:lnTo>
                                <a:lnTo>
                                  <a:pt x="2" y="9"/>
                                </a:lnTo>
                                <a:lnTo>
                                  <a:pt x="4" y="1"/>
                                </a:lnTo>
                                <a:lnTo>
                                  <a:pt x="2" y="1"/>
                                </a:lnTo>
                                <a:cubicBezTo>
                                  <a:pt x="1" y="1"/>
                                  <a:pt x="1" y="1"/>
                                  <a:pt x="1" y="1"/>
                                </a:cubicBezTo>
                                <a:cubicBezTo>
                                  <a:pt x="1" y="1"/>
                                  <a:pt x="0" y="2"/>
                                  <a:pt x="0" y="2"/>
                                </a:cubicBezTo>
                                <a:lnTo>
                                  <a:pt x="0" y="2"/>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Rectangle 542"/>
                        <wps:cNvSpPr>
                          <a:spLocks noChangeArrowheads="1"/>
                        </wps:cNvSpPr>
                        <wps:spPr bwMode="auto">
                          <a:xfrm>
                            <a:off x="4715510" y="6652260"/>
                            <a:ext cx="2286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Freeform 543"/>
                        <wps:cNvSpPr>
                          <a:spLocks noEditPoints="1"/>
                        </wps:cNvSpPr>
                        <wps:spPr bwMode="auto">
                          <a:xfrm>
                            <a:off x="4745990" y="6606540"/>
                            <a:ext cx="38100" cy="68580"/>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544"/>
                        <wps:cNvSpPr>
                          <a:spLocks/>
                        </wps:cNvSpPr>
                        <wps:spPr bwMode="auto">
                          <a:xfrm>
                            <a:off x="4791710" y="6606540"/>
                            <a:ext cx="38100" cy="68580"/>
                          </a:xfrm>
                          <a:custGeom>
                            <a:avLst/>
                            <a:gdLst>
                              <a:gd name="T0" fmla="*/ 0 w 5"/>
                              <a:gd name="T1" fmla="*/ 2 h 9"/>
                              <a:gd name="T2" fmla="*/ 1 w 5"/>
                              <a:gd name="T3" fmla="*/ 1 h 9"/>
                              <a:gd name="T4" fmla="*/ 3 w 5"/>
                              <a:gd name="T5" fmla="*/ 0 h 9"/>
                              <a:gd name="T6" fmla="*/ 4 w 5"/>
                              <a:gd name="T7" fmla="*/ 0 h 9"/>
                              <a:gd name="T8" fmla="*/ 5 w 5"/>
                              <a:gd name="T9" fmla="*/ 1 h 9"/>
                              <a:gd name="T10" fmla="*/ 5 w 5"/>
                              <a:gd name="T11" fmla="*/ 1 h 9"/>
                              <a:gd name="T12" fmla="*/ 5 w 5"/>
                              <a:gd name="T13" fmla="*/ 2 h 9"/>
                              <a:gd name="T14" fmla="*/ 4 w 5"/>
                              <a:gd name="T15" fmla="*/ 4 h 9"/>
                              <a:gd name="T16" fmla="*/ 4 w 5"/>
                              <a:gd name="T17" fmla="*/ 4 h 9"/>
                              <a:gd name="T18" fmla="*/ 5 w 5"/>
                              <a:gd name="T19" fmla="*/ 5 h 9"/>
                              <a:gd name="T20" fmla="*/ 5 w 5"/>
                              <a:gd name="T21" fmla="*/ 6 h 9"/>
                              <a:gd name="T22" fmla="*/ 5 w 5"/>
                              <a:gd name="T23" fmla="*/ 8 h 9"/>
                              <a:gd name="T24" fmla="*/ 5 w 5"/>
                              <a:gd name="T25" fmla="*/ 8 h 9"/>
                              <a:gd name="T26" fmla="*/ 4 w 5"/>
                              <a:gd name="T27" fmla="*/ 9 h 9"/>
                              <a:gd name="T28" fmla="*/ 2 w 5"/>
                              <a:gd name="T29" fmla="*/ 9 h 9"/>
                              <a:gd name="T30" fmla="*/ 0 w 5"/>
                              <a:gd name="T31" fmla="*/ 9 h 9"/>
                              <a:gd name="T32" fmla="*/ 0 w 5"/>
                              <a:gd name="T33" fmla="*/ 8 h 9"/>
                              <a:gd name="T34" fmla="*/ 0 w 5"/>
                              <a:gd name="T35" fmla="*/ 8 h 9"/>
                              <a:gd name="T36" fmla="*/ 1 w 5"/>
                              <a:gd name="T37" fmla="*/ 8 h 9"/>
                              <a:gd name="T38" fmla="*/ 1 w 5"/>
                              <a:gd name="T39" fmla="*/ 8 h 9"/>
                              <a:gd name="T40" fmla="*/ 1 w 5"/>
                              <a:gd name="T41" fmla="*/ 8 h 9"/>
                              <a:gd name="T42" fmla="*/ 2 w 5"/>
                              <a:gd name="T43" fmla="*/ 8 h 9"/>
                              <a:gd name="T44" fmla="*/ 2 w 5"/>
                              <a:gd name="T45" fmla="*/ 8 h 9"/>
                              <a:gd name="T46" fmla="*/ 3 w 5"/>
                              <a:gd name="T47" fmla="*/ 8 h 9"/>
                              <a:gd name="T48" fmla="*/ 4 w 5"/>
                              <a:gd name="T49" fmla="*/ 7 h 9"/>
                              <a:gd name="T50" fmla="*/ 4 w 5"/>
                              <a:gd name="T51" fmla="*/ 7 h 9"/>
                              <a:gd name="T52" fmla="*/ 4 w 5"/>
                              <a:gd name="T53" fmla="*/ 6 h 9"/>
                              <a:gd name="T54" fmla="*/ 4 w 5"/>
                              <a:gd name="T55" fmla="*/ 6 h 9"/>
                              <a:gd name="T56" fmla="*/ 4 w 5"/>
                              <a:gd name="T57" fmla="*/ 6 h 9"/>
                              <a:gd name="T58" fmla="*/ 4 w 5"/>
                              <a:gd name="T59" fmla="*/ 6 h 9"/>
                              <a:gd name="T60" fmla="*/ 4 w 5"/>
                              <a:gd name="T61" fmla="*/ 6 h 9"/>
                              <a:gd name="T62" fmla="*/ 3 w 5"/>
                              <a:gd name="T63" fmla="*/ 5 h 9"/>
                              <a:gd name="T64" fmla="*/ 2 w 5"/>
                              <a:gd name="T65" fmla="*/ 5 h 9"/>
                              <a:gd name="T66" fmla="*/ 1 w 5"/>
                              <a:gd name="T67" fmla="*/ 5 h 9"/>
                              <a:gd name="T68" fmla="*/ 2 w 5"/>
                              <a:gd name="T69" fmla="*/ 4 h 9"/>
                              <a:gd name="T70" fmla="*/ 3 w 5"/>
                              <a:gd name="T71" fmla="*/ 4 h 9"/>
                              <a:gd name="T72" fmla="*/ 4 w 5"/>
                              <a:gd name="T73" fmla="*/ 3 h 9"/>
                              <a:gd name="T74" fmla="*/ 4 w 5"/>
                              <a:gd name="T75" fmla="*/ 2 h 9"/>
                              <a:gd name="T76" fmla="*/ 4 w 5"/>
                              <a:gd name="T77" fmla="*/ 2 h 9"/>
                              <a:gd name="T78" fmla="*/ 3 w 5"/>
                              <a:gd name="T79" fmla="*/ 1 h 9"/>
                              <a:gd name="T80" fmla="*/ 2 w 5"/>
                              <a:gd name="T81" fmla="*/ 1 h 9"/>
                              <a:gd name="T82" fmla="*/ 0 w 5"/>
                              <a:gd name="T83" fmla="*/ 2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 h="9">
                                <a:moveTo>
                                  <a:pt x="0" y="2"/>
                                </a:moveTo>
                                <a:cubicBezTo>
                                  <a:pt x="0" y="1"/>
                                  <a:pt x="1" y="1"/>
                                  <a:pt x="1" y="1"/>
                                </a:cubicBezTo>
                                <a:cubicBezTo>
                                  <a:pt x="2" y="0"/>
                                  <a:pt x="2" y="0"/>
                                  <a:pt x="3" y="0"/>
                                </a:cubicBezTo>
                                <a:lnTo>
                                  <a:pt x="4" y="0"/>
                                </a:lnTo>
                                <a:lnTo>
                                  <a:pt x="5" y="1"/>
                                </a:lnTo>
                                <a:lnTo>
                                  <a:pt x="5" y="1"/>
                                </a:lnTo>
                                <a:lnTo>
                                  <a:pt x="5" y="2"/>
                                </a:lnTo>
                                <a:cubicBezTo>
                                  <a:pt x="5" y="2"/>
                                  <a:pt x="5" y="3"/>
                                  <a:pt x="4" y="4"/>
                                </a:cubicBezTo>
                                <a:lnTo>
                                  <a:pt x="4" y="4"/>
                                </a:lnTo>
                                <a:lnTo>
                                  <a:pt x="5" y="5"/>
                                </a:lnTo>
                                <a:lnTo>
                                  <a:pt x="5" y="6"/>
                                </a:lnTo>
                                <a:lnTo>
                                  <a:pt x="5" y="8"/>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7"/>
                                </a:lnTo>
                                <a:lnTo>
                                  <a:pt x="4" y="6"/>
                                </a:lnTo>
                                <a:lnTo>
                                  <a:pt x="4" y="6"/>
                                </a:lnTo>
                                <a:lnTo>
                                  <a:pt x="4" y="6"/>
                                </a:lnTo>
                                <a:lnTo>
                                  <a:pt x="4" y="6"/>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Rectangle 545"/>
                        <wps:cNvSpPr>
                          <a:spLocks noChangeArrowheads="1"/>
                        </wps:cNvSpPr>
                        <wps:spPr bwMode="auto">
                          <a:xfrm>
                            <a:off x="816610" y="114300"/>
                            <a:ext cx="6356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Default="0046627F" w:rsidP="003D1760">
                              <w:r>
                                <w:rPr>
                                  <w:rFonts w:hint="eastAsia"/>
                                  <w:color w:val="24282B"/>
                                  <w:sz w:val="20"/>
                                  <w:lang w:eastAsia="zh-CN"/>
                                </w:rPr>
                                <w:t>规划网络：</w:t>
                              </w:r>
                            </w:p>
                          </w:txbxContent>
                        </wps:txbx>
                        <wps:bodyPr rot="0" vert="horz" wrap="none" lIns="0" tIns="0" rIns="0" bIns="0" anchor="t" anchorCtr="0">
                          <a:spAutoFit/>
                        </wps:bodyPr>
                      </wps:wsp>
                      <wps:wsp>
                        <wps:cNvPr id="537" name="Rectangle 546"/>
                        <wps:cNvSpPr>
                          <a:spLocks noChangeArrowheads="1"/>
                        </wps:cNvSpPr>
                        <wps:spPr bwMode="auto">
                          <a:xfrm>
                            <a:off x="816610" y="228600"/>
                            <a:ext cx="24485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Pr="003D1760" w:rsidRDefault="0046627F" w:rsidP="003D1760">
                              <w:pPr>
                                <w:rPr>
                                  <w:lang w:val="en-US" w:eastAsia="zh-CN"/>
                                </w:rPr>
                              </w:pPr>
                              <w:r>
                                <w:rPr>
                                  <w:rFonts w:hint="eastAsia"/>
                                  <w:color w:val="24282B"/>
                                  <w:sz w:val="20"/>
                                  <w:lang w:val="en-US" w:eastAsia="zh-CN"/>
                                </w:rPr>
                                <w:t>决定</w:t>
                              </w:r>
                              <w:r>
                                <w:rPr>
                                  <w:rFonts w:hint="eastAsia"/>
                                  <w:color w:val="24282B"/>
                                  <w:sz w:val="20"/>
                                  <w:lang w:val="en-US" w:eastAsia="zh-CN"/>
                                </w:rPr>
                                <w:t>SN</w:t>
                              </w:r>
                              <w:r>
                                <w:rPr>
                                  <w:rFonts w:hint="eastAsia"/>
                                  <w:color w:val="24282B"/>
                                  <w:sz w:val="20"/>
                                  <w:lang w:val="en-US" w:eastAsia="zh-CN"/>
                                </w:rPr>
                                <w:t>的建设规划、传输路由、传输方法等</w:t>
                              </w:r>
                            </w:p>
                          </w:txbxContent>
                        </wps:txbx>
                        <wps:bodyPr rot="0" vert="horz" wrap="none" lIns="0" tIns="0" rIns="0" bIns="0" anchor="t" anchorCtr="0">
                          <a:spAutoFit/>
                        </wps:bodyPr>
                      </wps:wsp>
                      <wps:wsp>
                        <wps:cNvPr id="539" name="Rectangle 548"/>
                        <wps:cNvSpPr>
                          <a:spLocks noChangeArrowheads="1"/>
                        </wps:cNvSpPr>
                        <wps:spPr bwMode="auto">
                          <a:xfrm>
                            <a:off x="816610" y="1386840"/>
                            <a:ext cx="10166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Pr="003D1760" w:rsidRDefault="0046627F" w:rsidP="00117407">
                              <w:pPr>
                                <w:rPr>
                                  <w:lang w:val="en-US" w:eastAsia="zh-CN"/>
                                </w:rPr>
                              </w:pPr>
                              <w:r>
                                <w:rPr>
                                  <w:rFonts w:hint="eastAsia"/>
                                  <w:color w:val="24282B"/>
                                  <w:sz w:val="20"/>
                                  <w:lang w:val="en-US" w:eastAsia="zh-CN"/>
                                </w:rPr>
                                <w:t>建立固定分配块：</w:t>
                              </w:r>
                            </w:p>
                          </w:txbxContent>
                        </wps:txbx>
                        <wps:bodyPr rot="0" vert="horz" wrap="none" lIns="0" tIns="0" rIns="0" bIns="0" anchor="t" anchorCtr="0">
                          <a:spAutoFit/>
                        </wps:bodyPr>
                      </wps:wsp>
                      <wps:wsp>
                        <wps:cNvPr id="540" name="Rectangle 549"/>
                        <wps:cNvSpPr>
                          <a:spLocks noChangeArrowheads="1"/>
                        </wps:cNvSpPr>
                        <wps:spPr bwMode="auto">
                          <a:xfrm>
                            <a:off x="816610" y="1508760"/>
                            <a:ext cx="17786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Pr="003D1760" w:rsidRDefault="0046627F" w:rsidP="003D1760">
                              <w:pPr>
                                <w:rPr>
                                  <w:lang w:val="en-US" w:eastAsia="zh-CN"/>
                                </w:rPr>
                              </w:pPr>
                              <w:r>
                                <w:rPr>
                                  <w:rFonts w:hint="eastAsia"/>
                                  <w:color w:val="24282B"/>
                                  <w:sz w:val="20"/>
                                  <w:lang w:val="en-US" w:eastAsia="zh-CN"/>
                                </w:rPr>
                                <w:t>考虑到河流、山和主要街道等，</w:t>
                              </w:r>
                              <w:r w:rsidRPr="003D1760">
                                <w:rPr>
                                  <w:color w:val="24282B"/>
                                  <w:sz w:val="20"/>
                                  <w:lang w:val="en-US" w:eastAsia="zh-CN"/>
                                </w:rPr>
                                <w:t xml:space="preserve"> </w:t>
                              </w:r>
                            </w:p>
                          </w:txbxContent>
                        </wps:txbx>
                        <wps:bodyPr rot="0" vert="horz" wrap="none" lIns="0" tIns="0" rIns="0" bIns="0" anchor="t" anchorCtr="0">
                          <a:spAutoFit/>
                        </wps:bodyPr>
                      </wps:wsp>
                      <wps:wsp>
                        <wps:cNvPr id="541" name="Rectangle 550"/>
                        <wps:cNvSpPr>
                          <a:spLocks noChangeArrowheads="1"/>
                        </wps:cNvSpPr>
                        <wps:spPr bwMode="auto">
                          <a:xfrm>
                            <a:off x="816610" y="1623060"/>
                            <a:ext cx="24485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Pr="003D1760" w:rsidRDefault="0046627F">
                              <w:pPr>
                                <w:rPr>
                                  <w:lang w:val="en-US" w:eastAsia="zh-CN"/>
                                </w:rPr>
                              </w:pPr>
                              <w:r>
                                <w:rPr>
                                  <w:rFonts w:hint="eastAsia"/>
                                  <w:color w:val="24282B"/>
                                  <w:sz w:val="20"/>
                                  <w:lang w:val="en-US" w:eastAsia="zh-CN"/>
                                </w:rPr>
                                <w:t>在</w:t>
                              </w:r>
                              <w:r>
                                <w:rPr>
                                  <w:rFonts w:hint="eastAsia"/>
                                  <w:color w:val="24282B"/>
                                  <w:sz w:val="20"/>
                                  <w:lang w:val="en-US" w:eastAsia="zh-CN"/>
                                </w:rPr>
                                <w:t>SN</w:t>
                              </w:r>
                              <w:r>
                                <w:rPr>
                                  <w:rFonts w:hint="eastAsia"/>
                                  <w:color w:val="24282B"/>
                                  <w:sz w:val="20"/>
                                  <w:lang w:val="en-US" w:eastAsia="zh-CN"/>
                                </w:rPr>
                                <w:t>区域内建立更小的区域“固定分配块”</w:t>
                              </w:r>
                            </w:p>
                          </w:txbxContent>
                        </wps:txbx>
                        <wps:bodyPr rot="0" vert="horz" wrap="none" lIns="0" tIns="0" rIns="0" bIns="0" anchor="t" anchorCtr="0">
                          <a:spAutoFit/>
                        </wps:bodyPr>
                      </wps:wsp>
                      <wps:wsp>
                        <wps:cNvPr id="542" name="Rectangle 551"/>
                        <wps:cNvSpPr>
                          <a:spLocks noChangeArrowheads="1"/>
                        </wps:cNvSpPr>
                        <wps:spPr bwMode="auto">
                          <a:xfrm>
                            <a:off x="816610" y="2628900"/>
                            <a:ext cx="11436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Pr="003D1760" w:rsidRDefault="0046627F">
                              <w:pPr>
                                <w:rPr>
                                  <w:lang w:val="en-US" w:eastAsia="zh-CN"/>
                                </w:rPr>
                              </w:pPr>
                              <w:r>
                                <w:rPr>
                                  <w:rFonts w:hint="eastAsia"/>
                                  <w:color w:val="24282B"/>
                                  <w:sz w:val="20"/>
                                  <w:lang w:val="en-US" w:eastAsia="zh-CN"/>
                                </w:rPr>
                                <w:t>起草使用分类框图，</w:t>
                              </w:r>
                            </w:p>
                          </w:txbxContent>
                        </wps:txbx>
                        <wps:bodyPr rot="0" vert="horz" wrap="none" lIns="0" tIns="0" rIns="0" bIns="0" anchor="t" anchorCtr="0">
                          <a:spAutoFit/>
                        </wps:bodyPr>
                      </wps:wsp>
                      <wps:wsp>
                        <wps:cNvPr id="543" name="Rectangle 552"/>
                        <wps:cNvSpPr>
                          <a:spLocks noChangeArrowheads="1"/>
                        </wps:cNvSpPr>
                        <wps:spPr bwMode="auto">
                          <a:xfrm>
                            <a:off x="816610" y="2750820"/>
                            <a:ext cx="31756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Pr="003D1760" w:rsidRDefault="0046627F" w:rsidP="003D1760">
                              <w:pPr>
                                <w:rPr>
                                  <w:lang w:val="en-US" w:eastAsia="zh-CN"/>
                                </w:rPr>
                              </w:pPr>
                              <w:r>
                                <w:rPr>
                                  <w:rFonts w:hint="eastAsia"/>
                                  <w:color w:val="24282B"/>
                                  <w:sz w:val="20"/>
                                  <w:lang w:val="en-US" w:eastAsia="zh-CN"/>
                                </w:rPr>
                                <w:t>根据当地电缆、设备、建筑等成本显示在给定用户密度和</w:t>
                              </w:r>
                            </w:p>
                          </w:txbxContent>
                        </wps:txbx>
                        <wps:bodyPr rot="0" vert="horz" wrap="none" lIns="0" tIns="0" rIns="0" bIns="0" anchor="t" anchorCtr="0">
                          <a:spAutoFit/>
                        </wps:bodyPr>
                      </wps:wsp>
                      <wps:wsp>
                        <wps:cNvPr id="544" name="Rectangle 553"/>
                        <wps:cNvSpPr>
                          <a:spLocks noChangeArrowheads="1"/>
                        </wps:cNvSpPr>
                        <wps:spPr bwMode="auto">
                          <a:xfrm>
                            <a:off x="816610" y="2872740"/>
                            <a:ext cx="24136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Pr="003D1760" w:rsidRDefault="0046627F" w:rsidP="003D1760">
                              <w:pPr>
                                <w:rPr>
                                  <w:lang w:val="en-US" w:eastAsia="zh-CN"/>
                                </w:rPr>
                              </w:pPr>
                              <w:r>
                                <w:rPr>
                                  <w:rFonts w:hint="eastAsia"/>
                                  <w:color w:val="24282B"/>
                                  <w:sz w:val="20"/>
                                  <w:lang w:val="en-US" w:eastAsia="zh-CN"/>
                                </w:rPr>
                                <w:t>主干电缆长度情况下最合适的础设施类型。</w:t>
                              </w:r>
                            </w:p>
                          </w:txbxContent>
                        </wps:txbx>
                        <wps:bodyPr rot="0" vert="horz" wrap="none" lIns="0" tIns="0" rIns="0" bIns="0" anchor="t" anchorCtr="0">
                          <a:spAutoFit/>
                        </wps:bodyPr>
                      </wps:wsp>
                      <wps:wsp>
                        <wps:cNvPr id="545" name="Rectangle 554"/>
                        <wps:cNvSpPr>
                          <a:spLocks noChangeArrowheads="1"/>
                        </wps:cNvSpPr>
                        <wps:spPr bwMode="auto">
                          <a:xfrm>
                            <a:off x="816610" y="3870960"/>
                            <a:ext cx="19056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Pr="003D1760" w:rsidRDefault="0046627F">
                              <w:pPr>
                                <w:rPr>
                                  <w:lang w:val="en-US" w:eastAsia="zh-CN"/>
                                </w:rPr>
                              </w:pPr>
                              <w:r>
                                <w:rPr>
                                  <w:rFonts w:hint="eastAsia"/>
                                  <w:color w:val="24282B"/>
                                  <w:sz w:val="20"/>
                                  <w:lang w:val="en-US" w:eastAsia="zh-CN"/>
                                </w:rPr>
                                <w:t>计算各固定分配块中的用户密度。</w:t>
                              </w:r>
                            </w:p>
                          </w:txbxContent>
                        </wps:txbx>
                        <wps:bodyPr rot="0" vert="horz" wrap="none" lIns="0" tIns="0" rIns="0" bIns="0" anchor="t" anchorCtr="0">
                          <a:spAutoFit/>
                        </wps:bodyPr>
                      </wps:wsp>
                      <wps:wsp>
                        <wps:cNvPr id="546" name="Rectangle 555"/>
                        <wps:cNvSpPr>
                          <a:spLocks noChangeArrowheads="1"/>
                        </wps:cNvSpPr>
                        <wps:spPr bwMode="auto">
                          <a:xfrm>
                            <a:off x="816610" y="4861560"/>
                            <a:ext cx="22866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Pr="003D1760" w:rsidRDefault="0046627F">
                              <w:pPr>
                                <w:rPr>
                                  <w:lang w:val="en-US" w:eastAsia="zh-CN"/>
                                </w:rPr>
                              </w:pPr>
                              <w:r>
                                <w:rPr>
                                  <w:rFonts w:hint="eastAsia"/>
                                  <w:color w:val="24282B"/>
                                  <w:sz w:val="20"/>
                                  <w:lang w:val="en-US" w:eastAsia="zh-CN"/>
                                </w:rPr>
                                <w:t>计算主干电缆的长度（每个固定分配块）</w:t>
                              </w:r>
                            </w:p>
                          </w:txbxContent>
                        </wps:txbx>
                        <wps:bodyPr rot="0" vert="horz" wrap="none" lIns="0" tIns="0" rIns="0" bIns="0" anchor="t" anchorCtr="0">
                          <a:spAutoFit/>
                        </wps:bodyPr>
                      </wps:wsp>
                      <wps:wsp>
                        <wps:cNvPr id="547" name="Rectangle 556"/>
                        <wps:cNvSpPr>
                          <a:spLocks noChangeArrowheads="1"/>
                        </wps:cNvSpPr>
                        <wps:spPr bwMode="auto">
                          <a:xfrm>
                            <a:off x="786130" y="5646420"/>
                            <a:ext cx="11436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Default="0046627F">
                              <w:pPr>
                                <w:rPr>
                                  <w:lang w:eastAsia="zh-CN"/>
                                </w:rPr>
                              </w:pPr>
                              <w:r>
                                <w:rPr>
                                  <w:rFonts w:hint="eastAsia"/>
                                  <w:color w:val="24282B"/>
                                  <w:sz w:val="20"/>
                                  <w:lang w:eastAsia="zh-CN"/>
                                </w:rPr>
                                <w:t>选择基础设施类型。</w:t>
                              </w:r>
                            </w:p>
                          </w:txbxContent>
                        </wps:txbx>
                        <wps:bodyPr rot="0" vert="horz" wrap="none" lIns="0" tIns="0" rIns="0" bIns="0" anchor="t" anchorCtr="0">
                          <a:spAutoFit/>
                        </wps:bodyPr>
                      </wps:wsp>
                      <wps:wsp>
                        <wps:cNvPr id="548" name="Rectangle 557"/>
                        <wps:cNvSpPr>
                          <a:spLocks noChangeArrowheads="1"/>
                        </wps:cNvSpPr>
                        <wps:spPr bwMode="auto">
                          <a:xfrm>
                            <a:off x="786130" y="5760720"/>
                            <a:ext cx="37471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Pr="003D1760" w:rsidRDefault="0046627F">
                              <w:pPr>
                                <w:rPr>
                                  <w:lang w:val="en-US" w:eastAsia="zh-CN"/>
                                </w:rPr>
                              </w:pPr>
                              <w:r>
                                <w:rPr>
                                  <w:rFonts w:hint="eastAsia"/>
                                  <w:color w:val="24282B"/>
                                  <w:sz w:val="20"/>
                                  <w:lang w:val="en-US" w:eastAsia="zh-CN"/>
                                </w:rPr>
                                <w:t>使用第</w:t>
                              </w:r>
                              <w:r>
                                <w:rPr>
                                  <w:rFonts w:hint="eastAsia"/>
                                  <w:color w:val="24282B"/>
                                  <w:sz w:val="20"/>
                                  <w:lang w:val="en-US" w:eastAsia="zh-CN"/>
                                </w:rPr>
                                <w:t>3</w:t>
                              </w:r>
                              <w:r>
                                <w:rPr>
                                  <w:rFonts w:hint="eastAsia"/>
                                  <w:color w:val="24282B"/>
                                  <w:sz w:val="20"/>
                                  <w:lang w:val="en-US" w:eastAsia="zh-CN"/>
                                </w:rPr>
                                <w:t>步的适用性分类框图，为各固定分配块选择最适合的实施。</w:t>
                              </w:r>
                            </w:p>
                          </w:txbxContent>
                        </wps:txbx>
                        <wps:bodyPr rot="0" vert="horz" wrap="none" lIns="0" tIns="0" rIns="0" bIns="0" anchor="t" anchorCtr="0">
                          <a:spAutoFit/>
                        </wps:bodyPr>
                      </wps:wsp>
                      <wps:wsp>
                        <wps:cNvPr id="550" name="Rectangle 559"/>
                        <wps:cNvSpPr>
                          <a:spLocks noChangeArrowheads="1"/>
                        </wps:cNvSpPr>
                        <wps:spPr bwMode="auto">
                          <a:xfrm>
                            <a:off x="715010" y="5892800"/>
                            <a:ext cx="34296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Pr="003D1760" w:rsidRDefault="0046627F" w:rsidP="003D1760">
                              <w:pPr>
                                <w:rPr>
                                  <w:lang w:val="en-US" w:eastAsia="zh-CN"/>
                                </w:rPr>
                              </w:pPr>
                              <w:r>
                                <w:rPr>
                                  <w:rFonts w:hint="eastAsia"/>
                                  <w:color w:val="24282B"/>
                                  <w:sz w:val="20"/>
                                  <w:lang w:val="en-US" w:eastAsia="zh-CN"/>
                                </w:rPr>
                                <w:t>（参数包括第</w:t>
                              </w:r>
                              <w:r>
                                <w:rPr>
                                  <w:rFonts w:hint="eastAsia"/>
                                  <w:color w:val="24282B"/>
                                  <w:sz w:val="20"/>
                                  <w:lang w:val="en-US" w:eastAsia="zh-CN"/>
                                </w:rPr>
                                <w:t>4</w:t>
                              </w:r>
                              <w:r>
                                <w:rPr>
                                  <w:rFonts w:hint="eastAsia"/>
                                  <w:color w:val="24282B"/>
                                  <w:sz w:val="20"/>
                                  <w:lang w:val="en-US" w:eastAsia="zh-CN"/>
                                </w:rPr>
                                <w:t>和第</w:t>
                              </w:r>
                              <w:r>
                                <w:rPr>
                                  <w:rFonts w:hint="eastAsia"/>
                                  <w:color w:val="24282B"/>
                                  <w:sz w:val="20"/>
                                  <w:lang w:val="en-US" w:eastAsia="zh-CN"/>
                                </w:rPr>
                                <w:t>5</w:t>
                              </w:r>
                              <w:r>
                                <w:rPr>
                                  <w:rFonts w:hint="eastAsia"/>
                                  <w:color w:val="24282B"/>
                                  <w:sz w:val="20"/>
                                  <w:lang w:val="en-US" w:eastAsia="zh-CN"/>
                                </w:rPr>
                                <w:t>步计算得出的用户密度和主干电缆长度）</w:t>
                              </w:r>
                            </w:p>
                          </w:txbxContent>
                        </wps:txbx>
                        <wps:bodyPr rot="0" vert="horz" wrap="none" lIns="0" tIns="0" rIns="0" bIns="0" anchor="t" anchorCtr="0">
                          <a:spAutoFit/>
                        </wps:bodyPr>
                      </wps:wsp>
                      <wps:wsp>
                        <wps:cNvPr id="552" name="Rectangle 561"/>
                        <wps:cNvSpPr>
                          <a:spLocks noChangeArrowheads="1"/>
                        </wps:cNvSpPr>
                        <wps:spPr bwMode="auto">
                          <a:xfrm>
                            <a:off x="314325" y="122527"/>
                            <a:ext cx="32639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Pr="003D1760" w:rsidRDefault="0046627F">
                              <w:pPr>
                                <w:rPr>
                                  <w:rFonts w:ascii="STKaiti" w:eastAsia="STKaiti" w:hAnsi="STKaiti"/>
                                </w:rPr>
                              </w:pPr>
                              <w:r w:rsidRPr="003D1760">
                                <w:rPr>
                                  <w:rFonts w:ascii="STKaiti" w:eastAsia="STKaiti" w:hAnsi="STKaiti" w:hint="eastAsia"/>
                                  <w:color w:val="24282B"/>
                                  <w:sz w:val="20"/>
                                  <w:lang w:eastAsia="zh-CN"/>
                                </w:rPr>
                                <w:t>步骤</w:t>
                              </w:r>
                              <w:r w:rsidRPr="003D1760">
                                <w:rPr>
                                  <w:rFonts w:asciiTheme="majorBidi" w:eastAsia="STKaiti" w:hAnsiTheme="majorBidi" w:cstheme="majorBidi"/>
                                  <w:i/>
                                  <w:iCs/>
                                  <w:color w:val="24282B"/>
                                  <w:sz w:val="20"/>
                                </w:rPr>
                                <w:t>1</w:t>
                              </w:r>
                            </w:p>
                          </w:txbxContent>
                        </wps:txbx>
                        <wps:bodyPr rot="0" vert="horz" wrap="square" lIns="0" tIns="0" rIns="0" bIns="0" anchor="t" anchorCtr="0">
                          <a:spAutoFit/>
                        </wps:bodyPr>
                      </wps:wsp>
                      <wps:wsp>
                        <wps:cNvPr id="553" name="Rectangle 562"/>
                        <wps:cNvSpPr>
                          <a:spLocks noChangeArrowheads="1"/>
                        </wps:cNvSpPr>
                        <wps:spPr bwMode="auto">
                          <a:xfrm>
                            <a:off x="640715" y="114300"/>
                            <a:ext cx="4254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Default="0046627F">
                              <w:r>
                                <w:rPr>
                                  <w:color w:val="24282B"/>
                                  <w:sz w:val="20"/>
                                </w:rPr>
                                <w:t>-</w:t>
                              </w:r>
                            </w:p>
                          </w:txbxContent>
                        </wps:txbx>
                        <wps:bodyPr rot="0" vert="horz" wrap="none" lIns="0" tIns="0" rIns="0" bIns="0" anchor="t" anchorCtr="0">
                          <a:spAutoFit/>
                        </wps:bodyPr>
                      </wps:wsp>
                      <wps:wsp>
                        <wps:cNvPr id="554" name="Rectangle 563"/>
                        <wps:cNvSpPr>
                          <a:spLocks noChangeArrowheads="1"/>
                        </wps:cNvSpPr>
                        <wps:spPr bwMode="auto">
                          <a:xfrm>
                            <a:off x="349250" y="1384300"/>
                            <a:ext cx="31813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Default="0046627F">
                              <w:r w:rsidRPr="003D1760">
                                <w:rPr>
                                  <w:rFonts w:ascii="STKaiti" w:eastAsia="STKaiti" w:hAnsi="STKaiti" w:hint="eastAsia"/>
                                  <w:color w:val="24282B"/>
                                  <w:sz w:val="20"/>
                                  <w:lang w:eastAsia="zh-CN"/>
                                </w:rPr>
                                <w:t>步骤</w:t>
                              </w:r>
                              <w:r>
                                <w:rPr>
                                  <w:i/>
                                  <w:iCs/>
                                  <w:color w:val="24282B"/>
                                  <w:sz w:val="20"/>
                                </w:rPr>
                                <w:t xml:space="preserve">2 </w:t>
                              </w:r>
                            </w:p>
                          </w:txbxContent>
                        </wps:txbx>
                        <wps:bodyPr rot="0" vert="horz" wrap="none" lIns="0" tIns="0" rIns="0" bIns="0" anchor="t" anchorCtr="0">
                          <a:spAutoFit/>
                        </wps:bodyPr>
                      </wps:wsp>
                      <wps:wsp>
                        <wps:cNvPr id="555" name="Rectangle 564"/>
                        <wps:cNvSpPr>
                          <a:spLocks noChangeArrowheads="1"/>
                        </wps:cNvSpPr>
                        <wps:spPr bwMode="auto">
                          <a:xfrm>
                            <a:off x="671195" y="1386840"/>
                            <a:ext cx="4254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Default="0046627F">
                              <w:r>
                                <w:rPr>
                                  <w:color w:val="24282B"/>
                                  <w:sz w:val="20"/>
                                </w:rPr>
                                <w:t>-</w:t>
                              </w:r>
                            </w:p>
                          </w:txbxContent>
                        </wps:txbx>
                        <wps:bodyPr rot="0" vert="horz" wrap="none" lIns="0" tIns="0" rIns="0" bIns="0" anchor="t" anchorCtr="0">
                          <a:spAutoFit/>
                        </wps:bodyPr>
                      </wps:wsp>
                      <wps:wsp>
                        <wps:cNvPr id="556" name="Rectangle 565"/>
                        <wps:cNvSpPr>
                          <a:spLocks noChangeArrowheads="1"/>
                        </wps:cNvSpPr>
                        <wps:spPr bwMode="auto">
                          <a:xfrm>
                            <a:off x="333375" y="2625725"/>
                            <a:ext cx="31813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Default="0046627F">
                              <w:r w:rsidRPr="003D1760">
                                <w:rPr>
                                  <w:rFonts w:ascii="STKaiti" w:eastAsia="STKaiti" w:hAnsi="STKaiti" w:hint="eastAsia"/>
                                  <w:color w:val="24282B"/>
                                  <w:sz w:val="20"/>
                                  <w:lang w:eastAsia="zh-CN"/>
                                </w:rPr>
                                <w:t>步骤</w:t>
                              </w:r>
                              <w:r>
                                <w:rPr>
                                  <w:i/>
                                  <w:iCs/>
                                  <w:color w:val="24282B"/>
                                  <w:sz w:val="20"/>
                                </w:rPr>
                                <w:t xml:space="preserve">3 </w:t>
                              </w:r>
                            </w:p>
                          </w:txbxContent>
                        </wps:txbx>
                        <wps:bodyPr rot="0" vert="horz" wrap="none" lIns="0" tIns="0" rIns="0" bIns="0" anchor="t" anchorCtr="0">
                          <a:spAutoFit/>
                        </wps:bodyPr>
                      </wps:wsp>
                      <wps:wsp>
                        <wps:cNvPr id="557" name="Rectangle 566"/>
                        <wps:cNvSpPr>
                          <a:spLocks noChangeArrowheads="1"/>
                        </wps:cNvSpPr>
                        <wps:spPr bwMode="auto">
                          <a:xfrm>
                            <a:off x="655955" y="2628900"/>
                            <a:ext cx="4254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Default="0046627F">
                              <w:r>
                                <w:rPr>
                                  <w:color w:val="24282B"/>
                                  <w:sz w:val="20"/>
                                </w:rPr>
                                <w:t>-</w:t>
                              </w:r>
                            </w:p>
                          </w:txbxContent>
                        </wps:txbx>
                        <wps:bodyPr rot="0" vert="horz" wrap="none" lIns="0" tIns="0" rIns="0" bIns="0" anchor="t" anchorCtr="0">
                          <a:spAutoFit/>
                        </wps:bodyPr>
                      </wps:wsp>
                      <wps:wsp>
                        <wps:cNvPr id="558" name="Rectangle 567"/>
                        <wps:cNvSpPr>
                          <a:spLocks noChangeArrowheads="1"/>
                        </wps:cNvSpPr>
                        <wps:spPr bwMode="auto">
                          <a:xfrm>
                            <a:off x="342900" y="3865245"/>
                            <a:ext cx="31813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Default="0046627F">
                              <w:r w:rsidRPr="003D1760">
                                <w:rPr>
                                  <w:rFonts w:ascii="STKaiti" w:eastAsia="STKaiti" w:hAnsi="STKaiti" w:hint="eastAsia"/>
                                  <w:color w:val="24282B"/>
                                  <w:sz w:val="20"/>
                                  <w:lang w:eastAsia="zh-CN"/>
                                </w:rPr>
                                <w:t>步骤</w:t>
                              </w:r>
                              <w:r>
                                <w:rPr>
                                  <w:i/>
                                  <w:iCs/>
                                  <w:color w:val="24282B"/>
                                  <w:sz w:val="20"/>
                                </w:rPr>
                                <w:t xml:space="preserve">4 </w:t>
                              </w:r>
                            </w:p>
                          </w:txbxContent>
                        </wps:txbx>
                        <wps:bodyPr rot="0" vert="horz" wrap="none" lIns="0" tIns="0" rIns="0" bIns="0" anchor="t" anchorCtr="0">
                          <a:spAutoFit/>
                        </wps:bodyPr>
                      </wps:wsp>
                      <wps:wsp>
                        <wps:cNvPr id="559" name="Rectangle 568"/>
                        <wps:cNvSpPr>
                          <a:spLocks noChangeArrowheads="1"/>
                        </wps:cNvSpPr>
                        <wps:spPr bwMode="auto">
                          <a:xfrm>
                            <a:off x="663575" y="3863340"/>
                            <a:ext cx="4254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Default="0046627F">
                              <w:r>
                                <w:rPr>
                                  <w:color w:val="24282B"/>
                                  <w:sz w:val="20"/>
                                </w:rPr>
                                <w:t>-</w:t>
                              </w:r>
                            </w:p>
                          </w:txbxContent>
                        </wps:txbx>
                        <wps:bodyPr rot="0" vert="horz" wrap="none" lIns="0" tIns="0" rIns="0" bIns="0" anchor="t" anchorCtr="0">
                          <a:spAutoFit/>
                        </wps:bodyPr>
                      </wps:wsp>
                      <wps:wsp>
                        <wps:cNvPr id="560" name="Rectangle 569"/>
                        <wps:cNvSpPr>
                          <a:spLocks noChangeArrowheads="1"/>
                        </wps:cNvSpPr>
                        <wps:spPr bwMode="auto">
                          <a:xfrm>
                            <a:off x="346075" y="4850765"/>
                            <a:ext cx="31813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Default="0046627F">
                              <w:r w:rsidRPr="003D1760">
                                <w:rPr>
                                  <w:rFonts w:ascii="STKaiti" w:eastAsia="STKaiti" w:hAnsi="STKaiti" w:hint="eastAsia"/>
                                  <w:color w:val="24282B"/>
                                  <w:sz w:val="20"/>
                                  <w:lang w:eastAsia="zh-CN"/>
                                </w:rPr>
                                <w:t>步骤</w:t>
                              </w:r>
                              <w:r>
                                <w:rPr>
                                  <w:i/>
                                  <w:iCs/>
                                  <w:color w:val="24282B"/>
                                  <w:sz w:val="20"/>
                                </w:rPr>
                                <w:t xml:space="preserve">5 </w:t>
                              </w:r>
                            </w:p>
                          </w:txbxContent>
                        </wps:txbx>
                        <wps:bodyPr rot="0" vert="horz" wrap="none" lIns="0" tIns="0" rIns="0" bIns="0" anchor="t" anchorCtr="0">
                          <a:spAutoFit/>
                        </wps:bodyPr>
                      </wps:wsp>
                      <wps:wsp>
                        <wps:cNvPr id="561" name="Rectangle 570"/>
                        <wps:cNvSpPr>
                          <a:spLocks noChangeArrowheads="1"/>
                        </wps:cNvSpPr>
                        <wps:spPr bwMode="auto">
                          <a:xfrm>
                            <a:off x="663575" y="4853940"/>
                            <a:ext cx="4254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Default="0046627F">
                              <w:r>
                                <w:rPr>
                                  <w:color w:val="24282B"/>
                                  <w:sz w:val="20"/>
                                </w:rPr>
                                <w:t>-</w:t>
                              </w:r>
                            </w:p>
                          </w:txbxContent>
                        </wps:txbx>
                        <wps:bodyPr rot="0" vert="horz" wrap="none" lIns="0" tIns="0" rIns="0" bIns="0" anchor="t" anchorCtr="0">
                          <a:spAutoFit/>
                        </wps:bodyPr>
                      </wps:wsp>
                      <wps:wsp>
                        <wps:cNvPr id="562" name="Rectangle 571"/>
                        <wps:cNvSpPr>
                          <a:spLocks noChangeArrowheads="1"/>
                        </wps:cNvSpPr>
                        <wps:spPr bwMode="auto">
                          <a:xfrm>
                            <a:off x="343535" y="5650230"/>
                            <a:ext cx="32131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Default="0046627F">
                              <w:r w:rsidRPr="003D1760">
                                <w:rPr>
                                  <w:rFonts w:ascii="STKaiti" w:eastAsia="STKaiti" w:hAnsi="STKaiti" w:hint="eastAsia"/>
                                  <w:color w:val="24282B"/>
                                  <w:sz w:val="20"/>
                                  <w:lang w:eastAsia="zh-CN"/>
                                </w:rPr>
                                <w:t>步骤</w:t>
                              </w:r>
                              <w:r>
                                <w:rPr>
                                  <w:i/>
                                  <w:iCs/>
                                  <w:color w:val="24282B"/>
                                  <w:sz w:val="20"/>
                                </w:rPr>
                                <w:t xml:space="preserve">6 </w:t>
                              </w:r>
                            </w:p>
                          </w:txbxContent>
                        </wps:txbx>
                        <wps:bodyPr rot="0" vert="horz" wrap="none" lIns="0" tIns="0" rIns="0" bIns="0" anchor="t" anchorCtr="0">
                          <a:spAutoFit/>
                        </wps:bodyPr>
                      </wps:wsp>
                      <wps:wsp>
                        <wps:cNvPr id="563" name="Rectangle 572"/>
                        <wps:cNvSpPr>
                          <a:spLocks noChangeArrowheads="1"/>
                        </wps:cNvSpPr>
                        <wps:spPr bwMode="auto">
                          <a:xfrm>
                            <a:off x="663575" y="5646420"/>
                            <a:ext cx="4254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Default="0046627F">
                              <w:r>
                                <w:rPr>
                                  <w:color w:val="24282B"/>
                                  <w:sz w:val="20"/>
                                </w:rPr>
                                <w:t>-</w:t>
                              </w:r>
                            </w:p>
                          </w:txbxContent>
                        </wps:txbx>
                        <wps:bodyPr rot="0" vert="horz" wrap="none" lIns="0" tIns="0" rIns="0" bIns="0" anchor="t" anchorCtr="0">
                          <a:spAutoFit/>
                        </wps:bodyPr>
                      </wps:wsp>
                    </wpc:wpc>
                  </a:graphicData>
                </a:graphic>
              </wp:inline>
            </w:drawing>
          </mc:Choice>
          <mc:Fallback>
            <w:pict>
              <v:group id="Canvas 564" o:spid="_x0000_s1026" editas="canvas" style="width:414.35pt;height:527.8pt;mso-position-horizontal-relative:char;mso-position-vertical-relative:line" coordsize="52622,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">
                <v:shape id="_x0000_s1027" type="#_x0000_t75" style="position:absolute;width:52622;height:67030;visibility:visible;mso-wrap-style:square">
                  <v:fill o:detectmouseclick="t"/>
                  <v:path o:connecttype="none"/>
                </v:shape>
                <v:rect id="Rectangle 524" o:spid="_x0000_s1028" style="position:absolute;width:48502;height:67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5bMUA&#10;AADcAAAADwAAAGRycy9kb3ducmV2LnhtbESPW2sCMRSE3wv9D+EUfKuJ1V3a7UYpgiBoH7xAXw+b&#10;sxe6Odluoq7/3ggFH4eZ+YbJF4NtxZl63zjWMBkrEMSFMw1XGo6H1es7CB+QDbaOScOVPCzmz085&#10;ZsZdeEfnfahEhLDPUEMdQpdJ6YuaLPqx64ijV7reYoiyr6Tp8RLhtpVvSqXSYsNxocaOljUVv/uT&#10;1YDpzPx9l9PtYXNK8aMa1Cr5UVqPXoavTxCBhvAI/7fXRkMySeB+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KTlsxQAAANwAAAAPAAAAAAAAAAAAAAAAAJgCAABkcnMv&#10;ZG93bnJldi54bWxQSwUGAAAAAAQABAD1AAAAigMAAAAA&#10;" stroked="f"/>
                <v:rect id="Rectangle 525" o:spid="_x0000_s1029" style="position:absolute;left:152;top:152;width:48069;height:7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b8cQA&#10;AADcAAAADwAAAGRycy9kb3ducmV2LnhtbESPS4vCQBCE74L/YWhhbzpRWZXoKD5YEPbiC/TYZtok&#10;mOmJmVnN+ut3hAWPRVV9RU1mtSnEnSqXW1bQ7UQgiBOrc04VHPZf7REI55E1FpZJwS85mE2bjQnG&#10;2j54S/edT0WAsItRQeZ9GUvpkowMuo4tiYN3sZVBH2SVSl3hI8BNIXtRNJAGcw4LGZa0zCi57n6M&#10;gu/TBv3miCvCdf92puF+vpBPpT5a9XwMwlPt3+H/9lor+OwO4HUmHA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W/HEAAAA3AAAAA8AAAAAAAAAAAAAAAAAmAIAAGRycy9k&#10;b3ducmV2LnhtbFBLBQYAAAAABAAEAPUAAACJAwAAAAA=&#10;" filled="f" strokecolor="#24282b" strokeweight="33e-5mm"/>
                <v:rect id="Rectangle 526" o:spid="_x0000_s1030" style="position:absolute;left:152;top:12420;width:48069;height:7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asQA&#10;AADcAAAADwAAAGRycy9kb3ducmV2LnhtbESPS4vCQBCE74L/YWhhbzpR2VWio/hgQdiLL9Bjm2mT&#10;YKYnZmY166/fEQSPRVV9RY2ntSnEjSqXW1bQ7UQgiBOrc04V7Hff7SEI55E1FpZJwR85mE6ajTHG&#10;2t55Q7etT0WAsItRQeZ9GUvpkowMuo4tiYN3tpVBH2SVSl3hPcBNIXtR9CUN5hwWMixpkVFy2f4a&#10;BT/HNfr1AZeEq/71RIPdbC4fSn206tkIhKfav8Ov9kor+OwO4HkmHA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F/mrEAAAA3AAAAA8AAAAAAAAAAAAAAAAAmAIAAGRycy9k&#10;b3ducmV2LnhtbFBLBQYAAAAABAAEAPUAAACJAwAAAAA=&#10;" filled="f" strokecolor="#24282b" strokeweight="33e-5mm"/>
                <v:rect id="Rectangle 527" o:spid="_x0000_s1031" style="position:absolute;left:152;top:24841;width:48069;height:7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pqGMMA&#10;AADcAAAADwAAAGRycy9kb3ducmV2LnhtbERPTWvCQBC9F/wPywi9NRstakmzirYIgV7UFNrjNDsm&#10;wexsmt2a1F/vHgSPj/edrgbTiDN1rrasYBLFIIgLq2suFXzm26cXEM4ja2wsk4J/crBajh5STLTt&#10;eU/ngy9FCGGXoILK+zaR0hUVGXSRbYkDd7SdQR9gV0rdYR/CTSOncTyXBmsODRW29FZRcTr8GQUf&#10;3zv0uy98J8yef39oka838qLU43hYv4LwNPi7+ObOtILZJKwNZ8IR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pqGMMAAADcAAAADwAAAAAAAAAAAAAAAACYAgAAZHJzL2Rv&#10;d25yZXYueG1sUEsFBgAAAAAEAAQA9QAAAIgDAAAAAA==&#10;" filled="f" strokecolor="#24282b" strokeweight="33e-5mm"/>
                <v:rect id="Rectangle 528" o:spid="_x0000_s1032" style="position:absolute;left:152;top:37185;width:48069;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bPg8YA&#10;AADcAAAADwAAAGRycy9kb3ducmV2LnhtbESPT2vCQBTE74LfYXmF3swmLWob3Yi1CEIv/gN7fGZf&#10;k2D2bcxuNe2ndwtCj8PM/IaZzjpTiwu1rrKsIIliEMS51RUXCva75eAFhPPIGmvLpOCHHMyyfm+K&#10;qbZX3tBl6wsRIOxSVFB636RSurwkgy6yDXHwvmxr0AfZFlK3eA1wU8unOB5JgxWHhRIbWpSUn7bf&#10;RsHH5xr9+oDvhKvn85HGu/mb/FXq8aGbT0B46vx/+N5eaQXD5BX+zo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bPg8YAAADcAAAADwAAAAAAAAAAAAAAAACYAgAAZHJz&#10;L2Rvd25yZXYueG1sUEsFBgAAAAAEAAQA9QAAAIsDAAAAAA==&#10;" filled="f" strokecolor="#24282b" strokeweight="33e-5mm"/>
                <v:shape id="Freeform 529" o:spid="_x0000_s1033" style="position:absolute;left:8089;top:7848;width:11062;height:3505;visibility:visible;mso-wrap-style:square;v-text-anchor:top" coordsize="14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N2scMA&#10;AADcAAAADwAAAGRycy9kb3ducmV2LnhtbERPz2vCMBS+D/wfwht4m+kUdVRTKbKBwhB1Hjw+mtem&#10;W/NSmmi7/fXLYbDjx/d7vRlsI+7U+dqxgudJAoK4cLrmSsHl4+3pBYQPyBobx6TgmzxsstHDGlPt&#10;ej7R/RwqEUPYp6jAhNCmUvrCkEU/cS1x5ErXWQwRdpXUHfYx3DZymiQLabHm2GCwpa2h4ut8swp4&#10;r49L91pef3oz+8T8/ZDkV1Jq/DjkKxCBhvAv/nPvtIL5NM6PZ+IR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N2scMAAADcAAAADwAAAAAAAAAAAAAAAACYAgAAZHJzL2Rv&#10;d25yZXYueG1sUEsFBgAAAAAEAAQA9QAAAIgDAAAAAA==&#10;" path="m39,27l39,r68,l106,27r39,l72,46,,27r39,xe" filled="f" strokecolor="#24282b" strokeweight="33e-5mm">
                  <v:stroke joinstyle="miter"/>
                  <v:path arrowok="t" o:connecttype="custom" o:connectlocs="297522,205740;297522,0;816277,0;808648,205740;1106170,205740;549271,350520;0,205740;297522,205740" o:connectangles="0,0,0,0,0,0,0,0"/>
                </v:shape>
                <v:shape id="Freeform 530" o:spid="_x0000_s1034" style="position:absolute;left:8089;top:20116;width:11062;height:3506;visibility:visible;mso-wrap-style:square;v-text-anchor:top" coordsize="14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TKsUA&#10;AADcAAAADwAAAGRycy9kb3ducmV2LnhtbESPQWvCQBSE74L/YXlCb7pR0ZbUVUKp0EIRm/bg8ZF9&#10;ZtNm34bs1sT+elcQPA4z8w2z2vS2FidqfeVYwXSSgCAunK64VPD9tR0/gfABWWPtmBScycNmPRys&#10;MNWu40865aEUEcI+RQUmhCaV0heGLPqJa4ijd3StxRBlW0rdYhfhtpazJFlKixXHBYMNvRgqfvM/&#10;q4Df9f7RvR4P/52Z/2D2sUuyAyn1MOqzZxCB+nAP39pvWsFiNoXrmXgE5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9MqxQAAANwAAAAPAAAAAAAAAAAAAAAAAJgCAABkcnMv&#10;ZG93bnJldi54bWxQSwUGAAAAAAQABAD1AAAAigMAAAAA&#10;" path="m39,27l39,r68,l106,27r39,l72,46,,27r39,xe" filled="f" strokecolor="#24282b" strokeweight="33e-5mm">
                  <v:stroke joinstyle="miter"/>
                  <v:path arrowok="t" o:connecttype="custom" o:connectlocs="297522,205740;297522,0;816277,0;808648,205740;1106170,205740;549271,350520;0,205740;297522,205740" o:connectangles="0,0,0,0,0,0,0,0"/>
                </v:shape>
                <v:shape id="Freeform 531" o:spid="_x0000_s1035" style="position:absolute;left:7937;top:32613;width:11138;height:3505;visibility:visible;mso-wrap-style:square;v-text-anchor:top" coordsize="1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visUA&#10;AADcAAAADwAAAGRycy9kb3ducmV2LnhtbESPW2vCQBCF3wv9D8sUfKsbA7YluooUWlvwxSv4NmQn&#10;F8zOhuxUU3+9WxD6eDiXjzOd965RZ+pC7dnAaJiAIs69rbk0sNt+PL+BCoJssfFMBn4pwHz2+DDF&#10;zPoLr+m8kVLFEQ4ZGqhE2kzrkFfkMAx9Sxy9wncOJcqu1LbDSxx3jU6T5EU7rDkSKmzpvaL8tPlx&#10;kSvHz/1Orof9erUsvrdpMX69amMGT/1iAkqol//wvf1lDYzTFP7OxCO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e+KxQAAANwAAAAPAAAAAAAAAAAAAAAAAJgCAABkcnMv&#10;ZG93bnJldi54bWxQSwUGAAAAAAQABAD1AAAAigMAAAAA&#10;" path="m39,27l39,r68,l107,27r39,l73,46,,27r39,xe" filled="f" strokecolor="#24282b" strokeweight="33e-5mm">
                  <v:stroke joinstyle="miter"/>
                  <v:path arrowok="t" o:connecttype="custom" o:connectlocs="297519,205740;297519,0;816271,0;816271,205740;1113790,205740;556895,350520;0,205740;297519,205740" o:connectangles="0,0,0,0,0,0,0,0"/>
                </v:shape>
                <v:shape id="Freeform 532" o:spid="_x0000_s1036" style="position:absolute;left:7937;top:52044;width:11138;height:3505;visibility:visible;mso-wrap-style:square;v-text-anchor:top" coordsize="1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1KEcUA&#10;AADcAAAADwAAAGRycy9kb3ducmV2LnhtbESPW2vCQBCF34X+h2WEvunGiG2JrlIKtS30xSv4NmQn&#10;F8zOhuxUU399t1Do4+FcPs5i1btGXagLtWcDk3ECijj3tubSwH73OnoCFQTZYuOZDHxTgNXybrDA&#10;zPorb+iylVLFEQ4ZGqhE2kzrkFfkMIx9Sxy9wncOJcqu1LbDaxx3jU6T5EE7rDkSKmzppaL8vP1y&#10;kSun9WEvt+Nh8/lWfOzSYvZ408bcD/vnOSihXv7Df+13a2CWTuH3TDwC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UoRxQAAANwAAAAPAAAAAAAAAAAAAAAAAJgCAABkcnMv&#10;ZG93bnJldi54bWxQSwUGAAAAAAQABAD1AAAAigMAAAAA&#10;" path="m40,27l40,r67,l107,27r39,l73,46,,27r40,xe" filled="f" strokecolor="#24282b" strokeweight="33e-5mm">
                  <v:stroke joinstyle="miter"/>
                  <v:path arrowok="t" o:connecttype="custom" o:connectlocs="305148,205740;305148,0;816271,0;816271,205740;1113790,205740;556895,350520;0,205740;305148,205740" o:connectangles="0,0,0,0,0,0,0,0"/>
                </v:shape>
                <v:rect id="Rectangle 533" o:spid="_x0000_s1037" style="position:absolute;left:152;top:46786;width:48069;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oMUA&#10;AADcAAAADwAAAGRycy9kb3ducmV2LnhtbESPW2vCQBSE34X+h+UUfNON2qqkruKFguCLN9DH0+wx&#10;CWbPxuyqaX+9KxR8HGbmG2Y0qU0hblS53LKCTjsCQZxYnXOqYL/7bg1BOI+ssbBMCn7JwWT81hhh&#10;rO2dN3Tb+lQECLsYFWTel7GULsnIoGvbkjh4J1sZ9EFWqdQV3gPcFLIbRX1pMOewkGFJ84yS8/Zq&#10;FKyOa/TrAy4Il73LDw1205n8U6r5Xk+/QHiq/Sv8315qBZ/dD3ieCUdAj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6qgxQAAANwAAAAPAAAAAAAAAAAAAAAAAJgCAABkcnMv&#10;ZG93bnJldi54bWxQSwUGAAAAAAQABAD1AAAAigMAAAAA&#10;" filled="f" strokecolor="#24282b" strokeweight="33e-5mm"/>
                <v:rect id="Rectangle 534" o:spid="_x0000_s1038" style="position:absolute;left:228;top:55930;width:47993;height:7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PO8YA&#10;AADcAAAADwAAAGRycy9kb3ducmV2LnhtbESPT2vCQBTE74V+h+UJ3upGS9qSZhVrEYRe/FPQ42v2&#10;mQSzb2N2TWI/vSsUehxm5jdMOutNJVpqXGlZwXgUgSDOrC45V/C9Wz69gXAeWWNlmRRcycFs+viQ&#10;YqJtxxtqtz4XAcIuQQWF93UipcsKMuhGtiYO3tE2Bn2QTS51g12Am0pOouhFGiw5LBRY06Kg7LS9&#10;GAVfhzX69R4/CVfP5x963c0/5K9Sw0E/fwfhqff/4b/2SiuIJzHcz4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cPO8YAAADcAAAADwAAAAAAAAAAAAAAAACYAgAAZHJz&#10;L2Rvd25yZXYueG1sUEsFBgAAAAAEAAQA9QAAAIsDAAAAAA==&#10;" filled="f" strokecolor="#24282b" strokeweight="33e-5mm"/>
                <v:shape id="Freeform 535" o:spid="_x0000_s1039" style="position:absolute;left:7861;top:42443;width:11138;height:3505;visibility:visible;mso-wrap-style:square;v-text-anchor:top" coordsize="1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rpicQA&#10;AADcAAAADwAAAGRycy9kb3ducmV2LnhtbESPSWvDMBCF74X+BzGF3hq5hiw4UUIpdAnkkhVyG6zx&#10;Qq2RsaaJk18fBQo9Pt7y8WaL3jXqRF2oPRt4HSSgiHNvay4N7LYfLxNQQZAtNp7JwIUCLOaPDzPM&#10;rD/zmk4bKVUc4ZChgUqkzbQOeUUOw8C3xNErfOdQouxKbTs8x3HX6DRJRtphzZFQYUvvFeU/m18X&#10;uXL83O/ketivV1/FcpsWw/FVG/P81L9NQQn18h/+a39bA8N0BPcz8Qj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66YnEAAAA3AAAAA8AAAAAAAAAAAAAAAAAmAIAAGRycy9k&#10;b3ducmV2LnhtbFBLBQYAAAAABAAEAPUAAACJAwAAAAA=&#10;" path="m39,27l40,r67,l107,27r39,l73,46,,27r39,xe" filled="f" strokecolor="#24282b" strokeweight="33e-5mm">
                  <v:stroke joinstyle="miter"/>
                  <v:path arrowok="t" o:connecttype="custom" o:connectlocs="297519,205740;305148,0;816271,0;816271,205740;1113790,205740;556895,350520;0,205740;297519,205740" o:connectangles="0,0,0,0,0,0,0,0"/>
                </v:shape>
                <v:shape id="Freeform 536" o:spid="_x0000_s1040" style="position:absolute;left:44557;top:66065;width:458;height:686;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LSxMYA&#10;AADcAAAADwAAAGRycy9kb3ducmV2LnhtbESPT2vCQBTE70K/w/KE3nSj0D9EN8EKouipsal4e2Rf&#10;k9Ds25BdTeqn7xaEHoeZ+Q2zTAfTiCt1rrasYDaNQBAXVtdcKvg4biavIJxH1thYJgU/5CBNHkZL&#10;jLXt+Z2umS9FgLCLUUHlfRtL6YqKDLqpbYmD92U7gz7IrpS6wz7ATSPnUfQsDdYcFipsaV1R8Z1d&#10;jILP/EYyOqzsKd+fN9u3o5OXc6HU43hYLUB4Gvx/+N7eaQVP8xf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LSxMYAAADcAAAADwAAAAAAAAAAAAAAAACYAgAAZHJz&#10;L2Rvd25yZXYueG1sUEsFBgAAAAAEAAQA9QAAAIsDAAAAAA==&#10;" path="m2,1r,3l4,4v,,,,,c4,4,4,4,4,3r1,l5,6,4,6v,,,,,-1c4,5,4,5,4,5v,,,,,l2,5r,3c2,8,2,8,2,8v,,,,,c2,8,3,8,3,8r,l3,9,,9,,8r,c1,8,1,8,1,8v,,,,,l1,1v,,,,,c1,1,1,1,1,1,1,1,,1,,1r,l,,6,r,2l5,2v,,,,,-1c5,1,5,1,5,1v,,-1,,-1,l2,1xe" fillcolor="#24282b" stroked="f">
                  <v:path arrowok="t" o:connecttype="custom" o:connectlocs="15240,7620;15240,30480;30480,30480;30480,30480;30480,22860;38100,22860;38100,45720;30480,45720;30480,38100;30480,38100;30480,38100;15240,38100;15240,60960;15240,60960;15240,60960;22860,60960;22860,60960;22860,68580;0,68580;0,60960;0,60960;7620,60960;7620,60960;7620,7620;7620,7620;7620,7620;0,7620;0,7620;0,0;45720,0;45720,15240;38100,15240;38100,7620;38100,7620;30480,7620;15240,7620" o:connectangles="0,0,0,0,0,0,0,0,0,0,0,0,0,0,0,0,0,0,0,0,0,0,0,0,0,0,0,0,0,0,0,0,0,0,0,0"/>
                </v:shape>
                <v:shape id="Freeform 537" o:spid="_x0000_s1041" style="position:absolute;left:45091;top:66675;width:76;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3s4MAA&#10;AADcAAAADwAAAGRycy9kb3ducmV2LnhtbERPy2oCMRTdF/yHcIXuakaLIqNRRCp2VfCxcHmZXDOj&#10;k5shSTX165uF4PJw3vNlsq24kQ+NYwXDQQGCuHK6YaPgeNh8TEGEiKyxdUwK/ijActF7m2Op3Z13&#10;dNtHI3IIhxIV1DF2pZShqsliGLiOOHNn5y3GDL2R2uM9h9tWjopiIi02nBtq7GhdU3Xd/1oFZ+PN&#10;1w9/psc2OfOwp8vkeLoo9d5PqxmISCm+xE/3t1YwHuW1+Uw+An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3s4MAAAADcAAAADwAAAAAAAAAAAAAAAACYAgAAZHJzL2Rvd25y&#10;ZXYueG1sUEsFBgAAAAAEAAQA9QAAAIUDAAAAAA==&#10;" path="m1,v,,,,,c1,,1,,1,v,1,,1,,1c1,1,1,1,1,1,,1,,1,,1,,1,,1,,,,,,,,,,,,,1,xe" fillcolor="#24282b" stroked="f">
                  <v:path arrowok="t" o:connecttype="custom" o:connectlocs="7620,0;7620,0;7620,0;7620,7620;7620,7620;0,7620;0,0;0,0;7620,0" o:connectangles="0,0,0,0,0,0,0,0,0"/>
                </v:shape>
                <v:shape id="Freeform 538" o:spid="_x0000_s1042" style="position:absolute;left:45250;top:66065;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1e8UA&#10;AADcAAAADwAAAGRycy9kb3ducmV2LnhtbESPzWrDMBCE74W+g9hCb41cQ0PiWjGlNMGXHpI0h9wW&#10;a/1DrJWRlNjt01eBQI7DzHzD5MVkenEh5zvLCl5nCQjiyuqOGwU/+/XLAoQPyBp7y6TglzwUq8eH&#10;HDNtR97SZRcaESHsM1TQhjBkUvqqJYN+Zgfi6NXWGQxRukZqh2OEm16mSTKXBjuOCy0O9NlSddqd&#10;jQJa2yOf8I++Dlu3LOvD8L2ZH5V6fpo+3kEEmsI9fGuXWsFbuoTr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xjV7xQAAANwAAAAPAAAAAAAAAAAAAAAAAJgCAABkcnMv&#10;ZG93bnJldi54bWxQSwUGAAAAAAQABAD1AAAAigMAAAAA&#10;" path="m,5l,1r,l,1,1,,3,,4,,5,1r,l5,4r,4l5,8,4,9,2,9,1,9,,8r,l,5xm1,5r,2l1,7,2,8r,l3,8,4,7r,l4,7,4,4,4,2r,l4,2r,l3,1r,l2,1,1,2r,l1,2r,3xe" fillcolor="#24282b" stroked="f">
                  <v:path arrowok="t" o:connecttype="custom" o:connectlocs="0,38100;0,7620;0,7620;0,7620;7620,0;22860,0;30480,0;38100,7620;38100,7620;38100,30480;38100,60960;38100,60960;30480,68580;15240,68580;7620,68580;0,60960;0,60960;0,38100;7620,38100;7620,53340;7620,53340;15240,60960;15240,60960;22860,60960;30480,53340;30480,53340;30480,53340;30480,30480;30480,15240;30480,15240;30480,15240;30480,15240;22860,7620;22860,7620;15240,7620;7620,15240;7620,15240;7620,15240;7620,38100" o:connectangles="0,0,0,0,0,0,0,0,0,0,0,0,0,0,0,0,0,0,0,0,0,0,0,0,0,0,0,0,0,0,0,0,0,0,0,0,0,0,0"/>
                  <o:lock v:ext="edit" verticies="t"/>
                </v:shape>
                <v:shape id="Freeform 539" o:spid="_x0000_s1043" style="position:absolute;left:45707;top:66065;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UKO8IA&#10;AADcAAAADwAAAGRycy9kb3ducmV2LnhtbERPu27CMBTdkfgH61bqBk6pQDTFRAg1VZYO4TGwXcWX&#10;JCK+jmwXUr6+HpAYj857lQ2mE1dyvrWs4G2agCCurG65VnDY55MlCB+QNXaWScEfecjW49EKU21v&#10;XNJ1F2oRQ9inqKAJoU+l9FVDBv3U9sSRO1tnMEToaqkd3mK46eQsSRbSYMuxocGetg1Vl92vUUC5&#10;PfEF7/R1LN1HcT72P9+Lk1KvL8PmE0SgITzFD3ehFczf4/x4Jh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JQo7wgAAANwAAAAPAAAAAAAAAAAAAAAAAJgCAABkcnMvZG93&#10;bnJldi54bWxQSwUGAAAAAAQABAD1AAAAhwMAAAAA&#10;" path="m1,l5,r,1l3,9,2,9,4,1,2,1c1,1,1,1,1,1,1,1,,2,,2r,l1,xe" fillcolor="#24282b" stroked="f">
                  <v:path arrowok="t" o:connecttype="custom" o:connectlocs="7620,0;38100,0;38100,7620;22860,68580;15240,68580;30480,7620;15240,7620;7620,7620;0,15240;0,15240;7620,0" o:connectangles="0,0,0,0,0,0,0,0,0,0,0"/>
                </v:shape>
                <v:shape id="Freeform 540" o:spid="_x0000_s1044" style="position:absolute;left:46164;top:66065;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voMMA&#10;AADcAAAADwAAAGRycy9kb3ducmV2LnhtbESPT4vCMBTE7wt+h/AEb2uqsqLVKCK6ePHgv4O3R/Ns&#10;i81LSaJ299MbQfA4zMxvmOm8MZW4k/OlZQW9bgKCOLO65FzB8bD+HoHwAVljZZkU/JGH+az1NcVU&#10;2wfv6L4PuYgQ9ikqKEKoUyl9VpBB37U1cfQu1hkMUbpcaoePCDeV7CfJUBosOS4UWNOyoOy6vxkF&#10;tLZnvuI/rU47N95cTvX2d3hWqtNuFhMQgZrwCb/bG63gZ9CD15l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mvoMMAAADcAAAADwAAAAAAAAAAAAAAAACYAgAAZHJzL2Rv&#10;d25yZXYueG1sUEsFBgAAAAAEAAQA9QAAAIgDAAAAAA==&#10;" path="m5,r,1l2,1r,1c3,2,4,3,4,4v1,,1,1,1,2c5,6,5,7,5,7,5,7,4,8,4,8v,,-1,,-1,1c3,9,2,9,2,9,1,9,1,9,,9,,9,,8,,8v,,,,,c,8,,8,,8v1,,1,,1,c1,8,1,8,1,8v,,1,,1,c3,8,3,8,4,7v,,,,,-1c4,5,4,5,4,4,4,4,3,4,3,3,2,3,2,3,1,3l2,,5,xe" fillcolor="#24282b" stroked="f">
                  <v:path arrowok="t" o:connecttype="custom" o:connectlocs="38100,0;38100,7620;15240,7620;15240,15240;30480,30480;38100,45720;38100,53340;30480,60960;22860,68580;15240,68580;0,68580;0,60960;0,60960;0,60960;7620,60960;7620,60960;15240,60960;30480,53340;30480,45720;30480,30480;22860,22860;7620,22860;15240,0;38100,0" o:connectangles="0,0,0,0,0,0,0,0,0,0,0,0,0,0,0,0,0,0,0,0,0,0,0,0"/>
                </v:shape>
                <v:shape id="Freeform 541" o:spid="_x0000_s1045" style="position:absolute;left:46697;top:66065;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x18UA&#10;AADcAAAADwAAAGRycy9kb3ducmV2LnhtbESPQWvCQBSE7wX/w/KE3urGlIqNrkGkllw8qPXg7ZF9&#10;JsHs27C7NWl/vVsoeBxm5htmmQ+mFTdyvrGsYDpJQBCXVjdcKfg6bl/mIHxA1thaJgU/5CFfjZ6W&#10;mGnb855uh1CJCGGfoYI6hC6T0pc1GfQT2xFH72KdwRClq6R22Ee4aWWaJDNpsOG4UGNHm5rK6+Hb&#10;KKCtPfMVf+njtHfvxeXU7T5nZ6Wex8N6ASLQEB7h/3ahFby9pvB3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zHXxQAAANwAAAAPAAAAAAAAAAAAAAAAAJgCAABkcnMv&#10;ZG93bnJldi54bWxQSwUGAAAAAAQABAD1AAAAigMAAAAA&#10;" path="m1,l5,r,1l3,9,2,9,4,1,2,1c1,1,1,1,1,1,1,1,,2,,2r,l1,xe" fillcolor="#24282b" stroked="f">
                  <v:path arrowok="t" o:connecttype="custom" o:connectlocs="7620,0;38100,0;38100,7620;22860,68580;15240,68580;30480,7620;15240,7620;7620,7620;0,15240;0,15240;7620,0" o:connectangles="0,0,0,0,0,0,0,0,0,0,0"/>
                </v:shape>
                <v:rect id="Rectangle 542" o:spid="_x0000_s1046" style="position:absolute;left:47155;top:66522;width:228;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Uh8YA&#10;AADcAAAADwAAAGRycy9kb3ducmV2LnhtbESPQWvCQBSE70L/w/IKvUjdqLSUmI0UQfRS0BiK3h7Z&#10;1yQ0+zbd3Wr6712h4HGYmW+YbDmYTpzJ+daygukkAUFcWd1yraA8rJ/fQPiArLGzTAr+yMMyfxhl&#10;mGp74T2di1CLCGGfooImhD6V0lcNGfQT2xNH78s6gyFKV0vt8BLhppOzJHmVBluOCw32tGqo+i5+&#10;jQK73Yy5/PGfJ2dW64+paY/HXaHU0+PwvgARaAj38H97qxW8zOdwOxOP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qUh8YAAADcAAAADwAAAAAAAAAAAAAAAACYAgAAZHJz&#10;L2Rvd25yZXYueG1sUEsFBgAAAAAEAAQA9QAAAIsDAAAAAA==&#10;" fillcolor="#24282b" stroked="f"/>
                <v:shape id="Freeform 543" o:spid="_x0000_s1047" style="position:absolute;left:47459;top:66065;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4MOMYA&#10;AADcAAAADwAAAGRycy9kb3ducmV2LnhtbESPQWvCQBSE7wX/w/KE3urG1opGN0FKLV560OrB2yP7&#10;TEKyb8PuNqb++m5B6HGYmW+YdT6YVvTkfG1ZwXSSgCAurK65VHD82j4tQPiArLG1TAp+yEOejR7W&#10;mGp75T31h1CKCGGfooIqhC6V0hcVGfQT2xFH72KdwRClK6V2eI1w08rnJJlLgzXHhQo7equoaA7f&#10;RgFt7ZkbvNH7ae+Wu8up+/yYn5V6HA+bFYhAQ/gP39s7reD1ZQZ/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4MOMYAAADcAAAADwAAAAAAAAAAAAAAAACYAgAAZHJz&#10;L2Rvd25yZXYueG1sUEsFBgAAAAAEAAQA9QAAAIsDAAAAAA==&#10;" path="m,5l,1r,l,1,1,,3,,4,,5,1r,l5,4r,4l5,8,4,9,2,9,1,9,,8r,l,5xm1,5r,2l1,7,2,8r,l3,8,4,7r,l4,7,4,4,4,2r,l4,2r,l3,1r,l2,1,1,2r,l1,2r,3xe" fillcolor="#24282b" stroked="f">
                  <v:path arrowok="t" o:connecttype="custom" o:connectlocs="0,38100;0,7620;0,7620;0,7620;7620,0;22860,0;30480,0;38100,7620;38100,7620;38100,30480;38100,60960;38100,60960;30480,68580;15240,68580;7620,68580;0,60960;0,60960;0,38100;7620,38100;7620,53340;7620,53340;15240,60960;15240,60960;22860,60960;30480,53340;30480,53340;30480,53340;30480,30480;30480,15240;30480,15240;30480,15240;30480,15240;22860,7620;22860,7620;15240,7620;7620,15240;7620,15240;7620,15240;7620,38100" o:connectangles="0,0,0,0,0,0,0,0,0,0,0,0,0,0,0,0,0,0,0,0,0,0,0,0,0,0,0,0,0,0,0,0,0,0,0,0,0,0,0"/>
                  <o:lock v:ext="edit" verticies="t"/>
                </v:shape>
                <v:shape id="Freeform 544" o:spid="_x0000_s1048" style="position:absolute;left:47917;top:66065;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po8YA&#10;AADcAAAADwAAAGRycy9kb3ducmV2LnhtbESPT2vCQBTE7wW/w/KE3urGFkWjGxGpxUsP/skht0f2&#10;mYRk34bdrab99N1CweMwM79h1pvBdOJGzjeWFUwnCQji0uqGKwWX8/5lAcIHZI2dZVLwTR422ehp&#10;jam2dz7S7RQqESHsU1RQh9CnUvqyJoN+Ynvi6F2tMxiidJXUDu8Rbjr5miRzabDhuFBjT7uayvb0&#10;ZRTQ3hbc4g+950e3PFzz/vNjXij1PB62KxCBhvAI/7cPWsHsbQZ/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po8YAAADcAAAADwAAAAAAAAAAAAAAAACYAgAAZHJz&#10;L2Rvd25yZXYueG1sUEsFBgAAAAAEAAQA9QAAAIsDAAAAAA==&#10;" path="m,2c,1,1,1,1,1,2,,2,,3,l4,,5,1r,l5,2v,,,1,-1,2l4,4,5,5r,1l5,8r,l4,9,2,9c1,9,1,9,,9v,,,,,-1c,8,,8,,8v,,,,1,c1,8,1,8,1,8v,,,,,c2,8,2,8,2,8v,,,,,l3,8,4,7r,l4,6r,l4,6r,l4,6,3,5,2,5,1,5,2,4v,,,,1,c3,4,4,3,4,3v,,,,,-1l4,2,3,1,2,1c1,1,1,1,,2xe" fillcolor="#24282b" stroked="f">
                  <v:path arrowok="t" o:connecttype="custom" o:connectlocs="0,15240;7620,7620;22860,0;30480,0;38100,7620;38100,7620;38100,15240;30480,30480;30480,30480;38100,38100;38100,45720;38100,60960;38100,60960;30480,68580;15240,68580;0,68580;0,60960;0,60960;7620,60960;7620,60960;7620,60960;15240,60960;15240,60960;22860,60960;30480,53340;30480,53340;30480,45720;30480,45720;30480,45720;30480,45720;30480,45720;22860,38100;15240,38100;7620,38100;15240,30480;22860,30480;30480,22860;30480,15240;30480,15240;22860,7620;15240,7620;0,15240" o:connectangles="0,0,0,0,0,0,0,0,0,0,0,0,0,0,0,0,0,0,0,0,0,0,0,0,0,0,0,0,0,0,0,0,0,0,0,0,0,0,0,0,0,0"/>
                </v:shape>
                <v:rect id="Rectangle 545" o:spid="_x0000_s1049" style="position:absolute;left:8166;top:1143;width:6356;height:24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kpcIA&#10;AADcAAAADwAAAGRycy9kb3ducmV2LnhtbESPzYoCMRCE74LvEFrwphmV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eSlwgAAANwAAAAPAAAAAAAAAAAAAAAAAJgCAABkcnMvZG93&#10;bnJldi54bWxQSwUGAAAAAAQABAD1AAAAhwMAAAAA&#10;" filled="f" stroked="f">
                  <v:textbox style="mso-fit-shape-to-text:t" inset="0,0,0,0">
                    <w:txbxContent>
                      <w:p w:rsidR="0046627F" w:rsidRDefault="0046627F" w:rsidP="003D1760">
                        <w:r>
                          <w:rPr>
                            <w:rFonts w:hint="eastAsia"/>
                            <w:color w:val="24282B"/>
                            <w:sz w:val="20"/>
                            <w:lang w:eastAsia="zh-CN"/>
                          </w:rPr>
                          <w:t>规划网络：</w:t>
                        </w:r>
                      </w:p>
                    </w:txbxContent>
                  </v:textbox>
                </v:rect>
                <v:rect id="Rectangle 546" o:spid="_x0000_s1050" style="position:absolute;left:8166;top:2286;width:24485;height:24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BPsIA&#10;AADcAAAADwAAAGRycy9kb3ducmV2LnhtbESP3WoCMRSE7wu+QziCdzWrU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UE+wgAAANwAAAAPAAAAAAAAAAAAAAAAAJgCAABkcnMvZG93&#10;bnJldi54bWxQSwUGAAAAAAQABAD1AAAAhwMAAAAA&#10;" filled="f" stroked="f">
                  <v:textbox style="mso-fit-shape-to-text:t" inset="0,0,0,0">
                    <w:txbxContent>
                      <w:p w:rsidR="0046627F" w:rsidRPr="003D1760" w:rsidRDefault="0046627F" w:rsidP="003D1760">
                        <w:pPr>
                          <w:rPr>
                            <w:lang w:val="en-US" w:eastAsia="zh-CN"/>
                          </w:rPr>
                        </w:pPr>
                        <w:r>
                          <w:rPr>
                            <w:rFonts w:hint="eastAsia"/>
                            <w:color w:val="24282B"/>
                            <w:sz w:val="20"/>
                            <w:lang w:val="en-US" w:eastAsia="zh-CN"/>
                          </w:rPr>
                          <w:t>决定</w:t>
                        </w:r>
                        <w:r>
                          <w:rPr>
                            <w:rFonts w:hint="eastAsia"/>
                            <w:color w:val="24282B"/>
                            <w:sz w:val="20"/>
                            <w:lang w:val="en-US" w:eastAsia="zh-CN"/>
                          </w:rPr>
                          <w:t>SN</w:t>
                        </w:r>
                        <w:r>
                          <w:rPr>
                            <w:rFonts w:hint="eastAsia"/>
                            <w:color w:val="24282B"/>
                            <w:sz w:val="20"/>
                            <w:lang w:val="en-US" w:eastAsia="zh-CN"/>
                          </w:rPr>
                          <w:t>的建设规划、传输路由、传输方法等</w:t>
                        </w:r>
                      </w:p>
                    </w:txbxContent>
                  </v:textbox>
                </v:rect>
                <v:rect id="Rectangle 548" o:spid="_x0000_s1051" style="position:absolute;left:8166;top:13868;width:10166;height:24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w18IA&#10;AADcAAAADwAAAGRycy9kb3ducmV2LnhtbESP3WoCMRSE7wu+QziCdzWrU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nDXwgAAANwAAAAPAAAAAAAAAAAAAAAAAJgCAABkcnMvZG93&#10;bnJldi54bWxQSwUGAAAAAAQABAD1AAAAhwMAAAAA&#10;" filled="f" stroked="f">
                  <v:textbox style="mso-fit-shape-to-text:t" inset="0,0,0,0">
                    <w:txbxContent>
                      <w:p w:rsidR="0046627F" w:rsidRPr="003D1760" w:rsidRDefault="0046627F" w:rsidP="00117407">
                        <w:pPr>
                          <w:rPr>
                            <w:lang w:val="en-US" w:eastAsia="zh-CN"/>
                          </w:rPr>
                        </w:pPr>
                        <w:r>
                          <w:rPr>
                            <w:rFonts w:hint="eastAsia"/>
                            <w:color w:val="24282B"/>
                            <w:sz w:val="20"/>
                            <w:lang w:val="en-US" w:eastAsia="zh-CN"/>
                          </w:rPr>
                          <w:t>建立固定分配块：</w:t>
                        </w:r>
                      </w:p>
                    </w:txbxContent>
                  </v:textbox>
                </v:rect>
                <v:rect id="Rectangle 549" o:spid="_x0000_s1052" style="position:absolute;left:8166;top:15087;width:17786;height:24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6qN78A&#10;AADcAAAADwAAAGRycy9kb3ducmV2LnhtbERPy4rCMBTdC/MP4Q7MTtMRF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qo3vwAAANwAAAAPAAAAAAAAAAAAAAAAAJgCAABkcnMvZG93bnJl&#10;di54bWxQSwUGAAAAAAQABAD1AAAAhAMAAAAA&#10;" filled="f" stroked="f">
                  <v:textbox style="mso-fit-shape-to-text:t" inset="0,0,0,0">
                    <w:txbxContent>
                      <w:p w:rsidR="0046627F" w:rsidRPr="003D1760" w:rsidRDefault="0046627F" w:rsidP="003D1760">
                        <w:pPr>
                          <w:rPr>
                            <w:lang w:val="en-US" w:eastAsia="zh-CN"/>
                          </w:rPr>
                        </w:pPr>
                        <w:r>
                          <w:rPr>
                            <w:rFonts w:hint="eastAsia"/>
                            <w:color w:val="24282B"/>
                            <w:sz w:val="20"/>
                            <w:lang w:val="en-US" w:eastAsia="zh-CN"/>
                          </w:rPr>
                          <w:t>考虑到河流、山和主要街道等，</w:t>
                        </w:r>
                        <w:r w:rsidRPr="003D1760">
                          <w:rPr>
                            <w:color w:val="24282B"/>
                            <w:sz w:val="20"/>
                            <w:lang w:val="en-US" w:eastAsia="zh-CN"/>
                          </w:rPr>
                          <w:t xml:space="preserve"> </w:t>
                        </w:r>
                      </w:p>
                    </w:txbxContent>
                  </v:textbox>
                </v:rect>
                <v:rect id="Rectangle 550" o:spid="_x0000_s1053" style="position:absolute;left:8166;top:16230;width:24485;height:24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PrMIA&#10;AADcAAAADwAAAGRycy9kb3ducmV2LnhtbESPzYoCMRCE74LvEFrwphlF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g+swgAAANwAAAAPAAAAAAAAAAAAAAAAAJgCAABkcnMvZG93&#10;bnJldi54bWxQSwUGAAAAAAQABAD1AAAAhwMAAAAA&#10;" filled="f" stroked="f">
                  <v:textbox style="mso-fit-shape-to-text:t" inset="0,0,0,0">
                    <w:txbxContent>
                      <w:p w:rsidR="0046627F" w:rsidRPr="003D1760" w:rsidRDefault="0046627F">
                        <w:pPr>
                          <w:rPr>
                            <w:lang w:val="en-US" w:eastAsia="zh-CN"/>
                          </w:rPr>
                        </w:pPr>
                        <w:r>
                          <w:rPr>
                            <w:rFonts w:hint="eastAsia"/>
                            <w:color w:val="24282B"/>
                            <w:sz w:val="20"/>
                            <w:lang w:val="en-US" w:eastAsia="zh-CN"/>
                          </w:rPr>
                          <w:t>在</w:t>
                        </w:r>
                        <w:r>
                          <w:rPr>
                            <w:rFonts w:hint="eastAsia"/>
                            <w:color w:val="24282B"/>
                            <w:sz w:val="20"/>
                            <w:lang w:val="en-US" w:eastAsia="zh-CN"/>
                          </w:rPr>
                          <w:t>SN</w:t>
                        </w:r>
                        <w:r>
                          <w:rPr>
                            <w:rFonts w:hint="eastAsia"/>
                            <w:color w:val="24282B"/>
                            <w:sz w:val="20"/>
                            <w:lang w:val="en-US" w:eastAsia="zh-CN"/>
                          </w:rPr>
                          <w:t>区域内建立更小的区域“固定分配块”</w:t>
                        </w:r>
                      </w:p>
                    </w:txbxContent>
                  </v:textbox>
                </v:rect>
                <v:rect id="Rectangle 551" o:spid="_x0000_s1054" style="position:absolute;left:8166;top:26289;width:11436;height:24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R28IA&#10;AADcAAAADwAAAGRycy9kb3ducmV2LnhtbESP3WoCMRSE7wXfIRzBO8262C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JHbwgAAANwAAAAPAAAAAAAAAAAAAAAAAJgCAABkcnMvZG93&#10;bnJldi54bWxQSwUGAAAAAAQABAD1AAAAhwMAAAAA&#10;" filled="f" stroked="f">
                  <v:textbox style="mso-fit-shape-to-text:t" inset="0,0,0,0">
                    <w:txbxContent>
                      <w:p w:rsidR="0046627F" w:rsidRPr="003D1760" w:rsidRDefault="0046627F">
                        <w:pPr>
                          <w:rPr>
                            <w:lang w:val="en-US" w:eastAsia="zh-CN"/>
                          </w:rPr>
                        </w:pPr>
                        <w:r>
                          <w:rPr>
                            <w:rFonts w:hint="eastAsia"/>
                            <w:color w:val="24282B"/>
                            <w:sz w:val="20"/>
                            <w:lang w:val="en-US" w:eastAsia="zh-CN"/>
                          </w:rPr>
                          <w:t>起草使用分类框图，</w:t>
                        </w:r>
                      </w:p>
                    </w:txbxContent>
                  </v:textbox>
                </v:rect>
                <v:rect id="Rectangle 552" o:spid="_x0000_s1055" style="position:absolute;left:8166;top:27508;width:31756;height:24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0QMIA&#10;AADcAAAADwAAAGRycy9kb3ducmV2LnhtbESP3WoCMRSE7wu+QziCdzWrVpHVKFIQbPHG1Qc4bM7+&#10;YHKyJKm7ffumIHg5zMw3zHY/WCMe5EPrWMFsmoEgLp1uuVZwux7f1yBCRNZoHJOCXwqw343etphr&#10;1/OFHkWsRYJwyFFBE2OXSxnKhiyGqeuIk1c5bzEm6WupPfYJbo2cZ9lKWmw5LTTY0WdD5b34sQrk&#10;tTj268L4zH3Pq7P5Ol0qckpNxsNhAyLSEF/hZ/ukFS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DRAwgAAANwAAAAPAAAAAAAAAAAAAAAAAJgCAABkcnMvZG93&#10;bnJldi54bWxQSwUGAAAAAAQABAD1AAAAhwMAAAAA&#10;" filled="f" stroked="f">
                  <v:textbox style="mso-fit-shape-to-text:t" inset="0,0,0,0">
                    <w:txbxContent>
                      <w:p w:rsidR="0046627F" w:rsidRPr="003D1760" w:rsidRDefault="0046627F" w:rsidP="003D1760">
                        <w:pPr>
                          <w:rPr>
                            <w:lang w:val="en-US" w:eastAsia="zh-CN"/>
                          </w:rPr>
                        </w:pPr>
                        <w:r>
                          <w:rPr>
                            <w:rFonts w:hint="eastAsia"/>
                            <w:color w:val="24282B"/>
                            <w:sz w:val="20"/>
                            <w:lang w:val="en-US" w:eastAsia="zh-CN"/>
                          </w:rPr>
                          <w:t>根据当地电缆、设备、建筑等成本显示在给定用户密度和</w:t>
                        </w:r>
                      </w:p>
                    </w:txbxContent>
                  </v:textbox>
                </v:rect>
                <v:rect id="Rectangle 553" o:spid="_x0000_s1056" style="position:absolute;left:8166;top:28727;width:24136;height:24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sNMIA&#10;AADcAAAADwAAAGRycy9kb3ducmV2LnhtbESPzYoCMRCE74LvEFrwphlF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aw0wgAAANwAAAAPAAAAAAAAAAAAAAAAAJgCAABkcnMvZG93&#10;bnJldi54bWxQSwUGAAAAAAQABAD1AAAAhwMAAAAA&#10;" filled="f" stroked="f">
                  <v:textbox style="mso-fit-shape-to-text:t" inset="0,0,0,0">
                    <w:txbxContent>
                      <w:p w:rsidR="0046627F" w:rsidRPr="003D1760" w:rsidRDefault="0046627F" w:rsidP="003D1760">
                        <w:pPr>
                          <w:rPr>
                            <w:lang w:val="en-US" w:eastAsia="zh-CN"/>
                          </w:rPr>
                        </w:pPr>
                        <w:r>
                          <w:rPr>
                            <w:rFonts w:hint="eastAsia"/>
                            <w:color w:val="24282B"/>
                            <w:sz w:val="20"/>
                            <w:lang w:val="en-US" w:eastAsia="zh-CN"/>
                          </w:rPr>
                          <w:t>主干电缆长度情况下最合适的础设施类型。</w:t>
                        </w:r>
                      </w:p>
                    </w:txbxContent>
                  </v:textbox>
                </v:rect>
                <v:rect id="Rectangle 554" o:spid="_x0000_s1057" style="position:absolute;left:8166;top:38709;width:19056;height:24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Jr8IA&#10;AADcAAAADwAAAGRycy9kb3ducmV2LnhtbESPzYoCMRCE74LvEFrYm2YUXW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QmvwgAAANwAAAAPAAAAAAAAAAAAAAAAAJgCAABkcnMvZG93&#10;bnJldi54bWxQSwUGAAAAAAQABAD1AAAAhwMAAAAA&#10;" filled="f" stroked="f">
                  <v:textbox style="mso-fit-shape-to-text:t" inset="0,0,0,0">
                    <w:txbxContent>
                      <w:p w:rsidR="0046627F" w:rsidRPr="003D1760" w:rsidRDefault="0046627F">
                        <w:pPr>
                          <w:rPr>
                            <w:lang w:val="en-US" w:eastAsia="zh-CN"/>
                          </w:rPr>
                        </w:pPr>
                        <w:r>
                          <w:rPr>
                            <w:rFonts w:hint="eastAsia"/>
                            <w:color w:val="24282B"/>
                            <w:sz w:val="20"/>
                            <w:lang w:val="en-US" w:eastAsia="zh-CN"/>
                          </w:rPr>
                          <w:t>计算各固定分配块中的用户密度。</w:t>
                        </w:r>
                      </w:p>
                    </w:txbxContent>
                  </v:textbox>
                </v:rect>
                <v:rect id="Rectangle 555" o:spid="_x0000_s1058" style="position:absolute;left:8166;top:48615;width:22866;height:24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X2MIA&#10;AADcAAAADwAAAGRycy9kb3ducmV2LnhtbESPzYoCMRCE74LvEFrwphnF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5fYwgAAANwAAAAPAAAAAAAAAAAAAAAAAJgCAABkcnMvZG93&#10;bnJldi54bWxQSwUGAAAAAAQABAD1AAAAhwMAAAAA&#10;" filled="f" stroked="f">
                  <v:textbox style="mso-fit-shape-to-text:t" inset="0,0,0,0">
                    <w:txbxContent>
                      <w:p w:rsidR="0046627F" w:rsidRPr="003D1760" w:rsidRDefault="0046627F">
                        <w:pPr>
                          <w:rPr>
                            <w:lang w:val="en-US" w:eastAsia="zh-CN"/>
                          </w:rPr>
                        </w:pPr>
                        <w:r>
                          <w:rPr>
                            <w:rFonts w:hint="eastAsia"/>
                            <w:color w:val="24282B"/>
                            <w:sz w:val="20"/>
                            <w:lang w:val="en-US" w:eastAsia="zh-CN"/>
                          </w:rPr>
                          <w:t>计算主干电缆的长度（每个固定分配块）</w:t>
                        </w:r>
                      </w:p>
                    </w:txbxContent>
                  </v:textbox>
                </v:rect>
                <v:rect id="Rectangle 556" o:spid="_x0000_s1059" style="position:absolute;left:7861;top:56464;width:11436;height:24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yQ8IA&#10;AADcAAAADwAAAGRycy9kb3ducmV2LnhtbESP3WoCMRSE7wu+QziCdzWrWJ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zJDwgAAANwAAAAPAAAAAAAAAAAAAAAAAJgCAABkcnMvZG93&#10;bnJldi54bWxQSwUGAAAAAAQABAD1AAAAhwMAAAAA&#10;" filled="f" stroked="f">
                  <v:textbox style="mso-fit-shape-to-text:t" inset="0,0,0,0">
                    <w:txbxContent>
                      <w:p w:rsidR="0046627F" w:rsidRDefault="0046627F">
                        <w:pPr>
                          <w:rPr>
                            <w:lang w:eastAsia="zh-CN"/>
                          </w:rPr>
                        </w:pPr>
                        <w:r>
                          <w:rPr>
                            <w:rFonts w:hint="eastAsia"/>
                            <w:color w:val="24282B"/>
                            <w:sz w:val="20"/>
                            <w:lang w:eastAsia="zh-CN"/>
                          </w:rPr>
                          <w:t>选择基础设施类型。</w:t>
                        </w:r>
                      </w:p>
                    </w:txbxContent>
                  </v:textbox>
                </v:rect>
                <v:rect id="Rectangle 557" o:spid="_x0000_s1060" style="position:absolute;left:7861;top:57607;width:37471;height:24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mMb8A&#10;AADcAAAADwAAAGRycy9kb3ducmV2LnhtbERPy4rCMBTdC/MP4Q7MTtMRF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iKYxvwAAANwAAAAPAAAAAAAAAAAAAAAAAJgCAABkcnMvZG93bnJl&#10;di54bWxQSwUGAAAAAAQABAD1AAAAhAMAAAAA&#10;" filled="f" stroked="f">
                  <v:textbox style="mso-fit-shape-to-text:t" inset="0,0,0,0">
                    <w:txbxContent>
                      <w:p w:rsidR="0046627F" w:rsidRPr="003D1760" w:rsidRDefault="0046627F">
                        <w:pPr>
                          <w:rPr>
                            <w:lang w:val="en-US" w:eastAsia="zh-CN"/>
                          </w:rPr>
                        </w:pPr>
                        <w:r>
                          <w:rPr>
                            <w:rFonts w:hint="eastAsia"/>
                            <w:color w:val="24282B"/>
                            <w:sz w:val="20"/>
                            <w:lang w:val="en-US" w:eastAsia="zh-CN"/>
                          </w:rPr>
                          <w:t>使用第</w:t>
                        </w:r>
                        <w:r>
                          <w:rPr>
                            <w:rFonts w:hint="eastAsia"/>
                            <w:color w:val="24282B"/>
                            <w:sz w:val="20"/>
                            <w:lang w:val="en-US" w:eastAsia="zh-CN"/>
                          </w:rPr>
                          <w:t>3</w:t>
                        </w:r>
                        <w:r>
                          <w:rPr>
                            <w:rFonts w:hint="eastAsia"/>
                            <w:color w:val="24282B"/>
                            <w:sz w:val="20"/>
                            <w:lang w:val="en-US" w:eastAsia="zh-CN"/>
                          </w:rPr>
                          <w:t>步的适用性分类框图，为各固定分配块选择最适合的实施。</w:t>
                        </w:r>
                      </w:p>
                    </w:txbxContent>
                  </v:textbox>
                </v:rect>
                <v:rect id="Rectangle 559" o:spid="_x0000_s1061" style="position:absolute;left:7150;top:58928;width:34296;height:24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86sAA&#10;AADcAAAADwAAAGRycy9kb3ducmV2LnhtbERPS2rDMBDdF3IHMYHsGrmB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c86sAAAADcAAAADwAAAAAAAAAAAAAAAACYAgAAZHJzL2Rvd25y&#10;ZXYueG1sUEsFBgAAAAAEAAQA9QAAAIUDAAAAAA==&#10;" filled="f" stroked="f">
                  <v:textbox style="mso-fit-shape-to-text:t" inset="0,0,0,0">
                    <w:txbxContent>
                      <w:p w:rsidR="0046627F" w:rsidRPr="003D1760" w:rsidRDefault="0046627F" w:rsidP="003D1760">
                        <w:pPr>
                          <w:rPr>
                            <w:lang w:val="en-US" w:eastAsia="zh-CN"/>
                          </w:rPr>
                        </w:pPr>
                        <w:r>
                          <w:rPr>
                            <w:rFonts w:hint="eastAsia"/>
                            <w:color w:val="24282B"/>
                            <w:sz w:val="20"/>
                            <w:lang w:val="en-US" w:eastAsia="zh-CN"/>
                          </w:rPr>
                          <w:t>（参数包括第</w:t>
                        </w:r>
                        <w:r>
                          <w:rPr>
                            <w:rFonts w:hint="eastAsia"/>
                            <w:color w:val="24282B"/>
                            <w:sz w:val="20"/>
                            <w:lang w:val="en-US" w:eastAsia="zh-CN"/>
                          </w:rPr>
                          <w:t>4</w:t>
                        </w:r>
                        <w:r>
                          <w:rPr>
                            <w:rFonts w:hint="eastAsia"/>
                            <w:color w:val="24282B"/>
                            <w:sz w:val="20"/>
                            <w:lang w:val="en-US" w:eastAsia="zh-CN"/>
                          </w:rPr>
                          <w:t>和第</w:t>
                        </w:r>
                        <w:r>
                          <w:rPr>
                            <w:rFonts w:hint="eastAsia"/>
                            <w:color w:val="24282B"/>
                            <w:sz w:val="20"/>
                            <w:lang w:val="en-US" w:eastAsia="zh-CN"/>
                          </w:rPr>
                          <w:t>5</w:t>
                        </w:r>
                        <w:r>
                          <w:rPr>
                            <w:rFonts w:hint="eastAsia"/>
                            <w:color w:val="24282B"/>
                            <w:sz w:val="20"/>
                            <w:lang w:val="en-US" w:eastAsia="zh-CN"/>
                          </w:rPr>
                          <w:t>步计算得出的用户密度和主干电缆长度）</w:t>
                        </w:r>
                      </w:p>
                    </w:txbxContent>
                  </v:textbox>
                </v:rect>
                <v:rect id="Rectangle 561" o:spid="_x0000_s1062" style="position:absolute;left:3143;top:1225;width:3264;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KccYA&#10;AADcAAAADwAAAGRycy9kb3ducmV2LnhtbESPQWvCQBSE7wX/w/IEL0U3DVg0ZiNSEHoQitGD3h7Z&#10;12xq9m3Ibk3aX98tFHocZuYbJt+OthV36n3jWMHTIgFBXDndcK3gfNrPVyB8QNbYOiYFX+RhW0we&#10;csy0G/hI9zLUIkLYZ6jAhNBlUvrKkEW/cB1x9N5dbzFE2ddS9zhEuG1lmiTP0mLDccFgRy+Gqlv5&#10;aRXs3y4N8bc8Pq5Xg/uo0mtpDp1Ss+m424AINIb/8F/7VStYLlP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lKccYAAADcAAAADwAAAAAAAAAAAAAAAACYAgAAZHJz&#10;L2Rvd25yZXYueG1sUEsFBgAAAAAEAAQA9QAAAIsDAAAAAA==&#10;" filled="f" stroked="f">
                  <v:textbox style="mso-fit-shape-to-text:t" inset="0,0,0,0">
                    <w:txbxContent>
                      <w:p w:rsidR="0046627F" w:rsidRPr="003D1760" w:rsidRDefault="0046627F">
                        <w:pPr>
                          <w:rPr>
                            <w:rFonts w:ascii="STKaiti" w:eastAsia="STKaiti" w:hAnsi="STKaiti"/>
                          </w:rPr>
                        </w:pPr>
                        <w:r w:rsidRPr="003D1760">
                          <w:rPr>
                            <w:rFonts w:ascii="STKaiti" w:eastAsia="STKaiti" w:hAnsi="STKaiti" w:hint="eastAsia"/>
                            <w:color w:val="24282B"/>
                            <w:sz w:val="20"/>
                            <w:lang w:eastAsia="zh-CN"/>
                          </w:rPr>
                          <w:t>步骤</w:t>
                        </w:r>
                        <w:r w:rsidRPr="003D1760">
                          <w:rPr>
                            <w:rFonts w:asciiTheme="majorBidi" w:eastAsia="STKaiti" w:hAnsiTheme="majorBidi" w:cstheme="majorBidi"/>
                            <w:i/>
                            <w:iCs/>
                            <w:color w:val="24282B"/>
                            <w:sz w:val="20"/>
                          </w:rPr>
                          <w:t>1</w:t>
                        </w:r>
                      </w:p>
                    </w:txbxContent>
                  </v:textbox>
                </v:rect>
                <v:rect id="Rectangle 562" o:spid="_x0000_s1063" style="position:absolute;left:6407;top:1143;width:425;height:22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incIA&#10;AADcAAAADwAAAGRycy9kb3ducmV2LnhtbESPzYoCMRCE74LvEFrYm2ZUXG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aKdwgAAANwAAAAPAAAAAAAAAAAAAAAAAJgCAABkcnMvZG93&#10;bnJldi54bWxQSwUGAAAAAAQABAD1AAAAhwMAAAAA&#10;" filled="f" stroked="f">
                  <v:textbox style="mso-fit-shape-to-text:t" inset="0,0,0,0">
                    <w:txbxContent>
                      <w:p w:rsidR="0046627F" w:rsidRDefault="0046627F">
                        <w:r>
                          <w:rPr>
                            <w:color w:val="24282B"/>
                            <w:sz w:val="20"/>
                          </w:rPr>
                          <w:t>-</w:t>
                        </w:r>
                      </w:p>
                    </w:txbxContent>
                  </v:textbox>
                </v:rect>
                <v:rect id="Rectangle 563" o:spid="_x0000_s1064" style="position:absolute;left:3492;top:13843;width:3181;height:26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66cIA&#10;AADcAAAADwAAAGRycy9kb3ducmV2LnhtbESPzYoCMRCE74LvEFrYm2YUXW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DrpwgAAANwAAAAPAAAAAAAAAAAAAAAAAJgCAABkcnMvZG93&#10;bnJldi54bWxQSwUGAAAAAAQABAD1AAAAhwMAAAAA&#10;" filled="f" stroked="f">
                  <v:textbox style="mso-fit-shape-to-text:t" inset="0,0,0,0">
                    <w:txbxContent>
                      <w:p w:rsidR="0046627F" w:rsidRDefault="0046627F">
                        <w:r w:rsidRPr="003D1760">
                          <w:rPr>
                            <w:rFonts w:ascii="STKaiti" w:eastAsia="STKaiti" w:hAnsi="STKaiti" w:hint="eastAsia"/>
                            <w:color w:val="24282B"/>
                            <w:sz w:val="20"/>
                            <w:lang w:eastAsia="zh-CN"/>
                          </w:rPr>
                          <w:t>步骤</w:t>
                        </w:r>
                        <w:r>
                          <w:rPr>
                            <w:i/>
                            <w:iCs/>
                            <w:color w:val="24282B"/>
                            <w:sz w:val="20"/>
                          </w:rPr>
                          <w:t xml:space="preserve">2 </w:t>
                        </w:r>
                      </w:p>
                    </w:txbxContent>
                  </v:textbox>
                </v:rect>
                <v:rect id="Rectangle 564" o:spid="_x0000_s1065" style="position:absolute;left:6711;top:13868;width:426;height:22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fcsEA&#10;AADcAAAADwAAAGRycy9kb3ducmV2LnhtbESP3YrCMBSE74V9h3CEvdNUo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Qn3LBAAAA3AAAAA8AAAAAAAAAAAAAAAAAmAIAAGRycy9kb3du&#10;cmV2LnhtbFBLBQYAAAAABAAEAPUAAACGAwAAAAA=&#10;" filled="f" stroked="f">
                  <v:textbox style="mso-fit-shape-to-text:t" inset="0,0,0,0">
                    <w:txbxContent>
                      <w:p w:rsidR="0046627F" w:rsidRDefault="0046627F">
                        <w:r>
                          <w:rPr>
                            <w:color w:val="24282B"/>
                            <w:sz w:val="20"/>
                          </w:rPr>
                          <w:t>-</w:t>
                        </w:r>
                      </w:p>
                    </w:txbxContent>
                  </v:textbox>
                </v:rect>
                <v:rect id="Rectangle 565" o:spid="_x0000_s1066" style="position:absolute;left:3333;top:26257;width:3182;height:26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BBcEA&#10;AADcAAAADwAAAGRycy9kb3ducmV2LnhtbESPzYoCMRCE7wu+Q2jB25pRUG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CAQXBAAAA3AAAAA8AAAAAAAAAAAAAAAAAmAIAAGRycy9kb3du&#10;cmV2LnhtbFBLBQYAAAAABAAEAPUAAACGAwAAAAA=&#10;" filled="f" stroked="f">
                  <v:textbox style="mso-fit-shape-to-text:t" inset="0,0,0,0">
                    <w:txbxContent>
                      <w:p w:rsidR="0046627F" w:rsidRDefault="0046627F">
                        <w:r w:rsidRPr="003D1760">
                          <w:rPr>
                            <w:rFonts w:ascii="STKaiti" w:eastAsia="STKaiti" w:hAnsi="STKaiti" w:hint="eastAsia"/>
                            <w:color w:val="24282B"/>
                            <w:sz w:val="20"/>
                            <w:lang w:eastAsia="zh-CN"/>
                          </w:rPr>
                          <w:t>步骤</w:t>
                        </w:r>
                        <w:r>
                          <w:rPr>
                            <w:i/>
                            <w:iCs/>
                            <w:color w:val="24282B"/>
                            <w:sz w:val="20"/>
                          </w:rPr>
                          <w:t xml:space="preserve">3 </w:t>
                        </w:r>
                      </w:p>
                    </w:txbxContent>
                  </v:textbox>
                </v:rect>
                <v:rect id="Rectangle 566" o:spid="_x0000_s1067" style="position:absolute;left:6559;top:26289;width:426;height:22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6knsIA&#10;AADcAAAADwAAAGRycy9kb3ducmV2LnhtbESPzYoCMRCE74LvEFrwphkFf5g1igiCLl4c9wGaSc8P&#10;Jp0hyTqzb79ZWPBYVNVX1O4wWCNe5EPrWMFinoEgLp1uuVbw9TjPtiBCRNZoHJOCHwpw2I9HO8y1&#10;6/lOryLWIkE45KigibHLpQxlQxbD3HXEyauctxiT9LXUHvsEt0Yus2wtLbacFhrs6NRQ+Sy+rQL5&#10;KM79tjA+c5/L6maul3tFTqnpZDh+gIg0xHf4v33RClarD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qSewgAAANwAAAAPAAAAAAAAAAAAAAAAAJgCAABkcnMvZG93&#10;bnJldi54bWxQSwUGAAAAAAQABAD1AAAAhwMAAAAA&#10;" filled="f" stroked="f">
                  <v:textbox style="mso-fit-shape-to-text:t" inset="0,0,0,0">
                    <w:txbxContent>
                      <w:p w:rsidR="0046627F" w:rsidRDefault="0046627F">
                        <w:r>
                          <w:rPr>
                            <w:color w:val="24282B"/>
                            <w:sz w:val="20"/>
                          </w:rPr>
                          <w:t>-</w:t>
                        </w:r>
                      </w:p>
                    </w:txbxContent>
                  </v:textbox>
                </v:rect>
                <v:rect id="Rectangle 567" o:spid="_x0000_s1068" style="position:absolute;left:3429;top:38652;width:3181;height:26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w7MAA&#10;AADcAAAADwAAAGRycy9kb3ducmV2LnhtbERPS2rDMBDdF3IHMYHsGrmB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Ew7MAAAADcAAAADwAAAAAAAAAAAAAAAACYAgAAZHJzL2Rvd25y&#10;ZXYueG1sUEsFBgAAAAAEAAQA9QAAAIUDAAAAAA==&#10;" filled="f" stroked="f">
                  <v:textbox style="mso-fit-shape-to-text:t" inset="0,0,0,0">
                    <w:txbxContent>
                      <w:p w:rsidR="0046627F" w:rsidRDefault="0046627F">
                        <w:r w:rsidRPr="003D1760">
                          <w:rPr>
                            <w:rFonts w:ascii="STKaiti" w:eastAsia="STKaiti" w:hAnsi="STKaiti" w:hint="eastAsia"/>
                            <w:color w:val="24282B"/>
                            <w:sz w:val="20"/>
                            <w:lang w:eastAsia="zh-CN"/>
                          </w:rPr>
                          <w:t>步骤</w:t>
                        </w:r>
                        <w:r>
                          <w:rPr>
                            <w:i/>
                            <w:iCs/>
                            <w:color w:val="24282B"/>
                            <w:sz w:val="20"/>
                          </w:rPr>
                          <w:t xml:space="preserve">4 </w:t>
                        </w:r>
                      </w:p>
                    </w:txbxContent>
                  </v:textbox>
                </v:rect>
                <v:rect id="Rectangle 568" o:spid="_x0000_s1069" style="position:absolute;left:6635;top:38633;width:426;height:22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2Vd8IA&#10;AADcAAAADwAAAGRycy9kb3ducmV2LnhtbESPzYoCMRCE7wu+Q2jB25pRc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ZV3wgAAANwAAAAPAAAAAAAAAAAAAAAAAJgCAABkcnMvZG93&#10;bnJldi54bWxQSwUGAAAAAAQABAD1AAAAhwMAAAAA&#10;" filled="f" stroked="f">
                  <v:textbox style="mso-fit-shape-to-text:t" inset="0,0,0,0">
                    <w:txbxContent>
                      <w:p w:rsidR="0046627F" w:rsidRDefault="0046627F">
                        <w:r>
                          <w:rPr>
                            <w:color w:val="24282B"/>
                            <w:sz w:val="20"/>
                          </w:rPr>
                          <w:t>-</w:t>
                        </w:r>
                      </w:p>
                    </w:txbxContent>
                  </v:textbox>
                </v:rect>
                <v:rect id="Rectangle 569" o:spid="_x0000_s1070" style="position:absolute;left:3460;top:48507;width:3182;height:26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2V8AA&#10;AADcAAAADwAAAGRycy9kb3ducmV2LnhtbERPS2rDMBDdF3IHMYHuGjmGBu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v2V8AAAADcAAAADwAAAAAAAAAAAAAAAACYAgAAZHJzL2Rvd25y&#10;ZXYueG1sUEsFBgAAAAAEAAQA9QAAAIUDAAAAAA==&#10;" filled="f" stroked="f">
                  <v:textbox style="mso-fit-shape-to-text:t" inset="0,0,0,0">
                    <w:txbxContent>
                      <w:p w:rsidR="0046627F" w:rsidRDefault="0046627F">
                        <w:r w:rsidRPr="003D1760">
                          <w:rPr>
                            <w:rFonts w:ascii="STKaiti" w:eastAsia="STKaiti" w:hAnsi="STKaiti" w:hint="eastAsia"/>
                            <w:color w:val="24282B"/>
                            <w:sz w:val="20"/>
                            <w:lang w:eastAsia="zh-CN"/>
                          </w:rPr>
                          <w:t>步骤</w:t>
                        </w:r>
                        <w:r>
                          <w:rPr>
                            <w:i/>
                            <w:iCs/>
                            <w:color w:val="24282B"/>
                            <w:sz w:val="20"/>
                          </w:rPr>
                          <w:t xml:space="preserve">5 </w:t>
                        </w:r>
                      </w:p>
                    </w:txbxContent>
                  </v:textbox>
                </v:rect>
                <v:rect id="Rectangle 570" o:spid="_x0000_s1071" style="position:absolute;left:6635;top:48539;width:426;height:22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TzMEA&#10;AADcAAAADwAAAGRycy9kb3ducmV2LnhtbESPzYoCMRCE7wu+Q2jB25pRUG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HU8zBAAAA3AAAAA8AAAAAAAAAAAAAAAAAmAIAAGRycy9kb3du&#10;cmV2LnhtbFBLBQYAAAAABAAEAPUAAACGAwAAAAA=&#10;" filled="f" stroked="f">
                  <v:textbox style="mso-fit-shape-to-text:t" inset="0,0,0,0">
                    <w:txbxContent>
                      <w:p w:rsidR="0046627F" w:rsidRDefault="0046627F">
                        <w:r>
                          <w:rPr>
                            <w:color w:val="24282B"/>
                            <w:sz w:val="20"/>
                          </w:rPr>
                          <w:t>-</w:t>
                        </w:r>
                      </w:p>
                    </w:txbxContent>
                  </v:textbox>
                </v:rect>
                <v:rect id="Rectangle 571" o:spid="_x0000_s1072" style="position:absolute;left:3435;top:56502;width:3213;height:26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Nu8EA&#10;AADcAAAADwAAAGRycy9kb3ducmV2LnhtbESP3YrCMBSE7xd8h3AWvFvTLSh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VzbvBAAAA3AAAAA8AAAAAAAAAAAAAAAAAmAIAAGRycy9kb3du&#10;cmV2LnhtbFBLBQYAAAAABAAEAPUAAACGAwAAAAA=&#10;" filled="f" stroked="f">
                  <v:textbox style="mso-fit-shape-to-text:t" inset="0,0,0,0">
                    <w:txbxContent>
                      <w:p w:rsidR="0046627F" w:rsidRDefault="0046627F">
                        <w:r w:rsidRPr="003D1760">
                          <w:rPr>
                            <w:rFonts w:ascii="STKaiti" w:eastAsia="STKaiti" w:hAnsi="STKaiti" w:hint="eastAsia"/>
                            <w:color w:val="24282B"/>
                            <w:sz w:val="20"/>
                            <w:lang w:eastAsia="zh-CN"/>
                          </w:rPr>
                          <w:t>步骤</w:t>
                        </w:r>
                        <w:r>
                          <w:rPr>
                            <w:i/>
                            <w:iCs/>
                            <w:color w:val="24282B"/>
                            <w:sz w:val="20"/>
                          </w:rPr>
                          <w:t xml:space="preserve">6 </w:t>
                        </w:r>
                      </w:p>
                    </w:txbxContent>
                  </v:textbox>
                </v:rect>
                <v:rect id="Rectangle 572" o:spid="_x0000_s1073" style="position:absolute;left:6635;top:56464;width:426;height:22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oIMIA&#10;AADcAAAADwAAAGRycy9kb3ducmV2LnhtbESPzYoCMRCE74LvEFrwphmVF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WggwgAAANwAAAAPAAAAAAAAAAAAAAAAAJgCAABkcnMvZG93&#10;bnJldi54bWxQSwUGAAAAAAQABAD1AAAAhwMAAAAA&#10;" filled="f" stroked="f">
                  <v:textbox style="mso-fit-shape-to-text:t" inset="0,0,0,0">
                    <w:txbxContent>
                      <w:p w:rsidR="0046627F" w:rsidRDefault="0046627F">
                        <w:r>
                          <w:rPr>
                            <w:color w:val="24282B"/>
                            <w:sz w:val="20"/>
                          </w:rPr>
                          <w:t>-</w:t>
                        </w:r>
                      </w:p>
                    </w:txbxContent>
                  </v:textbox>
                </v:rect>
                <w10:anchorlock/>
              </v:group>
            </w:pict>
          </mc:Fallback>
        </mc:AlternateContent>
      </w:r>
    </w:p>
    <w:p w:rsidR="00F211A9" w:rsidRDefault="00F211A9" w:rsidP="000A0402">
      <w:pPr>
        <w:pStyle w:val="Heading2"/>
        <w:rPr>
          <w:lang w:val="en-US"/>
        </w:rPr>
      </w:pPr>
      <w:r>
        <w:rPr>
          <w:lang w:val="en-US"/>
        </w:rPr>
        <w:br w:type="page"/>
      </w:r>
    </w:p>
    <w:p w:rsidR="006334A7" w:rsidRDefault="006334A7" w:rsidP="000A0402">
      <w:pPr>
        <w:pStyle w:val="Heading2"/>
        <w:rPr>
          <w:lang w:val="en-US" w:eastAsia="zh-CN"/>
        </w:rPr>
      </w:pPr>
      <w:r>
        <w:rPr>
          <w:lang w:val="en-US" w:eastAsia="zh-CN"/>
        </w:rPr>
        <w:lastRenderedPageBreak/>
        <w:t>3.5</w:t>
      </w:r>
      <w:r>
        <w:rPr>
          <w:lang w:val="en-US" w:eastAsia="zh-CN"/>
        </w:rPr>
        <w:tab/>
      </w:r>
      <w:r w:rsidR="00BD3522">
        <w:rPr>
          <w:rFonts w:hint="eastAsia"/>
          <w:lang w:val="en-US" w:eastAsia="zh-CN"/>
        </w:rPr>
        <w:t>运行和维护问题</w:t>
      </w:r>
    </w:p>
    <w:p w:rsidR="00BD3522" w:rsidRDefault="00BD3522" w:rsidP="000A0402">
      <w:pPr>
        <w:ind w:firstLineChars="200" w:firstLine="480"/>
        <w:rPr>
          <w:lang w:val="en-US" w:eastAsia="zh-CN"/>
        </w:rPr>
      </w:pPr>
      <w:r>
        <w:rPr>
          <w:rFonts w:hint="eastAsia"/>
          <w:lang w:val="en-US" w:eastAsia="zh-CN"/>
        </w:rPr>
        <w:t>运营商通过一个运行中心可控制和管理若干移动衍生</w:t>
      </w:r>
      <w:r>
        <w:rPr>
          <w:rFonts w:hint="eastAsia"/>
          <w:lang w:val="en-US" w:eastAsia="zh-CN"/>
        </w:rPr>
        <w:t>FWA</w:t>
      </w:r>
      <w:r>
        <w:rPr>
          <w:rFonts w:hint="eastAsia"/>
          <w:lang w:val="en-US" w:eastAsia="zh-CN"/>
        </w:rPr>
        <w:t>系统。该系统的管理架构有两种选择（树形或环形）。它们在成本、可靠性等方面具有不同特性，人们可以在扩大系统、设备</w:t>
      </w:r>
      <w:r w:rsidR="004B1A41">
        <w:rPr>
          <w:rFonts w:hint="eastAsia"/>
          <w:lang w:val="en-US" w:eastAsia="zh-CN"/>
        </w:rPr>
        <w:t>或中心时</w:t>
      </w:r>
      <w:r>
        <w:rPr>
          <w:rFonts w:hint="eastAsia"/>
          <w:lang w:val="en-US" w:eastAsia="zh-CN"/>
        </w:rPr>
        <w:t>从一种</w:t>
      </w:r>
      <w:r w:rsidR="004B1A41">
        <w:rPr>
          <w:rFonts w:hint="eastAsia"/>
          <w:lang w:val="en-US" w:eastAsia="zh-CN"/>
        </w:rPr>
        <w:t>架构转到另一种架构。</w:t>
      </w:r>
    </w:p>
    <w:p w:rsidR="004B1A41" w:rsidRPr="004B1A41" w:rsidRDefault="004B1A41" w:rsidP="000A0402">
      <w:pPr>
        <w:ind w:firstLineChars="200" w:firstLine="480"/>
        <w:rPr>
          <w:lang w:val="en-US" w:eastAsia="zh-CN"/>
        </w:rPr>
      </w:pPr>
      <w:r>
        <w:rPr>
          <w:rFonts w:hint="eastAsia"/>
          <w:lang w:val="en-US" w:eastAsia="zh-CN"/>
        </w:rPr>
        <w:t>从功能角度，三个系统构成</w:t>
      </w:r>
      <w:r>
        <w:rPr>
          <w:rFonts w:hint="eastAsia"/>
          <w:lang w:val="en-US" w:eastAsia="zh-CN"/>
        </w:rPr>
        <w:t>NMS</w:t>
      </w:r>
      <w:r w:rsidR="00117407">
        <w:rPr>
          <w:rFonts w:hint="eastAsia"/>
          <w:lang w:val="en-US" w:eastAsia="zh-CN"/>
        </w:rPr>
        <w:t>的</w:t>
      </w:r>
      <w:r>
        <w:rPr>
          <w:rFonts w:hint="eastAsia"/>
          <w:lang w:val="en-US" w:eastAsia="zh-CN"/>
        </w:rPr>
        <w:t>实施功能。各系统的功能显示如下：</w:t>
      </w:r>
    </w:p>
    <w:p w:rsidR="006334A7" w:rsidRDefault="006334A7" w:rsidP="000A0402">
      <w:pPr>
        <w:pStyle w:val="enumlev1"/>
        <w:rPr>
          <w:lang w:val="en-US" w:eastAsia="zh-CN"/>
        </w:rPr>
      </w:pPr>
      <w:r>
        <w:rPr>
          <w:lang w:val="en-US" w:eastAsia="zh-CN"/>
        </w:rPr>
        <w:t>–</w:t>
      </w:r>
      <w:r>
        <w:rPr>
          <w:lang w:val="en-US" w:eastAsia="zh-CN"/>
        </w:rPr>
        <w:tab/>
      </w:r>
      <w:r w:rsidR="004B1A41">
        <w:rPr>
          <w:rFonts w:hint="eastAsia"/>
          <w:lang w:val="en-US" w:eastAsia="zh-CN"/>
        </w:rPr>
        <w:t>运行中心的网络运行和维护系统；</w:t>
      </w:r>
    </w:p>
    <w:p w:rsidR="006334A7" w:rsidRDefault="006334A7" w:rsidP="000A0402">
      <w:pPr>
        <w:pStyle w:val="enumlev1"/>
        <w:rPr>
          <w:lang w:val="en-US" w:eastAsia="zh-CN"/>
        </w:rPr>
      </w:pPr>
      <w:r>
        <w:rPr>
          <w:lang w:val="en-US" w:eastAsia="zh-CN"/>
        </w:rPr>
        <w:t>–</w:t>
      </w:r>
      <w:r>
        <w:rPr>
          <w:lang w:val="en-US" w:eastAsia="zh-CN"/>
        </w:rPr>
        <w:tab/>
      </w:r>
      <w:r w:rsidR="004B1A41">
        <w:rPr>
          <w:rFonts w:hint="eastAsia"/>
          <w:lang w:val="en-US" w:eastAsia="zh-CN"/>
        </w:rPr>
        <w:t>地方局的设施工程和管理支撑系统；</w:t>
      </w:r>
    </w:p>
    <w:p w:rsidR="006334A7" w:rsidRDefault="006334A7" w:rsidP="000A0402">
      <w:pPr>
        <w:pStyle w:val="enumlev1"/>
        <w:rPr>
          <w:lang w:val="en-US" w:eastAsia="zh-CN"/>
        </w:rPr>
      </w:pPr>
      <w:r>
        <w:rPr>
          <w:lang w:val="en-US" w:eastAsia="zh-CN"/>
        </w:rPr>
        <w:t>–</w:t>
      </w:r>
      <w:r>
        <w:rPr>
          <w:lang w:val="en-US" w:eastAsia="zh-CN"/>
        </w:rPr>
        <w:tab/>
      </w:r>
      <w:r w:rsidR="004B1A41">
        <w:rPr>
          <w:rFonts w:hint="eastAsia"/>
          <w:lang w:val="en-US" w:eastAsia="zh-CN"/>
        </w:rPr>
        <w:t>客户服务中心的业务定制系统。</w:t>
      </w:r>
    </w:p>
    <w:p w:rsidR="004B1A41" w:rsidRDefault="004B1A41" w:rsidP="000A0402">
      <w:pPr>
        <w:ind w:firstLineChars="200" w:firstLine="480"/>
        <w:rPr>
          <w:lang w:val="en-US" w:eastAsia="zh-CN"/>
        </w:rPr>
      </w:pPr>
      <w:r>
        <w:rPr>
          <w:rFonts w:hint="eastAsia"/>
          <w:lang w:val="en-US" w:eastAsia="zh-CN"/>
        </w:rPr>
        <w:t>各运行中心有全面映</w:t>
      </w:r>
      <w:r w:rsidR="00117407">
        <w:rPr>
          <w:rFonts w:hint="eastAsia"/>
          <w:lang w:val="en-US" w:eastAsia="zh-CN"/>
        </w:rPr>
        <w:t>射一个或多个其它运行中心的备份数据（有关客户、系统、业务流量），</w:t>
      </w:r>
      <w:r>
        <w:rPr>
          <w:rFonts w:hint="eastAsia"/>
          <w:lang w:val="en-US" w:eastAsia="zh-CN"/>
        </w:rPr>
        <w:t>以便在出现故障时提供保护。如一中心出现故障，数据可从另一中心得到恢复，控制可转到另一中心以保持持续运行。</w:t>
      </w:r>
    </w:p>
    <w:p w:rsidR="004B1A41" w:rsidRPr="004B1A41" w:rsidRDefault="004B1A41" w:rsidP="000A0402">
      <w:pPr>
        <w:ind w:firstLineChars="200" w:firstLine="480"/>
        <w:rPr>
          <w:lang w:val="en-US" w:eastAsia="zh-CN"/>
        </w:rPr>
      </w:pPr>
      <w:r>
        <w:rPr>
          <w:rFonts w:hint="eastAsia"/>
          <w:lang w:val="en-US" w:eastAsia="zh-CN"/>
        </w:rPr>
        <w:t>合理的</w:t>
      </w:r>
      <w:r>
        <w:rPr>
          <w:rFonts w:hint="eastAsia"/>
          <w:lang w:val="en-US" w:eastAsia="zh-CN"/>
        </w:rPr>
        <w:t>DBMS</w:t>
      </w:r>
      <w:r w:rsidR="00117407">
        <w:rPr>
          <w:rFonts w:hint="eastAsia"/>
          <w:lang w:val="en-US" w:eastAsia="zh-CN"/>
        </w:rPr>
        <w:t>快速和灵活地</w:t>
      </w:r>
      <w:r>
        <w:rPr>
          <w:rFonts w:hint="eastAsia"/>
          <w:lang w:val="en-US" w:eastAsia="zh-CN"/>
        </w:rPr>
        <w:t>搜索数据，方便地收集统计数据并为大量数据提供高性能交易处理。它还支持各种形式的数据存储、如软盘、磁性光盘等。运营商可轻而易举地掌控</w:t>
      </w:r>
      <w:r>
        <w:rPr>
          <w:rFonts w:hint="eastAsia"/>
          <w:lang w:val="en-US" w:eastAsia="zh-CN"/>
        </w:rPr>
        <w:t>NMS</w:t>
      </w:r>
      <w:r>
        <w:rPr>
          <w:rFonts w:hint="eastAsia"/>
          <w:lang w:val="en-US" w:eastAsia="zh-CN"/>
        </w:rPr>
        <w:t>，决定目前的系统状况并使用图形用户接口采取适当措施。</w:t>
      </w:r>
    </w:p>
    <w:p w:rsidR="006334A7" w:rsidRDefault="006334A7" w:rsidP="000A0402">
      <w:pPr>
        <w:pStyle w:val="Heading1"/>
        <w:rPr>
          <w:lang w:val="en-US" w:eastAsia="zh-CN"/>
        </w:rPr>
      </w:pPr>
      <w:r>
        <w:rPr>
          <w:lang w:val="en-US" w:eastAsia="zh-CN"/>
        </w:rPr>
        <w:t>4</w:t>
      </w:r>
      <w:r>
        <w:rPr>
          <w:lang w:val="en-US" w:eastAsia="zh-CN"/>
        </w:rPr>
        <w:tab/>
      </w:r>
      <w:r w:rsidR="004B1A41">
        <w:rPr>
          <w:rFonts w:hint="eastAsia"/>
          <w:lang w:val="en-US" w:eastAsia="zh-CN"/>
        </w:rPr>
        <w:t>摘要</w:t>
      </w:r>
    </w:p>
    <w:p w:rsidR="004B1A41" w:rsidRDefault="004B1A41" w:rsidP="000A0402">
      <w:pPr>
        <w:ind w:firstLineChars="200" w:firstLine="480"/>
        <w:rPr>
          <w:lang w:val="en-US" w:eastAsia="zh-CN"/>
        </w:rPr>
      </w:pPr>
      <w:r>
        <w:rPr>
          <w:rFonts w:hint="eastAsia"/>
          <w:lang w:val="en-US" w:eastAsia="zh-CN"/>
        </w:rPr>
        <w:t>移动衍生</w:t>
      </w:r>
      <w:r>
        <w:rPr>
          <w:rFonts w:hint="eastAsia"/>
          <w:lang w:val="en-US" w:eastAsia="zh-CN"/>
        </w:rPr>
        <w:t>FWA</w:t>
      </w:r>
      <w:r>
        <w:rPr>
          <w:rFonts w:hint="eastAsia"/>
          <w:lang w:val="en-US" w:eastAsia="zh-CN"/>
        </w:rPr>
        <w:t>系统可以向农村地区的最终用户和其它最终用户提供电信业务。</w:t>
      </w:r>
    </w:p>
    <w:p w:rsidR="004B1A41" w:rsidRDefault="004B1A41" w:rsidP="000A0402">
      <w:pPr>
        <w:ind w:firstLineChars="200" w:firstLine="480"/>
        <w:rPr>
          <w:lang w:val="en-US" w:eastAsia="zh-CN"/>
        </w:rPr>
      </w:pPr>
      <w:r>
        <w:rPr>
          <w:rFonts w:hint="eastAsia"/>
          <w:lang w:val="en-US" w:eastAsia="zh-CN"/>
        </w:rPr>
        <w:t>优化的固定系统可按照预期通过使用移动无线电提供高性能和业务功能。</w:t>
      </w:r>
      <w:r>
        <w:rPr>
          <w:rFonts w:hint="eastAsia"/>
          <w:lang w:val="en-US" w:eastAsia="zh-CN"/>
        </w:rPr>
        <w:t>FWA</w:t>
      </w:r>
      <w:r>
        <w:rPr>
          <w:rFonts w:hint="eastAsia"/>
          <w:lang w:val="en-US" w:eastAsia="zh-CN"/>
        </w:rPr>
        <w:t>系统在某些情况下对于那些为少量分散的最终用户提供基本电话业务的主管部门而言是可接受的，特别是在现有移动小区内以经济的方式来提供。然而，主管部门需考虑到，可实现的性能可能将国家或国际连接降低到可接受的国家或</w:t>
      </w:r>
      <w:r>
        <w:rPr>
          <w:rFonts w:hint="eastAsia"/>
          <w:lang w:val="en-US" w:eastAsia="zh-CN"/>
        </w:rPr>
        <w:t>ITU-T</w:t>
      </w:r>
      <w:r>
        <w:rPr>
          <w:rFonts w:hint="eastAsia"/>
          <w:lang w:val="en-US" w:eastAsia="zh-CN"/>
        </w:rPr>
        <w:t>目标性能以下。在所有情况下，必须全面评估适当的无线电技术，包括考虑</w:t>
      </w:r>
      <w:r>
        <w:rPr>
          <w:rFonts w:hint="eastAsia"/>
          <w:lang w:val="en-US" w:eastAsia="zh-CN"/>
        </w:rPr>
        <w:t>ITU-T</w:t>
      </w:r>
      <w:r>
        <w:rPr>
          <w:rFonts w:hint="eastAsia"/>
          <w:lang w:val="en-US" w:eastAsia="zh-CN"/>
        </w:rPr>
        <w:t>和</w:t>
      </w:r>
      <w:r>
        <w:rPr>
          <w:rFonts w:hint="eastAsia"/>
          <w:lang w:val="en-US" w:eastAsia="zh-CN"/>
        </w:rPr>
        <w:t>ITU-R</w:t>
      </w:r>
      <w:r>
        <w:rPr>
          <w:rFonts w:hint="eastAsia"/>
          <w:lang w:val="en-US" w:eastAsia="zh-CN"/>
        </w:rPr>
        <w:t>建议书，比较可实现的性能和所要求的性能、成本、设备生命周期、维护、可靠性、本地物理环境的适应性、所提供的服务等。</w:t>
      </w:r>
    </w:p>
    <w:bookmarkEnd w:id="10"/>
    <w:bookmarkEnd w:id="11"/>
    <w:p w:rsidR="00F211A9" w:rsidRDefault="00F211A9" w:rsidP="000A0402">
      <w:pPr>
        <w:pStyle w:val="AnnexNoTitle"/>
        <w:rPr>
          <w:lang w:val="en-US" w:eastAsia="zh-CN"/>
        </w:rPr>
      </w:pPr>
      <w:r>
        <w:rPr>
          <w:lang w:val="en-US" w:eastAsia="zh-CN"/>
        </w:rPr>
        <w:br w:type="page"/>
      </w:r>
    </w:p>
    <w:p w:rsidR="006334A7" w:rsidRDefault="00607BFB" w:rsidP="000A0402">
      <w:pPr>
        <w:pStyle w:val="AnnexNoTitle"/>
        <w:rPr>
          <w:lang w:val="en-US" w:eastAsia="ja-JP"/>
        </w:rPr>
      </w:pPr>
      <w:r>
        <w:rPr>
          <w:rFonts w:hint="eastAsia"/>
          <w:lang w:val="en-US" w:eastAsia="zh-CN"/>
        </w:rPr>
        <w:lastRenderedPageBreak/>
        <w:t>附件</w:t>
      </w:r>
      <w:r>
        <w:rPr>
          <w:rFonts w:hint="eastAsia"/>
          <w:lang w:val="en-US" w:eastAsia="zh-CN"/>
        </w:rPr>
        <w:t xml:space="preserve"> </w:t>
      </w:r>
      <w:r w:rsidR="006334A7" w:rsidRPr="00DE4735">
        <w:rPr>
          <w:lang w:val="en-US" w:eastAsia="zh-CN"/>
        </w:rPr>
        <w:t>2</w:t>
      </w:r>
      <w:r w:rsidR="00031445">
        <w:rPr>
          <w:lang w:val="en-US" w:eastAsia="zh-CN"/>
        </w:rPr>
        <w:br/>
      </w:r>
      <w:r w:rsidR="00031445">
        <w:rPr>
          <w:lang w:val="en-US" w:eastAsia="zh-CN"/>
        </w:rPr>
        <w:br/>
      </w:r>
      <w:r>
        <w:rPr>
          <w:rFonts w:hint="eastAsia"/>
          <w:lang w:val="en-US" w:eastAsia="zh-CN"/>
        </w:rPr>
        <w:t>基于移动衍生技术提供数据通信的</w:t>
      </w:r>
      <w:r>
        <w:rPr>
          <w:rFonts w:hint="eastAsia"/>
          <w:lang w:val="en-US" w:eastAsia="zh-CN"/>
        </w:rPr>
        <w:t>FWA</w:t>
      </w:r>
      <w:r>
        <w:rPr>
          <w:rFonts w:hint="eastAsia"/>
          <w:lang w:val="en-US" w:eastAsia="zh-CN"/>
        </w:rPr>
        <w:t>系统的特性</w:t>
      </w:r>
    </w:p>
    <w:p w:rsidR="00F211A9" w:rsidRDefault="00F211A9" w:rsidP="000A0402">
      <w:pPr>
        <w:rPr>
          <w:lang w:val="en-US" w:eastAsia="zh-CN"/>
        </w:rPr>
      </w:pPr>
    </w:p>
    <w:p w:rsidR="006334A7" w:rsidRPr="006334A7" w:rsidRDefault="006334A7" w:rsidP="000A0402">
      <w:pPr>
        <w:pStyle w:val="Heading1"/>
        <w:rPr>
          <w:lang w:val="en-US" w:eastAsia="zh-CN"/>
        </w:rPr>
      </w:pPr>
      <w:r w:rsidRPr="006334A7">
        <w:rPr>
          <w:lang w:val="en-US" w:eastAsia="zh-CN"/>
        </w:rPr>
        <w:t>1</w:t>
      </w:r>
      <w:r w:rsidRPr="006334A7">
        <w:rPr>
          <w:lang w:val="en-US" w:eastAsia="zh-CN"/>
        </w:rPr>
        <w:tab/>
      </w:r>
      <w:r w:rsidR="00607BFB">
        <w:rPr>
          <w:rFonts w:hint="eastAsia"/>
          <w:lang w:val="en-US" w:eastAsia="zh-CN"/>
        </w:rPr>
        <w:t>引言</w:t>
      </w:r>
    </w:p>
    <w:p w:rsidR="006334A7" w:rsidRDefault="00607BFB" w:rsidP="000A0402">
      <w:pPr>
        <w:ind w:firstLineChars="200" w:firstLine="480"/>
        <w:rPr>
          <w:lang w:val="en-US" w:eastAsia="zh-CN"/>
        </w:rPr>
      </w:pPr>
      <w:r>
        <w:rPr>
          <w:rFonts w:hint="eastAsia"/>
          <w:lang w:val="en-US" w:eastAsia="zh-CN"/>
        </w:rPr>
        <w:t>基于移动衍生技术的</w:t>
      </w:r>
      <w:r w:rsidRPr="00031445">
        <w:rPr>
          <w:rFonts w:hint="eastAsia"/>
          <w:lang w:val="en-US" w:eastAsia="ja-JP"/>
        </w:rPr>
        <w:t>FWA</w:t>
      </w:r>
      <w:r>
        <w:rPr>
          <w:rFonts w:hint="eastAsia"/>
          <w:lang w:val="en-US" w:eastAsia="zh-CN"/>
        </w:rPr>
        <w:t>系统近年来有了突飞猛进的发展。那些基于数字无绳技术的系统最早旨在以经济便捷的方式建设</w:t>
      </w:r>
      <w:r>
        <w:rPr>
          <w:rFonts w:hint="eastAsia"/>
          <w:lang w:val="en-US" w:eastAsia="zh-CN"/>
        </w:rPr>
        <w:t>PSTN</w:t>
      </w:r>
      <w:r>
        <w:rPr>
          <w:rFonts w:hint="eastAsia"/>
          <w:lang w:val="en-US" w:eastAsia="zh-CN"/>
        </w:rPr>
        <w:t>接入网络，这类系统主要使用</w:t>
      </w:r>
      <w:r w:rsidR="00031445" w:rsidRPr="00031445">
        <w:rPr>
          <w:rFonts w:hint="eastAsia"/>
          <w:lang w:val="en-US" w:eastAsia="ja-JP"/>
        </w:rPr>
        <w:t>32</w:t>
      </w:r>
      <w:r w:rsidR="00031445" w:rsidRPr="00031445">
        <w:rPr>
          <w:lang w:val="en-US" w:eastAsia="ja-JP"/>
        </w:rPr>
        <w:t> </w:t>
      </w:r>
      <w:r>
        <w:rPr>
          <w:rFonts w:hint="eastAsia"/>
          <w:lang w:val="en-US" w:eastAsia="ja-JP"/>
        </w:rPr>
        <w:t>kbit/s ADPCM</w:t>
      </w:r>
      <w:r>
        <w:rPr>
          <w:rFonts w:hint="eastAsia"/>
          <w:lang w:val="en-US" w:eastAsia="zh-CN"/>
        </w:rPr>
        <w:t>提供语音通信。向三代移动系统的发展实现了可以提供比特速率高达</w:t>
      </w:r>
      <w:r w:rsidR="00031445" w:rsidRPr="00031445">
        <w:rPr>
          <w:lang w:val="en-US" w:eastAsia="ja-JP"/>
        </w:rPr>
        <w:t>40 kbit/s</w:t>
      </w:r>
      <w:r>
        <w:rPr>
          <w:rFonts w:hint="eastAsia"/>
          <w:lang w:val="en-US" w:eastAsia="zh-CN"/>
        </w:rPr>
        <w:t>的前</w:t>
      </w:r>
      <w:r>
        <w:rPr>
          <w:rFonts w:hint="eastAsia"/>
          <w:lang w:val="en-US" w:eastAsia="zh-CN"/>
        </w:rPr>
        <w:t>IMT-2000</w:t>
      </w:r>
      <w:r>
        <w:rPr>
          <w:rFonts w:hint="eastAsia"/>
          <w:lang w:val="en-US" w:eastAsia="zh-CN"/>
        </w:rPr>
        <w:t>增强系统。</w:t>
      </w:r>
    </w:p>
    <w:p w:rsidR="00607BFB" w:rsidRDefault="00607BFB" w:rsidP="000A0402">
      <w:pPr>
        <w:ind w:firstLineChars="200" w:firstLine="480"/>
        <w:rPr>
          <w:lang w:val="en-US" w:eastAsia="zh-CN"/>
        </w:rPr>
      </w:pPr>
      <w:r>
        <w:rPr>
          <w:rFonts w:hint="eastAsia"/>
          <w:lang w:val="en-US" w:eastAsia="zh-CN"/>
        </w:rPr>
        <w:t>除语音通信之外</w:t>
      </w:r>
      <w:r w:rsidR="00117407">
        <w:rPr>
          <w:rFonts w:hint="eastAsia"/>
          <w:lang w:val="en-US" w:eastAsia="zh-CN"/>
        </w:rPr>
        <w:t>，</w:t>
      </w:r>
      <w:r>
        <w:rPr>
          <w:rFonts w:hint="eastAsia"/>
          <w:lang w:val="en-US" w:eastAsia="zh-CN"/>
        </w:rPr>
        <w:t>对数据通信的需求</w:t>
      </w:r>
      <w:r w:rsidR="00117407">
        <w:rPr>
          <w:rFonts w:hint="eastAsia"/>
          <w:lang w:val="en-US" w:eastAsia="zh-CN"/>
        </w:rPr>
        <w:t>随</w:t>
      </w:r>
      <w:r>
        <w:rPr>
          <w:rFonts w:hint="eastAsia"/>
          <w:lang w:val="en-US" w:eastAsia="zh-CN"/>
        </w:rPr>
        <w:t>发展中国家和发达国家互联网和其它多媒体业务的普及与日俱增。</w:t>
      </w:r>
    </w:p>
    <w:p w:rsidR="00607BFB" w:rsidRPr="00607BFB" w:rsidRDefault="00607BFB" w:rsidP="000A0402">
      <w:pPr>
        <w:ind w:firstLineChars="200" w:firstLine="480"/>
        <w:rPr>
          <w:lang w:val="en-US" w:eastAsia="zh-CN"/>
        </w:rPr>
      </w:pPr>
      <w:r>
        <w:rPr>
          <w:rFonts w:hint="eastAsia"/>
          <w:lang w:val="en-US" w:eastAsia="zh-CN"/>
        </w:rPr>
        <w:t>本附件描述了使用基于移动衍生技术的</w:t>
      </w:r>
      <w:r>
        <w:rPr>
          <w:rFonts w:hint="eastAsia"/>
          <w:lang w:val="en-US" w:eastAsia="zh-CN"/>
        </w:rPr>
        <w:t>FWA</w:t>
      </w:r>
      <w:r>
        <w:rPr>
          <w:rFonts w:hint="eastAsia"/>
          <w:lang w:val="en-US" w:eastAsia="zh-CN"/>
        </w:rPr>
        <w:t>系统的数据通信。</w:t>
      </w:r>
    </w:p>
    <w:p w:rsidR="006334A7" w:rsidRPr="006334A7" w:rsidRDefault="006334A7" w:rsidP="000A0402">
      <w:pPr>
        <w:pStyle w:val="Heading1"/>
        <w:rPr>
          <w:lang w:val="en-US" w:eastAsia="zh-CN"/>
        </w:rPr>
      </w:pPr>
      <w:r w:rsidRPr="006334A7">
        <w:rPr>
          <w:lang w:val="en-US" w:eastAsia="zh-CN"/>
        </w:rPr>
        <w:t>2</w:t>
      </w:r>
      <w:r w:rsidRPr="006334A7">
        <w:rPr>
          <w:lang w:val="en-US" w:eastAsia="zh-CN"/>
        </w:rPr>
        <w:tab/>
      </w:r>
      <w:r w:rsidR="00607BFB">
        <w:rPr>
          <w:rFonts w:hint="eastAsia"/>
          <w:lang w:val="en-US" w:eastAsia="zh-CN"/>
        </w:rPr>
        <w:t>基于移动衍生技术的</w:t>
      </w:r>
      <w:r w:rsidR="00607BFB">
        <w:rPr>
          <w:lang w:val="en-US" w:eastAsia="zh-CN"/>
        </w:rPr>
        <w:t>FWA</w:t>
      </w:r>
      <w:r w:rsidR="00607BFB">
        <w:rPr>
          <w:rFonts w:hint="eastAsia"/>
          <w:lang w:val="en-US" w:eastAsia="zh-CN"/>
        </w:rPr>
        <w:t>系统的一般特性</w:t>
      </w:r>
    </w:p>
    <w:p w:rsidR="006334A7" w:rsidRDefault="00607BFB" w:rsidP="000A0402">
      <w:pPr>
        <w:ind w:firstLineChars="200" w:firstLine="480"/>
        <w:rPr>
          <w:lang w:val="en-US" w:eastAsia="zh-CN"/>
        </w:rPr>
      </w:pPr>
      <w:r>
        <w:rPr>
          <w:rFonts w:hint="eastAsia"/>
          <w:lang w:val="en-US" w:eastAsia="zh-CN"/>
        </w:rPr>
        <w:t>表</w:t>
      </w:r>
      <w:r>
        <w:rPr>
          <w:rFonts w:hint="eastAsia"/>
          <w:lang w:val="en-US" w:eastAsia="zh-CN"/>
        </w:rPr>
        <w:t>3</w:t>
      </w:r>
      <w:r>
        <w:rPr>
          <w:rFonts w:hint="eastAsia"/>
          <w:lang w:val="en-US" w:eastAsia="zh-CN"/>
        </w:rPr>
        <w:t>显示了基于移动衍生技术的</w:t>
      </w:r>
      <w:r>
        <w:rPr>
          <w:rFonts w:hint="eastAsia"/>
          <w:lang w:val="en-US" w:eastAsia="zh-CN"/>
        </w:rPr>
        <w:t>FWA</w:t>
      </w:r>
      <w:r>
        <w:rPr>
          <w:rFonts w:hint="eastAsia"/>
          <w:lang w:val="en-US" w:eastAsia="zh-CN"/>
        </w:rPr>
        <w:t>系统的基站参数示例。表</w:t>
      </w:r>
      <w:r>
        <w:rPr>
          <w:rFonts w:hint="eastAsia"/>
          <w:lang w:val="en-US" w:eastAsia="zh-CN"/>
        </w:rPr>
        <w:t>2</w:t>
      </w:r>
      <w:r>
        <w:rPr>
          <w:rFonts w:hint="eastAsia"/>
          <w:lang w:val="en-US" w:eastAsia="zh-CN"/>
        </w:rPr>
        <w:t>所述移动技术定义见</w:t>
      </w:r>
      <w:r w:rsidR="006334A7">
        <w:rPr>
          <w:lang w:val="en-US" w:eastAsia="zh-CN"/>
        </w:rPr>
        <w:t>ITU-R M.1033</w:t>
      </w:r>
      <w:r>
        <w:rPr>
          <w:rFonts w:hint="eastAsia"/>
          <w:lang w:val="en-US" w:eastAsia="zh-CN"/>
        </w:rPr>
        <w:t>和</w:t>
      </w:r>
      <w:r w:rsidR="006334A7">
        <w:rPr>
          <w:lang w:val="en-US" w:eastAsia="zh-CN"/>
        </w:rPr>
        <w:t>ITU-R M.1073</w:t>
      </w:r>
      <w:r>
        <w:rPr>
          <w:rFonts w:hint="eastAsia"/>
          <w:lang w:val="en-US" w:eastAsia="zh-CN"/>
        </w:rPr>
        <w:t>建议书。</w:t>
      </w:r>
    </w:p>
    <w:p w:rsidR="006334A7" w:rsidRDefault="006334A7" w:rsidP="000A0402">
      <w:pPr>
        <w:pStyle w:val="TableNo"/>
        <w:spacing w:before="240"/>
        <w:rPr>
          <w:lang w:val="en-US" w:eastAsia="zh-CN"/>
        </w:rPr>
        <w:sectPr w:rsidR="006334A7" w:rsidSect="006334A7">
          <w:headerReference w:type="even" r:id="rId28"/>
          <w:headerReference w:type="default" r:id="rId29"/>
          <w:footerReference w:type="default" r:id="rId30"/>
          <w:headerReference w:type="first" r:id="rId31"/>
          <w:footerReference w:type="first" r:id="rId32"/>
          <w:pgSz w:w="11907" w:h="16834" w:code="9"/>
          <w:pgMar w:top="1418" w:right="1134" w:bottom="1134" w:left="1134" w:header="720" w:footer="482" w:gutter="0"/>
          <w:paperSrc w:first="7" w:other="7"/>
          <w:cols w:space="720"/>
        </w:sectPr>
      </w:pPr>
    </w:p>
    <w:p w:rsidR="00031445" w:rsidRDefault="001347EA" w:rsidP="000A0402">
      <w:pPr>
        <w:pStyle w:val="TableNo"/>
        <w:rPr>
          <w:lang w:val="en-US" w:eastAsia="zh-CN"/>
        </w:rPr>
      </w:pPr>
      <w:r>
        <w:rPr>
          <w:rFonts w:hint="eastAsia"/>
          <w:lang w:val="en-US" w:eastAsia="zh-CN"/>
        </w:rPr>
        <w:lastRenderedPageBreak/>
        <w:t>表</w:t>
      </w:r>
      <w:r w:rsidR="00031445">
        <w:rPr>
          <w:lang w:val="en-US" w:eastAsia="zh-CN"/>
        </w:rPr>
        <w:t xml:space="preserve"> </w:t>
      </w:r>
      <w:r w:rsidR="00E717F1">
        <w:rPr>
          <w:lang w:val="en-US" w:eastAsia="zh-CN"/>
        </w:rPr>
        <w:t>3</w:t>
      </w:r>
    </w:p>
    <w:p w:rsidR="00031445" w:rsidRDefault="001347EA" w:rsidP="00482017">
      <w:pPr>
        <w:pStyle w:val="Tabletitle"/>
        <w:rPr>
          <w:lang w:val="en-US" w:eastAsia="ja-JP"/>
        </w:rPr>
      </w:pPr>
      <w:r>
        <w:rPr>
          <w:rFonts w:hint="eastAsia"/>
          <w:lang w:val="en-US" w:eastAsia="zh-CN"/>
        </w:rPr>
        <w:t>基站参数</w:t>
      </w:r>
      <w:bookmarkStart w:id="12" w:name="_GoBack"/>
      <w:bookmarkEnd w:id="12"/>
      <w:r>
        <w:rPr>
          <w:rFonts w:hint="eastAsia"/>
          <w:lang w:val="en-US" w:eastAsia="zh-CN"/>
        </w:rPr>
        <w:t>基于移动衍生技术的</w:t>
      </w:r>
      <w:r w:rsidR="00031445">
        <w:rPr>
          <w:lang w:val="en-US" w:eastAsia="zh-CN"/>
        </w:rPr>
        <w:t>FWA</w:t>
      </w:r>
      <w:r>
        <w:rPr>
          <w:rFonts w:hint="eastAsia"/>
          <w:lang w:val="en-US" w:eastAsia="zh-CN"/>
        </w:rPr>
        <w:t>系统示例</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2"/>
        <w:gridCol w:w="1935"/>
        <w:gridCol w:w="2526"/>
        <w:gridCol w:w="2516"/>
        <w:gridCol w:w="2220"/>
        <w:gridCol w:w="2960"/>
      </w:tblGrid>
      <w:tr w:rsidR="006334A7" w:rsidRPr="001347EA" w:rsidTr="00031445">
        <w:trPr>
          <w:cantSplit/>
          <w:jc w:val="center"/>
        </w:trPr>
        <w:tc>
          <w:tcPr>
            <w:tcW w:w="2302" w:type="dxa"/>
            <w:vMerge w:val="restart"/>
            <w:vAlign w:val="center"/>
          </w:tcPr>
          <w:p w:rsidR="006334A7" w:rsidRPr="00031445" w:rsidRDefault="001347EA" w:rsidP="000A0402">
            <w:pPr>
              <w:pStyle w:val="Tablehead"/>
              <w:rPr>
                <w:sz w:val="20"/>
                <w:lang w:val="en-US" w:eastAsia="zh-CN"/>
              </w:rPr>
            </w:pPr>
            <w:r>
              <w:rPr>
                <w:rFonts w:hint="eastAsia"/>
                <w:sz w:val="20"/>
                <w:lang w:val="en-US" w:eastAsia="zh-CN"/>
              </w:rPr>
              <w:t>项目</w:t>
            </w:r>
          </w:p>
        </w:tc>
        <w:tc>
          <w:tcPr>
            <w:tcW w:w="12157" w:type="dxa"/>
            <w:gridSpan w:val="5"/>
            <w:vAlign w:val="center"/>
          </w:tcPr>
          <w:p w:rsidR="006334A7" w:rsidRPr="00031445" w:rsidRDefault="001347EA" w:rsidP="000A0402">
            <w:pPr>
              <w:pStyle w:val="Tablehead"/>
              <w:rPr>
                <w:sz w:val="20"/>
                <w:lang w:val="en-US" w:eastAsia="zh-CN"/>
              </w:rPr>
            </w:pPr>
            <w:r>
              <w:rPr>
                <w:rFonts w:hint="eastAsia"/>
                <w:sz w:val="20"/>
                <w:lang w:val="en-US" w:eastAsia="zh-CN"/>
              </w:rPr>
              <w:t>规范</w:t>
            </w:r>
          </w:p>
        </w:tc>
      </w:tr>
      <w:tr w:rsidR="006334A7" w:rsidRPr="001347EA" w:rsidTr="00031445">
        <w:trPr>
          <w:cantSplit/>
          <w:jc w:val="center"/>
        </w:trPr>
        <w:tc>
          <w:tcPr>
            <w:tcW w:w="2302" w:type="dxa"/>
            <w:vMerge/>
            <w:vAlign w:val="center"/>
          </w:tcPr>
          <w:p w:rsidR="006334A7" w:rsidRPr="00031445" w:rsidRDefault="006334A7" w:rsidP="000A0402">
            <w:pPr>
              <w:pStyle w:val="Tablehead"/>
              <w:rPr>
                <w:sz w:val="20"/>
                <w:lang w:val="en-US"/>
              </w:rPr>
            </w:pPr>
          </w:p>
        </w:tc>
        <w:tc>
          <w:tcPr>
            <w:tcW w:w="1935" w:type="dxa"/>
            <w:vAlign w:val="center"/>
          </w:tcPr>
          <w:p w:rsidR="006334A7" w:rsidRPr="00031445" w:rsidRDefault="006334A7" w:rsidP="000A0402">
            <w:pPr>
              <w:pStyle w:val="Tablehead"/>
              <w:spacing w:before="100" w:beforeAutospacing="1"/>
              <w:rPr>
                <w:sz w:val="20"/>
                <w:lang w:val="en-US"/>
              </w:rPr>
            </w:pPr>
            <w:r w:rsidRPr="00031445">
              <w:rPr>
                <w:sz w:val="20"/>
                <w:lang w:val="en-US"/>
              </w:rPr>
              <w:t>PHS</w:t>
            </w:r>
          </w:p>
        </w:tc>
        <w:tc>
          <w:tcPr>
            <w:tcW w:w="2526" w:type="dxa"/>
            <w:vAlign w:val="center"/>
          </w:tcPr>
          <w:p w:rsidR="006334A7" w:rsidRPr="00031445" w:rsidRDefault="006334A7" w:rsidP="000A0402">
            <w:pPr>
              <w:pStyle w:val="Tablehead"/>
              <w:spacing w:before="100" w:beforeAutospacing="1"/>
              <w:rPr>
                <w:sz w:val="20"/>
                <w:lang w:val="en-US"/>
              </w:rPr>
            </w:pPr>
            <w:r w:rsidRPr="00031445">
              <w:rPr>
                <w:sz w:val="20"/>
                <w:lang w:val="en-US"/>
              </w:rPr>
              <w:t>GSM</w:t>
            </w:r>
            <w:r w:rsidRPr="00031445">
              <w:rPr>
                <w:rFonts w:ascii="Times New Roman Bold" w:hAnsi="Times New Roman Bold"/>
                <w:sz w:val="20"/>
                <w:vertAlign w:val="superscript"/>
                <w:lang w:val="en-US"/>
              </w:rPr>
              <w:t>(</w:t>
            </w:r>
            <w:r w:rsidRPr="00031445">
              <w:rPr>
                <w:sz w:val="20"/>
                <w:vertAlign w:val="superscript"/>
                <w:lang w:val="en-US"/>
              </w:rPr>
              <w:t>4</w:t>
            </w:r>
            <w:r w:rsidRPr="00031445">
              <w:rPr>
                <w:rFonts w:ascii="Times New Roman Bold" w:hAnsi="Times New Roman Bold"/>
                <w:sz w:val="20"/>
                <w:vertAlign w:val="superscript"/>
                <w:lang w:val="en-US"/>
              </w:rPr>
              <w:t>)</w:t>
            </w:r>
          </w:p>
        </w:tc>
        <w:tc>
          <w:tcPr>
            <w:tcW w:w="2516" w:type="dxa"/>
            <w:vAlign w:val="center"/>
          </w:tcPr>
          <w:p w:rsidR="006334A7" w:rsidRPr="00031445" w:rsidRDefault="006334A7" w:rsidP="000A0402">
            <w:pPr>
              <w:pStyle w:val="Tablehead"/>
              <w:spacing w:before="100" w:beforeAutospacing="1"/>
              <w:rPr>
                <w:sz w:val="20"/>
                <w:lang w:val="en-US"/>
              </w:rPr>
            </w:pPr>
            <w:r w:rsidRPr="00031445">
              <w:rPr>
                <w:sz w:val="20"/>
                <w:lang w:val="en-US"/>
              </w:rPr>
              <w:t>IS-95</w:t>
            </w:r>
          </w:p>
        </w:tc>
        <w:tc>
          <w:tcPr>
            <w:tcW w:w="2220" w:type="dxa"/>
            <w:vAlign w:val="center"/>
          </w:tcPr>
          <w:p w:rsidR="006334A7" w:rsidRPr="00031445" w:rsidRDefault="006334A7" w:rsidP="000A0402">
            <w:pPr>
              <w:pStyle w:val="Tablehead"/>
              <w:spacing w:before="100" w:beforeAutospacing="1"/>
              <w:rPr>
                <w:sz w:val="20"/>
                <w:lang w:val="en-US"/>
              </w:rPr>
            </w:pPr>
            <w:r w:rsidRPr="00031445">
              <w:rPr>
                <w:sz w:val="20"/>
                <w:lang w:val="en-US"/>
              </w:rPr>
              <w:t>DECT</w:t>
            </w:r>
          </w:p>
        </w:tc>
        <w:tc>
          <w:tcPr>
            <w:tcW w:w="2960" w:type="dxa"/>
            <w:vAlign w:val="center"/>
          </w:tcPr>
          <w:p w:rsidR="006334A7" w:rsidRPr="00031445" w:rsidRDefault="006334A7" w:rsidP="000A0402">
            <w:pPr>
              <w:pStyle w:val="TableNo"/>
              <w:spacing w:before="80" w:after="80"/>
              <w:rPr>
                <w:b/>
                <w:sz w:val="20"/>
                <w:szCs w:val="22"/>
                <w:lang w:val="en-US"/>
              </w:rPr>
            </w:pPr>
            <w:r w:rsidRPr="00031445">
              <w:rPr>
                <w:b/>
                <w:sz w:val="20"/>
                <w:szCs w:val="22"/>
                <w:lang w:val="en-US"/>
              </w:rPr>
              <w:t>D</w:t>
            </w:r>
            <w:r w:rsidRPr="00031445">
              <w:rPr>
                <w:b/>
                <w:sz w:val="20"/>
                <w:szCs w:val="22"/>
                <w:lang w:val="en-US" w:eastAsia="ja-JP"/>
              </w:rPr>
              <w:t>-</w:t>
            </w:r>
            <w:r w:rsidRPr="00031445">
              <w:rPr>
                <w:b/>
                <w:sz w:val="20"/>
                <w:szCs w:val="22"/>
                <w:lang w:val="en-US"/>
              </w:rPr>
              <w:t>AMPS (136)</w:t>
            </w:r>
          </w:p>
        </w:tc>
      </w:tr>
      <w:tr w:rsidR="006334A7" w:rsidRPr="004C4C2D" w:rsidTr="00031445">
        <w:trPr>
          <w:cantSplit/>
          <w:jc w:val="center"/>
        </w:trPr>
        <w:tc>
          <w:tcPr>
            <w:tcW w:w="2302" w:type="dxa"/>
            <w:vAlign w:val="center"/>
          </w:tcPr>
          <w:p w:rsidR="006334A7" w:rsidRPr="00031445" w:rsidRDefault="001347EA" w:rsidP="000A0402">
            <w:pPr>
              <w:pStyle w:val="Tabletext"/>
              <w:rPr>
                <w:sz w:val="20"/>
                <w:lang w:val="en-US" w:eastAsia="zh-CN"/>
              </w:rPr>
            </w:pPr>
            <w:r>
              <w:rPr>
                <w:rFonts w:hint="eastAsia"/>
                <w:sz w:val="20"/>
                <w:lang w:val="en-US" w:eastAsia="zh-CN"/>
              </w:rPr>
              <w:t>频段</w:t>
            </w:r>
          </w:p>
        </w:tc>
        <w:tc>
          <w:tcPr>
            <w:tcW w:w="1935" w:type="dxa"/>
            <w:vAlign w:val="center"/>
          </w:tcPr>
          <w:p w:rsidR="006334A7" w:rsidRPr="00031445" w:rsidRDefault="006334A7" w:rsidP="000A0402">
            <w:pPr>
              <w:pStyle w:val="Tabletext"/>
              <w:jc w:val="center"/>
              <w:rPr>
                <w:sz w:val="20"/>
                <w:lang w:val="en-US" w:eastAsia="zh-CN"/>
              </w:rPr>
            </w:pPr>
            <w:r w:rsidRPr="00031445">
              <w:rPr>
                <w:sz w:val="20"/>
                <w:lang w:val="en-US"/>
              </w:rPr>
              <w:t>1.9 GHz</w:t>
            </w:r>
            <w:r w:rsidR="00EF14E5">
              <w:rPr>
                <w:rFonts w:hint="eastAsia"/>
                <w:sz w:val="20"/>
                <w:lang w:val="en-US" w:eastAsia="zh-CN"/>
              </w:rPr>
              <w:t>频段</w:t>
            </w:r>
          </w:p>
        </w:tc>
        <w:tc>
          <w:tcPr>
            <w:tcW w:w="2526" w:type="dxa"/>
            <w:vAlign w:val="center"/>
          </w:tcPr>
          <w:p w:rsidR="006334A7" w:rsidRPr="00031445" w:rsidRDefault="006334A7" w:rsidP="000A0402">
            <w:pPr>
              <w:pStyle w:val="Tabletext"/>
              <w:tabs>
                <w:tab w:val="clear" w:pos="284"/>
                <w:tab w:val="clear" w:pos="567"/>
                <w:tab w:val="left" w:pos="250"/>
              </w:tabs>
              <w:ind w:left="99" w:hanging="99"/>
              <w:jc w:val="center"/>
              <w:rPr>
                <w:sz w:val="20"/>
                <w:lang w:val="en-US"/>
              </w:rPr>
            </w:pPr>
            <w:r w:rsidRPr="00031445">
              <w:rPr>
                <w:sz w:val="20"/>
                <w:lang w:val="en-US"/>
              </w:rPr>
              <w:t>a)</w:t>
            </w:r>
            <w:r w:rsidR="00031445">
              <w:rPr>
                <w:sz w:val="20"/>
                <w:lang w:val="en-US"/>
              </w:rPr>
              <w:t>  </w:t>
            </w:r>
            <w:r w:rsidR="00EF14E5">
              <w:rPr>
                <w:sz w:val="20"/>
                <w:lang w:val="en-US"/>
              </w:rPr>
              <w:t>1.8 GHz</w:t>
            </w:r>
            <w:r w:rsidR="00EF14E5">
              <w:rPr>
                <w:rFonts w:hint="eastAsia"/>
                <w:sz w:val="20"/>
                <w:lang w:val="en-US" w:eastAsia="zh-CN"/>
              </w:rPr>
              <w:t>频段</w:t>
            </w:r>
            <w:r w:rsidR="00031445">
              <w:rPr>
                <w:sz w:val="20"/>
                <w:lang w:val="en-US"/>
              </w:rPr>
              <w:br/>
            </w:r>
            <w:r w:rsidRPr="00031445">
              <w:rPr>
                <w:sz w:val="20"/>
                <w:lang w:val="en-US"/>
              </w:rPr>
              <w:t>b)</w:t>
            </w:r>
            <w:r w:rsidR="00031445">
              <w:rPr>
                <w:sz w:val="20"/>
                <w:lang w:val="en-US"/>
              </w:rPr>
              <w:t>  </w:t>
            </w:r>
            <w:r w:rsidR="00EF14E5">
              <w:rPr>
                <w:sz w:val="20"/>
                <w:lang w:val="en-US"/>
              </w:rPr>
              <w:t>1.9 GHz</w:t>
            </w:r>
            <w:r w:rsidR="00EF14E5">
              <w:rPr>
                <w:rFonts w:hint="eastAsia"/>
                <w:sz w:val="20"/>
                <w:lang w:val="en-US" w:eastAsia="zh-CN"/>
              </w:rPr>
              <w:t>频段</w:t>
            </w:r>
          </w:p>
        </w:tc>
        <w:tc>
          <w:tcPr>
            <w:tcW w:w="2516" w:type="dxa"/>
            <w:vAlign w:val="center"/>
          </w:tcPr>
          <w:p w:rsidR="006334A7" w:rsidRPr="00031445" w:rsidRDefault="006334A7" w:rsidP="000A0402">
            <w:pPr>
              <w:pStyle w:val="Tabletext"/>
              <w:jc w:val="center"/>
              <w:rPr>
                <w:sz w:val="20"/>
                <w:lang w:val="en-US" w:eastAsia="zh-CN"/>
              </w:rPr>
            </w:pPr>
            <w:r w:rsidRPr="00031445">
              <w:rPr>
                <w:sz w:val="20"/>
                <w:lang w:val="en-US"/>
              </w:rPr>
              <w:t>1.9 GHz</w:t>
            </w:r>
            <w:r w:rsidR="004E680A">
              <w:rPr>
                <w:rFonts w:hint="eastAsia"/>
                <w:sz w:val="20"/>
                <w:lang w:val="en-US" w:eastAsia="zh-CN"/>
              </w:rPr>
              <w:t>频段</w:t>
            </w:r>
          </w:p>
        </w:tc>
        <w:tc>
          <w:tcPr>
            <w:tcW w:w="2220" w:type="dxa"/>
            <w:vAlign w:val="center"/>
          </w:tcPr>
          <w:p w:rsidR="006334A7" w:rsidRPr="00031445" w:rsidRDefault="004E680A" w:rsidP="000A0402">
            <w:pPr>
              <w:pStyle w:val="Tabletext"/>
              <w:jc w:val="center"/>
              <w:rPr>
                <w:sz w:val="20"/>
                <w:lang w:val="en-US"/>
              </w:rPr>
            </w:pPr>
            <w:r>
              <w:rPr>
                <w:sz w:val="20"/>
                <w:lang w:val="en-US"/>
              </w:rPr>
              <w:t>1.9 GHz</w:t>
            </w:r>
            <w:r>
              <w:rPr>
                <w:rFonts w:hint="eastAsia"/>
                <w:sz w:val="20"/>
                <w:lang w:val="en-US" w:eastAsia="zh-CN"/>
              </w:rPr>
              <w:t>频段</w:t>
            </w:r>
          </w:p>
        </w:tc>
        <w:tc>
          <w:tcPr>
            <w:tcW w:w="2960" w:type="dxa"/>
            <w:vAlign w:val="center"/>
          </w:tcPr>
          <w:p w:rsidR="006334A7" w:rsidRPr="00031445" w:rsidRDefault="006334A7" w:rsidP="000A0402">
            <w:pPr>
              <w:pStyle w:val="Tabletext"/>
              <w:tabs>
                <w:tab w:val="clear" w:pos="284"/>
                <w:tab w:val="clear" w:pos="567"/>
                <w:tab w:val="left" w:pos="250"/>
              </w:tabs>
              <w:ind w:left="99" w:hanging="99"/>
              <w:jc w:val="center"/>
              <w:rPr>
                <w:sz w:val="20"/>
                <w:lang w:val="en-US" w:eastAsia="zh-CN"/>
              </w:rPr>
            </w:pPr>
            <w:r w:rsidRPr="00031445">
              <w:rPr>
                <w:sz w:val="20"/>
                <w:lang w:val="en-US"/>
              </w:rPr>
              <w:t xml:space="preserve">a) </w:t>
            </w:r>
            <w:r w:rsidRPr="00031445">
              <w:rPr>
                <w:sz w:val="20"/>
                <w:lang w:val="en-US"/>
              </w:rPr>
              <w:tab/>
            </w:r>
            <w:r w:rsidR="004E680A">
              <w:rPr>
                <w:sz w:val="20"/>
                <w:lang w:val="en-US"/>
              </w:rPr>
              <w:t>850 MHz</w:t>
            </w:r>
            <w:r w:rsidR="004E680A">
              <w:rPr>
                <w:rFonts w:hint="eastAsia"/>
                <w:sz w:val="20"/>
                <w:lang w:val="en-US" w:eastAsia="zh-CN"/>
              </w:rPr>
              <w:t>频段</w:t>
            </w:r>
          </w:p>
          <w:p w:rsidR="006334A7" w:rsidRPr="00031445" w:rsidRDefault="006334A7" w:rsidP="000A0402">
            <w:pPr>
              <w:pStyle w:val="Tabletext"/>
              <w:spacing w:before="0"/>
              <w:jc w:val="center"/>
              <w:rPr>
                <w:sz w:val="20"/>
                <w:lang w:val="en-US" w:eastAsia="zh-CN"/>
              </w:rPr>
            </w:pPr>
            <w:r w:rsidRPr="00031445">
              <w:rPr>
                <w:sz w:val="20"/>
                <w:lang w:val="en-US"/>
              </w:rPr>
              <w:t>b)</w:t>
            </w:r>
            <w:r w:rsidRPr="00031445">
              <w:rPr>
                <w:sz w:val="20"/>
                <w:lang w:val="en-US"/>
              </w:rPr>
              <w:tab/>
              <w:t>1.9 GHz</w:t>
            </w:r>
            <w:r w:rsidR="004E680A">
              <w:rPr>
                <w:rFonts w:hint="eastAsia"/>
                <w:sz w:val="20"/>
                <w:lang w:val="en-US" w:eastAsia="zh-CN"/>
              </w:rPr>
              <w:t>频段</w:t>
            </w:r>
          </w:p>
        </w:tc>
      </w:tr>
      <w:tr w:rsidR="006334A7" w:rsidRPr="00031445" w:rsidTr="00031445">
        <w:trPr>
          <w:cantSplit/>
          <w:jc w:val="center"/>
        </w:trPr>
        <w:tc>
          <w:tcPr>
            <w:tcW w:w="2302" w:type="dxa"/>
            <w:vAlign w:val="center"/>
          </w:tcPr>
          <w:p w:rsidR="006334A7" w:rsidRPr="00031445" w:rsidRDefault="001347EA" w:rsidP="000A0402">
            <w:pPr>
              <w:pStyle w:val="Tabletext"/>
              <w:rPr>
                <w:sz w:val="20"/>
                <w:lang w:val="en-US" w:eastAsia="zh-CN"/>
              </w:rPr>
            </w:pPr>
            <w:r>
              <w:rPr>
                <w:rFonts w:hint="eastAsia"/>
                <w:sz w:val="20"/>
                <w:lang w:val="en-US" w:eastAsia="zh-CN"/>
              </w:rPr>
              <w:t>接入方法</w:t>
            </w:r>
          </w:p>
        </w:tc>
        <w:tc>
          <w:tcPr>
            <w:tcW w:w="1935" w:type="dxa"/>
            <w:vAlign w:val="center"/>
          </w:tcPr>
          <w:p w:rsidR="006334A7" w:rsidRPr="00031445" w:rsidRDefault="006334A7" w:rsidP="000A0402">
            <w:pPr>
              <w:pStyle w:val="Tabletext"/>
              <w:jc w:val="center"/>
              <w:rPr>
                <w:sz w:val="20"/>
                <w:lang w:val="en-US"/>
              </w:rPr>
            </w:pPr>
            <w:r w:rsidRPr="00031445">
              <w:rPr>
                <w:sz w:val="20"/>
                <w:lang w:val="en-US"/>
              </w:rPr>
              <w:t>TDMA</w:t>
            </w:r>
            <w:r w:rsidRPr="00031445">
              <w:rPr>
                <w:sz w:val="20"/>
                <w:lang w:val="en-US" w:eastAsia="ja-JP"/>
              </w:rPr>
              <w:t>/SDMA</w:t>
            </w:r>
          </w:p>
        </w:tc>
        <w:tc>
          <w:tcPr>
            <w:tcW w:w="2526" w:type="dxa"/>
            <w:vAlign w:val="center"/>
          </w:tcPr>
          <w:p w:rsidR="006334A7" w:rsidRPr="00031445" w:rsidRDefault="006334A7" w:rsidP="000A0402">
            <w:pPr>
              <w:pStyle w:val="Tabletext"/>
              <w:jc w:val="center"/>
              <w:rPr>
                <w:sz w:val="20"/>
                <w:lang w:val="en-US"/>
              </w:rPr>
            </w:pPr>
            <w:r w:rsidRPr="00031445">
              <w:rPr>
                <w:sz w:val="20"/>
                <w:lang w:val="en-US"/>
              </w:rPr>
              <w:t>TDMA/FDMA</w:t>
            </w:r>
          </w:p>
        </w:tc>
        <w:tc>
          <w:tcPr>
            <w:tcW w:w="2516" w:type="dxa"/>
            <w:vAlign w:val="center"/>
          </w:tcPr>
          <w:p w:rsidR="006334A7" w:rsidRPr="00031445" w:rsidRDefault="006334A7" w:rsidP="000A0402">
            <w:pPr>
              <w:pStyle w:val="Tabletext"/>
              <w:jc w:val="center"/>
              <w:rPr>
                <w:sz w:val="20"/>
                <w:lang w:val="en-US"/>
              </w:rPr>
            </w:pPr>
            <w:r w:rsidRPr="00031445">
              <w:rPr>
                <w:sz w:val="20"/>
                <w:lang w:val="en-US"/>
              </w:rPr>
              <w:t>CDMA</w:t>
            </w:r>
          </w:p>
        </w:tc>
        <w:tc>
          <w:tcPr>
            <w:tcW w:w="2220" w:type="dxa"/>
            <w:vAlign w:val="center"/>
          </w:tcPr>
          <w:p w:rsidR="006334A7" w:rsidRPr="00031445" w:rsidRDefault="006334A7" w:rsidP="000A0402">
            <w:pPr>
              <w:pStyle w:val="Tabletext"/>
              <w:jc w:val="center"/>
              <w:rPr>
                <w:sz w:val="20"/>
                <w:lang w:val="en-US"/>
              </w:rPr>
            </w:pPr>
            <w:r w:rsidRPr="00031445">
              <w:rPr>
                <w:sz w:val="20"/>
                <w:lang w:val="en-US"/>
              </w:rPr>
              <w:t>TDMA/TDD</w:t>
            </w:r>
          </w:p>
        </w:tc>
        <w:tc>
          <w:tcPr>
            <w:tcW w:w="2960" w:type="dxa"/>
            <w:vAlign w:val="center"/>
          </w:tcPr>
          <w:p w:rsidR="006334A7" w:rsidRPr="00031445" w:rsidRDefault="006334A7" w:rsidP="000A0402">
            <w:pPr>
              <w:pStyle w:val="Tabletext"/>
              <w:jc w:val="center"/>
              <w:rPr>
                <w:sz w:val="20"/>
                <w:lang w:val="en-US"/>
              </w:rPr>
            </w:pPr>
            <w:r w:rsidRPr="00031445">
              <w:rPr>
                <w:sz w:val="20"/>
                <w:lang w:val="en-US"/>
              </w:rPr>
              <w:t>TDMA/FDMA</w:t>
            </w:r>
          </w:p>
        </w:tc>
      </w:tr>
      <w:tr w:rsidR="006334A7" w:rsidRPr="00031445" w:rsidTr="00031445">
        <w:trPr>
          <w:cantSplit/>
          <w:jc w:val="center"/>
        </w:trPr>
        <w:tc>
          <w:tcPr>
            <w:tcW w:w="2302" w:type="dxa"/>
            <w:vAlign w:val="center"/>
          </w:tcPr>
          <w:p w:rsidR="006334A7" w:rsidRPr="00031445" w:rsidRDefault="006334A7" w:rsidP="000A0402">
            <w:pPr>
              <w:pStyle w:val="Tabletext"/>
              <w:rPr>
                <w:sz w:val="20"/>
                <w:lang w:val="en-US" w:eastAsia="zh-CN"/>
              </w:rPr>
            </w:pPr>
            <w:r w:rsidRPr="00031445">
              <w:rPr>
                <w:sz w:val="20"/>
                <w:lang w:val="en-US"/>
              </w:rPr>
              <w:t>TDMA</w:t>
            </w:r>
            <w:r w:rsidR="001347EA">
              <w:rPr>
                <w:rFonts w:hint="eastAsia"/>
                <w:sz w:val="20"/>
                <w:lang w:val="en-US" w:eastAsia="zh-CN"/>
              </w:rPr>
              <w:t>帧</w:t>
            </w:r>
          </w:p>
        </w:tc>
        <w:tc>
          <w:tcPr>
            <w:tcW w:w="1935" w:type="dxa"/>
            <w:vAlign w:val="center"/>
          </w:tcPr>
          <w:p w:rsidR="006334A7" w:rsidRPr="00031445" w:rsidRDefault="006334A7" w:rsidP="000A0402">
            <w:pPr>
              <w:pStyle w:val="Tabletext"/>
              <w:jc w:val="center"/>
              <w:rPr>
                <w:sz w:val="20"/>
                <w:lang w:val="en-US"/>
              </w:rPr>
            </w:pPr>
            <w:r w:rsidRPr="00031445">
              <w:rPr>
                <w:sz w:val="20"/>
                <w:lang w:val="en-US"/>
              </w:rPr>
              <w:t>5 ms</w:t>
            </w:r>
          </w:p>
        </w:tc>
        <w:tc>
          <w:tcPr>
            <w:tcW w:w="2526" w:type="dxa"/>
            <w:vAlign w:val="center"/>
          </w:tcPr>
          <w:p w:rsidR="006334A7" w:rsidRPr="00031445" w:rsidRDefault="006334A7" w:rsidP="000A0402">
            <w:pPr>
              <w:pStyle w:val="Tabletext"/>
              <w:jc w:val="center"/>
              <w:rPr>
                <w:sz w:val="20"/>
                <w:lang w:val="en-US"/>
              </w:rPr>
            </w:pPr>
            <w:r w:rsidRPr="00031445">
              <w:rPr>
                <w:sz w:val="20"/>
                <w:lang w:val="en-US"/>
              </w:rPr>
              <w:t>4.615 ms</w:t>
            </w:r>
          </w:p>
        </w:tc>
        <w:tc>
          <w:tcPr>
            <w:tcW w:w="2516" w:type="dxa"/>
            <w:vAlign w:val="center"/>
          </w:tcPr>
          <w:p w:rsidR="006334A7" w:rsidRPr="00031445" w:rsidRDefault="004E680A" w:rsidP="000A0402">
            <w:pPr>
              <w:pStyle w:val="Tabletext"/>
              <w:jc w:val="center"/>
              <w:rPr>
                <w:sz w:val="20"/>
                <w:lang w:val="en-US" w:eastAsia="zh-CN"/>
              </w:rPr>
            </w:pPr>
            <w:r>
              <w:rPr>
                <w:rFonts w:hint="eastAsia"/>
                <w:sz w:val="20"/>
                <w:lang w:val="en-US" w:eastAsia="zh-CN"/>
              </w:rPr>
              <w:t>不适用</w:t>
            </w:r>
          </w:p>
        </w:tc>
        <w:tc>
          <w:tcPr>
            <w:tcW w:w="2220" w:type="dxa"/>
            <w:vAlign w:val="center"/>
          </w:tcPr>
          <w:p w:rsidR="006334A7" w:rsidRPr="00031445" w:rsidRDefault="006334A7" w:rsidP="000A0402">
            <w:pPr>
              <w:pStyle w:val="Tabletext"/>
              <w:jc w:val="center"/>
              <w:rPr>
                <w:sz w:val="20"/>
                <w:lang w:val="en-US"/>
              </w:rPr>
            </w:pPr>
            <w:r w:rsidRPr="00031445">
              <w:rPr>
                <w:sz w:val="20"/>
                <w:lang w:val="en-US"/>
              </w:rPr>
              <w:t>10 ms</w:t>
            </w:r>
          </w:p>
        </w:tc>
        <w:tc>
          <w:tcPr>
            <w:tcW w:w="2960" w:type="dxa"/>
            <w:vAlign w:val="center"/>
          </w:tcPr>
          <w:p w:rsidR="006334A7" w:rsidRPr="00031445" w:rsidRDefault="006334A7" w:rsidP="000A0402">
            <w:pPr>
              <w:pStyle w:val="Tabletext"/>
              <w:jc w:val="center"/>
              <w:rPr>
                <w:sz w:val="20"/>
                <w:lang w:val="en-US"/>
              </w:rPr>
            </w:pPr>
            <w:r w:rsidRPr="00031445">
              <w:rPr>
                <w:sz w:val="20"/>
                <w:lang w:val="en-US"/>
              </w:rPr>
              <w:t>40 ms</w:t>
            </w:r>
          </w:p>
        </w:tc>
      </w:tr>
      <w:tr w:rsidR="006334A7" w:rsidRPr="00031445" w:rsidTr="00031445">
        <w:trPr>
          <w:cantSplit/>
          <w:jc w:val="center"/>
        </w:trPr>
        <w:tc>
          <w:tcPr>
            <w:tcW w:w="2302" w:type="dxa"/>
            <w:vAlign w:val="center"/>
          </w:tcPr>
          <w:p w:rsidR="006334A7" w:rsidRPr="00031445" w:rsidRDefault="00EF14E5" w:rsidP="000A0402">
            <w:pPr>
              <w:pStyle w:val="Tabletext"/>
              <w:jc w:val="left"/>
              <w:rPr>
                <w:sz w:val="20"/>
                <w:lang w:val="en-US"/>
              </w:rPr>
            </w:pPr>
            <w:r>
              <w:rPr>
                <w:rFonts w:hint="eastAsia"/>
                <w:sz w:val="20"/>
                <w:lang w:val="en-US" w:eastAsia="zh-CN"/>
              </w:rPr>
              <w:t>业务信道</w:t>
            </w:r>
            <w:r w:rsidR="006334A7" w:rsidRPr="00031445">
              <w:rPr>
                <w:sz w:val="20"/>
                <w:lang w:val="en-US"/>
              </w:rPr>
              <w:t>/</w:t>
            </w:r>
            <w:r>
              <w:rPr>
                <w:rFonts w:hint="eastAsia"/>
                <w:sz w:val="20"/>
                <w:lang w:val="en-US" w:eastAsia="zh-CN"/>
              </w:rPr>
              <w:t>射频载波</w:t>
            </w:r>
            <w:r w:rsidR="006334A7" w:rsidRPr="00031445">
              <w:rPr>
                <w:sz w:val="20"/>
                <w:lang w:val="en-US"/>
              </w:rPr>
              <w:br/>
            </w:r>
          </w:p>
        </w:tc>
        <w:tc>
          <w:tcPr>
            <w:tcW w:w="1935" w:type="dxa"/>
            <w:vAlign w:val="center"/>
          </w:tcPr>
          <w:p w:rsidR="006334A7" w:rsidRPr="00031445" w:rsidRDefault="006334A7" w:rsidP="000A0402">
            <w:pPr>
              <w:pStyle w:val="Tabletext"/>
              <w:jc w:val="center"/>
              <w:rPr>
                <w:sz w:val="20"/>
                <w:lang w:val="en-US"/>
              </w:rPr>
            </w:pPr>
            <w:r w:rsidRPr="00031445">
              <w:rPr>
                <w:sz w:val="20"/>
                <w:lang w:val="en-US"/>
              </w:rPr>
              <w:t>4</w:t>
            </w:r>
          </w:p>
        </w:tc>
        <w:tc>
          <w:tcPr>
            <w:tcW w:w="2526" w:type="dxa"/>
            <w:vAlign w:val="center"/>
          </w:tcPr>
          <w:p w:rsidR="006334A7" w:rsidRPr="00031445" w:rsidRDefault="006334A7" w:rsidP="000A0402">
            <w:pPr>
              <w:pStyle w:val="Tabletext"/>
              <w:jc w:val="left"/>
              <w:rPr>
                <w:sz w:val="20"/>
                <w:lang w:val="en-US"/>
              </w:rPr>
            </w:pPr>
            <w:r w:rsidRPr="00031445">
              <w:rPr>
                <w:sz w:val="20"/>
                <w:lang w:val="en-US"/>
              </w:rPr>
              <w:t xml:space="preserve">8 </w:t>
            </w:r>
            <w:r w:rsidR="004C4C2D">
              <w:rPr>
                <w:rFonts w:hint="eastAsia"/>
                <w:sz w:val="20"/>
                <w:lang w:val="en-US" w:eastAsia="zh-CN"/>
              </w:rPr>
              <w:t>全速率</w:t>
            </w:r>
            <w:r w:rsidR="00031445">
              <w:rPr>
                <w:sz w:val="20"/>
                <w:lang w:val="en-US"/>
              </w:rPr>
              <w:br/>
            </w:r>
            <w:r w:rsidRPr="00031445">
              <w:rPr>
                <w:sz w:val="20"/>
                <w:lang w:val="en-US"/>
              </w:rPr>
              <w:t xml:space="preserve">16 </w:t>
            </w:r>
            <w:r w:rsidR="004C4C2D">
              <w:rPr>
                <w:rFonts w:hint="eastAsia"/>
                <w:sz w:val="20"/>
                <w:lang w:val="en-US" w:eastAsia="zh-CN"/>
              </w:rPr>
              <w:t>半速率</w:t>
            </w:r>
            <w:r w:rsidR="00031445">
              <w:rPr>
                <w:sz w:val="20"/>
                <w:lang w:val="en-US"/>
              </w:rPr>
              <w:br/>
            </w:r>
            <w:r w:rsidRPr="00031445">
              <w:rPr>
                <w:sz w:val="20"/>
                <w:lang w:val="en-US"/>
              </w:rPr>
              <w:t xml:space="preserve">16 </w:t>
            </w:r>
            <w:r w:rsidR="004C4C2D">
              <w:rPr>
                <w:rFonts w:hint="eastAsia"/>
                <w:sz w:val="20"/>
                <w:lang w:val="en-US" w:eastAsia="zh-CN"/>
              </w:rPr>
              <w:t>全速率</w:t>
            </w:r>
            <w:r w:rsidRPr="00031445">
              <w:rPr>
                <w:sz w:val="20"/>
                <w:lang w:val="en-US"/>
              </w:rPr>
              <w:t xml:space="preserve"> (VAMOS)</w:t>
            </w:r>
            <w:r w:rsidR="00031445">
              <w:rPr>
                <w:sz w:val="20"/>
                <w:lang w:val="en-US"/>
              </w:rPr>
              <w:br/>
            </w:r>
            <w:r w:rsidRPr="00031445">
              <w:rPr>
                <w:sz w:val="20"/>
                <w:lang w:val="en-US"/>
              </w:rPr>
              <w:t xml:space="preserve">32 </w:t>
            </w:r>
            <w:r w:rsidR="004C4C2D">
              <w:rPr>
                <w:rFonts w:hint="eastAsia"/>
                <w:sz w:val="20"/>
                <w:lang w:val="en-US" w:eastAsia="zh-CN"/>
              </w:rPr>
              <w:t>半速率</w:t>
            </w:r>
            <w:r w:rsidRPr="00031445">
              <w:rPr>
                <w:sz w:val="20"/>
                <w:lang w:val="en-US"/>
              </w:rPr>
              <w:t xml:space="preserve"> (VAMOS)</w:t>
            </w:r>
          </w:p>
        </w:tc>
        <w:tc>
          <w:tcPr>
            <w:tcW w:w="2516" w:type="dxa"/>
            <w:vAlign w:val="center"/>
          </w:tcPr>
          <w:p w:rsidR="006334A7" w:rsidRPr="00031445" w:rsidRDefault="006334A7" w:rsidP="000A0402">
            <w:pPr>
              <w:pStyle w:val="Tabletext"/>
              <w:jc w:val="center"/>
              <w:rPr>
                <w:sz w:val="20"/>
                <w:lang w:val="en-US"/>
              </w:rPr>
            </w:pPr>
            <w:r w:rsidRPr="00031445">
              <w:rPr>
                <w:sz w:val="20"/>
                <w:lang w:val="en-US"/>
              </w:rPr>
              <w:t>30</w:t>
            </w:r>
            <w:r w:rsidRPr="00031445">
              <w:rPr>
                <w:sz w:val="20"/>
                <w:lang w:val="en-US"/>
              </w:rPr>
              <w:br/>
            </w:r>
            <w:r w:rsidR="004E680A">
              <w:rPr>
                <w:sz w:val="20"/>
                <w:lang w:val="en-US"/>
              </w:rPr>
              <w:t>（</w:t>
            </w:r>
            <w:r w:rsidR="004E680A">
              <w:rPr>
                <w:rFonts w:hint="eastAsia"/>
                <w:sz w:val="20"/>
                <w:lang w:val="en-US" w:eastAsia="zh-CN"/>
              </w:rPr>
              <w:t>通常通过的数值</w:t>
            </w:r>
            <w:r w:rsidR="004E680A">
              <w:rPr>
                <w:sz w:val="20"/>
                <w:lang w:val="en-US"/>
              </w:rPr>
              <w:t>）</w:t>
            </w:r>
          </w:p>
        </w:tc>
        <w:tc>
          <w:tcPr>
            <w:tcW w:w="2220" w:type="dxa"/>
            <w:vAlign w:val="center"/>
          </w:tcPr>
          <w:p w:rsidR="006334A7" w:rsidRPr="00031445" w:rsidRDefault="004E680A" w:rsidP="000A0402">
            <w:pPr>
              <w:pStyle w:val="Tabletext"/>
              <w:jc w:val="center"/>
              <w:rPr>
                <w:sz w:val="20"/>
                <w:lang w:val="en-US" w:eastAsia="zh-CN"/>
              </w:rPr>
            </w:pPr>
            <w:r>
              <w:rPr>
                <w:rFonts w:hint="eastAsia"/>
                <w:sz w:val="20"/>
                <w:lang w:val="en-US" w:eastAsia="zh-CN"/>
              </w:rPr>
              <w:t>全时隙：</w:t>
            </w:r>
            <w:r w:rsidR="00031445">
              <w:rPr>
                <w:sz w:val="20"/>
                <w:lang w:val="en-US"/>
              </w:rPr>
              <w:br/>
            </w:r>
            <w:r>
              <w:rPr>
                <w:sz w:val="20"/>
                <w:lang w:val="en-US"/>
              </w:rPr>
              <w:t>12</w:t>
            </w:r>
            <w:r>
              <w:rPr>
                <w:rFonts w:hint="eastAsia"/>
                <w:sz w:val="20"/>
                <w:lang w:val="en-US" w:eastAsia="zh-CN"/>
              </w:rPr>
              <w:t>双工信道</w:t>
            </w:r>
          </w:p>
        </w:tc>
        <w:tc>
          <w:tcPr>
            <w:tcW w:w="2960" w:type="dxa"/>
            <w:vAlign w:val="center"/>
          </w:tcPr>
          <w:p w:rsidR="006334A7" w:rsidRPr="00031445" w:rsidRDefault="006334A7" w:rsidP="000A0402">
            <w:pPr>
              <w:pStyle w:val="Tabletext"/>
              <w:jc w:val="center"/>
              <w:rPr>
                <w:sz w:val="20"/>
                <w:lang w:val="en-US"/>
              </w:rPr>
            </w:pPr>
            <w:r w:rsidRPr="00031445">
              <w:rPr>
                <w:sz w:val="20"/>
                <w:lang w:val="en-US"/>
              </w:rPr>
              <w:t>3</w:t>
            </w:r>
            <w:r w:rsidR="004E680A">
              <w:rPr>
                <w:rFonts w:hint="eastAsia"/>
                <w:sz w:val="20"/>
                <w:lang w:val="en-US" w:eastAsia="zh-CN"/>
              </w:rPr>
              <w:t>全速率</w:t>
            </w:r>
          </w:p>
        </w:tc>
      </w:tr>
      <w:tr w:rsidR="006334A7" w:rsidRPr="00482017" w:rsidTr="00031445">
        <w:trPr>
          <w:cantSplit/>
          <w:jc w:val="center"/>
        </w:trPr>
        <w:tc>
          <w:tcPr>
            <w:tcW w:w="2302" w:type="dxa"/>
            <w:noWrap/>
            <w:vAlign w:val="center"/>
          </w:tcPr>
          <w:p w:rsidR="006334A7" w:rsidRPr="00031445" w:rsidRDefault="00EF14E5" w:rsidP="000A0402">
            <w:pPr>
              <w:pStyle w:val="Tabletext"/>
              <w:rPr>
                <w:sz w:val="20"/>
                <w:lang w:val="en-US" w:eastAsia="zh-CN"/>
              </w:rPr>
            </w:pPr>
            <w:r>
              <w:rPr>
                <w:rFonts w:hint="eastAsia"/>
                <w:sz w:val="20"/>
                <w:lang w:val="en-US" w:eastAsia="zh-CN"/>
              </w:rPr>
              <w:t>信息传输速率</w:t>
            </w:r>
            <w:r>
              <w:rPr>
                <w:rFonts w:hint="eastAsia"/>
                <w:sz w:val="20"/>
                <w:lang w:val="en-US" w:eastAsia="zh-CN"/>
              </w:rPr>
              <w:t>/</w:t>
            </w:r>
            <w:r>
              <w:rPr>
                <w:rFonts w:hint="eastAsia"/>
                <w:sz w:val="20"/>
                <w:lang w:val="en-US" w:eastAsia="zh-CN"/>
              </w:rPr>
              <w:t>业务信道</w:t>
            </w:r>
          </w:p>
        </w:tc>
        <w:tc>
          <w:tcPr>
            <w:tcW w:w="1935" w:type="dxa"/>
            <w:vAlign w:val="center"/>
          </w:tcPr>
          <w:p w:rsidR="006334A7" w:rsidRPr="00031445" w:rsidRDefault="006334A7" w:rsidP="000A0402">
            <w:pPr>
              <w:pStyle w:val="Tabletext"/>
              <w:jc w:val="center"/>
              <w:rPr>
                <w:sz w:val="20"/>
                <w:lang w:val="en-US"/>
              </w:rPr>
            </w:pPr>
            <w:r w:rsidRPr="00031445">
              <w:rPr>
                <w:sz w:val="20"/>
                <w:lang w:val="en-US"/>
              </w:rPr>
              <w:t>32 kbit/s</w:t>
            </w:r>
          </w:p>
        </w:tc>
        <w:tc>
          <w:tcPr>
            <w:tcW w:w="2526" w:type="dxa"/>
            <w:vAlign w:val="center"/>
          </w:tcPr>
          <w:p w:rsidR="006334A7" w:rsidRPr="00031445" w:rsidRDefault="004E680A" w:rsidP="000A0402">
            <w:pPr>
              <w:pStyle w:val="Tabletext"/>
              <w:jc w:val="center"/>
              <w:rPr>
                <w:sz w:val="20"/>
                <w:lang w:val="en-US"/>
              </w:rPr>
            </w:pPr>
            <w:r>
              <w:rPr>
                <w:rFonts w:hint="eastAsia"/>
                <w:sz w:val="20"/>
                <w:lang w:val="en-US" w:eastAsia="zh-CN"/>
              </w:rPr>
              <w:t>正常突溢：</w:t>
            </w:r>
            <w:r w:rsidR="006334A7" w:rsidRPr="00031445">
              <w:rPr>
                <w:sz w:val="20"/>
                <w:lang w:val="en-US"/>
              </w:rPr>
              <w:br/>
              <w:t>GMSK/</w:t>
            </w:r>
            <w:r w:rsidR="007279C5" w:rsidRPr="00031445">
              <w:rPr>
                <w:sz w:val="20"/>
                <w:lang w:val="en-US"/>
              </w:rPr>
              <w:t>~</w:t>
            </w:r>
            <w:r w:rsidR="006334A7" w:rsidRPr="00031445">
              <w:rPr>
                <w:rFonts w:ascii="Arial" w:hAnsi="Arial" w:cs="Arial"/>
                <w:sz w:val="20"/>
                <w:lang w:val="en-US"/>
              </w:rPr>
              <w:t xml:space="preserve"> </w:t>
            </w:r>
            <w:r w:rsidR="006334A7" w:rsidRPr="00031445">
              <w:rPr>
                <w:sz w:val="20"/>
                <w:lang w:val="en-US"/>
              </w:rPr>
              <w:t>200 kbit/s</w:t>
            </w:r>
            <w:r w:rsidR="00031445">
              <w:rPr>
                <w:sz w:val="20"/>
                <w:lang w:val="en-US"/>
              </w:rPr>
              <w:br/>
            </w:r>
            <w:r w:rsidR="006334A7" w:rsidRPr="00031445">
              <w:rPr>
                <w:sz w:val="20"/>
                <w:lang w:val="en-US"/>
              </w:rPr>
              <w:t>8-PSK/~ 600 kbit/s</w:t>
            </w:r>
            <w:r w:rsidR="00031445">
              <w:rPr>
                <w:sz w:val="20"/>
                <w:lang w:val="en-US"/>
              </w:rPr>
              <w:br/>
            </w:r>
            <w:r w:rsidR="006334A7" w:rsidRPr="00031445">
              <w:rPr>
                <w:sz w:val="20"/>
                <w:lang w:val="en-US"/>
              </w:rPr>
              <w:t>16-QAM/~ 950 kbit/s</w:t>
            </w:r>
            <w:r w:rsidR="00031445">
              <w:rPr>
                <w:sz w:val="20"/>
                <w:lang w:val="en-US"/>
              </w:rPr>
              <w:br/>
            </w:r>
            <w:r w:rsidR="006334A7" w:rsidRPr="00031445">
              <w:rPr>
                <w:sz w:val="20"/>
                <w:lang w:val="en-US"/>
              </w:rPr>
              <w:t>32-QAM/~ 1 185 kbit/s</w:t>
            </w:r>
          </w:p>
        </w:tc>
        <w:tc>
          <w:tcPr>
            <w:tcW w:w="2516" w:type="dxa"/>
            <w:vAlign w:val="center"/>
          </w:tcPr>
          <w:p w:rsidR="006334A7" w:rsidRPr="00031445" w:rsidRDefault="006334A7" w:rsidP="000A0402">
            <w:pPr>
              <w:pStyle w:val="Tabletext"/>
              <w:jc w:val="center"/>
              <w:rPr>
                <w:sz w:val="20"/>
                <w:lang w:val="en-US"/>
              </w:rPr>
            </w:pPr>
            <w:r w:rsidRPr="00031445">
              <w:rPr>
                <w:sz w:val="20"/>
                <w:lang w:val="en-US"/>
              </w:rPr>
              <w:t>14.4 kbit/s</w:t>
            </w:r>
            <w:r w:rsidRPr="00031445">
              <w:rPr>
                <w:sz w:val="20"/>
                <w:lang w:val="en-US"/>
              </w:rPr>
              <w:br/>
              <w:t xml:space="preserve">64 kbit/s </w:t>
            </w:r>
            <w:r w:rsidRPr="00031445">
              <w:rPr>
                <w:sz w:val="20"/>
                <w:lang w:val="en-US"/>
              </w:rPr>
              <w:br/>
              <w:t>(IS-95B)</w:t>
            </w:r>
          </w:p>
        </w:tc>
        <w:tc>
          <w:tcPr>
            <w:tcW w:w="2220" w:type="dxa"/>
            <w:vAlign w:val="center"/>
          </w:tcPr>
          <w:p w:rsidR="006334A7" w:rsidRPr="00031445" w:rsidRDefault="006334A7" w:rsidP="000A0402">
            <w:pPr>
              <w:pStyle w:val="Tabletext"/>
              <w:jc w:val="center"/>
              <w:rPr>
                <w:sz w:val="20"/>
                <w:lang w:val="en-US"/>
              </w:rPr>
            </w:pPr>
            <w:r w:rsidRPr="00031445">
              <w:rPr>
                <w:sz w:val="20"/>
                <w:lang w:val="en-US"/>
              </w:rPr>
              <w:t>64 kbit/s</w:t>
            </w:r>
          </w:p>
        </w:tc>
        <w:tc>
          <w:tcPr>
            <w:tcW w:w="2960" w:type="dxa"/>
            <w:vAlign w:val="center"/>
          </w:tcPr>
          <w:p w:rsidR="006334A7" w:rsidRPr="00031445" w:rsidRDefault="006334A7" w:rsidP="000A0402">
            <w:pPr>
              <w:pStyle w:val="Tabletext"/>
              <w:jc w:val="center"/>
              <w:rPr>
                <w:sz w:val="20"/>
                <w:lang w:val="en-US" w:eastAsia="ja-JP"/>
              </w:rPr>
            </w:pPr>
            <w:r w:rsidRPr="00031445">
              <w:rPr>
                <w:sz w:val="20"/>
              </w:rPr>
              <w:t>π</w:t>
            </w:r>
            <w:r w:rsidRPr="00031445">
              <w:rPr>
                <w:sz w:val="20"/>
                <w:lang w:val="en-US"/>
              </w:rPr>
              <w:t xml:space="preserve">/4 </w:t>
            </w:r>
            <w:r w:rsidR="009807F8">
              <w:rPr>
                <w:rFonts w:hint="eastAsia"/>
                <w:sz w:val="20"/>
                <w:lang w:val="en-US" w:eastAsia="zh-CN"/>
              </w:rPr>
              <w:t>移动</w:t>
            </w:r>
            <w:r w:rsidRPr="00031445">
              <w:rPr>
                <w:sz w:val="20"/>
                <w:lang w:val="en-US"/>
              </w:rPr>
              <w:t>DQPSK/</w:t>
            </w:r>
            <w:r w:rsidRPr="00031445">
              <w:rPr>
                <w:sz w:val="20"/>
                <w:lang w:val="en-US"/>
              </w:rPr>
              <w:br/>
            </w:r>
            <w:r w:rsidR="009807F8">
              <w:rPr>
                <w:rFonts w:hint="eastAsia"/>
                <w:sz w:val="20"/>
                <w:lang w:val="en-US" w:eastAsia="zh-CN"/>
              </w:rPr>
              <w:t>正常突溢：</w:t>
            </w:r>
            <w:r w:rsidRPr="00031445">
              <w:rPr>
                <w:sz w:val="20"/>
                <w:lang w:val="en-US"/>
              </w:rPr>
              <w:t>13 kbit/s</w:t>
            </w:r>
            <w:r w:rsidR="00031445">
              <w:rPr>
                <w:sz w:val="20"/>
                <w:lang w:val="en-US"/>
              </w:rPr>
              <w:br/>
            </w:r>
            <w:r w:rsidRPr="00031445">
              <w:rPr>
                <w:sz w:val="20"/>
                <w:lang w:val="en-US"/>
              </w:rPr>
              <w:t>8-PSK/</w:t>
            </w:r>
            <w:r w:rsidR="009807F8">
              <w:rPr>
                <w:rFonts w:hint="eastAsia"/>
                <w:sz w:val="20"/>
                <w:lang w:val="en-US" w:eastAsia="zh-CN"/>
              </w:rPr>
              <w:t>正常突溢：</w:t>
            </w:r>
            <w:r w:rsidR="00031445">
              <w:rPr>
                <w:sz w:val="20"/>
                <w:lang w:val="en-US" w:eastAsia="ja-JP"/>
              </w:rPr>
              <w:br/>
            </w:r>
            <w:r w:rsidRPr="00031445">
              <w:rPr>
                <w:sz w:val="20"/>
                <w:lang w:val="en-US"/>
              </w:rPr>
              <w:t>19.95 kbit/s DL</w:t>
            </w:r>
            <w:r w:rsidRPr="00031445">
              <w:rPr>
                <w:sz w:val="20"/>
                <w:lang w:val="en-US"/>
              </w:rPr>
              <w:br/>
              <w:t>18.6 kbit/s UL</w:t>
            </w:r>
          </w:p>
        </w:tc>
      </w:tr>
      <w:tr w:rsidR="006334A7" w:rsidRPr="004C4C2D" w:rsidTr="00031445">
        <w:trPr>
          <w:cantSplit/>
          <w:jc w:val="center"/>
        </w:trPr>
        <w:tc>
          <w:tcPr>
            <w:tcW w:w="2302" w:type="dxa"/>
            <w:vAlign w:val="center"/>
          </w:tcPr>
          <w:p w:rsidR="006334A7" w:rsidRPr="00031445" w:rsidRDefault="00EF14E5" w:rsidP="000A0402">
            <w:pPr>
              <w:pStyle w:val="Tabletext"/>
              <w:jc w:val="left"/>
              <w:rPr>
                <w:sz w:val="20"/>
                <w:lang w:val="en-US" w:eastAsia="zh-CN"/>
              </w:rPr>
            </w:pPr>
            <w:r>
              <w:rPr>
                <w:rFonts w:hint="eastAsia"/>
                <w:sz w:val="20"/>
                <w:lang w:val="en-US" w:eastAsia="zh-CN"/>
              </w:rPr>
              <w:t>调制方法</w:t>
            </w:r>
            <w:r>
              <w:rPr>
                <w:rFonts w:hint="eastAsia"/>
                <w:sz w:val="20"/>
                <w:lang w:val="en-US" w:eastAsia="zh-CN"/>
              </w:rPr>
              <w:t>/</w:t>
            </w:r>
            <w:r>
              <w:rPr>
                <w:rFonts w:hint="eastAsia"/>
                <w:sz w:val="20"/>
                <w:lang w:val="en-US" w:eastAsia="zh-CN"/>
              </w:rPr>
              <w:t>传输速率</w:t>
            </w:r>
          </w:p>
        </w:tc>
        <w:tc>
          <w:tcPr>
            <w:tcW w:w="1935" w:type="dxa"/>
            <w:vAlign w:val="center"/>
          </w:tcPr>
          <w:p w:rsidR="006334A7" w:rsidRPr="00031445" w:rsidRDefault="006334A7" w:rsidP="000A0402">
            <w:pPr>
              <w:pStyle w:val="Tabletext"/>
              <w:jc w:val="center"/>
              <w:rPr>
                <w:sz w:val="20"/>
                <w:lang w:val="en-US"/>
              </w:rPr>
            </w:pPr>
            <w:r w:rsidRPr="00031445">
              <w:rPr>
                <w:sz w:val="20"/>
              </w:rPr>
              <w:t>π</w:t>
            </w:r>
            <w:r w:rsidRPr="00031445">
              <w:rPr>
                <w:sz w:val="20"/>
                <w:lang w:val="en-US"/>
              </w:rPr>
              <w:t xml:space="preserve">/4 </w:t>
            </w:r>
            <w:r w:rsidR="00EF14E5">
              <w:rPr>
                <w:rFonts w:hint="eastAsia"/>
                <w:sz w:val="20"/>
                <w:lang w:val="en-US" w:eastAsia="zh-CN"/>
              </w:rPr>
              <w:t>移动</w:t>
            </w:r>
            <w:r w:rsidRPr="00031445">
              <w:rPr>
                <w:sz w:val="20"/>
                <w:lang w:val="en-US"/>
              </w:rPr>
              <w:t>QPSK/</w:t>
            </w:r>
            <w:r w:rsidRPr="00031445">
              <w:rPr>
                <w:sz w:val="20"/>
                <w:lang w:val="en-US"/>
              </w:rPr>
              <w:br/>
              <w:t>384 kbit/s</w:t>
            </w:r>
          </w:p>
        </w:tc>
        <w:tc>
          <w:tcPr>
            <w:tcW w:w="2526" w:type="dxa"/>
            <w:vAlign w:val="center"/>
          </w:tcPr>
          <w:p w:rsidR="006334A7" w:rsidRPr="00031445" w:rsidRDefault="006334A7" w:rsidP="000A0402">
            <w:pPr>
              <w:pStyle w:val="Tabletext"/>
              <w:jc w:val="center"/>
              <w:rPr>
                <w:sz w:val="20"/>
                <w:lang w:val="en-US"/>
              </w:rPr>
            </w:pPr>
            <w:r w:rsidRPr="00031445">
              <w:rPr>
                <w:sz w:val="20"/>
                <w:lang w:val="en-US"/>
              </w:rPr>
              <w:t>GMSK/271 kbit/s</w:t>
            </w:r>
            <w:r w:rsidR="00031445">
              <w:rPr>
                <w:sz w:val="20"/>
                <w:lang w:val="en-US"/>
              </w:rPr>
              <w:br/>
            </w:r>
            <w:r w:rsidRPr="00031445">
              <w:rPr>
                <w:sz w:val="20"/>
                <w:lang w:val="en-US"/>
              </w:rPr>
              <w:t>8-PSK/812</w:t>
            </w:r>
            <w:r w:rsidR="00E717F1">
              <w:rPr>
                <w:sz w:val="20"/>
                <w:lang w:val="en-US"/>
              </w:rPr>
              <w:t>.</w:t>
            </w:r>
            <w:r w:rsidRPr="00031445">
              <w:rPr>
                <w:sz w:val="20"/>
                <w:lang w:val="en-US"/>
              </w:rPr>
              <w:t>5 kbit/s</w:t>
            </w:r>
            <w:r w:rsidR="00031445">
              <w:rPr>
                <w:sz w:val="20"/>
                <w:lang w:val="en-US"/>
              </w:rPr>
              <w:br/>
            </w:r>
            <w:r w:rsidRPr="00031445">
              <w:rPr>
                <w:sz w:val="20"/>
                <w:lang w:val="en-US"/>
              </w:rPr>
              <w:t>16-QAM/1 300 kbit/s</w:t>
            </w:r>
            <w:r w:rsidR="00031445">
              <w:rPr>
                <w:sz w:val="20"/>
                <w:lang w:val="en-US"/>
              </w:rPr>
              <w:br/>
            </w:r>
            <w:r w:rsidRPr="00031445">
              <w:rPr>
                <w:sz w:val="20"/>
                <w:lang w:val="en-US"/>
              </w:rPr>
              <w:t>32-QAM/1 625 kbit/s</w:t>
            </w:r>
          </w:p>
        </w:tc>
        <w:tc>
          <w:tcPr>
            <w:tcW w:w="2516" w:type="dxa"/>
            <w:vAlign w:val="center"/>
          </w:tcPr>
          <w:p w:rsidR="006334A7" w:rsidRPr="00031445" w:rsidRDefault="006334A7" w:rsidP="000A0402">
            <w:pPr>
              <w:pStyle w:val="Tabletext"/>
              <w:jc w:val="center"/>
              <w:rPr>
                <w:sz w:val="20"/>
                <w:lang w:val="en-US" w:eastAsia="zh-CN"/>
              </w:rPr>
            </w:pPr>
            <w:r w:rsidRPr="00031445">
              <w:rPr>
                <w:sz w:val="20"/>
                <w:lang w:val="en-US"/>
              </w:rPr>
              <w:t>QPSK</w:t>
            </w:r>
            <w:r w:rsidR="00031445">
              <w:rPr>
                <w:sz w:val="20"/>
                <w:lang w:val="en-US"/>
              </w:rPr>
              <w:t xml:space="preserve"> </w:t>
            </w:r>
            <w:r w:rsidRPr="00031445">
              <w:rPr>
                <w:sz w:val="20"/>
                <w:lang w:val="en-US"/>
              </w:rPr>
              <w:t>(</w:t>
            </w:r>
            <w:r w:rsidR="004E680A">
              <w:rPr>
                <w:rFonts w:hint="eastAsia"/>
                <w:sz w:val="20"/>
                <w:lang w:val="en-US" w:eastAsia="zh-CN"/>
              </w:rPr>
              <w:t>扩展</w:t>
            </w:r>
            <w:r w:rsidR="004E680A">
              <w:rPr>
                <w:sz w:val="20"/>
                <w:lang w:val="en-US"/>
              </w:rPr>
              <w:t>)</w:t>
            </w:r>
            <w:r w:rsidR="004E680A">
              <w:rPr>
                <w:sz w:val="20"/>
                <w:lang w:val="en-US"/>
              </w:rPr>
              <w:br/>
              <w:t>BPSK (</w:t>
            </w:r>
            <w:r w:rsidR="004E680A">
              <w:rPr>
                <w:rFonts w:hint="eastAsia"/>
                <w:sz w:val="20"/>
                <w:lang w:val="en-US" w:eastAsia="zh-CN"/>
              </w:rPr>
              <w:t>出局</w:t>
            </w:r>
            <w:r w:rsidRPr="00031445">
              <w:rPr>
                <w:sz w:val="20"/>
                <w:lang w:val="en-US"/>
              </w:rPr>
              <w:t>);</w:t>
            </w:r>
            <w:r w:rsidRPr="00031445">
              <w:rPr>
                <w:sz w:val="20"/>
                <w:lang w:val="en-US"/>
              </w:rPr>
              <w:br/>
              <w:t>64-</w:t>
            </w:r>
            <w:r w:rsidR="004E680A">
              <w:rPr>
                <w:rFonts w:hint="eastAsia"/>
                <w:sz w:val="20"/>
                <w:lang w:val="en-US" w:eastAsia="zh-CN"/>
              </w:rPr>
              <w:t>阵</w:t>
            </w:r>
            <w:r w:rsidRPr="00031445">
              <w:rPr>
                <w:sz w:val="20"/>
                <w:lang w:val="en-US"/>
              </w:rPr>
              <w:t xml:space="preserve"> </w:t>
            </w:r>
            <w:r w:rsidR="004E680A">
              <w:rPr>
                <w:rFonts w:hint="eastAsia"/>
                <w:sz w:val="20"/>
                <w:lang w:val="en-US" w:eastAsia="zh-CN"/>
              </w:rPr>
              <w:t>阵交（入局）</w:t>
            </w:r>
            <w:r w:rsidRPr="00031445">
              <w:rPr>
                <w:sz w:val="20"/>
                <w:lang w:val="en-US"/>
              </w:rPr>
              <w:t>/</w:t>
            </w:r>
            <w:r w:rsidRPr="00031445">
              <w:rPr>
                <w:sz w:val="20"/>
                <w:lang w:val="en-US"/>
              </w:rPr>
              <w:br/>
            </w:r>
            <w:r w:rsidR="004E680A">
              <w:rPr>
                <w:rFonts w:hint="eastAsia"/>
                <w:sz w:val="20"/>
                <w:lang w:val="en-US" w:eastAsia="zh-CN"/>
              </w:rPr>
              <w:t>每信道</w:t>
            </w:r>
            <w:r w:rsidRPr="00031445">
              <w:rPr>
                <w:sz w:val="20"/>
                <w:lang w:val="en-US"/>
              </w:rPr>
              <w:t>9.6</w:t>
            </w:r>
            <w:r w:rsidR="004E680A">
              <w:rPr>
                <w:rFonts w:hint="eastAsia"/>
                <w:sz w:val="20"/>
                <w:lang w:val="en-US" w:eastAsia="zh-CN"/>
              </w:rPr>
              <w:t>或</w:t>
            </w:r>
            <w:r w:rsidRPr="00031445">
              <w:rPr>
                <w:sz w:val="20"/>
                <w:lang w:val="en-US"/>
              </w:rPr>
              <w:t>14.4 kbit/s</w:t>
            </w:r>
            <w:r w:rsidR="004E680A">
              <w:rPr>
                <w:rFonts w:hint="eastAsia"/>
                <w:sz w:val="20"/>
                <w:lang w:val="en-US" w:eastAsia="zh-CN"/>
              </w:rPr>
              <w:t>，</w:t>
            </w:r>
            <w:r w:rsidRPr="00031445">
              <w:rPr>
                <w:sz w:val="20"/>
                <w:lang w:val="en-US"/>
              </w:rPr>
              <w:br/>
            </w:r>
            <w:r w:rsidR="004E680A">
              <w:rPr>
                <w:rFonts w:hint="eastAsia"/>
                <w:sz w:val="20"/>
                <w:lang w:val="en-US" w:eastAsia="zh-CN"/>
              </w:rPr>
              <w:t>每</w:t>
            </w:r>
            <w:r w:rsidR="004E680A" w:rsidRPr="00031445">
              <w:rPr>
                <w:sz w:val="20"/>
                <w:lang w:val="en-US"/>
              </w:rPr>
              <w:t>IS-95</w:t>
            </w:r>
            <w:r w:rsidR="004E680A">
              <w:rPr>
                <w:rFonts w:hint="eastAsia"/>
                <w:sz w:val="20"/>
                <w:lang w:val="en-US" w:eastAsia="zh-CN"/>
              </w:rPr>
              <w:t>载波最多为</w:t>
            </w:r>
            <w:r w:rsidRPr="00031445">
              <w:rPr>
                <w:sz w:val="20"/>
                <w:lang w:val="en-US"/>
              </w:rPr>
              <w:br/>
              <w:t>921.6 kbit/s</w:t>
            </w:r>
          </w:p>
        </w:tc>
        <w:tc>
          <w:tcPr>
            <w:tcW w:w="2220" w:type="dxa"/>
            <w:vAlign w:val="center"/>
          </w:tcPr>
          <w:p w:rsidR="006334A7" w:rsidRPr="00031445" w:rsidRDefault="006334A7" w:rsidP="000A0402">
            <w:pPr>
              <w:pStyle w:val="Tabletext"/>
              <w:jc w:val="center"/>
              <w:rPr>
                <w:sz w:val="20"/>
                <w:lang w:val="en-US"/>
              </w:rPr>
            </w:pPr>
            <w:r w:rsidRPr="00031445">
              <w:rPr>
                <w:sz w:val="20"/>
                <w:lang w:val="en-US"/>
              </w:rPr>
              <w:t>GFSK (</w:t>
            </w:r>
            <w:r w:rsidRPr="00031445">
              <w:rPr>
                <w:i/>
                <w:iCs/>
                <w:sz w:val="20"/>
                <w:lang w:val="en-US"/>
              </w:rPr>
              <w:t>BT</w:t>
            </w:r>
            <w:r w:rsidRPr="00031445">
              <w:rPr>
                <w:sz w:val="20"/>
                <w:lang w:val="en-US"/>
              </w:rPr>
              <w:t> </w:t>
            </w:r>
            <w:r w:rsidRPr="00031445">
              <w:rPr>
                <w:rFonts w:ascii="Symbol" w:hAnsi="Symbol"/>
                <w:sz w:val="20"/>
                <w:lang w:val="en-US"/>
              </w:rPr>
              <w:t></w:t>
            </w:r>
            <w:r w:rsidRPr="00031445">
              <w:rPr>
                <w:sz w:val="20"/>
                <w:lang w:val="en-US"/>
              </w:rPr>
              <w:t> 0.5)/</w:t>
            </w:r>
            <w:r w:rsidRPr="00031445">
              <w:rPr>
                <w:sz w:val="20"/>
                <w:lang w:val="en-US"/>
              </w:rPr>
              <w:br/>
              <w:t>1</w:t>
            </w:r>
            <w:r w:rsidRPr="00031445">
              <w:rPr>
                <w:rFonts w:ascii="Tms Rmn" w:hAnsi="Tms Rmn"/>
                <w:sz w:val="20"/>
                <w:lang w:val="en-US"/>
              </w:rPr>
              <w:t> </w:t>
            </w:r>
            <w:r w:rsidRPr="00031445">
              <w:rPr>
                <w:sz w:val="20"/>
                <w:lang w:val="en-US"/>
              </w:rPr>
              <w:t>152 kbit/s</w:t>
            </w:r>
          </w:p>
        </w:tc>
        <w:tc>
          <w:tcPr>
            <w:tcW w:w="2960" w:type="dxa"/>
            <w:vAlign w:val="center"/>
          </w:tcPr>
          <w:p w:rsidR="006334A7" w:rsidRPr="00031445" w:rsidRDefault="006334A7" w:rsidP="000A0402">
            <w:pPr>
              <w:pStyle w:val="Tabletext"/>
              <w:jc w:val="center"/>
              <w:rPr>
                <w:sz w:val="20"/>
                <w:lang w:val="en-US"/>
              </w:rPr>
            </w:pPr>
            <w:r w:rsidRPr="00031445">
              <w:rPr>
                <w:sz w:val="20"/>
              </w:rPr>
              <w:t>π</w:t>
            </w:r>
            <w:r w:rsidRPr="00031445">
              <w:rPr>
                <w:sz w:val="20"/>
                <w:lang w:val="en-US"/>
              </w:rPr>
              <w:t xml:space="preserve">/4 </w:t>
            </w:r>
            <w:r w:rsidR="009807F8">
              <w:rPr>
                <w:rFonts w:hint="eastAsia"/>
                <w:sz w:val="20"/>
                <w:lang w:val="en-US" w:eastAsia="zh-CN"/>
              </w:rPr>
              <w:t>移动</w:t>
            </w:r>
            <w:r w:rsidRPr="00031445">
              <w:rPr>
                <w:sz w:val="20"/>
                <w:lang w:val="en-US"/>
              </w:rPr>
              <w:t>QPSK/48.6 kbit/s</w:t>
            </w:r>
            <w:r w:rsidR="00CD367A">
              <w:rPr>
                <w:sz w:val="20"/>
                <w:lang w:val="en-US"/>
              </w:rPr>
              <w:br/>
            </w:r>
            <w:r w:rsidRPr="00031445">
              <w:rPr>
                <w:sz w:val="20"/>
                <w:lang w:val="en-US"/>
              </w:rPr>
              <w:t>8-PSK/70.8 kbit/s</w:t>
            </w:r>
          </w:p>
        </w:tc>
      </w:tr>
      <w:tr w:rsidR="006334A7" w:rsidRPr="00482017" w:rsidTr="00031445">
        <w:trPr>
          <w:cantSplit/>
          <w:jc w:val="center"/>
        </w:trPr>
        <w:tc>
          <w:tcPr>
            <w:tcW w:w="2302" w:type="dxa"/>
            <w:vAlign w:val="center"/>
          </w:tcPr>
          <w:p w:rsidR="006334A7" w:rsidRPr="00031445" w:rsidRDefault="009807F8" w:rsidP="000A0402">
            <w:pPr>
              <w:pStyle w:val="Tabletext"/>
              <w:rPr>
                <w:sz w:val="20"/>
                <w:lang w:val="en-US" w:eastAsia="zh-CN"/>
              </w:rPr>
            </w:pPr>
            <w:r>
              <w:rPr>
                <w:rFonts w:hint="eastAsia"/>
                <w:sz w:val="20"/>
                <w:lang w:val="en-US" w:eastAsia="zh-CN"/>
              </w:rPr>
              <w:t>语音</w:t>
            </w:r>
            <w:r w:rsidR="00117407">
              <w:rPr>
                <w:rFonts w:hint="eastAsia"/>
                <w:sz w:val="20"/>
                <w:lang w:val="en-US" w:eastAsia="zh-CN"/>
              </w:rPr>
              <w:t>编</w:t>
            </w:r>
            <w:r>
              <w:rPr>
                <w:rFonts w:hint="eastAsia"/>
                <w:sz w:val="20"/>
                <w:lang w:val="en-US" w:eastAsia="zh-CN"/>
              </w:rPr>
              <w:t>解码</w:t>
            </w:r>
          </w:p>
        </w:tc>
        <w:tc>
          <w:tcPr>
            <w:tcW w:w="1935" w:type="dxa"/>
            <w:vAlign w:val="center"/>
          </w:tcPr>
          <w:p w:rsidR="006334A7" w:rsidRPr="00031445" w:rsidRDefault="006334A7" w:rsidP="000A0402">
            <w:pPr>
              <w:pStyle w:val="Tabletext"/>
              <w:jc w:val="center"/>
              <w:rPr>
                <w:sz w:val="20"/>
                <w:lang w:val="en-US"/>
              </w:rPr>
            </w:pPr>
            <w:r w:rsidRPr="00031445">
              <w:rPr>
                <w:sz w:val="20"/>
                <w:lang w:val="en-US"/>
              </w:rPr>
              <w:t>32 kbit/s ADPCM</w:t>
            </w:r>
            <w:r w:rsidRPr="00031445">
              <w:rPr>
                <w:sz w:val="20"/>
                <w:lang w:val="en-US"/>
              </w:rPr>
              <w:br/>
              <w:t>(64 kbit/s PCM)</w:t>
            </w:r>
          </w:p>
        </w:tc>
        <w:tc>
          <w:tcPr>
            <w:tcW w:w="2526" w:type="dxa"/>
            <w:vAlign w:val="center"/>
          </w:tcPr>
          <w:p w:rsidR="006334A7" w:rsidRPr="00031445" w:rsidRDefault="009807F8" w:rsidP="000A0402">
            <w:pPr>
              <w:pStyle w:val="Tabletext"/>
              <w:jc w:val="center"/>
              <w:rPr>
                <w:sz w:val="20"/>
                <w:lang w:val="en-US"/>
              </w:rPr>
            </w:pPr>
            <w:r>
              <w:rPr>
                <w:rFonts w:hint="eastAsia"/>
                <w:sz w:val="20"/>
                <w:lang w:val="en-US" w:eastAsia="zh-CN"/>
              </w:rPr>
              <w:t>全速率：</w:t>
            </w:r>
            <w:r w:rsidR="006334A7" w:rsidRPr="00031445">
              <w:rPr>
                <w:sz w:val="20"/>
                <w:lang w:val="en-US"/>
              </w:rPr>
              <w:t xml:space="preserve"> RPE-LTP </w:t>
            </w:r>
            <w:r w:rsidR="006334A7" w:rsidRPr="00031445">
              <w:rPr>
                <w:sz w:val="20"/>
                <w:lang w:val="en-US"/>
              </w:rPr>
              <w:br/>
              <w:t>13 kbit/s</w:t>
            </w:r>
          </w:p>
        </w:tc>
        <w:tc>
          <w:tcPr>
            <w:tcW w:w="2516" w:type="dxa"/>
            <w:vAlign w:val="center"/>
          </w:tcPr>
          <w:p w:rsidR="006334A7" w:rsidRPr="00031445" w:rsidRDefault="006334A7" w:rsidP="000A0402">
            <w:pPr>
              <w:pStyle w:val="Tabletext"/>
              <w:jc w:val="center"/>
              <w:rPr>
                <w:sz w:val="20"/>
                <w:lang w:val="en-US"/>
              </w:rPr>
            </w:pPr>
            <w:r w:rsidRPr="00031445">
              <w:rPr>
                <w:sz w:val="20"/>
                <w:lang w:val="en-US"/>
              </w:rPr>
              <w:t>QCELP</w:t>
            </w:r>
            <w:r w:rsidRPr="00031445">
              <w:rPr>
                <w:sz w:val="20"/>
                <w:lang w:val="en-US" w:eastAsia="ja-JP"/>
              </w:rPr>
              <w:t xml:space="preserve"> </w:t>
            </w:r>
            <w:r w:rsidRPr="00031445">
              <w:rPr>
                <w:sz w:val="20"/>
                <w:lang w:val="en-US"/>
              </w:rPr>
              <w:t>13.2 kbit/s</w:t>
            </w:r>
            <w:r w:rsidRPr="00031445">
              <w:rPr>
                <w:sz w:val="20"/>
                <w:lang w:val="en-US"/>
              </w:rPr>
              <w:br/>
              <w:t>EVRC 8 kbit/s</w:t>
            </w:r>
          </w:p>
        </w:tc>
        <w:tc>
          <w:tcPr>
            <w:tcW w:w="2220" w:type="dxa"/>
            <w:vAlign w:val="center"/>
          </w:tcPr>
          <w:p w:rsidR="006334A7" w:rsidRPr="00031445" w:rsidRDefault="006334A7" w:rsidP="000A0402">
            <w:pPr>
              <w:pStyle w:val="Tabletext"/>
              <w:jc w:val="center"/>
              <w:rPr>
                <w:sz w:val="20"/>
                <w:lang w:val="en-US"/>
              </w:rPr>
            </w:pPr>
            <w:r w:rsidRPr="00031445">
              <w:rPr>
                <w:sz w:val="20"/>
                <w:lang w:val="en-US"/>
              </w:rPr>
              <w:t>32 kbit/s ADPCM</w:t>
            </w:r>
            <w:r w:rsidRPr="00031445">
              <w:rPr>
                <w:sz w:val="20"/>
                <w:lang w:val="en-US"/>
              </w:rPr>
              <w:br/>
              <w:t>(64 kbit/s PCM)</w:t>
            </w:r>
          </w:p>
        </w:tc>
        <w:tc>
          <w:tcPr>
            <w:tcW w:w="2960" w:type="dxa"/>
            <w:vAlign w:val="center"/>
          </w:tcPr>
          <w:p w:rsidR="006334A7" w:rsidRPr="00031445" w:rsidRDefault="009807F8" w:rsidP="000A0402">
            <w:pPr>
              <w:pStyle w:val="Tabletext"/>
              <w:jc w:val="center"/>
              <w:rPr>
                <w:sz w:val="20"/>
                <w:lang w:val="en-US" w:eastAsia="ja-JP"/>
              </w:rPr>
            </w:pPr>
            <w:r>
              <w:rPr>
                <w:rFonts w:hint="eastAsia"/>
                <w:sz w:val="20"/>
                <w:lang w:val="en-US" w:eastAsia="zh-CN"/>
              </w:rPr>
              <w:t>全速率：</w:t>
            </w:r>
            <w:r w:rsidR="006334A7" w:rsidRPr="00031445">
              <w:rPr>
                <w:sz w:val="20"/>
                <w:lang w:val="en-US"/>
              </w:rPr>
              <w:t>ACELP 7.9 kbit/s</w:t>
            </w:r>
            <w:r w:rsidR="00CD367A">
              <w:rPr>
                <w:sz w:val="20"/>
                <w:lang w:val="en-US"/>
              </w:rPr>
              <w:br/>
            </w:r>
            <w:r>
              <w:rPr>
                <w:rFonts w:hint="eastAsia"/>
                <w:sz w:val="20"/>
                <w:lang w:val="en-US" w:eastAsia="zh-CN"/>
              </w:rPr>
              <w:t>全速率：</w:t>
            </w:r>
            <w:r w:rsidR="006334A7" w:rsidRPr="00031445">
              <w:rPr>
                <w:sz w:val="20"/>
                <w:lang w:val="en-US"/>
              </w:rPr>
              <w:t>AMR12.2 kbit/s</w:t>
            </w:r>
          </w:p>
        </w:tc>
      </w:tr>
      <w:tr w:rsidR="006334A7" w:rsidRPr="00031445" w:rsidTr="00031445">
        <w:trPr>
          <w:cantSplit/>
          <w:jc w:val="center"/>
        </w:trPr>
        <w:tc>
          <w:tcPr>
            <w:tcW w:w="2302" w:type="dxa"/>
            <w:vAlign w:val="center"/>
          </w:tcPr>
          <w:p w:rsidR="006334A7" w:rsidRPr="00031445" w:rsidRDefault="009807F8" w:rsidP="000A0402">
            <w:pPr>
              <w:pStyle w:val="Tabletext"/>
              <w:rPr>
                <w:sz w:val="20"/>
                <w:lang w:val="en-US" w:eastAsia="zh-CN"/>
              </w:rPr>
            </w:pPr>
            <w:r>
              <w:rPr>
                <w:rFonts w:hint="eastAsia"/>
                <w:sz w:val="20"/>
                <w:lang w:val="en-US" w:eastAsia="zh-CN"/>
              </w:rPr>
              <w:t>时隙</w:t>
            </w:r>
            <w:r>
              <w:rPr>
                <w:rFonts w:hint="eastAsia"/>
                <w:sz w:val="20"/>
                <w:lang w:val="en-US" w:eastAsia="zh-CN"/>
              </w:rPr>
              <w:t>/</w:t>
            </w:r>
            <w:r>
              <w:rPr>
                <w:rFonts w:hint="eastAsia"/>
                <w:sz w:val="20"/>
                <w:lang w:val="en-US" w:eastAsia="zh-CN"/>
              </w:rPr>
              <w:t>帧</w:t>
            </w:r>
          </w:p>
        </w:tc>
        <w:tc>
          <w:tcPr>
            <w:tcW w:w="1935" w:type="dxa"/>
            <w:vAlign w:val="center"/>
          </w:tcPr>
          <w:p w:rsidR="006334A7" w:rsidRPr="00031445" w:rsidRDefault="006334A7" w:rsidP="000A0402">
            <w:pPr>
              <w:pStyle w:val="Tabletext"/>
              <w:jc w:val="center"/>
              <w:rPr>
                <w:sz w:val="20"/>
                <w:lang w:val="en-US" w:eastAsia="ja-JP"/>
              </w:rPr>
            </w:pPr>
            <w:r w:rsidRPr="00031445">
              <w:rPr>
                <w:sz w:val="20"/>
                <w:lang w:val="en-US" w:eastAsia="ja-JP"/>
              </w:rPr>
              <w:t>8</w:t>
            </w:r>
          </w:p>
        </w:tc>
        <w:tc>
          <w:tcPr>
            <w:tcW w:w="2526" w:type="dxa"/>
            <w:vAlign w:val="center"/>
          </w:tcPr>
          <w:p w:rsidR="006334A7" w:rsidRPr="00031445" w:rsidRDefault="006334A7" w:rsidP="000A0402">
            <w:pPr>
              <w:pStyle w:val="Tabletext"/>
              <w:jc w:val="center"/>
              <w:rPr>
                <w:sz w:val="20"/>
                <w:lang w:val="en-US" w:eastAsia="zh-CN"/>
              </w:rPr>
            </w:pPr>
            <w:r w:rsidRPr="00031445">
              <w:rPr>
                <w:sz w:val="20"/>
                <w:lang w:val="en-US"/>
              </w:rPr>
              <w:t xml:space="preserve">8 </w:t>
            </w:r>
            <w:r w:rsidR="009807F8">
              <w:rPr>
                <w:rFonts w:hint="eastAsia"/>
                <w:sz w:val="20"/>
                <w:lang w:val="en-US" w:eastAsia="zh-CN"/>
              </w:rPr>
              <w:t>全速率</w:t>
            </w:r>
          </w:p>
        </w:tc>
        <w:tc>
          <w:tcPr>
            <w:tcW w:w="2516" w:type="dxa"/>
            <w:vAlign w:val="center"/>
          </w:tcPr>
          <w:p w:rsidR="006334A7" w:rsidRPr="00031445" w:rsidRDefault="004E680A" w:rsidP="000A0402">
            <w:pPr>
              <w:pStyle w:val="Tabletext"/>
              <w:jc w:val="center"/>
              <w:rPr>
                <w:sz w:val="20"/>
                <w:lang w:val="en-US" w:eastAsia="zh-CN"/>
              </w:rPr>
            </w:pPr>
            <w:r>
              <w:rPr>
                <w:rFonts w:hint="eastAsia"/>
                <w:sz w:val="20"/>
                <w:lang w:val="en-US" w:eastAsia="zh-CN"/>
              </w:rPr>
              <w:t>不适用</w:t>
            </w:r>
          </w:p>
        </w:tc>
        <w:tc>
          <w:tcPr>
            <w:tcW w:w="2220" w:type="dxa"/>
            <w:vAlign w:val="center"/>
          </w:tcPr>
          <w:p w:rsidR="006334A7" w:rsidRPr="00031445" w:rsidRDefault="006334A7" w:rsidP="000A0402">
            <w:pPr>
              <w:pStyle w:val="Tabletext"/>
              <w:jc w:val="center"/>
              <w:rPr>
                <w:sz w:val="20"/>
                <w:lang w:val="en-US"/>
              </w:rPr>
            </w:pPr>
            <w:r w:rsidRPr="00031445">
              <w:rPr>
                <w:sz w:val="20"/>
                <w:lang w:val="en-US"/>
              </w:rPr>
              <w:t>12</w:t>
            </w:r>
          </w:p>
        </w:tc>
        <w:tc>
          <w:tcPr>
            <w:tcW w:w="2960" w:type="dxa"/>
            <w:vAlign w:val="center"/>
          </w:tcPr>
          <w:p w:rsidR="006334A7" w:rsidRPr="00031445" w:rsidRDefault="006334A7" w:rsidP="000A0402">
            <w:pPr>
              <w:pStyle w:val="Tabletext"/>
              <w:jc w:val="center"/>
              <w:rPr>
                <w:sz w:val="20"/>
                <w:lang w:val="en-US"/>
              </w:rPr>
            </w:pPr>
            <w:r w:rsidRPr="00031445">
              <w:rPr>
                <w:sz w:val="20"/>
                <w:lang w:val="en-US"/>
              </w:rPr>
              <w:t xml:space="preserve">6 </w:t>
            </w:r>
          </w:p>
        </w:tc>
      </w:tr>
    </w:tbl>
    <w:p w:rsidR="006334A7" w:rsidRDefault="006334A7" w:rsidP="000A0402">
      <w:pPr>
        <w:pStyle w:val="Tablefin"/>
      </w:pPr>
    </w:p>
    <w:p w:rsidR="00CD367A" w:rsidRDefault="009807F8" w:rsidP="000A0402">
      <w:pPr>
        <w:pStyle w:val="TableNo"/>
        <w:rPr>
          <w:lang w:val="en-US"/>
        </w:rPr>
      </w:pPr>
      <w:r>
        <w:rPr>
          <w:rFonts w:hint="eastAsia"/>
          <w:lang w:val="en-US" w:eastAsia="zh-CN"/>
        </w:rPr>
        <w:lastRenderedPageBreak/>
        <w:t>表</w:t>
      </w:r>
      <w:r w:rsidR="00CD367A">
        <w:rPr>
          <w:lang w:val="en-US"/>
        </w:rPr>
        <w:t xml:space="preserve"> </w:t>
      </w:r>
      <w:r w:rsidR="00E717F1">
        <w:rPr>
          <w:lang w:val="en-US"/>
        </w:rPr>
        <w:t>3</w:t>
      </w:r>
      <w:r>
        <w:rPr>
          <w:rFonts w:hint="eastAsia"/>
          <w:lang w:val="en-US" w:eastAsia="zh-CN"/>
        </w:rPr>
        <w:t>（</w:t>
      </w:r>
      <w:r w:rsidRPr="009807F8">
        <w:rPr>
          <w:rFonts w:ascii="STKaiti" w:eastAsia="STKaiti" w:hAnsi="STKaiti" w:hint="eastAsia"/>
          <w:lang w:val="en-US" w:eastAsia="zh-CN"/>
        </w:rPr>
        <w:t>终</w:t>
      </w:r>
      <w:r>
        <w:rPr>
          <w:rFonts w:hint="eastAsia"/>
          <w:lang w:val="en-US"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2"/>
        <w:gridCol w:w="1935"/>
        <w:gridCol w:w="2526"/>
        <w:gridCol w:w="2516"/>
        <w:gridCol w:w="2220"/>
        <w:gridCol w:w="2960"/>
      </w:tblGrid>
      <w:tr w:rsidR="00CD367A" w:rsidRPr="00031445" w:rsidTr="00CD367A">
        <w:trPr>
          <w:cantSplit/>
          <w:jc w:val="center"/>
        </w:trPr>
        <w:tc>
          <w:tcPr>
            <w:tcW w:w="2302" w:type="dxa"/>
            <w:vMerge w:val="restart"/>
            <w:vAlign w:val="center"/>
          </w:tcPr>
          <w:p w:rsidR="00CD367A" w:rsidRPr="00031445" w:rsidRDefault="009807F8" w:rsidP="000A0402">
            <w:pPr>
              <w:pStyle w:val="Tablehead"/>
              <w:rPr>
                <w:sz w:val="20"/>
                <w:lang w:val="en-US" w:eastAsia="zh-CN"/>
              </w:rPr>
            </w:pPr>
            <w:r>
              <w:rPr>
                <w:rFonts w:hint="eastAsia"/>
                <w:sz w:val="20"/>
                <w:lang w:val="en-US" w:eastAsia="zh-CN"/>
              </w:rPr>
              <w:t>项目</w:t>
            </w:r>
          </w:p>
        </w:tc>
        <w:tc>
          <w:tcPr>
            <w:tcW w:w="12157" w:type="dxa"/>
            <w:gridSpan w:val="5"/>
            <w:vAlign w:val="center"/>
          </w:tcPr>
          <w:p w:rsidR="00CD367A" w:rsidRPr="00031445" w:rsidRDefault="009807F8" w:rsidP="000A0402">
            <w:pPr>
              <w:pStyle w:val="Tablehead"/>
              <w:rPr>
                <w:sz w:val="20"/>
                <w:lang w:val="en-US"/>
              </w:rPr>
            </w:pPr>
            <w:r>
              <w:rPr>
                <w:rFonts w:hint="eastAsia"/>
                <w:sz w:val="20"/>
                <w:lang w:val="en-US" w:eastAsia="zh-CN"/>
              </w:rPr>
              <w:t>规范</w:t>
            </w:r>
          </w:p>
        </w:tc>
      </w:tr>
      <w:tr w:rsidR="00CD367A" w:rsidRPr="00031445" w:rsidTr="00CD367A">
        <w:trPr>
          <w:cantSplit/>
          <w:jc w:val="center"/>
        </w:trPr>
        <w:tc>
          <w:tcPr>
            <w:tcW w:w="2302" w:type="dxa"/>
            <w:vMerge/>
            <w:vAlign w:val="center"/>
          </w:tcPr>
          <w:p w:rsidR="00CD367A" w:rsidRPr="00031445" w:rsidRDefault="00CD367A" w:rsidP="000A0402">
            <w:pPr>
              <w:pStyle w:val="Tablehead"/>
              <w:rPr>
                <w:sz w:val="20"/>
                <w:lang w:val="en-US"/>
              </w:rPr>
            </w:pPr>
          </w:p>
        </w:tc>
        <w:tc>
          <w:tcPr>
            <w:tcW w:w="1935" w:type="dxa"/>
            <w:vAlign w:val="center"/>
          </w:tcPr>
          <w:p w:rsidR="00CD367A" w:rsidRPr="00031445" w:rsidRDefault="00CD367A" w:rsidP="000A0402">
            <w:pPr>
              <w:pStyle w:val="Tablehead"/>
              <w:spacing w:before="100" w:beforeAutospacing="1"/>
              <w:rPr>
                <w:sz w:val="20"/>
                <w:lang w:val="en-US"/>
              </w:rPr>
            </w:pPr>
            <w:r w:rsidRPr="00031445">
              <w:rPr>
                <w:sz w:val="20"/>
                <w:lang w:val="en-US"/>
              </w:rPr>
              <w:t>PHS</w:t>
            </w:r>
          </w:p>
        </w:tc>
        <w:tc>
          <w:tcPr>
            <w:tcW w:w="2526" w:type="dxa"/>
            <w:vAlign w:val="center"/>
          </w:tcPr>
          <w:p w:rsidR="00CD367A" w:rsidRPr="00031445" w:rsidRDefault="00CD367A" w:rsidP="000A0402">
            <w:pPr>
              <w:pStyle w:val="Tablehead"/>
              <w:spacing w:before="100" w:beforeAutospacing="1"/>
              <w:rPr>
                <w:sz w:val="20"/>
                <w:lang w:val="en-US"/>
              </w:rPr>
            </w:pPr>
            <w:r w:rsidRPr="00031445">
              <w:rPr>
                <w:sz w:val="20"/>
                <w:lang w:val="en-US"/>
              </w:rPr>
              <w:t>GSM</w:t>
            </w:r>
            <w:r w:rsidRPr="00031445">
              <w:rPr>
                <w:rFonts w:ascii="Times New Roman Bold" w:hAnsi="Times New Roman Bold"/>
                <w:sz w:val="20"/>
                <w:vertAlign w:val="superscript"/>
                <w:lang w:val="en-US"/>
              </w:rPr>
              <w:t>(</w:t>
            </w:r>
            <w:r w:rsidRPr="00031445">
              <w:rPr>
                <w:sz w:val="20"/>
                <w:vertAlign w:val="superscript"/>
                <w:lang w:val="en-US"/>
              </w:rPr>
              <w:t>4</w:t>
            </w:r>
            <w:r w:rsidRPr="00031445">
              <w:rPr>
                <w:rFonts w:ascii="Times New Roman Bold" w:hAnsi="Times New Roman Bold"/>
                <w:sz w:val="20"/>
                <w:vertAlign w:val="superscript"/>
                <w:lang w:val="en-US"/>
              </w:rPr>
              <w:t>)</w:t>
            </w:r>
          </w:p>
        </w:tc>
        <w:tc>
          <w:tcPr>
            <w:tcW w:w="2516" w:type="dxa"/>
            <w:vAlign w:val="center"/>
          </w:tcPr>
          <w:p w:rsidR="00CD367A" w:rsidRPr="00031445" w:rsidRDefault="00CD367A" w:rsidP="000A0402">
            <w:pPr>
              <w:pStyle w:val="Tablehead"/>
              <w:spacing w:before="100" w:beforeAutospacing="1"/>
              <w:rPr>
                <w:sz w:val="20"/>
                <w:lang w:val="en-US"/>
              </w:rPr>
            </w:pPr>
            <w:r w:rsidRPr="00031445">
              <w:rPr>
                <w:sz w:val="20"/>
                <w:lang w:val="en-US"/>
              </w:rPr>
              <w:t>IS-95</w:t>
            </w:r>
          </w:p>
        </w:tc>
        <w:tc>
          <w:tcPr>
            <w:tcW w:w="2220" w:type="dxa"/>
            <w:vAlign w:val="center"/>
          </w:tcPr>
          <w:p w:rsidR="00CD367A" w:rsidRPr="00031445" w:rsidRDefault="00CD367A" w:rsidP="000A0402">
            <w:pPr>
              <w:pStyle w:val="Tablehead"/>
              <w:spacing w:before="100" w:beforeAutospacing="1"/>
              <w:rPr>
                <w:sz w:val="20"/>
                <w:lang w:val="en-US"/>
              </w:rPr>
            </w:pPr>
            <w:r w:rsidRPr="00031445">
              <w:rPr>
                <w:sz w:val="20"/>
                <w:lang w:val="en-US"/>
              </w:rPr>
              <w:t>DECT</w:t>
            </w:r>
          </w:p>
        </w:tc>
        <w:tc>
          <w:tcPr>
            <w:tcW w:w="2960" w:type="dxa"/>
            <w:vAlign w:val="center"/>
          </w:tcPr>
          <w:p w:rsidR="00CD367A" w:rsidRPr="00031445" w:rsidRDefault="00CD367A" w:rsidP="000A0402">
            <w:pPr>
              <w:pStyle w:val="TableNo"/>
              <w:spacing w:before="80" w:after="80"/>
              <w:rPr>
                <w:b/>
                <w:sz w:val="20"/>
                <w:szCs w:val="22"/>
                <w:lang w:val="en-US"/>
              </w:rPr>
            </w:pPr>
            <w:r w:rsidRPr="00031445">
              <w:rPr>
                <w:b/>
                <w:sz w:val="20"/>
                <w:szCs w:val="22"/>
                <w:lang w:val="en-US"/>
              </w:rPr>
              <w:t>D</w:t>
            </w:r>
            <w:r w:rsidRPr="00031445">
              <w:rPr>
                <w:b/>
                <w:sz w:val="20"/>
                <w:szCs w:val="22"/>
                <w:lang w:val="en-US" w:eastAsia="ja-JP"/>
              </w:rPr>
              <w:t>-</w:t>
            </w:r>
            <w:r w:rsidRPr="00031445">
              <w:rPr>
                <w:b/>
                <w:sz w:val="20"/>
                <w:szCs w:val="22"/>
                <w:lang w:val="en-US"/>
              </w:rPr>
              <w:t>AMPS (136)</w:t>
            </w:r>
          </w:p>
        </w:tc>
      </w:tr>
      <w:tr w:rsidR="00CD367A" w:rsidRPr="00031445" w:rsidTr="00CD367A">
        <w:trPr>
          <w:cantSplit/>
          <w:jc w:val="center"/>
        </w:trPr>
        <w:tc>
          <w:tcPr>
            <w:tcW w:w="2302" w:type="dxa"/>
            <w:vAlign w:val="center"/>
          </w:tcPr>
          <w:p w:rsidR="00CD367A" w:rsidRPr="00031445" w:rsidRDefault="009807F8" w:rsidP="000A0402">
            <w:pPr>
              <w:pStyle w:val="Tabletext"/>
              <w:rPr>
                <w:sz w:val="20"/>
                <w:lang w:val="en-US" w:eastAsia="zh-CN"/>
              </w:rPr>
            </w:pPr>
            <w:r>
              <w:rPr>
                <w:rFonts w:hint="eastAsia"/>
                <w:sz w:val="20"/>
                <w:lang w:val="en-US" w:eastAsia="zh-CN"/>
              </w:rPr>
              <w:t>信道带宽</w:t>
            </w:r>
          </w:p>
        </w:tc>
        <w:tc>
          <w:tcPr>
            <w:tcW w:w="1935" w:type="dxa"/>
            <w:vAlign w:val="center"/>
          </w:tcPr>
          <w:p w:rsidR="00CD367A" w:rsidRPr="00031445" w:rsidRDefault="00CD367A" w:rsidP="000A0402">
            <w:pPr>
              <w:pStyle w:val="Tabletext"/>
              <w:jc w:val="center"/>
              <w:rPr>
                <w:sz w:val="20"/>
                <w:lang w:val="en-US"/>
              </w:rPr>
            </w:pPr>
            <w:r w:rsidRPr="00CD367A">
              <w:rPr>
                <w:sz w:val="20"/>
                <w:lang w:val="en-US" w:eastAsia="ja-JP"/>
              </w:rPr>
              <w:t>288 kHz</w:t>
            </w:r>
          </w:p>
        </w:tc>
        <w:tc>
          <w:tcPr>
            <w:tcW w:w="2526" w:type="dxa"/>
            <w:vAlign w:val="center"/>
          </w:tcPr>
          <w:p w:rsidR="00CD367A" w:rsidRPr="00031445" w:rsidRDefault="00CD367A" w:rsidP="000A0402">
            <w:pPr>
              <w:pStyle w:val="Tabletext"/>
              <w:tabs>
                <w:tab w:val="clear" w:pos="284"/>
                <w:tab w:val="clear" w:pos="567"/>
                <w:tab w:val="left" w:pos="250"/>
              </w:tabs>
              <w:ind w:left="99" w:hanging="99"/>
              <w:jc w:val="center"/>
              <w:rPr>
                <w:sz w:val="20"/>
                <w:lang w:val="en-US"/>
              </w:rPr>
            </w:pPr>
            <w:r w:rsidRPr="00CD367A">
              <w:rPr>
                <w:sz w:val="20"/>
                <w:lang w:val="en-US"/>
              </w:rPr>
              <w:t>200 kHz</w:t>
            </w:r>
          </w:p>
        </w:tc>
        <w:tc>
          <w:tcPr>
            <w:tcW w:w="2516" w:type="dxa"/>
            <w:vAlign w:val="center"/>
          </w:tcPr>
          <w:p w:rsidR="00CD367A" w:rsidRPr="00031445" w:rsidRDefault="00CD367A" w:rsidP="000A0402">
            <w:pPr>
              <w:pStyle w:val="Tabletext"/>
              <w:jc w:val="center"/>
              <w:rPr>
                <w:sz w:val="20"/>
                <w:lang w:val="en-US"/>
              </w:rPr>
            </w:pPr>
            <w:r w:rsidRPr="00CD367A">
              <w:rPr>
                <w:sz w:val="20"/>
                <w:lang w:val="en-US"/>
              </w:rPr>
              <w:t>1</w:t>
            </w:r>
            <w:r w:rsidRPr="00CD367A">
              <w:rPr>
                <w:rFonts w:ascii="Tms Rmn" w:hAnsi="Tms Rmn"/>
                <w:sz w:val="20"/>
                <w:lang w:val="en-US"/>
              </w:rPr>
              <w:t> </w:t>
            </w:r>
            <w:r w:rsidRPr="00CD367A">
              <w:rPr>
                <w:sz w:val="20"/>
                <w:lang w:val="en-US"/>
              </w:rPr>
              <w:t>250 kHz</w:t>
            </w:r>
          </w:p>
        </w:tc>
        <w:tc>
          <w:tcPr>
            <w:tcW w:w="2220" w:type="dxa"/>
            <w:vAlign w:val="center"/>
          </w:tcPr>
          <w:p w:rsidR="00CD367A" w:rsidRPr="00031445" w:rsidRDefault="00CD367A" w:rsidP="000A0402">
            <w:pPr>
              <w:pStyle w:val="Tabletext"/>
              <w:jc w:val="center"/>
              <w:rPr>
                <w:sz w:val="20"/>
                <w:lang w:val="en-US"/>
              </w:rPr>
            </w:pPr>
            <w:r w:rsidRPr="00CD367A">
              <w:rPr>
                <w:sz w:val="20"/>
                <w:lang w:val="en-US"/>
              </w:rPr>
              <w:t>1.728 MHz</w:t>
            </w:r>
          </w:p>
        </w:tc>
        <w:tc>
          <w:tcPr>
            <w:tcW w:w="2960" w:type="dxa"/>
            <w:vAlign w:val="center"/>
          </w:tcPr>
          <w:p w:rsidR="00CD367A" w:rsidRPr="00031445" w:rsidRDefault="00CD367A" w:rsidP="000A0402">
            <w:pPr>
              <w:pStyle w:val="Tabletext"/>
              <w:spacing w:before="0"/>
              <w:jc w:val="center"/>
              <w:rPr>
                <w:sz w:val="20"/>
                <w:lang w:val="en-US"/>
              </w:rPr>
            </w:pPr>
            <w:r w:rsidRPr="00CD367A">
              <w:rPr>
                <w:sz w:val="20"/>
                <w:lang w:val="en-US"/>
              </w:rPr>
              <w:t>30 kHz</w:t>
            </w:r>
          </w:p>
        </w:tc>
      </w:tr>
      <w:tr w:rsidR="00CD367A" w:rsidRPr="00031445" w:rsidTr="00CD367A">
        <w:trPr>
          <w:cantSplit/>
          <w:jc w:val="center"/>
        </w:trPr>
        <w:tc>
          <w:tcPr>
            <w:tcW w:w="2302" w:type="dxa"/>
            <w:vAlign w:val="center"/>
          </w:tcPr>
          <w:p w:rsidR="00CD367A" w:rsidRPr="00031445" w:rsidRDefault="009807F8" w:rsidP="000A0402">
            <w:pPr>
              <w:pStyle w:val="Tabletext"/>
              <w:rPr>
                <w:sz w:val="20"/>
                <w:lang w:val="en-US" w:eastAsia="zh-CN"/>
              </w:rPr>
            </w:pPr>
            <w:r>
              <w:rPr>
                <w:rFonts w:hint="eastAsia"/>
                <w:sz w:val="20"/>
                <w:lang w:val="en-US" w:eastAsia="zh-CN"/>
              </w:rPr>
              <w:t>信道数量</w:t>
            </w:r>
          </w:p>
        </w:tc>
        <w:tc>
          <w:tcPr>
            <w:tcW w:w="1935" w:type="dxa"/>
            <w:vAlign w:val="center"/>
          </w:tcPr>
          <w:p w:rsidR="00CD367A" w:rsidRPr="00031445" w:rsidRDefault="00A86665" w:rsidP="000A0402">
            <w:pPr>
              <w:pStyle w:val="Tabletext"/>
              <w:jc w:val="center"/>
              <w:rPr>
                <w:sz w:val="20"/>
                <w:lang w:val="en-US"/>
              </w:rPr>
            </w:pPr>
            <w:r w:rsidRPr="00CD367A">
              <w:rPr>
                <w:sz w:val="20"/>
                <w:lang w:val="en-US" w:eastAsia="ja-JP"/>
              </w:rPr>
              <w:t>16</w:t>
            </w:r>
            <w:r w:rsidR="009807F8">
              <w:rPr>
                <w:rFonts w:hint="eastAsia"/>
                <w:sz w:val="20"/>
                <w:lang w:val="en-US" w:eastAsia="zh-CN"/>
              </w:rPr>
              <w:t>（每载波</w:t>
            </w:r>
            <w:r w:rsidR="009807F8">
              <w:rPr>
                <w:rFonts w:hint="eastAsia"/>
                <w:sz w:val="20"/>
                <w:lang w:val="en-US" w:eastAsia="zh-CN"/>
              </w:rPr>
              <w:t>4</w:t>
            </w:r>
            <w:r w:rsidR="009807F8">
              <w:rPr>
                <w:rFonts w:hint="eastAsia"/>
                <w:sz w:val="20"/>
                <w:lang w:val="en-US" w:eastAsia="zh-CN"/>
              </w:rPr>
              <w:t>个）</w:t>
            </w:r>
            <w:r w:rsidRPr="00CD367A">
              <w:rPr>
                <w:sz w:val="20"/>
                <w:lang w:val="en-US" w:eastAsia="ja-JP"/>
              </w:rPr>
              <w:br/>
            </w:r>
          </w:p>
        </w:tc>
        <w:tc>
          <w:tcPr>
            <w:tcW w:w="2526" w:type="dxa"/>
            <w:vAlign w:val="center"/>
          </w:tcPr>
          <w:p w:rsidR="00CD367A" w:rsidRPr="00031445" w:rsidRDefault="009807F8" w:rsidP="000A0402">
            <w:pPr>
              <w:pStyle w:val="Tabletext"/>
              <w:jc w:val="center"/>
              <w:rPr>
                <w:sz w:val="20"/>
                <w:lang w:val="en-US" w:eastAsia="zh-CN"/>
              </w:rPr>
            </w:pPr>
            <w:r>
              <w:rPr>
                <w:rFonts w:hint="eastAsia"/>
                <w:sz w:val="20"/>
                <w:lang w:val="en-US" w:eastAsia="zh-CN"/>
              </w:rPr>
              <w:t>与频段相关：每</w:t>
            </w:r>
            <w:r w:rsidRPr="00CD367A">
              <w:rPr>
                <w:sz w:val="20"/>
                <w:lang w:val="en-US" w:eastAsia="zh-CN"/>
              </w:rPr>
              <w:t>25 MHz</w:t>
            </w:r>
            <w:r>
              <w:rPr>
                <w:rFonts w:hint="eastAsia"/>
                <w:sz w:val="20"/>
                <w:lang w:val="en-US" w:eastAsia="zh-CN"/>
              </w:rPr>
              <w:t>，</w:t>
            </w:r>
            <w:r w:rsidR="00A86665" w:rsidRPr="00CD367A">
              <w:rPr>
                <w:sz w:val="20"/>
                <w:lang w:val="en-US" w:eastAsia="zh-CN"/>
              </w:rPr>
              <w:t>124</w:t>
            </w:r>
          </w:p>
        </w:tc>
        <w:tc>
          <w:tcPr>
            <w:tcW w:w="2516" w:type="dxa"/>
            <w:vAlign w:val="center"/>
          </w:tcPr>
          <w:p w:rsidR="00CD367A" w:rsidRPr="00031445" w:rsidRDefault="00A86665" w:rsidP="000A0402">
            <w:pPr>
              <w:pStyle w:val="Tabletext"/>
              <w:jc w:val="center"/>
              <w:rPr>
                <w:sz w:val="20"/>
                <w:lang w:val="en-US"/>
              </w:rPr>
            </w:pPr>
            <w:r w:rsidRPr="00CD367A">
              <w:rPr>
                <w:sz w:val="20"/>
                <w:lang w:val="en-US"/>
              </w:rPr>
              <w:t>61</w:t>
            </w:r>
            <w:r w:rsidR="009807F8">
              <w:rPr>
                <w:rFonts w:hint="eastAsia"/>
                <w:sz w:val="20"/>
                <w:lang w:val="en-US" w:eastAsia="zh-CN"/>
              </w:rPr>
              <w:t>（每射频载波）</w:t>
            </w:r>
          </w:p>
        </w:tc>
        <w:tc>
          <w:tcPr>
            <w:tcW w:w="2220" w:type="dxa"/>
            <w:vAlign w:val="center"/>
          </w:tcPr>
          <w:p w:rsidR="00CD367A" w:rsidRPr="00031445" w:rsidRDefault="00A86665" w:rsidP="000A0402">
            <w:pPr>
              <w:pStyle w:val="Tabletext"/>
              <w:jc w:val="center"/>
              <w:rPr>
                <w:sz w:val="20"/>
                <w:lang w:val="en-US"/>
              </w:rPr>
            </w:pPr>
            <w:r>
              <w:rPr>
                <w:sz w:val="20"/>
                <w:lang w:val="en-US"/>
              </w:rPr>
              <w:t>12</w:t>
            </w:r>
          </w:p>
        </w:tc>
        <w:tc>
          <w:tcPr>
            <w:tcW w:w="2960" w:type="dxa"/>
            <w:vAlign w:val="center"/>
          </w:tcPr>
          <w:p w:rsidR="00CD367A" w:rsidRPr="00031445" w:rsidRDefault="00A86665" w:rsidP="000A0402">
            <w:pPr>
              <w:pStyle w:val="Tabletext"/>
              <w:jc w:val="center"/>
              <w:rPr>
                <w:sz w:val="20"/>
                <w:lang w:val="en-US"/>
              </w:rPr>
            </w:pPr>
            <w:r w:rsidRPr="00CD367A">
              <w:rPr>
                <w:sz w:val="20"/>
                <w:lang w:val="en-US"/>
              </w:rPr>
              <w:t>800 MHz</w:t>
            </w:r>
            <w:r w:rsidR="009807F8">
              <w:rPr>
                <w:rFonts w:hint="eastAsia"/>
                <w:sz w:val="20"/>
                <w:lang w:val="en-US" w:eastAsia="zh-CN"/>
              </w:rPr>
              <w:t>为</w:t>
            </w:r>
            <w:r w:rsidR="009807F8" w:rsidRPr="00CD367A">
              <w:rPr>
                <w:sz w:val="20"/>
                <w:lang w:val="en-US"/>
              </w:rPr>
              <w:t>833</w:t>
            </w:r>
            <w:r>
              <w:rPr>
                <w:sz w:val="20"/>
                <w:lang w:val="en-US"/>
              </w:rPr>
              <w:br/>
            </w:r>
            <w:r w:rsidRPr="00CD367A">
              <w:rPr>
                <w:sz w:val="20"/>
                <w:lang w:val="en-US"/>
              </w:rPr>
              <w:t>1.9 GHz</w:t>
            </w:r>
            <w:r w:rsidR="009807F8">
              <w:rPr>
                <w:rFonts w:hint="eastAsia"/>
                <w:sz w:val="20"/>
                <w:lang w:val="en-US" w:eastAsia="zh-CN"/>
              </w:rPr>
              <w:t>为</w:t>
            </w:r>
            <w:r w:rsidR="009807F8" w:rsidRPr="00CD367A">
              <w:rPr>
                <w:sz w:val="20"/>
                <w:lang w:val="en-US"/>
              </w:rPr>
              <w:t>1 985</w:t>
            </w:r>
          </w:p>
        </w:tc>
      </w:tr>
      <w:tr w:rsidR="00CD367A" w:rsidRPr="00A86665" w:rsidTr="00CD367A">
        <w:trPr>
          <w:cantSplit/>
          <w:jc w:val="center"/>
        </w:trPr>
        <w:tc>
          <w:tcPr>
            <w:tcW w:w="2302" w:type="dxa"/>
            <w:vAlign w:val="center"/>
          </w:tcPr>
          <w:p w:rsidR="00CD367A" w:rsidRPr="00031445" w:rsidRDefault="009807F8" w:rsidP="000A0402">
            <w:pPr>
              <w:pStyle w:val="Tabletext"/>
              <w:jc w:val="left"/>
              <w:rPr>
                <w:sz w:val="20"/>
                <w:lang w:val="en-US" w:eastAsia="zh-CN"/>
              </w:rPr>
            </w:pPr>
            <w:r>
              <w:rPr>
                <w:rFonts w:hint="eastAsia"/>
                <w:sz w:val="20"/>
                <w:lang w:val="en-US" w:eastAsia="zh-CN"/>
              </w:rPr>
              <w:t>频谱效率</w:t>
            </w:r>
            <w:r w:rsidR="00A86665" w:rsidRPr="00CD367A">
              <w:rPr>
                <w:sz w:val="20"/>
                <w:lang w:val="en-US" w:eastAsia="zh-CN"/>
              </w:rPr>
              <w:br/>
            </w:r>
            <w:r w:rsidR="00A43568">
              <w:rPr>
                <w:sz w:val="20"/>
                <w:lang w:val="en-US" w:eastAsia="zh-CN"/>
              </w:rPr>
              <w:t>（</w:t>
            </w:r>
            <w:r w:rsidR="00117407">
              <w:rPr>
                <w:rFonts w:hint="eastAsia"/>
                <w:sz w:val="20"/>
                <w:lang w:val="en-US" w:eastAsia="zh-CN"/>
              </w:rPr>
              <w:t>爱尔兰</w:t>
            </w:r>
            <w:r w:rsidR="00A86665" w:rsidRPr="00CD367A">
              <w:rPr>
                <w:sz w:val="20"/>
                <w:lang w:val="en-US" w:eastAsia="zh-CN"/>
              </w:rPr>
              <w:t>/</w:t>
            </w:r>
            <w:r>
              <w:rPr>
                <w:rFonts w:hint="eastAsia"/>
                <w:sz w:val="20"/>
                <w:lang w:val="en-US" w:eastAsia="zh-CN"/>
              </w:rPr>
              <w:t>扇区</w:t>
            </w:r>
            <w:r w:rsidR="00A86665" w:rsidRPr="00CD367A">
              <w:rPr>
                <w:sz w:val="20"/>
                <w:lang w:val="en-US" w:eastAsia="zh-CN"/>
              </w:rPr>
              <w:t>/MHz</w:t>
            </w:r>
            <w:r w:rsidR="00A43568">
              <w:rPr>
                <w:sz w:val="20"/>
                <w:lang w:val="en-US" w:eastAsia="zh-CN"/>
              </w:rPr>
              <w:t>）</w:t>
            </w:r>
          </w:p>
        </w:tc>
        <w:tc>
          <w:tcPr>
            <w:tcW w:w="1935" w:type="dxa"/>
            <w:vAlign w:val="center"/>
          </w:tcPr>
          <w:p w:rsidR="00CD367A" w:rsidRPr="00031445" w:rsidRDefault="00A86665" w:rsidP="000A0402">
            <w:pPr>
              <w:pStyle w:val="Tabletext"/>
              <w:jc w:val="center"/>
              <w:rPr>
                <w:sz w:val="20"/>
                <w:lang w:val="en-US" w:eastAsia="zh-CN"/>
              </w:rPr>
            </w:pPr>
            <w:r w:rsidRPr="00CD367A">
              <w:rPr>
                <w:sz w:val="20"/>
                <w:lang w:val="en-US" w:eastAsia="ja-JP"/>
              </w:rPr>
              <w:t>7.8</w:t>
            </w:r>
            <w:r w:rsidRPr="00CD367A">
              <w:rPr>
                <w:sz w:val="20"/>
                <w:lang w:val="en-US" w:eastAsia="ja-JP"/>
              </w:rPr>
              <w:br/>
              <w:t>@ 25.8 MHz</w:t>
            </w:r>
            <w:r w:rsidR="009807F8">
              <w:rPr>
                <w:rFonts w:hint="eastAsia"/>
                <w:sz w:val="20"/>
                <w:lang w:val="en-US" w:eastAsia="zh-CN"/>
              </w:rPr>
              <w:t>频段</w:t>
            </w:r>
            <w:r w:rsidRPr="00CD367A">
              <w:rPr>
                <w:sz w:val="20"/>
                <w:lang w:val="en-US" w:eastAsia="ja-JP"/>
              </w:rPr>
              <w:t>;</w:t>
            </w:r>
            <w:r w:rsidRPr="00CD367A">
              <w:rPr>
                <w:sz w:val="20"/>
                <w:lang w:val="en-US" w:eastAsia="ja-JP"/>
              </w:rPr>
              <w:br/>
              <w:t xml:space="preserve">4 </w:t>
            </w:r>
            <w:r w:rsidR="009807F8">
              <w:rPr>
                <w:rFonts w:hint="eastAsia"/>
                <w:sz w:val="20"/>
                <w:lang w:val="en-US" w:eastAsia="zh-CN"/>
              </w:rPr>
              <w:t>载波</w:t>
            </w:r>
            <w:r w:rsidRPr="00CD367A">
              <w:rPr>
                <w:sz w:val="20"/>
                <w:lang w:val="en-US" w:eastAsia="ja-JP"/>
              </w:rPr>
              <w:t>/</w:t>
            </w:r>
            <w:r w:rsidR="001478F9">
              <w:rPr>
                <w:rFonts w:hint="eastAsia"/>
                <w:sz w:val="20"/>
                <w:lang w:val="en-US" w:eastAsia="zh-CN"/>
              </w:rPr>
              <w:t>小</w:t>
            </w:r>
            <w:r w:rsidR="009807F8">
              <w:rPr>
                <w:rFonts w:hint="eastAsia"/>
                <w:sz w:val="20"/>
                <w:lang w:val="en-US" w:eastAsia="zh-CN"/>
              </w:rPr>
              <w:t>区</w:t>
            </w:r>
            <w:r w:rsidR="009807F8">
              <w:rPr>
                <w:sz w:val="20"/>
                <w:lang w:val="en-US" w:eastAsia="ja-JP"/>
              </w:rPr>
              <w:t>;</w:t>
            </w:r>
            <w:r w:rsidR="009807F8">
              <w:rPr>
                <w:sz w:val="20"/>
                <w:lang w:val="en-US" w:eastAsia="ja-JP"/>
              </w:rPr>
              <w:br/>
              <w:t xml:space="preserve">15 </w:t>
            </w:r>
            <w:r w:rsidR="009807F8">
              <w:rPr>
                <w:rFonts w:hint="eastAsia"/>
                <w:sz w:val="20"/>
                <w:lang w:val="en-US" w:eastAsia="zh-CN"/>
              </w:rPr>
              <w:t>话音信道</w:t>
            </w:r>
            <w:r w:rsidRPr="00CD367A">
              <w:rPr>
                <w:sz w:val="20"/>
                <w:lang w:val="en-US" w:eastAsia="ja-JP"/>
              </w:rPr>
              <w:t>/</w:t>
            </w:r>
            <w:r w:rsidR="001478F9">
              <w:rPr>
                <w:rFonts w:hint="eastAsia"/>
                <w:sz w:val="20"/>
                <w:lang w:val="en-US" w:eastAsia="zh-CN"/>
              </w:rPr>
              <w:t>小</w:t>
            </w:r>
            <w:r w:rsidR="009807F8">
              <w:rPr>
                <w:rFonts w:hint="eastAsia"/>
                <w:sz w:val="20"/>
                <w:lang w:val="en-US" w:eastAsia="zh-CN"/>
              </w:rPr>
              <w:t>区</w:t>
            </w:r>
            <w:r w:rsidRPr="00CD367A">
              <w:rPr>
                <w:sz w:val="20"/>
                <w:lang w:val="en-US" w:eastAsia="ja-JP"/>
              </w:rPr>
              <w:t>;</w:t>
            </w:r>
            <w:r w:rsidRPr="00CD367A">
              <w:rPr>
                <w:sz w:val="20"/>
                <w:lang w:val="en-US" w:eastAsia="ja-JP"/>
              </w:rPr>
              <w:br/>
              <w:t>0.05 E/</w:t>
            </w:r>
            <w:r w:rsidR="001478F9">
              <w:rPr>
                <w:rFonts w:hint="eastAsia"/>
                <w:sz w:val="20"/>
                <w:lang w:val="en-US" w:eastAsia="zh-CN"/>
              </w:rPr>
              <w:t>小</w:t>
            </w:r>
            <w:r w:rsidR="009807F8">
              <w:rPr>
                <w:rFonts w:hint="eastAsia"/>
                <w:sz w:val="20"/>
                <w:lang w:val="en-US" w:eastAsia="zh-CN"/>
              </w:rPr>
              <w:t>区</w:t>
            </w:r>
            <w:r w:rsidRPr="00CD367A">
              <w:rPr>
                <w:sz w:val="20"/>
                <w:lang w:val="en-US" w:eastAsia="ja-JP"/>
              </w:rPr>
              <w:br/>
              <w:t>(2% GoS)</w:t>
            </w:r>
          </w:p>
        </w:tc>
        <w:tc>
          <w:tcPr>
            <w:tcW w:w="2526" w:type="dxa"/>
            <w:vAlign w:val="center"/>
          </w:tcPr>
          <w:p w:rsidR="00CD367A" w:rsidRPr="00031445" w:rsidRDefault="00A86665" w:rsidP="000A0402">
            <w:pPr>
              <w:pStyle w:val="Tabletext"/>
              <w:jc w:val="center"/>
              <w:rPr>
                <w:sz w:val="20"/>
                <w:lang w:val="en-US" w:eastAsia="zh-CN"/>
              </w:rPr>
            </w:pPr>
            <w:r w:rsidRPr="00CD367A">
              <w:rPr>
                <w:sz w:val="20"/>
                <w:lang w:val="en-US" w:eastAsia="zh-CN"/>
              </w:rPr>
              <w:t>2.4</w:t>
            </w:r>
            <w:r w:rsidRPr="00CD367A">
              <w:rPr>
                <w:sz w:val="20"/>
                <w:lang w:val="en-US" w:eastAsia="zh-CN"/>
              </w:rPr>
              <w:br/>
              <w:t xml:space="preserve">@ 15 MHz Tx </w:t>
            </w:r>
            <w:r w:rsidR="00563A2C">
              <w:rPr>
                <w:rFonts w:hint="eastAsia"/>
                <w:sz w:val="20"/>
                <w:lang w:val="en-US" w:eastAsia="zh-CN"/>
              </w:rPr>
              <w:t>频段</w:t>
            </w:r>
            <w:r w:rsidRPr="00CD367A">
              <w:rPr>
                <w:sz w:val="20"/>
                <w:lang w:val="en-US" w:eastAsia="zh-CN"/>
              </w:rPr>
              <w:t>;</w:t>
            </w:r>
            <w:r w:rsidRPr="00CD367A">
              <w:rPr>
                <w:sz w:val="20"/>
                <w:lang w:val="en-US" w:eastAsia="zh-CN"/>
              </w:rPr>
              <w:br/>
            </w:r>
            <w:r w:rsidR="00563A2C">
              <w:rPr>
                <w:rFonts w:hint="eastAsia"/>
                <w:sz w:val="20"/>
                <w:lang w:val="en-US" w:eastAsia="zh-CN"/>
              </w:rPr>
              <w:t>复用系数</w:t>
            </w:r>
            <w:r w:rsidRPr="00CD367A">
              <w:rPr>
                <w:sz w:val="20"/>
                <w:lang w:val="en-US" w:eastAsia="zh-CN"/>
              </w:rPr>
              <w:t> </w:t>
            </w:r>
            <w:r w:rsidRPr="00CD367A">
              <w:rPr>
                <w:rFonts w:ascii="Symbol" w:hAnsi="Symbol"/>
                <w:sz w:val="20"/>
                <w:lang w:val="en-US" w:eastAsia="zh-CN"/>
              </w:rPr>
              <w:t></w:t>
            </w:r>
            <w:r w:rsidRPr="00CD367A">
              <w:rPr>
                <w:sz w:val="20"/>
                <w:lang w:val="en-US" w:eastAsia="zh-CN"/>
              </w:rPr>
              <w:t> 4;</w:t>
            </w:r>
            <w:r w:rsidRPr="00CD367A">
              <w:rPr>
                <w:sz w:val="20"/>
                <w:lang w:val="en-US" w:eastAsia="zh-CN"/>
              </w:rPr>
              <w:br/>
              <w:t>6</w:t>
            </w:r>
            <w:r w:rsidR="001478F9">
              <w:rPr>
                <w:rFonts w:hint="eastAsia"/>
                <w:sz w:val="20"/>
                <w:lang w:val="en-US" w:eastAsia="zh-CN"/>
              </w:rPr>
              <w:t xml:space="preserve"> </w:t>
            </w:r>
            <w:r w:rsidR="001478F9">
              <w:rPr>
                <w:rFonts w:hint="eastAsia"/>
                <w:sz w:val="20"/>
                <w:lang w:val="en-US" w:eastAsia="zh-CN"/>
              </w:rPr>
              <w:t>载波</w:t>
            </w:r>
            <w:r w:rsidR="001478F9" w:rsidRPr="00CD367A">
              <w:rPr>
                <w:sz w:val="20"/>
                <w:lang w:val="en-US" w:eastAsia="ja-JP"/>
              </w:rPr>
              <w:t>/</w:t>
            </w:r>
            <w:r w:rsidR="001478F9">
              <w:rPr>
                <w:rFonts w:hint="eastAsia"/>
                <w:sz w:val="20"/>
                <w:lang w:val="en-US" w:eastAsia="zh-CN"/>
              </w:rPr>
              <w:t>扇区</w:t>
            </w:r>
            <w:r w:rsidRPr="00CD367A">
              <w:rPr>
                <w:sz w:val="20"/>
                <w:lang w:val="en-US" w:eastAsia="zh-CN"/>
              </w:rPr>
              <w:t>;</w:t>
            </w:r>
            <w:r w:rsidRPr="00CD367A">
              <w:rPr>
                <w:sz w:val="20"/>
                <w:lang w:val="en-US" w:eastAsia="zh-CN"/>
              </w:rPr>
              <w:br/>
              <w:t>45</w:t>
            </w:r>
            <w:r w:rsidR="001478F9">
              <w:rPr>
                <w:rFonts w:hint="eastAsia"/>
                <w:sz w:val="20"/>
                <w:lang w:val="en-US" w:eastAsia="zh-CN"/>
              </w:rPr>
              <w:t>话音信道</w:t>
            </w:r>
            <w:r w:rsidR="001478F9" w:rsidRPr="00CD367A">
              <w:rPr>
                <w:sz w:val="20"/>
                <w:lang w:val="en-US" w:eastAsia="ja-JP"/>
              </w:rPr>
              <w:t>/</w:t>
            </w:r>
            <w:r w:rsidR="001478F9">
              <w:rPr>
                <w:rFonts w:hint="eastAsia"/>
                <w:sz w:val="20"/>
                <w:lang w:val="en-US" w:eastAsia="zh-CN"/>
              </w:rPr>
              <w:t>扇区</w:t>
            </w:r>
            <w:r w:rsidRPr="00CD367A">
              <w:rPr>
                <w:sz w:val="20"/>
                <w:lang w:val="en-US" w:eastAsia="zh-CN"/>
              </w:rPr>
              <w:t>;</w:t>
            </w:r>
            <w:r w:rsidRPr="00CD367A">
              <w:rPr>
                <w:sz w:val="20"/>
                <w:lang w:val="en-US" w:eastAsia="zh-CN"/>
              </w:rPr>
              <w:br/>
              <w:t>35.6 E/</w:t>
            </w:r>
            <w:r w:rsidR="001478F9">
              <w:rPr>
                <w:rFonts w:hint="eastAsia"/>
                <w:sz w:val="20"/>
                <w:lang w:val="en-US" w:eastAsia="zh-CN"/>
              </w:rPr>
              <w:t>扇区</w:t>
            </w:r>
            <w:r w:rsidR="00A43568">
              <w:rPr>
                <w:sz w:val="20"/>
                <w:lang w:val="en-US" w:eastAsia="zh-CN"/>
              </w:rPr>
              <w:t>（</w:t>
            </w:r>
            <w:r w:rsidR="001478F9">
              <w:rPr>
                <w:rFonts w:hint="eastAsia"/>
                <w:sz w:val="20"/>
                <w:lang w:val="en-US" w:eastAsia="zh-CN"/>
              </w:rPr>
              <w:t>已提供</w:t>
            </w:r>
            <w:r w:rsidR="00A43568">
              <w:rPr>
                <w:sz w:val="20"/>
                <w:lang w:val="en-US" w:eastAsia="zh-CN"/>
              </w:rPr>
              <w:t>）</w:t>
            </w:r>
            <w:r w:rsidRPr="00CD367A">
              <w:rPr>
                <w:sz w:val="20"/>
                <w:lang w:val="en-US" w:eastAsia="zh-CN"/>
              </w:rPr>
              <w:br/>
              <w:t>(2% GoS)</w:t>
            </w:r>
          </w:p>
        </w:tc>
        <w:tc>
          <w:tcPr>
            <w:tcW w:w="2516" w:type="dxa"/>
            <w:vAlign w:val="center"/>
          </w:tcPr>
          <w:p w:rsidR="00CD367A" w:rsidRPr="00031445" w:rsidRDefault="00A86665" w:rsidP="000A0402">
            <w:pPr>
              <w:pStyle w:val="Tabletext"/>
              <w:jc w:val="center"/>
              <w:rPr>
                <w:sz w:val="20"/>
                <w:lang w:val="en-US" w:eastAsia="zh-CN"/>
              </w:rPr>
            </w:pPr>
            <w:r w:rsidRPr="00CD367A">
              <w:rPr>
                <w:sz w:val="20"/>
                <w:lang w:val="en-US" w:eastAsia="zh-CN"/>
              </w:rPr>
              <w:t>9.5</w:t>
            </w:r>
            <w:r w:rsidRPr="00CD367A">
              <w:rPr>
                <w:sz w:val="20"/>
                <w:lang w:val="en-US" w:eastAsia="zh-CN"/>
              </w:rPr>
              <w:br/>
              <w:t xml:space="preserve">@ 15 MHz Tx </w:t>
            </w:r>
            <w:r w:rsidR="001478F9">
              <w:rPr>
                <w:rFonts w:hint="eastAsia"/>
                <w:sz w:val="20"/>
                <w:lang w:val="en-US" w:eastAsia="zh-CN"/>
              </w:rPr>
              <w:t>频段</w:t>
            </w:r>
            <w:r w:rsidRPr="00CD367A">
              <w:rPr>
                <w:sz w:val="20"/>
                <w:lang w:val="en-US" w:eastAsia="zh-CN"/>
              </w:rPr>
              <w:t>;</w:t>
            </w:r>
            <w:r w:rsidRPr="00CD367A">
              <w:rPr>
                <w:sz w:val="20"/>
                <w:lang w:val="en-US" w:eastAsia="zh-CN"/>
              </w:rPr>
              <w:br/>
            </w:r>
            <w:r w:rsidR="001478F9">
              <w:rPr>
                <w:rFonts w:hint="eastAsia"/>
                <w:sz w:val="20"/>
                <w:lang w:val="en-US" w:eastAsia="zh-CN"/>
              </w:rPr>
              <w:t>复用系数</w:t>
            </w:r>
            <w:r w:rsidR="001478F9" w:rsidRPr="00CD367A">
              <w:rPr>
                <w:sz w:val="20"/>
                <w:lang w:val="en-US" w:eastAsia="zh-CN"/>
              </w:rPr>
              <w:t> </w:t>
            </w:r>
            <w:r w:rsidRPr="00CD367A">
              <w:rPr>
                <w:rFonts w:ascii="Symbol" w:hAnsi="Symbol"/>
                <w:sz w:val="20"/>
                <w:lang w:val="en-US" w:eastAsia="zh-CN"/>
              </w:rPr>
              <w:t></w:t>
            </w:r>
            <w:r w:rsidRPr="00CD367A">
              <w:rPr>
                <w:sz w:val="20"/>
                <w:lang w:val="en-US" w:eastAsia="zh-CN"/>
              </w:rPr>
              <w:t> 1;</w:t>
            </w:r>
            <w:r w:rsidRPr="00CD367A">
              <w:rPr>
                <w:sz w:val="20"/>
                <w:lang w:val="en-US" w:eastAsia="zh-CN"/>
              </w:rPr>
              <w:br/>
              <w:t>11</w:t>
            </w:r>
            <w:r w:rsidR="001478F9">
              <w:rPr>
                <w:rFonts w:hint="eastAsia"/>
                <w:sz w:val="20"/>
                <w:lang w:val="en-US" w:eastAsia="zh-CN"/>
              </w:rPr>
              <w:t>载波</w:t>
            </w:r>
            <w:r w:rsidR="001478F9" w:rsidRPr="00CD367A">
              <w:rPr>
                <w:sz w:val="20"/>
                <w:lang w:val="en-US" w:eastAsia="ja-JP"/>
              </w:rPr>
              <w:t>/</w:t>
            </w:r>
            <w:r w:rsidR="001478F9">
              <w:rPr>
                <w:rFonts w:hint="eastAsia"/>
                <w:sz w:val="20"/>
                <w:lang w:val="en-US" w:eastAsia="zh-CN"/>
              </w:rPr>
              <w:t>扇区</w:t>
            </w:r>
            <w:r w:rsidRPr="00CD367A">
              <w:rPr>
                <w:sz w:val="20"/>
                <w:lang w:val="en-US" w:eastAsia="zh-CN"/>
              </w:rPr>
              <w:t>;</w:t>
            </w:r>
            <w:r w:rsidRPr="00CD367A">
              <w:rPr>
                <w:sz w:val="20"/>
                <w:lang w:val="en-US" w:eastAsia="zh-CN"/>
              </w:rPr>
              <w:br/>
              <w:t>220</w:t>
            </w:r>
            <w:r w:rsidR="001478F9">
              <w:rPr>
                <w:rFonts w:hint="eastAsia"/>
                <w:sz w:val="20"/>
                <w:lang w:val="en-US" w:eastAsia="zh-CN"/>
              </w:rPr>
              <w:t>话音信道</w:t>
            </w:r>
            <w:r w:rsidR="001478F9" w:rsidRPr="00CD367A">
              <w:rPr>
                <w:sz w:val="20"/>
                <w:lang w:val="en-US" w:eastAsia="ja-JP"/>
              </w:rPr>
              <w:t>/</w:t>
            </w:r>
            <w:r w:rsidR="001478F9">
              <w:rPr>
                <w:rFonts w:hint="eastAsia"/>
                <w:sz w:val="20"/>
                <w:lang w:val="en-US" w:eastAsia="zh-CN"/>
              </w:rPr>
              <w:t>扇区</w:t>
            </w:r>
            <w:r w:rsidRPr="00CD367A">
              <w:rPr>
                <w:sz w:val="20"/>
                <w:lang w:val="en-US" w:eastAsia="zh-CN"/>
              </w:rPr>
              <w:t>;</w:t>
            </w:r>
            <w:r w:rsidRPr="00CD367A">
              <w:rPr>
                <w:sz w:val="20"/>
                <w:lang w:val="en-US" w:eastAsia="zh-CN"/>
              </w:rPr>
              <w:br/>
              <w:t>143 E/</w:t>
            </w:r>
            <w:r w:rsidR="001478F9">
              <w:rPr>
                <w:rFonts w:hint="eastAsia"/>
                <w:sz w:val="20"/>
                <w:lang w:val="en-US" w:eastAsia="zh-CN"/>
              </w:rPr>
              <w:t>扇区</w:t>
            </w:r>
            <w:r w:rsidRPr="00CD367A">
              <w:rPr>
                <w:sz w:val="20"/>
                <w:lang w:val="en-US" w:eastAsia="zh-CN"/>
              </w:rPr>
              <w:br/>
              <w:t>(2% GoS)</w:t>
            </w:r>
          </w:p>
        </w:tc>
        <w:tc>
          <w:tcPr>
            <w:tcW w:w="2220" w:type="dxa"/>
            <w:vAlign w:val="center"/>
          </w:tcPr>
          <w:p w:rsidR="00CD367A" w:rsidRPr="00031445" w:rsidRDefault="00CD367A" w:rsidP="000A0402">
            <w:pPr>
              <w:pStyle w:val="Tabletext"/>
              <w:jc w:val="center"/>
              <w:rPr>
                <w:sz w:val="20"/>
                <w:lang w:val="en-US" w:eastAsia="zh-CN"/>
              </w:rPr>
            </w:pPr>
          </w:p>
        </w:tc>
        <w:tc>
          <w:tcPr>
            <w:tcW w:w="2960" w:type="dxa"/>
            <w:vAlign w:val="center"/>
          </w:tcPr>
          <w:p w:rsidR="00CD367A" w:rsidRPr="00031445" w:rsidRDefault="00A86665" w:rsidP="000A0402">
            <w:pPr>
              <w:pStyle w:val="Tabletext"/>
              <w:jc w:val="center"/>
              <w:rPr>
                <w:sz w:val="20"/>
                <w:lang w:val="en-US" w:eastAsia="zh-CN"/>
              </w:rPr>
            </w:pPr>
            <w:r w:rsidRPr="00CD367A">
              <w:rPr>
                <w:sz w:val="20"/>
                <w:lang w:val="en-US"/>
              </w:rPr>
              <w:t xml:space="preserve">19.6 @ 1% </w:t>
            </w:r>
            <w:r w:rsidR="001478F9">
              <w:rPr>
                <w:rFonts w:hint="eastAsia"/>
                <w:sz w:val="20"/>
                <w:lang w:val="en-US" w:eastAsia="zh-CN"/>
              </w:rPr>
              <w:t>分块</w:t>
            </w:r>
          </w:p>
        </w:tc>
      </w:tr>
      <w:tr w:rsidR="00CD367A" w:rsidRPr="00031445" w:rsidTr="00CD367A">
        <w:trPr>
          <w:cantSplit/>
          <w:jc w:val="center"/>
        </w:trPr>
        <w:tc>
          <w:tcPr>
            <w:tcW w:w="2302" w:type="dxa"/>
            <w:vAlign w:val="center"/>
          </w:tcPr>
          <w:p w:rsidR="00CD367A" w:rsidRPr="00031445" w:rsidRDefault="001478F9" w:rsidP="000A0402">
            <w:pPr>
              <w:pStyle w:val="Tabletext"/>
              <w:jc w:val="left"/>
              <w:rPr>
                <w:sz w:val="20"/>
                <w:lang w:val="en-US"/>
              </w:rPr>
            </w:pPr>
            <w:r>
              <w:rPr>
                <w:rFonts w:hint="eastAsia"/>
                <w:sz w:val="20"/>
                <w:lang w:val="en-US" w:eastAsia="zh-CN"/>
              </w:rPr>
              <w:t>最大小区半径</w:t>
            </w:r>
            <w:r w:rsidR="00A86665" w:rsidRPr="00CD367A">
              <w:rPr>
                <w:sz w:val="20"/>
                <w:lang w:val="en-US"/>
              </w:rPr>
              <w:t xml:space="preserve"> (km)</w:t>
            </w:r>
          </w:p>
        </w:tc>
        <w:tc>
          <w:tcPr>
            <w:tcW w:w="1935" w:type="dxa"/>
            <w:vAlign w:val="center"/>
          </w:tcPr>
          <w:p w:rsidR="00CD367A" w:rsidRPr="00031445" w:rsidRDefault="00A86665" w:rsidP="000A0402">
            <w:pPr>
              <w:pStyle w:val="Tabletext"/>
              <w:jc w:val="center"/>
              <w:rPr>
                <w:sz w:val="20"/>
                <w:lang w:val="en-US"/>
              </w:rPr>
            </w:pPr>
            <w:r w:rsidRPr="00CD367A">
              <w:rPr>
                <w:sz w:val="20"/>
                <w:lang w:val="en-US"/>
              </w:rPr>
              <w:t>5</w:t>
            </w:r>
            <w:r w:rsidRPr="00CD367A">
              <w:rPr>
                <w:sz w:val="20"/>
                <w:lang w:val="en-US" w:eastAsia="ja-JP"/>
              </w:rPr>
              <w:t>/15</w:t>
            </w:r>
            <w:r w:rsidRPr="00CD367A">
              <w:rPr>
                <w:sz w:val="20"/>
                <w:vertAlign w:val="superscript"/>
                <w:lang w:val="en-US" w:eastAsia="ja-JP"/>
              </w:rPr>
              <w:t>(1)</w:t>
            </w:r>
          </w:p>
        </w:tc>
        <w:tc>
          <w:tcPr>
            <w:tcW w:w="2526" w:type="dxa"/>
            <w:vAlign w:val="center"/>
          </w:tcPr>
          <w:p w:rsidR="00CD367A" w:rsidRPr="00031445" w:rsidRDefault="00A86665" w:rsidP="000A0402">
            <w:pPr>
              <w:pStyle w:val="Tabletext"/>
              <w:jc w:val="center"/>
              <w:rPr>
                <w:sz w:val="20"/>
                <w:lang w:val="en-US"/>
              </w:rPr>
            </w:pPr>
            <w:r w:rsidRPr="00CD367A">
              <w:rPr>
                <w:sz w:val="20"/>
                <w:lang w:val="en-US"/>
              </w:rPr>
              <w:t>35</w:t>
            </w:r>
          </w:p>
        </w:tc>
        <w:tc>
          <w:tcPr>
            <w:tcW w:w="2516" w:type="dxa"/>
            <w:vAlign w:val="center"/>
          </w:tcPr>
          <w:p w:rsidR="00CD367A" w:rsidRPr="00031445" w:rsidRDefault="00A86665" w:rsidP="000A0402">
            <w:pPr>
              <w:pStyle w:val="Tabletext"/>
              <w:jc w:val="center"/>
              <w:rPr>
                <w:sz w:val="20"/>
                <w:lang w:val="en-US"/>
              </w:rPr>
            </w:pPr>
            <w:r>
              <w:rPr>
                <w:sz w:val="20"/>
                <w:lang w:val="en-US"/>
              </w:rPr>
              <w:t>50</w:t>
            </w:r>
          </w:p>
        </w:tc>
        <w:tc>
          <w:tcPr>
            <w:tcW w:w="2220" w:type="dxa"/>
            <w:vAlign w:val="center"/>
          </w:tcPr>
          <w:p w:rsidR="00CD367A" w:rsidRPr="00031445" w:rsidRDefault="00A86665" w:rsidP="000A0402">
            <w:pPr>
              <w:pStyle w:val="Tabletext"/>
              <w:jc w:val="center"/>
              <w:rPr>
                <w:sz w:val="20"/>
                <w:lang w:val="en-US"/>
              </w:rPr>
            </w:pPr>
            <w:r>
              <w:rPr>
                <w:sz w:val="20"/>
                <w:lang w:val="en-US"/>
              </w:rPr>
              <w:t>5</w:t>
            </w:r>
          </w:p>
        </w:tc>
        <w:tc>
          <w:tcPr>
            <w:tcW w:w="2960" w:type="dxa"/>
            <w:vAlign w:val="center"/>
          </w:tcPr>
          <w:p w:rsidR="00CD367A" w:rsidRPr="00031445" w:rsidRDefault="00A86665" w:rsidP="000A0402">
            <w:pPr>
              <w:pStyle w:val="Tabletext"/>
              <w:jc w:val="center"/>
              <w:rPr>
                <w:sz w:val="20"/>
                <w:lang w:val="en-US"/>
              </w:rPr>
            </w:pPr>
            <w:r>
              <w:rPr>
                <w:sz w:val="20"/>
                <w:lang w:val="en-US"/>
              </w:rPr>
              <w:t>35</w:t>
            </w:r>
          </w:p>
        </w:tc>
      </w:tr>
      <w:tr w:rsidR="00CD367A" w:rsidRPr="00031445" w:rsidTr="00CD367A">
        <w:trPr>
          <w:cantSplit/>
          <w:jc w:val="center"/>
        </w:trPr>
        <w:tc>
          <w:tcPr>
            <w:tcW w:w="2302" w:type="dxa"/>
            <w:noWrap/>
            <w:vAlign w:val="center"/>
          </w:tcPr>
          <w:p w:rsidR="00CD367A" w:rsidRPr="00031445" w:rsidRDefault="001478F9" w:rsidP="000A0402">
            <w:pPr>
              <w:pStyle w:val="Tabletext"/>
              <w:jc w:val="left"/>
              <w:rPr>
                <w:sz w:val="20"/>
                <w:lang w:val="en-US"/>
              </w:rPr>
            </w:pPr>
            <w:r>
              <w:rPr>
                <w:rFonts w:hint="eastAsia"/>
                <w:sz w:val="20"/>
                <w:lang w:val="en-US" w:eastAsia="zh-CN"/>
              </w:rPr>
              <w:t>峰值发射功率</w:t>
            </w:r>
            <w:r w:rsidR="00A86665" w:rsidRPr="00CD367A">
              <w:rPr>
                <w:sz w:val="20"/>
                <w:lang w:val="en-US"/>
              </w:rPr>
              <w:t xml:space="preserve"> (dBm)</w:t>
            </w:r>
          </w:p>
        </w:tc>
        <w:tc>
          <w:tcPr>
            <w:tcW w:w="1935" w:type="dxa"/>
            <w:vAlign w:val="center"/>
          </w:tcPr>
          <w:p w:rsidR="00CD367A" w:rsidRPr="00031445" w:rsidRDefault="00A86665" w:rsidP="000A0402">
            <w:pPr>
              <w:pStyle w:val="Tabletext"/>
              <w:jc w:val="center"/>
              <w:rPr>
                <w:sz w:val="20"/>
                <w:lang w:val="en-US"/>
              </w:rPr>
            </w:pPr>
            <w:r w:rsidRPr="00CD367A">
              <w:rPr>
                <w:sz w:val="20"/>
                <w:lang w:val="en-US"/>
              </w:rPr>
              <w:t>24</w:t>
            </w:r>
            <w:r w:rsidRPr="00CD367A">
              <w:rPr>
                <w:sz w:val="20"/>
                <w:lang w:val="en-US" w:eastAsia="ja-JP"/>
              </w:rPr>
              <w:t>/27</w:t>
            </w:r>
            <w:r w:rsidRPr="00CD367A">
              <w:rPr>
                <w:sz w:val="20"/>
                <w:vertAlign w:val="superscript"/>
                <w:lang w:val="en-US" w:eastAsia="ja-JP"/>
              </w:rPr>
              <w:t>(1)</w:t>
            </w:r>
          </w:p>
        </w:tc>
        <w:tc>
          <w:tcPr>
            <w:tcW w:w="2526" w:type="dxa"/>
            <w:vAlign w:val="center"/>
          </w:tcPr>
          <w:p w:rsidR="00CD367A" w:rsidRPr="00031445" w:rsidRDefault="00A86665" w:rsidP="000A0402">
            <w:pPr>
              <w:pStyle w:val="Tabletext"/>
              <w:jc w:val="center"/>
              <w:rPr>
                <w:sz w:val="20"/>
                <w:lang w:val="en-US"/>
              </w:rPr>
            </w:pPr>
            <w:r w:rsidRPr="00CD367A">
              <w:rPr>
                <w:sz w:val="20"/>
                <w:lang w:val="en-US" w:eastAsia="ja-JP"/>
              </w:rPr>
              <w:t>34~43</w:t>
            </w:r>
            <w:r w:rsidRPr="00CD367A">
              <w:rPr>
                <w:sz w:val="20"/>
                <w:vertAlign w:val="superscript"/>
                <w:lang w:val="en-US" w:eastAsia="ja-JP"/>
              </w:rPr>
              <w:t>(2) (3)</w:t>
            </w:r>
          </w:p>
        </w:tc>
        <w:tc>
          <w:tcPr>
            <w:tcW w:w="2516" w:type="dxa"/>
            <w:vAlign w:val="center"/>
          </w:tcPr>
          <w:p w:rsidR="00CD367A" w:rsidRPr="00031445" w:rsidRDefault="00A86665" w:rsidP="000A0402">
            <w:pPr>
              <w:pStyle w:val="Tabletext"/>
              <w:jc w:val="center"/>
              <w:rPr>
                <w:sz w:val="20"/>
                <w:lang w:val="en-US"/>
              </w:rPr>
            </w:pPr>
            <w:r>
              <w:rPr>
                <w:sz w:val="20"/>
                <w:lang w:val="en-US"/>
              </w:rPr>
              <w:t>23</w:t>
            </w:r>
          </w:p>
        </w:tc>
        <w:tc>
          <w:tcPr>
            <w:tcW w:w="2220" w:type="dxa"/>
            <w:vAlign w:val="center"/>
          </w:tcPr>
          <w:p w:rsidR="00CD367A" w:rsidRPr="00031445" w:rsidRDefault="00A86665" w:rsidP="000A0402">
            <w:pPr>
              <w:pStyle w:val="Tabletext"/>
              <w:jc w:val="center"/>
              <w:rPr>
                <w:sz w:val="20"/>
                <w:lang w:val="en-US"/>
              </w:rPr>
            </w:pPr>
            <w:r>
              <w:rPr>
                <w:sz w:val="20"/>
                <w:lang w:val="en-US"/>
              </w:rPr>
              <w:t>24</w:t>
            </w:r>
          </w:p>
        </w:tc>
        <w:tc>
          <w:tcPr>
            <w:tcW w:w="2960" w:type="dxa"/>
            <w:vAlign w:val="center"/>
          </w:tcPr>
          <w:p w:rsidR="00CD367A" w:rsidRPr="00031445" w:rsidRDefault="00A86665" w:rsidP="000A0402">
            <w:pPr>
              <w:pStyle w:val="Tabletext"/>
              <w:jc w:val="center"/>
              <w:rPr>
                <w:sz w:val="20"/>
                <w:lang w:val="en-US" w:eastAsia="ja-JP"/>
              </w:rPr>
            </w:pPr>
            <w:r w:rsidRPr="00CD367A">
              <w:rPr>
                <w:sz w:val="20"/>
                <w:lang w:val="en-US" w:eastAsia="ja-JP"/>
              </w:rPr>
              <w:t>34.77</w:t>
            </w:r>
          </w:p>
        </w:tc>
      </w:tr>
      <w:tr w:rsidR="00CD367A" w:rsidRPr="00031445" w:rsidTr="00CD367A">
        <w:trPr>
          <w:cantSplit/>
          <w:jc w:val="center"/>
        </w:trPr>
        <w:tc>
          <w:tcPr>
            <w:tcW w:w="2302" w:type="dxa"/>
            <w:vAlign w:val="center"/>
          </w:tcPr>
          <w:p w:rsidR="00CD367A" w:rsidRPr="00031445" w:rsidRDefault="001478F9" w:rsidP="000A0402">
            <w:pPr>
              <w:pStyle w:val="Tabletext"/>
              <w:jc w:val="left"/>
              <w:rPr>
                <w:sz w:val="20"/>
                <w:lang w:val="en-US"/>
              </w:rPr>
            </w:pPr>
            <w:r>
              <w:rPr>
                <w:rFonts w:hint="eastAsia"/>
                <w:sz w:val="20"/>
                <w:lang w:val="en-US" w:eastAsia="zh-CN"/>
              </w:rPr>
              <w:t>天线最大增益</w:t>
            </w:r>
            <w:r w:rsidR="00A86665" w:rsidRPr="00CD367A">
              <w:rPr>
                <w:sz w:val="20"/>
                <w:lang w:val="en-US"/>
              </w:rPr>
              <w:t xml:space="preserve"> (dBi)</w:t>
            </w:r>
          </w:p>
        </w:tc>
        <w:tc>
          <w:tcPr>
            <w:tcW w:w="1935" w:type="dxa"/>
            <w:vAlign w:val="center"/>
          </w:tcPr>
          <w:p w:rsidR="00CD367A" w:rsidRPr="00031445" w:rsidRDefault="00A86665" w:rsidP="000A0402">
            <w:pPr>
              <w:pStyle w:val="Tabletext"/>
              <w:jc w:val="center"/>
              <w:rPr>
                <w:sz w:val="20"/>
                <w:lang w:val="en-US"/>
              </w:rPr>
            </w:pPr>
            <w:r w:rsidRPr="00CD367A">
              <w:rPr>
                <w:sz w:val="20"/>
                <w:lang w:val="en-US"/>
              </w:rPr>
              <w:t xml:space="preserve">12/3 </w:t>
            </w:r>
            <w:r w:rsidRPr="00CD367A">
              <w:rPr>
                <w:sz w:val="20"/>
                <w:lang w:val="en-US"/>
              </w:rPr>
              <w:br/>
            </w:r>
            <w:r w:rsidRPr="00CD367A">
              <w:rPr>
                <w:sz w:val="20"/>
                <w:lang w:val="en-US" w:eastAsia="ja-JP"/>
              </w:rPr>
              <w:t>(</w:t>
            </w:r>
            <w:r w:rsidR="001478F9">
              <w:rPr>
                <w:rFonts w:hint="eastAsia"/>
                <w:sz w:val="20"/>
                <w:lang w:val="en-US" w:eastAsia="zh-CN"/>
              </w:rPr>
              <w:t>小区站台</w:t>
            </w:r>
            <w:r w:rsidRPr="00CD367A">
              <w:rPr>
                <w:sz w:val="20"/>
                <w:lang w:val="en-US" w:eastAsia="ja-JP"/>
              </w:rPr>
              <w:t xml:space="preserve"> / </w:t>
            </w:r>
            <w:r w:rsidR="001478F9">
              <w:rPr>
                <w:rFonts w:hint="eastAsia"/>
                <w:sz w:val="20"/>
                <w:lang w:val="en-US" w:eastAsia="zh-CN"/>
              </w:rPr>
              <w:br/>
            </w:r>
            <w:r w:rsidR="001478F9">
              <w:rPr>
                <w:rFonts w:hint="eastAsia"/>
                <w:sz w:val="20"/>
                <w:lang w:val="en-US" w:eastAsia="zh-CN"/>
              </w:rPr>
              <w:t>用户单元</w:t>
            </w:r>
            <w:r w:rsidRPr="00CD367A">
              <w:rPr>
                <w:sz w:val="20"/>
                <w:lang w:val="en-US" w:eastAsia="ja-JP"/>
              </w:rPr>
              <w:t>)</w:t>
            </w:r>
          </w:p>
        </w:tc>
        <w:tc>
          <w:tcPr>
            <w:tcW w:w="2526" w:type="dxa"/>
            <w:vAlign w:val="center"/>
          </w:tcPr>
          <w:p w:rsidR="00CD367A" w:rsidRPr="00031445" w:rsidRDefault="00A86665" w:rsidP="000A0402">
            <w:pPr>
              <w:pStyle w:val="Tabletext"/>
              <w:jc w:val="center"/>
              <w:rPr>
                <w:sz w:val="20"/>
                <w:lang w:val="en-US"/>
              </w:rPr>
            </w:pPr>
            <w:r w:rsidRPr="00CD367A">
              <w:rPr>
                <w:sz w:val="20"/>
                <w:lang w:val="en-US" w:eastAsia="ja-JP"/>
              </w:rPr>
              <w:t>12~18</w:t>
            </w:r>
          </w:p>
        </w:tc>
        <w:tc>
          <w:tcPr>
            <w:tcW w:w="2516" w:type="dxa"/>
            <w:vAlign w:val="center"/>
          </w:tcPr>
          <w:p w:rsidR="00CD367A" w:rsidRPr="00031445" w:rsidRDefault="00A86665" w:rsidP="000A0402">
            <w:pPr>
              <w:pStyle w:val="Tabletext"/>
              <w:jc w:val="center"/>
              <w:rPr>
                <w:sz w:val="20"/>
                <w:lang w:val="en-US"/>
              </w:rPr>
            </w:pPr>
            <w:r w:rsidRPr="00CD367A">
              <w:rPr>
                <w:sz w:val="20"/>
                <w:lang w:val="en-US"/>
              </w:rPr>
              <w:t>16.6</w:t>
            </w:r>
          </w:p>
        </w:tc>
        <w:tc>
          <w:tcPr>
            <w:tcW w:w="2220" w:type="dxa"/>
            <w:vAlign w:val="center"/>
          </w:tcPr>
          <w:p w:rsidR="00CD367A" w:rsidRPr="00031445" w:rsidRDefault="00A86665" w:rsidP="000A0402">
            <w:pPr>
              <w:pStyle w:val="Tabletext"/>
              <w:jc w:val="center"/>
              <w:rPr>
                <w:sz w:val="20"/>
                <w:lang w:val="en-US"/>
              </w:rPr>
            </w:pPr>
            <w:r w:rsidRPr="00CD367A">
              <w:rPr>
                <w:sz w:val="20"/>
                <w:lang w:val="en-US"/>
              </w:rPr>
              <w:t>12</w:t>
            </w:r>
          </w:p>
        </w:tc>
        <w:tc>
          <w:tcPr>
            <w:tcW w:w="2960" w:type="dxa"/>
            <w:vAlign w:val="center"/>
          </w:tcPr>
          <w:p w:rsidR="00CD367A" w:rsidRPr="00031445" w:rsidRDefault="00A86665" w:rsidP="000A0402">
            <w:pPr>
              <w:pStyle w:val="Tabletext"/>
              <w:jc w:val="center"/>
              <w:rPr>
                <w:sz w:val="20"/>
                <w:lang w:val="en-US"/>
              </w:rPr>
            </w:pPr>
            <w:r>
              <w:rPr>
                <w:sz w:val="20"/>
                <w:lang w:val="en-US"/>
              </w:rPr>
              <w:t>13</w:t>
            </w:r>
          </w:p>
        </w:tc>
      </w:tr>
      <w:tr w:rsidR="00CD367A" w:rsidRPr="00031445" w:rsidTr="00CD367A">
        <w:trPr>
          <w:cantSplit/>
          <w:jc w:val="center"/>
        </w:trPr>
        <w:tc>
          <w:tcPr>
            <w:tcW w:w="2302" w:type="dxa"/>
            <w:vAlign w:val="center"/>
          </w:tcPr>
          <w:p w:rsidR="00CD367A" w:rsidRPr="00031445" w:rsidRDefault="001478F9" w:rsidP="000A0402">
            <w:pPr>
              <w:pStyle w:val="Tabletext"/>
              <w:jc w:val="left"/>
              <w:rPr>
                <w:sz w:val="20"/>
                <w:lang w:val="en-US"/>
              </w:rPr>
            </w:pPr>
            <w:r>
              <w:rPr>
                <w:rFonts w:hint="eastAsia"/>
                <w:sz w:val="20"/>
                <w:lang w:val="en-US" w:eastAsia="zh-CN"/>
              </w:rPr>
              <w:t>天线旁瓣</w:t>
            </w:r>
            <w:r w:rsidR="00A86665" w:rsidRPr="00CD367A">
              <w:rPr>
                <w:sz w:val="20"/>
                <w:lang w:val="en-US"/>
              </w:rPr>
              <w:t xml:space="preserve"> (dB)</w:t>
            </w:r>
          </w:p>
        </w:tc>
        <w:tc>
          <w:tcPr>
            <w:tcW w:w="1935" w:type="dxa"/>
            <w:vAlign w:val="center"/>
          </w:tcPr>
          <w:p w:rsidR="00CD367A" w:rsidRPr="00031445" w:rsidRDefault="00A86665" w:rsidP="000A0402">
            <w:pPr>
              <w:pStyle w:val="Tabletext"/>
              <w:jc w:val="center"/>
              <w:rPr>
                <w:sz w:val="20"/>
                <w:lang w:val="en-US"/>
              </w:rPr>
            </w:pPr>
            <w:r w:rsidRPr="00CD367A">
              <w:rPr>
                <w:sz w:val="20"/>
              </w:rPr>
              <w:sym w:font="Symbol" w:char="F02D"/>
            </w:r>
            <w:r w:rsidRPr="00CD367A">
              <w:rPr>
                <w:sz w:val="20"/>
                <w:lang w:val="en-US"/>
              </w:rPr>
              <w:t>25/0</w:t>
            </w:r>
          </w:p>
        </w:tc>
        <w:tc>
          <w:tcPr>
            <w:tcW w:w="2526" w:type="dxa"/>
            <w:vAlign w:val="center"/>
          </w:tcPr>
          <w:p w:rsidR="00CD367A" w:rsidRPr="00031445" w:rsidRDefault="00A86665" w:rsidP="000A0402">
            <w:pPr>
              <w:pStyle w:val="Tabletext"/>
              <w:jc w:val="center"/>
              <w:rPr>
                <w:sz w:val="20"/>
                <w:lang w:val="en-US"/>
              </w:rPr>
            </w:pPr>
            <w:r w:rsidRPr="00CD367A">
              <w:rPr>
                <w:sz w:val="20"/>
                <w:lang w:eastAsia="ja-JP"/>
              </w:rPr>
              <w:sym w:font="Symbol" w:char="F02D"/>
            </w:r>
            <w:r w:rsidRPr="00CD367A">
              <w:rPr>
                <w:sz w:val="20"/>
                <w:lang w:val="en-US" w:eastAsia="ja-JP"/>
              </w:rPr>
              <w:t>25</w:t>
            </w:r>
          </w:p>
        </w:tc>
        <w:tc>
          <w:tcPr>
            <w:tcW w:w="2516" w:type="dxa"/>
            <w:vAlign w:val="center"/>
          </w:tcPr>
          <w:p w:rsidR="00CD367A" w:rsidRPr="00031445" w:rsidRDefault="00A86665" w:rsidP="000A0402">
            <w:pPr>
              <w:pStyle w:val="Tabletext"/>
              <w:jc w:val="center"/>
              <w:rPr>
                <w:sz w:val="20"/>
                <w:lang w:val="en-US"/>
              </w:rPr>
            </w:pPr>
            <w:r w:rsidRPr="00CD367A">
              <w:rPr>
                <w:sz w:val="20"/>
                <w:lang w:eastAsia="ja-JP"/>
              </w:rPr>
              <w:sym w:font="Symbol" w:char="F02D"/>
            </w:r>
            <w:r w:rsidRPr="00CD367A">
              <w:rPr>
                <w:sz w:val="20"/>
                <w:lang w:val="en-US" w:eastAsia="ja-JP"/>
              </w:rPr>
              <w:t>25</w:t>
            </w:r>
          </w:p>
        </w:tc>
        <w:tc>
          <w:tcPr>
            <w:tcW w:w="2220" w:type="dxa"/>
            <w:vAlign w:val="center"/>
          </w:tcPr>
          <w:p w:rsidR="00CD367A" w:rsidRPr="00031445" w:rsidRDefault="00A86665" w:rsidP="000A0402">
            <w:pPr>
              <w:pStyle w:val="Tabletext"/>
              <w:jc w:val="center"/>
              <w:rPr>
                <w:sz w:val="20"/>
                <w:lang w:val="en-US"/>
              </w:rPr>
            </w:pPr>
            <w:r w:rsidRPr="00CD367A">
              <w:rPr>
                <w:sz w:val="20"/>
                <w:lang w:eastAsia="ja-JP"/>
              </w:rPr>
              <w:sym w:font="Symbol" w:char="F02D"/>
            </w:r>
            <w:r w:rsidRPr="00CD367A">
              <w:rPr>
                <w:sz w:val="20"/>
                <w:lang w:val="en-US" w:eastAsia="ja-JP"/>
              </w:rPr>
              <w:t>25</w:t>
            </w:r>
          </w:p>
        </w:tc>
        <w:tc>
          <w:tcPr>
            <w:tcW w:w="2960" w:type="dxa"/>
            <w:vAlign w:val="center"/>
          </w:tcPr>
          <w:p w:rsidR="00CD367A" w:rsidRPr="00031445" w:rsidRDefault="00A86665" w:rsidP="000A0402">
            <w:pPr>
              <w:pStyle w:val="Tabletext"/>
              <w:jc w:val="center"/>
              <w:rPr>
                <w:sz w:val="20"/>
                <w:lang w:val="en-US" w:eastAsia="ja-JP"/>
              </w:rPr>
            </w:pPr>
            <w:r w:rsidRPr="00CD367A">
              <w:rPr>
                <w:sz w:val="20"/>
                <w:lang w:eastAsia="ja-JP"/>
              </w:rPr>
              <w:sym w:font="Symbol" w:char="F02D"/>
            </w:r>
            <w:r w:rsidRPr="00CD367A">
              <w:rPr>
                <w:sz w:val="20"/>
                <w:lang w:val="en-US" w:eastAsia="ja-JP"/>
              </w:rPr>
              <w:t>25</w:t>
            </w:r>
          </w:p>
        </w:tc>
      </w:tr>
      <w:tr w:rsidR="00CD367A" w:rsidRPr="00A86665" w:rsidTr="00CD367A">
        <w:trPr>
          <w:cantSplit/>
          <w:jc w:val="center"/>
        </w:trPr>
        <w:tc>
          <w:tcPr>
            <w:tcW w:w="2302" w:type="dxa"/>
            <w:vAlign w:val="center"/>
          </w:tcPr>
          <w:p w:rsidR="00CD367A" w:rsidRPr="00031445" w:rsidRDefault="001478F9" w:rsidP="000A0402">
            <w:pPr>
              <w:pStyle w:val="Tabletext"/>
              <w:jc w:val="left"/>
              <w:rPr>
                <w:sz w:val="20"/>
                <w:lang w:val="en-US"/>
              </w:rPr>
            </w:pPr>
            <w:r>
              <w:rPr>
                <w:rFonts w:hint="eastAsia"/>
                <w:sz w:val="20"/>
                <w:lang w:val="en-US" w:eastAsia="zh-CN"/>
              </w:rPr>
              <w:t>敏感度</w:t>
            </w:r>
            <w:r w:rsidR="00A86665" w:rsidRPr="00CD367A">
              <w:rPr>
                <w:sz w:val="20"/>
                <w:lang w:val="en-US"/>
              </w:rPr>
              <w:t xml:space="preserve"> (dBm)</w:t>
            </w:r>
            <w:r w:rsidR="00A86665" w:rsidRPr="00CD367A">
              <w:rPr>
                <w:sz w:val="20"/>
                <w:lang w:val="en-US"/>
              </w:rPr>
              <w:br/>
              <w:t>BER </w:t>
            </w:r>
            <w:r w:rsidR="00A86665" w:rsidRPr="00CD367A">
              <w:rPr>
                <w:rFonts w:ascii="Symbol" w:hAnsi="Symbol"/>
                <w:sz w:val="20"/>
                <w:lang w:val="en-US"/>
              </w:rPr>
              <w:t></w:t>
            </w:r>
            <w:r w:rsidR="00A86665" w:rsidRPr="00CD367A">
              <w:rPr>
                <w:sz w:val="20"/>
                <w:lang w:val="en-US"/>
              </w:rPr>
              <w:t> 1 </w:t>
            </w:r>
            <w:r w:rsidR="00A86665" w:rsidRPr="00CD367A">
              <w:rPr>
                <w:rFonts w:ascii="Symbol" w:hAnsi="Symbol"/>
                <w:sz w:val="20"/>
                <w:lang w:val="en-US"/>
              </w:rPr>
              <w:t></w:t>
            </w:r>
            <w:r w:rsidR="00A86665" w:rsidRPr="00CD367A">
              <w:rPr>
                <w:sz w:val="20"/>
                <w:lang w:val="en-US"/>
              </w:rPr>
              <w:t> 10</w:t>
            </w:r>
            <w:r w:rsidR="00A86665" w:rsidRPr="00CD367A">
              <w:rPr>
                <w:sz w:val="20"/>
                <w:vertAlign w:val="superscript"/>
              </w:rPr>
              <w:sym w:font="Symbol" w:char="F02D"/>
            </w:r>
            <w:r w:rsidR="00A86665" w:rsidRPr="00CD367A">
              <w:rPr>
                <w:sz w:val="20"/>
                <w:vertAlign w:val="superscript"/>
                <w:lang w:val="en-US"/>
              </w:rPr>
              <w:t>3</w:t>
            </w:r>
          </w:p>
        </w:tc>
        <w:tc>
          <w:tcPr>
            <w:tcW w:w="1935" w:type="dxa"/>
            <w:vAlign w:val="center"/>
          </w:tcPr>
          <w:p w:rsidR="00CD367A" w:rsidRPr="00031445" w:rsidRDefault="00A86665" w:rsidP="000A0402">
            <w:pPr>
              <w:pStyle w:val="Tabletext"/>
              <w:jc w:val="center"/>
              <w:rPr>
                <w:sz w:val="20"/>
                <w:lang w:val="en-US" w:eastAsia="ja-JP"/>
              </w:rPr>
            </w:pPr>
            <w:r w:rsidRPr="00CD367A">
              <w:rPr>
                <w:sz w:val="20"/>
              </w:rPr>
              <w:sym w:font="Symbol" w:char="F02D"/>
            </w:r>
            <w:r w:rsidRPr="00CD367A">
              <w:rPr>
                <w:sz w:val="20"/>
                <w:lang w:val="en-US"/>
              </w:rPr>
              <w:t>86</w:t>
            </w:r>
          </w:p>
        </w:tc>
        <w:tc>
          <w:tcPr>
            <w:tcW w:w="2526" w:type="dxa"/>
            <w:vAlign w:val="center"/>
          </w:tcPr>
          <w:p w:rsidR="00CD367A" w:rsidRPr="00031445" w:rsidRDefault="00A86665" w:rsidP="000A0402">
            <w:pPr>
              <w:pStyle w:val="Tabletext"/>
              <w:jc w:val="center"/>
              <w:rPr>
                <w:sz w:val="20"/>
                <w:lang w:val="en-US"/>
              </w:rPr>
            </w:pPr>
            <w:r w:rsidRPr="00CD367A">
              <w:rPr>
                <w:sz w:val="20"/>
                <w:lang w:eastAsia="ja-JP"/>
              </w:rPr>
              <w:sym w:font="Symbol" w:char="F02D"/>
            </w:r>
            <w:r w:rsidRPr="00CD367A">
              <w:rPr>
                <w:sz w:val="20"/>
                <w:lang w:val="en-US" w:eastAsia="ja-JP"/>
              </w:rPr>
              <w:t>104</w:t>
            </w:r>
            <w:r w:rsidRPr="00CD367A">
              <w:rPr>
                <w:sz w:val="20"/>
                <w:vertAlign w:val="superscript"/>
                <w:lang w:val="en-US" w:eastAsia="ja-JP"/>
              </w:rPr>
              <w:t>(2)</w:t>
            </w:r>
          </w:p>
        </w:tc>
        <w:tc>
          <w:tcPr>
            <w:tcW w:w="2516" w:type="dxa"/>
            <w:vAlign w:val="center"/>
          </w:tcPr>
          <w:p w:rsidR="00CD367A" w:rsidRPr="00031445" w:rsidRDefault="00A86665" w:rsidP="000A0402">
            <w:pPr>
              <w:pStyle w:val="Tabletext"/>
              <w:jc w:val="center"/>
              <w:rPr>
                <w:sz w:val="20"/>
                <w:lang w:val="en-US"/>
              </w:rPr>
            </w:pPr>
            <w:r w:rsidRPr="00CD367A">
              <w:rPr>
                <w:sz w:val="20"/>
              </w:rPr>
              <w:sym w:font="Symbol" w:char="F02D"/>
            </w:r>
            <w:r w:rsidRPr="00CD367A">
              <w:rPr>
                <w:sz w:val="20"/>
                <w:lang w:val="en-US"/>
              </w:rPr>
              <w:t>104</w:t>
            </w:r>
          </w:p>
        </w:tc>
        <w:tc>
          <w:tcPr>
            <w:tcW w:w="2220" w:type="dxa"/>
            <w:vAlign w:val="center"/>
          </w:tcPr>
          <w:p w:rsidR="00CD367A" w:rsidRPr="00031445" w:rsidRDefault="00A86665" w:rsidP="000A0402">
            <w:pPr>
              <w:pStyle w:val="Tabletext"/>
              <w:jc w:val="center"/>
              <w:rPr>
                <w:sz w:val="20"/>
                <w:lang w:val="en-US"/>
              </w:rPr>
            </w:pPr>
            <w:r w:rsidRPr="00CD367A">
              <w:rPr>
                <w:sz w:val="20"/>
              </w:rPr>
              <w:sym w:font="Symbol" w:char="F02D"/>
            </w:r>
            <w:r w:rsidRPr="00CD367A">
              <w:rPr>
                <w:sz w:val="20"/>
              </w:rPr>
              <w:t>86</w:t>
            </w:r>
          </w:p>
        </w:tc>
        <w:tc>
          <w:tcPr>
            <w:tcW w:w="2960" w:type="dxa"/>
            <w:vAlign w:val="center"/>
          </w:tcPr>
          <w:p w:rsidR="00CD367A" w:rsidRPr="00031445" w:rsidRDefault="00A86665" w:rsidP="000A0402">
            <w:pPr>
              <w:pStyle w:val="Tabletext"/>
              <w:jc w:val="center"/>
              <w:rPr>
                <w:sz w:val="20"/>
                <w:lang w:val="en-US"/>
              </w:rPr>
            </w:pPr>
            <w:r w:rsidRPr="00CD367A">
              <w:rPr>
                <w:sz w:val="20"/>
                <w:szCs w:val="22"/>
                <w:lang w:eastAsia="ja-JP"/>
              </w:rPr>
              <w:sym w:font="Symbol" w:char="F02D"/>
            </w:r>
            <w:r w:rsidRPr="00CD367A">
              <w:rPr>
                <w:sz w:val="20"/>
                <w:lang w:val="en-US" w:eastAsia="ja-JP"/>
              </w:rPr>
              <w:t>111 /</w:t>
            </w:r>
            <w:r w:rsidRPr="00A86665">
              <w:rPr>
                <w:sz w:val="20"/>
                <w:lang w:val="en-US"/>
              </w:rPr>
              <w:t xml:space="preserve"> </w:t>
            </w:r>
            <w:r w:rsidRPr="00CD367A">
              <w:rPr>
                <w:sz w:val="20"/>
              </w:rPr>
              <w:t>π</w:t>
            </w:r>
            <w:r w:rsidRPr="00CD367A">
              <w:rPr>
                <w:sz w:val="20"/>
                <w:lang w:val="en-US"/>
              </w:rPr>
              <w:t xml:space="preserve">/4 </w:t>
            </w:r>
            <w:r w:rsidR="001478F9">
              <w:rPr>
                <w:rFonts w:hint="eastAsia"/>
                <w:sz w:val="20"/>
                <w:lang w:val="en-US" w:eastAsia="zh-CN"/>
              </w:rPr>
              <w:t>移动</w:t>
            </w:r>
            <w:r w:rsidRPr="00CD367A">
              <w:rPr>
                <w:sz w:val="20"/>
                <w:lang w:val="en-US"/>
              </w:rPr>
              <w:t xml:space="preserve"> DQPSK</w:t>
            </w:r>
            <w:r>
              <w:rPr>
                <w:sz w:val="20"/>
                <w:lang w:val="en-US"/>
              </w:rPr>
              <w:br/>
            </w:r>
            <w:r w:rsidRPr="00CD367A">
              <w:rPr>
                <w:sz w:val="20"/>
                <w:lang w:val="en-US"/>
              </w:rPr>
              <w:t>–107 / 8-PSK</w:t>
            </w:r>
          </w:p>
        </w:tc>
      </w:tr>
      <w:tr w:rsidR="00A86665" w:rsidRPr="00A86665" w:rsidTr="00A86665">
        <w:trPr>
          <w:cantSplit/>
          <w:jc w:val="center"/>
        </w:trPr>
        <w:tc>
          <w:tcPr>
            <w:tcW w:w="2302" w:type="dxa"/>
            <w:tcBorders>
              <w:bottom w:val="single" w:sz="4" w:space="0" w:color="auto"/>
            </w:tcBorders>
            <w:vAlign w:val="center"/>
          </w:tcPr>
          <w:p w:rsidR="00A86665" w:rsidRPr="00CD367A" w:rsidRDefault="001478F9" w:rsidP="000A0402">
            <w:pPr>
              <w:pStyle w:val="Tabletext"/>
              <w:jc w:val="left"/>
              <w:rPr>
                <w:sz w:val="20"/>
                <w:lang w:val="en-US" w:eastAsia="zh-CN"/>
              </w:rPr>
            </w:pPr>
            <w:r>
              <w:rPr>
                <w:rFonts w:hint="eastAsia"/>
                <w:sz w:val="20"/>
                <w:lang w:val="en-US" w:eastAsia="zh-CN"/>
              </w:rPr>
              <w:t>业务节点接口</w:t>
            </w:r>
          </w:p>
        </w:tc>
        <w:tc>
          <w:tcPr>
            <w:tcW w:w="1935" w:type="dxa"/>
            <w:tcBorders>
              <w:bottom w:val="single" w:sz="4" w:space="0" w:color="auto"/>
            </w:tcBorders>
            <w:vAlign w:val="center"/>
          </w:tcPr>
          <w:p w:rsidR="00A86665" w:rsidRPr="00CD367A" w:rsidRDefault="001478F9" w:rsidP="000A0402">
            <w:pPr>
              <w:pStyle w:val="Tabletext"/>
              <w:jc w:val="center"/>
              <w:rPr>
                <w:sz w:val="20"/>
                <w:lang w:eastAsia="zh-CN"/>
              </w:rPr>
            </w:pPr>
            <w:r>
              <w:rPr>
                <w:rFonts w:hint="eastAsia"/>
                <w:sz w:val="20"/>
                <w:lang w:eastAsia="zh-CN"/>
              </w:rPr>
              <w:t>数字</w:t>
            </w:r>
            <w:r>
              <w:rPr>
                <w:rFonts w:hint="eastAsia"/>
                <w:sz w:val="20"/>
                <w:lang w:eastAsia="zh-CN"/>
              </w:rPr>
              <w:t>/</w:t>
            </w:r>
            <w:r>
              <w:rPr>
                <w:rFonts w:hint="eastAsia"/>
                <w:sz w:val="20"/>
                <w:lang w:eastAsia="zh-CN"/>
              </w:rPr>
              <w:t>模拟</w:t>
            </w:r>
          </w:p>
        </w:tc>
        <w:tc>
          <w:tcPr>
            <w:tcW w:w="2526" w:type="dxa"/>
            <w:tcBorders>
              <w:bottom w:val="single" w:sz="4" w:space="0" w:color="auto"/>
            </w:tcBorders>
            <w:vAlign w:val="center"/>
          </w:tcPr>
          <w:p w:rsidR="00A86665" w:rsidRPr="00CD367A" w:rsidRDefault="001478F9" w:rsidP="000A0402">
            <w:pPr>
              <w:pStyle w:val="Tabletext"/>
              <w:jc w:val="center"/>
              <w:rPr>
                <w:sz w:val="20"/>
                <w:lang w:eastAsia="ja-JP"/>
              </w:rPr>
            </w:pPr>
            <w:r>
              <w:rPr>
                <w:rFonts w:hint="eastAsia"/>
                <w:sz w:val="20"/>
                <w:lang w:eastAsia="zh-CN"/>
              </w:rPr>
              <w:t>数字</w:t>
            </w:r>
            <w:r>
              <w:rPr>
                <w:rFonts w:hint="eastAsia"/>
                <w:sz w:val="20"/>
                <w:lang w:eastAsia="zh-CN"/>
              </w:rPr>
              <w:t>/</w:t>
            </w:r>
            <w:r>
              <w:rPr>
                <w:rFonts w:hint="eastAsia"/>
                <w:sz w:val="20"/>
                <w:lang w:eastAsia="zh-CN"/>
              </w:rPr>
              <w:t>模拟</w:t>
            </w:r>
          </w:p>
        </w:tc>
        <w:tc>
          <w:tcPr>
            <w:tcW w:w="2516" w:type="dxa"/>
            <w:tcBorders>
              <w:bottom w:val="single" w:sz="4" w:space="0" w:color="auto"/>
            </w:tcBorders>
            <w:vAlign w:val="center"/>
          </w:tcPr>
          <w:p w:rsidR="00A86665" w:rsidRPr="00CD367A" w:rsidRDefault="001478F9" w:rsidP="000A0402">
            <w:pPr>
              <w:pStyle w:val="Tabletext"/>
              <w:jc w:val="center"/>
              <w:rPr>
                <w:sz w:val="20"/>
              </w:rPr>
            </w:pPr>
            <w:r>
              <w:rPr>
                <w:rFonts w:hint="eastAsia"/>
                <w:sz w:val="20"/>
                <w:lang w:eastAsia="zh-CN"/>
              </w:rPr>
              <w:t>数字</w:t>
            </w:r>
            <w:r>
              <w:rPr>
                <w:rFonts w:hint="eastAsia"/>
                <w:sz w:val="20"/>
                <w:lang w:eastAsia="zh-CN"/>
              </w:rPr>
              <w:t>/</w:t>
            </w:r>
            <w:r>
              <w:rPr>
                <w:rFonts w:hint="eastAsia"/>
                <w:sz w:val="20"/>
                <w:lang w:eastAsia="zh-CN"/>
              </w:rPr>
              <w:t>模拟</w:t>
            </w:r>
          </w:p>
        </w:tc>
        <w:tc>
          <w:tcPr>
            <w:tcW w:w="2220" w:type="dxa"/>
            <w:tcBorders>
              <w:bottom w:val="single" w:sz="4" w:space="0" w:color="auto"/>
            </w:tcBorders>
            <w:vAlign w:val="center"/>
          </w:tcPr>
          <w:p w:rsidR="00A86665" w:rsidRPr="00CD367A" w:rsidRDefault="001478F9" w:rsidP="000A0402">
            <w:pPr>
              <w:pStyle w:val="Tabletext"/>
              <w:jc w:val="center"/>
              <w:rPr>
                <w:sz w:val="20"/>
              </w:rPr>
            </w:pPr>
            <w:r>
              <w:rPr>
                <w:rFonts w:hint="eastAsia"/>
                <w:sz w:val="20"/>
                <w:lang w:eastAsia="zh-CN"/>
              </w:rPr>
              <w:t>数字</w:t>
            </w:r>
            <w:r>
              <w:rPr>
                <w:rFonts w:hint="eastAsia"/>
                <w:sz w:val="20"/>
                <w:lang w:eastAsia="zh-CN"/>
              </w:rPr>
              <w:t>/</w:t>
            </w:r>
            <w:r>
              <w:rPr>
                <w:rFonts w:hint="eastAsia"/>
                <w:sz w:val="20"/>
                <w:lang w:eastAsia="zh-CN"/>
              </w:rPr>
              <w:t>模拟</w:t>
            </w:r>
          </w:p>
        </w:tc>
        <w:tc>
          <w:tcPr>
            <w:tcW w:w="2960" w:type="dxa"/>
            <w:tcBorders>
              <w:bottom w:val="single" w:sz="4" w:space="0" w:color="auto"/>
            </w:tcBorders>
            <w:vAlign w:val="center"/>
          </w:tcPr>
          <w:p w:rsidR="00A86665" w:rsidRPr="00CD367A" w:rsidRDefault="001478F9" w:rsidP="000A0402">
            <w:pPr>
              <w:pStyle w:val="Tabletext"/>
              <w:jc w:val="center"/>
              <w:rPr>
                <w:sz w:val="20"/>
                <w:szCs w:val="22"/>
                <w:lang w:eastAsia="ja-JP"/>
              </w:rPr>
            </w:pPr>
            <w:r>
              <w:rPr>
                <w:rFonts w:hint="eastAsia"/>
                <w:sz w:val="20"/>
                <w:lang w:eastAsia="zh-CN"/>
              </w:rPr>
              <w:t>数字</w:t>
            </w:r>
            <w:r>
              <w:rPr>
                <w:rFonts w:hint="eastAsia"/>
                <w:sz w:val="20"/>
                <w:lang w:eastAsia="zh-CN"/>
              </w:rPr>
              <w:t>/</w:t>
            </w:r>
            <w:r>
              <w:rPr>
                <w:rFonts w:hint="eastAsia"/>
                <w:sz w:val="20"/>
                <w:lang w:eastAsia="zh-CN"/>
              </w:rPr>
              <w:t>模拟</w:t>
            </w:r>
          </w:p>
        </w:tc>
      </w:tr>
      <w:tr w:rsidR="00A86665" w:rsidRPr="00473076" w:rsidTr="00A86665">
        <w:trPr>
          <w:cantSplit/>
          <w:jc w:val="center"/>
        </w:trPr>
        <w:tc>
          <w:tcPr>
            <w:tcW w:w="14459" w:type="dxa"/>
            <w:gridSpan w:val="6"/>
            <w:tcBorders>
              <w:left w:val="nil"/>
              <w:bottom w:val="nil"/>
              <w:right w:val="nil"/>
            </w:tcBorders>
            <w:vAlign w:val="center"/>
          </w:tcPr>
          <w:p w:rsidR="00A86665" w:rsidRDefault="00A86665" w:rsidP="000A0402">
            <w:pPr>
              <w:pStyle w:val="Tablelegend"/>
              <w:rPr>
                <w:sz w:val="20"/>
                <w:lang w:val="en-US" w:eastAsia="zh-CN"/>
              </w:rPr>
            </w:pPr>
            <w:r w:rsidRPr="00A86665">
              <w:rPr>
                <w:sz w:val="20"/>
                <w:szCs w:val="22"/>
                <w:vertAlign w:val="superscript"/>
                <w:lang w:val="en-US" w:eastAsia="ja-JP"/>
              </w:rPr>
              <w:t>(1)</w:t>
            </w:r>
            <w:r>
              <w:rPr>
                <w:sz w:val="20"/>
                <w:szCs w:val="22"/>
                <w:lang w:val="en-US" w:eastAsia="ja-JP"/>
              </w:rPr>
              <w:tab/>
            </w:r>
            <w:r w:rsidRPr="00CD367A">
              <w:rPr>
                <w:sz w:val="20"/>
                <w:szCs w:val="22"/>
                <w:lang w:val="en-US" w:eastAsia="ja-JP"/>
              </w:rPr>
              <w:t>15 km</w:t>
            </w:r>
            <w:r w:rsidR="00473076">
              <w:rPr>
                <w:rFonts w:hint="eastAsia"/>
                <w:sz w:val="20"/>
                <w:szCs w:val="22"/>
                <w:lang w:val="en-US" w:eastAsia="zh-CN"/>
              </w:rPr>
              <w:t>是由高功率</w:t>
            </w:r>
            <w:r w:rsidR="00473076">
              <w:rPr>
                <w:sz w:val="20"/>
                <w:szCs w:val="22"/>
                <w:lang w:val="en-US" w:eastAsia="ja-JP"/>
              </w:rPr>
              <w:t>500 mW</w:t>
            </w:r>
            <w:r w:rsidR="00473076">
              <w:rPr>
                <w:rFonts w:hint="eastAsia"/>
                <w:sz w:val="20"/>
                <w:szCs w:val="22"/>
                <w:lang w:val="en-US" w:eastAsia="zh-CN"/>
              </w:rPr>
              <w:t>类型发射机在视距条件下实现的。</w:t>
            </w:r>
          </w:p>
          <w:p w:rsidR="00A86665" w:rsidRDefault="00A86665" w:rsidP="000A0402">
            <w:pPr>
              <w:pStyle w:val="Tablelegend"/>
              <w:rPr>
                <w:sz w:val="20"/>
                <w:lang w:val="en-US" w:eastAsia="ja-JP"/>
              </w:rPr>
            </w:pPr>
            <w:r w:rsidRPr="00A86665">
              <w:rPr>
                <w:bCs/>
                <w:sz w:val="20"/>
                <w:szCs w:val="22"/>
                <w:vertAlign w:val="superscript"/>
                <w:lang w:val="en-US" w:eastAsia="ja-JP"/>
              </w:rPr>
              <w:t>(2)</w:t>
            </w:r>
            <w:r>
              <w:rPr>
                <w:sz w:val="20"/>
                <w:lang w:val="en-US" w:eastAsia="ja-JP"/>
              </w:rPr>
              <w:tab/>
            </w:r>
            <w:r w:rsidRPr="00CD367A">
              <w:rPr>
                <w:sz w:val="20"/>
                <w:lang w:val="en-US" w:eastAsia="ja-JP"/>
              </w:rPr>
              <w:t>ETSI TS 100 910 V.8 11. 0</w:t>
            </w:r>
            <w:r>
              <w:rPr>
                <w:sz w:val="20"/>
                <w:lang w:val="en-US" w:eastAsia="ja-JP"/>
              </w:rPr>
              <w:t>.</w:t>
            </w:r>
          </w:p>
          <w:p w:rsidR="00A86665" w:rsidRDefault="00A86665" w:rsidP="003A1B53">
            <w:pPr>
              <w:pStyle w:val="Tablelegend"/>
              <w:jc w:val="left"/>
              <w:rPr>
                <w:bCs/>
                <w:sz w:val="20"/>
                <w:szCs w:val="22"/>
                <w:lang w:val="en-US" w:eastAsia="zh-CN"/>
              </w:rPr>
            </w:pPr>
            <w:r w:rsidRPr="00A86665">
              <w:rPr>
                <w:bCs/>
                <w:sz w:val="20"/>
                <w:szCs w:val="22"/>
                <w:vertAlign w:val="superscript"/>
                <w:lang w:val="en-US" w:eastAsia="zh-CN"/>
              </w:rPr>
              <w:t>(3)</w:t>
            </w:r>
            <w:r>
              <w:rPr>
                <w:sz w:val="20"/>
                <w:lang w:val="en-US" w:eastAsia="zh-CN"/>
              </w:rPr>
              <w:tab/>
            </w:r>
            <w:r w:rsidR="00473076">
              <w:rPr>
                <w:rFonts w:hint="eastAsia"/>
                <w:bCs/>
                <w:sz w:val="20"/>
                <w:szCs w:val="22"/>
                <w:lang w:val="en-US" w:eastAsia="zh-CN"/>
              </w:rPr>
              <w:t>在微微</w:t>
            </w:r>
            <w:r w:rsidR="00473076">
              <w:rPr>
                <w:rFonts w:hint="eastAsia"/>
                <w:bCs/>
                <w:sz w:val="20"/>
                <w:szCs w:val="22"/>
                <w:lang w:val="en-US" w:eastAsia="zh-CN"/>
              </w:rPr>
              <w:t>-</w:t>
            </w:r>
            <w:r w:rsidRPr="00A86665">
              <w:rPr>
                <w:bCs/>
                <w:sz w:val="20"/>
                <w:szCs w:val="22"/>
                <w:lang w:val="en-US" w:eastAsia="zh-CN"/>
              </w:rPr>
              <w:t>BTS</w:t>
            </w:r>
            <w:r w:rsidR="00473076">
              <w:rPr>
                <w:rFonts w:hint="eastAsia"/>
                <w:bCs/>
                <w:sz w:val="20"/>
                <w:szCs w:val="22"/>
                <w:lang w:val="en-US" w:eastAsia="zh-CN"/>
              </w:rPr>
              <w:t>和微</w:t>
            </w:r>
            <w:r w:rsidR="00473076">
              <w:rPr>
                <w:rFonts w:hint="eastAsia"/>
                <w:bCs/>
                <w:sz w:val="20"/>
                <w:szCs w:val="22"/>
                <w:lang w:val="en-US" w:eastAsia="zh-CN"/>
              </w:rPr>
              <w:t>-BTS</w:t>
            </w:r>
            <w:r w:rsidR="00473076">
              <w:rPr>
                <w:rFonts w:hint="eastAsia"/>
                <w:bCs/>
                <w:sz w:val="20"/>
                <w:szCs w:val="22"/>
                <w:lang w:val="en-US" w:eastAsia="zh-CN"/>
              </w:rPr>
              <w:t>的情况下，上</w:t>
            </w:r>
            <w:r w:rsidR="00117407">
              <w:rPr>
                <w:rFonts w:hint="eastAsia"/>
                <w:bCs/>
                <w:sz w:val="20"/>
                <w:szCs w:val="22"/>
                <w:lang w:val="en-US" w:eastAsia="zh-CN"/>
              </w:rPr>
              <w:t>述</w:t>
            </w:r>
            <w:r w:rsidR="00473076">
              <w:rPr>
                <w:rFonts w:hint="eastAsia"/>
                <w:bCs/>
                <w:sz w:val="20"/>
                <w:szCs w:val="22"/>
                <w:lang w:val="en-US" w:eastAsia="zh-CN"/>
              </w:rPr>
              <w:t>频段的</w:t>
            </w:r>
            <w:r w:rsidR="00117407">
              <w:rPr>
                <w:rFonts w:hint="eastAsia"/>
                <w:bCs/>
                <w:sz w:val="20"/>
                <w:szCs w:val="22"/>
                <w:lang w:val="en-US" w:eastAsia="zh-CN"/>
              </w:rPr>
              <w:t>范围在</w:t>
            </w:r>
            <w:r w:rsidR="00473076">
              <w:rPr>
                <w:bCs/>
                <w:sz w:val="20"/>
                <w:szCs w:val="22"/>
                <w:lang w:val="en-US" w:eastAsia="zh-CN"/>
              </w:rPr>
              <w:t>22 dBm</w:t>
            </w:r>
            <w:r w:rsidR="00473076">
              <w:rPr>
                <w:rFonts w:hint="eastAsia"/>
                <w:bCs/>
                <w:sz w:val="20"/>
                <w:szCs w:val="22"/>
                <w:lang w:val="en-US" w:eastAsia="zh-CN"/>
              </w:rPr>
              <w:t>到</w:t>
            </w:r>
            <w:r w:rsidRPr="00A86665">
              <w:rPr>
                <w:bCs/>
                <w:sz w:val="20"/>
                <w:szCs w:val="22"/>
                <w:lang w:val="en-US" w:eastAsia="zh-CN"/>
              </w:rPr>
              <w:t>32 dBm</w:t>
            </w:r>
            <w:r w:rsidR="00117407">
              <w:rPr>
                <w:rFonts w:hint="eastAsia"/>
                <w:bCs/>
                <w:sz w:val="20"/>
                <w:szCs w:val="22"/>
                <w:lang w:val="en-US" w:eastAsia="zh-CN"/>
              </w:rPr>
              <w:t>之间</w:t>
            </w:r>
            <w:r w:rsidR="00473076">
              <w:rPr>
                <w:rFonts w:hint="eastAsia"/>
                <w:bCs/>
                <w:sz w:val="20"/>
                <w:szCs w:val="22"/>
                <w:lang w:val="en-US" w:eastAsia="zh-CN"/>
              </w:rPr>
              <w:t>。对于支持</w:t>
            </w:r>
            <w:r w:rsidRPr="00A86665">
              <w:rPr>
                <w:bCs/>
                <w:sz w:val="20"/>
                <w:szCs w:val="22"/>
                <w:lang w:val="en-US" w:eastAsia="zh-CN"/>
              </w:rPr>
              <w:t>QPSK</w:t>
            </w:r>
            <w:r w:rsidR="00473076">
              <w:rPr>
                <w:rFonts w:hint="eastAsia"/>
                <w:bCs/>
                <w:sz w:val="20"/>
                <w:szCs w:val="22"/>
                <w:lang w:val="en-US" w:eastAsia="zh-CN"/>
              </w:rPr>
              <w:t>、</w:t>
            </w:r>
            <w:r w:rsidRPr="00A86665">
              <w:rPr>
                <w:bCs/>
                <w:sz w:val="20"/>
                <w:szCs w:val="22"/>
                <w:lang w:val="en-US" w:eastAsia="zh-CN"/>
              </w:rPr>
              <w:t>8-PSK</w:t>
            </w:r>
            <w:r w:rsidR="00473076">
              <w:rPr>
                <w:rFonts w:hint="eastAsia"/>
                <w:bCs/>
                <w:sz w:val="20"/>
                <w:szCs w:val="22"/>
                <w:lang w:val="en-US" w:eastAsia="zh-CN"/>
              </w:rPr>
              <w:t>、</w:t>
            </w:r>
            <w:r w:rsidRPr="00A86665">
              <w:rPr>
                <w:bCs/>
                <w:sz w:val="20"/>
                <w:szCs w:val="22"/>
                <w:lang w:val="en-US" w:eastAsia="zh-CN"/>
              </w:rPr>
              <w:t xml:space="preserve"> </w:t>
            </w:r>
            <w:r w:rsidRPr="00A86665">
              <w:rPr>
                <w:bCs/>
                <w:sz w:val="20"/>
                <w:szCs w:val="22"/>
                <w:lang w:val="en-US" w:eastAsia="zh-CN"/>
              </w:rPr>
              <w:br/>
              <w:t xml:space="preserve">16-QAM </w:t>
            </w:r>
            <w:r w:rsidR="00473076">
              <w:rPr>
                <w:rFonts w:hint="eastAsia"/>
                <w:bCs/>
                <w:sz w:val="20"/>
                <w:szCs w:val="22"/>
                <w:lang w:val="en-US" w:eastAsia="zh-CN"/>
              </w:rPr>
              <w:t>和</w:t>
            </w:r>
            <w:r w:rsidR="00473076">
              <w:rPr>
                <w:rFonts w:hint="eastAsia"/>
                <w:bCs/>
                <w:sz w:val="20"/>
                <w:szCs w:val="22"/>
                <w:lang w:val="en-US" w:eastAsia="zh-CN"/>
              </w:rPr>
              <w:t>/</w:t>
            </w:r>
            <w:r w:rsidR="00473076">
              <w:rPr>
                <w:rFonts w:hint="eastAsia"/>
                <w:bCs/>
                <w:sz w:val="20"/>
                <w:szCs w:val="22"/>
                <w:lang w:val="en-US" w:eastAsia="zh-CN"/>
              </w:rPr>
              <w:t>或</w:t>
            </w:r>
            <w:r w:rsidRPr="00A86665">
              <w:rPr>
                <w:bCs/>
                <w:sz w:val="20"/>
                <w:szCs w:val="22"/>
                <w:lang w:val="en-US" w:eastAsia="zh-CN"/>
              </w:rPr>
              <w:t xml:space="preserve"> 32-QAM</w:t>
            </w:r>
            <w:r w:rsidR="00F8707E">
              <w:rPr>
                <w:rFonts w:hint="eastAsia"/>
                <w:bCs/>
                <w:sz w:val="20"/>
                <w:szCs w:val="22"/>
                <w:lang w:val="en-US" w:eastAsia="zh-CN"/>
              </w:rPr>
              <w:t>的</w:t>
            </w:r>
            <w:r w:rsidR="00F8707E">
              <w:rPr>
                <w:rFonts w:hint="eastAsia"/>
                <w:bCs/>
                <w:sz w:val="20"/>
                <w:szCs w:val="22"/>
                <w:lang w:val="en-US" w:eastAsia="zh-CN"/>
              </w:rPr>
              <w:t>BTS</w:t>
            </w:r>
            <w:r w:rsidR="00F8707E">
              <w:rPr>
                <w:rFonts w:hint="eastAsia"/>
                <w:bCs/>
                <w:sz w:val="20"/>
                <w:szCs w:val="22"/>
                <w:lang w:val="en-US" w:eastAsia="zh-CN"/>
              </w:rPr>
              <w:t>，制造商应表明</w:t>
            </w:r>
            <w:r w:rsidRPr="00A86665">
              <w:rPr>
                <w:bCs/>
                <w:sz w:val="20"/>
                <w:szCs w:val="22"/>
                <w:lang w:val="en-US" w:eastAsia="zh-CN"/>
              </w:rPr>
              <w:t>GMSK</w:t>
            </w:r>
            <w:r w:rsidR="00F8707E">
              <w:rPr>
                <w:rFonts w:hint="eastAsia"/>
                <w:bCs/>
                <w:sz w:val="20"/>
                <w:szCs w:val="22"/>
                <w:lang w:val="en-US" w:eastAsia="zh-CN"/>
              </w:rPr>
              <w:t>和每个额外支持的调制和符号速率组合的最大输出功率能力。</w:t>
            </w:r>
          </w:p>
          <w:p w:rsidR="00A86665" w:rsidRPr="00A86665" w:rsidRDefault="00A86665" w:rsidP="000A0402">
            <w:pPr>
              <w:pStyle w:val="Tablelegend"/>
              <w:rPr>
                <w:sz w:val="20"/>
                <w:lang w:val="en-US" w:eastAsia="zh-CN"/>
              </w:rPr>
            </w:pPr>
            <w:r w:rsidRPr="00A86665">
              <w:rPr>
                <w:bCs/>
                <w:sz w:val="20"/>
                <w:szCs w:val="22"/>
                <w:vertAlign w:val="superscript"/>
                <w:lang w:val="en-US" w:eastAsia="zh-CN"/>
              </w:rPr>
              <w:t>(4)</w:t>
            </w:r>
            <w:r>
              <w:rPr>
                <w:bCs/>
                <w:sz w:val="20"/>
                <w:szCs w:val="22"/>
                <w:lang w:val="en-US" w:eastAsia="zh-CN"/>
              </w:rPr>
              <w:tab/>
            </w:r>
            <w:r w:rsidR="00117407">
              <w:rPr>
                <w:rFonts w:hint="eastAsia"/>
                <w:sz w:val="20"/>
                <w:szCs w:val="22"/>
                <w:lang w:val="en-US" w:eastAsia="zh-CN"/>
              </w:rPr>
              <w:t>有关主参数的完整</w:t>
            </w:r>
            <w:r w:rsidR="00F8707E">
              <w:rPr>
                <w:rFonts w:hint="eastAsia"/>
                <w:sz w:val="20"/>
                <w:szCs w:val="22"/>
                <w:lang w:val="en-US" w:eastAsia="zh-CN"/>
              </w:rPr>
              <w:t>清单，见表</w:t>
            </w:r>
            <w:r w:rsidR="00F8707E">
              <w:rPr>
                <w:rFonts w:hint="eastAsia"/>
                <w:sz w:val="20"/>
                <w:szCs w:val="22"/>
                <w:lang w:val="en-US" w:eastAsia="zh-CN"/>
              </w:rPr>
              <w:t>2</w:t>
            </w:r>
            <w:r w:rsidR="00F8707E">
              <w:rPr>
                <w:rFonts w:hint="eastAsia"/>
                <w:sz w:val="20"/>
                <w:szCs w:val="22"/>
                <w:lang w:val="en-US" w:eastAsia="zh-CN"/>
              </w:rPr>
              <w:t>。</w:t>
            </w:r>
          </w:p>
        </w:tc>
      </w:tr>
    </w:tbl>
    <w:p w:rsidR="00CD367A" w:rsidRDefault="00CD367A" w:rsidP="000A0402">
      <w:pPr>
        <w:pStyle w:val="Tablefin"/>
        <w:rPr>
          <w:lang w:eastAsia="zh-CN"/>
        </w:rPr>
      </w:pPr>
    </w:p>
    <w:p w:rsidR="00CD367A" w:rsidRPr="00CD367A" w:rsidRDefault="00CD367A" w:rsidP="000A0402">
      <w:pPr>
        <w:rPr>
          <w:lang w:val="en-US" w:eastAsia="zh-CN"/>
        </w:rPr>
        <w:sectPr w:rsidR="00CD367A" w:rsidRPr="00CD367A" w:rsidSect="00CD367A">
          <w:headerReference w:type="even" r:id="rId33"/>
          <w:headerReference w:type="default" r:id="rId34"/>
          <w:pgSz w:w="16834" w:h="11907" w:orient="landscape" w:code="9"/>
          <w:pgMar w:top="1418" w:right="1134" w:bottom="1134" w:left="1134" w:header="720" w:footer="482" w:gutter="0"/>
          <w:cols w:space="720"/>
        </w:sectPr>
      </w:pPr>
    </w:p>
    <w:p w:rsidR="006334A7" w:rsidRPr="006334A7" w:rsidRDefault="006334A7" w:rsidP="000A0402">
      <w:pPr>
        <w:pStyle w:val="Heading1"/>
        <w:spacing w:before="0"/>
        <w:rPr>
          <w:szCs w:val="28"/>
          <w:lang w:val="en-US" w:eastAsia="zh-CN"/>
        </w:rPr>
      </w:pPr>
      <w:r w:rsidRPr="006334A7">
        <w:rPr>
          <w:lang w:val="en-US" w:eastAsia="zh-CN"/>
        </w:rPr>
        <w:lastRenderedPageBreak/>
        <w:t>3</w:t>
      </w:r>
      <w:r w:rsidRPr="006334A7">
        <w:rPr>
          <w:lang w:val="en-US" w:eastAsia="zh-CN"/>
        </w:rPr>
        <w:tab/>
        <w:t>FWA</w:t>
      </w:r>
      <w:r w:rsidR="0094238D">
        <w:rPr>
          <w:rFonts w:hint="eastAsia"/>
          <w:lang w:val="en-US" w:eastAsia="zh-CN"/>
        </w:rPr>
        <w:t>的数据通信方</w:t>
      </w:r>
    </w:p>
    <w:p w:rsidR="006334A7" w:rsidRDefault="006334A7" w:rsidP="000A0402">
      <w:pPr>
        <w:pStyle w:val="Heading2"/>
        <w:rPr>
          <w:lang w:val="en-US" w:eastAsia="zh-CN"/>
        </w:rPr>
      </w:pPr>
      <w:r>
        <w:rPr>
          <w:lang w:val="en-US" w:eastAsia="zh-CN"/>
        </w:rPr>
        <w:t>3.1</w:t>
      </w:r>
      <w:r>
        <w:rPr>
          <w:lang w:val="en-US" w:eastAsia="zh-CN"/>
        </w:rPr>
        <w:tab/>
      </w:r>
      <w:r w:rsidR="0094238D">
        <w:rPr>
          <w:rFonts w:hint="eastAsia"/>
          <w:lang w:val="en-US" w:eastAsia="zh-CN"/>
        </w:rPr>
        <w:t>话音频段数据传输</w:t>
      </w:r>
    </w:p>
    <w:p w:rsidR="006334A7" w:rsidRDefault="0094238D" w:rsidP="000A0402">
      <w:pPr>
        <w:ind w:firstLineChars="200" w:firstLine="480"/>
        <w:rPr>
          <w:b/>
          <w:lang w:val="en-US" w:eastAsia="zh-CN"/>
        </w:rPr>
      </w:pPr>
      <w:r>
        <w:rPr>
          <w:lang w:val="en-US" w:eastAsia="zh-CN"/>
        </w:rPr>
        <w:t xml:space="preserve">ITU-T </w:t>
      </w:r>
      <w:r>
        <w:rPr>
          <w:rFonts w:hint="eastAsia"/>
          <w:lang w:val="en-US" w:eastAsia="zh-CN"/>
        </w:rPr>
        <w:t>G</w:t>
      </w:r>
      <w:r>
        <w:rPr>
          <w:rFonts w:hint="eastAsia"/>
          <w:lang w:val="en-US" w:eastAsia="zh-CN"/>
        </w:rPr>
        <w:t>系列建议书涉及一般交换电话网络使用的语音编码方法，</w:t>
      </w:r>
      <w:r>
        <w:rPr>
          <w:rFonts w:hint="eastAsia"/>
          <w:lang w:val="en-US" w:eastAsia="zh-CN"/>
        </w:rPr>
        <w:t>ITU-T V</w:t>
      </w:r>
      <w:r>
        <w:rPr>
          <w:rFonts w:hint="eastAsia"/>
          <w:lang w:val="en-US" w:eastAsia="zh-CN"/>
        </w:rPr>
        <w:t>系列建议书涉及使用一般交换电话网络或</w:t>
      </w:r>
      <w:r>
        <w:rPr>
          <w:rFonts w:hint="eastAsia"/>
          <w:lang w:val="en-US" w:eastAsia="zh-CN"/>
        </w:rPr>
        <w:t>4</w:t>
      </w:r>
      <w:r>
        <w:rPr>
          <w:rFonts w:hint="eastAsia"/>
          <w:lang w:val="en-US" w:eastAsia="zh-CN"/>
        </w:rPr>
        <w:t>线租用电话类型电路进行的数据传输。适用的建议书取决于语音编码方法。举例而言，当使用</w:t>
      </w:r>
      <w:r>
        <w:rPr>
          <w:rFonts w:hint="eastAsia"/>
          <w:lang w:val="en-US" w:eastAsia="zh-CN"/>
        </w:rPr>
        <w:t>ITU-T</w:t>
      </w:r>
      <w:r w:rsidR="006334A7">
        <w:rPr>
          <w:lang w:val="en-US" w:eastAsia="zh-CN"/>
        </w:rPr>
        <w:t xml:space="preserve"> G.726</w:t>
      </w:r>
      <w:r>
        <w:rPr>
          <w:rFonts w:hint="eastAsia"/>
          <w:lang w:val="en-US" w:eastAsia="zh-CN"/>
        </w:rPr>
        <w:t>建议书</w:t>
      </w:r>
      <w:r w:rsidR="006334A7">
        <w:rPr>
          <w:lang w:val="en-US" w:eastAsia="zh-CN"/>
        </w:rPr>
        <w:t>(32 kbit/s ADPCM)</w:t>
      </w:r>
      <w:r>
        <w:rPr>
          <w:rFonts w:hint="eastAsia"/>
          <w:lang w:val="en-US" w:eastAsia="zh-CN"/>
        </w:rPr>
        <w:t>时，话音频段数据传输的性能可确保</w:t>
      </w:r>
      <w:r w:rsidR="006334A7">
        <w:rPr>
          <w:lang w:val="en-US" w:eastAsia="zh-CN"/>
        </w:rPr>
        <w:t>4 800 bit/s (V.27</w:t>
      </w:r>
      <w:r w:rsidR="006334A7">
        <w:rPr>
          <w:i/>
          <w:iCs/>
          <w:lang w:val="en-US" w:eastAsia="zh-CN"/>
        </w:rPr>
        <w:t>ter</w:t>
      </w:r>
      <w:r w:rsidR="006334A7">
        <w:rPr>
          <w:lang w:val="en-US" w:eastAsia="zh-CN"/>
        </w:rPr>
        <w:t>)</w:t>
      </w:r>
      <w:r w:rsidR="00117407">
        <w:rPr>
          <w:rFonts w:hint="eastAsia"/>
          <w:lang w:val="en-US" w:eastAsia="zh-CN"/>
        </w:rPr>
        <w:t>。尽管受到传输条件限制，可实现</w:t>
      </w:r>
      <w:r>
        <w:rPr>
          <w:lang w:val="en-US" w:eastAsia="zh-CN"/>
        </w:rPr>
        <w:t>7</w:t>
      </w:r>
      <w:r w:rsidR="00A43568">
        <w:rPr>
          <w:lang w:val="en-US" w:eastAsia="zh-CN"/>
        </w:rPr>
        <w:t> </w:t>
      </w:r>
      <w:r>
        <w:rPr>
          <w:lang w:val="en-US" w:eastAsia="zh-CN"/>
        </w:rPr>
        <w:t>200</w:t>
      </w:r>
      <w:r w:rsidR="00A43568">
        <w:rPr>
          <w:lang w:val="en-US" w:eastAsia="zh-CN"/>
        </w:rPr>
        <w:t> </w:t>
      </w:r>
      <w:r>
        <w:rPr>
          <w:lang w:val="en-US" w:eastAsia="zh-CN"/>
        </w:rPr>
        <w:t>bit/s</w:t>
      </w:r>
      <w:r>
        <w:rPr>
          <w:rFonts w:hint="eastAsia"/>
          <w:lang w:val="en-US" w:eastAsia="zh-CN"/>
        </w:rPr>
        <w:t>或</w:t>
      </w:r>
      <w:r>
        <w:rPr>
          <w:lang w:val="en-US" w:eastAsia="zh-CN"/>
        </w:rPr>
        <w:t>9</w:t>
      </w:r>
      <w:r w:rsidR="00A43568">
        <w:rPr>
          <w:lang w:val="en-US" w:eastAsia="zh-CN"/>
        </w:rPr>
        <w:t> </w:t>
      </w:r>
      <w:r>
        <w:rPr>
          <w:lang w:val="en-US" w:eastAsia="zh-CN"/>
        </w:rPr>
        <w:t>600 bit/s</w:t>
      </w:r>
      <w:r>
        <w:rPr>
          <w:rFonts w:hint="eastAsia"/>
          <w:lang w:val="en-US" w:eastAsia="zh-CN"/>
        </w:rPr>
        <w:t>的通信（见</w:t>
      </w:r>
      <w:r>
        <w:rPr>
          <w:lang w:val="en-US" w:eastAsia="zh-CN"/>
        </w:rPr>
        <w:t>ITU-T</w:t>
      </w:r>
      <w:r>
        <w:rPr>
          <w:rFonts w:hint="eastAsia"/>
          <w:lang w:val="en-US" w:eastAsia="zh-CN"/>
        </w:rPr>
        <w:t xml:space="preserve"> </w:t>
      </w:r>
      <w:r>
        <w:rPr>
          <w:lang w:val="en-US" w:eastAsia="zh-CN"/>
        </w:rPr>
        <w:t>G.726</w:t>
      </w:r>
      <w:r>
        <w:rPr>
          <w:rFonts w:hint="eastAsia"/>
          <w:lang w:val="en-US" w:eastAsia="zh-CN"/>
        </w:rPr>
        <w:t>建议书）。</w:t>
      </w:r>
    </w:p>
    <w:p w:rsidR="006334A7" w:rsidRDefault="006334A7" w:rsidP="000A0402">
      <w:pPr>
        <w:pStyle w:val="Heading2"/>
        <w:rPr>
          <w:lang w:val="en-US" w:eastAsia="zh-CN"/>
        </w:rPr>
      </w:pPr>
      <w:r>
        <w:rPr>
          <w:lang w:val="en-US" w:eastAsia="zh-CN"/>
        </w:rPr>
        <w:t>3.2</w:t>
      </w:r>
      <w:r>
        <w:rPr>
          <w:lang w:val="en-US" w:eastAsia="zh-CN"/>
        </w:rPr>
        <w:tab/>
      </w:r>
      <w:r w:rsidR="0094238D">
        <w:rPr>
          <w:rFonts w:hint="eastAsia"/>
          <w:lang w:val="en-US" w:eastAsia="zh-CN"/>
        </w:rPr>
        <w:t>数字传输</w:t>
      </w:r>
    </w:p>
    <w:p w:rsidR="006334A7" w:rsidRDefault="00117407" w:rsidP="000A0402">
      <w:pPr>
        <w:ind w:firstLineChars="200" w:firstLine="480"/>
        <w:rPr>
          <w:lang w:val="en-US" w:eastAsia="zh-CN"/>
        </w:rPr>
      </w:pPr>
      <w:r>
        <w:rPr>
          <w:rFonts w:hint="eastAsia"/>
          <w:lang w:val="en-US" w:eastAsia="zh-CN"/>
        </w:rPr>
        <w:t>在数字传输方法中，透明</w:t>
      </w:r>
      <w:r w:rsidR="0094238D">
        <w:rPr>
          <w:rFonts w:hint="eastAsia"/>
          <w:lang w:val="en-US" w:eastAsia="zh-CN"/>
        </w:rPr>
        <w:t>的数据传输和典型业务信道为</w:t>
      </w:r>
      <w:r w:rsidR="006334A7">
        <w:rPr>
          <w:lang w:val="en-US" w:eastAsia="zh-CN"/>
        </w:rPr>
        <w:t>14.4 kbit/s</w:t>
      </w:r>
      <w:r w:rsidR="0094238D">
        <w:rPr>
          <w:rFonts w:hint="eastAsia"/>
          <w:lang w:val="en-US" w:eastAsia="zh-CN"/>
        </w:rPr>
        <w:t>、</w:t>
      </w:r>
      <w:r w:rsidR="006334A7">
        <w:rPr>
          <w:lang w:val="en-US" w:eastAsia="zh-CN"/>
        </w:rPr>
        <w:t>32 kbit/s</w:t>
      </w:r>
      <w:r w:rsidR="0094238D">
        <w:rPr>
          <w:rFonts w:hint="eastAsia"/>
          <w:lang w:val="en-US" w:eastAsia="zh-CN"/>
        </w:rPr>
        <w:t>和</w:t>
      </w:r>
      <w:r w:rsidR="006334A7">
        <w:rPr>
          <w:lang w:val="en-US" w:eastAsia="zh-CN"/>
        </w:rPr>
        <w:t>64</w:t>
      </w:r>
      <w:r w:rsidR="00A43568">
        <w:rPr>
          <w:lang w:val="en-US" w:eastAsia="zh-CN"/>
        </w:rPr>
        <w:t> </w:t>
      </w:r>
      <w:r w:rsidR="006334A7">
        <w:rPr>
          <w:lang w:val="en-US" w:eastAsia="zh-CN"/>
        </w:rPr>
        <w:t>kbit/s</w:t>
      </w:r>
      <w:r w:rsidR="0094238D">
        <w:rPr>
          <w:rFonts w:hint="eastAsia"/>
          <w:lang w:val="en-US" w:eastAsia="zh-CN"/>
        </w:rPr>
        <w:t>。使用若干</w:t>
      </w:r>
      <w:r w:rsidR="0026747F">
        <w:rPr>
          <w:rFonts w:hint="eastAsia"/>
          <w:lang w:val="en-US" w:eastAsia="zh-CN"/>
        </w:rPr>
        <w:t>业务信道或更宽的业务信道可以实现更高的传输速率。传输速率将为</w:t>
      </w:r>
      <w:r w:rsidR="006334A7">
        <w:rPr>
          <w:i/>
          <w:iCs/>
          <w:lang w:val="en-US" w:eastAsia="zh-CN"/>
        </w:rPr>
        <w:t>M</w:t>
      </w:r>
      <w:r w:rsidR="006334A7">
        <w:rPr>
          <w:lang w:val="en-US" w:eastAsia="zh-CN"/>
        </w:rPr>
        <w:t> </w:t>
      </w:r>
      <w:r w:rsidR="006334A7">
        <w:rPr>
          <w:rFonts w:ascii="Symbol" w:hAnsi="Symbol"/>
          <w:lang w:val="en-US" w:eastAsia="zh-CN"/>
        </w:rPr>
        <w:t></w:t>
      </w:r>
      <w:r w:rsidR="006334A7">
        <w:rPr>
          <w:lang w:val="en-US" w:eastAsia="zh-CN"/>
        </w:rPr>
        <w:t> </w:t>
      </w:r>
      <w:r w:rsidR="006334A7">
        <w:rPr>
          <w:i/>
          <w:iCs/>
          <w:lang w:val="en-US" w:eastAsia="zh-CN"/>
        </w:rPr>
        <w:t>N</w:t>
      </w:r>
      <w:r w:rsidR="006334A7">
        <w:rPr>
          <w:lang w:val="en-US" w:eastAsia="zh-CN"/>
        </w:rPr>
        <w:t> kbit/s</w:t>
      </w:r>
      <w:r w:rsidR="0026747F">
        <w:rPr>
          <w:rFonts w:hint="eastAsia"/>
          <w:lang w:val="en-US" w:eastAsia="zh-CN"/>
        </w:rPr>
        <w:t>（</w:t>
      </w:r>
      <w:r w:rsidR="006334A7">
        <w:rPr>
          <w:i/>
          <w:iCs/>
          <w:lang w:val="en-US" w:eastAsia="zh-CN"/>
        </w:rPr>
        <w:t>M</w:t>
      </w:r>
      <w:r w:rsidR="0026747F">
        <w:rPr>
          <w:rFonts w:hint="eastAsia"/>
          <w:lang w:val="en-US" w:eastAsia="zh-CN"/>
        </w:rPr>
        <w:t>：每业务信道的传输速率、</w:t>
      </w:r>
      <w:r w:rsidR="006334A7">
        <w:rPr>
          <w:i/>
          <w:iCs/>
          <w:lang w:val="en-US" w:eastAsia="zh-CN"/>
        </w:rPr>
        <w:t>N</w:t>
      </w:r>
      <w:r w:rsidR="0026747F">
        <w:rPr>
          <w:rFonts w:hint="eastAsia"/>
          <w:lang w:val="en-US" w:eastAsia="zh-CN"/>
        </w:rPr>
        <w:t>：所分配的业务信道数）。在</w:t>
      </w:r>
      <w:r w:rsidR="006334A7">
        <w:rPr>
          <w:lang w:val="en-US" w:eastAsia="zh-CN"/>
        </w:rPr>
        <w:t>ISDN</w:t>
      </w:r>
      <w:r w:rsidR="0026747F">
        <w:rPr>
          <w:rFonts w:hint="eastAsia"/>
          <w:lang w:val="en-US" w:eastAsia="zh-CN"/>
        </w:rPr>
        <w:t>系统中，信道结构为</w:t>
      </w:r>
      <w:r w:rsidR="006334A7">
        <w:rPr>
          <w:lang w:val="en-US" w:eastAsia="zh-CN"/>
        </w:rPr>
        <w:t>2B </w:t>
      </w:r>
      <w:r w:rsidR="006334A7">
        <w:rPr>
          <w:rFonts w:ascii="Symbol" w:hAnsi="Symbol"/>
          <w:lang w:val="en-US" w:eastAsia="zh-CN"/>
        </w:rPr>
        <w:t></w:t>
      </w:r>
      <w:r w:rsidR="006334A7">
        <w:rPr>
          <w:lang w:val="en-US" w:eastAsia="zh-CN"/>
        </w:rPr>
        <w:t> D</w:t>
      </w:r>
      <w:r w:rsidR="0026747F">
        <w:rPr>
          <w:rFonts w:hint="eastAsia"/>
          <w:lang w:val="en-US" w:eastAsia="zh-CN"/>
        </w:rPr>
        <w:t>，</w:t>
      </w:r>
      <w:r w:rsidR="006334A7">
        <w:rPr>
          <w:lang w:val="en-US" w:eastAsia="zh-CN"/>
        </w:rPr>
        <w:t>PHS</w:t>
      </w:r>
      <w:r w:rsidR="0026747F">
        <w:rPr>
          <w:rFonts w:hint="eastAsia"/>
          <w:lang w:val="en-US" w:eastAsia="zh-CN"/>
        </w:rPr>
        <w:t>总是为每个用户使用五个业务信道。</w:t>
      </w:r>
      <w:r w:rsidR="00C84E97">
        <w:rPr>
          <w:rFonts w:hint="eastAsia"/>
          <w:lang w:val="en-US" w:eastAsia="zh-CN"/>
        </w:rPr>
        <w:t>在</w:t>
      </w:r>
      <w:r w:rsidR="006334A7">
        <w:rPr>
          <w:lang w:val="en-US" w:eastAsia="zh-CN"/>
        </w:rPr>
        <w:t>DECT</w:t>
      </w:r>
      <w:r w:rsidR="00C84E97">
        <w:rPr>
          <w:rFonts w:hint="eastAsia"/>
          <w:lang w:val="en-US" w:eastAsia="zh-CN"/>
        </w:rPr>
        <w:t>中，使用更宽的业务信道。</w:t>
      </w:r>
    </w:p>
    <w:p w:rsidR="006334A7" w:rsidRDefault="00C84E97" w:rsidP="000A0402">
      <w:pPr>
        <w:ind w:firstLineChars="200" w:firstLine="480"/>
        <w:rPr>
          <w:lang w:val="en-US" w:eastAsia="zh-CN"/>
        </w:rPr>
      </w:pPr>
      <w:r>
        <w:rPr>
          <w:rFonts w:hint="eastAsia"/>
          <w:lang w:val="en-US" w:eastAsia="zh-CN"/>
        </w:rPr>
        <w:t>移动衍生</w:t>
      </w:r>
      <w:r w:rsidR="006334A7">
        <w:rPr>
          <w:lang w:val="en-US" w:eastAsia="zh-CN"/>
        </w:rPr>
        <w:t>FWA</w:t>
      </w:r>
      <w:r>
        <w:rPr>
          <w:rFonts w:hint="eastAsia"/>
          <w:lang w:val="en-US" w:eastAsia="zh-CN"/>
        </w:rPr>
        <w:t>的示例见</w:t>
      </w:r>
      <w:r w:rsidR="006334A7">
        <w:rPr>
          <w:lang w:val="en-US" w:eastAsia="zh-CN"/>
        </w:rPr>
        <w:t>ITU-R FWA</w:t>
      </w:r>
      <w:r>
        <w:rPr>
          <w:rFonts w:hint="eastAsia"/>
          <w:lang w:val="en-US" w:eastAsia="zh-CN"/>
        </w:rPr>
        <w:t>手册（</w:t>
      </w:r>
      <w:r>
        <w:rPr>
          <w:rFonts w:hint="eastAsia"/>
          <w:lang w:val="en-US" w:eastAsia="zh-CN"/>
        </w:rPr>
        <w:t>ITU-R</w:t>
      </w:r>
      <w:r>
        <w:rPr>
          <w:rFonts w:hint="eastAsia"/>
          <w:lang w:val="en-US" w:eastAsia="zh-CN"/>
        </w:rPr>
        <w:t>陆地移动手册第</w:t>
      </w:r>
      <w:r>
        <w:rPr>
          <w:rFonts w:hint="eastAsia"/>
          <w:lang w:val="en-US" w:eastAsia="zh-CN"/>
        </w:rPr>
        <w:t>1</w:t>
      </w:r>
      <w:r>
        <w:rPr>
          <w:rFonts w:hint="eastAsia"/>
          <w:lang w:val="en-US" w:eastAsia="zh-CN"/>
        </w:rPr>
        <w:t>册第二版）。</w:t>
      </w:r>
    </w:p>
    <w:p w:rsidR="006334A7" w:rsidRPr="00C84E97" w:rsidRDefault="006334A7" w:rsidP="000A0402">
      <w:pPr>
        <w:pStyle w:val="Heading2"/>
        <w:rPr>
          <w:lang w:val="en-US" w:eastAsia="zh-CN"/>
        </w:rPr>
      </w:pPr>
      <w:r>
        <w:rPr>
          <w:rFonts w:eastAsia="MS PGothic"/>
          <w:lang w:val="en-US" w:eastAsia="zh-CN"/>
        </w:rPr>
        <w:t>3.3</w:t>
      </w:r>
      <w:r>
        <w:rPr>
          <w:rFonts w:eastAsia="MS PGothic"/>
          <w:lang w:val="en-US" w:eastAsia="zh-CN"/>
        </w:rPr>
        <w:tab/>
      </w:r>
      <w:r w:rsidR="00C84E97">
        <w:rPr>
          <w:rFonts w:hint="eastAsia"/>
          <w:lang w:val="en-US" w:eastAsia="zh-CN"/>
        </w:rPr>
        <w:t>传真传输</w:t>
      </w:r>
    </w:p>
    <w:p w:rsidR="006334A7" w:rsidRPr="00C84E97" w:rsidRDefault="00C84E97" w:rsidP="000A0402">
      <w:pPr>
        <w:ind w:firstLineChars="200" w:firstLine="480"/>
        <w:rPr>
          <w:lang w:val="en-US" w:eastAsia="zh-CN"/>
        </w:rPr>
      </w:pPr>
      <w:r>
        <w:rPr>
          <w:rFonts w:hint="eastAsia"/>
          <w:lang w:val="en-US" w:eastAsia="zh-CN"/>
        </w:rPr>
        <w:t>以下</w:t>
      </w:r>
      <w:r>
        <w:rPr>
          <w:rFonts w:hint="eastAsia"/>
          <w:lang w:val="en-US" w:eastAsia="zh-CN"/>
        </w:rPr>
        <w:t>ITU-T T</w:t>
      </w:r>
      <w:r>
        <w:rPr>
          <w:rFonts w:hint="eastAsia"/>
          <w:lang w:val="en-US" w:eastAsia="zh-CN"/>
        </w:rPr>
        <w:t>系列建议书涉及公众交换电话网中</w:t>
      </w:r>
      <w:r w:rsidR="00117407">
        <w:rPr>
          <w:rFonts w:hint="eastAsia"/>
          <w:lang w:val="en-US" w:eastAsia="zh-CN"/>
        </w:rPr>
        <w:t>的</w:t>
      </w:r>
      <w:r>
        <w:rPr>
          <w:rFonts w:hint="eastAsia"/>
          <w:lang w:val="en-US" w:eastAsia="zh-CN"/>
        </w:rPr>
        <w:t>传真传输（包括</w:t>
      </w:r>
      <w:r>
        <w:rPr>
          <w:rFonts w:hint="eastAsia"/>
          <w:lang w:val="en-US" w:eastAsia="zh-CN"/>
        </w:rPr>
        <w:t>ISDN</w:t>
      </w:r>
      <w:r>
        <w:rPr>
          <w:rFonts w:hint="eastAsia"/>
          <w:lang w:val="en-US" w:eastAsia="zh-CN"/>
        </w:rPr>
        <w:t>）：</w:t>
      </w:r>
    </w:p>
    <w:p w:rsidR="006334A7" w:rsidRPr="00C84E97" w:rsidRDefault="006334A7" w:rsidP="000A0402">
      <w:pPr>
        <w:pStyle w:val="enumlev1"/>
        <w:rPr>
          <w:lang w:val="en-US" w:eastAsia="zh-CN"/>
        </w:rPr>
      </w:pPr>
      <w:r>
        <w:rPr>
          <w:rFonts w:eastAsia="MS PGothic"/>
          <w:lang w:val="en-US" w:eastAsia="zh-CN"/>
        </w:rPr>
        <w:t>–</w:t>
      </w:r>
      <w:r>
        <w:rPr>
          <w:rFonts w:eastAsia="MS PGothic"/>
          <w:lang w:val="en-US" w:eastAsia="zh-CN"/>
        </w:rPr>
        <w:tab/>
      </w:r>
      <w:r w:rsidR="00C84E97">
        <w:rPr>
          <w:rFonts w:hint="eastAsia"/>
          <w:lang w:val="en-US" w:eastAsia="zh-CN"/>
        </w:rPr>
        <w:t>有关</w:t>
      </w:r>
      <w:r w:rsidR="00C84E97">
        <w:rPr>
          <w:rFonts w:hint="eastAsia"/>
          <w:lang w:val="en-US" w:eastAsia="zh-CN"/>
        </w:rPr>
        <w:t>3</w:t>
      </w:r>
      <w:r w:rsidR="00C84E97">
        <w:rPr>
          <w:rFonts w:hint="eastAsia"/>
          <w:lang w:val="en-US" w:eastAsia="zh-CN"/>
        </w:rPr>
        <w:t>类传真传输的</w:t>
      </w:r>
      <w:r w:rsidR="00C84E97">
        <w:rPr>
          <w:rFonts w:eastAsia="MS PGothic"/>
          <w:lang w:val="en-US" w:eastAsia="zh-CN"/>
        </w:rPr>
        <w:t xml:space="preserve">ITU-T </w:t>
      </w:r>
      <w:r>
        <w:rPr>
          <w:rFonts w:eastAsia="MS PGothic"/>
          <w:lang w:val="en-US" w:eastAsia="zh-CN"/>
        </w:rPr>
        <w:t>T.4</w:t>
      </w:r>
      <w:r w:rsidR="00C84E97">
        <w:rPr>
          <w:rFonts w:hint="eastAsia"/>
          <w:lang w:val="en-US" w:eastAsia="zh-CN"/>
        </w:rPr>
        <w:t>建议书；</w:t>
      </w:r>
    </w:p>
    <w:p w:rsidR="006334A7" w:rsidRPr="00A9673B" w:rsidRDefault="00C84E97" w:rsidP="000A0402">
      <w:pPr>
        <w:pStyle w:val="enumlev1"/>
        <w:rPr>
          <w:lang w:val="en-US" w:eastAsia="zh-CN"/>
        </w:rPr>
      </w:pPr>
      <w:r>
        <w:rPr>
          <w:rFonts w:eastAsia="MS PGothic"/>
          <w:lang w:val="en-US" w:eastAsia="zh-CN"/>
        </w:rPr>
        <w:t>–</w:t>
      </w:r>
      <w:r>
        <w:rPr>
          <w:rFonts w:eastAsia="MS PGothic"/>
          <w:lang w:val="en-US" w:eastAsia="zh-CN"/>
        </w:rPr>
        <w:tab/>
      </w:r>
      <w:r>
        <w:rPr>
          <w:rFonts w:hint="eastAsia"/>
          <w:lang w:val="en-US" w:eastAsia="zh-CN"/>
        </w:rPr>
        <w:t>有关</w:t>
      </w:r>
      <w:r w:rsidR="00A9673B">
        <w:rPr>
          <w:rFonts w:hint="eastAsia"/>
          <w:lang w:val="en-US" w:eastAsia="zh-CN"/>
        </w:rPr>
        <w:t>4</w:t>
      </w:r>
      <w:r>
        <w:rPr>
          <w:rFonts w:hint="eastAsia"/>
          <w:lang w:val="en-US" w:eastAsia="zh-CN"/>
        </w:rPr>
        <w:t>类传真传输的</w:t>
      </w:r>
      <w:r w:rsidR="00A9673B">
        <w:rPr>
          <w:rFonts w:eastAsia="MS PGothic"/>
          <w:lang w:val="en-US" w:eastAsia="zh-CN"/>
        </w:rPr>
        <w:t>ITU-T</w:t>
      </w:r>
      <w:r w:rsidR="00A9673B">
        <w:rPr>
          <w:rFonts w:hint="eastAsia"/>
          <w:lang w:val="en-US" w:eastAsia="zh-CN"/>
        </w:rPr>
        <w:t xml:space="preserve"> </w:t>
      </w:r>
      <w:r w:rsidR="006334A7">
        <w:rPr>
          <w:rFonts w:eastAsia="MS PGothic"/>
          <w:lang w:val="en-US" w:eastAsia="zh-CN"/>
        </w:rPr>
        <w:t>T.90</w:t>
      </w:r>
      <w:r w:rsidR="00A9673B">
        <w:rPr>
          <w:rFonts w:hint="eastAsia"/>
          <w:lang w:val="en-US" w:eastAsia="zh-CN"/>
        </w:rPr>
        <w:t>建议书。</w:t>
      </w:r>
    </w:p>
    <w:p w:rsidR="006334A7" w:rsidRDefault="00117407" w:rsidP="000A0402">
      <w:pPr>
        <w:ind w:firstLineChars="200" w:firstLine="480"/>
        <w:rPr>
          <w:lang w:val="en-US" w:eastAsia="zh-CN"/>
        </w:rPr>
      </w:pPr>
      <w:r>
        <w:rPr>
          <w:rFonts w:hint="eastAsia"/>
          <w:lang w:val="en-US" w:eastAsia="zh-CN"/>
        </w:rPr>
        <w:t>像</w:t>
      </w:r>
      <w:r w:rsidR="00A9673B">
        <w:rPr>
          <w:rFonts w:hint="eastAsia"/>
          <w:lang w:val="en-US" w:eastAsia="zh-CN"/>
        </w:rPr>
        <w:t>3</w:t>
      </w:r>
      <w:r w:rsidR="00A9673B">
        <w:rPr>
          <w:rFonts w:hint="eastAsia"/>
          <w:lang w:val="en-US" w:eastAsia="zh-CN"/>
        </w:rPr>
        <w:t>类传真机的话音频段数据传输一样</w:t>
      </w:r>
      <w:r>
        <w:rPr>
          <w:rFonts w:hint="eastAsia"/>
          <w:lang w:val="en-US" w:eastAsia="zh-CN"/>
        </w:rPr>
        <w:t>，尽管传输速度</w:t>
      </w:r>
      <w:r w:rsidR="00A9673B">
        <w:rPr>
          <w:rFonts w:hint="eastAsia"/>
          <w:lang w:val="en-US" w:eastAsia="zh-CN"/>
        </w:rPr>
        <w:t>取决于语音编码和传输条件，上述建议书适用于</w:t>
      </w:r>
      <w:r w:rsidR="006334A7">
        <w:rPr>
          <w:lang w:val="en-US" w:eastAsia="zh-CN"/>
        </w:rPr>
        <w:t>FWA</w:t>
      </w:r>
      <w:r w:rsidR="00A9673B">
        <w:rPr>
          <w:rFonts w:hint="eastAsia"/>
          <w:lang w:val="en-US" w:eastAsia="zh-CN"/>
        </w:rPr>
        <w:t>。</w:t>
      </w:r>
    </w:p>
    <w:p w:rsidR="006334A7" w:rsidRDefault="006334A7" w:rsidP="000A0402">
      <w:pPr>
        <w:pStyle w:val="Heading1"/>
        <w:rPr>
          <w:rFonts w:eastAsia="MS PGothic"/>
          <w:lang w:val="en-US" w:eastAsia="zh-CN"/>
        </w:rPr>
      </w:pPr>
      <w:r>
        <w:rPr>
          <w:rFonts w:eastAsia="MS PGothic"/>
          <w:lang w:val="en-US" w:eastAsia="zh-CN"/>
        </w:rPr>
        <w:t>4</w:t>
      </w:r>
      <w:r>
        <w:rPr>
          <w:rFonts w:eastAsia="MS PGothic"/>
          <w:lang w:val="en-US" w:eastAsia="zh-CN"/>
        </w:rPr>
        <w:tab/>
      </w:r>
      <w:r w:rsidR="00A9673B">
        <w:rPr>
          <w:rFonts w:hint="eastAsia"/>
          <w:lang w:val="en-US" w:eastAsia="zh-CN"/>
        </w:rPr>
        <w:t>各方法的使用模式和技术比较</w:t>
      </w:r>
    </w:p>
    <w:p w:rsidR="006334A7" w:rsidRPr="00A9673B" w:rsidRDefault="006334A7" w:rsidP="000A0402">
      <w:pPr>
        <w:pStyle w:val="Heading2"/>
        <w:rPr>
          <w:lang w:val="en-US" w:eastAsia="zh-CN"/>
        </w:rPr>
      </w:pPr>
      <w:r>
        <w:rPr>
          <w:rFonts w:eastAsia="MS PGothic"/>
          <w:lang w:val="en-US" w:eastAsia="zh-CN"/>
        </w:rPr>
        <w:t>4.1</w:t>
      </w:r>
      <w:r>
        <w:rPr>
          <w:rFonts w:eastAsia="MS PGothic"/>
          <w:lang w:val="en-US" w:eastAsia="zh-CN"/>
        </w:rPr>
        <w:tab/>
      </w:r>
      <w:r w:rsidR="00A9673B">
        <w:rPr>
          <w:rFonts w:hint="eastAsia"/>
          <w:lang w:val="en-US" w:eastAsia="zh-CN"/>
        </w:rPr>
        <w:t>使用模式</w:t>
      </w:r>
    </w:p>
    <w:p w:rsidR="006334A7" w:rsidRPr="00A9673B" w:rsidRDefault="00A9673B" w:rsidP="000A0402">
      <w:pPr>
        <w:ind w:firstLineChars="200" w:firstLine="480"/>
        <w:rPr>
          <w:lang w:val="en-US" w:eastAsia="zh-CN"/>
        </w:rPr>
      </w:pPr>
      <w:r>
        <w:rPr>
          <w:rFonts w:hint="eastAsia"/>
          <w:lang w:val="en-US" w:eastAsia="zh-CN"/>
        </w:rPr>
        <w:t>各方法的使用模式见图</w:t>
      </w:r>
      <w:r>
        <w:rPr>
          <w:rFonts w:hint="eastAsia"/>
          <w:lang w:val="en-US" w:eastAsia="zh-CN"/>
        </w:rPr>
        <w:t>4</w:t>
      </w:r>
      <w:r>
        <w:rPr>
          <w:rFonts w:hint="eastAsia"/>
          <w:lang w:val="en-US" w:eastAsia="zh-CN"/>
        </w:rPr>
        <w:t>。</w:t>
      </w:r>
    </w:p>
    <w:p w:rsidR="006334A7" w:rsidRDefault="00A9673B" w:rsidP="000A0402">
      <w:pPr>
        <w:ind w:firstLineChars="200" w:firstLine="480"/>
        <w:rPr>
          <w:rFonts w:eastAsia="MS PGothic"/>
          <w:lang w:val="en-US" w:eastAsia="zh-CN"/>
        </w:rPr>
      </w:pPr>
      <w:r>
        <w:rPr>
          <w:rFonts w:hint="eastAsia"/>
          <w:lang w:val="en-US" w:eastAsia="zh-CN"/>
        </w:rPr>
        <w:t>在按图</w:t>
      </w:r>
      <w:r w:rsidR="006334A7">
        <w:rPr>
          <w:rFonts w:eastAsia="MS PGothic"/>
          <w:lang w:val="en-US" w:eastAsia="zh-CN"/>
        </w:rPr>
        <w:t>4a)</w:t>
      </w:r>
      <w:r>
        <w:rPr>
          <w:rFonts w:hint="eastAsia"/>
          <w:lang w:val="en-US" w:eastAsia="zh-CN"/>
        </w:rPr>
        <w:t>使用话音频段时，</w:t>
      </w:r>
      <w:r w:rsidR="006334A7">
        <w:rPr>
          <w:rFonts w:eastAsia="MS PGothic"/>
          <w:lang w:val="en-US" w:eastAsia="zh-CN"/>
        </w:rPr>
        <w:t>32 kbit/s ADPCM</w:t>
      </w:r>
      <w:r>
        <w:rPr>
          <w:rFonts w:hint="eastAsia"/>
          <w:lang w:val="en-US" w:eastAsia="zh-CN"/>
        </w:rPr>
        <w:t>通常用于无线电部分。有两种与</w:t>
      </w:r>
      <w:r w:rsidR="006334A7">
        <w:rPr>
          <w:rFonts w:eastAsia="MS PGothic"/>
          <w:lang w:val="en-US" w:eastAsia="zh-CN"/>
        </w:rPr>
        <w:t>PSTN</w:t>
      </w:r>
      <w:r>
        <w:rPr>
          <w:rFonts w:hint="eastAsia"/>
          <w:lang w:val="en-US" w:eastAsia="zh-CN"/>
        </w:rPr>
        <w:t>相连接的方法。一种是使用</w:t>
      </w:r>
      <w:r>
        <w:rPr>
          <w:rFonts w:hint="eastAsia"/>
          <w:lang w:val="en-US" w:eastAsia="zh-CN"/>
        </w:rPr>
        <w:t>2</w:t>
      </w:r>
      <w:r>
        <w:rPr>
          <w:rFonts w:hint="eastAsia"/>
          <w:lang w:val="en-US" w:eastAsia="zh-CN"/>
        </w:rPr>
        <w:t>线模拟信号，另一种方法是使用多个数字信号。在后者中，传输质量因模拟</w:t>
      </w:r>
      <w:r>
        <w:rPr>
          <w:rFonts w:hint="eastAsia"/>
          <w:lang w:val="en-US" w:eastAsia="zh-CN"/>
        </w:rPr>
        <w:t>/</w:t>
      </w:r>
      <w:r>
        <w:rPr>
          <w:rFonts w:hint="eastAsia"/>
          <w:lang w:val="en-US" w:eastAsia="zh-CN"/>
        </w:rPr>
        <w:t>数字的转换下降较小。</w:t>
      </w:r>
    </w:p>
    <w:p w:rsidR="006334A7" w:rsidRDefault="00A9673B" w:rsidP="000A0402">
      <w:pPr>
        <w:ind w:firstLineChars="200" w:firstLine="480"/>
        <w:rPr>
          <w:rFonts w:eastAsia="MS PGothic"/>
          <w:lang w:val="en-US" w:eastAsia="zh-CN"/>
        </w:rPr>
      </w:pPr>
      <w:r>
        <w:rPr>
          <w:rFonts w:hint="eastAsia"/>
          <w:lang w:val="en-US" w:eastAsia="zh-CN"/>
        </w:rPr>
        <w:t>按图</w:t>
      </w:r>
      <w:r w:rsidR="006334A7">
        <w:rPr>
          <w:rFonts w:eastAsia="MS PGothic"/>
          <w:lang w:val="en-US" w:eastAsia="zh-CN"/>
        </w:rPr>
        <w:t>4b)</w:t>
      </w:r>
      <w:r w:rsidR="00117407">
        <w:rPr>
          <w:rFonts w:hint="eastAsia"/>
          <w:lang w:val="en-US" w:eastAsia="zh-CN"/>
        </w:rPr>
        <w:t>发射数字数据时，数字信号是</w:t>
      </w:r>
      <w:r>
        <w:rPr>
          <w:rFonts w:hint="eastAsia"/>
          <w:lang w:val="en-US" w:eastAsia="zh-CN"/>
        </w:rPr>
        <w:t>端对端透明发射</w:t>
      </w:r>
      <w:r w:rsidR="00117407">
        <w:rPr>
          <w:rFonts w:hint="eastAsia"/>
          <w:lang w:val="en-US" w:eastAsia="zh-CN"/>
        </w:rPr>
        <w:t>的</w:t>
      </w:r>
      <w:r>
        <w:rPr>
          <w:rFonts w:hint="eastAsia"/>
          <w:lang w:val="en-US" w:eastAsia="zh-CN"/>
        </w:rPr>
        <w:t>。发射速度根据</w:t>
      </w:r>
      <w:r w:rsidR="006334A7">
        <w:rPr>
          <w:rFonts w:eastAsia="MS PGothic"/>
          <w:lang w:val="en-US" w:eastAsia="zh-CN"/>
        </w:rPr>
        <w:t>FWA</w:t>
      </w:r>
      <w:r>
        <w:rPr>
          <w:rFonts w:hint="eastAsia"/>
          <w:lang w:val="en-US" w:eastAsia="zh-CN"/>
        </w:rPr>
        <w:t>系统的能力可为</w:t>
      </w:r>
      <w:r w:rsidR="006334A7">
        <w:rPr>
          <w:rFonts w:eastAsia="MS PGothic"/>
          <w:lang w:val="en-US" w:eastAsia="zh-CN"/>
        </w:rPr>
        <w:t>32 kbit/s</w:t>
      </w:r>
      <w:r>
        <w:rPr>
          <w:rFonts w:hint="eastAsia"/>
          <w:lang w:val="en-US" w:eastAsia="zh-CN"/>
        </w:rPr>
        <w:t>、</w:t>
      </w:r>
      <w:r w:rsidR="006334A7">
        <w:rPr>
          <w:rFonts w:eastAsia="MS PGothic"/>
          <w:lang w:val="en-US" w:eastAsia="zh-CN"/>
        </w:rPr>
        <w:t>64 kbit/s</w:t>
      </w:r>
      <w:r>
        <w:rPr>
          <w:rFonts w:hint="eastAsia"/>
          <w:lang w:val="en-US" w:eastAsia="zh-CN"/>
        </w:rPr>
        <w:t>或</w:t>
      </w:r>
      <w:r>
        <w:rPr>
          <w:rFonts w:eastAsia="MS PGothic"/>
          <w:lang w:val="en-US" w:eastAsia="zh-CN"/>
        </w:rPr>
        <w:t>ISDN</w:t>
      </w:r>
      <w:r>
        <w:rPr>
          <w:rFonts w:hint="eastAsia"/>
          <w:lang w:val="en-US" w:eastAsia="zh-CN"/>
        </w:rPr>
        <w:t>基本速率</w:t>
      </w:r>
      <w:r w:rsidR="006334A7">
        <w:rPr>
          <w:rFonts w:eastAsia="MS PGothic"/>
          <w:lang w:val="en-US" w:eastAsia="zh-CN"/>
        </w:rPr>
        <w:t>2B </w:t>
      </w:r>
      <w:r w:rsidR="006334A7">
        <w:rPr>
          <w:rFonts w:ascii="Symbol" w:eastAsia="MS PGothic" w:hAnsi="Symbol"/>
          <w:lang w:val="en-US" w:eastAsia="zh-CN"/>
        </w:rPr>
        <w:t></w:t>
      </w:r>
      <w:r w:rsidR="006334A7">
        <w:rPr>
          <w:rFonts w:eastAsia="MS PGothic"/>
          <w:lang w:val="en-US" w:eastAsia="zh-CN"/>
        </w:rPr>
        <w:t> D</w:t>
      </w:r>
      <w:r>
        <w:rPr>
          <w:rFonts w:hint="eastAsia"/>
          <w:lang w:val="en-US" w:eastAsia="zh-CN"/>
        </w:rPr>
        <w:t>。如</w:t>
      </w:r>
      <w:r w:rsidR="006334A7">
        <w:rPr>
          <w:rFonts w:eastAsia="MS PGothic"/>
          <w:lang w:val="en-US" w:eastAsia="zh-CN"/>
        </w:rPr>
        <w:t>FWA</w:t>
      </w:r>
      <w:r>
        <w:rPr>
          <w:rFonts w:hint="eastAsia"/>
          <w:lang w:val="en-US" w:eastAsia="zh-CN"/>
        </w:rPr>
        <w:t>系统不提供纠错，则依赖于终端的提供。</w:t>
      </w:r>
    </w:p>
    <w:p w:rsidR="006334A7" w:rsidRDefault="00A9673B" w:rsidP="000A0402">
      <w:pPr>
        <w:ind w:firstLineChars="200" w:firstLine="480"/>
        <w:rPr>
          <w:rFonts w:eastAsia="MS PGothic"/>
          <w:lang w:val="en-US" w:eastAsia="zh-CN"/>
        </w:rPr>
      </w:pPr>
      <w:r>
        <w:rPr>
          <w:rFonts w:hint="eastAsia"/>
          <w:lang w:val="en-US" w:eastAsia="zh-CN"/>
        </w:rPr>
        <w:t>图</w:t>
      </w:r>
      <w:r w:rsidR="006334A7">
        <w:rPr>
          <w:rFonts w:eastAsia="MS PGothic"/>
          <w:lang w:val="en-US" w:eastAsia="zh-CN"/>
        </w:rPr>
        <w:t>4c)</w:t>
      </w:r>
      <w:r>
        <w:rPr>
          <w:rFonts w:hint="eastAsia"/>
          <w:lang w:val="en-US" w:eastAsia="zh-CN"/>
        </w:rPr>
        <w:t>表明，</w:t>
      </w:r>
      <w:r>
        <w:rPr>
          <w:rFonts w:hint="eastAsia"/>
          <w:lang w:val="en-US" w:eastAsia="zh-CN"/>
        </w:rPr>
        <w:t>PHS</w:t>
      </w:r>
      <w:r>
        <w:rPr>
          <w:rFonts w:hint="eastAsia"/>
          <w:lang w:val="en-US" w:eastAsia="zh-CN"/>
        </w:rPr>
        <w:t>互联网接入论坛标准（</w:t>
      </w:r>
      <w:r>
        <w:rPr>
          <w:rFonts w:eastAsia="MS PGothic"/>
          <w:lang w:val="en-US" w:eastAsia="ja-JP"/>
        </w:rPr>
        <w:t>PIAFS</w:t>
      </w:r>
      <w:r>
        <w:rPr>
          <w:rFonts w:hint="eastAsia"/>
          <w:lang w:val="en-US" w:eastAsia="zh-CN"/>
        </w:rPr>
        <w:t>）用于</w:t>
      </w:r>
      <w:r w:rsidR="006334A7">
        <w:rPr>
          <w:rFonts w:eastAsia="MS PGothic"/>
          <w:lang w:val="en-US" w:eastAsia="zh-CN"/>
        </w:rPr>
        <w:t>FWA</w:t>
      </w:r>
      <w:r>
        <w:rPr>
          <w:rFonts w:hint="eastAsia"/>
          <w:lang w:val="en-US" w:eastAsia="zh-CN"/>
        </w:rPr>
        <w:t>部分。</w:t>
      </w:r>
      <w:r w:rsidR="006334A7">
        <w:rPr>
          <w:rFonts w:eastAsia="MS PGothic"/>
          <w:lang w:val="en-US" w:eastAsia="ja-JP"/>
        </w:rPr>
        <w:t>PIAFS</w:t>
      </w:r>
      <w:r>
        <w:rPr>
          <w:rFonts w:hint="eastAsia"/>
          <w:lang w:val="en-US" w:eastAsia="zh-CN"/>
        </w:rPr>
        <w:t>是使用</w:t>
      </w:r>
      <w:r w:rsidR="006334A7">
        <w:rPr>
          <w:rFonts w:eastAsia="MS PGothic"/>
          <w:lang w:val="en-US" w:eastAsia="zh-CN"/>
        </w:rPr>
        <w:t>PHSs 64 kbit/s/32 kbit/s</w:t>
      </w:r>
      <w:r>
        <w:rPr>
          <w:rFonts w:hint="eastAsia"/>
          <w:lang w:val="en-US" w:eastAsia="zh-CN"/>
        </w:rPr>
        <w:t>无限制数据承载的数据传输程序。</w:t>
      </w:r>
      <w:r w:rsidR="006334A7">
        <w:rPr>
          <w:rFonts w:eastAsia="MS PGothic"/>
          <w:lang w:val="en-US" w:eastAsia="ja-JP"/>
        </w:rPr>
        <w:t>PIAFS</w:t>
      </w:r>
      <w:r>
        <w:rPr>
          <w:rFonts w:hint="eastAsia"/>
          <w:lang w:val="en-US" w:eastAsia="zh-CN"/>
        </w:rPr>
        <w:t>在进入</w:t>
      </w:r>
      <w:r w:rsidR="006334A7">
        <w:rPr>
          <w:rFonts w:eastAsia="MS PGothic"/>
          <w:lang w:val="en-US" w:eastAsia="zh-CN"/>
        </w:rPr>
        <w:t>PSTN</w:t>
      </w:r>
      <w:r>
        <w:rPr>
          <w:rFonts w:hint="eastAsia"/>
          <w:lang w:val="en-US" w:eastAsia="zh-CN"/>
        </w:rPr>
        <w:t>时发生变化，常规调制解调器传输是在</w:t>
      </w:r>
      <w:r w:rsidR="006334A7">
        <w:rPr>
          <w:rFonts w:eastAsia="MS PGothic"/>
          <w:lang w:val="en-US" w:eastAsia="zh-CN"/>
        </w:rPr>
        <w:t>PSTN</w:t>
      </w:r>
      <w:r>
        <w:rPr>
          <w:rFonts w:hint="eastAsia"/>
          <w:lang w:val="en-US" w:eastAsia="zh-CN"/>
        </w:rPr>
        <w:t>中实现的。</w:t>
      </w:r>
    </w:p>
    <w:p w:rsidR="00A86665" w:rsidRDefault="000C0E48" w:rsidP="000A0402">
      <w:pPr>
        <w:pStyle w:val="FigureNo"/>
        <w:rPr>
          <w:rFonts w:eastAsia="MS PGothic"/>
          <w:lang w:val="en-US" w:eastAsia="zh-CN"/>
        </w:rPr>
      </w:pPr>
      <w:r>
        <w:rPr>
          <w:rFonts w:hint="eastAsia"/>
          <w:lang w:val="en-US" w:eastAsia="zh-CN"/>
        </w:rPr>
        <w:lastRenderedPageBreak/>
        <w:t>图</w:t>
      </w:r>
      <w:r w:rsidR="00A86665">
        <w:rPr>
          <w:rFonts w:eastAsia="MS PGothic"/>
          <w:lang w:val="en-US" w:eastAsia="zh-CN"/>
        </w:rPr>
        <w:t xml:space="preserve"> 4</w:t>
      </w:r>
    </w:p>
    <w:p w:rsidR="00A86665" w:rsidRPr="000C0E48" w:rsidRDefault="000C0E48" w:rsidP="000A0402">
      <w:pPr>
        <w:pStyle w:val="Figuretitle"/>
        <w:rPr>
          <w:lang w:val="en-US" w:eastAsia="zh-CN"/>
        </w:rPr>
      </w:pPr>
      <w:r>
        <w:rPr>
          <w:rFonts w:hint="eastAsia"/>
          <w:lang w:val="en-US" w:eastAsia="zh-CN"/>
        </w:rPr>
        <w:t>数据传输的使用模式</w:t>
      </w:r>
    </w:p>
    <w:p w:rsidR="00F211A9" w:rsidRDefault="00F211A9" w:rsidP="000A0402">
      <w:pPr>
        <w:pStyle w:val="Blanc"/>
        <w:rPr>
          <w:rFonts w:eastAsia="MS PGothic"/>
          <w:lang w:eastAsia="zh-CN"/>
        </w:rPr>
      </w:pPr>
    </w:p>
    <w:p w:rsidR="00A86665" w:rsidRPr="00A86665" w:rsidRDefault="00054754" w:rsidP="000A0402">
      <w:pPr>
        <w:pStyle w:val="Figure"/>
        <w:rPr>
          <w:rFonts w:eastAsia="MS PGothic"/>
          <w:lang w:val="en-US"/>
        </w:rPr>
      </w:pPr>
      <w:r>
        <w:rPr>
          <w:rFonts w:eastAsia="MS PGothic"/>
          <w:noProof/>
          <w:lang w:val="en-US" w:eastAsia="zh-CN"/>
        </w:rPr>
        <mc:AlternateContent>
          <mc:Choice Requires="wpc">
            <w:drawing>
              <wp:inline distT="0" distB="0" distL="0" distR="0" wp14:anchorId="05A04BBD" wp14:editId="718651A5">
                <wp:extent cx="5601335" cy="4867910"/>
                <wp:effectExtent l="0" t="19050" r="0" b="8890"/>
                <wp:docPr id="50" name="Canvas 68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Rectangle 6"/>
                        <wps:cNvSpPr>
                          <a:spLocks noChangeArrowheads="1"/>
                        </wps:cNvSpPr>
                        <wps:spPr bwMode="auto">
                          <a:xfrm>
                            <a:off x="0" y="0"/>
                            <a:ext cx="5601600" cy="486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 name="Freeform 7"/>
                        <wps:cNvSpPr>
                          <a:spLocks/>
                        </wps:cNvSpPr>
                        <wps:spPr bwMode="auto">
                          <a:xfrm>
                            <a:off x="5195570" y="4773295"/>
                            <a:ext cx="45720" cy="68580"/>
                          </a:xfrm>
                          <a:custGeom>
                            <a:avLst/>
                            <a:gdLst>
                              <a:gd name="T0" fmla="*/ 2 w 6"/>
                              <a:gd name="T1" fmla="*/ 1 h 9"/>
                              <a:gd name="T2" fmla="*/ 2 w 6"/>
                              <a:gd name="T3" fmla="*/ 4 h 9"/>
                              <a:gd name="T4" fmla="*/ 4 w 6"/>
                              <a:gd name="T5" fmla="*/ 4 h 9"/>
                              <a:gd name="T6" fmla="*/ 4 w 6"/>
                              <a:gd name="T7" fmla="*/ 4 h 9"/>
                              <a:gd name="T8" fmla="*/ 4 w 6"/>
                              <a:gd name="T9" fmla="*/ 3 h 9"/>
                              <a:gd name="T10" fmla="*/ 5 w 6"/>
                              <a:gd name="T11" fmla="*/ 3 h 9"/>
                              <a:gd name="T12" fmla="*/ 5 w 6"/>
                              <a:gd name="T13" fmla="*/ 6 h 9"/>
                              <a:gd name="T14" fmla="*/ 4 w 6"/>
                              <a:gd name="T15" fmla="*/ 6 h 9"/>
                              <a:gd name="T16" fmla="*/ 4 w 6"/>
                              <a:gd name="T17" fmla="*/ 5 h 9"/>
                              <a:gd name="T18" fmla="*/ 4 w 6"/>
                              <a:gd name="T19" fmla="*/ 5 h 9"/>
                              <a:gd name="T20" fmla="*/ 4 w 6"/>
                              <a:gd name="T21" fmla="*/ 5 h 9"/>
                              <a:gd name="T22" fmla="*/ 2 w 6"/>
                              <a:gd name="T23" fmla="*/ 5 h 9"/>
                              <a:gd name="T24" fmla="*/ 2 w 6"/>
                              <a:gd name="T25" fmla="*/ 8 h 9"/>
                              <a:gd name="T26" fmla="*/ 2 w 6"/>
                              <a:gd name="T27" fmla="*/ 8 h 9"/>
                              <a:gd name="T28" fmla="*/ 2 w 6"/>
                              <a:gd name="T29" fmla="*/ 8 h 9"/>
                              <a:gd name="T30" fmla="*/ 3 w 6"/>
                              <a:gd name="T31" fmla="*/ 8 h 9"/>
                              <a:gd name="T32" fmla="*/ 3 w 6"/>
                              <a:gd name="T33" fmla="*/ 8 h 9"/>
                              <a:gd name="T34" fmla="*/ 3 w 6"/>
                              <a:gd name="T35" fmla="*/ 9 h 9"/>
                              <a:gd name="T36" fmla="*/ 0 w 6"/>
                              <a:gd name="T37" fmla="*/ 9 h 9"/>
                              <a:gd name="T38" fmla="*/ 0 w 6"/>
                              <a:gd name="T39" fmla="*/ 8 h 9"/>
                              <a:gd name="T40" fmla="*/ 0 w 6"/>
                              <a:gd name="T41" fmla="*/ 8 h 9"/>
                              <a:gd name="T42" fmla="*/ 1 w 6"/>
                              <a:gd name="T43" fmla="*/ 8 h 9"/>
                              <a:gd name="T44" fmla="*/ 1 w 6"/>
                              <a:gd name="T45" fmla="*/ 8 h 9"/>
                              <a:gd name="T46" fmla="*/ 1 w 6"/>
                              <a:gd name="T47" fmla="*/ 1 h 9"/>
                              <a:gd name="T48" fmla="*/ 1 w 6"/>
                              <a:gd name="T49" fmla="*/ 1 h 9"/>
                              <a:gd name="T50" fmla="*/ 1 w 6"/>
                              <a:gd name="T51" fmla="*/ 1 h 9"/>
                              <a:gd name="T52" fmla="*/ 0 w 6"/>
                              <a:gd name="T53" fmla="*/ 1 h 9"/>
                              <a:gd name="T54" fmla="*/ 0 w 6"/>
                              <a:gd name="T55" fmla="*/ 1 h 9"/>
                              <a:gd name="T56" fmla="*/ 0 w 6"/>
                              <a:gd name="T57" fmla="*/ 0 h 9"/>
                              <a:gd name="T58" fmla="*/ 6 w 6"/>
                              <a:gd name="T59" fmla="*/ 0 h 9"/>
                              <a:gd name="T60" fmla="*/ 6 w 6"/>
                              <a:gd name="T61" fmla="*/ 2 h 9"/>
                              <a:gd name="T62" fmla="*/ 5 w 6"/>
                              <a:gd name="T63" fmla="*/ 2 h 9"/>
                              <a:gd name="T64" fmla="*/ 5 w 6"/>
                              <a:gd name="T65" fmla="*/ 1 h 9"/>
                              <a:gd name="T66" fmla="*/ 5 w 6"/>
                              <a:gd name="T67" fmla="*/ 1 h 9"/>
                              <a:gd name="T68" fmla="*/ 4 w 6"/>
                              <a:gd name="T69" fmla="*/ 1 h 9"/>
                              <a:gd name="T70" fmla="*/ 2 w 6"/>
                              <a:gd name="T71"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 h="9">
                                <a:moveTo>
                                  <a:pt x="2" y="1"/>
                                </a:moveTo>
                                <a:lnTo>
                                  <a:pt x="2" y="4"/>
                                </a:lnTo>
                                <a:lnTo>
                                  <a:pt x="4" y="4"/>
                                </a:lnTo>
                                <a:cubicBezTo>
                                  <a:pt x="4" y="4"/>
                                  <a:pt x="4" y="4"/>
                                  <a:pt x="4" y="4"/>
                                </a:cubicBezTo>
                                <a:cubicBezTo>
                                  <a:pt x="4" y="4"/>
                                  <a:pt x="4" y="4"/>
                                  <a:pt x="4" y="3"/>
                                </a:cubicBezTo>
                                <a:lnTo>
                                  <a:pt x="5" y="3"/>
                                </a:lnTo>
                                <a:lnTo>
                                  <a:pt x="5" y="6"/>
                                </a:lnTo>
                                <a:lnTo>
                                  <a:pt x="4" y="6"/>
                                </a:lnTo>
                                <a:cubicBezTo>
                                  <a:pt x="4" y="6"/>
                                  <a:pt x="4" y="6"/>
                                  <a:pt x="4" y="5"/>
                                </a:cubicBezTo>
                                <a:cubicBezTo>
                                  <a:pt x="4" y="5"/>
                                  <a:pt x="4" y="5"/>
                                  <a:pt x="4" y="5"/>
                                </a:cubicBezTo>
                                <a:cubicBezTo>
                                  <a:pt x="4" y="5"/>
                                  <a:pt x="4" y="5"/>
                                  <a:pt x="4" y="5"/>
                                </a:cubicBezTo>
                                <a:lnTo>
                                  <a:pt x="2" y="5"/>
                                </a:lnTo>
                                <a:lnTo>
                                  <a:pt x="2" y="8"/>
                                </a:lnTo>
                                <a:cubicBezTo>
                                  <a:pt x="2" y="8"/>
                                  <a:pt x="2" y="8"/>
                                  <a:pt x="2" y="8"/>
                                </a:cubicBezTo>
                                <a:cubicBezTo>
                                  <a:pt x="2" y="8"/>
                                  <a:pt x="2" y="8"/>
                                  <a:pt x="2" y="8"/>
                                </a:cubicBezTo>
                                <a:cubicBezTo>
                                  <a:pt x="2" y="8"/>
                                  <a:pt x="3" y="8"/>
                                  <a:pt x="3" y="8"/>
                                </a:cubicBezTo>
                                <a:lnTo>
                                  <a:pt x="3" y="8"/>
                                </a:lnTo>
                                <a:lnTo>
                                  <a:pt x="3"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1" y="1"/>
                                </a:cubicBezTo>
                                <a:cubicBezTo>
                                  <a:pt x="1" y="1"/>
                                  <a:pt x="0" y="1"/>
                                  <a:pt x="0" y="1"/>
                                </a:cubicBezTo>
                                <a:lnTo>
                                  <a:pt x="0" y="1"/>
                                </a:lnTo>
                                <a:lnTo>
                                  <a:pt x="0" y="0"/>
                                </a:lnTo>
                                <a:lnTo>
                                  <a:pt x="6" y="0"/>
                                </a:lnTo>
                                <a:lnTo>
                                  <a:pt x="6" y="2"/>
                                </a:lnTo>
                                <a:lnTo>
                                  <a:pt x="5" y="2"/>
                                </a:lnTo>
                                <a:cubicBezTo>
                                  <a:pt x="5" y="2"/>
                                  <a:pt x="5" y="2"/>
                                  <a:pt x="5" y="1"/>
                                </a:cubicBezTo>
                                <a:cubicBezTo>
                                  <a:pt x="5" y="1"/>
                                  <a:pt x="5" y="1"/>
                                  <a:pt x="5" y="1"/>
                                </a:cubicBezTo>
                                <a:cubicBezTo>
                                  <a:pt x="5" y="1"/>
                                  <a:pt x="4" y="1"/>
                                  <a:pt x="4" y="1"/>
                                </a:cubicBez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8"/>
                        <wps:cNvSpPr>
                          <a:spLocks/>
                        </wps:cNvSpPr>
                        <wps:spPr bwMode="auto">
                          <a:xfrm>
                            <a:off x="5248910" y="4834255"/>
                            <a:ext cx="7620"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9"/>
                        <wps:cNvSpPr>
                          <a:spLocks noEditPoints="1"/>
                        </wps:cNvSpPr>
                        <wps:spPr bwMode="auto">
                          <a:xfrm>
                            <a:off x="5264150" y="4773295"/>
                            <a:ext cx="38100" cy="68580"/>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0"/>
                        <wps:cNvSpPr>
                          <a:spLocks/>
                        </wps:cNvSpPr>
                        <wps:spPr bwMode="auto">
                          <a:xfrm>
                            <a:off x="5309870" y="4773295"/>
                            <a:ext cx="38100" cy="68580"/>
                          </a:xfrm>
                          <a:custGeom>
                            <a:avLst/>
                            <a:gdLst>
                              <a:gd name="T0" fmla="*/ 1 w 5"/>
                              <a:gd name="T1" fmla="*/ 0 h 9"/>
                              <a:gd name="T2" fmla="*/ 5 w 5"/>
                              <a:gd name="T3" fmla="*/ 0 h 9"/>
                              <a:gd name="T4" fmla="*/ 5 w 5"/>
                              <a:gd name="T5" fmla="*/ 1 h 9"/>
                              <a:gd name="T6" fmla="*/ 3 w 5"/>
                              <a:gd name="T7" fmla="*/ 9 h 9"/>
                              <a:gd name="T8" fmla="*/ 2 w 5"/>
                              <a:gd name="T9" fmla="*/ 9 h 9"/>
                              <a:gd name="T10" fmla="*/ 4 w 5"/>
                              <a:gd name="T11" fmla="*/ 1 h 9"/>
                              <a:gd name="T12" fmla="*/ 2 w 5"/>
                              <a:gd name="T13" fmla="*/ 1 h 9"/>
                              <a:gd name="T14" fmla="*/ 1 w 5"/>
                              <a:gd name="T15" fmla="*/ 1 h 9"/>
                              <a:gd name="T16" fmla="*/ 0 w 5"/>
                              <a:gd name="T17" fmla="*/ 2 h 9"/>
                              <a:gd name="T18" fmla="*/ 0 w 5"/>
                              <a:gd name="T19" fmla="*/ 2 h 9"/>
                              <a:gd name="T20" fmla="*/ 1 w 5"/>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9">
                                <a:moveTo>
                                  <a:pt x="1" y="0"/>
                                </a:moveTo>
                                <a:lnTo>
                                  <a:pt x="5" y="0"/>
                                </a:lnTo>
                                <a:lnTo>
                                  <a:pt x="5" y="1"/>
                                </a:lnTo>
                                <a:lnTo>
                                  <a:pt x="3" y="9"/>
                                </a:lnTo>
                                <a:lnTo>
                                  <a:pt x="2" y="9"/>
                                </a:lnTo>
                                <a:lnTo>
                                  <a:pt x="4" y="1"/>
                                </a:lnTo>
                                <a:lnTo>
                                  <a:pt x="2" y="1"/>
                                </a:lnTo>
                                <a:cubicBezTo>
                                  <a:pt x="1" y="1"/>
                                  <a:pt x="1" y="1"/>
                                  <a:pt x="1" y="1"/>
                                </a:cubicBezTo>
                                <a:cubicBezTo>
                                  <a:pt x="1" y="1"/>
                                  <a:pt x="0" y="2"/>
                                  <a:pt x="0" y="2"/>
                                </a:cubicBezTo>
                                <a:lnTo>
                                  <a:pt x="0" y="2"/>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1"/>
                        <wps:cNvSpPr>
                          <a:spLocks/>
                        </wps:cNvSpPr>
                        <wps:spPr bwMode="auto">
                          <a:xfrm>
                            <a:off x="5355590" y="4773295"/>
                            <a:ext cx="45720" cy="68580"/>
                          </a:xfrm>
                          <a:custGeom>
                            <a:avLst/>
                            <a:gdLst>
                              <a:gd name="T0" fmla="*/ 6 w 6"/>
                              <a:gd name="T1" fmla="*/ 0 h 9"/>
                              <a:gd name="T2" fmla="*/ 6 w 6"/>
                              <a:gd name="T3" fmla="*/ 1 h 9"/>
                              <a:gd name="T4" fmla="*/ 2 w 6"/>
                              <a:gd name="T5" fmla="*/ 1 h 9"/>
                              <a:gd name="T6" fmla="*/ 2 w 6"/>
                              <a:gd name="T7" fmla="*/ 2 h 9"/>
                              <a:gd name="T8" fmla="*/ 5 w 6"/>
                              <a:gd name="T9" fmla="*/ 4 h 9"/>
                              <a:gd name="T10" fmla="*/ 6 w 6"/>
                              <a:gd name="T11" fmla="*/ 6 h 9"/>
                              <a:gd name="T12" fmla="*/ 6 w 6"/>
                              <a:gd name="T13" fmla="*/ 7 h 9"/>
                              <a:gd name="T14" fmla="*/ 5 w 6"/>
                              <a:gd name="T15" fmla="*/ 8 h 9"/>
                              <a:gd name="T16" fmla="*/ 3 w 6"/>
                              <a:gd name="T17" fmla="*/ 9 h 9"/>
                              <a:gd name="T18" fmla="*/ 2 w 6"/>
                              <a:gd name="T19" fmla="*/ 9 h 9"/>
                              <a:gd name="T20" fmla="*/ 0 w 6"/>
                              <a:gd name="T21" fmla="*/ 9 h 9"/>
                              <a:gd name="T22" fmla="*/ 0 w 6"/>
                              <a:gd name="T23" fmla="*/ 8 h 9"/>
                              <a:gd name="T24" fmla="*/ 0 w 6"/>
                              <a:gd name="T25" fmla="*/ 8 h 9"/>
                              <a:gd name="T26" fmla="*/ 0 w 6"/>
                              <a:gd name="T27" fmla="*/ 8 h 9"/>
                              <a:gd name="T28" fmla="*/ 1 w 6"/>
                              <a:gd name="T29" fmla="*/ 8 h 9"/>
                              <a:gd name="T30" fmla="*/ 1 w 6"/>
                              <a:gd name="T31" fmla="*/ 8 h 9"/>
                              <a:gd name="T32" fmla="*/ 2 w 6"/>
                              <a:gd name="T33" fmla="*/ 8 h 9"/>
                              <a:gd name="T34" fmla="*/ 5 w 6"/>
                              <a:gd name="T35" fmla="*/ 7 h 9"/>
                              <a:gd name="T36" fmla="*/ 5 w 6"/>
                              <a:gd name="T37" fmla="*/ 6 h 9"/>
                              <a:gd name="T38" fmla="*/ 5 w 6"/>
                              <a:gd name="T39" fmla="*/ 4 h 9"/>
                              <a:gd name="T40" fmla="*/ 3 w 6"/>
                              <a:gd name="T41" fmla="*/ 3 h 9"/>
                              <a:gd name="T42" fmla="*/ 1 w 6"/>
                              <a:gd name="T43" fmla="*/ 3 h 9"/>
                              <a:gd name="T44" fmla="*/ 2 w 6"/>
                              <a:gd name="T45" fmla="*/ 0 h 9"/>
                              <a:gd name="T46" fmla="*/ 6 w 6"/>
                              <a:gd name="T47"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 h="9">
                                <a:moveTo>
                                  <a:pt x="6" y="0"/>
                                </a:moveTo>
                                <a:lnTo>
                                  <a:pt x="6" y="1"/>
                                </a:lnTo>
                                <a:lnTo>
                                  <a:pt x="2" y="1"/>
                                </a:lnTo>
                                <a:lnTo>
                                  <a:pt x="2" y="2"/>
                                </a:lnTo>
                                <a:cubicBezTo>
                                  <a:pt x="3" y="2"/>
                                  <a:pt x="5" y="3"/>
                                  <a:pt x="5" y="4"/>
                                </a:cubicBezTo>
                                <a:cubicBezTo>
                                  <a:pt x="6" y="4"/>
                                  <a:pt x="6" y="5"/>
                                  <a:pt x="6" y="6"/>
                                </a:cubicBezTo>
                                <a:cubicBezTo>
                                  <a:pt x="6" y="6"/>
                                  <a:pt x="6" y="7"/>
                                  <a:pt x="6" y="7"/>
                                </a:cubicBezTo>
                                <a:cubicBezTo>
                                  <a:pt x="6" y="7"/>
                                  <a:pt x="5" y="8"/>
                                  <a:pt x="5" y="8"/>
                                </a:cubicBezTo>
                                <a:cubicBezTo>
                                  <a:pt x="5" y="8"/>
                                  <a:pt x="3" y="8"/>
                                  <a:pt x="3" y="9"/>
                                </a:cubicBezTo>
                                <a:cubicBezTo>
                                  <a:pt x="3" y="9"/>
                                  <a:pt x="2" y="9"/>
                                  <a:pt x="2" y="9"/>
                                </a:cubicBezTo>
                                <a:cubicBezTo>
                                  <a:pt x="1" y="9"/>
                                  <a:pt x="1" y="9"/>
                                  <a:pt x="0" y="9"/>
                                </a:cubicBezTo>
                                <a:cubicBezTo>
                                  <a:pt x="0" y="9"/>
                                  <a:pt x="0" y="8"/>
                                  <a:pt x="0" y="8"/>
                                </a:cubicBezTo>
                                <a:cubicBezTo>
                                  <a:pt x="0" y="8"/>
                                  <a:pt x="0" y="8"/>
                                  <a:pt x="0" y="8"/>
                                </a:cubicBezTo>
                                <a:cubicBezTo>
                                  <a:pt x="0" y="8"/>
                                  <a:pt x="0" y="8"/>
                                  <a:pt x="0" y="8"/>
                                </a:cubicBezTo>
                                <a:cubicBezTo>
                                  <a:pt x="1" y="8"/>
                                  <a:pt x="1" y="8"/>
                                  <a:pt x="1" y="8"/>
                                </a:cubicBezTo>
                                <a:cubicBezTo>
                                  <a:pt x="1" y="8"/>
                                  <a:pt x="1" y="8"/>
                                  <a:pt x="1" y="8"/>
                                </a:cubicBezTo>
                                <a:cubicBezTo>
                                  <a:pt x="1" y="8"/>
                                  <a:pt x="2" y="8"/>
                                  <a:pt x="2" y="8"/>
                                </a:cubicBezTo>
                                <a:cubicBezTo>
                                  <a:pt x="3" y="8"/>
                                  <a:pt x="3" y="8"/>
                                  <a:pt x="5" y="7"/>
                                </a:cubicBezTo>
                                <a:cubicBezTo>
                                  <a:pt x="5" y="7"/>
                                  <a:pt x="5" y="7"/>
                                  <a:pt x="5" y="6"/>
                                </a:cubicBezTo>
                                <a:cubicBezTo>
                                  <a:pt x="5" y="5"/>
                                  <a:pt x="5" y="5"/>
                                  <a:pt x="5" y="4"/>
                                </a:cubicBezTo>
                                <a:cubicBezTo>
                                  <a:pt x="5" y="4"/>
                                  <a:pt x="3" y="4"/>
                                  <a:pt x="3" y="3"/>
                                </a:cubicBezTo>
                                <a:cubicBezTo>
                                  <a:pt x="2" y="3"/>
                                  <a:pt x="2" y="3"/>
                                  <a:pt x="1" y="3"/>
                                </a:cubicBezTo>
                                <a:lnTo>
                                  <a:pt x="2" y="0"/>
                                </a:lnTo>
                                <a:lnTo>
                                  <a:pt x="6"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2"/>
                        <wps:cNvSpPr>
                          <a:spLocks/>
                        </wps:cNvSpPr>
                        <wps:spPr bwMode="auto">
                          <a:xfrm>
                            <a:off x="5408930" y="4773295"/>
                            <a:ext cx="38100" cy="68580"/>
                          </a:xfrm>
                          <a:custGeom>
                            <a:avLst/>
                            <a:gdLst>
                              <a:gd name="T0" fmla="*/ 1 w 5"/>
                              <a:gd name="T1" fmla="*/ 0 h 9"/>
                              <a:gd name="T2" fmla="*/ 5 w 5"/>
                              <a:gd name="T3" fmla="*/ 0 h 9"/>
                              <a:gd name="T4" fmla="*/ 5 w 5"/>
                              <a:gd name="T5" fmla="*/ 1 h 9"/>
                              <a:gd name="T6" fmla="*/ 3 w 5"/>
                              <a:gd name="T7" fmla="*/ 9 h 9"/>
                              <a:gd name="T8" fmla="*/ 2 w 5"/>
                              <a:gd name="T9" fmla="*/ 9 h 9"/>
                              <a:gd name="T10" fmla="*/ 4 w 5"/>
                              <a:gd name="T11" fmla="*/ 1 h 9"/>
                              <a:gd name="T12" fmla="*/ 2 w 5"/>
                              <a:gd name="T13" fmla="*/ 1 h 9"/>
                              <a:gd name="T14" fmla="*/ 1 w 5"/>
                              <a:gd name="T15" fmla="*/ 1 h 9"/>
                              <a:gd name="T16" fmla="*/ 0 w 5"/>
                              <a:gd name="T17" fmla="*/ 2 h 9"/>
                              <a:gd name="T18" fmla="*/ 0 w 5"/>
                              <a:gd name="T19" fmla="*/ 2 h 9"/>
                              <a:gd name="T20" fmla="*/ 1 w 5"/>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9">
                                <a:moveTo>
                                  <a:pt x="1" y="0"/>
                                </a:moveTo>
                                <a:lnTo>
                                  <a:pt x="5" y="0"/>
                                </a:lnTo>
                                <a:lnTo>
                                  <a:pt x="5" y="1"/>
                                </a:lnTo>
                                <a:lnTo>
                                  <a:pt x="3" y="9"/>
                                </a:lnTo>
                                <a:lnTo>
                                  <a:pt x="2" y="9"/>
                                </a:lnTo>
                                <a:lnTo>
                                  <a:pt x="4" y="1"/>
                                </a:lnTo>
                                <a:lnTo>
                                  <a:pt x="2" y="1"/>
                                </a:lnTo>
                                <a:cubicBezTo>
                                  <a:pt x="1" y="1"/>
                                  <a:pt x="1" y="1"/>
                                  <a:pt x="1" y="1"/>
                                </a:cubicBezTo>
                                <a:cubicBezTo>
                                  <a:pt x="1" y="1"/>
                                  <a:pt x="0" y="2"/>
                                  <a:pt x="0" y="2"/>
                                </a:cubicBezTo>
                                <a:lnTo>
                                  <a:pt x="0" y="2"/>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Rectangle 13"/>
                        <wps:cNvSpPr>
                          <a:spLocks noChangeArrowheads="1"/>
                        </wps:cNvSpPr>
                        <wps:spPr bwMode="auto">
                          <a:xfrm>
                            <a:off x="5454650" y="4819015"/>
                            <a:ext cx="2286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Freeform 14"/>
                        <wps:cNvSpPr>
                          <a:spLocks noEditPoints="1"/>
                        </wps:cNvSpPr>
                        <wps:spPr bwMode="auto">
                          <a:xfrm>
                            <a:off x="5485130" y="4773295"/>
                            <a:ext cx="38100" cy="68580"/>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5"/>
                        <wps:cNvSpPr>
                          <a:spLocks noEditPoints="1"/>
                        </wps:cNvSpPr>
                        <wps:spPr bwMode="auto">
                          <a:xfrm>
                            <a:off x="5530850" y="4773295"/>
                            <a:ext cx="45720" cy="68580"/>
                          </a:xfrm>
                          <a:custGeom>
                            <a:avLst/>
                            <a:gdLst>
                              <a:gd name="T0" fmla="*/ 6 w 6"/>
                              <a:gd name="T1" fmla="*/ 6 h 9"/>
                              <a:gd name="T2" fmla="*/ 6 w 6"/>
                              <a:gd name="T3" fmla="*/ 7 h 9"/>
                              <a:gd name="T4" fmla="*/ 5 w 6"/>
                              <a:gd name="T5" fmla="*/ 7 h 9"/>
                              <a:gd name="T6" fmla="*/ 5 w 6"/>
                              <a:gd name="T7" fmla="*/ 9 h 9"/>
                              <a:gd name="T8" fmla="*/ 4 w 6"/>
                              <a:gd name="T9" fmla="*/ 9 h 9"/>
                              <a:gd name="T10" fmla="*/ 4 w 6"/>
                              <a:gd name="T11" fmla="*/ 7 h 9"/>
                              <a:gd name="T12" fmla="*/ 0 w 6"/>
                              <a:gd name="T13" fmla="*/ 7 h 9"/>
                              <a:gd name="T14" fmla="*/ 0 w 6"/>
                              <a:gd name="T15" fmla="*/ 6 h 9"/>
                              <a:gd name="T16" fmla="*/ 4 w 6"/>
                              <a:gd name="T17" fmla="*/ 0 h 9"/>
                              <a:gd name="T18" fmla="*/ 5 w 6"/>
                              <a:gd name="T19" fmla="*/ 0 h 9"/>
                              <a:gd name="T20" fmla="*/ 5 w 6"/>
                              <a:gd name="T21" fmla="*/ 6 h 9"/>
                              <a:gd name="T22" fmla="*/ 6 w 6"/>
                              <a:gd name="T23" fmla="*/ 6 h 9"/>
                              <a:gd name="T24" fmla="*/ 4 w 6"/>
                              <a:gd name="T25" fmla="*/ 6 h 9"/>
                              <a:gd name="T26" fmla="*/ 4 w 6"/>
                              <a:gd name="T27" fmla="*/ 2 h 9"/>
                              <a:gd name="T28" fmla="*/ 1 w 6"/>
                              <a:gd name="T29" fmla="*/ 6 h 9"/>
                              <a:gd name="T30" fmla="*/ 4 w 6"/>
                              <a:gd name="T31" fmla="*/ 6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 h="9">
                                <a:moveTo>
                                  <a:pt x="6" y="6"/>
                                </a:moveTo>
                                <a:lnTo>
                                  <a:pt x="6" y="7"/>
                                </a:lnTo>
                                <a:lnTo>
                                  <a:pt x="5" y="7"/>
                                </a:lnTo>
                                <a:lnTo>
                                  <a:pt x="5" y="9"/>
                                </a:lnTo>
                                <a:lnTo>
                                  <a:pt x="4" y="9"/>
                                </a:lnTo>
                                <a:lnTo>
                                  <a:pt x="4" y="7"/>
                                </a:lnTo>
                                <a:lnTo>
                                  <a:pt x="0" y="7"/>
                                </a:lnTo>
                                <a:lnTo>
                                  <a:pt x="0" y="6"/>
                                </a:lnTo>
                                <a:lnTo>
                                  <a:pt x="4" y="0"/>
                                </a:lnTo>
                                <a:lnTo>
                                  <a:pt x="5" y="0"/>
                                </a:lnTo>
                                <a:lnTo>
                                  <a:pt x="5" y="6"/>
                                </a:lnTo>
                                <a:lnTo>
                                  <a:pt x="6" y="6"/>
                                </a:lnTo>
                                <a:close/>
                                <a:moveTo>
                                  <a:pt x="4" y="6"/>
                                </a:moveTo>
                                <a:lnTo>
                                  <a:pt x="4" y="2"/>
                                </a:lnTo>
                                <a:lnTo>
                                  <a:pt x="1" y="6"/>
                                </a:lnTo>
                                <a:lnTo>
                                  <a:pt x="4" y="6"/>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6"/>
                        <wps:cNvSpPr>
                          <a:spLocks/>
                        </wps:cNvSpPr>
                        <wps:spPr bwMode="auto">
                          <a:xfrm>
                            <a:off x="601980" y="502285"/>
                            <a:ext cx="4799330" cy="0"/>
                          </a:xfrm>
                          <a:custGeom>
                            <a:avLst/>
                            <a:gdLst>
                              <a:gd name="T0" fmla="*/ 0 w 630"/>
                              <a:gd name="T1" fmla="*/ 0 w 630"/>
                              <a:gd name="T2" fmla="*/ 0 w 630"/>
                              <a:gd name="T3" fmla="*/ 630 w 630"/>
                              <a:gd name="T4" fmla="*/ 630 w 630"/>
                              <a:gd name="T5" fmla="*/ 630 w 630"/>
                              <a:gd name="T6" fmla="*/ 0 w 630"/>
                            </a:gdLst>
                            <a:ahLst/>
                            <a:cxnLst>
                              <a:cxn ang="0">
                                <a:pos x="T0" y="0"/>
                              </a:cxn>
                              <a:cxn ang="0">
                                <a:pos x="T1" y="0"/>
                              </a:cxn>
                              <a:cxn ang="0">
                                <a:pos x="T2" y="0"/>
                              </a:cxn>
                              <a:cxn ang="0">
                                <a:pos x="T3" y="0"/>
                              </a:cxn>
                              <a:cxn ang="0">
                                <a:pos x="T4" y="0"/>
                              </a:cxn>
                              <a:cxn ang="0">
                                <a:pos x="T5" y="0"/>
                              </a:cxn>
                              <a:cxn ang="0">
                                <a:pos x="T6" y="0"/>
                              </a:cxn>
                            </a:cxnLst>
                            <a:rect l="0" t="0" r="r" b="b"/>
                            <a:pathLst>
                              <a:path w="630">
                                <a:moveTo>
                                  <a:pt x="0" y="0"/>
                                </a:moveTo>
                                <a:lnTo>
                                  <a:pt x="0" y="0"/>
                                </a:lnTo>
                                <a:lnTo>
                                  <a:pt x="0" y="0"/>
                                </a:lnTo>
                                <a:lnTo>
                                  <a:pt x="630" y="0"/>
                                </a:lnTo>
                                <a:lnTo>
                                  <a:pt x="630" y="0"/>
                                </a:lnTo>
                                <a:lnTo>
                                  <a:pt x="630"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Rectangle 17"/>
                        <wps:cNvSpPr>
                          <a:spLocks noChangeArrowheads="1"/>
                        </wps:cNvSpPr>
                        <wps:spPr bwMode="auto">
                          <a:xfrm>
                            <a:off x="1298100" y="121920"/>
                            <a:ext cx="1835785" cy="715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Freeform 18"/>
                        <wps:cNvSpPr>
                          <a:spLocks/>
                        </wps:cNvSpPr>
                        <wps:spPr bwMode="auto">
                          <a:xfrm>
                            <a:off x="1188720" y="129540"/>
                            <a:ext cx="1828165" cy="708025"/>
                          </a:xfrm>
                          <a:custGeom>
                            <a:avLst/>
                            <a:gdLst>
                              <a:gd name="T0" fmla="*/ 0 w 240"/>
                              <a:gd name="T1" fmla="*/ 0 h 93"/>
                              <a:gd name="T2" fmla="*/ 0 w 240"/>
                              <a:gd name="T3" fmla="*/ 93 h 93"/>
                              <a:gd name="T4" fmla="*/ 240 w 240"/>
                              <a:gd name="T5" fmla="*/ 93 h 93"/>
                              <a:gd name="T6" fmla="*/ 240 w 240"/>
                              <a:gd name="T7" fmla="*/ 0 h 93"/>
                              <a:gd name="T8" fmla="*/ 0 w 240"/>
                              <a:gd name="T9" fmla="*/ 0 h 93"/>
                              <a:gd name="T10" fmla="*/ 0 w 240"/>
                              <a:gd name="T11" fmla="*/ 1 h 93"/>
                              <a:gd name="T12" fmla="*/ 240 w 240"/>
                              <a:gd name="T13" fmla="*/ 1 h 93"/>
                              <a:gd name="T14" fmla="*/ 239 w 240"/>
                              <a:gd name="T15" fmla="*/ 0 h 93"/>
                              <a:gd name="T16" fmla="*/ 239 w 240"/>
                              <a:gd name="T17" fmla="*/ 92 h 93"/>
                              <a:gd name="T18" fmla="*/ 240 w 240"/>
                              <a:gd name="T19" fmla="*/ 92 h 93"/>
                              <a:gd name="T20" fmla="*/ 0 w 240"/>
                              <a:gd name="T21" fmla="*/ 92 h 93"/>
                              <a:gd name="T22" fmla="*/ 2 w 240"/>
                              <a:gd name="T23" fmla="*/ 92 h 93"/>
                              <a:gd name="T24" fmla="*/ 2 w 240"/>
                              <a:gd name="T25" fmla="*/ 0 h 93"/>
                              <a:gd name="T26" fmla="*/ 0 w 240"/>
                              <a:gd name="T27" fmla="*/ 1 h 93"/>
                              <a:gd name="T28" fmla="*/ 0 w 240"/>
                              <a:gd name="T29"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0" h="93">
                                <a:moveTo>
                                  <a:pt x="0" y="0"/>
                                </a:moveTo>
                                <a:lnTo>
                                  <a:pt x="0" y="93"/>
                                </a:lnTo>
                                <a:lnTo>
                                  <a:pt x="240" y="93"/>
                                </a:lnTo>
                                <a:lnTo>
                                  <a:pt x="240" y="0"/>
                                </a:lnTo>
                                <a:lnTo>
                                  <a:pt x="0" y="0"/>
                                </a:lnTo>
                                <a:lnTo>
                                  <a:pt x="0" y="1"/>
                                </a:lnTo>
                                <a:lnTo>
                                  <a:pt x="240" y="1"/>
                                </a:lnTo>
                                <a:lnTo>
                                  <a:pt x="239" y="0"/>
                                </a:lnTo>
                                <a:lnTo>
                                  <a:pt x="239" y="92"/>
                                </a:lnTo>
                                <a:lnTo>
                                  <a:pt x="240" y="92"/>
                                </a:lnTo>
                                <a:lnTo>
                                  <a:pt x="0" y="92"/>
                                </a:lnTo>
                                <a:lnTo>
                                  <a:pt x="2" y="92"/>
                                </a:lnTo>
                                <a:lnTo>
                                  <a:pt x="2" y="0"/>
                                </a:lnTo>
                                <a:lnTo>
                                  <a:pt x="0" y="1"/>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9"/>
                        <wps:cNvSpPr>
                          <a:spLocks/>
                        </wps:cNvSpPr>
                        <wps:spPr bwMode="auto">
                          <a:xfrm>
                            <a:off x="373380" y="236220"/>
                            <a:ext cx="289560" cy="441325"/>
                          </a:xfrm>
                          <a:custGeom>
                            <a:avLst/>
                            <a:gdLst>
                              <a:gd name="T0" fmla="*/ 0 w 38"/>
                              <a:gd name="T1" fmla="*/ 58 h 58"/>
                              <a:gd name="T2" fmla="*/ 38 w 38"/>
                              <a:gd name="T3" fmla="*/ 58 h 58"/>
                              <a:gd name="T4" fmla="*/ 38 w 38"/>
                              <a:gd name="T5" fmla="*/ 0 h 58"/>
                              <a:gd name="T6" fmla="*/ 0 w 38"/>
                              <a:gd name="T7" fmla="*/ 58 h 58"/>
                            </a:gdLst>
                            <a:ahLst/>
                            <a:cxnLst>
                              <a:cxn ang="0">
                                <a:pos x="T0" y="T1"/>
                              </a:cxn>
                              <a:cxn ang="0">
                                <a:pos x="T2" y="T3"/>
                              </a:cxn>
                              <a:cxn ang="0">
                                <a:pos x="T4" y="T5"/>
                              </a:cxn>
                              <a:cxn ang="0">
                                <a:pos x="T6" y="T7"/>
                              </a:cxn>
                            </a:cxnLst>
                            <a:rect l="0" t="0" r="r" b="b"/>
                            <a:pathLst>
                              <a:path w="38" h="58">
                                <a:moveTo>
                                  <a:pt x="0" y="58"/>
                                </a:moveTo>
                                <a:lnTo>
                                  <a:pt x="38" y="58"/>
                                </a:lnTo>
                                <a:lnTo>
                                  <a:pt x="38" y="0"/>
                                </a:lnTo>
                                <a:lnTo>
                                  <a:pt x="0"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0"/>
                        <wps:cNvSpPr>
                          <a:spLocks/>
                        </wps:cNvSpPr>
                        <wps:spPr bwMode="auto">
                          <a:xfrm>
                            <a:off x="5279390" y="236220"/>
                            <a:ext cx="297180" cy="441325"/>
                          </a:xfrm>
                          <a:custGeom>
                            <a:avLst/>
                            <a:gdLst>
                              <a:gd name="T0" fmla="*/ 39 w 39"/>
                              <a:gd name="T1" fmla="*/ 58 h 58"/>
                              <a:gd name="T2" fmla="*/ 0 w 39"/>
                              <a:gd name="T3" fmla="*/ 58 h 58"/>
                              <a:gd name="T4" fmla="*/ 0 w 39"/>
                              <a:gd name="T5" fmla="*/ 0 h 58"/>
                              <a:gd name="T6" fmla="*/ 39 w 39"/>
                              <a:gd name="T7" fmla="*/ 58 h 58"/>
                            </a:gdLst>
                            <a:ahLst/>
                            <a:cxnLst>
                              <a:cxn ang="0">
                                <a:pos x="T0" y="T1"/>
                              </a:cxn>
                              <a:cxn ang="0">
                                <a:pos x="T2" y="T3"/>
                              </a:cxn>
                              <a:cxn ang="0">
                                <a:pos x="T4" y="T5"/>
                              </a:cxn>
                              <a:cxn ang="0">
                                <a:pos x="T6" y="T7"/>
                              </a:cxn>
                            </a:cxnLst>
                            <a:rect l="0" t="0" r="r" b="b"/>
                            <a:pathLst>
                              <a:path w="39" h="58">
                                <a:moveTo>
                                  <a:pt x="39" y="58"/>
                                </a:moveTo>
                                <a:lnTo>
                                  <a:pt x="0" y="58"/>
                                </a:lnTo>
                                <a:lnTo>
                                  <a:pt x="0" y="0"/>
                                </a:lnTo>
                                <a:lnTo>
                                  <a:pt x="39"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21"/>
                        <wps:cNvSpPr>
                          <a:spLocks/>
                        </wps:cNvSpPr>
                        <wps:spPr bwMode="auto">
                          <a:xfrm>
                            <a:off x="5271770" y="220980"/>
                            <a:ext cx="312420" cy="464185"/>
                          </a:xfrm>
                          <a:custGeom>
                            <a:avLst/>
                            <a:gdLst>
                              <a:gd name="T0" fmla="*/ 38 w 41"/>
                              <a:gd name="T1" fmla="*/ 61 h 61"/>
                              <a:gd name="T2" fmla="*/ 40 w 41"/>
                              <a:gd name="T3" fmla="*/ 60 h 61"/>
                              <a:gd name="T4" fmla="*/ 1 w 41"/>
                              <a:gd name="T5" fmla="*/ 60 h 61"/>
                              <a:gd name="T6" fmla="*/ 1 w 41"/>
                              <a:gd name="T7" fmla="*/ 60 h 61"/>
                              <a:gd name="T8" fmla="*/ 1 w 41"/>
                              <a:gd name="T9" fmla="*/ 2 h 61"/>
                              <a:gd name="T10" fmla="*/ 0 w 41"/>
                              <a:gd name="T11" fmla="*/ 4 h 61"/>
                              <a:gd name="T12" fmla="*/ 38 w 41"/>
                              <a:gd name="T13" fmla="*/ 61 h 61"/>
                              <a:gd name="T14" fmla="*/ 41 w 41"/>
                              <a:gd name="T15" fmla="*/ 61 h 61"/>
                              <a:gd name="T16" fmla="*/ 0 w 41"/>
                              <a:gd name="T17" fmla="*/ 0 h 61"/>
                              <a:gd name="T18" fmla="*/ 0 w 41"/>
                              <a:gd name="T19" fmla="*/ 61 h 61"/>
                              <a:gd name="T20" fmla="*/ 41 w 41"/>
                              <a:gd name="T21" fmla="*/ 61 h 61"/>
                              <a:gd name="T22" fmla="*/ 38 w 41"/>
                              <a:gd name="T23"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1" h="61">
                                <a:moveTo>
                                  <a:pt x="38" y="61"/>
                                </a:moveTo>
                                <a:lnTo>
                                  <a:pt x="40" y="60"/>
                                </a:lnTo>
                                <a:lnTo>
                                  <a:pt x="1" y="60"/>
                                </a:lnTo>
                                <a:lnTo>
                                  <a:pt x="1" y="60"/>
                                </a:lnTo>
                                <a:lnTo>
                                  <a:pt x="1" y="2"/>
                                </a:lnTo>
                                <a:lnTo>
                                  <a:pt x="0" y="4"/>
                                </a:lnTo>
                                <a:lnTo>
                                  <a:pt x="38" y="61"/>
                                </a:lnTo>
                                <a:lnTo>
                                  <a:pt x="41" y="61"/>
                                </a:lnTo>
                                <a:lnTo>
                                  <a:pt x="0" y="0"/>
                                </a:lnTo>
                                <a:lnTo>
                                  <a:pt x="0" y="61"/>
                                </a:lnTo>
                                <a:lnTo>
                                  <a:pt x="41" y="61"/>
                                </a:lnTo>
                                <a:lnTo>
                                  <a:pt x="38" y="6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Oval 22"/>
                        <wps:cNvSpPr>
                          <a:spLocks noChangeArrowheads="1"/>
                        </wps:cNvSpPr>
                        <wps:spPr bwMode="auto">
                          <a:xfrm>
                            <a:off x="3679825" y="266700"/>
                            <a:ext cx="1310005" cy="45656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3"/>
                        <wps:cNvSpPr>
                          <a:spLocks/>
                        </wps:cNvSpPr>
                        <wps:spPr bwMode="auto">
                          <a:xfrm>
                            <a:off x="3664585" y="259080"/>
                            <a:ext cx="1310005" cy="456565"/>
                          </a:xfrm>
                          <a:custGeom>
                            <a:avLst/>
                            <a:gdLst>
                              <a:gd name="T0" fmla="*/ 0 w 172"/>
                              <a:gd name="T1" fmla="*/ 33 h 60"/>
                              <a:gd name="T2" fmla="*/ 3 w 172"/>
                              <a:gd name="T3" fmla="*/ 37 h 60"/>
                              <a:gd name="T4" fmla="*/ 18 w 172"/>
                              <a:gd name="T5" fmla="*/ 48 h 60"/>
                              <a:gd name="T6" fmla="*/ 26 w 172"/>
                              <a:gd name="T7" fmla="*/ 52 h 60"/>
                              <a:gd name="T8" fmla="*/ 35 w 172"/>
                              <a:gd name="T9" fmla="*/ 55 h 60"/>
                              <a:gd name="T10" fmla="*/ 46 w 172"/>
                              <a:gd name="T11" fmla="*/ 56 h 60"/>
                              <a:gd name="T12" fmla="*/ 60 w 172"/>
                              <a:gd name="T13" fmla="*/ 59 h 60"/>
                              <a:gd name="T14" fmla="*/ 82 w 172"/>
                              <a:gd name="T15" fmla="*/ 60 h 60"/>
                              <a:gd name="T16" fmla="*/ 99 w 172"/>
                              <a:gd name="T17" fmla="*/ 60 h 60"/>
                              <a:gd name="T18" fmla="*/ 127 w 172"/>
                              <a:gd name="T19" fmla="*/ 56 h 60"/>
                              <a:gd name="T20" fmla="*/ 138 w 172"/>
                              <a:gd name="T21" fmla="*/ 55 h 60"/>
                              <a:gd name="T22" fmla="*/ 150 w 172"/>
                              <a:gd name="T23" fmla="*/ 51 h 60"/>
                              <a:gd name="T24" fmla="*/ 158 w 172"/>
                              <a:gd name="T25" fmla="*/ 47 h 60"/>
                              <a:gd name="T26" fmla="*/ 170 w 172"/>
                              <a:gd name="T27" fmla="*/ 37 h 60"/>
                              <a:gd name="T28" fmla="*/ 172 w 172"/>
                              <a:gd name="T29" fmla="*/ 33 h 60"/>
                              <a:gd name="T30" fmla="*/ 172 w 172"/>
                              <a:gd name="T31" fmla="*/ 31 h 60"/>
                              <a:gd name="T32" fmla="*/ 171 w 172"/>
                              <a:gd name="T33" fmla="*/ 24 h 60"/>
                              <a:gd name="T34" fmla="*/ 164 w 172"/>
                              <a:gd name="T35" fmla="*/ 17 h 60"/>
                              <a:gd name="T36" fmla="*/ 152 w 172"/>
                              <a:gd name="T37" fmla="*/ 11 h 60"/>
                              <a:gd name="T38" fmla="*/ 144 w 172"/>
                              <a:gd name="T39" fmla="*/ 8 h 60"/>
                              <a:gd name="T40" fmla="*/ 130 w 172"/>
                              <a:gd name="T41" fmla="*/ 4 h 60"/>
                              <a:gd name="T42" fmla="*/ 111 w 172"/>
                              <a:gd name="T43" fmla="*/ 1 h 60"/>
                              <a:gd name="T44" fmla="*/ 64 w 172"/>
                              <a:gd name="T45" fmla="*/ 1 h 60"/>
                              <a:gd name="T46" fmla="*/ 48 w 172"/>
                              <a:gd name="T47" fmla="*/ 3 h 60"/>
                              <a:gd name="T48" fmla="*/ 38 w 172"/>
                              <a:gd name="T49" fmla="*/ 5 h 60"/>
                              <a:gd name="T50" fmla="*/ 28 w 172"/>
                              <a:gd name="T51" fmla="*/ 8 h 60"/>
                              <a:gd name="T52" fmla="*/ 20 w 172"/>
                              <a:gd name="T53" fmla="*/ 11 h 60"/>
                              <a:gd name="T54" fmla="*/ 7 w 172"/>
                              <a:gd name="T55" fmla="*/ 19 h 60"/>
                              <a:gd name="T56" fmla="*/ 2 w 172"/>
                              <a:gd name="T57" fmla="*/ 25 h 60"/>
                              <a:gd name="T58" fmla="*/ 0 w 172"/>
                              <a:gd name="T59" fmla="*/ 31 h 60"/>
                              <a:gd name="T60" fmla="*/ 2 w 172"/>
                              <a:gd name="T61" fmla="*/ 27 h 60"/>
                              <a:gd name="T62" fmla="*/ 4 w 172"/>
                              <a:gd name="T63" fmla="*/ 23 h 60"/>
                              <a:gd name="T64" fmla="*/ 18 w 172"/>
                              <a:gd name="T65" fmla="*/ 13 h 60"/>
                              <a:gd name="T66" fmla="*/ 26 w 172"/>
                              <a:gd name="T67" fmla="*/ 11 h 60"/>
                              <a:gd name="T68" fmla="*/ 35 w 172"/>
                              <a:gd name="T69" fmla="*/ 8 h 60"/>
                              <a:gd name="T70" fmla="*/ 46 w 172"/>
                              <a:gd name="T71" fmla="*/ 5 h 60"/>
                              <a:gd name="T72" fmla="*/ 60 w 172"/>
                              <a:gd name="T73" fmla="*/ 3 h 60"/>
                              <a:gd name="T74" fmla="*/ 86 w 172"/>
                              <a:gd name="T75" fmla="*/ 1 h 60"/>
                              <a:gd name="T76" fmla="*/ 123 w 172"/>
                              <a:gd name="T77" fmla="*/ 4 h 60"/>
                              <a:gd name="T78" fmla="*/ 134 w 172"/>
                              <a:gd name="T79" fmla="*/ 7 h 60"/>
                              <a:gd name="T80" fmla="*/ 146 w 172"/>
                              <a:gd name="T81" fmla="*/ 11 h 60"/>
                              <a:gd name="T82" fmla="*/ 154 w 172"/>
                              <a:gd name="T83" fmla="*/ 13 h 60"/>
                              <a:gd name="T84" fmla="*/ 164 w 172"/>
                              <a:gd name="T85" fmla="*/ 20 h 60"/>
                              <a:gd name="T86" fmla="*/ 170 w 172"/>
                              <a:gd name="T87" fmla="*/ 27 h 60"/>
                              <a:gd name="T88" fmla="*/ 171 w 172"/>
                              <a:gd name="T89" fmla="*/ 29 h 60"/>
                              <a:gd name="T90" fmla="*/ 170 w 172"/>
                              <a:gd name="T91" fmla="*/ 35 h 60"/>
                              <a:gd name="T92" fmla="*/ 164 w 172"/>
                              <a:gd name="T93" fmla="*/ 40 h 60"/>
                              <a:gd name="T94" fmla="*/ 154 w 172"/>
                              <a:gd name="T95" fmla="*/ 47 h 60"/>
                              <a:gd name="T96" fmla="*/ 146 w 172"/>
                              <a:gd name="T97" fmla="*/ 49 h 60"/>
                              <a:gd name="T98" fmla="*/ 134 w 172"/>
                              <a:gd name="T99" fmla="*/ 53 h 60"/>
                              <a:gd name="T100" fmla="*/ 123 w 172"/>
                              <a:gd name="T101" fmla="*/ 56 h 60"/>
                              <a:gd name="T102" fmla="*/ 91 w 172"/>
                              <a:gd name="T103" fmla="*/ 59 h 60"/>
                              <a:gd name="T104" fmla="*/ 74 w 172"/>
                              <a:gd name="T105" fmla="*/ 59 h 60"/>
                              <a:gd name="T106" fmla="*/ 56 w 172"/>
                              <a:gd name="T107" fmla="*/ 56 h 60"/>
                              <a:gd name="T108" fmla="*/ 42 w 172"/>
                              <a:gd name="T109" fmla="*/ 53 h 60"/>
                              <a:gd name="T110" fmla="*/ 32 w 172"/>
                              <a:gd name="T111" fmla="*/ 52 h 60"/>
                              <a:gd name="T112" fmla="*/ 23 w 172"/>
                              <a:gd name="T113" fmla="*/ 49 h 60"/>
                              <a:gd name="T114" fmla="*/ 10 w 172"/>
                              <a:gd name="T115" fmla="*/ 41 h 60"/>
                              <a:gd name="T116" fmla="*/ 3 w 172"/>
                              <a:gd name="T117" fmla="*/ 36 h 60"/>
                              <a:gd name="T118" fmla="*/ 2 w 172"/>
                              <a:gd name="T119" fmla="*/ 32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72" h="60">
                                <a:moveTo>
                                  <a:pt x="0" y="31"/>
                                </a:moveTo>
                                <a:lnTo>
                                  <a:pt x="0" y="32"/>
                                </a:lnTo>
                                <a:lnTo>
                                  <a:pt x="0" y="33"/>
                                </a:lnTo>
                                <a:lnTo>
                                  <a:pt x="2" y="35"/>
                                </a:lnTo>
                                <a:lnTo>
                                  <a:pt x="2" y="36"/>
                                </a:lnTo>
                                <a:lnTo>
                                  <a:pt x="3" y="37"/>
                                </a:lnTo>
                                <a:lnTo>
                                  <a:pt x="7" y="43"/>
                                </a:lnTo>
                                <a:lnTo>
                                  <a:pt x="8" y="44"/>
                                </a:lnTo>
                                <a:lnTo>
                                  <a:pt x="18" y="48"/>
                                </a:lnTo>
                                <a:lnTo>
                                  <a:pt x="20" y="49"/>
                                </a:lnTo>
                                <a:lnTo>
                                  <a:pt x="23" y="51"/>
                                </a:lnTo>
                                <a:lnTo>
                                  <a:pt x="26" y="52"/>
                                </a:lnTo>
                                <a:lnTo>
                                  <a:pt x="28" y="53"/>
                                </a:lnTo>
                                <a:lnTo>
                                  <a:pt x="31" y="53"/>
                                </a:lnTo>
                                <a:lnTo>
                                  <a:pt x="35" y="55"/>
                                </a:lnTo>
                                <a:lnTo>
                                  <a:pt x="38" y="55"/>
                                </a:lnTo>
                                <a:lnTo>
                                  <a:pt x="42" y="56"/>
                                </a:lnTo>
                                <a:lnTo>
                                  <a:pt x="46" y="56"/>
                                </a:lnTo>
                                <a:lnTo>
                                  <a:pt x="48" y="57"/>
                                </a:lnTo>
                                <a:lnTo>
                                  <a:pt x="56" y="59"/>
                                </a:lnTo>
                                <a:lnTo>
                                  <a:pt x="60" y="59"/>
                                </a:lnTo>
                                <a:lnTo>
                                  <a:pt x="64" y="59"/>
                                </a:lnTo>
                                <a:lnTo>
                                  <a:pt x="74" y="60"/>
                                </a:lnTo>
                                <a:lnTo>
                                  <a:pt x="82" y="60"/>
                                </a:lnTo>
                                <a:lnTo>
                                  <a:pt x="86" y="60"/>
                                </a:lnTo>
                                <a:lnTo>
                                  <a:pt x="91" y="60"/>
                                </a:lnTo>
                                <a:lnTo>
                                  <a:pt x="99" y="60"/>
                                </a:lnTo>
                                <a:lnTo>
                                  <a:pt x="111" y="59"/>
                                </a:lnTo>
                                <a:lnTo>
                                  <a:pt x="123" y="57"/>
                                </a:lnTo>
                                <a:lnTo>
                                  <a:pt x="127" y="56"/>
                                </a:lnTo>
                                <a:lnTo>
                                  <a:pt x="130" y="56"/>
                                </a:lnTo>
                                <a:lnTo>
                                  <a:pt x="134" y="55"/>
                                </a:lnTo>
                                <a:lnTo>
                                  <a:pt x="138" y="55"/>
                                </a:lnTo>
                                <a:lnTo>
                                  <a:pt x="144" y="53"/>
                                </a:lnTo>
                                <a:lnTo>
                                  <a:pt x="147" y="52"/>
                                </a:lnTo>
                                <a:lnTo>
                                  <a:pt x="150" y="51"/>
                                </a:lnTo>
                                <a:lnTo>
                                  <a:pt x="152" y="49"/>
                                </a:lnTo>
                                <a:lnTo>
                                  <a:pt x="155" y="48"/>
                                </a:lnTo>
                                <a:lnTo>
                                  <a:pt x="158" y="47"/>
                                </a:lnTo>
                                <a:lnTo>
                                  <a:pt x="164" y="44"/>
                                </a:lnTo>
                                <a:lnTo>
                                  <a:pt x="166" y="43"/>
                                </a:lnTo>
                                <a:lnTo>
                                  <a:pt x="170" y="37"/>
                                </a:lnTo>
                                <a:lnTo>
                                  <a:pt x="171" y="36"/>
                                </a:lnTo>
                                <a:lnTo>
                                  <a:pt x="171" y="35"/>
                                </a:lnTo>
                                <a:lnTo>
                                  <a:pt x="172" y="33"/>
                                </a:lnTo>
                                <a:lnTo>
                                  <a:pt x="172" y="32"/>
                                </a:lnTo>
                                <a:lnTo>
                                  <a:pt x="172" y="31"/>
                                </a:lnTo>
                                <a:lnTo>
                                  <a:pt x="172" y="31"/>
                                </a:lnTo>
                                <a:lnTo>
                                  <a:pt x="172" y="27"/>
                                </a:lnTo>
                                <a:lnTo>
                                  <a:pt x="171" y="25"/>
                                </a:lnTo>
                                <a:lnTo>
                                  <a:pt x="171" y="24"/>
                                </a:lnTo>
                                <a:lnTo>
                                  <a:pt x="170" y="23"/>
                                </a:lnTo>
                                <a:lnTo>
                                  <a:pt x="166" y="19"/>
                                </a:lnTo>
                                <a:lnTo>
                                  <a:pt x="164" y="17"/>
                                </a:lnTo>
                                <a:lnTo>
                                  <a:pt x="158" y="13"/>
                                </a:lnTo>
                                <a:lnTo>
                                  <a:pt x="155" y="12"/>
                                </a:lnTo>
                                <a:lnTo>
                                  <a:pt x="152" y="11"/>
                                </a:lnTo>
                                <a:lnTo>
                                  <a:pt x="150" y="9"/>
                                </a:lnTo>
                                <a:lnTo>
                                  <a:pt x="147" y="9"/>
                                </a:lnTo>
                                <a:lnTo>
                                  <a:pt x="144" y="8"/>
                                </a:lnTo>
                                <a:lnTo>
                                  <a:pt x="138" y="5"/>
                                </a:lnTo>
                                <a:lnTo>
                                  <a:pt x="134" y="5"/>
                                </a:lnTo>
                                <a:lnTo>
                                  <a:pt x="130" y="4"/>
                                </a:lnTo>
                                <a:lnTo>
                                  <a:pt x="127" y="4"/>
                                </a:lnTo>
                                <a:lnTo>
                                  <a:pt x="123" y="3"/>
                                </a:lnTo>
                                <a:lnTo>
                                  <a:pt x="111" y="1"/>
                                </a:lnTo>
                                <a:lnTo>
                                  <a:pt x="99" y="0"/>
                                </a:lnTo>
                                <a:lnTo>
                                  <a:pt x="74" y="0"/>
                                </a:lnTo>
                                <a:lnTo>
                                  <a:pt x="64" y="1"/>
                                </a:lnTo>
                                <a:lnTo>
                                  <a:pt x="60" y="1"/>
                                </a:lnTo>
                                <a:lnTo>
                                  <a:pt x="56" y="1"/>
                                </a:lnTo>
                                <a:lnTo>
                                  <a:pt x="48" y="3"/>
                                </a:lnTo>
                                <a:lnTo>
                                  <a:pt x="46" y="4"/>
                                </a:lnTo>
                                <a:lnTo>
                                  <a:pt x="42" y="4"/>
                                </a:lnTo>
                                <a:lnTo>
                                  <a:pt x="38" y="5"/>
                                </a:lnTo>
                                <a:lnTo>
                                  <a:pt x="35" y="5"/>
                                </a:lnTo>
                                <a:lnTo>
                                  <a:pt x="31" y="7"/>
                                </a:lnTo>
                                <a:lnTo>
                                  <a:pt x="28" y="8"/>
                                </a:lnTo>
                                <a:lnTo>
                                  <a:pt x="26" y="9"/>
                                </a:lnTo>
                                <a:lnTo>
                                  <a:pt x="23" y="9"/>
                                </a:lnTo>
                                <a:lnTo>
                                  <a:pt x="20" y="11"/>
                                </a:lnTo>
                                <a:lnTo>
                                  <a:pt x="18" y="12"/>
                                </a:lnTo>
                                <a:lnTo>
                                  <a:pt x="8" y="17"/>
                                </a:lnTo>
                                <a:lnTo>
                                  <a:pt x="7" y="19"/>
                                </a:lnTo>
                                <a:lnTo>
                                  <a:pt x="3" y="23"/>
                                </a:lnTo>
                                <a:lnTo>
                                  <a:pt x="2" y="24"/>
                                </a:lnTo>
                                <a:lnTo>
                                  <a:pt x="2" y="25"/>
                                </a:lnTo>
                                <a:lnTo>
                                  <a:pt x="0" y="27"/>
                                </a:lnTo>
                                <a:lnTo>
                                  <a:pt x="0" y="28"/>
                                </a:lnTo>
                                <a:lnTo>
                                  <a:pt x="0" y="31"/>
                                </a:lnTo>
                                <a:lnTo>
                                  <a:pt x="2" y="31"/>
                                </a:lnTo>
                                <a:lnTo>
                                  <a:pt x="2" y="28"/>
                                </a:lnTo>
                                <a:lnTo>
                                  <a:pt x="2" y="27"/>
                                </a:lnTo>
                                <a:lnTo>
                                  <a:pt x="3" y="27"/>
                                </a:lnTo>
                                <a:lnTo>
                                  <a:pt x="3" y="25"/>
                                </a:lnTo>
                                <a:lnTo>
                                  <a:pt x="4" y="23"/>
                                </a:lnTo>
                                <a:lnTo>
                                  <a:pt x="8" y="20"/>
                                </a:lnTo>
                                <a:lnTo>
                                  <a:pt x="10" y="19"/>
                                </a:lnTo>
                                <a:lnTo>
                                  <a:pt x="18" y="13"/>
                                </a:lnTo>
                                <a:lnTo>
                                  <a:pt x="20" y="12"/>
                                </a:lnTo>
                                <a:lnTo>
                                  <a:pt x="23" y="11"/>
                                </a:lnTo>
                                <a:lnTo>
                                  <a:pt x="26" y="11"/>
                                </a:lnTo>
                                <a:lnTo>
                                  <a:pt x="28" y="9"/>
                                </a:lnTo>
                                <a:lnTo>
                                  <a:pt x="32" y="8"/>
                                </a:lnTo>
                                <a:lnTo>
                                  <a:pt x="35" y="8"/>
                                </a:lnTo>
                                <a:lnTo>
                                  <a:pt x="38" y="7"/>
                                </a:lnTo>
                                <a:lnTo>
                                  <a:pt x="42" y="7"/>
                                </a:lnTo>
                                <a:lnTo>
                                  <a:pt x="46" y="5"/>
                                </a:lnTo>
                                <a:lnTo>
                                  <a:pt x="48" y="4"/>
                                </a:lnTo>
                                <a:lnTo>
                                  <a:pt x="56" y="4"/>
                                </a:lnTo>
                                <a:lnTo>
                                  <a:pt x="60" y="3"/>
                                </a:lnTo>
                                <a:lnTo>
                                  <a:pt x="64" y="3"/>
                                </a:lnTo>
                                <a:lnTo>
                                  <a:pt x="74" y="1"/>
                                </a:lnTo>
                                <a:lnTo>
                                  <a:pt x="86" y="1"/>
                                </a:lnTo>
                                <a:lnTo>
                                  <a:pt x="99" y="1"/>
                                </a:lnTo>
                                <a:lnTo>
                                  <a:pt x="111" y="3"/>
                                </a:lnTo>
                                <a:lnTo>
                                  <a:pt x="123" y="4"/>
                                </a:lnTo>
                                <a:lnTo>
                                  <a:pt x="127" y="5"/>
                                </a:lnTo>
                                <a:lnTo>
                                  <a:pt x="130" y="7"/>
                                </a:lnTo>
                                <a:lnTo>
                                  <a:pt x="134" y="7"/>
                                </a:lnTo>
                                <a:lnTo>
                                  <a:pt x="136" y="8"/>
                                </a:lnTo>
                                <a:lnTo>
                                  <a:pt x="143" y="9"/>
                                </a:lnTo>
                                <a:lnTo>
                                  <a:pt x="146" y="11"/>
                                </a:lnTo>
                                <a:lnTo>
                                  <a:pt x="148" y="11"/>
                                </a:lnTo>
                                <a:lnTo>
                                  <a:pt x="152" y="12"/>
                                </a:lnTo>
                                <a:lnTo>
                                  <a:pt x="154" y="13"/>
                                </a:lnTo>
                                <a:lnTo>
                                  <a:pt x="156" y="15"/>
                                </a:lnTo>
                                <a:lnTo>
                                  <a:pt x="163" y="19"/>
                                </a:lnTo>
                                <a:lnTo>
                                  <a:pt x="164" y="20"/>
                                </a:lnTo>
                                <a:lnTo>
                                  <a:pt x="168" y="23"/>
                                </a:lnTo>
                                <a:lnTo>
                                  <a:pt x="168" y="25"/>
                                </a:lnTo>
                                <a:lnTo>
                                  <a:pt x="170" y="27"/>
                                </a:lnTo>
                                <a:lnTo>
                                  <a:pt x="170" y="27"/>
                                </a:lnTo>
                                <a:lnTo>
                                  <a:pt x="171" y="31"/>
                                </a:lnTo>
                                <a:lnTo>
                                  <a:pt x="171" y="29"/>
                                </a:lnTo>
                                <a:lnTo>
                                  <a:pt x="171" y="31"/>
                                </a:lnTo>
                                <a:lnTo>
                                  <a:pt x="170" y="33"/>
                                </a:lnTo>
                                <a:lnTo>
                                  <a:pt x="170" y="35"/>
                                </a:lnTo>
                                <a:lnTo>
                                  <a:pt x="168" y="36"/>
                                </a:lnTo>
                                <a:lnTo>
                                  <a:pt x="168" y="37"/>
                                </a:lnTo>
                                <a:lnTo>
                                  <a:pt x="164" y="40"/>
                                </a:lnTo>
                                <a:lnTo>
                                  <a:pt x="163" y="41"/>
                                </a:lnTo>
                                <a:lnTo>
                                  <a:pt x="156" y="45"/>
                                </a:lnTo>
                                <a:lnTo>
                                  <a:pt x="154" y="47"/>
                                </a:lnTo>
                                <a:lnTo>
                                  <a:pt x="152" y="48"/>
                                </a:lnTo>
                                <a:lnTo>
                                  <a:pt x="148" y="49"/>
                                </a:lnTo>
                                <a:lnTo>
                                  <a:pt x="146" y="49"/>
                                </a:lnTo>
                                <a:lnTo>
                                  <a:pt x="143" y="51"/>
                                </a:lnTo>
                                <a:lnTo>
                                  <a:pt x="136" y="53"/>
                                </a:lnTo>
                                <a:lnTo>
                                  <a:pt x="134" y="53"/>
                                </a:lnTo>
                                <a:lnTo>
                                  <a:pt x="130" y="53"/>
                                </a:lnTo>
                                <a:lnTo>
                                  <a:pt x="127" y="55"/>
                                </a:lnTo>
                                <a:lnTo>
                                  <a:pt x="123" y="56"/>
                                </a:lnTo>
                                <a:lnTo>
                                  <a:pt x="111" y="57"/>
                                </a:lnTo>
                                <a:lnTo>
                                  <a:pt x="99" y="59"/>
                                </a:lnTo>
                                <a:lnTo>
                                  <a:pt x="91" y="59"/>
                                </a:lnTo>
                                <a:lnTo>
                                  <a:pt x="86" y="59"/>
                                </a:lnTo>
                                <a:lnTo>
                                  <a:pt x="82" y="59"/>
                                </a:lnTo>
                                <a:lnTo>
                                  <a:pt x="74" y="59"/>
                                </a:lnTo>
                                <a:lnTo>
                                  <a:pt x="64" y="57"/>
                                </a:lnTo>
                                <a:lnTo>
                                  <a:pt x="60" y="57"/>
                                </a:lnTo>
                                <a:lnTo>
                                  <a:pt x="56" y="56"/>
                                </a:lnTo>
                                <a:lnTo>
                                  <a:pt x="48" y="56"/>
                                </a:lnTo>
                                <a:lnTo>
                                  <a:pt x="46" y="55"/>
                                </a:lnTo>
                                <a:lnTo>
                                  <a:pt x="42" y="53"/>
                                </a:lnTo>
                                <a:lnTo>
                                  <a:pt x="38" y="53"/>
                                </a:lnTo>
                                <a:lnTo>
                                  <a:pt x="35" y="53"/>
                                </a:lnTo>
                                <a:lnTo>
                                  <a:pt x="32" y="52"/>
                                </a:lnTo>
                                <a:lnTo>
                                  <a:pt x="28" y="51"/>
                                </a:lnTo>
                                <a:lnTo>
                                  <a:pt x="26" y="49"/>
                                </a:lnTo>
                                <a:lnTo>
                                  <a:pt x="23" y="49"/>
                                </a:lnTo>
                                <a:lnTo>
                                  <a:pt x="20" y="48"/>
                                </a:lnTo>
                                <a:lnTo>
                                  <a:pt x="18" y="47"/>
                                </a:lnTo>
                                <a:lnTo>
                                  <a:pt x="10" y="41"/>
                                </a:lnTo>
                                <a:lnTo>
                                  <a:pt x="8" y="40"/>
                                </a:lnTo>
                                <a:lnTo>
                                  <a:pt x="4" y="37"/>
                                </a:lnTo>
                                <a:lnTo>
                                  <a:pt x="3" y="36"/>
                                </a:lnTo>
                                <a:lnTo>
                                  <a:pt x="3" y="35"/>
                                </a:lnTo>
                                <a:lnTo>
                                  <a:pt x="2" y="33"/>
                                </a:lnTo>
                                <a:lnTo>
                                  <a:pt x="2" y="32"/>
                                </a:lnTo>
                                <a:lnTo>
                                  <a:pt x="2" y="31"/>
                                </a:lnTo>
                                <a:lnTo>
                                  <a:pt x="0" y="3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4"/>
                        <wps:cNvSpPr>
                          <a:spLocks/>
                        </wps:cNvSpPr>
                        <wps:spPr bwMode="auto">
                          <a:xfrm>
                            <a:off x="883920" y="372745"/>
                            <a:ext cx="15240" cy="289560"/>
                          </a:xfrm>
                          <a:custGeom>
                            <a:avLst/>
                            <a:gdLst>
                              <a:gd name="T0" fmla="*/ 2 w 2"/>
                              <a:gd name="T1" fmla="*/ 1 h 38"/>
                              <a:gd name="T2" fmla="*/ 2 w 2"/>
                              <a:gd name="T3" fmla="*/ 0 h 38"/>
                              <a:gd name="T4" fmla="*/ 0 w 2"/>
                              <a:gd name="T5" fmla="*/ 0 h 38"/>
                              <a:gd name="T6" fmla="*/ 0 w 2"/>
                              <a:gd name="T7" fmla="*/ 38 h 38"/>
                              <a:gd name="T8" fmla="*/ 2 w 2"/>
                              <a:gd name="T9" fmla="*/ 38 h 38"/>
                              <a:gd name="T10" fmla="*/ 2 w 2"/>
                              <a:gd name="T11" fmla="*/ 38 h 38"/>
                              <a:gd name="T12" fmla="*/ 2 w 2"/>
                              <a:gd name="T13" fmla="*/ 1 h 38"/>
                            </a:gdLst>
                            <a:ahLst/>
                            <a:cxnLst>
                              <a:cxn ang="0">
                                <a:pos x="T0" y="T1"/>
                              </a:cxn>
                              <a:cxn ang="0">
                                <a:pos x="T2" y="T3"/>
                              </a:cxn>
                              <a:cxn ang="0">
                                <a:pos x="T4" y="T5"/>
                              </a:cxn>
                              <a:cxn ang="0">
                                <a:pos x="T6" y="T7"/>
                              </a:cxn>
                              <a:cxn ang="0">
                                <a:pos x="T8" y="T9"/>
                              </a:cxn>
                              <a:cxn ang="0">
                                <a:pos x="T10" y="T11"/>
                              </a:cxn>
                              <a:cxn ang="0">
                                <a:pos x="T12" y="T13"/>
                              </a:cxn>
                            </a:cxnLst>
                            <a:rect l="0" t="0" r="r" b="b"/>
                            <a:pathLst>
                              <a:path w="2" h="38">
                                <a:moveTo>
                                  <a:pt x="2" y="1"/>
                                </a:moveTo>
                                <a:lnTo>
                                  <a:pt x="2" y="0"/>
                                </a:lnTo>
                                <a:lnTo>
                                  <a:pt x="0" y="0"/>
                                </a:lnTo>
                                <a:lnTo>
                                  <a:pt x="0" y="38"/>
                                </a:lnTo>
                                <a:lnTo>
                                  <a:pt x="2" y="38"/>
                                </a:lnTo>
                                <a:lnTo>
                                  <a:pt x="2" y="38"/>
                                </a:ln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5"/>
                        <wps:cNvSpPr>
                          <a:spLocks/>
                        </wps:cNvSpPr>
                        <wps:spPr bwMode="auto">
                          <a:xfrm>
                            <a:off x="3230245" y="372745"/>
                            <a:ext cx="7620" cy="464820"/>
                          </a:xfrm>
                          <a:custGeom>
                            <a:avLst/>
                            <a:gdLst>
                              <a:gd name="T0" fmla="*/ 1 w 1"/>
                              <a:gd name="T1" fmla="*/ 1 h 61"/>
                              <a:gd name="T2" fmla="*/ 1 w 1"/>
                              <a:gd name="T3" fmla="*/ 0 h 61"/>
                              <a:gd name="T4" fmla="*/ 0 w 1"/>
                              <a:gd name="T5" fmla="*/ 0 h 61"/>
                              <a:gd name="T6" fmla="*/ 0 w 1"/>
                              <a:gd name="T7" fmla="*/ 61 h 61"/>
                              <a:gd name="T8" fmla="*/ 1 w 1"/>
                              <a:gd name="T9" fmla="*/ 61 h 61"/>
                              <a:gd name="T10" fmla="*/ 1 w 1"/>
                              <a:gd name="T11" fmla="*/ 61 h 61"/>
                              <a:gd name="T12" fmla="*/ 1 w 1"/>
                              <a:gd name="T13" fmla="*/ 1 h 61"/>
                            </a:gdLst>
                            <a:ahLst/>
                            <a:cxnLst>
                              <a:cxn ang="0">
                                <a:pos x="T0" y="T1"/>
                              </a:cxn>
                              <a:cxn ang="0">
                                <a:pos x="T2" y="T3"/>
                              </a:cxn>
                              <a:cxn ang="0">
                                <a:pos x="T4" y="T5"/>
                              </a:cxn>
                              <a:cxn ang="0">
                                <a:pos x="T6" y="T7"/>
                              </a:cxn>
                              <a:cxn ang="0">
                                <a:pos x="T8" y="T9"/>
                              </a:cxn>
                              <a:cxn ang="0">
                                <a:pos x="T10" y="T11"/>
                              </a:cxn>
                              <a:cxn ang="0">
                                <a:pos x="T12" y="T13"/>
                              </a:cxn>
                            </a:cxnLst>
                            <a:rect l="0" t="0" r="r" b="b"/>
                            <a:pathLst>
                              <a:path w="1" h="61">
                                <a:moveTo>
                                  <a:pt x="1" y="1"/>
                                </a:moveTo>
                                <a:lnTo>
                                  <a:pt x="1" y="0"/>
                                </a:lnTo>
                                <a:lnTo>
                                  <a:pt x="0" y="0"/>
                                </a:lnTo>
                                <a:lnTo>
                                  <a:pt x="0" y="61"/>
                                </a:lnTo>
                                <a:lnTo>
                                  <a:pt x="1" y="61"/>
                                </a:lnTo>
                                <a:lnTo>
                                  <a:pt x="1" y="61"/>
                                </a:lnTo>
                                <a:lnTo>
                                  <a:pt x="1"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6"/>
                        <wps:cNvSpPr>
                          <a:spLocks/>
                        </wps:cNvSpPr>
                        <wps:spPr bwMode="auto">
                          <a:xfrm>
                            <a:off x="3230245" y="1887855"/>
                            <a:ext cx="7620" cy="480060"/>
                          </a:xfrm>
                          <a:custGeom>
                            <a:avLst/>
                            <a:gdLst>
                              <a:gd name="T0" fmla="*/ 1 w 1"/>
                              <a:gd name="T1" fmla="*/ 2 h 63"/>
                              <a:gd name="T2" fmla="*/ 1 w 1"/>
                              <a:gd name="T3" fmla="*/ 0 h 63"/>
                              <a:gd name="T4" fmla="*/ 0 w 1"/>
                              <a:gd name="T5" fmla="*/ 0 h 63"/>
                              <a:gd name="T6" fmla="*/ 0 w 1"/>
                              <a:gd name="T7" fmla="*/ 63 h 63"/>
                              <a:gd name="T8" fmla="*/ 1 w 1"/>
                              <a:gd name="T9" fmla="*/ 63 h 63"/>
                              <a:gd name="T10" fmla="*/ 1 w 1"/>
                              <a:gd name="T11" fmla="*/ 62 h 63"/>
                              <a:gd name="T12" fmla="*/ 1 w 1"/>
                              <a:gd name="T13" fmla="*/ 2 h 63"/>
                            </a:gdLst>
                            <a:ahLst/>
                            <a:cxnLst>
                              <a:cxn ang="0">
                                <a:pos x="T0" y="T1"/>
                              </a:cxn>
                              <a:cxn ang="0">
                                <a:pos x="T2" y="T3"/>
                              </a:cxn>
                              <a:cxn ang="0">
                                <a:pos x="T4" y="T5"/>
                              </a:cxn>
                              <a:cxn ang="0">
                                <a:pos x="T6" y="T7"/>
                              </a:cxn>
                              <a:cxn ang="0">
                                <a:pos x="T8" y="T9"/>
                              </a:cxn>
                              <a:cxn ang="0">
                                <a:pos x="T10" y="T11"/>
                              </a:cxn>
                              <a:cxn ang="0">
                                <a:pos x="T12" y="T13"/>
                              </a:cxn>
                            </a:cxnLst>
                            <a:rect l="0" t="0" r="r" b="b"/>
                            <a:pathLst>
                              <a:path w="1" h="63">
                                <a:moveTo>
                                  <a:pt x="1" y="2"/>
                                </a:moveTo>
                                <a:lnTo>
                                  <a:pt x="1" y="0"/>
                                </a:lnTo>
                                <a:lnTo>
                                  <a:pt x="0" y="0"/>
                                </a:lnTo>
                                <a:lnTo>
                                  <a:pt x="0" y="63"/>
                                </a:lnTo>
                                <a:lnTo>
                                  <a:pt x="1" y="63"/>
                                </a:lnTo>
                                <a:lnTo>
                                  <a:pt x="1" y="62"/>
                                </a:lnTo>
                                <a:lnTo>
                                  <a:pt x="1" y="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7"/>
                        <wps:cNvSpPr>
                          <a:spLocks/>
                        </wps:cNvSpPr>
                        <wps:spPr bwMode="auto">
                          <a:xfrm>
                            <a:off x="601980" y="2009775"/>
                            <a:ext cx="4799330" cy="15240"/>
                          </a:xfrm>
                          <a:custGeom>
                            <a:avLst/>
                            <a:gdLst>
                              <a:gd name="T0" fmla="*/ 0 w 630"/>
                              <a:gd name="T1" fmla="*/ 0 h 2"/>
                              <a:gd name="T2" fmla="*/ 0 w 630"/>
                              <a:gd name="T3" fmla="*/ 0 h 2"/>
                              <a:gd name="T4" fmla="*/ 0 w 630"/>
                              <a:gd name="T5" fmla="*/ 2 h 2"/>
                              <a:gd name="T6" fmla="*/ 630 w 630"/>
                              <a:gd name="T7" fmla="*/ 2 h 2"/>
                              <a:gd name="T8" fmla="*/ 630 w 630"/>
                              <a:gd name="T9" fmla="*/ 0 h 2"/>
                              <a:gd name="T10" fmla="*/ 630 w 630"/>
                              <a:gd name="T11" fmla="*/ 0 h 2"/>
                              <a:gd name="T12" fmla="*/ 0 w 630"/>
                              <a:gd name="T13" fmla="*/ 0 h 2"/>
                            </a:gdLst>
                            <a:ahLst/>
                            <a:cxnLst>
                              <a:cxn ang="0">
                                <a:pos x="T0" y="T1"/>
                              </a:cxn>
                              <a:cxn ang="0">
                                <a:pos x="T2" y="T3"/>
                              </a:cxn>
                              <a:cxn ang="0">
                                <a:pos x="T4" y="T5"/>
                              </a:cxn>
                              <a:cxn ang="0">
                                <a:pos x="T6" y="T7"/>
                              </a:cxn>
                              <a:cxn ang="0">
                                <a:pos x="T8" y="T9"/>
                              </a:cxn>
                              <a:cxn ang="0">
                                <a:pos x="T10" y="T11"/>
                              </a:cxn>
                              <a:cxn ang="0">
                                <a:pos x="T12" y="T13"/>
                              </a:cxn>
                            </a:cxnLst>
                            <a:rect l="0" t="0" r="r" b="b"/>
                            <a:pathLst>
                              <a:path w="630" h="2">
                                <a:moveTo>
                                  <a:pt x="0" y="0"/>
                                </a:moveTo>
                                <a:lnTo>
                                  <a:pt x="0" y="0"/>
                                </a:lnTo>
                                <a:lnTo>
                                  <a:pt x="0" y="2"/>
                                </a:lnTo>
                                <a:lnTo>
                                  <a:pt x="630" y="2"/>
                                </a:lnTo>
                                <a:lnTo>
                                  <a:pt x="630" y="0"/>
                                </a:lnTo>
                                <a:lnTo>
                                  <a:pt x="630"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Rectangle 28"/>
                        <wps:cNvSpPr>
                          <a:spLocks noChangeArrowheads="1"/>
                        </wps:cNvSpPr>
                        <wps:spPr bwMode="auto">
                          <a:xfrm>
                            <a:off x="1188720" y="1644650"/>
                            <a:ext cx="1828165" cy="715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Freeform 29"/>
                        <wps:cNvSpPr>
                          <a:spLocks/>
                        </wps:cNvSpPr>
                        <wps:spPr bwMode="auto">
                          <a:xfrm>
                            <a:off x="1188720" y="1644650"/>
                            <a:ext cx="1828165" cy="700405"/>
                          </a:xfrm>
                          <a:custGeom>
                            <a:avLst/>
                            <a:gdLst>
                              <a:gd name="T0" fmla="*/ 0 w 240"/>
                              <a:gd name="T1" fmla="*/ 0 h 92"/>
                              <a:gd name="T2" fmla="*/ 0 w 240"/>
                              <a:gd name="T3" fmla="*/ 92 h 92"/>
                              <a:gd name="T4" fmla="*/ 240 w 240"/>
                              <a:gd name="T5" fmla="*/ 92 h 92"/>
                              <a:gd name="T6" fmla="*/ 240 w 240"/>
                              <a:gd name="T7" fmla="*/ 0 h 92"/>
                              <a:gd name="T8" fmla="*/ 0 w 240"/>
                              <a:gd name="T9" fmla="*/ 0 h 92"/>
                              <a:gd name="T10" fmla="*/ 0 w 240"/>
                              <a:gd name="T11" fmla="*/ 2 h 92"/>
                              <a:gd name="T12" fmla="*/ 240 w 240"/>
                              <a:gd name="T13" fmla="*/ 2 h 92"/>
                              <a:gd name="T14" fmla="*/ 239 w 240"/>
                              <a:gd name="T15" fmla="*/ 0 h 92"/>
                              <a:gd name="T16" fmla="*/ 239 w 240"/>
                              <a:gd name="T17" fmla="*/ 92 h 92"/>
                              <a:gd name="T18" fmla="*/ 240 w 240"/>
                              <a:gd name="T19" fmla="*/ 91 h 92"/>
                              <a:gd name="T20" fmla="*/ 0 w 240"/>
                              <a:gd name="T21" fmla="*/ 91 h 92"/>
                              <a:gd name="T22" fmla="*/ 2 w 240"/>
                              <a:gd name="T23" fmla="*/ 92 h 92"/>
                              <a:gd name="T24" fmla="*/ 2 w 240"/>
                              <a:gd name="T25" fmla="*/ 0 h 92"/>
                              <a:gd name="T26" fmla="*/ 0 w 240"/>
                              <a:gd name="T27" fmla="*/ 2 h 92"/>
                              <a:gd name="T28" fmla="*/ 0 w 240"/>
                              <a:gd name="T29"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0" h="92">
                                <a:moveTo>
                                  <a:pt x="0" y="0"/>
                                </a:moveTo>
                                <a:lnTo>
                                  <a:pt x="0" y="92"/>
                                </a:lnTo>
                                <a:lnTo>
                                  <a:pt x="240" y="92"/>
                                </a:lnTo>
                                <a:lnTo>
                                  <a:pt x="240" y="0"/>
                                </a:lnTo>
                                <a:lnTo>
                                  <a:pt x="0" y="0"/>
                                </a:lnTo>
                                <a:lnTo>
                                  <a:pt x="0" y="2"/>
                                </a:lnTo>
                                <a:lnTo>
                                  <a:pt x="240" y="2"/>
                                </a:lnTo>
                                <a:lnTo>
                                  <a:pt x="239" y="0"/>
                                </a:lnTo>
                                <a:lnTo>
                                  <a:pt x="239" y="92"/>
                                </a:lnTo>
                                <a:lnTo>
                                  <a:pt x="240" y="91"/>
                                </a:lnTo>
                                <a:lnTo>
                                  <a:pt x="0" y="91"/>
                                </a:lnTo>
                                <a:lnTo>
                                  <a:pt x="2" y="92"/>
                                </a:lnTo>
                                <a:lnTo>
                                  <a:pt x="2" y="0"/>
                                </a:lnTo>
                                <a:lnTo>
                                  <a:pt x="0" y="2"/>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0"/>
                        <wps:cNvSpPr>
                          <a:spLocks/>
                        </wps:cNvSpPr>
                        <wps:spPr bwMode="auto">
                          <a:xfrm>
                            <a:off x="373380" y="1758950"/>
                            <a:ext cx="289560" cy="433705"/>
                          </a:xfrm>
                          <a:custGeom>
                            <a:avLst/>
                            <a:gdLst>
                              <a:gd name="T0" fmla="*/ 0 w 38"/>
                              <a:gd name="T1" fmla="*/ 57 h 57"/>
                              <a:gd name="T2" fmla="*/ 38 w 38"/>
                              <a:gd name="T3" fmla="*/ 57 h 57"/>
                              <a:gd name="T4" fmla="*/ 38 w 38"/>
                              <a:gd name="T5" fmla="*/ 0 h 57"/>
                              <a:gd name="T6" fmla="*/ 0 w 38"/>
                              <a:gd name="T7" fmla="*/ 57 h 57"/>
                            </a:gdLst>
                            <a:ahLst/>
                            <a:cxnLst>
                              <a:cxn ang="0">
                                <a:pos x="T0" y="T1"/>
                              </a:cxn>
                              <a:cxn ang="0">
                                <a:pos x="T2" y="T3"/>
                              </a:cxn>
                              <a:cxn ang="0">
                                <a:pos x="T4" y="T5"/>
                              </a:cxn>
                              <a:cxn ang="0">
                                <a:pos x="T6" y="T7"/>
                              </a:cxn>
                            </a:cxnLst>
                            <a:rect l="0" t="0" r="r" b="b"/>
                            <a:pathLst>
                              <a:path w="38" h="57">
                                <a:moveTo>
                                  <a:pt x="0" y="57"/>
                                </a:moveTo>
                                <a:lnTo>
                                  <a:pt x="38" y="57"/>
                                </a:lnTo>
                                <a:lnTo>
                                  <a:pt x="38" y="0"/>
                                </a:lnTo>
                                <a:lnTo>
                                  <a:pt x="0"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31"/>
                        <wps:cNvSpPr>
                          <a:spLocks/>
                        </wps:cNvSpPr>
                        <wps:spPr bwMode="auto">
                          <a:xfrm>
                            <a:off x="350520" y="1736090"/>
                            <a:ext cx="312420" cy="471805"/>
                          </a:xfrm>
                          <a:custGeom>
                            <a:avLst/>
                            <a:gdLst>
                              <a:gd name="T0" fmla="*/ 0 w 41"/>
                              <a:gd name="T1" fmla="*/ 62 h 62"/>
                              <a:gd name="T2" fmla="*/ 41 w 41"/>
                              <a:gd name="T3" fmla="*/ 62 h 62"/>
                              <a:gd name="T4" fmla="*/ 41 w 41"/>
                              <a:gd name="T5" fmla="*/ 0 h 62"/>
                              <a:gd name="T6" fmla="*/ 0 w 41"/>
                              <a:gd name="T7" fmla="*/ 62 h 62"/>
                              <a:gd name="T8" fmla="*/ 3 w 41"/>
                              <a:gd name="T9" fmla="*/ 62 h 62"/>
                              <a:gd name="T10" fmla="*/ 41 w 41"/>
                              <a:gd name="T11" fmla="*/ 3 h 62"/>
                              <a:gd name="T12" fmla="*/ 40 w 41"/>
                              <a:gd name="T13" fmla="*/ 3 h 62"/>
                              <a:gd name="T14" fmla="*/ 40 w 41"/>
                              <a:gd name="T15" fmla="*/ 60 h 62"/>
                              <a:gd name="T16" fmla="*/ 41 w 41"/>
                              <a:gd name="T17" fmla="*/ 60 h 62"/>
                              <a:gd name="T18" fmla="*/ 3 w 41"/>
                              <a:gd name="T19" fmla="*/ 60 h 62"/>
                              <a:gd name="T20" fmla="*/ 3 w 41"/>
                              <a:gd name="T21" fmla="*/ 62 h 62"/>
                              <a:gd name="T22" fmla="*/ 0 w 41"/>
                              <a:gd name="T23"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1" h="62">
                                <a:moveTo>
                                  <a:pt x="0" y="62"/>
                                </a:moveTo>
                                <a:lnTo>
                                  <a:pt x="41" y="62"/>
                                </a:lnTo>
                                <a:lnTo>
                                  <a:pt x="41" y="0"/>
                                </a:lnTo>
                                <a:lnTo>
                                  <a:pt x="0" y="62"/>
                                </a:lnTo>
                                <a:lnTo>
                                  <a:pt x="3" y="62"/>
                                </a:lnTo>
                                <a:lnTo>
                                  <a:pt x="41" y="3"/>
                                </a:lnTo>
                                <a:lnTo>
                                  <a:pt x="40" y="3"/>
                                </a:lnTo>
                                <a:lnTo>
                                  <a:pt x="40" y="60"/>
                                </a:lnTo>
                                <a:lnTo>
                                  <a:pt x="41" y="60"/>
                                </a:lnTo>
                                <a:lnTo>
                                  <a:pt x="3" y="60"/>
                                </a:lnTo>
                                <a:lnTo>
                                  <a:pt x="3" y="62"/>
                                </a:lnTo>
                                <a:lnTo>
                                  <a:pt x="0" y="6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2"/>
                        <wps:cNvSpPr>
                          <a:spLocks/>
                        </wps:cNvSpPr>
                        <wps:spPr bwMode="auto">
                          <a:xfrm>
                            <a:off x="5279390" y="1758950"/>
                            <a:ext cx="297180" cy="433705"/>
                          </a:xfrm>
                          <a:custGeom>
                            <a:avLst/>
                            <a:gdLst>
                              <a:gd name="T0" fmla="*/ 39 w 39"/>
                              <a:gd name="T1" fmla="*/ 57 h 57"/>
                              <a:gd name="T2" fmla="*/ 0 w 39"/>
                              <a:gd name="T3" fmla="*/ 57 h 57"/>
                              <a:gd name="T4" fmla="*/ 0 w 39"/>
                              <a:gd name="T5" fmla="*/ 0 h 57"/>
                              <a:gd name="T6" fmla="*/ 39 w 39"/>
                              <a:gd name="T7" fmla="*/ 57 h 57"/>
                            </a:gdLst>
                            <a:ahLst/>
                            <a:cxnLst>
                              <a:cxn ang="0">
                                <a:pos x="T0" y="T1"/>
                              </a:cxn>
                              <a:cxn ang="0">
                                <a:pos x="T2" y="T3"/>
                              </a:cxn>
                              <a:cxn ang="0">
                                <a:pos x="T4" y="T5"/>
                              </a:cxn>
                              <a:cxn ang="0">
                                <a:pos x="T6" y="T7"/>
                              </a:cxn>
                            </a:cxnLst>
                            <a:rect l="0" t="0" r="r" b="b"/>
                            <a:pathLst>
                              <a:path w="39" h="57">
                                <a:moveTo>
                                  <a:pt x="39" y="57"/>
                                </a:moveTo>
                                <a:lnTo>
                                  <a:pt x="0" y="57"/>
                                </a:lnTo>
                                <a:lnTo>
                                  <a:pt x="0" y="0"/>
                                </a:lnTo>
                                <a:lnTo>
                                  <a:pt x="39"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3"/>
                        <wps:cNvSpPr>
                          <a:spLocks/>
                        </wps:cNvSpPr>
                        <wps:spPr bwMode="auto">
                          <a:xfrm>
                            <a:off x="5271770" y="1736090"/>
                            <a:ext cx="312420" cy="471805"/>
                          </a:xfrm>
                          <a:custGeom>
                            <a:avLst/>
                            <a:gdLst>
                              <a:gd name="T0" fmla="*/ 38 w 41"/>
                              <a:gd name="T1" fmla="*/ 62 h 62"/>
                              <a:gd name="T2" fmla="*/ 40 w 41"/>
                              <a:gd name="T3" fmla="*/ 60 h 62"/>
                              <a:gd name="T4" fmla="*/ 1 w 41"/>
                              <a:gd name="T5" fmla="*/ 60 h 62"/>
                              <a:gd name="T6" fmla="*/ 1 w 41"/>
                              <a:gd name="T7" fmla="*/ 60 h 62"/>
                              <a:gd name="T8" fmla="*/ 1 w 41"/>
                              <a:gd name="T9" fmla="*/ 3 h 62"/>
                              <a:gd name="T10" fmla="*/ 0 w 41"/>
                              <a:gd name="T11" fmla="*/ 3 h 62"/>
                              <a:gd name="T12" fmla="*/ 38 w 41"/>
                              <a:gd name="T13" fmla="*/ 62 h 62"/>
                              <a:gd name="T14" fmla="*/ 41 w 41"/>
                              <a:gd name="T15" fmla="*/ 62 h 62"/>
                              <a:gd name="T16" fmla="*/ 0 w 41"/>
                              <a:gd name="T17" fmla="*/ 0 h 62"/>
                              <a:gd name="T18" fmla="*/ 0 w 41"/>
                              <a:gd name="T19" fmla="*/ 62 h 62"/>
                              <a:gd name="T20" fmla="*/ 41 w 41"/>
                              <a:gd name="T21" fmla="*/ 62 h 62"/>
                              <a:gd name="T22" fmla="*/ 38 w 41"/>
                              <a:gd name="T23"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1" h="62">
                                <a:moveTo>
                                  <a:pt x="38" y="62"/>
                                </a:moveTo>
                                <a:lnTo>
                                  <a:pt x="40" y="60"/>
                                </a:lnTo>
                                <a:lnTo>
                                  <a:pt x="1" y="60"/>
                                </a:lnTo>
                                <a:lnTo>
                                  <a:pt x="1" y="60"/>
                                </a:lnTo>
                                <a:lnTo>
                                  <a:pt x="1" y="3"/>
                                </a:lnTo>
                                <a:lnTo>
                                  <a:pt x="0" y="3"/>
                                </a:lnTo>
                                <a:lnTo>
                                  <a:pt x="38" y="62"/>
                                </a:lnTo>
                                <a:lnTo>
                                  <a:pt x="41" y="62"/>
                                </a:lnTo>
                                <a:lnTo>
                                  <a:pt x="0" y="0"/>
                                </a:lnTo>
                                <a:lnTo>
                                  <a:pt x="0" y="62"/>
                                </a:lnTo>
                                <a:lnTo>
                                  <a:pt x="41" y="62"/>
                                </a:lnTo>
                                <a:lnTo>
                                  <a:pt x="38" y="6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4"/>
                        <wps:cNvSpPr>
                          <a:spLocks/>
                        </wps:cNvSpPr>
                        <wps:spPr bwMode="auto">
                          <a:xfrm>
                            <a:off x="3679825" y="1788795"/>
                            <a:ext cx="1310005" cy="457200"/>
                          </a:xfrm>
                          <a:custGeom>
                            <a:avLst/>
                            <a:gdLst>
                              <a:gd name="T0" fmla="*/ 172 w 172"/>
                              <a:gd name="T1" fmla="*/ 29 h 60"/>
                              <a:gd name="T2" fmla="*/ 86 w 172"/>
                              <a:gd name="T3" fmla="*/ 60 h 60"/>
                              <a:gd name="T4" fmla="*/ 0 w 172"/>
                              <a:gd name="T5" fmla="*/ 29 h 60"/>
                              <a:gd name="T6" fmla="*/ 86 w 172"/>
                              <a:gd name="T7" fmla="*/ 0 h 60"/>
                              <a:gd name="T8" fmla="*/ 172 w 172"/>
                              <a:gd name="T9" fmla="*/ 29 h 60"/>
                            </a:gdLst>
                            <a:ahLst/>
                            <a:cxnLst>
                              <a:cxn ang="0">
                                <a:pos x="T0" y="T1"/>
                              </a:cxn>
                              <a:cxn ang="0">
                                <a:pos x="T2" y="T3"/>
                              </a:cxn>
                              <a:cxn ang="0">
                                <a:pos x="T4" y="T5"/>
                              </a:cxn>
                              <a:cxn ang="0">
                                <a:pos x="T6" y="T7"/>
                              </a:cxn>
                              <a:cxn ang="0">
                                <a:pos x="T8" y="T9"/>
                              </a:cxn>
                            </a:cxnLst>
                            <a:rect l="0" t="0" r="r" b="b"/>
                            <a:pathLst>
                              <a:path w="172" h="60">
                                <a:moveTo>
                                  <a:pt x="172" y="29"/>
                                </a:moveTo>
                                <a:cubicBezTo>
                                  <a:pt x="172" y="47"/>
                                  <a:pt x="133" y="60"/>
                                  <a:pt x="86" y="60"/>
                                </a:cubicBezTo>
                                <a:cubicBezTo>
                                  <a:pt x="38" y="60"/>
                                  <a:pt x="0" y="47"/>
                                  <a:pt x="0" y="29"/>
                                </a:cubicBezTo>
                                <a:cubicBezTo>
                                  <a:pt x="0" y="13"/>
                                  <a:pt x="38" y="0"/>
                                  <a:pt x="86" y="0"/>
                                </a:cubicBezTo>
                                <a:cubicBezTo>
                                  <a:pt x="133" y="0"/>
                                  <a:pt x="172" y="13"/>
                                  <a:pt x="172" y="2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35"/>
                        <wps:cNvSpPr>
                          <a:spLocks/>
                        </wps:cNvSpPr>
                        <wps:spPr bwMode="auto">
                          <a:xfrm>
                            <a:off x="3664585" y="1781810"/>
                            <a:ext cx="1310005" cy="456565"/>
                          </a:xfrm>
                          <a:custGeom>
                            <a:avLst/>
                            <a:gdLst>
                              <a:gd name="T0" fmla="*/ 2 w 172"/>
                              <a:gd name="T1" fmla="*/ 34 h 60"/>
                              <a:gd name="T2" fmla="*/ 6 w 172"/>
                              <a:gd name="T3" fmla="*/ 40 h 60"/>
                              <a:gd name="T4" fmla="*/ 20 w 172"/>
                              <a:gd name="T5" fmla="*/ 49 h 60"/>
                              <a:gd name="T6" fmla="*/ 31 w 172"/>
                              <a:gd name="T7" fmla="*/ 53 h 60"/>
                              <a:gd name="T8" fmla="*/ 46 w 172"/>
                              <a:gd name="T9" fmla="*/ 56 h 60"/>
                              <a:gd name="T10" fmla="*/ 64 w 172"/>
                              <a:gd name="T11" fmla="*/ 58 h 60"/>
                              <a:gd name="T12" fmla="*/ 91 w 172"/>
                              <a:gd name="T13" fmla="*/ 60 h 60"/>
                              <a:gd name="T14" fmla="*/ 127 w 172"/>
                              <a:gd name="T15" fmla="*/ 56 h 60"/>
                              <a:gd name="T16" fmla="*/ 140 w 172"/>
                              <a:gd name="T17" fmla="*/ 53 h 60"/>
                              <a:gd name="T18" fmla="*/ 152 w 172"/>
                              <a:gd name="T19" fmla="*/ 49 h 60"/>
                              <a:gd name="T20" fmla="*/ 166 w 172"/>
                              <a:gd name="T21" fmla="*/ 42 h 60"/>
                              <a:gd name="T22" fmla="*/ 171 w 172"/>
                              <a:gd name="T23" fmla="*/ 36 h 60"/>
                              <a:gd name="T24" fmla="*/ 172 w 172"/>
                              <a:gd name="T25" fmla="*/ 30 h 60"/>
                              <a:gd name="T26" fmla="*/ 171 w 172"/>
                              <a:gd name="T27" fmla="*/ 24 h 60"/>
                              <a:gd name="T28" fmla="*/ 158 w 172"/>
                              <a:gd name="T29" fmla="*/ 12 h 60"/>
                              <a:gd name="T30" fmla="*/ 147 w 172"/>
                              <a:gd name="T31" fmla="*/ 8 h 60"/>
                              <a:gd name="T32" fmla="*/ 130 w 172"/>
                              <a:gd name="T33" fmla="*/ 4 h 60"/>
                              <a:gd name="T34" fmla="*/ 99 w 172"/>
                              <a:gd name="T35" fmla="*/ 0 h 60"/>
                              <a:gd name="T36" fmla="*/ 56 w 172"/>
                              <a:gd name="T37" fmla="*/ 1 h 60"/>
                              <a:gd name="T38" fmla="*/ 38 w 172"/>
                              <a:gd name="T39" fmla="*/ 4 h 60"/>
                              <a:gd name="T40" fmla="*/ 26 w 172"/>
                              <a:gd name="T41" fmla="*/ 8 h 60"/>
                              <a:gd name="T42" fmla="*/ 8 w 172"/>
                              <a:gd name="T43" fmla="*/ 16 h 60"/>
                              <a:gd name="T44" fmla="*/ 2 w 172"/>
                              <a:gd name="T45" fmla="*/ 25 h 60"/>
                              <a:gd name="T46" fmla="*/ 2 w 172"/>
                              <a:gd name="T47" fmla="*/ 29 h 60"/>
                              <a:gd name="T48" fmla="*/ 3 w 172"/>
                              <a:gd name="T49" fmla="*/ 24 h 60"/>
                              <a:gd name="T50" fmla="*/ 18 w 172"/>
                              <a:gd name="T51" fmla="*/ 13 h 60"/>
                              <a:gd name="T52" fmla="*/ 28 w 172"/>
                              <a:gd name="T53" fmla="*/ 9 h 60"/>
                              <a:gd name="T54" fmla="*/ 42 w 172"/>
                              <a:gd name="T55" fmla="*/ 5 h 60"/>
                              <a:gd name="T56" fmla="*/ 60 w 172"/>
                              <a:gd name="T57" fmla="*/ 2 h 60"/>
                              <a:gd name="T58" fmla="*/ 99 w 172"/>
                              <a:gd name="T59" fmla="*/ 1 h 60"/>
                              <a:gd name="T60" fmla="*/ 130 w 172"/>
                              <a:gd name="T61" fmla="*/ 5 h 60"/>
                              <a:gd name="T62" fmla="*/ 146 w 172"/>
                              <a:gd name="T63" fmla="*/ 10 h 60"/>
                              <a:gd name="T64" fmla="*/ 156 w 172"/>
                              <a:gd name="T65" fmla="*/ 14 h 60"/>
                              <a:gd name="T66" fmla="*/ 168 w 172"/>
                              <a:gd name="T67" fmla="*/ 24 h 60"/>
                              <a:gd name="T68" fmla="*/ 171 w 172"/>
                              <a:gd name="T69" fmla="*/ 29 h 60"/>
                              <a:gd name="T70" fmla="*/ 168 w 172"/>
                              <a:gd name="T71" fmla="*/ 36 h 60"/>
                              <a:gd name="T72" fmla="*/ 164 w 172"/>
                              <a:gd name="T73" fmla="*/ 40 h 60"/>
                              <a:gd name="T74" fmla="*/ 152 w 172"/>
                              <a:gd name="T75" fmla="*/ 48 h 60"/>
                              <a:gd name="T76" fmla="*/ 140 w 172"/>
                              <a:gd name="T77" fmla="*/ 52 h 60"/>
                              <a:gd name="T78" fmla="*/ 127 w 172"/>
                              <a:gd name="T79" fmla="*/ 54 h 60"/>
                              <a:gd name="T80" fmla="*/ 91 w 172"/>
                              <a:gd name="T81" fmla="*/ 58 h 60"/>
                              <a:gd name="T82" fmla="*/ 64 w 172"/>
                              <a:gd name="T83" fmla="*/ 57 h 60"/>
                              <a:gd name="T84" fmla="*/ 46 w 172"/>
                              <a:gd name="T85" fmla="*/ 54 h 60"/>
                              <a:gd name="T86" fmla="*/ 32 w 172"/>
                              <a:gd name="T87" fmla="*/ 52 h 60"/>
                              <a:gd name="T88" fmla="*/ 20 w 172"/>
                              <a:gd name="T89" fmla="*/ 48 h 60"/>
                              <a:gd name="T90" fmla="*/ 7 w 172"/>
                              <a:gd name="T91" fmla="*/ 40 h 60"/>
                              <a:gd name="T92" fmla="*/ 3 w 172"/>
                              <a:gd name="T93" fmla="*/ 33 h 60"/>
                              <a:gd name="T94" fmla="*/ 0 w 172"/>
                              <a:gd name="T95" fmla="*/ 29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72" h="60">
                                <a:moveTo>
                                  <a:pt x="0" y="29"/>
                                </a:moveTo>
                                <a:lnTo>
                                  <a:pt x="0" y="30"/>
                                </a:lnTo>
                                <a:lnTo>
                                  <a:pt x="0" y="33"/>
                                </a:lnTo>
                                <a:lnTo>
                                  <a:pt x="2" y="34"/>
                                </a:lnTo>
                                <a:lnTo>
                                  <a:pt x="2" y="36"/>
                                </a:lnTo>
                                <a:lnTo>
                                  <a:pt x="3" y="37"/>
                                </a:lnTo>
                                <a:lnTo>
                                  <a:pt x="4" y="38"/>
                                </a:lnTo>
                                <a:lnTo>
                                  <a:pt x="6" y="40"/>
                                </a:lnTo>
                                <a:lnTo>
                                  <a:pt x="7" y="42"/>
                                </a:lnTo>
                                <a:lnTo>
                                  <a:pt x="8" y="44"/>
                                </a:lnTo>
                                <a:lnTo>
                                  <a:pt x="18" y="48"/>
                                </a:lnTo>
                                <a:lnTo>
                                  <a:pt x="20" y="49"/>
                                </a:lnTo>
                                <a:lnTo>
                                  <a:pt x="23" y="50"/>
                                </a:lnTo>
                                <a:lnTo>
                                  <a:pt x="26" y="52"/>
                                </a:lnTo>
                                <a:lnTo>
                                  <a:pt x="28" y="52"/>
                                </a:lnTo>
                                <a:lnTo>
                                  <a:pt x="31" y="53"/>
                                </a:lnTo>
                                <a:lnTo>
                                  <a:pt x="35" y="54"/>
                                </a:lnTo>
                                <a:lnTo>
                                  <a:pt x="38" y="56"/>
                                </a:lnTo>
                                <a:lnTo>
                                  <a:pt x="42" y="56"/>
                                </a:lnTo>
                                <a:lnTo>
                                  <a:pt x="46" y="56"/>
                                </a:lnTo>
                                <a:lnTo>
                                  <a:pt x="48" y="57"/>
                                </a:lnTo>
                                <a:lnTo>
                                  <a:pt x="56" y="58"/>
                                </a:lnTo>
                                <a:lnTo>
                                  <a:pt x="60" y="58"/>
                                </a:lnTo>
                                <a:lnTo>
                                  <a:pt x="64" y="58"/>
                                </a:lnTo>
                                <a:lnTo>
                                  <a:pt x="74" y="60"/>
                                </a:lnTo>
                                <a:lnTo>
                                  <a:pt x="82" y="60"/>
                                </a:lnTo>
                                <a:lnTo>
                                  <a:pt x="86" y="60"/>
                                </a:lnTo>
                                <a:lnTo>
                                  <a:pt x="91" y="60"/>
                                </a:lnTo>
                                <a:lnTo>
                                  <a:pt x="99" y="60"/>
                                </a:lnTo>
                                <a:lnTo>
                                  <a:pt x="111" y="58"/>
                                </a:lnTo>
                                <a:lnTo>
                                  <a:pt x="123" y="57"/>
                                </a:lnTo>
                                <a:lnTo>
                                  <a:pt x="127" y="56"/>
                                </a:lnTo>
                                <a:lnTo>
                                  <a:pt x="130" y="56"/>
                                </a:lnTo>
                                <a:lnTo>
                                  <a:pt x="134" y="56"/>
                                </a:lnTo>
                                <a:lnTo>
                                  <a:pt x="138" y="54"/>
                                </a:lnTo>
                                <a:lnTo>
                                  <a:pt x="140" y="53"/>
                                </a:lnTo>
                                <a:lnTo>
                                  <a:pt x="144" y="52"/>
                                </a:lnTo>
                                <a:lnTo>
                                  <a:pt x="147" y="52"/>
                                </a:lnTo>
                                <a:lnTo>
                                  <a:pt x="150" y="50"/>
                                </a:lnTo>
                                <a:lnTo>
                                  <a:pt x="152" y="49"/>
                                </a:lnTo>
                                <a:lnTo>
                                  <a:pt x="155" y="48"/>
                                </a:lnTo>
                                <a:lnTo>
                                  <a:pt x="158" y="46"/>
                                </a:lnTo>
                                <a:lnTo>
                                  <a:pt x="164" y="44"/>
                                </a:lnTo>
                                <a:lnTo>
                                  <a:pt x="166" y="42"/>
                                </a:lnTo>
                                <a:lnTo>
                                  <a:pt x="167" y="40"/>
                                </a:lnTo>
                                <a:lnTo>
                                  <a:pt x="168" y="38"/>
                                </a:lnTo>
                                <a:lnTo>
                                  <a:pt x="170" y="37"/>
                                </a:lnTo>
                                <a:lnTo>
                                  <a:pt x="171" y="36"/>
                                </a:lnTo>
                                <a:lnTo>
                                  <a:pt x="171" y="34"/>
                                </a:lnTo>
                                <a:lnTo>
                                  <a:pt x="172" y="33"/>
                                </a:lnTo>
                                <a:lnTo>
                                  <a:pt x="172" y="32"/>
                                </a:lnTo>
                                <a:lnTo>
                                  <a:pt x="172" y="30"/>
                                </a:lnTo>
                                <a:lnTo>
                                  <a:pt x="172" y="29"/>
                                </a:lnTo>
                                <a:lnTo>
                                  <a:pt x="172" y="26"/>
                                </a:lnTo>
                                <a:lnTo>
                                  <a:pt x="171" y="25"/>
                                </a:lnTo>
                                <a:lnTo>
                                  <a:pt x="171" y="24"/>
                                </a:lnTo>
                                <a:lnTo>
                                  <a:pt x="170" y="21"/>
                                </a:lnTo>
                                <a:lnTo>
                                  <a:pt x="166" y="17"/>
                                </a:lnTo>
                                <a:lnTo>
                                  <a:pt x="164" y="16"/>
                                </a:lnTo>
                                <a:lnTo>
                                  <a:pt x="158" y="12"/>
                                </a:lnTo>
                                <a:lnTo>
                                  <a:pt x="155" y="12"/>
                                </a:lnTo>
                                <a:lnTo>
                                  <a:pt x="152" y="10"/>
                                </a:lnTo>
                                <a:lnTo>
                                  <a:pt x="150" y="9"/>
                                </a:lnTo>
                                <a:lnTo>
                                  <a:pt x="147" y="8"/>
                                </a:lnTo>
                                <a:lnTo>
                                  <a:pt x="144" y="6"/>
                                </a:lnTo>
                                <a:lnTo>
                                  <a:pt x="138" y="5"/>
                                </a:lnTo>
                                <a:lnTo>
                                  <a:pt x="134" y="4"/>
                                </a:lnTo>
                                <a:lnTo>
                                  <a:pt x="130" y="4"/>
                                </a:lnTo>
                                <a:lnTo>
                                  <a:pt x="127" y="2"/>
                                </a:lnTo>
                                <a:lnTo>
                                  <a:pt x="123" y="2"/>
                                </a:lnTo>
                                <a:lnTo>
                                  <a:pt x="111" y="1"/>
                                </a:lnTo>
                                <a:lnTo>
                                  <a:pt x="99" y="0"/>
                                </a:lnTo>
                                <a:lnTo>
                                  <a:pt x="74" y="0"/>
                                </a:lnTo>
                                <a:lnTo>
                                  <a:pt x="64" y="1"/>
                                </a:lnTo>
                                <a:lnTo>
                                  <a:pt x="60" y="1"/>
                                </a:lnTo>
                                <a:lnTo>
                                  <a:pt x="56" y="1"/>
                                </a:lnTo>
                                <a:lnTo>
                                  <a:pt x="48" y="2"/>
                                </a:lnTo>
                                <a:lnTo>
                                  <a:pt x="46" y="2"/>
                                </a:lnTo>
                                <a:lnTo>
                                  <a:pt x="42" y="4"/>
                                </a:lnTo>
                                <a:lnTo>
                                  <a:pt x="38" y="4"/>
                                </a:lnTo>
                                <a:lnTo>
                                  <a:pt x="35" y="5"/>
                                </a:lnTo>
                                <a:lnTo>
                                  <a:pt x="31" y="6"/>
                                </a:lnTo>
                                <a:lnTo>
                                  <a:pt x="28" y="6"/>
                                </a:lnTo>
                                <a:lnTo>
                                  <a:pt x="26" y="8"/>
                                </a:lnTo>
                                <a:lnTo>
                                  <a:pt x="23" y="9"/>
                                </a:lnTo>
                                <a:lnTo>
                                  <a:pt x="20" y="10"/>
                                </a:lnTo>
                                <a:lnTo>
                                  <a:pt x="18" y="12"/>
                                </a:lnTo>
                                <a:lnTo>
                                  <a:pt x="8" y="16"/>
                                </a:lnTo>
                                <a:lnTo>
                                  <a:pt x="7" y="17"/>
                                </a:lnTo>
                                <a:lnTo>
                                  <a:pt x="3" y="21"/>
                                </a:lnTo>
                                <a:lnTo>
                                  <a:pt x="2" y="24"/>
                                </a:lnTo>
                                <a:lnTo>
                                  <a:pt x="2" y="25"/>
                                </a:lnTo>
                                <a:lnTo>
                                  <a:pt x="0" y="26"/>
                                </a:lnTo>
                                <a:lnTo>
                                  <a:pt x="0" y="28"/>
                                </a:lnTo>
                                <a:lnTo>
                                  <a:pt x="0" y="29"/>
                                </a:lnTo>
                                <a:lnTo>
                                  <a:pt x="2" y="29"/>
                                </a:lnTo>
                                <a:lnTo>
                                  <a:pt x="2" y="28"/>
                                </a:lnTo>
                                <a:lnTo>
                                  <a:pt x="2" y="26"/>
                                </a:lnTo>
                                <a:lnTo>
                                  <a:pt x="3" y="25"/>
                                </a:lnTo>
                                <a:lnTo>
                                  <a:pt x="3" y="24"/>
                                </a:lnTo>
                                <a:lnTo>
                                  <a:pt x="4" y="22"/>
                                </a:lnTo>
                                <a:lnTo>
                                  <a:pt x="8" y="20"/>
                                </a:lnTo>
                                <a:lnTo>
                                  <a:pt x="10" y="18"/>
                                </a:lnTo>
                                <a:lnTo>
                                  <a:pt x="18" y="13"/>
                                </a:lnTo>
                                <a:lnTo>
                                  <a:pt x="20" y="12"/>
                                </a:lnTo>
                                <a:lnTo>
                                  <a:pt x="23" y="10"/>
                                </a:lnTo>
                                <a:lnTo>
                                  <a:pt x="26" y="10"/>
                                </a:lnTo>
                                <a:lnTo>
                                  <a:pt x="28" y="9"/>
                                </a:lnTo>
                                <a:lnTo>
                                  <a:pt x="32" y="8"/>
                                </a:lnTo>
                                <a:lnTo>
                                  <a:pt x="35" y="6"/>
                                </a:lnTo>
                                <a:lnTo>
                                  <a:pt x="38" y="6"/>
                                </a:lnTo>
                                <a:lnTo>
                                  <a:pt x="42" y="5"/>
                                </a:lnTo>
                                <a:lnTo>
                                  <a:pt x="46" y="5"/>
                                </a:lnTo>
                                <a:lnTo>
                                  <a:pt x="48" y="4"/>
                                </a:lnTo>
                                <a:lnTo>
                                  <a:pt x="56" y="2"/>
                                </a:lnTo>
                                <a:lnTo>
                                  <a:pt x="60" y="2"/>
                                </a:lnTo>
                                <a:lnTo>
                                  <a:pt x="64" y="2"/>
                                </a:lnTo>
                                <a:lnTo>
                                  <a:pt x="74" y="1"/>
                                </a:lnTo>
                                <a:lnTo>
                                  <a:pt x="86" y="1"/>
                                </a:lnTo>
                                <a:lnTo>
                                  <a:pt x="99" y="1"/>
                                </a:lnTo>
                                <a:lnTo>
                                  <a:pt x="111" y="2"/>
                                </a:lnTo>
                                <a:lnTo>
                                  <a:pt x="123" y="4"/>
                                </a:lnTo>
                                <a:lnTo>
                                  <a:pt x="127" y="5"/>
                                </a:lnTo>
                                <a:lnTo>
                                  <a:pt x="130" y="5"/>
                                </a:lnTo>
                                <a:lnTo>
                                  <a:pt x="134" y="6"/>
                                </a:lnTo>
                                <a:lnTo>
                                  <a:pt x="136" y="6"/>
                                </a:lnTo>
                                <a:lnTo>
                                  <a:pt x="143" y="9"/>
                                </a:lnTo>
                                <a:lnTo>
                                  <a:pt x="146" y="10"/>
                                </a:lnTo>
                                <a:lnTo>
                                  <a:pt x="148" y="10"/>
                                </a:lnTo>
                                <a:lnTo>
                                  <a:pt x="152" y="12"/>
                                </a:lnTo>
                                <a:lnTo>
                                  <a:pt x="154" y="13"/>
                                </a:lnTo>
                                <a:lnTo>
                                  <a:pt x="156" y="14"/>
                                </a:lnTo>
                                <a:lnTo>
                                  <a:pt x="163" y="18"/>
                                </a:lnTo>
                                <a:lnTo>
                                  <a:pt x="164" y="20"/>
                                </a:lnTo>
                                <a:lnTo>
                                  <a:pt x="168" y="22"/>
                                </a:lnTo>
                                <a:lnTo>
                                  <a:pt x="168" y="24"/>
                                </a:lnTo>
                                <a:lnTo>
                                  <a:pt x="170" y="25"/>
                                </a:lnTo>
                                <a:lnTo>
                                  <a:pt x="170" y="26"/>
                                </a:lnTo>
                                <a:lnTo>
                                  <a:pt x="171" y="29"/>
                                </a:lnTo>
                                <a:lnTo>
                                  <a:pt x="171" y="29"/>
                                </a:lnTo>
                                <a:lnTo>
                                  <a:pt x="171" y="30"/>
                                </a:lnTo>
                                <a:lnTo>
                                  <a:pt x="170" y="32"/>
                                </a:lnTo>
                                <a:lnTo>
                                  <a:pt x="170" y="33"/>
                                </a:lnTo>
                                <a:lnTo>
                                  <a:pt x="168" y="36"/>
                                </a:lnTo>
                                <a:lnTo>
                                  <a:pt x="168" y="37"/>
                                </a:lnTo>
                                <a:lnTo>
                                  <a:pt x="167" y="38"/>
                                </a:lnTo>
                                <a:lnTo>
                                  <a:pt x="166" y="40"/>
                                </a:lnTo>
                                <a:lnTo>
                                  <a:pt x="164" y="40"/>
                                </a:lnTo>
                                <a:lnTo>
                                  <a:pt x="163" y="41"/>
                                </a:lnTo>
                                <a:lnTo>
                                  <a:pt x="156" y="45"/>
                                </a:lnTo>
                                <a:lnTo>
                                  <a:pt x="154" y="46"/>
                                </a:lnTo>
                                <a:lnTo>
                                  <a:pt x="152" y="48"/>
                                </a:lnTo>
                                <a:lnTo>
                                  <a:pt x="148" y="49"/>
                                </a:lnTo>
                                <a:lnTo>
                                  <a:pt x="146" y="49"/>
                                </a:lnTo>
                                <a:lnTo>
                                  <a:pt x="143" y="50"/>
                                </a:lnTo>
                                <a:lnTo>
                                  <a:pt x="140" y="52"/>
                                </a:lnTo>
                                <a:lnTo>
                                  <a:pt x="136" y="53"/>
                                </a:lnTo>
                                <a:lnTo>
                                  <a:pt x="134" y="53"/>
                                </a:lnTo>
                                <a:lnTo>
                                  <a:pt x="130" y="54"/>
                                </a:lnTo>
                                <a:lnTo>
                                  <a:pt x="127" y="54"/>
                                </a:lnTo>
                                <a:lnTo>
                                  <a:pt x="123" y="56"/>
                                </a:lnTo>
                                <a:lnTo>
                                  <a:pt x="111" y="57"/>
                                </a:lnTo>
                                <a:lnTo>
                                  <a:pt x="99" y="58"/>
                                </a:lnTo>
                                <a:lnTo>
                                  <a:pt x="91" y="58"/>
                                </a:lnTo>
                                <a:lnTo>
                                  <a:pt x="86" y="58"/>
                                </a:lnTo>
                                <a:lnTo>
                                  <a:pt x="82" y="58"/>
                                </a:lnTo>
                                <a:lnTo>
                                  <a:pt x="74" y="58"/>
                                </a:lnTo>
                                <a:lnTo>
                                  <a:pt x="64" y="57"/>
                                </a:lnTo>
                                <a:lnTo>
                                  <a:pt x="60" y="57"/>
                                </a:lnTo>
                                <a:lnTo>
                                  <a:pt x="56" y="56"/>
                                </a:lnTo>
                                <a:lnTo>
                                  <a:pt x="48" y="56"/>
                                </a:lnTo>
                                <a:lnTo>
                                  <a:pt x="46" y="54"/>
                                </a:lnTo>
                                <a:lnTo>
                                  <a:pt x="42" y="54"/>
                                </a:lnTo>
                                <a:lnTo>
                                  <a:pt x="38" y="53"/>
                                </a:lnTo>
                                <a:lnTo>
                                  <a:pt x="35" y="53"/>
                                </a:lnTo>
                                <a:lnTo>
                                  <a:pt x="32" y="52"/>
                                </a:lnTo>
                                <a:lnTo>
                                  <a:pt x="28" y="50"/>
                                </a:lnTo>
                                <a:lnTo>
                                  <a:pt x="26" y="49"/>
                                </a:lnTo>
                                <a:lnTo>
                                  <a:pt x="23" y="49"/>
                                </a:lnTo>
                                <a:lnTo>
                                  <a:pt x="20" y="48"/>
                                </a:lnTo>
                                <a:lnTo>
                                  <a:pt x="18" y="46"/>
                                </a:lnTo>
                                <a:lnTo>
                                  <a:pt x="10" y="41"/>
                                </a:lnTo>
                                <a:lnTo>
                                  <a:pt x="8" y="40"/>
                                </a:lnTo>
                                <a:lnTo>
                                  <a:pt x="7" y="40"/>
                                </a:lnTo>
                                <a:lnTo>
                                  <a:pt x="6" y="38"/>
                                </a:lnTo>
                                <a:lnTo>
                                  <a:pt x="4" y="37"/>
                                </a:lnTo>
                                <a:lnTo>
                                  <a:pt x="3" y="36"/>
                                </a:lnTo>
                                <a:lnTo>
                                  <a:pt x="3" y="33"/>
                                </a:lnTo>
                                <a:lnTo>
                                  <a:pt x="2" y="32"/>
                                </a:lnTo>
                                <a:lnTo>
                                  <a:pt x="2" y="30"/>
                                </a:lnTo>
                                <a:lnTo>
                                  <a:pt x="2" y="29"/>
                                </a:lnTo>
                                <a:lnTo>
                                  <a:pt x="0" y="29"/>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36"/>
                        <wps:cNvSpPr>
                          <a:spLocks/>
                        </wps:cNvSpPr>
                        <wps:spPr bwMode="auto">
                          <a:xfrm>
                            <a:off x="883920" y="1887855"/>
                            <a:ext cx="15240" cy="297180"/>
                          </a:xfrm>
                          <a:custGeom>
                            <a:avLst/>
                            <a:gdLst>
                              <a:gd name="T0" fmla="*/ 2 w 2"/>
                              <a:gd name="T1" fmla="*/ 0 h 39"/>
                              <a:gd name="T2" fmla="*/ 2 w 2"/>
                              <a:gd name="T3" fmla="*/ 0 h 39"/>
                              <a:gd name="T4" fmla="*/ 0 w 2"/>
                              <a:gd name="T5" fmla="*/ 0 h 39"/>
                              <a:gd name="T6" fmla="*/ 0 w 2"/>
                              <a:gd name="T7" fmla="*/ 39 h 39"/>
                              <a:gd name="T8" fmla="*/ 2 w 2"/>
                              <a:gd name="T9" fmla="*/ 39 h 39"/>
                              <a:gd name="T10" fmla="*/ 2 w 2"/>
                              <a:gd name="T11" fmla="*/ 39 h 39"/>
                              <a:gd name="T12" fmla="*/ 2 w 2"/>
                              <a:gd name="T13" fmla="*/ 0 h 39"/>
                            </a:gdLst>
                            <a:ahLst/>
                            <a:cxnLst>
                              <a:cxn ang="0">
                                <a:pos x="T0" y="T1"/>
                              </a:cxn>
                              <a:cxn ang="0">
                                <a:pos x="T2" y="T3"/>
                              </a:cxn>
                              <a:cxn ang="0">
                                <a:pos x="T4" y="T5"/>
                              </a:cxn>
                              <a:cxn ang="0">
                                <a:pos x="T6" y="T7"/>
                              </a:cxn>
                              <a:cxn ang="0">
                                <a:pos x="T8" y="T9"/>
                              </a:cxn>
                              <a:cxn ang="0">
                                <a:pos x="T10" y="T11"/>
                              </a:cxn>
                              <a:cxn ang="0">
                                <a:pos x="T12" y="T13"/>
                              </a:cxn>
                            </a:cxnLst>
                            <a:rect l="0" t="0" r="r" b="b"/>
                            <a:pathLst>
                              <a:path w="2" h="39">
                                <a:moveTo>
                                  <a:pt x="2" y="0"/>
                                </a:moveTo>
                                <a:lnTo>
                                  <a:pt x="2" y="0"/>
                                </a:lnTo>
                                <a:lnTo>
                                  <a:pt x="0" y="0"/>
                                </a:lnTo>
                                <a:lnTo>
                                  <a:pt x="0" y="39"/>
                                </a:lnTo>
                                <a:lnTo>
                                  <a:pt x="2" y="39"/>
                                </a:lnTo>
                                <a:lnTo>
                                  <a:pt x="2" y="39"/>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37"/>
                        <wps:cNvSpPr>
                          <a:spLocks/>
                        </wps:cNvSpPr>
                        <wps:spPr bwMode="auto">
                          <a:xfrm>
                            <a:off x="3535045" y="3677285"/>
                            <a:ext cx="7620" cy="471805"/>
                          </a:xfrm>
                          <a:custGeom>
                            <a:avLst/>
                            <a:gdLst>
                              <a:gd name="T0" fmla="*/ 1 w 1"/>
                              <a:gd name="T1" fmla="*/ 1 h 62"/>
                              <a:gd name="T2" fmla="*/ 1 w 1"/>
                              <a:gd name="T3" fmla="*/ 0 h 62"/>
                              <a:gd name="T4" fmla="*/ 0 w 1"/>
                              <a:gd name="T5" fmla="*/ 0 h 62"/>
                              <a:gd name="T6" fmla="*/ 0 w 1"/>
                              <a:gd name="T7" fmla="*/ 62 h 62"/>
                              <a:gd name="T8" fmla="*/ 1 w 1"/>
                              <a:gd name="T9" fmla="*/ 62 h 62"/>
                              <a:gd name="T10" fmla="*/ 1 w 1"/>
                              <a:gd name="T11" fmla="*/ 61 h 62"/>
                              <a:gd name="T12" fmla="*/ 1 w 1"/>
                              <a:gd name="T13" fmla="*/ 1 h 62"/>
                            </a:gdLst>
                            <a:ahLst/>
                            <a:cxnLst>
                              <a:cxn ang="0">
                                <a:pos x="T0" y="T1"/>
                              </a:cxn>
                              <a:cxn ang="0">
                                <a:pos x="T2" y="T3"/>
                              </a:cxn>
                              <a:cxn ang="0">
                                <a:pos x="T4" y="T5"/>
                              </a:cxn>
                              <a:cxn ang="0">
                                <a:pos x="T6" y="T7"/>
                              </a:cxn>
                              <a:cxn ang="0">
                                <a:pos x="T8" y="T9"/>
                              </a:cxn>
                              <a:cxn ang="0">
                                <a:pos x="T10" y="T11"/>
                              </a:cxn>
                              <a:cxn ang="0">
                                <a:pos x="T12" y="T13"/>
                              </a:cxn>
                            </a:cxnLst>
                            <a:rect l="0" t="0" r="r" b="b"/>
                            <a:pathLst>
                              <a:path w="1" h="62">
                                <a:moveTo>
                                  <a:pt x="1" y="1"/>
                                </a:moveTo>
                                <a:lnTo>
                                  <a:pt x="1" y="0"/>
                                </a:lnTo>
                                <a:lnTo>
                                  <a:pt x="0" y="0"/>
                                </a:lnTo>
                                <a:lnTo>
                                  <a:pt x="0" y="62"/>
                                </a:lnTo>
                                <a:lnTo>
                                  <a:pt x="1" y="62"/>
                                </a:lnTo>
                                <a:lnTo>
                                  <a:pt x="1" y="61"/>
                                </a:lnTo>
                                <a:lnTo>
                                  <a:pt x="1"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38"/>
                        <wps:cNvSpPr>
                          <a:spLocks/>
                        </wps:cNvSpPr>
                        <wps:spPr bwMode="auto">
                          <a:xfrm>
                            <a:off x="601980" y="3806825"/>
                            <a:ext cx="4799330" cy="0"/>
                          </a:xfrm>
                          <a:custGeom>
                            <a:avLst/>
                            <a:gdLst>
                              <a:gd name="T0" fmla="*/ 0 w 630"/>
                              <a:gd name="T1" fmla="*/ 0 w 630"/>
                              <a:gd name="T2" fmla="*/ 0 w 630"/>
                              <a:gd name="T3" fmla="*/ 630 w 630"/>
                              <a:gd name="T4" fmla="*/ 630 w 630"/>
                              <a:gd name="T5" fmla="*/ 630 w 630"/>
                              <a:gd name="T6" fmla="*/ 0 w 630"/>
                            </a:gdLst>
                            <a:ahLst/>
                            <a:cxnLst>
                              <a:cxn ang="0">
                                <a:pos x="T0" y="0"/>
                              </a:cxn>
                              <a:cxn ang="0">
                                <a:pos x="T1" y="0"/>
                              </a:cxn>
                              <a:cxn ang="0">
                                <a:pos x="T2" y="0"/>
                              </a:cxn>
                              <a:cxn ang="0">
                                <a:pos x="T3" y="0"/>
                              </a:cxn>
                              <a:cxn ang="0">
                                <a:pos x="T4" y="0"/>
                              </a:cxn>
                              <a:cxn ang="0">
                                <a:pos x="T5" y="0"/>
                              </a:cxn>
                              <a:cxn ang="0">
                                <a:pos x="T6" y="0"/>
                              </a:cxn>
                            </a:cxnLst>
                            <a:rect l="0" t="0" r="r" b="b"/>
                            <a:pathLst>
                              <a:path w="630">
                                <a:moveTo>
                                  <a:pt x="0" y="0"/>
                                </a:moveTo>
                                <a:lnTo>
                                  <a:pt x="0" y="0"/>
                                </a:lnTo>
                                <a:lnTo>
                                  <a:pt x="0" y="0"/>
                                </a:lnTo>
                                <a:lnTo>
                                  <a:pt x="630" y="0"/>
                                </a:lnTo>
                                <a:lnTo>
                                  <a:pt x="630" y="0"/>
                                </a:lnTo>
                                <a:lnTo>
                                  <a:pt x="630"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Rectangle 39"/>
                        <wps:cNvSpPr>
                          <a:spLocks noChangeArrowheads="1"/>
                        </wps:cNvSpPr>
                        <wps:spPr bwMode="auto">
                          <a:xfrm>
                            <a:off x="1188720" y="3433445"/>
                            <a:ext cx="1835785" cy="715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Freeform 40"/>
                        <wps:cNvSpPr>
                          <a:spLocks/>
                        </wps:cNvSpPr>
                        <wps:spPr bwMode="auto">
                          <a:xfrm>
                            <a:off x="1188720" y="3433445"/>
                            <a:ext cx="1828165" cy="708025"/>
                          </a:xfrm>
                          <a:custGeom>
                            <a:avLst/>
                            <a:gdLst>
                              <a:gd name="T0" fmla="*/ 0 w 240"/>
                              <a:gd name="T1" fmla="*/ 0 h 93"/>
                              <a:gd name="T2" fmla="*/ 0 w 240"/>
                              <a:gd name="T3" fmla="*/ 93 h 93"/>
                              <a:gd name="T4" fmla="*/ 240 w 240"/>
                              <a:gd name="T5" fmla="*/ 93 h 93"/>
                              <a:gd name="T6" fmla="*/ 240 w 240"/>
                              <a:gd name="T7" fmla="*/ 0 h 93"/>
                              <a:gd name="T8" fmla="*/ 0 w 240"/>
                              <a:gd name="T9" fmla="*/ 0 h 93"/>
                              <a:gd name="T10" fmla="*/ 0 w 240"/>
                              <a:gd name="T11" fmla="*/ 1 h 93"/>
                              <a:gd name="T12" fmla="*/ 240 w 240"/>
                              <a:gd name="T13" fmla="*/ 1 h 93"/>
                              <a:gd name="T14" fmla="*/ 239 w 240"/>
                              <a:gd name="T15" fmla="*/ 0 h 93"/>
                              <a:gd name="T16" fmla="*/ 239 w 240"/>
                              <a:gd name="T17" fmla="*/ 92 h 93"/>
                              <a:gd name="T18" fmla="*/ 240 w 240"/>
                              <a:gd name="T19" fmla="*/ 92 h 93"/>
                              <a:gd name="T20" fmla="*/ 0 w 240"/>
                              <a:gd name="T21" fmla="*/ 92 h 93"/>
                              <a:gd name="T22" fmla="*/ 2 w 240"/>
                              <a:gd name="T23" fmla="*/ 92 h 93"/>
                              <a:gd name="T24" fmla="*/ 2 w 240"/>
                              <a:gd name="T25" fmla="*/ 0 h 93"/>
                              <a:gd name="T26" fmla="*/ 0 w 240"/>
                              <a:gd name="T27" fmla="*/ 1 h 93"/>
                              <a:gd name="T28" fmla="*/ 0 w 240"/>
                              <a:gd name="T29"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0" h="93">
                                <a:moveTo>
                                  <a:pt x="0" y="0"/>
                                </a:moveTo>
                                <a:lnTo>
                                  <a:pt x="0" y="93"/>
                                </a:lnTo>
                                <a:lnTo>
                                  <a:pt x="240" y="93"/>
                                </a:lnTo>
                                <a:lnTo>
                                  <a:pt x="240" y="0"/>
                                </a:lnTo>
                                <a:lnTo>
                                  <a:pt x="0" y="0"/>
                                </a:lnTo>
                                <a:lnTo>
                                  <a:pt x="0" y="1"/>
                                </a:lnTo>
                                <a:lnTo>
                                  <a:pt x="240" y="1"/>
                                </a:lnTo>
                                <a:lnTo>
                                  <a:pt x="239" y="0"/>
                                </a:lnTo>
                                <a:lnTo>
                                  <a:pt x="239" y="92"/>
                                </a:lnTo>
                                <a:lnTo>
                                  <a:pt x="240" y="92"/>
                                </a:lnTo>
                                <a:lnTo>
                                  <a:pt x="0" y="92"/>
                                </a:lnTo>
                                <a:lnTo>
                                  <a:pt x="2" y="92"/>
                                </a:lnTo>
                                <a:lnTo>
                                  <a:pt x="2" y="0"/>
                                </a:lnTo>
                                <a:lnTo>
                                  <a:pt x="0" y="1"/>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41"/>
                        <wps:cNvSpPr>
                          <a:spLocks/>
                        </wps:cNvSpPr>
                        <wps:spPr bwMode="auto">
                          <a:xfrm>
                            <a:off x="373380" y="3540125"/>
                            <a:ext cx="289560" cy="441325"/>
                          </a:xfrm>
                          <a:custGeom>
                            <a:avLst/>
                            <a:gdLst>
                              <a:gd name="T0" fmla="*/ 0 w 38"/>
                              <a:gd name="T1" fmla="*/ 58 h 58"/>
                              <a:gd name="T2" fmla="*/ 38 w 38"/>
                              <a:gd name="T3" fmla="*/ 58 h 58"/>
                              <a:gd name="T4" fmla="*/ 38 w 38"/>
                              <a:gd name="T5" fmla="*/ 0 h 58"/>
                              <a:gd name="T6" fmla="*/ 0 w 38"/>
                              <a:gd name="T7" fmla="*/ 58 h 58"/>
                            </a:gdLst>
                            <a:ahLst/>
                            <a:cxnLst>
                              <a:cxn ang="0">
                                <a:pos x="T0" y="T1"/>
                              </a:cxn>
                              <a:cxn ang="0">
                                <a:pos x="T2" y="T3"/>
                              </a:cxn>
                              <a:cxn ang="0">
                                <a:pos x="T4" y="T5"/>
                              </a:cxn>
                              <a:cxn ang="0">
                                <a:pos x="T6" y="T7"/>
                              </a:cxn>
                            </a:cxnLst>
                            <a:rect l="0" t="0" r="r" b="b"/>
                            <a:pathLst>
                              <a:path w="38" h="58">
                                <a:moveTo>
                                  <a:pt x="0" y="58"/>
                                </a:moveTo>
                                <a:lnTo>
                                  <a:pt x="38" y="58"/>
                                </a:lnTo>
                                <a:lnTo>
                                  <a:pt x="38" y="0"/>
                                </a:lnTo>
                                <a:lnTo>
                                  <a:pt x="0"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42"/>
                        <wps:cNvSpPr>
                          <a:spLocks/>
                        </wps:cNvSpPr>
                        <wps:spPr bwMode="auto">
                          <a:xfrm>
                            <a:off x="350520" y="3524885"/>
                            <a:ext cx="312420" cy="464185"/>
                          </a:xfrm>
                          <a:custGeom>
                            <a:avLst/>
                            <a:gdLst>
                              <a:gd name="T0" fmla="*/ 0 w 41"/>
                              <a:gd name="T1" fmla="*/ 61 h 61"/>
                              <a:gd name="T2" fmla="*/ 41 w 41"/>
                              <a:gd name="T3" fmla="*/ 61 h 61"/>
                              <a:gd name="T4" fmla="*/ 41 w 41"/>
                              <a:gd name="T5" fmla="*/ 0 h 61"/>
                              <a:gd name="T6" fmla="*/ 0 w 41"/>
                              <a:gd name="T7" fmla="*/ 61 h 61"/>
                              <a:gd name="T8" fmla="*/ 3 w 41"/>
                              <a:gd name="T9" fmla="*/ 61 h 61"/>
                              <a:gd name="T10" fmla="*/ 41 w 41"/>
                              <a:gd name="T11" fmla="*/ 2 h 61"/>
                              <a:gd name="T12" fmla="*/ 40 w 41"/>
                              <a:gd name="T13" fmla="*/ 2 h 61"/>
                              <a:gd name="T14" fmla="*/ 40 w 41"/>
                              <a:gd name="T15" fmla="*/ 60 h 61"/>
                              <a:gd name="T16" fmla="*/ 41 w 41"/>
                              <a:gd name="T17" fmla="*/ 60 h 61"/>
                              <a:gd name="T18" fmla="*/ 3 w 41"/>
                              <a:gd name="T19" fmla="*/ 60 h 61"/>
                              <a:gd name="T20" fmla="*/ 3 w 41"/>
                              <a:gd name="T21" fmla="*/ 61 h 61"/>
                              <a:gd name="T22" fmla="*/ 0 w 41"/>
                              <a:gd name="T23"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1" h="61">
                                <a:moveTo>
                                  <a:pt x="0" y="61"/>
                                </a:moveTo>
                                <a:lnTo>
                                  <a:pt x="41" y="61"/>
                                </a:lnTo>
                                <a:lnTo>
                                  <a:pt x="41" y="0"/>
                                </a:lnTo>
                                <a:lnTo>
                                  <a:pt x="0" y="61"/>
                                </a:lnTo>
                                <a:lnTo>
                                  <a:pt x="3" y="61"/>
                                </a:lnTo>
                                <a:lnTo>
                                  <a:pt x="41" y="2"/>
                                </a:lnTo>
                                <a:lnTo>
                                  <a:pt x="40" y="2"/>
                                </a:lnTo>
                                <a:lnTo>
                                  <a:pt x="40" y="60"/>
                                </a:lnTo>
                                <a:lnTo>
                                  <a:pt x="41" y="60"/>
                                </a:lnTo>
                                <a:lnTo>
                                  <a:pt x="3" y="60"/>
                                </a:lnTo>
                                <a:lnTo>
                                  <a:pt x="3" y="61"/>
                                </a:lnTo>
                                <a:lnTo>
                                  <a:pt x="0" y="6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43"/>
                        <wps:cNvSpPr>
                          <a:spLocks/>
                        </wps:cNvSpPr>
                        <wps:spPr bwMode="auto">
                          <a:xfrm>
                            <a:off x="5279390" y="3540125"/>
                            <a:ext cx="297180" cy="441325"/>
                          </a:xfrm>
                          <a:custGeom>
                            <a:avLst/>
                            <a:gdLst>
                              <a:gd name="T0" fmla="*/ 39 w 39"/>
                              <a:gd name="T1" fmla="*/ 58 h 58"/>
                              <a:gd name="T2" fmla="*/ 0 w 39"/>
                              <a:gd name="T3" fmla="*/ 58 h 58"/>
                              <a:gd name="T4" fmla="*/ 0 w 39"/>
                              <a:gd name="T5" fmla="*/ 0 h 58"/>
                              <a:gd name="T6" fmla="*/ 39 w 39"/>
                              <a:gd name="T7" fmla="*/ 58 h 58"/>
                            </a:gdLst>
                            <a:ahLst/>
                            <a:cxnLst>
                              <a:cxn ang="0">
                                <a:pos x="T0" y="T1"/>
                              </a:cxn>
                              <a:cxn ang="0">
                                <a:pos x="T2" y="T3"/>
                              </a:cxn>
                              <a:cxn ang="0">
                                <a:pos x="T4" y="T5"/>
                              </a:cxn>
                              <a:cxn ang="0">
                                <a:pos x="T6" y="T7"/>
                              </a:cxn>
                            </a:cxnLst>
                            <a:rect l="0" t="0" r="r" b="b"/>
                            <a:pathLst>
                              <a:path w="39" h="58">
                                <a:moveTo>
                                  <a:pt x="39" y="58"/>
                                </a:moveTo>
                                <a:lnTo>
                                  <a:pt x="0" y="58"/>
                                </a:lnTo>
                                <a:lnTo>
                                  <a:pt x="0" y="0"/>
                                </a:lnTo>
                                <a:lnTo>
                                  <a:pt x="39"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44"/>
                        <wps:cNvSpPr>
                          <a:spLocks/>
                        </wps:cNvSpPr>
                        <wps:spPr bwMode="auto">
                          <a:xfrm>
                            <a:off x="5271770" y="3524885"/>
                            <a:ext cx="312420" cy="464185"/>
                          </a:xfrm>
                          <a:custGeom>
                            <a:avLst/>
                            <a:gdLst>
                              <a:gd name="T0" fmla="*/ 38 w 41"/>
                              <a:gd name="T1" fmla="*/ 61 h 61"/>
                              <a:gd name="T2" fmla="*/ 40 w 41"/>
                              <a:gd name="T3" fmla="*/ 60 h 61"/>
                              <a:gd name="T4" fmla="*/ 1 w 41"/>
                              <a:gd name="T5" fmla="*/ 60 h 61"/>
                              <a:gd name="T6" fmla="*/ 1 w 41"/>
                              <a:gd name="T7" fmla="*/ 60 h 61"/>
                              <a:gd name="T8" fmla="*/ 1 w 41"/>
                              <a:gd name="T9" fmla="*/ 2 h 61"/>
                              <a:gd name="T10" fmla="*/ 0 w 41"/>
                              <a:gd name="T11" fmla="*/ 2 h 61"/>
                              <a:gd name="T12" fmla="*/ 38 w 41"/>
                              <a:gd name="T13" fmla="*/ 61 h 61"/>
                              <a:gd name="T14" fmla="*/ 41 w 41"/>
                              <a:gd name="T15" fmla="*/ 61 h 61"/>
                              <a:gd name="T16" fmla="*/ 0 w 41"/>
                              <a:gd name="T17" fmla="*/ 0 h 61"/>
                              <a:gd name="T18" fmla="*/ 0 w 41"/>
                              <a:gd name="T19" fmla="*/ 61 h 61"/>
                              <a:gd name="T20" fmla="*/ 41 w 41"/>
                              <a:gd name="T21" fmla="*/ 61 h 61"/>
                              <a:gd name="T22" fmla="*/ 38 w 41"/>
                              <a:gd name="T23"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1" h="61">
                                <a:moveTo>
                                  <a:pt x="38" y="61"/>
                                </a:moveTo>
                                <a:lnTo>
                                  <a:pt x="40" y="60"/>
                                </a:lnTo>
                                <a:lnTo>
                                  <a:pt x="1" y="60"/>
                                </a:lnTo>
                                <a:lnTo>
                                  <a:pt x="1" y="60"/>
                                </a:lnTo>
                                <a:lnTo>
                                  <a:pt x="1" y="2"/>
                                </a:lnTo>
                                <a:lnTo>
                                  <a:pt x="0" y="2"/>
                                </a:lnTo>
                                <a:lnTo>
                                  <a:pt x="38" y="61"/>
                                </a:lnTo>
                                <a:lnTo>
                                  <a:pt x="41" y="61"/>
                                </a:lnTo>
                                <a:lnTo>
                                  <a:pt x="0" y="0"/>
                                </a:lnTo>
                                <a:lnTo>
                                  <a:pt x="0" y="61"/>
                                </a:lnTo>
                                <a:lnTo>
                                  <a:pt x="41" y="61"/>
                                </a:lnTo>
                                <a:lnTo>
                                  <a:pt x="38" y="6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Oval 45"/>
                        <wps:cNvSpPr>
                          <a:spLocks noChangeArrowheads="1"/>
                        </wps:cNvSpPr>
                        <wps:spPr bwMode="auto">
                          <a:xfrm>
                            <a:off x="3679825" y="3570605"/>
                            <a:ext cx="1310005" cy="45656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46"/>
                        <wps:cNvSpPr>
                          <a:spLocks/>
                        </wps:cNvSpPr>
                        <wps:spPr bwMode="auto">
                          <a:xfrm>
                            <a:off x="3664585" y="3562985"/>
                            <a:ext cx="1310005" cy="456565"/>
                          </a:xfrm>
                          <a:custGeom>
                            <a:avLst/>
                            <a:gdLst>
                              <a:gd name="T0" fmla="*/ 0 w 172"/>
                              <a:gd name="T1" fmla="*/ 33 h 60"/>
                              <a:gd name="T2" fmla="*/ 3 w 172"/>
                              <a:gd name="T3" fmla="*/ 37 h 60"/>
                              <a:gd name="T4" fmla="*/ 18 w 172"/>
                              <a:gd name="T5" fmla="*/ 48 h 60"/>
                              <a:gd name="T6" fmla="*/ 26 w 172"/>
                              <a:gd name="T7" fmla="*/ 51 h 60"/>
                              <a:gd name="T8" fmla="*/ 35 w 172"/>
                              <a:gd name="T9" fmla="*/ 55 h 60"/>
                              <a:gd name="T10" fmla="*/ 46 w 172"/>
                              <a:gd name="T11" fmla="*/ 56 h 60"/>
                              <a:gd name="T12" fmla="*/ 60 w 172"/>
                              <a:gd name="T13" fmla="*/ 59 h 60"/>
                              <a:gd name="T14" fmla="*/ 82 w 172"/>
                              <a:gd name="T15" fmla="*/ 60 h 60"/>
                              <a:gd name="T16" fmla="*/ 99 w 172"/>
                              <a:gd name="T17" fmla="*/ 60 h 60"/>
                              <a:gd name="T18" fmla="*/ 127 w 172"/>
                              <a:gd name="T19" fmla="*/ 56 h 60"/>
                              <a:gd name="T20" fmla="*/ 138 w 172"/>
                              <a:gd name="T21" fmla="*/ 55 h 60"/>
                              <a:gd name="T22" fmla="*/ 150 w 172"/>
                              <a:gd name="T23" fmla="*/ 51 h 60"/>
                              <a:gd name="T24" fmla="*/ 158 w 172"/>
                              <a:gd name="T25" fmla="*/ 47 h 60"/>
                              <a:gd name="T26" fmla="*/ 170 w 172"/>
                              <a:gd name="T27" fmla="*/ 37 h 60"/>
                              <a:gd name="T28" fmla="*/ 172 w 172"/>
                              <a:gd name="T29" fmla="*/ 33 h 60"/>
                              <a:gd name="T30" fmla="*/ 172 w 172"/>
                              <a:gd name="T31" fmla="*/ 31 h 60"/>
                              <a:gd name="T32" fmla="*/ 171 w 172"/>
                              <a:gd name="T33" fmla="*/ 24 h 60"/>
                              <a:gd name="T34" fmla="*/ 164 w 172"/>
                              <a:gd name="T35" fmla="*/ 16 h 60"/>
                              <a:gd name="T36" fmla="*/ 152 w 172"/>
                              <a:gd name="T37" fmla="*/ 11 h 60"/>
                              <a:gd name="T38" fmla="*/ 144 w 172"/>
                              <a:gd name="T39" fmla="*/ 7 h 60"/>
                              <a:gd name="T40" fmla="*/ 130 w 172"/>
                              <a:gd name="T41" fmla="*/ 4 h 60"/>
                              <a:gd name="T42" fmla="*/ 111 w 172"/>
                              <a:gd name="T43" fmla="*/ 1 h 60"/>
                              <a:gd name="T44" fmla="*/ 64 w 172"/>
                              <a:gd name="T45" fmla="*/ 1 h 60"/>
                              <a:gd name="T46" fmla="*/ 48 w 172"/>
                              <a:gd name="T47" fmla="*/ 3 h 60"/>
                              <a:gd name="T48" fmla="*/ 38 w 172"/>
                              <a:gd name="T49" fmla="*/ 5 h 60"/>
                              <a:gd name="T50" fmla="*/ 28 w 172"/>
                              <a:gd name="T51" fmla="*/ 7 h 60"/>
                              <a:gd name="T52" fmla="*/ 20 w 172"/>
                              <a:gd name="T53" fmla="*/ 11 h 60"/>
                              <a:gd name="T54" fmla="*/ 7 w 172"/>
                              <a:gd name="T55" fmla="*/ 17 h 60"/>
                              <a:gd name="T56" fmla="*/ 2 w 172"/>
                              <a:gd name="T57" fmla="*/ 25 h 60"/>
                              <a:gd name="T58" fmla="*/ 0 w 172"/>
                              <a:gd name="T59" fmla="*/ 31 h 60"/>
                              <a:gd name="T60" fmla="*/ 2 w 172"/>
                              <a:gd name="T61" fmla="*/ 27 h 60"/>
                              <a:gd name="T62" fmla="*/ 4 w 172"/>
                              <a:gd name="T63" fmla="*/ 23 h 60"/>
                              <a:gd name="T64" fmla="*/ 18 w 172"/>
                              <a:gd name="T65" fmla="*/ 13 h 60"/>
                              <a:gd name="T66" fmla="*/ 26 w 172"/>
                              <a:gd name="T67" fmla="*/ 11 h 60"/>
                              <a:gd name="T68" fmla="*/ 35 w 172"/>
                              <a:gd name="T69" fmla="*/ 7 h 60"/>
                              <a:gd name="T70" fmla="*/ 46 w 172"/>
                              <a:gd name="T71" fmla="*/ 5 h 60"/>
                              <a:gd name="T72" fmla="*/ 60 w 172"/>
                              <a:gd name="T73" fmla="*/ 3 h 60"/>
                              <a:gd name="T74" fmla="*/ 86 w 172"/>
                              <a:gd name="T75" fmla="*/ 1 h 60"/>
                              <a:gd name="T76" fmla="*/ 123 w 172"/>
                              <a:gd name="T77" fmla="*/ 4 h 60"/>
                              <a:gd name="T78" fmla="*/ 134 w 172"/>
                              <a:gd name="T79" fmla="*/ 7 h 60"/>
                              <a:gd name="T80" fmla="*/ 146 w 172"/>
                              <a:gd name="T81" fmla="*/ 11 h 60"/>
                              <a:gd name="T82" fmla="*/ 154 w 172"/>
                              <a:gd name="T83" fmla="*/ 13 h 60"/>
                              <a:gd name="T84" fmla="*/ 164 w 172"/>
                              <a:gd name="T85" fmla="*/ 20 h 60"/>
                              <a:gd name="T86" fmla="*/ 170 w 172"/>
                              <a:gd name="T87" fmla="*/ 25 h 60"/>
                              <a:gd name="T88" fmla="*/ 171 w 172"/>
                              <a:gd name="T89" fmla="*/ 29 h 60"/>
                              <a:gd name="T90" fmla="*/ 170 w 172"/>
                              <a:gd name="T91" fmla="*/ 33 h 60"/>
                              <a:gd name="T92" fmla="*/ 164 w 172"/>
                              <a:gd name="T93" fmla="*/ 40 h 60"/>
                              <a:gd name="T94" fmla="*/ 154 w 172"/>
                              <a:gd name="T95" fmla="*/ 47 h 60"/>
                              <a:gd name="T96" fmla="*/ 146 w 172"/>
                              <a:gd name="T97" fmla="*/ 49 h 60"/>
                              <a:gd name="T98" fmla="*/ 134 w 172"/>
                              <a:gd name="T99" fmla="*/ 53 h 60"/>
                              <a:gd name="T100" fmla="*/ 123 w 172"/>
                              <a:gd name="T101" fmla="*/ 56 h 60"/>
                              <a:gd name="T102" fmla="*/ 91 w 172"/>
                              <a:gd name="T103" fmla="*/ 59 h 60"/>
                              <a:gd name="T104" fmla="*/ 74 w 172"/>
                              <a:gd name="T105" fmla="*/ 59 h 60"/>
                              <a:gd name="T106" fmla="*/ 56 w 172"/>
                              <a:gd name="T107" fmla="*/ 56 h 60"/>
                              <a:gd name="T108" fmla="*/ 42 w 172"/>
                              <a:gd name="T109" fmla="*/ 53 h 60"/>
                              <a:gd name="T110" fmla="*/ 32 w 172"/>
                              <a:gd name="T111" fmla="*/ 52 h 60"/>
                              <a:gd name="T112" fmla="*/ 23 w 172"/>
                              <a:gd name="T113" fmla="*/ 49 h 60"/>
                              <a:gd name="T114" fmla="*/ 10 w 172"/>
                              <a:gd name="T115" fmla="*/ 41 h 60"/>
                              <a:gd name="T116" fmla="*/ 3 w 172"/>
                              <a:gd name="T117" fmla="*/ 35 h 60"/>
                              <a:gd name="T118" fmla="*/ 2 w 172"/>
                              <a:gd name="T119" fmla="*/ 32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72" h="60">
                                <a:moveTo>
                                  <a:pt x="0" y="31"/>
                                </a:moveTo>
                                <a:lnTo>
                                  <a:pt x="0" y="32"/>
                                </a:lnTo>
                                <a:lnTo>
                                  <a:pt x="0" y="33"/>
                                </a:lnTo>
                                <a:lnTo>
                                  <a:pt x="2" y="35"/>
                                </a:lnTo>
                                <a:lnTo>
                                  <a:pt x="2" y="36"/>
                                </a:lnTo>
                                <a:lnTo>
                                  <a:pt x="3" y="37"/>
                                </a:lnTo>
                                <a:lnTo>
                                  <a:pt x="7" y="41"/>
                                </a:lnTo>
                                <a:lnTo>
                                  <a:pt x="8" y="43"/>
                                </a:lnTo>
                                <a:lnTo>
                                  <a:pt x="18" y="48"/>
                                </a:lnTo>
                                <a:lnTo>
                                  <a:pt x="20" y="49"/>
                                </a:lnTo>
                                <a:lnTo>
                                  <a:pt x="23" y="51"/>
                                </a:lnTo>
                                <a:lnTo>
                                  <a:pt x="26" y="51"/>
                                </a:lnTo>
                                <a:lnTo>
                                  <a:pt x="28" y="52"/>
                                </a:lnTo>
                                <a:lnTo>
                                  <a:pt x="31" y="53"/>
                                </a:lnTo>
                                <a:lnTo>
                                  <a:pt x="35" y="55"/>
                                </a:lnTo>
                                <a:lnTo>
                                  <a:pt x="38" y="55"/>
                                </a:lnTo>
                                <a:lnTo>
                                  <a:pt x="42" y="56"/>
                                </a:lnTo>
                                <a:lnTo>
                                  <a:pt x="46" y="56"/>
                                </a:lnTo>
                                <a:lnTo>
                                  <a:pt x="48" y="57"/>
                                </a:lnTo>
                                <a:lnTo>
                                  <a:pt x="56" y="59"/>
                                </a:lnTo>
                                <a:lnTo>
                                  <a:pt x="60" y="59"/>
                                </a:lnTo>
                                <a:lnTo>
                                  <a:pt x="64" y="59"/>
                                </a:lnTo>
                                <a:lnTo>
                                  <a:pt x="74" y="60"/>
                                </a:lnTo>
                                <a:lnTo>
                                  <a:pt x="82" y="60"/>
                                </a:lnTo>
                                <a:lnTo>
                                  <a:pt x="86" y="60"/>
                                </a:lnTo>
                                <a:lnTo>
                                  <a:pt x="91" y="60"/>
                                </a:lnTo>
                                <a:lnTo>
                                  <a:pt x="99" y="60"/>
                                </a:lnTo>
                                <a:lnTo>
                                  <a:pt x="111" y="59"/>
                                </a:lnTo>
                                <a:lnTo>
                                  <a:pt x="123" y="57"/>
                                </a:lnTo>
                                <a:lnTo>
                                  <a:pt x="127" y="56"/>
                                </a:lnTo>
                                <a:lnTo>
                                  <a:pt x="130" y="56"/>
                                </a:lnTo>
                                <a:lnTo>
                                  <a:pt x="134" y="55"/>
                                </a:lnTo>
                                <a:lnTo>
                                  <a:pt x="138" y="55"/>
                                </a:lnTo>
                                <a:lnTo>
                                  <a:pt x="144" y="52"/>
                                </a:lnTo>
                                <a:lnTo>
                                  <a:pt x="147" y="51"/>
                                </a:lnTo>
                                <a:lnTo>
                                  <a:pt x="150" y="51"/>
                                </a:lnTo>
                                <a:lnTo>
                                  <a:pt x="152" y="49"/>
                                </a:lnTo>
                                <a:lnTo>
                                  <a:pt x="155" y="48"/>
                                </a:lnTo>
                                <a:lnTo>
                                  <a:pt x="158" y="47"/>
                                </a:lnTo>
                                <a:lnTo>
                                  <a:pt x="164" y="43"/>
                                </a:lnTo>
                                <a:lnTo>
                                  <a:pt x="166" y="41"/>
                                </a:lnTo>
                                <a:lnTo>
                                  <a:pt x="170" y="37"/>
                                </a:lnTo>
                                <a:lnTo>
                                  <a:pt x="171" y="36"/>
                                </a:lnTo>
                                <a:lnTo>
                                  <a:pt x="171" y="35"/>
                                </a:lnTo>
                                <a:lnTo>
                                  <a:pt x="172" y="33"/>
                                </a:lnTo>
                                <a:lnTo>
                                  <a:pt x="172" y="32"/>
                                </a:lnTo>
                                <a:lnTo>
                                  <a:pt x="172" y="31"/>
                                </a:lnTo>
                                <a:lnTo>
                                  <a:pt x="172" y="31"/>
                                </a:lnTo>
                                <a:lnTo>
                                  <a:pt x="172" y="27"/>
                                </a:lnTo>
                                <a:lnTo>
                                  <a:pt x="171" y="25"/>
                                </a:lnTo>
                                <a:lnTo>
                                  <a:pt x="171" y="24"/>
                                </a:lnTo>
                                <a:lnTo>
                                  <a:pt x="170" y="23"/>
                                </a:lnTo>
                                <a:lnTo>
                                  <a:pt x="166" y="17"/>
                                </a:lnTo>
                                <a:lnTo>
                                  <a:pt x="164" y="16"/>
                                </a:lnTo>
                                <a:lnTo>
                                  <a:pt x="158" y="13"/>
                                </a:lnTo>
                                <a:lnTo>
                                  <a:pt x="155" y="12"/>
                                </a:lnTo>
                                <a:lnTo>
                                  <a:pt x="152" y="11"/>
                                </a:lnTo>
                                <a:lnTo>
                                  <a:pt x="150" y="9"/>
                                </a:lnTo>
                                <a:lnTo>
                                  <a:pt x="147" y="8"/>
                                </a:lnTo>
                                <a:lnTo>
                                  <a:pt x="144" y="7"/>
                                </a:lnTo>
                                <a:lnTo>
                                  <a:pt x="138" y="5"/>
                                </a:lnTo>
                                <a:lnTo>
                                  <a:pt x="134" y="5"/>
                                </a:lnTo>
                                <a:lnTo>
                                  <a:pt x="130" y="4"/>
                                </a:lnTo>
                                <a:lnTo>
                                  <a:pt x="127" y="4"/>
                                </a:lnTo>
                                <a:lnTo>
                                  <a:pt x="123" y="3"/>
                                </a:lnTo>
                                <a:lnTo>
                                  <a:pt x="111" y="1"/>
                                </a:lnTo>
                                <a:lnTo>
                                  <a:pt x="99" y="0"/>
                                </a:lnTo>
                                <a:lnTo>
                                  <a:pt x="74" y="0"/>
                                </a:lnTo>
                                <a:lnTo>
                                  <a:pt x="64" y="1"/>
                                </a:lnTo>
                                <a:lnTo>
                                  <a:pt x="60" y="1"/>
                                </a:lnTo>
                                <a:lnTo>
                                  <a:pt x="56" y="1"/>
                                </a:lnTo>
                                <a:lnTo>
                                  <a:pt x="48" y="3"/>
                                </a:lnTo>
                                <a:lnTo>
                                  <a:pt x="46" y="4"/>
                                </a:lnTo>
                                <a:lnTo>
                                  <a:pt x="42" y="4"/>
                                </a:lnTo>
                                <a:lnTo>
                                  <a:pt x="38" y="5"/>
                                </a:lnTo>
                                <a:lnTo>
                                  <a:pt x="35" y="5"/>
                                </a:lnTo>
                                <a:lnTo>
                                  <a:pt x="31" y="7"/>
                                </a:lnTo>
                                <a:lnTo>
                                  <a:pt x="28" y="7"/>
                                </a:lnTo>
                                <a:lnTo>
                                  <a:pt x="26" y="8"/>
                                </a:lnTo>
                                <a:lnTo>
                                  <a:pt x="23" y="9"/>
                                </a:lnTo>
                                <a:lnTo>
                                  <a:pt x="20" y="11"/>
                                </a:lnTo>
                                <a:lnTo>
                                  <a:pt x="18" y="12"/>
                                </a:lnTo>
                                <a:lnTo>
                                  <a:pt x="8" y="16"/>
                                </a:lnTo>
                                <a:lnTo>
                                  <a:pt x="7" y="17"/>
                                </a:lnTo>
                                <a:lnTo>
                                  <a:pt x="3" y="23"/>
                                </a:lnTo>
                                <a:lnTo>
                                  <a:pt x="2" y="24"/>
                                </a:lnTo>
                                <a:lnTo>
                                  <a:pt x="2" y="25"/>
                                </a:lnTo>
                                <a:lnTo>
                                  <a:pt x="0" y="27"/>
                                </a:lnTo>
                                <a:lnTo>
                                  <a:pt x="0" y="28"/>
                                </a:lnTo>
                                <a:lnTo>
                                  <a:pt x="0" y="31"/>
                                </a:lnTo>
                                <a:lnTo>
                                  <a:pt x="2" y="31"/>
                                </a:lnTo>
                                <a:lnTo>
                                  <a:pt x="2" y="28"/>
                                </a:lnTo>
                                <a:lnTo>
                                  <a:pt x="2" y="27"/>
                                </a:lnTo>
                                <a:lnTo>
                                  <a:pt x="3" y="25"/>
                                </a:lnTo>
                                <a:lnTo>
                                  <a:pt x="3" y="24"/>
                                </a:lnTo>
                                <a:lnTo>
                                  <a:pt x="4" y="23"/>
                                </a:lnTo>
                                <a:lnTo>
                                  <a:pt x="8" y="20"/>
                                </a:lnTo>
                                <a:lnTo>
                                  <a:pt x="10" y="19"/>
                                </a:lnTo>
                                <a:lnTo>
                                  <a:pt x="18" y="13"/>
                                </a:lnTo>
                                <a:lnTo>
                                  <a:pt x="20" y="12"/>
                                </a:lnTo>
                                <a:lnTo>
                                  <a:pt x="23" y="11"/>
                                </a:lnTo>
                                <a:lnTo>
                                  <a:pt x="26" y="11"/>
                                </a:lnTo>
                                <a:lnTo>
                                  <a:pt x="28" y="9"/>
                                </a:lnTo>
                                <a:lnTo>
                                  <a:pt x="32" y="8"/>
                                </a:lnTo>
                                <a:lnTo>
                                  <a:pt x="35" y="7"/>
                                </a:lnTo>
                                <a:lnTo>
                                  <a:pt x="38" y="7"/>
                                </a:lnTo>
                                <a:lnTo>
                                  <a:pt x="42" y="5"/>
                                </a:lnTo>
                                <a:lnTo>
                                  <a:pt x="46" y="5"/>
                                </a:lnTo>
                                <a:lnTo>
                                  <a:pt x="48" y="4"/>
                                </a:lnTo>
                                <a:lnTo>
                                  <a:pt x="56" y="4"/>
                                </a:lnTo>
                                <a:lnTo>
                                  <a:pt x="60" y="3"/>
                                </a:lnTo>
                                <a:lnTo>
                                  <a:pt x="64" y="3"/>
                                </a:lnTo>
                                <a:lnTo>
                                  <a:pt x="74" y="1"/>
                                </a:lnTo>
                                <a:lnTo>
                                  <a:pt x="86" y="1"/>
                                </a:lnTo>
                                <a:lnTo>
                                  <a:pt x="99" y="1"/>
                                </a:lnTo>
                                <a:lnTo>
                                  <a:pt x="111" y="3"/>
                                </a:lnTo>
                                <a:lnTo>
                                  <a:pt x="123" y="4"/>
                                </a:lnTo>
                                <a:lnTo>
                                  <a:pt x="127" y="5"/>
                                </a:lnTo>
                                <a:lnTo>
                                  <a:pt x="130" y="5"/>
                                </a:lnTo>
                                <a:lnTo>
                                  <a:pt x="134" y="7"/>
                                </a:lnTo>
                                <a:lnTo>
                                  <a:pt x="136" y="7"/>
                                </a:lnTo>
                                <a:lnTo>
                                  <a:pt x="143" y="9"/>
                                </a:lnTo>
                                <a:lnTo>
                                  <a:pt x="146" y="11"/>
                                </a:lnTo>
                                <a:lnTo>
                                  <a:pt x="148" y="11"/>
                                </a:lnTo>
                                <a:lnTo>
                                  <a:pt x="152" y="12"/>
                                </a:lnTo>
                                <a:lnTo>
                                  <a:pt x="154" y="13"/>
                                </a:lnTo>
                                <a:lnTo>
                                  <a:pt x="156" y="15"/>
                                </a:lnTo>
                                <a:lnTo>
                                  <a:pt x="163" y="19"/>
                                </a:lnTo>
                                <a:lnTo>
                                  <a:pt x="164" y="20"/>
                                </a:lnTo>
                                <a:lnTo>
                                  <a:pt x="168" y="23"/>
                                </a:lnTo>
                                <a:lnTo>
                                  <a:pt x="168" y="24"/>
                                </a:lnTo>
                                <a:lnTo>
                                  <a:pt x="170" y="25"/>
                                </a:lnTo>
                                <a:lnTo>
                                  <a:pt x="170" y="27"/>
                                </a:lnTo>
                                <a:lnTo>
                                  <a:pt x="171" y="31"/>
                                </a:lnTo>
                                <a:lnTo>
                                  <a:pt x="171" y="29"/>
                                </a:lnTo>
                                <a:lnTo>
                                  <a:pt x="171" y="31"/>
                                </a:lnTo>
                                <a:lnTo>
                                  <a:pt x="170" y="32"/>
                                </a:lnTo>
                                <a:lnTo>
                                  <a:pt x="170" y="33"/>
                                </a:lnTo>
                                <a:lnTo>
                                  <a:pt x="168" y="35"/>
                                </a:lnTo>
                                <a:lnTo>
                                  <a:pt x="168" y="37"/>
                                </a:lnTo>
                                <a:lnTo>
                                  <a:pt x="164" y="40"/>
                                </a:lnTo>
                                <a:lnTo>
                                  <a:pt x="163" y="41"/>
                                </a:lnTo>
                                <a:lnTo>
                                  <a:pt x="156" y="45"/>
                                </a:lnTo>
                                <a:lnTo>
                                  <a:pt x="154" y="47"/>
                                </a:lnTo>
                                <a:lnTo>
                                  <a:pt x="152" y="48"/>
                                </a:lnTo>
                                <a:lnTo>
                                  <a:pt x="148" y="49"/>
                                </a:lnTo>
                                <a:lnTo>
                                  <a:pt x="146" y="49"/>
                                </a:lnTo>
                                <a:lnTo>
                                  <a:pt x="143" y="51"/>
                                </a:lnTo>
                                <a:lnTo>
                                  <a:pt x="136" y="52"/>
                                </a:lnTo>
                                <a:lnTo>
                                  <a:pt x="134" y="53"/>
                                </a:lnTo>
                                <a:lnTo>
                                  <a:pt x="130" y="53"/>
                                </a:lnTo>
                                <a:lnTo>
                                  <a:pt x="127" y="55"/>
                                </a:lnTo>
                                <a:lnTo>
                                  <a:pt x="123" y="56"/>
                                </a:lnTo>
                                <a:lnTo>
                                  <a:pt x="111" y="57"/>
                                </a:lnTo>
                                <a:lnTo>
                                  <a:pt x="99" y="59"/>
                                </a:lnTo>
                                <a:lnTo>
                                  <a:pt x="91" y="59"/>
                                </a:lnTo>
                                <a:lnTo>
                                  <a:pt x="86" y="59"/>
                                </a:lnTo>
                                <a:lnTo>
                                  <a:pt x="82" y="59"/>
                                </a:lnTo>
                                <a:lnTo>
                                  <a:pt x="74" y="59"/>
                                </a:lnTo>
                                <a:lnTo>
                                  <a:pt x="64" y="57"/>
                                </a:lnTo>
                                <a:lnTo>
                                  <a:pt x="60" y="57"/>
                                </a:lnTo>
                                <a:lnTo>
                                  <a:pt x="56" y="56"/>
                                </a:lnTo>
                                <a:lnTo>
                                  <a:pt x="48" y="56"/>
                                </a:lnTo>
                                <a:lnTo>
                                  <a:pt x="46" y="55"/>
                                </a:lnTo>
                                <a:lnTo>
                                  <a:pt x="42" y="53"/>
                                </a:lnTo>
                                <a:lnTo>
                                  <a:pt x="38" y="53"/>
                                </a:lnTo>
                                <a:lnTo>
                                  <a:pt x="35" y="52"/>
                                </a:lnTo>
                                <a:lnTo>
                                  <a:pt x="32" y="52"/>
                                </a:lnTo>
                                <a:lnTo>
                                  <a:pt x="28" y="51"/>
                                </a:lnTo>
                                <a:lnTo>
                                  <a:pt x="26" y="49"/>
                                </a:lnTo>
                                <a:lnTo>
                                  <a:pt x="23" y="49"/>
                                </a:lnTo>
                                <a:lnTo>
                                  <a:pt x="20" y="48"/>
                                </a:lnTo>
                                <a:lnTo>
                                  <a:pt x="18" y="47"/>
                                </a:lnTo>
                                <a:lnTo>
                                  <a:pt x="10" y="41"/>
                                </a:lnTo>
                                <a:lnTo>
                                  <a:pt x="8" y="40"/>
                                </a:lnTo>
                                <a:lnTo>
                                  <a:pt x="4" y="37"/>
                                </a:lnTo>
                                <a:lnTo>
                                  <a:pt x="3" y="35"/>
                                </a:lnTo>
                                <a:lnTo>
                                  <a:pt x="3" y="33"/>
                                </a:lnTo>
                                <a:lnTo>
                                  <a:pt x="2" y="32"/>
                                </a:lnTo>
                                <a:lnTo>
                                  <a:pt x="2" y="32"/>
                                </a:lnTo>
                                <a:lnTo>
                                  <a:pt x="2" y="31"/>
                                </a:lnTo>
                                <a:lnTo>
                                  <a:pt x="0" y="3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47"/>
                        <wps:cNvSpPr>
                          <a:spLocks/>
                        </wps:cNvSpPr>
                        <wps:spPr bwMode="auto">
                          <a:xfrm>
                            <a:off x="883920" y="3677285"/>
                            <a:ext cx="15240" cy="288925"/>
                          </a:xfrm>
                          <a:custGeom>
                            <a:avLst/>
                            <a:gdLst>
                              <a:gd name="T0" fmla="*/ 2 w 2"/>
                              <a:gd name="T1" fmla="*/ 0 h 38"/>
                              <a:gd name="T2" fmla="*/ 2 w 2"/>
                              <a:gd name="T3" fmla="*/ 0 h 38"/>
                              <a:gd name="T4" fmla="*/ 0 w 2"/>
                              <a:gd name="T5" fmla="*/ 0 h 38"/>
                              <a:gd name="T6" fmla="*/ 0 w 2"/>
                              <a:gd name="T7" fmla="*/ 38 h 38"/>
                              <a:gd name="T8" fmla="*/ 2 w 2"/>
                              <a:gd name="T9" fmla="*/ 38 h 38"/>
                              <a:gd name="T10" fmla="*/ 2 w 2"/>
                              <a:gd name="T11" fmla="*/ 38 h 38"/>
                              <a:gd name="T12" fmla="*/ 2 w 2"/>
                              <a:gd name="T13" fmla="*/ 0 h 38"/>
                            </a:gdLst>
                            <a:ahLst/>
                            <a:cxnLst>
                              <a:cxn ang="0">
                                <a:pos x="T0" y="T1"/>
                              </a:cxn>
                              <a:cxn ang="0">
                                <a:pos x="T2" y="T3"/>
                              </a:cxn>
                              <a:cxn ang="0">
                                <a:pos x="T4" y="T5"/>
                              </a:cxn>
                              <a:cxn ang="0">
                                <a:pos x="T6" y="T7"/>
                              </a:cxn>
                              <a:cxn ang="0">
                                <a:pos x="T8" y="T9"/>
                              </a:cxn>
                              <a:cxn ang="0">
                                <a:pos x="T10" y="T11"/>
                              </a:cxn>
                              <a:cxn ang="0">
                                <a:pos x="T12" y="T13"/>
                              </a:cxn>
                            </a:cxnLst>
                            <a:rect l="0" t="0" r="r" b="b"/>
                            <a:pathLst>
                              <a:path w="2" h="38">
                                <a:moveTo>
                                  <a:pt x="2" y="0"/>
                                </a:moveTo>
                                <a:lnTo>
                                  <a:pt x="2" y="0"/>
                                </a:lnTo>
                                <a:lnTo>
                                  <a:pt x="0" y="0"/>
                                </a:lnTo>
                                <a:lnTo>
                                  <a:pt x="0" y="38"/>
                                </a:lnTo>
                                <a:lnTo>
                                  <a:pt x="2" y="38"/>
                                </a:lnTo>
                                <a:lnTo>
                                  <a:pt x="2" y="38"/>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48"/>
                        <wps:cNvSpPr>
                          <a:spLocks/>
                        </wps:cNvSpPr>
                        <wps:spPr bwMode="auto">
                          <a:xfrm>
                            <a:off x="3108325" y="3707765"/>
                            <a:ext cx="358140" cy="213360"/>
                          </a:xfrm>
                          <a:custGeom>
                            <a:avLst/>
                            <a:gdLst>
                              <a:gd name="T0" fmla="*/ 0 w 47"/>
                              <a:gd name="T1" fmla="*/ 0 h 28"/>
                              <a:gd name="T2" fmla="*/ 0 w 47"/>
                              <a:gd name="T3" fmla="*/ 0 h 28"/>
                              <a:gd name="T4" fmla="*/ 0 w 47"/>
                              <a:gd name="T5" fmla="*/ 28 h 28"/>
                              <a:gd name="T6" fmla="*/ 47 w 47"/>
                              <a:gd name="T7" fmla="*/ 28 h 28"/>
                              <a:gd name="T8" fmla="*/ 47 w 47"/>
                              <a:gd name="T9" fmla="*/ 0 h 28"/>
                              <a:gd name="T10" fmla="*/ 47 w 47"/>
                              <a:gd name="T11" fmla="*/ 0 h 28"/>
                              <a:gd name="T12" fmla="*/ 0 w 47"/>
                              <a:gd name="T13" fmla="*/ 0 h 28"/>
                              <a:gd name="T14" fmla="*/ 0 w 47"/>
                              <a:gd name="T15" fmla="*/ 1 h 28"/>
                              <a:gd name="T16" fmla="*/ 47 w 47"/>
                              <a:gd name="T17" fmla="*/ 1 h 28"/>
                              <a:gd name="T18" fmla="*/ 47 w 47"/>
                              <a:gd name="T19" fmla="*/ 0 h 28"/>
                              <a:gd name="T20" fmla="*/ 47 w 47"/>
                              <a:gd name="T21" fmla="*/ 28 h 28"/>
                              <a:gd name="T22" fmla="*/ 47 w 47"/>
                              <a:gd name="T23" fmla="*/ 28 h 28"/>
                              <a:gd name="T24" fmla="*/ 0 w 47"/>
                              <a:gd name="T25" fmla="*/ 28 h 28"/>
                              <a:gd name="T26" fmla="*/ 0 w 47"/>
                              <a:gd name="T27" fmla="*/ 28 h 28"/>
                              <a:gd name="T28" fmla="*/ 0 w 47"/>
                              <a:gd name="T29" fmla="*/ 0 h 28"/>
                              <a:gd name="T30" fmla="*/ 0 w 47"/>
                              <a:gd name="T31" fmla="*/ 1 h 28"/>
                              <a:gd name="T32" fmla="*/ 0 w 47"/>
                              <a:gd name="T33"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28">
                                <a:moveTo>
                                  <a:pt x="0" y="0"/>
                                </a:moveTo>
                                <a:lnTo>
                                  <a:pt x="0" y="0"/>
                                </a:lnTo>
                                <a:lnTo>
                                  <a:pt x="0" y="28"/>
                                </a:lnTo>
                                <a:lnTo>
                                  <a:pt x="47" y="28"/>
                                </a:lnTo>
                                <a:lnTo>
                                  <a:pt x="47" y="0"/>
                                </a:lnTo>
                                <a:lnTo>
                                  <a:pt x="47" y="0"/>
                                </a:lnTo>
                                <a:lnTo>
                                  <a:pt x="0" y="0"/>
                                </a:lnTo>
                                <a:lnTo>
                                  <a:pt x="0" y="1"/>
                                </a:lnTo>
                                <a:lnTo>
                                  <a:pt x="47" y="1"/>
                                </a:lnTo>
                                <a:lnTo>
                                  <a:pt x="47" y="0"/>
                                </a:lnTo>
                                <a:lnTo>
                                  <a:pt x="47" y="28"/>
                                </a:lnTo>
                                <a:lnTo>
                                  <a:pt x="47" y="28"/>
                                </a:lnTo>
                                <a:lnTo>
                                  <a:pt x="0" y="28"/>
                                </a:lnTo>
                                <a:lnTo>
                                  <a:pt x="0" y="28"/>
                                </a:lnTo>
                                <a:lnTo>
                                  <a:pt x="0" y="0"/>
                                </a:lnTo>
                                <a:lnTo>
                                  <a:pt x="0" y="1"/>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Rectangle 49"/>
                        <wps:cNvSpPr>
                          <a:spLocks noChangeArrowheads="1"/>
                        </wps:cNvSpPr>
                        <wps:spPr bwMode="auto">
                          <a:xfrm>
                            <a:off x="563880" y="3631565"/>
                            <a:ext cx="7620" cy="1524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50"/>
                        <wps:cNvSpPr>
                          <a:spLocks noChangeArrowheads="1"/>
                        </wps:cNvSpPr>
                        <wps:spPr bwMode="auto">
                          <a:xfrm>
                            <a:off x="563880" y="3623945"/>
                            <a:ext cx="762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51"/>
                        <wps:cNvSpPr>
                          <a:spLocks noChangeArrowheads="1"/>
                        </wps:cNvSpPr>
                        <wps:spPr bwMode="auto">
                          <a:xfrm>
                            <a:off x="563880" y="3616325"/>
                            <a:ext cx="7620" cy="6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52"/>
                        <wps:cNvSpPr>
                          <a:spLocks noChangeArrowheads="1"/>
                        </wps:cNvSpPr>
                        <wps:spPr bwMode="auto">
                          <a:xfrm>
                            <a:off x="563880" y="3601085"/>
                            <a:ext cx="7620" cy="6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53"/>
                        <wps:cNvSpPr>
                          <a:spLocks noChangeArrowheads="1"/>
                        </wps:cNvSpPr>
                        <wps:spPr bwMode="auto">
                          <a:xfrm>
                            <a:off x="563880" y="3585845"/>
                            <a:ext cx="762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54"/>
                        <wps:cNvSpPr>
                          <a:spLocks noChangeArrowheads="1"/>
                        </wps:cNvSpPr>
                        <wps:spPr bwMode="auto">
                          <a:xfrm>
                            <a:off x="563880" y="3570605"/>
                            <a:ext cx="7620" cy="1524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55"/>
                        <wps:cNvSpPr>
                          <a:spLocks noChangeArrowheads="1"/>
                        </wps:cNvSpPr>
                        <wps:spPr bwMode="auto">
                          <a:xfrm>
                            <a:off x="563880" y="3562985"/>
                            <a:ext cx="7620" cy="6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56"/>
                        <wps:cNvSpPr>
                          <a:spLocks noChangeArrowheads="1"/>
                        </wps:cNvSpPr>
                        <wps:spPr bwMode="auto">
                          <a:xfrm>
                            <a:off x="563880" y="3540125"/>
                            <a:ext cx="7620" cy="1524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57"/>
                        <wps:cNvSpPr>
                          <a:spLocks noChangeArrowheads="1"/>
                        </wps:cNvSpPr>
                        <wps:spPr bwMode="auto">
                          <a:xfrm>
                            <a:off x="563880" y="3532505"/>
                            <a:ext cx="762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58"/>
                        <wps:cNvSpPr>
                          <a:spLocks noChangeArrowheads="1"/>
                        </wps:cNvSpPr>
                        <wps:spPr bwMode="auto">
                          <a:xfrm>
                            <a:off x="563880" y="3524885"/>
                            <a:ext cx="762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59"/>
                        <wps:cNvSpPr>
                          <a:spLocks noChangeArrowheads="1"/>
                        </wps:cNvSpPr>
                        <wps:spPr bwMode="auto">
                          <a:xfrm>
                            <a:off x="563880" y="3509645"/>
                            <a:ext cx="7620" cy="6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60"/>
                        <wps:cNvSpPr>
                          <a:spLocks noChangeArrowheads="1"/>
                        </wps:cNvSpPr>
                        <wps:spPr bwMode="auto">
                          <a:xfrm>
                            <a:off x="563880" y="3494405"/>
                            <a:ext cx="762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61"/>
                        <wps:cNvSpPr>
                          <a:spLocks noChangeArrowheads="1"/>
                        </wps:cNvSpPr>
                        <wps:spPr bwMode="auto">
                          <a:xfrm>
                            <a:off x="563880" y="3479165"/>
                            <a:ext cx="7620" cy="1524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62"/>
                        <wps:cNvSpPr>
                          <a:spLocks noChangeArrowheads="1"/>
                        </wps:cNvSpPr>
                        <wps:spPr bwMode="auto">
                          <a:xfrm>
                            <a:off x="563880" y="3471545"/>
                            <a:ext cx="7620" cy="6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63"/>
                        <wps:cNvSpPr>
                          <a:spLocks noChangeArrowheads="1"/>
                        </wps:cNvSpPr>
                        <wps:spPr bwMode="auto">
                          <a:xfrm>
                            <a:off x="563880" y="3463925"/>
                            <a:ext cx="7620" cy="6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64"/>
                        <wps:cNvSpPr>
                          <a:spLocks noChangeArrowheads="1"/>
                        </wps:cNvSpPr>
                        <wps:spPr bwMode="auto">
                          <a:xfrm>
                            <a:off x="563880" y="3441065"/>
                            <a:ext cx="762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65"/>
                        <wps:cNvSpPr>
                          <a:spLocks noChangeArrowheads="1"/>
                        </wps:cNvSpPr>
                        <wps:spPr bwMode="auto">
                          <a:xfrm>
                            <a:off x="563880" y="3433445"/>
                            <a:ext cx="762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Rectangle 66"/>
                        <wps:cNvSpPr>
                          <a:spLocks noChangeArrowheads="1"/>
                        </wps:cNvSpPr>
                        <wps:spPr bwMode="auto">
                          <a:xfrm>
                            <a:off x="563880" y="3418205"/>
                            <a:ext cx="7620" cy="6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Rectangle 67"/>
                        <wps:cNvSpPr>
                          <a:spLocks noChangeArrowheads="1"/>
                        </wps:cNvSpPr>
                        <wps:spPr bwMode="auto">
                          <a:xfrm>
                            <a:off x="563880" y="3402965"/>
                            <a:ext cx="762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Rectangle 68"/>
                        <wps:cNvSpPr>
                          <a:spLocks noChangeArrowheads="1"/>
                        </wps:cNvSpPr>
                        <wps:spPr bwMode="auto">
                          <a:xfrm>
                            <a:off x="563880" y="3387725"/>
                            <a:ext cx="7620" cy="1524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69"/>
                        <wps:cNvSpPr>
                          <a:spLocks noChangeArrowheads="1"/>
                        </wps:cNvSpPr>
                        <wps:spPr bwMode="auto">
                          <a:xfrm>
                            <a:off x="563880" y="3380105"/>
                            <a:ext cx="762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70"/>
                        <wps:cNvSpPr>
                          <a:spLocks noChangeArrowheads="1"/>
                        </wps:cNvSpPr>
                        <wps:spPr bwMode="auto">
                          <a:xfrm>
                            <a:off x="563880" y="3372485"/>
                            <a:ext cx="7620" cy="6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71"/>
                        <wps:cNvSpPr>
                          <a:spLocks noChangeArrowheads="1"/>
                        </wps:cNvSpPr>
                        <wps:spPr bwMode="auto">
                          <a:xfrm>
                            <a:off x="563880" y="3349625"/>
                            <a:ext cx="762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72"/>
                        <wps:cNvSpPr>
                          <a:spLocks noChangeArrowheads="1"/>
                        </wps:cNvSpPr>
                        <wps:spPr bwMode="auto">
                          <a:xfrm>
                            <a:off x="563880" y="3342005"/>
                            <a:ext cx="762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73"/>
                        <wps:cNvSpPr>
                          <a:spLocks noChangeArrowheads="1"/>
                        </wps:cNvSpPr>
                        <wps:spPr bwMode="auto">
                          <a:xfrm>
                            <a:off x="563880" y="3326765"/>
                            <a:ext cx="7620" cy="1524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74"/>
                        <wps:cNvSpPr>
                          <a:spLocks noChangeArrowheads="1"/>
                        </wps:cNvSpPr>
                        <wps:spPr bwMode="auto">
                          <a:xfrm>
                            <a:off x="563880" y="3319145"/>
                            <a:ext cx="7620" cy="6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75"/>
                        <wps:cNvSpPr>
                          <a:spLocks noChangeArrowheads="1"/>
                        </wps:cNvSpPr>
                        <wps:spPr bwMode="auto">
                          <a:xfrm>
                            <a:off x="563880" y="3296285"/>
                            <a:ext cx="7620" cy="1524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76"/>
                        <wps:cNvSpPr>
                          <a:spLocks noChangeArrowheads="1"/>
                        </wps:cNvSpPr>
                        <wps:spPr bwMode="auto">
                          <a:xfrm>
                            <a:off x="563880" y="3288665"/>
                            <a:ext cx="762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Rectangle 77"/>
                        <wps:cNvSpPr>
                          <a:spLocks noChangeArrowheads="1"/>
                        </wps:cNvSpPr>
                        <wps:spPr bwMode="auto">
                          <a:xfrm>
                            <a:off x="563880" y="3281045"/>
                            <a:ext cx="7620" cy="6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Rectangle 78"/>
                        <wps:cNvSpPr>
                          <a:spLocks noChangeArrowheads="1"/>
                        </wps:cNvSpPr>
                        <wps:spPr bwMode="auto">
                          <a:xfrm>
                            <a:off x="563880" y="3265805"/>
                            <a:ext cx="7620" cy="6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Rectangle 79"/>
                        <wps:cNvSpPr>
                          <a:spLocks noChangeArrowheads="1"/>
                        </wps:cNvSpPr>
                        <wps:spPr bwMode="auto">
                          <a:xfrm>
                            <a:off x="563880" y="3250565"/>
                            <a:ext cx="762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Rectangle 80"/>
                        <wps:cNvSpPr>
                          <a:spLocks noChangeArrowheads="1"/>
                        </wps:cNvSpPr>
                        <wps:spPr bwMode="auto">
                          <a:xfrm>
                            <a:off x="563880" y="3235325"/>
                            <a:ext cx="7620" cy="1524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Rectangle 81"/>
                        <wps:cNvSpPr>
                          <a:spLocks noChangeArrowheads="1"/>
                        </wps:cNvSpPr>
                        <wps:spPr bwMode="auto">
                          <a:xfrm>
                            <a:off x="563880" y="3227705"/>
                            <a:ext cx="7620" cy="6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Rectangle 82"/>
                        <wps:cNvSpPr>
                          <a:spLocks noChangeArrowheads="1"/>
                        </wps:cNvSpPr>
                        <wps:spPr bwMode="auto">
                          <a:xfrm>
                            <a:off x="563880" y="3205480"/>
                            <a:ext cx="7620" cy="1460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Rectangle 83"/>
                        <wps:cNvSpPr>
                          <a:spLocks noChangeArrowheads="1"/>
                        </wps:cNvSpPr>
                        <wps:spPr bwMode="auto">
                          <a:xfrm>
                            <a:off x="563880" y="3197860"/>
                            <a:ext cx="762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Rectangle 84"/>
                        <wps:cNvSpPr>
                          <a:spLocks noChangeArrowheads="1"/>
                        </wps:cNvSpPr>
                        <wps:spPr bwMode="auto">
                          <a:xfrm>
                            <a:off x="563880" y="3190240"/>
                            <a:ext cx="762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Rectangle 85"/>
                        <wps:cNvSpPr>
                          <a:spLocks noChangeArrowheads="1"/>
                        </wps:cNvSpPr>
                        <wps:spPr bwMode="auto">
                          <a:xfrm>
                            <a:off x="563880" y="3175000"/>
                            <a:ext cx="7620" cy="6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Rectangle 86"/>
                        <wps:cNvSpPr>
                          <a:spLocks noChangeArrowheads="1"/>
                        </wps:cNvSpPr>
                        <wps:spPr bwMode="auto">
                          <a:xfrm>
                            <a:off x="563880" y="3159760"/>
                            <a:ext cx="762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Rectangle 87"/>
                        <wps:cNvSpPr>
                          <a:spLocks noChangeArrowheads="1"/>
                        </wps:cNvSpPr>
                        <wps:spPr bwMode="auto">
                          <a:xfrm>
                            <a:off x="563880" y="3152140"/>
                            <a:ext cx="762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Rectangle 88"/>
                        <wps:cNvSpPr>
                          <a:spLocks noChangeArrowheads="1"/>
                        </wps:cNvSpPr>
                        <wps:spPr bwMode="auto">
                          <a:xfrm>
                            <a:off x="563880" y="3136900"/>
                            <a:ext cx="7620" cy="6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Rectangle 89"/>
                        <wps:cNvSpPr>
                          <a:spLocks noChangeArrowheads="1"/>
                        </wps:cNvSpPr>
                        <wps:spPr bwMode="auto">
                          <a:xfrm>
                            <a:off x="563880" y="3129280"/>
                            <a:ext cx="7620" cy="6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Rectangle 90"/>
                        <wps:cNvSpPr>
                          <a:spLocks noChangeArrowheads="1"/>
                        </wps:cNvSpPr>
                        <wps:spPr bwMode="auto">
                          <a:xfrm>
                            <a:off x="563880" y="3106420"/>
                            <a:ext cx="7620" cy="1524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Rectangle 91"/>
                        <wps:cNvSpPr>
                          <a:spLocks noChangeArrowheads="1"/>
                        </wps:cNvSpPr>
                        <wps:spPr bwMode="auto">
                          <a:xfrm>
                            <a:off x="563880" y="3098800"/>
                            <a:ext cx="762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Rectangle 92"/>
                        <wps:cNvSpPr>
                          <a:spLocks noChangeArrowheads="1"/>
                        </wps:cNvSpPr>
                        <wps:spPr bwMode="auto">
                          <a:xfrm>
                            <a:off x="563880" y="3091180"/>
                            <a:ext cx="7620" cy="6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Rectangle 93"/>
                        <wps:cNvSpPr>
                          <a:spLocks noChangeArrowheads="1"/>
                        </wps:cNvSpPr>
                        <wps:spPr bwMode="auto">
                          <a:xfrm>
                            <a:off x="563880" y="3068320"/>
                            <a:ext cx="762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Rectangle 94"/>
                        <wps:cNvSpPr>
                          <a:spLocks noChangeArrowheads="1"/>
                        </wps:cNvSpPr>
                        <wps:spPr bwMode="auto">
                          <a:xfrm>
                            <a:off x="563880" y="3060700"/>
                            <a:ext cx="762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95"/>
                        <wps:cNvSpPr>
                          <a:spLocks noChangeArrowheads="1"/>
                        </wps:cNvSpPr>
                        <wps:spPr bwMode="auto">
                          <a:xfrm>
                            <a:off x="563880" y="3045460"/>
                            <a:ext cx="7620" cy="1524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Rectangle 96"/>
                        <wps:cNvSpPr>
                          <a:spLocks noChangeArrowheads="1"/>
                        </wps:cNvSpPr>
                        <wps:spPr bwMode="auto">
                          <a:xfrm>
                            <a:off x="563880" y="3037840"/>
                            <a:ext cx="7620" cy="6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Rectangle 97"/>
                        <wps:cNvSpPr>
                          <a:spLocks noChangeArrowheads="1"/>
                        </wps:cNvSpPr>
                        <wps:spPr bwMode="auto">
                          <a:xfrm>
                            <a:off x="563880" y="3014980"/>
                            <a:ext cx="7620" cy="1524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Rectangle 98"/>
                        <wps:cNvSpPr>
                          <a:spLocks noChangeArrowheads="1"/>
                        </wps:cNvSpPr>
                        <wps:spPr bwMode="auto">
                          <a:xfrm>
                            <a:off x="563880" y="3007360"/>
                            <a:ext cx="762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Rectangle 99"/>
                        <wps:cNvSpPr>
                          <a:spLocks noChangeArrowheads="1"/>
                        </wps:cNvSpPr>
                        <wps:spPr bwMode="auto">
                          <a:xfrm>
                            <a:off x="563880" y="2999740"/>
                            <a:ext cx="762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100"/>
                        <wps:cNvSpPr>
                          <a:spLocks noChangeArrowheads="1"/>
                        </wps:cNvSpPr>
                        <wps:spPr bwMode="auto">
                          <a:xfrm>
                            <a:off x="3108325" y="3631565"/>
                            <a:ext cx="635" cy="1524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Rectangle 101"/>
                        <wps:cNvSpPr>
                          <a:spLocks noChangeArrowheads="1"/>
                        </wps:cNvSpPr>
                        <wps:spPr bwMode="auto">
                          <a:xfrm>
                            <a:off x="3108325" y="3623945"/>
                            <a:ext cx="635"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Rectangle 102"/>
                        <wps:cNvSpPr>
                          <a:spLocks noChangeArrowheads="1"/>
                        </wps:cNvSpPr>
                        <wps:spPr bwMode="auto">
                          <a:xfrm>
                            <a:off x="3108325" y="3616325"/>
                            <a:ext cx="635" cy="6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Rectangle 103"/>
                        <wps:cNvSpPr>
                          <a:spLocks noChangeArrowheads="1"/>
                        </wps:cNvSpPr>
                        <wps:spPr bwMode="auto">
                          <a:xfrm>
                            <a:off x="3108325" y="3601085"/>
                            <a:ext cx="635" cy="6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Rectangle 104"/>
                        <wps:cNvSpPr>
                          <a:spLocks noChangeArrowheads="1"/>
                        </wps:cNvSpPr>
                        <wps:spPr bwMode="auto">
                          <a:xfrm>
                            <a:off x="3108325" y="3585845"/>
                            <a:ext cx="635"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Rectangle 105"/>
                        <wps:cNvSpPr>
                          <a:spLocks noChangeArrowheads="1"/>
                        </wps:cNvSpPr>
                        <wps:spPr bwMode="auto">
                          <a:xfrm>
                            <a:off x="3108325" y="3570605"/>
                            <a:ext cx="635" cy="1524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Rectangle 106"/>
                        <wps:cNvSpPr>
                          <a:spLocks noChangeArrowheads="1"/>
                        </wps:cNvSpPr>
                        <wps:spPr bwMode="auto">
                          <a:xfrm>
                            <a:off x="3108325" y="3562985"/>
                            <a:ext cx="635" cy="6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Rectangle 107"/>
                        <wps:cNvSpPr>
                          <a:spLocks noChangeArrowheads="1"/>
                        </wps:cNvSpPr>
                        <wps:spPr bwMode="auto">
                          <a:xfrm>
                            <a:off x="3108325" y="3540125"/>
                            <a:ext cx="635" cy="1524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Rectangle 108"/>
                        <wps:cNvSpPr>
                          <a:spLocks noChangeArrowheads="1"/>
                        </wps:cNvSpPr>
                        <wps:spPr bwMode="auto">
                          <a:xfrm>
                            <a:off x="3108325" y="3532505"/>
                            <a:ext cx="635"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Rectangle 109"/>
                        <wps:cNvSpPr>
                          <a:spLocks noChangeArrowheads="1"/>
                        </wps:cNvSpPr>
                        <wps:spPr bwMode="auto">
                          <a:xfrm>
                            <a:off x="3108325" y="3524885"/>
                            <a:ext cx="635"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Rectangle 110"/>
                        <wps:cNvSpPr>
                          <a:spLocks noChangeArrowheads="1"/>
                        </wps:cNvSpPr>
                        <wps:spPr bwMode="auto">
                          <a:xfrm>
                            <a:off x="3108325" y="3509645"/>
                            <a:ext cx="635" cy="6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Rectangle 111"/>
                        <wps:cNvSpPr>
                          <a:spLocks noChangeArrowheads="1"/>
                        </wps:cNvSpPr>
                        <wps:spPr bwMode="auto">
                          <a:xfrm>
                            <a:off x="3108325" y="3494405"/>
                            <a:ext cx="635"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Rectangle 112"/>
                        <wps:cNvSpPr>
                          <a:spLocks noChangeArrowheads="1"/>
                        </wps:cNvSpPr>
                        <wps:spPr bwMode="auto">
                          <a:xfrm>
                            <a:off x="3108325" y="3479165"/>
                            <a:ext cx="635" cy="1524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Rectangle 113"/>
                        <wps:cNvSpPr>
                          <a:spLocks noChangeArrowheads="1"/>
                        </wps:cNvSpPr>
                        <wps:spPr bwMode="auto">
                          <a:xfrm>
                            <a:off x="3108325" y="3471545"/>
                            <a:ext cx="635" cy="6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Rectangle 114"/>
                        <wps:cNvSpPr>
                          <a:spLocks noChangeArrowheads="1"/>
                        </wps:cNvSpPr>
                        <wps:spPr bwMode="auto">
                          <a:xfrm>
                            <a:off x="3108325" y="3463925"/>
                            <a:ext cx="635" cy="6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Rectangle 115"/>
                        <wps:cNvSpPr>
                          <a:spLocks noChangeArrowheads="1"/>
                        </wps:cNvSpPr>
                        <wps:spPr bwMode="auto">
                          <a:xfrm>
                            <a:off x="3108325" y="3441065"/>
                            <a:ext cx="635"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Rectangle 116"/>
                        <wps:cNvSpPr>
                          <a:spLocks noChangeArrowheads="1"/>
                        </wps:cNvSpPr>
                        <wps:spPr bwMode="auto">
                          <a:xfrm>
                            <a:off x="3108325" y="3433445"/>
                            <a:ext cx="635"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Rectangle 117"/>
                        <wps:cNvSpPr>
                          <a:spLocks noChangeArrowheads="1"/>
                        </wps:cNvSpPr>
                        <wps:spPr bwMode="auto">
                          <a:xfrm>
                            <a:off x="3108325" y="3418205"/>
                            <a:ext cx="635" cy="6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 name="Rectangle 118"/>
                        <wps:cNvSpPr>
                          <a:spLocks noChangeArrowheads="1"/>
                        </wps:cNvSpPr>
                        <wps:spPr bwMode="auto">
                          <a:xfrm>
                            <a:off x="3108325" y="3402965"/>
                            <a:ext cx="635"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Rectangle 119"/>
                        <wps:cNvSpPr>
                          <a:spLocks noChangeArrowheads="1"/>
                        </wps:cNvSpPr>
                        <wps:spPr bwMode="auto">
                          <a:xfrm>
                            <a:off x="3108325" y="3387725"/>
                            <a:ext cx="635" cy="1524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Rectangle 120"/>
                        <wps:cNvSpPr>
                          <a:spLocks noChangeArrowheads="1"/>
                        </wps:cNvSpPr>
                        <wps:spPr bwMode="auto">
                          <a:xfrm>
                            <a:off x="3108325" y="3380105"/>
                            <a:ext cx="635"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Rectangle 121"/>
                        <wps:cNvSpPr>
                          <a:spLocks noChangeArrowheads="1"/>
                        </wps:cNvSpPr>
                        <wps:spPr bwMode="auto">
                          <a:xfrm>
                            <a:off x="3108325" y="3372485"/>
                            <a:ext cx="635" cy="6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Rectangle 122"/>
                        <wps:cNvSpPr>
                          <a:spLocks noChangeArrowheads="1"/>
                        </wps:cNvSpPr>
                        <wps:spPr bwMode="auto">
                          <a:xfrm>
                            <a:off x="3108325" y="3349625"/>
                            <a:ext cx="635"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Rectangle 123"/>
                        <wps:cNvSpPr>
                          <a:spLocks noChangeArrowheads="1"/>
                        </wps:cNvSpPr>
                        <wps:spPr bwMode="auto">
                          <a:xfrm>
                            <a:off x="3108325" y="3342005"/>
                            <a:ext cx="635"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Rectangle 124"/>
                        <wps:cNvSpPr>
                          <a:spLocks noChangeArrowheads="1"/>
                        </wps:cNvSpPr>
                        <wps:spPr bwMode="auto">
                          <a:xfrm>
                            <a:off x="3108325" y="3326765"/>
                            <a:ext cx="635" cy="1524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Rectangle 125"/>
                        <wps:cNvSpPr>
                          <a:spLocks noChangeArrowheads="1"/>
                        </wps:cNvSpPr>
                        <wps:spPr bwMode="auto">
                          <a:xfrm>
                            <a:off x="3108325" y="3319145"/>
                            <a:ext cx="635" cy="6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 name="Rectangle 126"/>
                        <wps:cNvSpPr>
                          <a:spLocks noChangeArrowheads="1"/>
                        </wps:cNvSpPr>
                        <wps:spPr bwMode="auto">
                          <a:xfrm>
                            <a:off x="3108325" y="3296285"/>
                            <a:ext cx="635" cy="1524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Rectangle 127"/>
                        <wps:cNvSpPr>
                          <a:spLocks noChangeArrowheads="1"/>
                        </wps:cNvSpPr>
                        <wps:spPr bwMode="auto">
                          <a:xfrm>
                            <a:off x="3108325" y="3288665"/>
                            <a:ext cx="635"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Rectangle 128"/>
                        <wps:cNvSpPr>
                          <a:spLocks noChangeArrowheads="1"/>
                        </wps:cNvSpPr>
                        <wps:spPr bwMode="auto">
                          <a:xfrm>
                            <a:off x="3108325" y="3281045"/>
                            <a:ext cx="635" cy="6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Rectangle 129"/>
                        <wps:cNvSpPr>
                          <a:spLocks noChangeArrowheads="1"/>
                        </wps:cNvSpPr>
                        <wps:spPr bwMode="auto">
                          <a:xfrm>
                            <a:off x="3108325" y="3265805"/>
                            <a:ext cx="635" cy="6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Rectangle 130"/>
                        <wps:cNvSpPr>
                          <a:spLocks noChangeArrowheads="1"/>
                        </wps:cNvSpPr>
                        <wps:spPr bwMode="auto">
                          <a:xfrm>
                            <a:off x="3108325" y="3250565"/>
                            <a:ext cx="635"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Rectangle 131"/>
                        <wps:cNvSpPr>
                          <a:spLocks noChangeArrowheads="1"/>
                        </wps:cNvSpPr>
                        <wps:spPr bwMode="auto">
                          <a:xfrm>
                            <a:off x="3108325" y="3235325"/>
                            <a:ext cx="635" cy="1524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Rectangle 132"/>
                        <wps:cNvSpPr>
                          <a:spLocks noChangeArrowheads="1"/>
                        </wps:cNvSpPr>
                        <wps:spPr bwMode="auto">
                          <a:xfrm>
                            <a:off x="3108325" y="3227705"/>
                            <a:ext cx="635" cy="6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Rectangle 133"/>
                        <wps:cNvSpPr>
                          <a:spLocks noChangeArrowheads="1"/>
                        </wps:cNvSpPr>
                        <wps:spPr bwMode="auto">
                          <a:xfrm>
                            <a:off x="3108325" y="3205480"/>
                            <a:ext cx="635" cy="1460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Rectangle 134"/>
                        <wps:cNvSpPr>
                          <a:spLocks noChangeArrowheads="1"/>
                        </wps:cNvSpPr>
                        <wps:spPr bwMode="auto">
                          <a:xfrm>
                            <a:off x="3108325" y="3197860"/>
                            <a:ext cx="635"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Rectangle 135"/>
                        <wps:cNvSpPr>
                          <a:spLocks noChangeArrowheads="1"/>
                        </wps:cNvSpPr>
                        <wps:spPr bwMode="auto">
                          <a:xfrm>
                            <a:off x="3108325" y="3190240"/>
                            <a:ext cx="635"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Rectangle 136"/>
                        <wps:cNvSpPr>
                          <a:spLocks noChangeArrowheads="1"/>
                        </wps:cNvSpPr>
                        <wps:spPr bwMode="auto">
                          <a:xfrm>
                            <a:off x="3108325" y="3175000"/>
                            <a:ext cx="635" cy="6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Rectangle 137"/>
                        <wps:cNvSpPr>
                          <a:spLocks noChangeArrowheads="1"/>
                        </wps:cNvSpPr>
                        <wps:spPr bwMode="auto">
                          <a:xfrm>
                            <a:off x="3108325" y="3159760"/>
                            <a:ext cx="635"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Rectangle 138"/>
                        <wps:cNvSpPr>
                          <a:spLocks noChangeArrowheads="1"/>
                        </wps:cNvSpPr>
                        <wps:spPr bwMode="auto">
                          <a:xfrm>
                            <a:off x="3108325" y="3152140"/>
                            <a:ext cx="635"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Rectangle 139"/>
                        <wps:cNvSpPr>
                          <a:spLocks noChangeArrowheads="1"/>
                        </wps:cNvSpPr>
                        <wps:spPr bwMode="auto">
                          <a:xfrm>
                            <a:off x="3108325" y="3136900"/>
                            <a:ext cx="635" cy="6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Rectangle 140"/>
                        <wps:cNvSpPr>
                          <a:spLocks noChangeArrowheads="1"/>
                        </wps:cNvSpPr>
                        <wps:spPr bwMode="auto">
                          <a:xfrm>
                            <a:off x="3108325" y="3129280"/>
                            <a:ext cx="635" cy="6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Rectangle 141"/>
                        <wps:cNvSpPr>
                          <a:spLocks noChangeArrowheads="1"/>
                        </wps:cNvSpPr>
                        <wps:spPr bwMode="auto">
                          <a:xfrm>
                            <a:off x="3108325" y="3106420"/>
                            <a:ext cx="635" cy="1524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Rectangle 142"/>
                        <wps:cNvSpPr>
                          <a:spLocks noChangeArrowheads="1"/>
                        </wps:cNvSpPr>
                        <wps:spPr bwMode="auto">
                          <a:xfrm>
                            <a:off x="3108325" y="3098800"/>
                            <a:ext cx="635"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Rectangle 143"/>
                        <wps:cNvSpPr>
                          <a:spLocks noChangeArrowheads="1"/>
                        </wps:cNvSpPr>
                        <wps:spPr bwMode="auto">
                          <a:xfrm>
                            <a:off x="3108325" y="3091180"/>
                            <a:ext cx="635" cy="6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Rectangle 144"/>
                        <wps:cNvSpPr>
                          <a:spLocks noChangeArrowheads="1"/>
                        </wps:cNvSpPr>
                        <wps:spPr bwMode="auto">
                          <a:xfrm>
                            <a:off x="3108325" y="3068320"/>
                            <a:ext cx="635"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Rectangle 145"/>
                        <wps:cNvSpPr>
                          <a:spLocks noChangeArrowheads="1"/>
                        </wps:cNvSpPr>
                        <wps:spPr bwMode="auto">
                          <a:xfrm>
                            <a:off x="3108325" y="3060700"/>
                            <a:ext cx="635"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 name="Rectangle 146"/>
                        <wps:cNvSpPr>
                          <a:spLocks noChangeArrowheads="1"/>
                        </wps:cNvSpPr>
                        <wps:spPr bwMode="auto">
                          <a:xfrm>
                            <a:off x="3108325" y="3045460"/>
                            <a:ext cx="635" cy="1524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Rectangle 147"/>
                        <wps:cNvSpPr>
                          <a:spLocks noChangeArrowheads="1"/>
                        </wps:cNvSpPr>
                        <wps:spPr bwMode="auto">
                          <a:xfrm>
                            <a:off x="3108325" y="3037840"/>
                            <a:ext cx="635" cy="6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Rectangle 148"/>
                        <wps:cNvSpPr>
                          <a:spLocks noChangeArrowheads="1"/>
                        </wps:cNvSpPr>
                        <wps:spPr bwMode="auto">
                          <a:xfrm>
                            <a:off x="3108325" y="3014980"/>
                            <a:ext cx="635" cy="1524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149"/>
                        <wps:cNvSpPr>
                          <a:spLocks noChangeArrowheads="1"/>
                        </wps:cNvSpPr>
                        <wps:spPr bwMode="auto">
                          <a:xfrm>
                            <a:off x="3108325" y="3007360"/>
                            <a:ext cx="635"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Rectangle 150"/>
                        <wps:cNvSpPr>
                          <a:spLocks noChangeArrowheads="1"/>
                        </wps:cNvSpPr>
                        <wps:spPr bwMode="auto">
                          <a:xfrm>
                            <a:off x="3108325" y="2999740"/>
                            <a:ext cx="635"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Line 151"/>
                        <wps:cNvCnPr/>
                        <wps:spPr bwMode="auto">
                          <a:xfrm flipH="1">
                            <a:off x="2529205" y="3129280"/>
                            <a:ext cx="548640"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645" name="Freeform 152"/>
                        <wps:cNvSpPr>
                          <a:spLocks/>
                        </wps:cNvSpPr>
                        <wps:spPr bwMode="auto">
                          <a:xfrm>
                            <a:off x="2994025" y="3106420"/>
                            <a:ext cx="83820" cy="45720"/>
                          </a:xfrm>
                          <a:custGeom>
                            <a:avLst/>
                            <a:gdLst>
                              <a:gd name="T0" fmla="*/ 0 w 11"/>
                              <a:gd name="T1" fmla="*/ 6 h 6"/>
                              <a:gd name="T2" fmla="*/ 11 w 11"/>
                              <a:gd name="T3" fmla="*/ 3 h 6"/>
                              <a:gd name="T4" fmla="*/ 0 w 11"/>
                              <a:gd name="T5" fmla="*/ 0 h 6"/>
                              <a:gd name="T6" fmla="*/ 0 w 11"/>
                              <a:gd name="T7" fmla="*/ 6 h 6"/>
                            </a:gdLst>
                            <a:ahLst/>
                            <a:cxnLst>
                              <a:cxn ang="0">
                                <a:pos x="T0" y="T1"/>
                              </a:cxn>
                              <a:cxn ang="0">
                                <a:pos x="T2" y="T3"/>
                              </a:cxn>
                              <a:cxn ang="0">
                                <a:pos x="T4" y="T5"/>
                              </a:cxn>
                              <a:cxn ang="0">
                                <a:pos x="T6" y="T7"/>
                              </a:cxn>
                            </a:cxnLst>
                            <a:rect l="0" t="0" r="r" b="b"/>
                            <a:pathLst>
                              <a:path w="11" h="6">
                                <a:moveTo>
                                  <a:pt x="0" y="6"/>
                                </a:moveTo>
                                <a:lnTo>
                                  <a:pt x="11" y="3"/>
                                </a:lnTo>
                                <a:lnTo>
                                  <a:pt x="0" y="0"/>
                                </a:lnTo>
                                <a:lnTo>
                                  <a:pt x="0" y="6"/>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646" name="Line 153"/>
                        <wps:cNvCnPr/>
                        <wps:spPr bwMode="auto">
                          <a:xfrm flipV="1">
                            <a:off x="3093085" y="1629410"/>
                            <a:ext cx="297180" cy="28892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647" name="Freeform 154"/>
                        <wps:cNvSpPr>
                          <a:spLocks/>
                        </wps:cNvSpPr>
                        <wps:spPr bwMode="auto">
                          <a:xfrm>
                            <a:off x="3039745" y="1887855"/>
                            <a:ext cx="83820" cy="83820"/>
                          </a:xfrm>
                          <a:custGeom>
                            <a:avLst/>
                            <a:gdLst>
                              <a:gd name="T0" fmla="*/ 6 w 11"/>
                              <a:gd name="T1" fmla="*/ 0 h 11"/>
                              <a:gd name="T2" fmla="*/ 0 w 11"/>
                              <a:gd name="T3" fmla="*/ 11 h 11"/>
                              <a:gd name="T4" fmla="*/ 11 w 11"/>
                              <a:gd name="T5" fmla="*/ 5 h 11"/>
                              <a:gd name="T6" fmla="*/ 6 w 11"/>
                              <a:gd name="T7" fmla="*/ 0 h 11"/>
                            </a:gdLst>
                            <a:ahLst/>
                            <a:cxnLst>
                              <a:cxn ang="0">
                                <a:pos x="T0" y="T1"/>
                              </a:cxn>
                              <a:cxn ang="0">
                                <a:pos x="T2" y="T3"/>
                              </a:cxn>
                              <a:cxn ang="0">
                                <a:pos x="T4" y="T5"/>
                              </a:cxn>
                              <a:cxn ang="0">
                                <a:pos x="T6" y="T7"/>
                              </a:cxn>
                            </a:cxnLst>
                            <a:rect l="0" t="0" r="r" b="b"/>
                            <a:pathLst>
                              <a:path w="11" h="11">
                                <a:moveTo>
                                  <a:pt x="6" y="0"/>
                                </a:moveTo>
                                <a:lnTo>
                                  <a:pt x="0" y="11"/>
                                </a:lnTo>
                                <a:lnTo>
                                  <a:pt x="11" y="5"/>
                                </a:lnTo>
                                <a:lnTo>
                                  <a:pt x="6"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648" name="Line 155"/>
                        <wps:cNvCnPr/>
                        <wps:spPr bwMode="auto">
                          <a:xfrm flipV="1">
                            <a:off x="792480" y="3387725"/>
                            <a:ext cx="144780" cy="35052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649" name="Freeform 156"/>
                        <wps:cNvSpPr>
                          <a:spLocks/>
                        </wps:cNvSpPr>
                        <wps:spPr bwMode="auto">
                          <a:xfrm>
                            <a:off x="762000" y="3715385"/>
                            <a:ext cx="53340" cy="91440"/>
                          </a:xfrm>
                          <a:custGeom>
                            <a:avLst/>
                            <a:gdLst>
                              <a:gd name="T0" fmla="*/ 3 w 7"/>
                              <a:gd name="T1" fmla="*/ 0 h 12"/>
                              <a:gd name="T2" fmla="*/ 0 w 7"/>
                              <a:gd name="T3" fmla="*/ 12 h 12"/>
                              <a:gd name="T4" fmla="*/ 7 w 7"/>
                              <a:gd name="T5" fmla="*/ 2 h 12"/>
                              <a:gd name="T6" fmla="*/ 3 w 7"/>
                              <a:gd name="T7" fmla="*/ 0 h 12"/>
                            </a:gdLst>
                            <a:ahLst/>
                            <a:cxnLst>
                              <a:cxn ang="0">
                                <a:pos x="T0" y="T1"/>
                              </a:cxn>
                              <a:cxn ang="0">
                                <a:pos x="T2" y="T3"/>
                              </a:cxn>
                              <a:cxn ang="0">
                                <a:pos x="T4" y="T5"/>
                              </a:cxn>
                              <a:cxn ang="0">
                                <a:pos x="T6" y="T7"/>
                              </a:cxn>
                            </a:cxnLst>
                            <a:rect l="0" t="0" r="r" b="b"/>
                            <a:pathLst>
                              <a:path w="7" h="12">
                                <a:moveTo>
                                  <a:pt x="3" y="0"/>
                                </a:moveTo>
                                <a:lnTo>
                                  <a:pt x="0" y="12"/>
                                </a:lnTo>
                                <a:lnTo>
                                  <a:pt x="7" y="2"/>
                                </a:lnTo>
                                <a:lnTo>
                                  <a:pt x="3" y="0"/>
                                </a:lnTo>
                                <a:close/>
                              </a:path>
                            </a:pathLst>
                          </a:custGeom>
                          <a:solidFill>
                            <a:srgbClr val="24282B"/>
                          </a:solidFill>
                          <a:ln w="0">
                            <a:solidFill>
                              <a:srgbClr val="24282B"/>
                            </a:solidFill>
                            <a:prstDash val="solid"/>
                            <a:round/>
                            <a:headEnd/>
                            <a:tailEnd/>
                          </a:ln>
                        </wps:spPr>
                        <wps:bodyPr rot="0" vert="horz" wrap="square" lIns="91440" tIns="45720" rIns="91440" bIns="45720" anchor="t" anchorCtr="0" upright="1">
                          <a:noAutofit/>
                        </wps:bodyPr>
                      </wps:wsp>
                      <wps:wsp>
                        <wps:cNvPr id="650" name="Freeform 157"/>
                        <wps:cNvSpPr>
                          <a:spLocks/>
                        </wps:cNvSpPr>
                        <wps:spPr bwMode="auto">
                          <a:xfrm>
                            <a:off x="655320" y="509905"/>
                            <a:ext cx="548640" cy="15240"/>
                          </a:xfrm>
                          <a:custGeom>
                            <a:avLst/>
                            <a:gdLst>
                              <a:gd name="T0" fmla="*/ 0 w 72"/>
                              <a:gd name="T1" fmla="*/ 0 h 2"/>
                              <a:gd name="T2" fmla="*/ 0 w 72"/>
                              <a:gd name="T3" fmla="*/ 0 h 2"/>
                              <a:gd name="T4" fmla="*/ 0 w 72"/>
                              <a:gd name="T5" fmla="*/ 2 h 2"/>
                              <a:gd name="T6" fmla="*/ 72 w 72"/>
                              <a:gd name="T7" fmla="*/ 2 h 2"/>
                              <a:gd name="T8" fmla="*/ 72 w 72"/>
                              <a:gd name="T9" fmla="*/ 0 h 2"/>
                              <a:gd name="T10" fmla="*/ 72 w 72"/>
                              <a:gd name="T11" fmla="*/ 0 h 2"/>
                              <a:gd name="T12" fmla="*/ 0 w 72"/>
                              <a:gd name="T13" fmla="*/ 0 h 2"/>
                            </a:gdLst>
                            <a:ahLst/>
                            <a:cxnLst>
                              <a:cxn ang="0">
                                <a:pos x="T0" y="T1"/>
                              </a:cxn>
                              <a:cxn ang="0">
                                <a:pos x="T2" y="T3"/>
                              </a:cxn>
                              <a:cxn ang="0">
                                <a:pos x="T4" y="T5"/>
                              </a:cxn>
                              <a:cxn ang="0">
                                <a:pos x="T6" y="T7"/>
                              </a:cxn>
                              <a:cxn ang="0">
                                <a:pos x="T8" y="T9"/>
                              </a:cxn>
                              <a:cxn ang="0">
                                <a:pos x="T10" y="T11"/>
                              </a:cxn>
                              <a:cxn ang="0">
                                <a:pos x="T12" y="T13"/>
                              </a:cxn>
                            </a:cxnLst>
                            <a:rect l="0" t="0" r="r" b="b"/>
                            <a:pathLst>
                              <a:path w="72" h="2">
                                <a:moveTo>
                                  <a:pt x="0" y="0"/>
                                </a:moveTo>
                                <a:lnTo>
                                  <a:pt x="0" y="0"/>
                                </a:lnTo>
                                <a:lnTo>
                                  <a:pt x="0" y="2"/>
                                </a:lnTo>
                                <a:lnTo>
                                  <a:pt x="72" y="2"/>
                                </a:lnTo>
                                <a:lnTo>
                                  <a:pt x="72" y="0"/>
                                </a:lnTo>
                                <a:lnTo>
                                  <a:pt x="72"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158"/>
                        <wps:cNvSpPr>
                          <a:spLocks/>
                        </wps:cNvSpPr>
                        <wps:spPr bwMode="auto">
                          <a:xfrm>
                            <a:off x="350520" y="220980"/>
                            <a:ext cx="312420" cy="464185"/>
                          </a:xfrm>
                          <a:custGeom>
                            <a:avLst/>
                            <a:gdLst>
                              <a:gd name="T0" fmla="*/ 0 w 41"/>
                              <a:gd name="T1" fmla="*/ 61 h 61"/>
                              <a:gd name="T2" fmla="*/ 41 w 41"/>
                              <a:gd name="T3" fmla="*/ 61 h 61"/>
                              <a:gd name="T4" fmla="*/ 41 w 41"/>
                              <a:gd name="T5" fmla="*/ 0 h 61"/>
                              <a:gd name="T6" fmla="*/ 0 w 41"/>
                              <a:gd name="T7" fmla="*/ 61 h 61"/>
                              <a:gd name="T8" fmla="*/ 3 w 41"/>
                              <a:gd name="T9" fmla="*/ 61 h 61"/>
                              <a:gd name="T10" fmla="*/ 41 w 41"/>
                              <a:gd name="T11" fmla="*/ 4 h 61"/>
                              <a:gd name="T12" fmla="*/ 40 w 41"/>
                              <a:gd name="T13" fmla="*/ 2 h 61"/>
                              <a:gd name="T14" fmla="*/ 40 w 41"/>
                              <a:gd name="T15" fmla="*/ 60 h 61"/>
                              <a:gd name="T16" fmla="*/ 41 w 41"/>
                              <a:gd name="T17" fmla="*/ 60 h 61"/>
                              <a:gd name="T18" fmla="*/ 3 w 41"/>
                              <a:gd name="T19" fmla="*/ 60 h 61"/>
                              <a:gd name="T20" fmla="*/ 3 w 41"/>
                              <a:gd name="T21" fmla="*/ 61 h 61"/>
                              <a:gd name="T22" fmla="*/ 0 w 41"/>
                              <a:gd name="T23"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1" h="61">
                                <a:moveTo>
                                  <a:pt x="0" y="61"/>
                                </a:moveTo>
                                <a:lnTo>
                                  <a:pt x="41" y="61"/>
                                </a:lnTo>
                                <a:lnTo>
                                  <a:pt x="41" y="0"/>
                                </a:lnTo>
                                <a:lnTo>
                                  <a:pt x="0" y="61"/>
                                </a:lnTo>
                                <a:lnTo>
                                  <a:pt x="3" y="61"/>
                                </a:lnTo>
                                <a:lnTo>
                                  <a:pt x="41" y="4"/>
                                </a:lnTo>
                                <a:lnTo>
                                  <a:pt x="40" y="2"/>
                                </a:lnTo>
                                <a:lnTo>
                                  <a:pt x="40" y="60"/>
                                </a:lnTo>
                                <a:lnTo>
                                  <a:pt x="41" y="60"/>
                                </a:lnTo>
                                <a:lnTo>
                                  <a:pt x="3" y="60"/>
                                </a:lnTo>
                                <a:lnTo>
                                  <a:pt x="3" y="61"/>
                                </a:lnTo>
                                <a:lnTo>
                                  <a:pt x="0" y="6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159"/>
                        <wps:cNvSpPr>
                          <a:spLocks/>
                        </wps:cNvSpPr>
                        <wps:spPr bwMode="auto">
                          <a:xfrm>
                            <a:off x="4974590" y="509905"/>
                            <a:ext cx="304800" cy="15240"/>
                          </a:xfrm>
                          <a:custGeom>
                            <a:avLst/>
                            <a:gdLst>
                              <a:gd name="T0" fmla="*/ 0 w 40"/>
                              <a:gd name="T1" fmla="*/ 0 h 2"/>
                              <a:gd name="T2" fmla="*/ 0 w 40"/>
                              <a:gd name="T3" fmla="*/ 0 h 2"/>
                              <a:gd name="T4" fmla="*/ 0 w 40"/>
                              <a:gd name="T5" fmla="*/ 2 h 2"/>
                              <a:gd name="T6" fmla="*/ 40 w 40"/>
                              <a:gd name="T7" fmla="*/ 2 h 2"/>
                              <a:gd name="T8" fmla="*/ 40 w 40"/>
                              <a:gd name="T9" fmla="*/ 0 h 2"/>
                              <a:gd name="T10" fmla="*/ 40 w 40"/>
                              <a:gd name="T11" fmla="*/ 0 h 2"/>
                              <a:gd name="T12" fmla="*/ 0 w 40"/>
                              <a:gd name="T13" fmla="*/ 0 h 2"/>
                            </a:gdLst>
                            <a:ahLst/>
                            <a:cxnLst>
                              <a:cxn ang="0">
                                <a:pos x="T0" y="T1"/>
                              </a:cxn>
                              <a:cxn ang="0">
                                <a:pos x="T2" y="T3"/>
                              </a:cxn>
                              <a:cxn ang="0">
                                <a:pos x="T4" y="T5"/>
                              </a:cxn>
                              <a:cxn ang="0">
                                <a:pos x="T6" y="T7"/>
                              </a:cxn>
                              <a:cxn ang="0">
                                <a:pos x="T8" y="T9"/>
                              </a:cxn>
                              <a:cxn ang="0">
                                <a:pos x="T10" y="T11"/>
                              </a:cxn>
                              <a:cxn ang="0">
                                <a:pos x="T12" y="T13"/>
                              </a:cxn>
                            </a:cxnLst>
                            <a:rect l="0" t="0" r="r" b="b"/>
                            <a:pathLst>
                              <a:path w="40" h="2">
                                <a:moveTo>
                                  <a:pt x="0" y="0"/>
                                </a:moveTo>
                                <a:lnTo>
                                  <a:pt x="0" y="0"/>
                                </a:lnTo>
                                <a:lnTo>
                                  <a:pt x="0" y="2"/>
                                </a:lnTo>
                                <a:lnTo>
                                  <a:pt x="40" y="2"/>
                                </a:lnTo>
                                <a:lnTo>
                                  <a:pt x="40" y="0"/>
                                </a:lnTo>
                                <a:lnTo>
                                  <a:pt x="40"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160"/>
                        <wps:cNvSpPr>
                          <a:spLocks/>
                        </wps:cNvSpPr>
                        <wps:spPr bwMode="auto">
                          <a:xfrm>
                            <a:off x="3016885" y="509905"/>
                            <a:ext cx="662940" cy="15240"/>
                          </a:xfrm>
                          <a:custGeom>
                            <a:avLst/>
                            <a:gdLst>
                              <a:gd name="T0" fmla="*/ 0 w 87"/>
                              <a:gd name="T1" fmla="*/ 0 h 2"/>
                              <a:gd name="T2" fmla="*/ 0 w 87"/>
                              <a:gd name="T3" fmla="*/ 0 h 2"/>
                              <a:gd name="T4" fmla="*/ 0 w 87"/>
                              <a:gd name="T5" fmla="*/ 2 h 2"/>
                              <a:gd name="T6" fmla="*/ 87 w 87"/>
                              <a:gd name="T7" fmla="*/ 2 h 2"/>
                              <a:gd name="T8" fmla="*/ 87 w 87"/>
                              <a:gd name="T9" fmla="*/ 0 h 2"/>
                              <a:gd name="T10" fmla="*/ 87 w 87"/>
                              <a:gd name="T11" fmla="*/ 0 h 2"/>
                              <a:gd name="T12" fmla="*/ 0 w 87"/>
                              <a:gd name="T13" fmla="*/ 0 h 2"/>
                            </a:gdLst>
                            <a:ahLst/>
                            <a:cxnLst>
                              <a:cxn ang="0">
                                <a:pos x="T0" y="T1"/>
                              </a:cxn>
                              <a:cxn ang="0">
                                <a:pos x="T2" y="T3"/>
                              </a:cxn>
                              <a:cxn ang="0">
                                <a:pos x="T4" y="T5"/>
                              </a:cxn>
                              <a:cxn ang="0">
                                <a:pos x="T6" y="T7"/>
                              </a:cxn>
                              <a:cxn ang="0">
                                <a:pos x="T8" y="T9"/>
                              </a:cxn>
                              <a:cxn ang="0">
                                <a:pos x="T10" y="T11"/>
                              </a:cxn>
                              <a:cxn ang="0">
                                <a:pos x="T12" y="T13"/>
                              </a:cxn>
                            </a:cxnLst>
                            <a:rect l="0" t="0" r="r" b="b"/>
                            <a:pathLst>
                              <a:path w="87" h="2">
                                <a:moveTo>
                                  <a:pt x="0" y="0"/>
                                </a:moveTo>
                                <a:lnTo>
                                  <a:pt x="0" y="0"/>
                                </a:lnTo>
                                <a:lnTo>
                                  <a:pt x="0" y="2"/>
                                </a:lnTo>
                                <a:lnTo>
                                  <a:pt x="87" y="2"/>
                                </a:lnTo>
                                <a:lnTo>
                                  <a:pt x="87" y="0"/>
                                </a:lnTo>
                                <a:lnTo>
                                  <a:pt x="87"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161"/>
                        <wps:cNvSpPr>
                          <a:spLocks/>
                        </wps:cNvSpPr>
                        <wps:spPr bwMode="auto">
                          <a:xfrm>
                            <a:off x="655320" y="3806825"/>
                            <a:ext cx="548640" cy="7620"/>
                          </a:xfrm>
                          <a:custGeom>
                            <a:avLst/>
                            <a:gdLst>
                              <a:gd name="T0" fmla="*/ 0 w 72"/>
                              <a:gd name="T1" fmla="*/ 0 h 1"/>
                              <a:gd name="T2" fmla="*/ 0 w 72"/>
                              <a:gd name="T3" fmla="*/ 0 h 1"/>
                              <a:gd name="T4" fmla="*/ 0 w 72"/>
                              <a:gd name="T5" fmla="*/ 1 h 1"/>
                              <a:gd name="T6" fmla="*/ 72 w 72"/>
                              <a:gd name="T7" fmla="*/ 1 h 1"/>
                              <a:gd name="T8" fmla="*/ 72 w 72"/>
                              <a:gd name="T9" fmla="*/ 0 h 1"/>
                              <a:gd name="T10" fmla="*/ 72 w 72"/>
                              <a:gd name="T11" fmla="*/ 0 h 1"/>
                              <a:gd name="T12" fmla="*/ 0 w 72"/>
                              <a:gd name="T13" fmla="*/ 0 h 1"/>
                            </a:gdLst>
                            <a:ahLst/>
                            <a:cxnLst>
                              <a:cxn ang="0">
                                <a:pos x="T0" y="T1"/>
                              </a:cxn>
                              <a:cxn ang="0">
                                <a:pos x="T2" y="T3"/>
                              </a:cxn>
                              <a:cxn ang="0">
                                <a:pos x="T4" y="T5"/>
                              </a:cxn>
                              <a:cxn ang="0">
                                <a:pos x="T6" y="T7"/>
                              </a:cxn>
                              <a:cxn ang="0">
                                <a:pos x="T8" y="T9"/>
                              </a:cxn>
                              <a:cxn ang="0">
                                <a:pos x="T10" y="T11"/>
                              </a:cxn>
                              <a:cxn ang="0">
                                <a:pos x="T12" y="T13"/>
                              </a:cxn>
                            </a:cxnLst>
                            <a:rect l="0" t="0" r="r" b="b"/>
                            <a:pathLst>
                              <a:path w="72" h="1">
                                <a:moveTo>
                                  <a:pt x="0" y="0"/>
                                </a:moveTo>
                                <a:lnTo>
                                  <a:pt x="0" y="0"/>
                                </a:lnTo>
                                <a:lnTo>
                                  <a:pt x="0" y="1"/>
                                </a:lnTo>
                                <a:lnTo>
                                  <a:pt x="72" y="1"/>
                                </a:lnTo>
                                <a:lnTo>
                                  <a:pt x="72" y="0"/>
                                </a:lnTo>
                                <a:lnTo>
                                  <a:pt x="72"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162"/>
                        <wps:cNvSpPr>
                          <a:spLocks/>
                        </wps:cNvSpPr>
                        <wps:spPr bwMode="auto">
                          <a:xfrm>
                            <a:off x="4974590" y="3806825"/>
                            <a:ext cx="304800" cy="7620"/>
                          </a:xfrm>
                          <a:custGeom>
                            <a:avLst/>
                            <a:gdLst>
                              <a:gd name="T0" fmla="*/ 0 w 40"/>
                              <a:gd name="T1" fmla="*/ 0 h 1"/>
                              <a:gd name="T2" fmla="*/ 0 w 40"/>
                              <a:gd name="T3" fmla="*/ 0 h 1"/>
                              <a:gd name="T4" fmla="*/ 0 w 40"/>
                              <a:gd name="T5" fmla="*/ 1 h 1"/>
                              <a:gd name="T6" fmla="*/ 40 w 40"/>
                              <a:gd name="T7" fmla="*/ 1 h 1"/>
                              <a:gd name="T8" fmla="*/ 40 w 40"/>
                              <a:gd name="T9" fmla="*/ 0 h 1"/>
                              <a:gd name="T10" fmla="*/ 40 w 40"/>
                              <a:gd name="T11" fmla="*/ 0 h 1"/>
                              <a:gd name="T12" fmla="*/ 0 w 40"/>
                              <a:gd name="T13" fmla="*/ 0 h 1"/>
                            </a:gdLst>
                            <a:ahLst/>
                            <a:cxnLst>
                              <a:cxn ang="0">
                                <a:pos x="T0" y="T1"/>
                              </a:cxn>
                              <a:cxn ang="0">
                                <a:pos x="T2" y="T3"/>
                              </a:cxn>
                              <a:cxn ang="0">
                                <a:pos x="T4" y="T5"/>
                              </a:cxn>
                              <a:cxn ang="0">
                                <a:pos x="T6" y="T7"/>
                              </a:cxn>
                              <a:cxn ang="0">
                                <a:pos x="T8" y="T9"/>
                              </a:cxn>
                              <a:cxn ang="0">
                                <a:pos x="T10" y="T11"/>
                              </a:cxn>
                              <a:cxn ang="0">
                                <a:pos x="T12" y="T13"/>
                              </a:cxn>
                            </a:cxnLst>
                            <a:rect l="0" t="0" r="r" b="b"/>
                            <a:pathLst>
                              <a:path w="40" h="1">
                                <a:moveTo>
                                  <a:pt x="0" y="0"/>
                                </a:moveTo>
                                <a:lnTo>
                                  <a:pt x="0" y="0"/>
                                </a:lnTo>
                                <a:lnTo>
                                  <a:pt x="0" y="1"/>
                                </a:lnTo>
                                <a:lnTo>
                                  <a:pt x="40" y="1"/>
                                </a:lnTo>
                                <a:lnTo>
                                  <a:pt x="40" y="0"/>
                                </a:lnTo>
                                <a:lnTo>
                                  <a:pt x="40"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163"/>
                        <wps:cNvSpPr>
                          <a:spLocks/>
                        </wps:cNvSpPr>
                        <wps:spPr bwMode="auto">
                          <a:xfrm>
                            <a:off x="3016885" y="3806825"/>
                            <a:ext cx="662940" cy="7620"/>
                          </a:xfrm>
                          <a:custGeom>
                            <a:avLst/>
                            <a:gdLst>
                              <a:gd name="T0" fmla="*/ 0 w 87"/>
                              <a:gd name="T1" fmla="*/ 0 h 1"/>
                              <a:gd name="T2" fmla="*/ 0 w 87"/>
                              <a:gd name="T3" fmla="*/ 0 h 1"/>
                              <a:gd name="T4" fmla="*/ 0 w 87"/>
                              <a:gd name="T5" fmla="*/ 1 h 1"/>
                              <a:gd name="T6" fmla="*/ 87 w 87"/>
                              <a:gd name="T7" fmla="*/ 1 h 1"/>
                              <a:gd name="T8" fmla="*/ 87 w 87"/>
                              <a:gd name="T9" fmla="*/ 0 h 1"/>
                              <a:gd name="T10" fmla="*/ 87 w 87"/>
                              <a:gd name="T11" fmla="*/ 0 h 1"/>
                              <a:gd name="T12" fmla="*/ 0 w 87"/>
                              <a:gd name="T13" fmla="*/ 0 h 1"/>
                            </a:gdLst>
                            <a:ahLst/>
                            <a:cxnLst>
                              <a:cxn ang="0">
                                <a:pos x="T0" y="T1"/>
                              </a:cxn>
                              <a:cxn ang="0">
                                <a:pos x="T2" y="T3"/>
                              </a:cxn>
                              <a:cxn ang="0">
                                <a:pos x="T4" y="T5"/>
                              </a:cxn>
                              <a:cxn ang="0">
                                <a:pos x="T6" y="T7"/>
                              </a:cxn>
                              <a:cxn ang="0">
                                <a:pos x="T8" y="T9"/>
                              </a:cxn>
                              <a:cxn ang="0">
                                <a:pos x="T10" y="T11"/>
                              </a:cxn>
                              <a:cxn ang="0">
                                <a:pos x="T12" y="T13"/>
                              </a:cxn>
                            </a:cxnLst>
                            <a:rect l="0" t="0" r="r" b="b"/>
                            <a:pathLst>
                              <a:path w="87" h="1">
                                <a:moveTo>
                                  <a:pt x="0" y="0"/>
                                </a:moveTo>
                                <a:lnTo>
                                  <a:pt x="0" y="0"/>
                                </a:lnTo>
                                <a:lnTo>
                                  <a:pt x="0" y="1"/>
                                </a:lnTo>
                                <a:lnTo>
                                  <a:pt x="87" y="1"/>
                                </a:lnTo>
                                <a:lnTo>
                                  <a:pt x="87" y="0"/>
                                </a:lnTo>
                                <a:lnTo>
                                  <a:pt x="87"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Rectangle 164"/>
                        <wps:cNvSpPr>
                          <a:spLocks noChangeArrowheads="1"/>
                        </wps:cNvSpPr>
                        <wps:spPr bwMode="auto">
                          <a:xfrm>
                            <a:off x="2818765" y="1903095"/>
                            <a:ext cx="190500" cy="220980"/>
                          </a:xfrm>
                          <a:prstGeom prst="rect">
                            <a:avLst/>
                          </a:prstGeom>
                          <a:solidFill>
                            <a:srgbClr val="959BA3"/>
                          </a:solidFill>
                          <a:ln w="0">
                            <a:solidFill>
                              <a:srgbClr val="24211D"/>
                            </a:solidFill>
                            <a:prstDash val="solid"/>
                            <a:miter lim="800000"/>
                            <a:headEnd/>
                            <a:tailEnd/>
                          </a:ln>
                        </wps:spPr>
                        <wps:bodyPr rot="0" vert="horz" wrap="square" lIns="91440" tIns="45720" rIns="91440" bIns="45720" anchor="t" anchorCtr="0" upright="1">
                          <a:noAutofit/>
                        </wps:bodyPr>
                      </wps:wsp>
                      <wps:wsp>
                        <wps:cNvPr id="658" name="Rectangle 165"/>
                        <wps:cNvSpPr>
                          <a:spLocks noChangeArrowheads="1"/>
                        </wps:cNvSpPr>
                        <wps:spPr bwMode="auto">
                          <a:xfrm>
                            <a:off x="3108325" y="3700145"/>
                            <a:ext cx="365760" cy="220980"/>
                          </a:xfrm>
                          <a:prstGeom prst="rect">
                            <a:avLst/>
                          </a:prstGeom>
                          <a:solidFill>
                            <a:srgbClr val="959BA3"/>
                          </a:solidFill>
                          <a:ln w="0">
                            <a:solidFill>
                              <a:srgbClr val="24211D"/>
                            </a:solidFill>
                            <a:prstDash val="solid"/>
                            <a:miter lim="800000"/>
                            <a:headEnd/>
                            <a:tailEnd/>
                          </a:ln>
                        </wps:spPr>
                        <wps:bodyPr rot="0" vert="horz" wrap="square" lIns="91440" tIns="45720" rIns="91440" bIns="45720" anchor="t" anchorCtr="0" upright="1">
                          <a:noAutofit/>
                        </wps:bodyPr>
                      </wps:wsp>
                      <wps:wsp>
                        <wps:cNvPr id="659" name="Rectangle 166"/>
                        <wps:cNvSpPr>
                          <a:spLocks noChangeArrowheads="1"/>
                        </wps:cNvSpPr>
                        <wps:spPr bwMode="auto">
                          <a:xfrm>
                            <a:off x="2818765" y="3700145"/>
                            <a:ext cx="190500" cy="213360"/>
                          </a:xfrm>
                          <a:prstGeom prst="rect">
                            <a:avLst/>
                          </a:prstGeom>
                          <a:solidFill>
                            <a:srgbClr val="959BA3"/>
                          </a:solidFill>
                          <a:ln w="0">
                            <a:solidFill>
                              <a:srgbClr val="24211D"/>
                            </a:solidFill>
                            <a:prstDash val="solid"/>
                            <a:miter lim="800000"/>
                            <a:headEnd/>
                            <a:tailEnd/>
                          </a:ln>
                        </wps:spPr>
                        <wps:bodyPr rot="0" vert="horz" wrap="square" lIns="91440" tIns="45720" rIns="91440" bIns="45720" anchor="t" anchorCtr="0" upright="1">
                          <a:noAutofit/>
                        </wps:bodyPr>
                      </wps:wsp>
                      <wps:wsp>
                        <wps:cNvPr id="660" name="Rectangle 167"/>
                        <wps:cNvSpPr>
                          <a:spLocks noChangeArrowheads="1"/>
                        </wps:cNvSpPr>
                        <wps:spPr bwMode="auto">
                          <a:xfrm>
                            <a:off x="1196340" y="3707765"/>
                            <a:ext cx="91440" cy="213360"/>
                          </a:xfrm>
                          <a:prstGeom prst="rect">
                            <a:avLst/>
                          </a:prstGeom>
                          <a:solidFill>
                            <a:srgbClr val="959BA3"/>
                          </a:solidFill>
                          <a:ln w="0">
                            <a:solidFill>
                              <a:srgbClr val="24211D"/>
                            </a:solidFill>
                            <a:prstDash val="solid"/>
                            <a:miter lim="800000"/>
                            <a:headEnd/>
                            <a:tailEnd/>
                          </a:ln>
                        </wps:spPr>
                        <wps:bodyPr rot="0" vert="horz" wrap="square" lIns="91440" tIns="45720" rIns="91440" bIns="45720" anchor="t" anchorCtr="0" upright="1">
                          <a:noAutofit/>
                        </wps:bodyPr>
                      </wps:wsp>
                      <wps:wsp>
                        <wps:cNvPr id="661" name="Rectangle 168"/>
                        <wps:cNvSpPr>
                          <a:spLocks noChangeArrowheads="1"/>
                        </wps:cNvSpPr>
                        <wps:spPr bwMode="auto">
                          <a:xfrm>
                            <a:off x="563880" y="3700145"/>
                            <a:ext cx="91440" cy="220980"/>
                          </a:xfrm>
                          <a:prstGeom prst="rect">
                            <a:avLst/>
                          </a:prstGeom>
                          <a:solidFill>
                            <a:srgbClr val="959BA3"/>
                          </a:solidFill>
                          <a:ln w="0">
                            <a:solidFill>
                              <a:srgbClr val="24211D"/>
                            </a:solidFill>
                            <a:prstDash val="solid"/>
                            <a:miter lim="800000"/>
                            <a:headEnd/>
                            <a:tailEnd/>
                          </a:ln>
                        </wps:spPr>
                        <wps:bodyPr rot="0" vert="horz" wrap="square" lIns="91440" tIns="45720" rIns="91440" bIns="45720" anchor="t" anchorCtr="0" upright="1">
                          <a:noAutofit/>
                        </wps:bodyPr>
                      </wps:wsp>
                      <wps:wsp>
                        <wps:cNvPr id="662" name="Rectangle 169"/>
                        <wps:cNvSpPr>
                          <a:spLocks noChangeArrowheads="1"/>
                        </wps:cNvSpPr>
                        <wps:spPr bwMode="auto">
                          <a:xfrm>
                            <a:off x="1546225" y="365125"/>
                            <a:ext cx="11785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Default="0046627F" w:rsidP="00A9673B">
                              <w:pPr>
                                <w:spacing w:before="0"/>
                              </w:pPr>
                              <w:r>
                                <w:rPr>
                                  <w:rFonts w:hint="eastAsia"/>
                                  <w:color w:val="24282B"/>
                                  <w:sz w:val="20"/>
                                  <w:lang w:eastAsia="zh-CN"/>
                                </w:rPr>
                                <w:t>使用</w:t>
                              </w:r>
                              <w:r>
                                <w:rPr>
                                  <w:color w:val="24282B"/>
                                  <w:sz w:val="20"/>
                                </w:rPr>
                                <w:t>32 kbit/s ADPCM</w:t>
                              </w:r>
                            </w:p>
                          </w:txbxContent>
                        </wps:txbx>
                        <wps:bodyPr rot="0" vert="horz" wrap="none" lIns="0" tIns="0" rIns="0" bIns="0" anchor="t" anchorCtr="0">
                          <a:spAutoFit/>
                        </wps:bodyPr>
                      </wps:wsp>
                      <wps:wsp>
                        <wps:cNvPr id="663" name="Rectangle 170"/>
                        <wps:cNvSpPr>
                          <a:spLocks noChangeArrowheads="1"/>
                        </wps:cNvSpPr>
                        <wps:spPr bwMode="auto">
                          <a:xfrm>
                            <a:off x="1965325" y="-7620"/>
                            <a:ext cx="282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Default="0046627F" w:rsidP="00A9673B">
                              <w:pPr>
                                <w:spacing w:before="0"/>
                              </w:pPr>
                              <w:r>
                                <w:rPr>
                                  <w:color w:val="24282B"/>
                                  <w:sz w:val="20"/>
                                </w:rPr>
                                <w:t>FWA</w:t>
                              </w:r>
                            </w:p>
                          </w:txbxContent>
                        </wps:txbx>
                        <wps:bodyPr rot="0" vert="horz" wrap="none" lIns="0" tIns="0" rIns="0" bIns="0" anchor="t" anchorCtr="0">
                          <a:spAutoFit/>
                        </wps:bodyPr>
                      </wps:wsp>
                      <wps:wsp>
                        <wps:cNvPr id="664" name="Rectangle 171"/>
                        <wps:cNvSpPr>
                          <a:spLocks noChangeArrowheads="1"/>
                        </wps:cNvSpPr>
                        <wps:spPr bwMode="auto">
                          <a:xfrm>
                            <a:off x="4197985" y="426085"/>
                            <a:ext cx="3111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Default="0046627F" w:rsidP="00A9673B">
                              <w:pPr>
                                <w:spacing w:before="0"/>
                              </w:pPr>
                              <w:r>
                                <w:rPr>
                                  <w:color w:val="24282B"/>
                                  <w:sz w:val="20"/>
                                </w:rPr>
                                <w:t>PSTN</w:t>
                              </w:r>
                            </w:p>
                          </w:txbxContent>
                        </wps:txbx>
                        <wps:bodyPr rot="0" vert="horz" wrap="none" lIns="0" tIns="0" rIns="0" bIns="0" anchor="t" anchorCtr="0">
                          <a:spAutoFit/>
                        </wps:bodyPr>
                      </wps:wsp>
                      <wps:wsp>
                        <wps:cNvPr id="665" name="Rectangle 172"/>
                        <wps:cNvSpPr>
                          <a:spLocks noChangeArrowheads="1"/>
                        </wps:cNvSpPr>
                        <wps:spPr bwMode="auto">
                          <a:xfrm>
                            <a:off x="807720" y="738505"/>
                            <a:ext cx="1835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Default="0046627F" w:rsidP="00A9673B">
                              <w:pPr>
                                <w:spacing w:before="0"/>
                              </w:pPr>
                              <w:r>
                                <w:rPr>
                                  <w:color w:val="24282B"/>
                                  <w:sz w:val="20"/>
                                </w:rPr>
                                <w:t>2W</w:t>
                              </w:r>
                            </w:p>
                          </w:txbxContent>
                        </wps:txbx>
                        <wps:bodyPr rot="0" vert="horz" wrap="none" lIns="0" tIns="0" rIns="0" bIns="0" anchor="t" anchorCtr="0">
                          <a:spAutoFit/>
                        </wps:bodyPr>
                      </wps:wsp>
                      <wps:wsp>
                        <wps:cNvPr id="666" name="Rectangle 173"/>
                        <wps:cNvSpPr>
                          <a:spLocks noChangeArrowheads="1"/>
                        </wps:cNvSpPr>
                        <wps:spPr bwMode="auto">
                          <a:xfrm>
                            <a:off x="2986405" y="906145"/>
                            <a:ext cx="69151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Default="0046627F" w:rsidP="000C0E48">
                              <w:pPr>
                                <w:spacing w:before="0"/>
                                <w:rPr>
                                  <w:lang w:eastAsia="zh-CN"/>
                                </w:rPr>
                              </w:pPr>
                              <w:r>
                                <w:rPr>
                                  <w:color w:val="24282B"/>
                                  <w:sz w:val="20"/>
                                </w:rPr>
                                <w:t>2W</w:t>
                              </w:r>
                              <w:r>
                                <w:rPr>
                                  <w:rFonts w:hint="eastAsia"/>
                                  <w:color w:val="24282B"/>
                                  <w:sz w:val="20"/>
                                  <w:lang w:eastAsia="zh-CN"/>
                                </w:rPr>
                                <w:t>或多数字</w:t>
                              </w:r>
                            </w:p>
                          </w:txbxContent>
                        </wps:txbx>
                        <wps:bodyPr rot="0" vert="horz" wrap="none" lIns="0" tIns="0" rIns="0" bIns="0" anchor="t" anchorCtr="0">
                          <a:spAutoFit/>
                        </wps:bodyPr>
                      </wps:wsp>
                      <wps:wsp>
                        <wps:cNvPr id="667" name="Rectangle 174"/>
                        <wps:cNvSpPr>
                          <a:spLocks noChangeArrowheads="1"/>
                        </wps:cNvSpPr>
                        <wps:spPr bwMode="auto">
                          <a:xfrm>
                            <a:off x="1188720" y="1126490"/>
                            <a:ext cx="89281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Default="0046627F" w:rsidP="000C0E48">
                              <w:pPr>
                                <w:spacing w:before="0"/>
                                <w:rPr>
                                  <w:lang w:eastAsia="zh-CN"/>
                                </w:rPr>
                              </w:pPr>
                              <w:r>
                                <w:rPr>
                                  <w:color w:val="24282B"/>
                                  <w:sz w:val="20"/>
                                </w:rPr>
                                <w:t xml:space="preserve">a) </w:t>
                              </w:r>
                              <w:r>
                                <w:rPr>
                                  <w:rFonts w:hint="eastAsia"/>
                                  <w:color w:val="24282B"/>
                                  <w:sz w:val="20"/>
                                  <w:lang w:eastAsia="zh-CN"/>
                                </w:rPr>
                                <w:t>使用话音频段</w:t>
                              </w:r>
                            </w:p>
                          </w:txbxContent>
                        </wps:txbx>
                        <wps:bodyPr rot="0" vert="horz" wrap="none" lIns="0" tIns="0" rIns="0" bIns="0" anchor="t" anchorCtr="0">
                          <a:spAutoFit/>
                        </wps:bodyPr>
                      </wps:wsp>
                      <wps:wsp>
                        <wps:cNvPr id="668" name="Rectangle 175"/>
                        <wps:cNvSpPr>
                          <a:spLocks noChangeArrowheads="1"/>
                        </wps:cNvSpPr>
                        <wps:spPr bwMode="auto">
                          <a:xfrm>
                            <a:off x="1782445" y="1499870"/>
                            <a:ext cx="53657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Default="0046627F" w:rsidP="000C0E48">
                              <w:pPr>
                                <w:spacing w:before="0"/>
                                <w:rPr>
                                  <w:lang w:eastAsia="zh-CN"/>
                                </w:rPr>
                              </w:pPr>
                              <w:r>
                                <w:rPr>
                                  <w:color w:val="24282B"/>
                                  <w:sz w:val="20"/>
                                </w:rPr>
                                <w:t>FWA</w:t>
                              </w:r>
                              <w:r>
                                <w:rPr>
                                  <w:rFonts w:hint="eastAsia"/>
                                  <w:color w:val="24282B"/>
                                  <w:sz w:val="20"/>
                                  <w:lang w:eastAsia="zh-CN"/>
                                </w:rPr>
                                <w:t>系统</w:t>
                              </w:r>
                            </w:p>
                          </w:txbxContent>
                        </wps:txbx>
                        <wps:bodyPr rot="0" vert="horz" wrap="none" lIns="0" tIns="0" rIns="0" bIns="0" anchor="t" anchorCtr="0">
                          <a:spAutoFit/>
                        </wps:bodyPr>
                      </wps:wsp>
                      <wps:wsp>
                        <wps:cNvPr id="669" name="Rectangle 176"/>
                        <wps:cNvSpPr>
                          <a:spLocks noChangeArrowheads="1"/>
                        </wps:cNvSpPr>
                        <wps:spPr bwMode="auto">
                          <a:xfrm>
                            <a:off x="1394460" y="1872615"/>
                            <a:ext cx="110807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Default="0046627F" w:rsidP="000C0E48">
                              <w:pPr>
                                <w:spacing w:before="0"/>
                                <w:rPr>
                                  <w:lang w:eastAsia="zh-CN"/>
                                </w:rPr>
                              </w:pPr>
                              <w:r>
                                <w:rPr>
                                  <w:color w:val="24282B"/>
                                  <w:sz w:val="20"/>
                                </w:rPr>
                                <w:t xml:space="preserve">32 </w:t>
                              </w:r>
                              <w:r>
                                <w:rPr>
                                  <w:rFonts w:hint="eastAsia"/>
                                  <w:color w:val="24282B"/>
                                  <w:sz w:val="20"/>
                                  <w:lang w:eastAsia="zh-CN"/>
                                </w:rPr>
                                <w:t>或</w:t>
                              </w:r>
                              <w:r>
                                <w:rPr>
                                  <w:color w:val="24282B"/>
                                  <w:sz w:val="20"/>
                                </w:rPr>
                                <w:t>64 kbit/s</w:t>
                              </w:r>
                              <w:r>
                                <w:rPr>
                                  <w:rFonts w:hint="eastAsia"/>
                                  <w:color w:val="24282B"/>
                                  <w:sz w:val="20"/>
                                  <w:lang w:eastAsia="zh-CN"/>
                                </w:rPr>
                                <w:t>无限制</w:t>
                              </w:r>
                            </w:p>
                          </w:txbxContent>
                        </wps:txbx>
                        <wps:bodyPr rot="0" vert="horz" wrap="none" lIns="0" tIns="0" rIns="0" bIns="0" anchor="t" anchorCtr="0">
                          <a:spAutoFit/>
                        </wps:bodyPr>
                      </wps:wsp>
                      <wps:wsp>
                        <wps:cNvPr id="670" name="Rectangle 177"/>
                        <wps:cNvSpPr>
                          <a:spLocks noChangeArrowheads="1"/>
                        </wps:cNvSpPr>
                        <wps:spPr bwMode="auto">
                          <a:xfrm>
                            <a:off x="3954145" y="1956435"/>
                            <a:ext cx="508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Default="0046627F" w:rsidP="00A9673B">
                              <w:pPr>
                                <w:spacing w:before="0"/>
                                <w:rPr>
                                  <w:lang w:eastAsia="zh-CN"/>
                                </w:rPr>
                              </w:pPr>
                              <w:r>
                                <w:rPr>
                                  <w:rFonts w:hint="eastAsia"/>
                                  <w:color w:val="24282B"/>
                                  <w:sz w:val="20"/>
                                  <w:lang w:eastAsia="zh-CN"/>
                                </w:rPr>
                                <w:t>数字网络</w:t>
                              </w:r>
                            </w:p>
                          </w:txbxContent>
                        </wps:txbx>
                        <wps:bodyPr rot="0" vert="horz" wrap="none" lIns="0" tIns="0" rIns="0" bIns="0" anchor="t" anchorCtr="0">
                          <a:spAutoFit/>
                        </wps:bodyPr>
                      </wps:wsp>
                      <wps:wsp>
                        <wps:cNvPr id="671" name="Rectangle 178"/>
                        <wps:cNvSpPr>
                          <a:spLocks noChangeArrowheads="1"/>
                        </wps:cNvSpPr>
                        <wps:spPr bwMode="auto">
                          <a:xfrm>
                            <a:off x="723900" y="2253615"/>
                            <a:ext cx="254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Default="0046627F" w:rsidP="00A9673B">
                              <w:pPr>
                                <w:spacing w:before="0"/>
                                <w:rPr>
                                  <w:lang w:eastAsia="zh-CN"/>
                                </w:rPr>
                              </w:pPr>
                              <w:r>
                                <w:rPr>
                                  <w:rFonts w:hint="eastAsia"/>
                                  <w:color w:val="24282B"/>
                                  <w:sz w:val="20"/>
                                  <w:lang w:eastAsia="zh-CN"/>
                                </w:rPr>
                                <w:t>数字</w:t>
                              </w:r>
                            </w:p>
                          </w:txbxContent>
                        </wps:txbx>
                        <wps:bodyPr rot="0" vert="horz" wrap="none" lIns="0" tIns="0" rIns="0" bIns="0" anchor="t" anchorCtr="0">
                          <a:spAutoFit/>
                        </wps:bodyPr>
                      </wps:wsp>
                      <wps:wsp>
                        <wps:cNvPr id="672" name="Rectangle 179"/>
                        <wps:cNvSpPr>
                          <a:spLocks noChangeArrowheads="1"/>
                        </wps:cNvSpPr>
                        <wps:spPr bwMode="auto">
                          <a:xfrm>
                            <a:off x="2902585" y="2413000"/>
                            <a:ext cx="762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Default="0046627F" w:rsidP="00A9673B">
                              <w:pPr>
                                <w:spacing w:before="0"/>
                                <w:rPr>
                                  <w:lang w:eastAsia="zh-CN"/>
                                </w:rPr>
                              </w:pPr>
                              <w:r>
                                <w:rPr>
                                  <w:rFonts w:hint="eastAsia"/>
                                  <w:color w:val="24282B"/>
                                  <w:sz w:val="20"/>
                                  <w:lang w:eastAsia="zh-CN"/>
                                </w:rPr>
                                <w:t>数字或多数字</w:t>
                              </w:r>
                            </w:p>
                          </w:txbxContent>
                        </wps:txbx>
                        <wps:bodyPr rot="0" vert="horz" wrap="none" lIns="0" tIns="0" rIns="0" bIns="0" anchor="t" anchorCtr="0">
                          <a:spAutoFit/>
                        </wps:bodyPr>
                      </wps:wsp>
                      <wps:wsp>
                        <wps:cNvPr id="673" name="Rectangle 180"/>
                        <wps:cNvSpPr>
                          <a:spLocks noChangeArrowheads="1"/>
                        </wps:cNvSpPr>
                        <wps:spPr bwMode="auto">
                          <a:xfrm>
                            <a:off x="1188720" y="2633980"/>
                            <a:ext cx="12807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Pr="00A9673B" w:rsidRDefault="0046627F" w:rsidP="000C0E48">
                              <w:pPr>
                                <w:spacing w:before="0"/>
                                <w:rPr>
                                  <w:lang w:val="en-US" w:eastAsia="zh-CN"/>
                                </w:rPr>
                              </w:pPr>
                              <w:r w:rsidRPr="00A9673B">
                                <w:rPr>
                                  <w:color w:val="24282B"/>
                                  <w:sz w:val="20"/>
                                  <w:lang w:val="en-US" w:eastAsia="zh-CN"/>
                                </w:rPr>
                                <w:t xml:space="preserve">b) </w:t>
                              </w:r>
                              <w:r>
                                <w:rPr>
                                  <w:rFonts w:hint="eastAsia"/>
                                  <w:color w:val="24282B"/>
                                  <w:sz w:val="20"/>
                                  <w:lang w:val="en-US" w:eastAsia="zh-CN"/>
                                </w:rPr>
                                <w:t>按原样传送数字数据</w:t>
                              </w:r>
                            </w:p>
                          </w:txbxContent>
                        </wps:txbx>
                        <wps:bodyPr rot="0" vert="horz" wrap="none" lIns="0" tIns="0" rIns="0" bIns="0" anchor="t" anchorCtr="0">
                          <a:spAutoFit/>
                        </wps:bodyPr>
                      </wps:wsp>
                      <wps:wsp>
                        <wps:cNvPr id="674" name="Rectangle 181"/>
                        <wps:cNvSpPr>
                          <a:spLocks noChangeArrowheads="1"/>
                        </wps:cNvSpPr>
                        <wps:spPr bwMode="auto">
                          <a:xfrm>
                            <a:off x="3039745" y="1499870"/>
                            <a:ext cx="1270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Default="0046627F" w:rsidP="000C0E48">
                              <w:pPr>
                                <w:spacing w:before="0"/>
                                <w:rPr>
                                  <w:lang w:eastAsia="zh-CN"/>
                                </w:rPr>
                              </w:pPr>
                              <w:r>
                                <w:rPr>
                                  <w:rFonts w:hint="eastAsia"/>
                                  <w:color w:val="24282B"/>
                                  <w:sz w:val="20"/>
                                  <w:lang w:eastAsia="zh-CN"/>
                                </w:rPr>
                                <w:t>速度转换（如有必要）</w:t>
                              </w:r>
                              <w:r>
                                <w:rPr>
                                  <w:color w:val="24282B"/>
                                  <w:sz w:val="20"/>
                                  <w:lang w:eastAsia="zh-CN"/>
                                </w:rPr>
                                <w:t xml:space="preserve"> </w:t>
                              </w:r>
                            </w:p>
                          </w:txbxContent>
                        </wps:txbx>
                        <wps:bodyPr rot="0" vert="horz" wrap="none" lIns="0" tIns="0" rIns="0" bIns="0" anchor="t" anchorCtr="0">
                          <a:spAutoFit/>
                        </wps:bodyPr>
                      </wps:wsp>
                      <wps:wsp>
                        <wps:cNvPr id="675" name="Rectangle 182"/>
                        <wps:cNvSpPr>
                          <a:spLocks noChangeArrowheads="1"/>
                        </wps:cNvSpPr>
                        <wps:spPr bwMode="auto">
                          <a:xfrm>
                            <a:off x="1782445" y="3265805"/>
                            <a:ext cx="53657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Default="0046627F" w:rsidP="000C0E48">
                              <w:pPr>
                                <w:spacing w:before="0"/>
                                <w:rPr>
                                  <w:lang w:eastAsia="zh-CN"/>
                                </w:rPr>
                              </w:pPr>
                              <w:r>
                                <w:rPr>
                                  <w:color w:val="24282B"/>
                                  <w:sz w:val="20"/>
                                </w:rPr>
                                <w:t>FWA</w:t>
                              </w:r>
                              <w:r>
                                <w:rPr>
                                  <w:rFonts w:hint="eastAsia"/>
                                  <w:color w:val="24282B"/>
                                  <w:sz w:val="20"/>
                                  <w:lang w:eastAsia="zh-CN"/>
                                </w:rPr>
                                <w:t>系统</w:t>
                              </w:r>
                            </w:p>
                          </w:txbxContent>
                        </wps:txbx>
                        <wps:bodyPr rot="0" vert="horz" wrap="none" lIns="0" tIns="0" rIns="0" bIns="0" anchor="t" anchorCtr="0">
                          <a:spAutoFit/>
                        </wps:bodyPr>
                      </wps:wsp>
                      <wps:wsp>
                        <wps:cNvPr id="676" name="Rectangle 183"/>
                        <wps:cNvSpPr>
                          <a:spLocks noChangeArrowheads="1"/>
                        </wps:cNvSpPr>
                        <wps:spPr bwMode="auto">
                          <a:xfrm>
                            <a:off x="4175125" y="3723005"/>
                            <a:ext cx="3111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Default="0046627F" w:rsidP="00A9673B">
                              <w:pPr>
                                <w:spacing w:before="0"/>
                              </w:pPr>
                              <w:r>
                                <w:rPr>
                                  <w:color w:val="24282B"/>
                                  <w:sz w:val="20"/>
                                </w:rPr>
                                <w:t>PSTN</w:t>
                              </w:r>
                            </w:p>
                          </w:txbxContent>
                        </wps:txbx>
                        <wps:bodyPr rot="0" vert="horz" wrap="none" lIns="0" tIns="0" rIns="0" bIns="0" anchor="t" anchorCtr="0">
                          <a:spAutoFit/>
                        </wps:bodyPr>
                      </wps:wsp>
                      <wps:wsp>
                        <wps:cNvPr id="677" name="Rectangle 184"/>
                        <wps:cNvSpPr>
                          <a:spLocks noChangeArrowheads="1"/>
                        </wps:cNvSpPr>
                        <wps:spPr bwMode="auto">
                          <a:xfrm>
                            <a:off x="2986405" y="4187190"/>
                            <a:ext cx="7232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Default="0046627F" w:rsidP="000C0E48">
                              <w:pPr>
                                <w:spacing w:before="0"/>
                                <w:rPr>
                                  <w:lang w:eastAsia="zh-CN"/>
                                </w:rPr>
                              </w:pPr>
                              <w:r>
                                <w:rPr>
                                  <w:color w:val="24282B"/>
                                  <w:sz w:val="20"/>
                                </w:rPr>
                                <w:t xml:space="preserve">2W </w:t>
                              </w:r>
                              <w:r>
                                <w:rPr>
                                  <w:rFonts w:hint="eastAsia"/>
                                  <w:color w:val="24282B"/>
                                  <w:sz w:val="20"/>
                                  <w:lang w:eastAsia="zh-CN"/>
                                </w:rPr>
                                <w:t>或多数字</w:t>
                              </w:r>
                            </w:p>
                          </w:txbxContent>
                        </wps:txbx>
                        <wps:bodyPr rot="0" vert="horz" wrap="none" lIns="0" tIns="0" rIns="0" bIns="0" anchor="t" anchorCtr="0">
                          <a:spAutoFit/>
                        </wps:bodyPr>
                      </wps:wsp>
                      <wps:wsp>
                        <wps:cNvPr id="678" name="Rectangle 185"/>
                        <wps:cNvSpPr>
                          <a:spLocks noChangeArrowheads="1"/>
                        </wps:cNvSpPr>
                        <wps:spPr bwMode="auto">
                          <a:xfrm>
                            <a:off x="1188720" y="4400550"/>
                            <a:ext cx="152082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Pr="00A9673B" w:rsidRDefault="0046627F" w:rsidP="000C0E48">
                              <w:pPr>
                                <w:spacing w:before="0"/>
                                <w:rPr>
                                  <w:lang w:val="en-US"/>
                                </w:rPr>
                              </w:pPr>
                              <w:r w:rsidRPr="00A9673B">
                                <w:rPr>
                                  <w:color w:val="24282B"/>
                                  <w:sz w:val="20"/>
                                  <w:lang w:val="en-US"/>
                                </w:rPr>
                                <w:t xml:space="preserve">c) </w:t>
                              </w:r>
                              <w:r>
                                <w:rPr>
                                  <w:rFonts w:hint="eastAsia"/>
                                  <w:color w:val="24282B"/>
                                  <w:sz w:val="20"/>
                                  <w:lang w:val="en-US" w:eastAsia="zh-CN"/>
                                </w:rPr>
                                <w:t>在</w:t>
                              </w:r>
                              <w:r>
                                <w:rPr>
                                  <w:color w:val="24282B"/>
                                  <w:sz w:val="20"/>
                                  <w:lang w:val="en-US"/>
                                </w:rPr>
                                <w:t>FWA</w:t>
                              </w:r>
                              <w:r>
                                <w:rPr>
                                  <w:rFonts w:hint="eastAsia"/>
                                  <w:color w:val="24282B"/>
                                  <w:sz w:val="20"/>
                                  <w:lang w:val="en-US" w:eastAsia="zh-CN"/>
                                </w:rPr>
                                <w:t>系统中使用</w:t>
                              </w:r>
                              <w:r w:rsidRPr="00A9673B">
                                <w:rPr>
                                  <w:color w:val="24282B"/>
                                  <w:sz w:val="20"/>
                                  <w:lang w:val="en-US"/>
                                </w:rPr>
                                <w:t xml:space="preserve">PIAFS </w:t>
                              </w:r>
                            </w:p>
                          </w:txbxContent>
                        </wps:txbx>
                        <wps:bodyPr rot="0" vert="horz" wrap="none" lIns="0" tIns="0" rIns="0" bIns="0" anchor="t" anchorCtr="0">
                          <a:spAutoFit/>
                        </wps:bodyPr>
                      </wps:wsp>
                      <wps:wsp>
                        <wps:cNvPr id="679" name="Rectangle 186"/>
                        <wps:cNvSpPr>
                          <a:spLocks noChangeArrowheads="1"/>
                        </wps:cNvSpPr>
                        <wps:spPr bwMode="auto">
                          <a:xfrm>
                            <a:off x="3199765" y="3418205"/>
                            <a:ext cx="508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Default="0046627F" w:rsidP="00A9673B">
                              <w:pPr>
                                <w:spacing w:before="0"/>
                                <w:rPr>
                                  <w:lang w:eastAsia="zh-CN"/>
                                </w:rPr>
                              </w:pPr>
                              <w:r>
                                <w:rPr>
                                  <w:rFonts w:hint="eastAsia"/>
                                  <w:color w:val="24282B"/>
                                  <w:sz w:val="20"/>
                                  <w:lang w:eastAsia="zh-CN"/>
                                </w:rPr>
                                <w:t>协议传送</w:t>
                              </w:r>
                            </w:p>
                          </w:txbxContent>
                        </wps:txbx>
                        <wps:bodyPr rot="0" vert="horz" wrap="none" lIns="0" tIns="0" rIns="0" bIns="0" anchor="t" anchorCtr="0">
                          <a:spAutoFit/>
                        </wps:bodyPr>
                      </wps:wsp>
                      <wps:wsp>
                        <wps:cNvPr id="680" name="Rectangle 187"/>
                        <wps:cNvSpPr>
                          <a:spLocks noChangeArrowheads="1"/>
                        </wps:cNvSpPr>
                        <wps:spPr bwMode="auto">
                          <a:xfrm>
                            <a:off x="15240" y="3250565"/>
                            <a:ext cx="117538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Default="0046627F" w:rsidP="00A9673B">
                              <w:pPr>
                                <w:spacing w:before="0"/>
                                <w:rPr>
                                  <w:lang w:eastAsia="zh-CN"/>
                                </w:rPr>
                              </w:pPr>
                              <w:r>
                                <w:rPr>
                                  <w:rFonts w:hint="eastAsia"/>
                                  <w:color w:val="24282B"/>
                                  <w:sz w:val="20"/>
                                  <w:lang w:eastAsia="zh-CN"/>
                                </w:rPr>
                                <w:t>用于数字</w:t>
                              </w:r>
                              <w:r>
                                <w:rPr>
                                  <w:rFonts w:hint="eastAsia"/>
                                  <w:color w:val="24282B"/>
                                  <w:sz w:val="20"/>
                                  <w:lang w:eastAsia="zh-CN"/>
                                </w:rPr>
                                <w:t xml:space="preserve"> </w:t>
                              </w:r>
                              <w:r>
                                <w:rPr>
                                  <w:rFonts w:hint="eastAsia"/>
                                  <w:color w:val="24282B"/>
                                  <w:sz w:val="20"/>
                                  <w:lang w:eastAsia="zh-CN"/>
                                </w:rPr>
                                <w:t>传输的电缆</w:t>
                              </w:r>
                            </w:p>
                          </w:txbxContent>
                        </wps:txbx>
                        <wps:bodyPr rot="0" vert="horz" wrap="none" lIns="0" tIns="0" rIns="0" bIns="0" anchor="t" anchorCtr="0">
                          <a:spAutoFit/>
                        </wps:bodyPr>
                      </wps:wsp>
                      <wps:wsp>
                        <wps:cNvPr id="681" name="Rectangle 188"/>
                        <wps:cNvSpPr>
                          <a:spLocks noChangeArrowheads="1"/>
                        </wps:cNvSpPr>
                        <wps:spPr bwMode="auto">
                          <a:xfrm>
                            <a:off x="1508125" y="3060700"/>
                            <a:ext cx="91440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Default="0046627F" w:rsidP="000C0E48">
                              <w:pPr>
                                <w:spacing w:before="0"/>
                                <w:rPr>
                                  <w:lang w:eastAsia="zh-CN"/>
                                </w:rPr>
                              </w:pPr>
                              <w:r>
                                <w:rPr>
                                  <w:color w:val="24282B"/>
                                  <w:sz w:val="20"/>
                                </w:rPr>
                                <w:t>PIAFS FWA</w:t>
                              </w:r>
                              <w:r>
                                <w:rPr>
                                  <w:rFonts w:hint="eastAsia"/>
                                  <w:color w:val="24282B"/>
                                  <w:sz w:val="20"/>
                                  <w:lang w:eastAsia="zh-CN"/>
                                </w:rPr>
                                <w:t>系统</w:t>
                              </w:r>
                            </w:p>
                          </w:txbxContent>
                        </wps:txbx>
                        <wps:bodyPr rot="0" vert="horz" wrap="none" lIns="0" tIns="0" rIns="0" bIns="0" anchor="t" anchorCtr="0">
                          <a:spAutoFit/>
                        </wps:bodyPr>
                      </wps:wsp>
                      <wps:wsp>
                        <wps:cNvPr id="682" name="Rectangle 189"/>
                        <wps:cNvSpPr>
                          <a:spLocks noChangeArrowheads="1"/>
                        </wps:cNvSpPr>
                        <wps:spPr bwMode="auto">
                          <a:xfrm>
                            <a:off x="1675765" y="509905"/>
                            <a:ext cx="86804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Default="0046627F" w:rsidP="00A9673B">
                              <w:pPr>
                                <w:spacing w:before="0"/>
                              </w:pPr>
                              <w:r>
                                <w:rPr>
                                  <w:rFonts w:hint="eastAsia"/>
                                  <w:color w:val="24282B"/>
                                  <w:sz w:val="20"/>
                                  <w:lang w:eastAsia="zh-CN"/>
                                </w:rPr>
                                <w:t>或</w:t>
                              </w:r>
                              <w:r>
                                <w:rPr>
                                  <w:color w:val="24282B"/>
                                  <w:sz w:val="20"/>
                                </w:rPr>
                                <w:t>64 kbit/s PCM</w:t>
                              </w:r>
                            </w:p>
                          </w:txbxContent>
                        </wps:txbx>
                        <wps:bodyPr rot="0" vert="horz" wrap="none" lIns="0" tIns="0" rIns="0" bIns="0" anchor="t" anchorCtr="0">
                          <a:spAutoFit/>
                        </wps:bodyPr>
                      </wps:wsp>
                      <wps:wsp>
                        <wps:cNvPr id="683" name="Rectangle 190"/>
                        <wps:cNvSpPr>
                          <a:spLocks noChangeArrowheads="1"/>
                        </wps:cNvSpPr>
                        <wps:spPr bwMode="auto">
                          <a:xfrm>
                            <a:off x="1325880" y="2017395"/>
                            <a:ext cx="14230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Pr="00A9673B" w:rsidRDefault="0046627F" w:rsidP="000C0E48">
                              <w:pPr>
                                <w:spacing w:before="0"/>
                                <w:rPr>
                                  <w:lang w:val="en-US"/>
                                </w:rPr>
                              </w:pPr>
                              <w:r>
                                <w:rPr>
                                  <w:color w:val="24282B"/>
                                  <w:sz w:val="20"/>
                                  <w:lang w:val="en-US"/>
                                </w:rPr>
                                <w:t>ISDN</w:t>
                              </w:r>
                              <w:r>
                                <w:rPr>
                                  <w:rFonts w:hint="eastAsia"/>
                                  <w:color w:val="24282B"/>
                                  <w:sz w:val="20"/>
                                  <w:lang w:val="en-US" w:eastAsia="zh-CN"/>
                                </w:rPr>
                                <w:t>基本速率</w:t>
                              </w:r>
                              <w:r>
                                <w:rPr>
                                  <w:color w:val="24282B"/>
                                  <w:sz w:val="20"/>
                                  <w:lang w:val="en-US"/>
                                </w:rPr>
                                <w:t xml:space="preserve"> (2B + D)</w:t>
                              </w:r>
                              <w:r>
                                <w:rPr>
                                  <w:rFonts w:hint="eastAsia"/>
                                  <w:color w:val="24282B"/>
                                  <w:sz w:val="20"/>
                                  <w:lang w:val="en-US" w:eastAsia="zh-CN"/>
                                </w:rPr>
                                <w:t>等</w:t>
                              </w:r>
                            </w:p>
                          </w:txbxContent>
                        </wps:txbx>
                        <wps:bodyPr rot="0" vert="horz" wrap="none" lIns="0" tIns="0" rIns="0" bIns="0" anchor="t" anchorCtr="0">
                          <a:spAutoFit/>
                        </wps:bodyPr>
                      </wps:wsp>
                      <wps:wsp>
                        <wps:cNvPr id="684" name="Rectangle 191"/>
                        <wps:cNvSpPr>
                          <a:spLocks noChangeArrowheads="1"/>
                        </wps:cNvSpPr>
                        <wps:spPr bwMode="auto">
                          <a:xfrm>
                            <a:off x="1508125" y="3646805"/>
                            <a:ext cx="1270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Default="0046627F" w:rsidP="000C0E48">
                              <w:pPr>
                                <w:spacing w:before="0"/>
                                <w:rPr>
                                  <w:lang w:eastAsia="zh-CN"/>
                                </w:rPr>
                              </w:pPr>
                              <w:r>
                                <w:rPr>
                                  <w:rFonts w:hint="eastAsia"/>
                                  <w:color w:val="24282B"/>
                                  <w:sz w:val="20"/>
                                  <w:lang w:eastAsia="zh-CN"/>
                                </w:rPr>
                                <w:t>无限制数字传输之上的</w:t>
                              </w:r>
                            </w:p>
                          </w:txbxContent>
                        </wps:txbx>
                        <wps:bodyPr rot="0" vert="horz" wrap="none" lIns="0" tIns="0" rIns="0" bIns="0" anchor="t" anchorCtr="0">
                          <a:spAutoFit/>
                        </wps:bodyPr>
                      </wps:wsp>
                      <wps:wsp>
                        <wps:cNvPr id="685" name="Rectangle 192"/>
                        <wps:cNvSpPr>
                          <a:spLocks noChangeArrowheads="1"/>
                        </wps:cNvSpPr>
                        <wps:spPr bwMode="auto">
                          <a:xfrm>
                            <a:off x="1901825" y="3811270"/>
                            <a:ext cx="346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Default="0046627F" w:rsidP="00A9673B">
                              <w:pPr>
                                <w:spacing w:before="0"/>
                              </w:pPr>
                              <w:r>
                                <w:rPr>
                                  <w:color w:val="24282B"/>
                                  <w:sz w:val="20"/>
                                  <w:lang w:eastAsia="zh-CN"/>
                                </w:rPr>
                                <w:t>PIAFS</w:t>
                              </w:r>
                            </w:p>
                          </w:txbxContent>
                        </wps:txbx>
                        <wps:bodyPr rot="0" vert="horz" wrap="none" lIns="0" tIns="0" rIns="0" bIns="0" anchor="t" anchorCtr="0">
                          <a:spAutoFit/>
                        </wps:bodyPr>
                      </wps:wsp>
                      <wps:wsp>
                        <wps:cNvPr id="686" name="Rectangle 193"/>
                        <wps:cNvSpPr>
                          <a:spLocks noChangeArrowheads="1"/>
                        </wps:cNvSpPr>
                        <wps:spPr bwMode="auto">
                          <a:xfrm>
                            <a:off x="723900" y="4011930"/>
                            <a:ext cx="254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627F" w:rsidRDefault="0046627F" w:rsidP="00A9673B">
                              <w:pPr>
                                <w:spacing w:before="0"/>
                                <w:rPr>
                                  <w:lang w:eastAsia="zh-CN"/>
                                </w:rPr>
                              </w:pPr>
                              <w:r>
                                <w:rPr>
                                  <w:rFonts w:hint="eastAsia"/>
                                  <w:color w:val="24282B"/>
                                  <w:sz w:val="20"/>
                                  <w:lang w:eastAsia="zh-CN"/>
                                </w:rPr>
                                <w:t>数字</w:t>
                              </w:r>
                            </w:p>
                          </w:txbxContent>
                        </wps:txbx>
                        <wps:bodyPr rot="0" vert="horz" wrap="none" lIns="0" tIns="0" rIns="0" bIns="0" anchor="t" anchorCtr="0">
                          <a:spAutoFit/>
                        </wps:bodyPr>
                      </wps:wsp>
                    </wpc:wpc>
                  </a:graphicData>
                </a:graphic>
              </wp:inline>
            </w:drawing>
          </mc:Choice>
          <mc:Fallback>
            <w:pict>
              <v:group id="Canvas 687" o:spid="_x0000_s1074" editas="canvas" style="width:441.05pt;height:383.3pt;mso-position-horizontal-relative:char;mso-position-vertical-relative:line" coordsize="56013,48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">
                <v:shape id="_x0000_s1075" type="#_x0000_t75" style="position:absolute;width:56013;height:48679;visibility:visible;mso-wrap-style:square">
                  <v:fill o:detectmouseclick="t"/>
                  <v:path o:connecttype="none"/>
                </v:shape>
                <v:rect id="Rectangle 6" o:spid="_x0000_s1076" style="position:absolute;width:56016;height:4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0ccEA&#10;AADaAAAADwAAAGRycy9kb3ducmV2LnhtbERPTWvCQBC9F/wPywje6q7VBpu6hiIIQttDVeh1yI5J&#10;aHY2Zjcm/fduoNDT8Hifs8kGW4sbtb5yrGExVyCIc2cqLjScT/vHNQgfkA3WjknDL3nItpOHDabG&#10;9fxFt2MoRAxhn6KGMoQmldLnJVn0c9cQR+7iWoshwraQpsU+httaPimVSIsVx4YSG9qVlP8cO6sB&#10;k5W5fl6WH6f3LsGXYlD752+l9Ww6vL2CCDSEf/Gf+2DifBhfGa/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ntHHBAAAA2gAAAA8AAAAAAAAAAAAAAAAAmAIAAGRycy9kb3du&#10;cmV2LnhtbFBLBQYAAAAABAAEAPUAAACGAwAAAAA=&#10;" stroked="f"/>
                <v:shape id="Freeform 7" o:spid="_x0000_s1077" style="position:absolute;left:51955;top:47732;width:457;height:686;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2EbMIA&#10;AADaAAAADwAAAGRycy9kb3ducmV2LnhtbESPT4vCMBTE7wt+h/AEb5ragyzVKCoURU/rX7w9mmdb&#10;bF5KE7X66TcLwh6HmfkNM5m1phIPalxpWcFwEIEgzqwuOVdw2Kf9bxDOI2usLJOCFzmYTTtfE0y0&#10;ffIPPXY+FwHCLkEFhfd1IqXLCjLoBrYmDt7VNgZ9kE0udYPPADeVjKNoJA2WHBYKrGlZUHbb3Y2C&#10;0/FNMtrO7fm4uaSrxd7J+yVTqtdt52MQnlr/H/6011pBDH9Xwg2Q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XYRswgAAANoAAAAPAAAAAAAAAAAAAAAAAJgCAABkcnMvZG93&#10;bnJldi54bWxQSwUGAAAAAAQABAD1AAAAhwMAAAAA&#10;" path="m2,1r,3l4,4v,,,,,c4,4,4,4,4,3r1,l5,6,4,6v,,,,,-1c4,5,4,5,4,5v,,,,,l2,5r,3c2,8,2,8,2,8v,,,,,c2,8,3,8,3,8r,l3,9,,9,,8r,c1,8,1,8,1,8v,,,,,l1,1v,,,,,c1,1,1,1,1,1,1,1,,1,,1r,l,,6,r,2l5,2v,,,,,-1c5,1,5,1,5,1v,,-1,,-1,l2,1xe" fillcolor="#24282b" stroked="f">
                  <v:path arrowok="t" o:connecttype="custom" o:connectlocs="15240,7620;15240,30480;30480,30480;30480,30480;30480,22860;38100,22860;38100,45720;30480,45720;30480,38100;30480,38100;30480,38100;15240,38100;15240,60960;15240,60960;15240,60960;22860,60960;22860,60960;22860,68580;0,68580;0,60960;0,60960;7620,60960;7620,60960;7620,7620;7620,7620;7620,7620;0,7620;0,7620;0,0;45720,0;45720,15240;38100,15240;38100,7620;38100,7620;30480,7620;15240,7620" o:connectangles="0,0,0,0,0,0,0,0,0,0,0,0,0,0,0,0,0,0,0,0,0,0,0,0,0,0,0,0,0,0,0,0,0,0,0,0"/>
                </v:shape>
                <v:shape id="Freeform 8" o:spid="_x0000_s1078" style="position:absolute;left:52489;top:48342;width:76;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8f8EA&#10;AADaAAAADwAAAGRycy9kb3ducmV2LnhtbESPQWsCMRSE7wX/Q3hCbzVrBSmrUUQUPQm1Hjw+Ns/s&#10;6uZlSVJN/fWmIHgcZuYbZjpPthVX8qFxrGA4KEAQV043bBQcftYfXyBCRNbYOiYFfxRgPuu9TbHU&#10;7sbfdN1HIzKEQ4kK6hi7UspQ1WQxDFxHnL2T8xZjlt5I7fGW4baVn0UxlhYbzgs1drSsqbrsf62C&#10;k/FmteNRum+SM3d7PI8Px7NS7/20mICIlOIr/GxvtYIR/F/JN0D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VfH/BAAAA2gAAAA8AAAAAAAAAAAAAAAAAmAIAAGRycy9kb3du&#10;cmV2LnhtbFBLBQYAAAAABAAEAPUAAACGAwAAAAA=&#10;" path="m1,v,,,,,c1,,1,,1,v,1,,1,,1c1,1,1,1,1,1,,1,,1,,1,,1,,1,,,,,,,,,,,,,1,xe" fillcolor="#24282b" stroked="f">
                  <v:path arrowok="t" o:connecttype="custom" o:connectlocs="7620,0;7620,0;7620,0;7620,7620;7620,7620;0,7620;0,0;0,0;7620,0" o:connectangles="0,0,0,0,0,0,0,0,0"/>
                </v:shape>
                <v:shape id="Freeform 9" o:spid="_x0000_s1079" style="position:absolute;left:52641;top:47732;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LMMMA&#10;AADaAAAADwAAAGRycy9kb3ducmV2LnhtbESPT2vCQBTE7wW/w/KE3urGUkKNriJSSy49xD8Hb4/s&#10;Mwlm34bdrYl++q4g9DjMzG+YxWowrbiS841lBdNJAoK4tLrhSsFhv337BOEDssbWMim4kYfVcvSy&#10;wEzbngu67kIlIoR9hgrqELpMSl/WZNBPbEccvbN1BkOUrpLaYR/hppXvSZJKgw3HhRo72tRUXna/&#10;RgFt7YkveKevY+Fm+fnY/XynJ6Vex8N6DiLQEP7Dz3auFXzA40q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vLMMMAAADaAAAADwAAAAAAAAAAAAAAAACYAgAAZHJzL2Rv&#10;d25yZXYueG1sUEsFBgAAAAAEAAQA9QAAAIgDAAAAAA==&#10;" path="m,5l,1r,l,1,1,,3,,4,,5,1r,l5,4r,4l5,8,4,9,2,9,1,9,,8r,l,5xm1,5r,2l1,7,2,8r,l3,8,4,7r,l4,7,4,4,4,2r,l4,2r,l3,1r,l2,1,1,2r,l1,2r,3xe" fillcolor="#24282b" stroked="f">
                  <v:path arrowok="t" o:connecttype="custom" o:connectlocs="0,38100;0,7620;0,7620;0,7620;7620,0;22860,0;30480,0;38100,7620;38100,7620;38100,30480;38100,60960;38100,60960;30480,68580;15240,68580;7620,68580;0,60960;0,60960;0,38100;7620,38100;7620,53340;7620,53340;15240,60960;15240,60960;22860,60960;30480,53340;30480,53340;30480,53340;30480,30480;30480,15240;30480,15240;30480,15240;30480,15240;22860,7620;22860,7620;15240,7620;7620,15240;7620,15240;7620,15240;7620,38100" o:connectangles="0,0,0,0,0,0,0,0,0,0,0,0,0,0,0,0,0,0,0,0,0,0,0,0,0,0,0,0,0,0,0,0,0,0,0,0,0,0,0"/>
                  <o:lock v:ext="edit" verticies="t"/>
                </v:shape>
                <v:shape id="Freeform 10" o:spid="_x0000_s1080" style="position:absolute;left:53098;top:47732;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duq8MA&#10;AADaAAAADwAAAGRycy9kb3ducmV2LnhtbESPT2vCQBTE7wW/w/KE3urGQkONriJSSy49xD8Hb4/s&#10;Mwlm34bdrYl++q4g9DjMzG+YxWowrbiS841lBdNJAoK4tLrhSsFhv337BOEDssbWMim4kYfVcvSy&#10;wEzbngu67kIlIoR9hgrqELpMSl/WZNBPbEccvbN1BkOUrpLaYR/hppXvSZJKgw3HhRo72tRUXna/&#10;RgFt7YkveKevY+Fm+fnY/XynJ6Vex8N6DiLQEP7Dz3auFXzA40q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duq8MAAADaAAAADwAAAAAAAAAAAAAAAACYAgAAZHJzL2Rv&#10;d25yZXYueG1sUEsFBgAAAAAEAAQA9QAAAIgDAAAAAA==&#10;" path="m1,l5,r,1l3,9,2,9,4,1,2,1c1,1,1,1,1,1,1,1,,2,,2r,l1,xe" fillcolor="#24282b" stroked="f">
                  <v:path arrowok="t" o:connecttype="custom" o:connectlocs="7620,0;38100,0;38100,7620;22860,68580;15240,68580;30480,7620;15240,7620;7620,7620;0,15240;0,15240;7620,0" o:connectangles="0,0,0,0,0,0,0,0,0,0,0"/>
                </v:shape>
                <v:shape id="Freeform 11" o:spid="_x0000_s1081" style="position:absolute;left:53555;top:47732;width:458;height:686;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aCb8QA&#10;AADaAAAADwAAAGRycy9kb3ducmV2LnhtbESPT2vCQBTE74V+h+UVetONHkJJXUWFoNhTo1a8PbLP&#10;JJh9G7KbP+2n7xaEHoeZ+Q2zWI2mFj21rrKsYDaNQBDnVldcKDgd08kbCOeRNdaWScE3OVgtn58W&#10;mGg78Cf1mS9EgLBLUEHpfZNI6fKSDLqpbYiDd7OtQR9kW0jd4hDgppbzKIqlwYrDQokNbUvK71ln&#10;FHydf0hGH2t7OR+u6W5zdLK75kq9vozrdxCeRv8ffrT3WkEMf1fCD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mgm/EAAAA2gAAAA8AAAAAAAAAAAAAAAAAmAIAAGRycy9k&#10;b3ducmV2LnhtbFBLBQYAAAAABAAEAPUAAACJAwAAAAA=&#10;" path="m6,r,1l2,1r,1c3,2,5,3,5,4v1,,1,1,1,2c6,6,6,7,6,7,6,7,5,8,5,8v,,-2,,-2,1c3,9,2,9,2,9,1,9,1,9,,9,,9,,8,,8v,,,,,c,8,,8,,8v1,,1,,1,c1,8,1,8,1,8v,,1,,1,c3,8,3,8,5,7v,,,,,-1c5,5,5,5,5,4,5,4,3,4,3,3,2,3,2,3,1,3l2,,6,xe" fillcolor="#24282b" stroked="f">
                  <v:path arrowok="t" o:connecttype="custom" o:connectlocs="45720,0;45720,7620;15240,7620;15240,15240;38100,30480;45720,45720;45720,53340;38100,60960;22860,68580;15240,68580;0,68580;0,60960;0,60960;0,60960;7620,60960;7620,60960;15240,60960;38100,53340;38100,45720;38100,30480;22860,22860;7620,22860;15240,0;45720,0" o:connectangles="0,0,0,0,0,0,0,0,0,0,0,0,0,0,0,0,0,0,0,0,0,0,0,0"/>
                </v:shape>
                <v:shape id="Freeform 12" o:spid="_x0000_s1082" style="position:absolute;left:54089;top:47732;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BNbwA&#10;AADaAAAADwAAAGRycy9kb3ducmV2LnhtbERPuwrCMBTdBf8hXMFNUx1Eq1FEVFwcfA1ul+baFpub&#10;kkStfr0ZBMfDec8WjanEk5wvLSsY9BMQxJnVJecKzqdNbwzCB2SNlWVS8CYPi3m7NcNU2xcf6HkM&#10;uYgh7FNUUIRQp1L6rCCDvm9r4sjdrDMYInS51A5fMdxUcpgkI2mw5NhQYE2rgrL78WEU0MZe+Y4f&#10;Wl8ObrK7Xer9dnRVqttpllMQgZrwF//cO60gbo1X4g2Q8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RsE1vAAAANoAAAAPAAAAAAAAAAAAAAAAAJgCAABkcnMvZG93bnJldi54&#10;bWxQSwUGAAAAAAQABAD1AAAAgQMAAAAA&#10;" path="m1,l5,r,1l3,9,2,9,4,1,2,1c1,1,1,1,1,1,1,1,,2,,2r,l1,xe" fillcolor="#24282b" stroked="f">
                  <v:path arrowok="t" o:connecttype="custom" o:connectlocs="7620,0;38100,0;38100,7620;22860,68580;15240,68580;30480,7620;15240,7620;7620,7620;0,15240;0,15240;7620,0" o:connectangles="0,0,0,0,0,0,0,0,0,0,0"/>
                </v:shape>
                <v:rect id="Rectangle 13" o:spid="_x0000_s1083" style="position:absolute;left:54546;top:48190;width:22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wgcQA&#10;AADbAAAADwAAAGRycy9kb3ducmV2LnhtbESPQWvCQBCF7wX/wzJCL0U3eigSXUUEqRehjVLsbciO&#10;STA7G3e3Gv+9cyj0NsN78943i1XvWnWjEBvPBibjDBRx6W3DlYHjYTuagYoJ2WLrmQw8KMJqOXhZ&#10;YG79nb/oVqRKSQjHHA3UKXW51rGsyWEc+45YtLMPDpOsodI24F3CXaunWfauHTYsDTV2tKmpvBS/&#10;zoDffbzx8Rq/f4LbbPcT15xOn4Uxr8N+PQeVqE//5r/rnRV8oZdfZAC9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NMIHEAAAA2wAAAA8AAAAAAAAAAAAAAAAAmAIAAGRycy9k&#10;b3ducmV2LnhtbFBLBQYAAAAABAAEAPUAAACJAwAAAAA=&#10;" fillcolor="#24282b" stroked="f"/>
                <v:shape id="Freeform 14" o:spid="_x0000_s1084" style="position:absolute;left:54851;top:47732;width:381;height:686;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Hre8EA&#10;AADbAAAADwAAAGRycy9kb3ducmV2LnhtbERPPW/CMBDdkfgP1lXqRhw6IJpiUFVBlYUhlAzZTvGR&#10;RMTnyHYh7a/HSEhs9/Q+b7UZTS8u5HxnWcE8SUEQ11Z33Cg4/uxmSxA+IGvsLZOCP/KwWU8nK8y0&#10;vXJBl0NoRAxhn6GCNoQhk9LXLRn0iR2II3eyzmCI0DVSO7zGcNPLtzRdSIMdx4YWB/pqqT4ffo0C&#10;2tmKz/hP27Jw7/mpHPbfi0qp15fx8wNEoDE8xQ93ruP8Odx/iQf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63vBAAAA2wAAAA8AAAAAAAAAAAAAAAAAmAIAAGRycy9kb3du&#10;cmV2LnhtbFBLBQYAAAAABAAEAPUAAACGAwAAAAA=&#10;" path="m,5l,1r,l,1,1,,3,,4,,5,1r,l5,4r,4l5,8,4,9,2,9,1,9,,8r,l,5xm1,5r,2l1,7,2,8r,l3,8,4,7r,l4,7,4,4,4,2r,l4,2r,l3,1r,l2,1,1,2r,l1,2r,3xe" fillcolor="#24282b" stroked="f">
                  <v:path arrowok="t" o:connecttype="custom" o:connectlocs="0,38100;0,7620;0,7620;0,7620;7620,0;22860,0;30480,0;38100,7620;38100,7620;38100,30480;38100,60960;38100,60960;30480,68580;15240,68580;7620,68580;0,60960;0,60960;0,38100;7620,38100;7620,53340;7620,53340;15240,60960;15240,60960;22860,60960;30480,53340;30480,53340;30480,53340;30480,30480;30480,15240;30480,15240;30480,15240;30480,15240;22860,7620;22860,7620;15240,7620;7620,15240;7620,15240;7620,15240;7620,38100" o:connectangles="0,0,0,0,0,0,0,0,0,0,0,0,0,0,0,0,0,0,0,0,0,0,0,0,0,0,0,0,0,0,0,0,0,0,0,0,0,0,0"/>
                  <o:lock v:ext="edit" verticies="t"/>
                </v:shape>
                <v:shape id="Freeform 15" o:spid="_x0000_s1085" style="position:absolute;left:55308;top:47732;width:457;height:686;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2acAA&#10;AADbAAAADwAAAGRycy9kb3ducmV2LnhtbERPS4vCMBC+L/gfwgjeNLUHWapRVCiKntYn3oZmbIvN&#10;pDRRq79+syDsbT6+50xmranEgxpXWlYwHEQgiDOrS84VHPZp/xuE88gaK8uk4EUOZtPO1wQTbZ/8&#10;Q4+dz0UIYZeggsL7OpHSZQUZdANbEwfuahuDPsAml7rBZwg3lYyjaCQNlhwaCqxpWVB2292NgtPx&#10;TTLazu35uLmkq8XeyfslU6rXbedjEJ5a/y/+uNc6zI/h75dwgJ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h2acAAAADbAAAADwAAAAAAAAAAAAAAAACYAgAAZHJzL2Rvd25y&#10;ZXYueG1sUEsFBgAAAAAEAAQA9QAAAIUDAAAAAA==&#10;" path="m6,6r,1l5,7r,2l4,9,4,7,,7,,6,4,,5,r,6l6,6xm4,6l4,2,1,6r3,xe" fillcolor="#24282b" stroked="f">
                  <v:path arrowok="t" o:connecttype="custom" o:connectlocs="45720,45720;45720,53340;38100,53340;38100,68580;30480,68580;30480,53340;0,53340;0,45720;30480,0;38100,0;38100,45720;45720,45720;30480,45720;30480,15240;7620,45720;30480,45720" o:connectangles="0,0,0,0,0,0,0,0,0,0,0,0,0,0,0,0"/>
                  <o:lock v:ext="edit" verticies="t"/>
                </v:shape>
                <v:shape id="Freeform 16" o:spid="_x0000_s1086" style="position:absolute;left:6019;top:5022;width:47994;height:0;visibility:visible;mso-wrap-style:square;v-text-anchor:top" coordsize="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FocIA&#10;AADbAAAADwAAAGRycy9kb3ducmV2LnhtbERPTWvCQBC9C/0PyxS86aYJikTXYAstlhZKoxdvQ3aS&#10;DWZnQ3ar6b93CwVv83ifsylG24kLDb51rOBpnoAgrpxuuVFwPLzOViB8QNbYOSYFv+Sh2D5MNphr&#10;d+VvupShETGEfY4KTAh9LqWvDFn0c9cTR652g8UQ4dBIPeA1httOpkmylBZbjg0Ge3oxVJ3LH6sg&#10;qz9N8vbx7MbVV2nSLjuV7/VCqenjuFuDCDSGu/jfvddxfgZ/v8QD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1cWhwgAAANsAAAAPAAAAAAAAAAAAAAAAAJgCAABkcnMvZG93&#10;bnJldi54bWxQSwUGAAAAAAQABAD1AAAAhwMAAAAA&#10;" path="m,l,,,,630,r,l630,,,xe" fillcolor="#24282b" stroked="f">
                  <v:path arrowok="t" o:connecttype="custom" o:connectlocs="0,0;0,0;0,0;4799330,0;4799330,0;4799330,0;0,0" o:connectangles="0,0,0,0,0,0,0"/>
                </v:shape>
                <v:rect id="Rectangle 17" o:spid="_x0000_s1087" style="position:absolute;left:12981;top:1219;width:18357;height:7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dJcAA&#10;AADbAAAADwAAAGRycy9kb3ducmV2LnhtbERPS4vCMBC+L/gfwgje1sTHFq1GEUEQ3D2sCl6HZmyL&#10;zaQ2Ueu/3wjC3ubje8582dpK3KnxpWMNg74CQZw5U3Ku4XjYfE5A+IBssHJMGp7kYbnofMwxNe7B&#10;v3Tfh1zEEPYpaihCqFMpfVaQRd93NXHkzq6xGCJscmkafMRwW8mhUom0WHJsKLCmdUHZZX+zGjAZ&#10;m+vPefR92N0SnOat2nydlNa9bruagQjUhn/x2701cf4YXr/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OdJcAAAADbAAAADwAAAAAAAAAAAAAAAACYAgAAZHJzL2Rvd25y&#10;ZXYueG1sUEsFBgAAAAAEAAQA9QAAAIUDAAAAAA==&#10;" stroked="f"/>
                <v:shape id="Freeform 18" o:spid="_x0000_s1088" style="position:absolute;left:11887;top:1295;width:18281;height:7080;visibility:visible;mso-wrap-style:square;v-text-anchor:top" coordsize="24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ha8IA&#10;AADbAAAADwAAAGRycy9kb3ducmV2LnhtbERPS2vCQBC+C/0PyxR6Ed3EFxpdRYRCPUmj0B7H7Jik&#10;zc6G7NbEf+8KQm/z8T1ntelMJa7UuNKygngYgSDOrC45V3A6vg/mIJxH1lhZJgU3crBZv/RWmGjb&#10;8iddU5+LEMIuQQWF93UipcsKMuiGtiYO3MU2Bn2ATS51g20IN5UcRdFMGiw5NBRY066g7Df9MwrG&#10;7WR7yVJ5Pky/ZJ/28SL+/vFKvb122yUIT53/Fz/dHzrMn8Ljl3C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iaFrwgAAANsAAAAPAAAAAAAAAAAAAAAAAJgCAABkcnMvZG93&#10;bnJldi54bWxQSwUGAAAAAAQABAD1AAAAhwMAAAAA&#10;" path="m,l,93r240,l240,,,,,1r240,l239,r,92l240,92,,92r2,l2,,,1,,xe" fillcolor="#24282b" stroked="f">
                  <v:path arrowok="t" o:connecttype="custom" o:connectlocs="0,0;0,708025;1828165,708025;1828165,0;0,0;0,7613;1828165,7613;1820548,0;1820548,700412;1828165,700412;0,700412;15235,700412;15235,0;0,7613;0,0" o:connectangles="0,0,0,0,0,0,0,0,0,0,0,0,0,0,0"/>
                </v:shape>
                <v:shape id="Freeform 19" o:spid="_x0000_s1089" style="position:absolute;left:3733;top:2362;width:2896;height:4413;visibility:visible;mso-wrap-style:square;v-text-anchor:top" coordsize="3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03MUA&#10;AADbAAAADwAAAGRycy9kb3ducmV2LnhtbESPzWvCQBDF74L/wzIFb7rxgyAxq5SArYdCMW0PvQ3Z&#10;yQdmZ0N2NfG/7woFbzO8N+/3Jj2MphU36l1jWcFyEYEgLqxuuFLw/XWcb0E4j6yxtUwK7uTgsJ9O&#10;Uky0HfhMt9xXIoSwS1BB7X2XSOmKmgy6he2Ig1ba3qAPa19J3eMQwk0rV1EUS4MNB0KNHWU1FZf8&#10;agJ3ySb72Vw/83It29/3j1U2bt+Umr2MrzsQnkb/NP9fn3SoH8PjlzCA3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jTcxQAAANsAAAAPAAAAAAAAAAAAAAAAAJgCAABkcnMv&#10;ZG93bnJldi54bWxQSwUGAAAAAAQABAD1AAAAigMAAAAA&#10;" path="m,58r38,l38,,,58xe" stroked="f">
                  <v:path arrowok="t" o:connecttype="custom" o:connectlocs="0,441325;289560,441325;289560,0;0,441325" o:connectangles="0,0,0,0"/>
                </v:shape>
                <v:shape id="Freeform 20" o:spid="_x0000_s1090" style="position:absolute;left:52793;top:2362;width:2972;height:4413;visibility:visible;mso-wrap-style:square;v-text-anchor:top" coordsize="3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S08EA&#10;AADbAAAADwAAAGRycy9kb3ducmV2LnhtbERPS2vCQBC+F/wPywi9NRutfZC6hiAI9VBCo96H7DSJ&#10;ZmfD7qrpv+8KQm/z8T1nmY+mFxdyvrOsYJakIIhrqztuFOx3m6d3ED4ga+wtk4Jf8pCvJg9LzLS9&#10;8jddqtCIGMI+QwVtCEMmpa9bMugTOxBH7sc6gyFC10jt8BrDTS/nafoqDXYcG1ocaN1SfarORsFL&#10;R+P2cHTzdfh6Lg96VpaLolTqcToWHyACjeFffHd/6jj/DW6/xA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1UtPBAAAA2wAAAA8AAAAAAAAAAAAAAAAAmAIAAGRycy9kb3du&#10;cmV2LnhtbFBLBQYAAAAABAAEAPUAAACGAwAAAAA=&#10;" path="m39,58l,58,,,39,58xe" stroked="f">
                  <v:path arrowok="t" o:connecttype="custom" o:connectlocs="297180,441325;0,441325;0,0;297180,441325" o:connectangles="0,0,0,0"/>
                </v:shape>
                <v:shape id="Freeform 21" o:spid="_x0000_s1091" style="position:absolute;left:52717;top:2209;width:3124;height:4642;visibility:visible;mso-wrap-style:square;v-text-anchor:top" coordsize="4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EeMUA&#10;AADbAAAADwAAAGRycy9kb3ducmV2LnhtbESPQWsCMRCF74X+hzCF3mpWD1W2RrFCQQSR1UJ7HDbT&#10;ZHEzWTaprv31nYPgbYb35r1v5sshtOpMfWoiGxiPClDEdbQNOwOfx4+XGaiUkS22kcnAlRIsF48P&#10;cyxtvHBF50N2SkI4lWjA59yVWqfaU8A0ih2xaD+xD5hl7Z22PV4kPLR6UhSvOmDD0uCxo7Wn+nT4&#10;DQZW39tJFb/c1Nvd38ntp+/FeF0Z8/w0rN5AZRry3Xy73ljBF1j5RQ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0R4xQAAANsAAAAPAAAAAAAAAAAAAAAAAJgCAABkcnMv&#10;ZG93bnJldi54bWxQSwUGAAAAAAQABAD1AAAAigMAAAAA&#10;" path="m38,61r2,-1l1,60r,l1,2,,4,38,61r3,l,,,61r41,l38,61xe" fillcolor="#24282b" stroked="f">
                  <v:path arrowok="t" o:connecttype="custom" o:connectlocs="289560,464185;304800,456575;7620,456575;7620,456575;7620,15219;0,30438;289560,464185;312420,464185;0,0;0,464185;312420,464185;289560,464185" o:connectangles="0,0,0,0,0,0,0,0,0,0,0,0"/>
                </v:shape>
                <v:oval id="Oval 22" o:spid="_x0000_s1092" style="position:absolute;left:36798;top:2667;width:13100;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e6cAA&#10;AADbAAAADwAAAGRycy9kb3ducmV2LnhtbERPTWsCMRC9F/wPYYReimZbwdqtUUpbwatWPI+b6W7o&#10;ZrIk6Zr990YQvM3jfc5ynWwrevLBOFbwPC1AEFdOG64VHH42kwWIEJE1to5JwUAB1qvRwxJL7c68&#10;o34fa5FDOJSooImxK6UMVUMWw9R1xJn7dd5izNDXUns853DbypeimEuLhnNDgx19NlT97f+tgv7g&#10;j8kPxrx2wyydvmbf9gkLpR7H6eMdRKQU7+Kbe6vz/De4/pIPkKs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be6cAAAADbAAAADwAAAAAAAAAAAAAAAACYAgAAZHJzL2Rvd25y&#10;ZXYueG1sUEsFBgAAAAAEAAQA9QAAAIUDAAAAAA==&#10;" stroked="f"/>
                <v:shape id="Freeform 23" o:spid="_x0000_s1093" style="position:absolute;left:36645;top:2590;width:13100;height:4566;visibility:visible;mso-wrap-style:square;v-text-anchor:top" coordsize="1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4rbwA&#10;AADbAAAADwAAAGRycy9kb3ducmV2LnhtbERPyw7BQBTdS/zD5ErsmCJEyhARgo3Ea3/TudpG5051&#10;BuXrzUJieXLe03ltCvGkyuWWFfS6EQjixOqcUwXn07ozBuE8ssbCMil4k4P5rNmYYqztiw/0PPpU&#10;hBB2MSrIvC9jKV2SkUHXtSVx4K62MugDrFKpK3yFcFPIfhSNpMGcQ0OGJS0zSm7Hh1HAn50+rRMc&#10;pKv94bYZLu9YXlCpdqteTEB4qv1f/HNvtYJ+WB++hB8gZ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J6jitvAAAANsAAAAPAAAAAAAAAAAAAAAAAJgCAABkcnMvZG93bnJldi54&#10;bWxQSwUGAAAAAAQABAD1AAAAgQMAAAAA&#10;" path="m,31r,1l,33r2,2l2,36r1,1l7,43r1,1l18,48r2,1l23,51r3,1l28,53r3,l35,55r3,l42,56r4,l48,57r8,2l60,59r4,l74,60r8,l86,60r5,l99,60r12,-1l123,57r4,-1l130,56r4,-1l138,55r6,-2l147,52r3,-1l152,49r3,-1l158,47r6,-3l166,43r4,-6l171,36r,-1l172,33r,-1l172,31r,l172,27r-1,-2l171,24r-1,-1l166,19r-2,-2l158,13r-3,-1l152,11,150,9r-3,l144,8,138,5r-4,l130,4r-3,l123,3,111,1,99,,74,,64,1r-4,l56,1,48,3,46,4r-4,l38,5r-3,l31,7,28,8,26,9r-3,l20,11r-2,1l8,17,7,19,3,23,2,24r,1l,27r,1l,31r2,l2,28r,-1l3,27r,-2l4,23,8,20r2,-1l18,13r2,-1l23,11r3,l28,9,32,8r3,l38,7r4,l46,5,48,4r8,l60,3r4,l74,1r12,l99,1r12,2l123,4r4,1l130,7r4,l136,8r7,1l146,11r2,l152,12r2,1l156,15r7,4l164,20r4,3l168,25r2,2l170,27r1,4l171,29r,2l170,33r,2l168,36r,1l164,40r-1,1l156,45r-2,2l152,48r-4,1l146,49r-3,2l136,53r-2,l130,53r-3,2l123,56r-12,1l99,59r-8,l86,59r-4,l74,59,64,57r-4,l56,56r-8,l46,55,42,53r-4,l35,53,32,52,28,51,26,49r-3,l20,48,18,47,10,41,8,40,4,37,3,36r,-1l2,33r,-1l2,31,,31xe" fillcolor="#24282b" stroked="f">
                  <v:path arrowok="t" o:connecttype="custom" o:connectlocs="0,251111;22849,281548;137094,365252;198024,395690;266571,418518;350350,426127;456978,448956;624537,456565;754015,456565;967271,426127;1051051,418518;1142446,388080;1203377,357643;1294772,281548;1310005,251111;1310005,235892;1302389,182626;1249075,129360;1157679,83704;1096748,60875;990120,30438;845410,7609;487444,7609;365583,22828;289420,38047;213257,60875;152326,83704;53314,144579;15233,190235;0,235892;15233,205454;30465,175017;137094,98922;198024,83704;266571,60875;350350,38047;456978,22828;655003,7609;936806,30438;1020585,53266;1111981,83704;1172911,98922;1249075,152188;1294772,205454;1302389,220673;1294772,266330;1249075,304377;1172911,357643;1111981,372861;1020585,403299;936806,426127;693084,448956;563607,448956;426513,426127;319885,403299;243722,395690;175175,372861;76163,311986;22849,273939;15233,243501" o:connectangles="0,0,0,0,0,0,0,0,0,0,0,0,0,0,0,0,0,0,0,0,0,0,0,0,0,0,0,0,0,0,0,0,0,0,0,0,0,0,0,0,0,0,0,0,0,0,0,0,0,0,0,0,0,0,0,0,0,0,0,0"/>
                </v:shape>
                <v:shape id="Freeform 24" o:spid="_x0000_s1094" style="position:absolute;left:8839;top:3727;width:152;height:2896;visibility:visible;mso-wrap-style:square;v-text-anchor:top" coordsize="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2uH8UA&#10;AADbAAAADwAAAGRycy9kb3ducmV2LnhtbESPQWsCMRSE7wX/Q3hCbzW7aotsjVKLkkI91NWDx8fm&#10;uVm6eVk2qW7/fVMo9DjMzDfMcj24VlypD41nBfkkA0FcedNwreB03D0sQISIbLD1TAq+KcB6Nbpb&#10;YmH8jQ90LWMtEoRDgQpsjF0hZagsOQwT3xEn7+J7hzHJvpamx1uCu1ZOs+xJOmw4LVjs6NVS9Vl+&#10;OQXbs833l9nhPfvQelPqR73p5lqp+/Hw8gwi0hD/w3/tN6NgmsPvl/QD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4fxQAAANsAAAAPAAAAAAAAAAAAAAAAAJgCAABkcnMv&#10;ZG93bnJldi54bWxQSwUGAAAAAAQABAD1AAAAigMAAAAA&#10;" path="m2,1l2,,,,,38r2,l2,38,2,1xe" fillcolor="#24282b" stroked="f">
                  <v:path arrowok="t" o:connecttype="custom" o:connectlocs="15240,7620;15240,0;0,0;0,289560;15240,289560;15240,289560;15240,7620" o:connectangles="0,0,0,0,0,0,0"/>
                </v:shape>
                <v:shape id="Freeform 25" o:spid="_x0000_s1095" style="position:absolute;left:32302;top:3727;width:76;height:4648;visibility:visible;mso-wrap-style:square;v-text-anchor:top" coordsize="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w+sMA&#10;AADbAAAADwAAAGRycy9kb3ducmV2LnhtbESPQWvCQBSE7wX/w/KE3urGHLRNXUUUwR6bKvT4yD6z&#10;qdm3Mbsm8d93BcHjMDPfMIvVYGvRUesrxwqmkwQEceF0xaWCw8/u7R2ED8gaa8ek4EYeVsvRywIz&#10;7Xr+pi4PpYgQ9hkqMCE0mZS+MGTRT1xDHL2Tay2GKNtS6hb7CLe1TJNkJi1WHBcMNrQxVJzzq1Vg&#10;f6/5tPv62PZmfvHFSd7+9seNUq/jYf0JItAQnuFHe68VpCncv8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xw+sMAAADbAAAADwAAAAAAAAAAAAAAAACYAgAAZHJzL2Rv&#10;d25yZXYueG1sUEsFBgAAAAAEAAQA9QAAAIgDAAAAAA==&#10;" path="m1,1l1,,,,,61r1,l1,61,1,1xe" fillcolor="#24282b" stroked="f">
                  <v:path arrowok="t" o:connecttype="custom" o:connectlocs="7620,7620;7620,0;0,0;0,464820;7620,464820;7620,464820;7620,7620" o:connectangles="0,0,0,0,0,0,0"/>
                </v:shape>
                <v:shape id="Freeform 26" o:spid="_x0000_s1096" style="position:absolute;left:32302;top:18878;width:76;height:4801;visibility:visible;mso-wrap-style:square;v-text-anchor:top" coordsize="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QP8QA&#10;AADbAAAADwAAAGRycy9kb3ducmV2LnhtbESPQWvCQBSE7wX/w/IK3uqmClJSV7GWqggiTT14fOw+&#10;k9js25hdTfz3rlDocZiZb5jJrLOVuFLjS8cKXgcJCGLtTMm5gv3P18sbCB+QDVaOScGNPMymvacJ&#10;psa1/E3XLOQiQtinqKAIoU6l9Logi37gauLoHV1jMUTZ5NI02Ea4reQwScbSYslxocCaFgXp3+xi&#10;FdjDij+z42a9If3RbrvTebnTZ6X6z938HUSgLvyH/9pro2A4gseX+A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60D/EAAAA2wAAAA8AAAAAAAAAAAAAAAAAmAIAAGRycy9k&#10;b3ducmV2LnhtbFBLBQYAAAAABAAEAPUAAACJAwAAAAA=&#10;" path="m1,2l1,,,,,63r1,l1,62,1,2xe" fillcolor="#24282b" stroked="f">
                  <v:path arrowok="t" o:connecttype="custom" o:connectlocs="7620,15240;7620,0;0,0;0,480060;7620,480060;7620,472440;7620,15240" o:connectangles="0,0,0,0,0,0,0"/>
                </v:shape>
                <v:shape id="Freeform 27" o:spid="_x0000_s1097" style="position:absolute;left:6019;top:20097;width:47994;height:153;visibility:visible;mso-wrap-style:square;v-text-anchor:top" coordsize="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SjcUA&#10;AADbAAAADwAAAGRycy9kb3ducmV2LnhtbESPwW7CMBBE75X4B2uRuIFTihoIGJQitfTApTQHjku8&#10;xFHjdRQbSP++RkLqcTQzbzSrTW8bcaXO144VPE8SEMSl0zVXCorv9/EchA/IGhvHpOCXPGzWg6cV&#10;Ztrd+Iuuh1CJCGGfoQITQptJ6UtDFv3EtcTRO7vOYoiyq6Tu8BbhtpHTJHmVFmuOCwZb2hoqfw4X&#10;q+CUFzvzEd62qcxfin2Tztp0cVRqNOzzJYhAffgPP9qfWsF0Bvcv8Q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pKNxQAAANsAAAAPAAAAAAAAAAAAAAAAAJgCAABkcnMv&#10;ZG93bnJldi54bWxQSwUGAAAAAAQABAD1AAAAigMAAAAA&#10;" path="m,l,,,2r630,l630,r,l,xe" fillcolor="#24282b" stroked="f">
                  <v:path arrowok="t" o:connecttype="custom" o:connectlocs="0,0;0,0;0,15240;4799330,15240;4799330,0;4799330,0;0,0" o:connectangles="0,0,0,0,0,0,0"/>
                </v:shape>
                <v:rect id="Rectangle 28" o:spid="_x0000_s1098" style="position:absolute;left:11887;top:16446;width:18281;height:7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8QA&#10;AADbAAAADwAAAGRycy9kb3ducmV2LnhtbESPS2vDMBCE74X8B7GB3BqpaWMaJ0oIBUOg7SEP6HWx&#10;NraptXIs+dF/XxUKOQ4z8w2z2Y22Fj21vnKs4WmuQBDnzlRcaLics8dXED4gG6wdk4Yf8rDbTh42&#10;mBo38JH6UyhEhLBPUUMZQpNK6fOSLPq5a4ijd3WtxRBlW0jT4hDhtpYLpRJpseK4UGJDbyXl36fO&#10;asDkxdw+r88f5/cuwVUxqmz5pbSeTcf9GkSgMdzD/+2D0bBY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8gPEAAAA2wAAAA8AAAAAAAAAAAAAAAAAmAIAAGRycy9k&#10;b3ducmV2LnhtbFBLBQYAAAAABAAEAPUAAACJAwAAAAA=&#10;" stroked="f"/>
                <v:shape id="Freeform 29" o:spid="_x0000_s1099" style="position:absolute;left:11887;top:16446;width:18281;height:7004;visibility:visible;mso-wrap-style:square;v-text-anchor:top" coordsize="24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ilsQA&#10;AADbAAAADwAAAGRycy9kb3ducmV2LnhtbESPS2vDMBCE74X8B7GB3hq5LoTgRjYhJKSnQB6FHhdr&#10;/WitXWMpidtfXwUKPQ4z8w2zLEbXqSsNvhU28DxLQBGXYluuDZxP26cFKB+QLXbCZOCbPBT55GGJ&#10;mZUbH+h6DLWKEPYZGmhC6DOtfdmQQz+Tnjh6lQwOQ5RDre2Atwh3nU6TZK4dthwXGuxp3VD5dbw4&#10;A5+X/bheVe8f1Yukm/3uR2gbxJjH6bh6BRVoDP/hv/abNZDO4f4l/gCd/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8opbEAAAA2wAAAA8AAAAAAAAAAAAAAAAAmAIAAGRycy9k&#10;b3ducmV2LnhtbFBLBQYAAAAABAAEAPUAAACJAwAAAAA=&#10;" path="m,l,92r240,l240,,,,,2r240,l239,r,92l240,91,,91r2,1l2,,,2,,xe" fillcolor="#24282b" stroked="f">
                  <v:path arrowok="t" o:connecttype="custom" o:connectlocs="0,0;0,700405;1828165,700405;1828165,0;0,0;0,15226;1828165,15226;1820548,0;1820548,700405;1828165,692792;0,692792;15235,700405;15235,0;0,15226;0,0" o:connectangles="0,0,0,0,0,0,0,0,0,0,0,0,0,0,0"/>
                </v:shape>
                <v:shape id="Freeform 30" o:spid="_x0000_s1100" style="position:absolute;left:3733;top:17589;width:2896;height:4337;visibility:visible;mso-wrap-style:square;v-text-anchor:top" coordsize="3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HkvcYA&#10;AADbAAAADwAAAGRycy9kb3ducmV2LnhtbESPQUsDMRSE74L/ITyhl+JmLVJ127TUQksPRXBVvD42&#10;r5ulm5clSbtrf70RCh6HmfmGmS8H24oz+dA4VvCQ5SCIK6cbrhV8fmzun0GEiKyxdUwKfijAcnF7&#10;M8dCu57f6VzGWiQIhwIVmBi7QspQGbIYMtcRJ+/gvMWYpK+l9tgnuG3lJM+n0mLDacFgR2tD1bE8&#10;WQVh/3Lx+3E8fPVmtX3Tj+vX73Gp1OhuWM1ARBrif/ja3mkFkyf4+5J+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HkvcYAAADbAAAADwAAAAAAAAAAAAAAAACYAgAAZHJz&#10;L2Rvd25yZXYueG1sUEsFBgAAAAAEAAQA9QAAAIsDAAAAAA==&#10;" path="m,57r38,l38,,,57xe" stroked="f">
                  <v:path arrowok="t" o:connecttype="custom" o:connectlocs="0,433705;289560,433705;289560,0;0,433705" o:connectangles="0,0,0,0"/>
                </v:shape>
                <v:shape id="Freeform 31" o:spid="_x0000_s1101" style="position:absolute;left:3505;top:17360;width:3124;height:4718;visibility:visible;mso-wrap-style:square;v-text-anchor:top" coordsize="4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X8EA&#10;AADbAAAADwAAAGRycy9kb3ducmV2LnhtbERPy4rCMBTdC/5DuMJsRFOLiHSMIoKPgdlYB8blpbnT&#10;FpubkmQ0/v1kMeDycN6rTTSduJPzrWUFs2kGgriyuuVawddlP1mC8AFZY2eZFDzJw2Y9HKyw0PbB&#10;Z7qXoRYphH2BCpoQ+kJKXzVk0E9tT5y4H+sMhgRdLbXDRwo3ncyzbCENtpwaGuxp11B1K3+NgvLY&#10;HT/jeFy7w/Wjl99xrl0+V+ptFLfvIALF8BL/u09aQZ7Gpi/p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51/BAAAA2wAAAA8AAAAAAAAAAAAAAAAAmAIAAGRycy9kb3du&#10;cmV2LnhtbFBLBQYAAAAABAAEAPUAAACGAwAAAAA=&#10;" path="m,62r41,l41,,,62r3,l41,3r-1,l40,60r1,l3,60r,2l,62xe" fillcolor="#24282b" stroked="f">
                  <v:path arrowok="t" o:connecttype="custom" o:connectlocs="0,471805;312420,471805;312420,0;0,471805;22860,471805;312420,22829;304800,22829;304800,456585;312420,456585;22860,456585;22860,471805;0,471805" o:connectangles="0,0,0,0,0,0,0,0,0,0,0,0"/>
                </v:shape>
                <v:shape id="Freeform 32" o:spid="_x0000_s1102" style="position:absolute;left:52793;top:17589;width:2972;height:4337;visibility:visible;mso-wrap-style:square;v-text-anchor:top" coordsize="3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xLAcIA&#10;AADbAAAADwAAAGRycy9kb3ducmV2LnhtbESP3YrCMBSE7xf2HcJZ8G5NFRTtGkUERRDB3/uzzbGt&#10;Nicliba+vVlY8HKYmW+Yyaw1lXiQ86VlBb1uAoI4s7rkXMHpuPwegfABWWNlmRQ8ycNs+vkxwVTb&#10;hvf0OIRcRAj7FBUUIdSplD4ryKDv2po4ehfrDIYoXS61wybCTSX7STKUBkuOCwXWtCgoux3uRsHS&#10;jWm1bZ7DnR6cdoPz5fd8xY1Sna92/gMiUBve4f/2Wivoj+HvS/wBcv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EsBwgAAANsAAAAPAAAAAAAAAAAAAAAAAJgCAABkcnMvZG93&#10;bnJldi54bWxQSwUGAAAAAAQABAD1AAAAhwMAAAAA&#10;" path="m39,57l,57,,,39,57xe" stroked="f">
                  <v:path arrowok="t" o:connecttype="custom" o:connectlocs="297180,433705;0,433705;0,0;297180,433705" o:connectangles="0,0,0,0"/>
                </v:shape>
                <v:shape id="Freeform 33" o:spid="_x0000_s1103" style="position:absolute;left:52717;top:17360;width:3124;height:4718;visibility:visible;mso-wrap-style:square;v-text-anchor:top" coordsize="4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9hMEA&#10;AADbAAAADwAAAGRycy9kb3ducmV2LnhtbERPz2vCMBS+C/sfwhvsIjbViUg1yhioG3ixCnp8NG9t&#10;WfNSkqjZf78cBI8f3+/lOppO3Mj51rKCcZaDIK6sbrlWcDpuRnMQPiBr7CyTgj/ysF69DJZYaHvn&#10;A93KUIsUwr5ABU0IfSGlrxoy6DPbEyfuxzqDIUFXS+3wnsJNJyd5PpMGW04NDfb02VD1W16NgnLX&#10;7fZxOKzd9vLdy3OcajeZKvX2Gj8WIALF8BQ/3F9awXtan76kH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QfYTBAAAA2wAAAA8AAAAAAAAAAAAAAAAAmAIAAGRycy9kb3du&#10;cmV2LnhtbFBLBQYAAAAABAAEAPUAAACGAwAAAAA=&#10;" path="m38,62r2,-2l1,60r,l1,3,,3,38,62r3,l,,,62r41,l38,62xe" fillcolor="#24282b" stroked="f">
                  <v:path arrowok="t" o:connecttype="custom" o:connectlocs="289560,471805;304800,456585;7620,456585;7620,456585;7620,22829;0,22829;289560,471805;312420,471805;0,0;0,471805;312420,471805;289560,471805" o:connectangles="0,0,0,0,0,0,0,0,0,0,0,0"/>
                </v:shape>
                <v:shape id="Freeform 34" o:spid="_x0000_s1104" style="position:absolute;left:36798;top:17887;width:13100;height:4572;visibility:visible;mso-wrap-style:square;v-text-anchor:top" coordsize="1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r+MQA&#10;AADbAAAADwAAAGRycy9kb3ducmV2LnhtbESPQWvCQBSE7wX/w/KE3upGhVrTbEQFoadSkxavj+wz&#10;G5p9G7JrjP313YLQ4zAz3zDZZrStGKj3jWMF81kCgrhyuuFawWd5eHoB4QOyxtYxKbiRh00+ecgw&#10;1e7KRxqKUIsIYZ+iAhNCl0rpK0MW/cx1xNE7u95iiLKvpe7xGuG2lYskeZYWG44LBjvaG6q+i4tV&#10;oM8/QyFd2bwf9Xp1+6rM9vSxU+pxOm5fQQQaw3/43n7TCpZz+PsSf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xq/jEAAAA2wAAAA8AAAAAAAAAAAAAAAAAmAIAAGRycy9k&#10;b3ducmV2LnhtbFBLBQYAAAAABAAEAPUAAACJAwAAAAA=&#10;" path="m172,29v,18,-39,31,-86,31c38,60,,47,,29,,13,38,,86,v47,,86,13,86,29xe" stroked="f">
                  <v:path arrowok="t" o:connecttype="custom" o:connectlocs="1310005,220980;655003,457200;0,220980;655003,0;1310005,220980" o:connectangles="0,0,0,0,0"/>
                </v:shape>
                <v:shape id="Freeform 35" o:spid="_x0000_s1105" style="position:absolute;left:36645;top:17818;width:13100;height:4565;visibility:visible;mso-wrap-style:square;v-text-anchor:top" coordsize="1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QmMQA&#10;AADcAAAADwAAAGRycy9kb3ducmV2LnhtbESPQWvCQBSE7wX/w/KE3pqN0YpEVxGptL0UNHp/ZJ9J&#10;MPs2za5J6q/vFgoeh5n5hlltBlOLjlpXWVYwiWIQxLnVFRcKTtn+ZQHCeWSNtWVS8EMONuvR0wpT&#10;bXs+UHf0hQgQdikqKL1vUildXpJBF9mGOHgX2xr0QbaF1C32AW5qmcTxXBqsOCyU2NCupPx6vBkF&#10;fP/U2T7HafH2dbi+v+6+sTmjUs/jYbsE4Wnwj/B/+0MrSJIZ/J0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WEJjEAAAA3AAAAA8AAAAAAAAAAAAAAAAAmAIAAGRycy9k&#10;b3ducmV2LnhtbFBLBQYAAAAABAAEAPUAAACJAwAAAAA=&#10;" path="m,29r,1l,33r2,1l2,36r1,1l4,38r2,2l7,42r1,2l18,48r2,1l23,50r3,2l28,52r3,1l35,54r3,2l42,56r4,l48,57r8,1l60,58r4,l74,60r8,l86,60r5,l99,60r12,-2l123,57r4,-1l130,56r4,l138,54r2,-1l144,52r3,l150,50r2,-1l155,48r3,-2l164,44r2,-2l167,40r1,-2l170,37r1,-1l171,34r1,-1l172,32r,-2l172,29r,-3l171,25r,-1l170,21r-4,-4l164,16r-6,-4l155,12r-3,-2l150,9,147,8,144,6,138,5,134,4r-4,l127,2r-4,l111,1,99,,74,,64,1r-4,l56,1,48,2r-2,l42,4r-4,l35,5,31,6r-3,l26,8,23,9r-3,1l18,12,8,16,7,17,3,21,2,24r,1l,26r,2l,29r2,l2,28r,-2l3,25r,-1l4,22,8,20r2,-2l18,13r2,-1l23,10r3,l28,9,32,8,35,6r3,l42,5r4,l48,4,56,2r4,l64,2,74,1r12,l99,1r12,1l123,4r4,1l130,5r4,1l136,6r7,3l146,10r2,l152,12r2,1l156,14r7,4l164,20r4,2l168,24r2,1l170,26r1,3l171,29r,1l170,32r,1l168,36r,1l167,38r-1,2l164,40r-1,1l156,45r-2,1l152,48r-4,1l146,49r-3,1l140,52r-4,1l134,53r-4,1l127,54r-4,2l111,57,99,58r-8,l86,58r-4,l74,58,64,57r-4,l56,56r-8,l46,54r-4,l38,53r-3,l32,52,28,50,26,49r-3,l20,48,18,46,10,41,8,40r-1,l6,38,4,37,3,36r,-3l2,32r,-2l2,29,,29xe" fillcolor="#24282b" stroked="f">
                  <v:path arrowok="t" o:connecttype="custom" o:connectlocs="15233,258720;45698,304377;152326,372861;236106,403299;350350,426127;487444,441346;693084,456565;967271,426127;1066283,403299;1157679,372861;1264307,319596;1302389,273939;1310005,228283;1302389,182626;1203377,91313;1119597,60875;990120,30438;754015,0;426513,7609;289420,30438;198024,60875;60930,121751;15233,190235;15233,220673;22849,182626;137094,98922;213257,68485;319885,38047;456978,15219;754015,7609;990120,38047;1111981,76094;1188144,106532;1279540,182626;1302389,220673;1279540,273939;1249075,304377;1157679,365252;1066283,395690;967271,410909;693084,441346;487444,433737;350350,410909;243722,395690;152326,365252;53314,304377;22849,251111;0,220673" o:connectangles="0,0,0,0,0,0,0,0,0,0,0,0,0,0,0,0,0,0,0,0,0,0,0,0,0,0,0,0,0,0,0,0,0,0,0,0,0,0,0,0,0,0,0,0,0,0,0,0"/>
                </v:shape>
                <v:shape id="Freeform 36" o:spid="_x0000_s1106" style="position:absolute;left:8839;top:18878;width:152;height:2972;visibility:visible;mso-wrap-style:square;v-text-anchor:top" coordsize="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zAsYA&#10;AADcAAAADwAAAGRycy9kb3ducmV2LnhtbESPQWsCMRSE74L/ITzBi9SsKxa7NYooYgUvtYXS22Pz&#10;3CzdvCybqGt/vREEj8PMfMPMFq2txJkaXzpWMBomIIhzp0suFHx/bV6mIHxA1lg5JgVX8rCYdzsz&#10;zLS78CedD6EQEcI+QwUmhDqT0ueGLPqhq4mjd3SNxRBlU0jd4CXCbSXTJHmVFkuOCwZrWhnK/w4n&#10;q2BfHrd5Mv4d/0zWbzTF/doMdv9K9Xvt8h1EoDY8w4/2h1aQph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ZzAsYAAADcAAAADwAAAAAAAAAAAAAAAACYAgAAZHJz&#10;L2Rvd25yZXYueG1sUEsFBgAAAAAEAAQA9QAAAIsDAAAAAA==&#10;" path="m2,r,l,,,39r2,l2,39,2,xe" fillcolor="#24282b" stroked="f">
                  <v:path arrowok="t" o:connecttype="custom" o:connectlocs="15240,0;15240,0;0,0;0,297180;15240,297180;15240,297180;15240,0" o:connectangles="0,0,0,0,0,0,0"/>
                </v:shape>
                <v:shape id="Freeform 37" o:spid="_x0000_s1107" style="position:absolute;left:35350;top:36772;width:76;height:4718;visibility:visible;mso-wrap-style:square;v-text-anchor:top" coordsize="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zy8MA&#10;AADcAAAADwAAAGRycy9kb3ducmV2LnhtbESPQWvCQBSE7wX/w/IEb3VjDlKiq7QFQaUiRqHXR/aZ&#10;BLNvQ/YZ03/fLRQ8DjPzDbNcD65RPXWh9mxgNk1AERfe1lwauJw3r2+ggiBbbDyTgR8KsF6NXpaY&#10;Wf/gE/W5lCpCOGRooBJpM61DUZHDMPUtcfSuvnMoUXalth0+Itw1Ok2SuXZYc1yosKXPiopbfncG&#10;PnS/y/11f/yWgytvX6mE/elgzGQ8vC9ACQ3yDP+3t9ZAms7h70w8An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zy8MAAADcAAAADwAAAAAAAAAAAAAAAACYAgAAZHJzL2Rv&#10;d25yZXYueG1sUEsFBgAAAAAEAAQA9QAAAIgDAAAAAA==&#10;" path="m1,1l1,,,,,62r1,l1,61,1,1xe" fillcolor="#24282b" stroked="f">
                  <v:path arrowok="t" o:connecttype="custom" o:connectlocs="7620,7610;7620,0;0,0;0,471805;7620,471805;7620,464195;7620,7610" o:connectangles="0,0,0,0,0,0,0"/>
                </v:shape>
                <v:shape id="Freeform 38" o:spid="_x0000_s1108" style="position:absolute;left:6019;top:38068;width:47994;height:0;visibility:visible;mso-wrap-style:square;v-text-anchor:top" coordsize="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9J8cUA&#10;AADcAAAADwAAAGRycy9kb3ducmV2LnhtbESPQWvCQBSE7wX/w/KE3nRjxFaiq9hCRalQmvbS2yP7&#10;kg1m34bsqvHfu4LQ4zAz3zDLdW8bcabO144VTMYJCOLC6ZorBb8/H6M5CB+QNTaOScGVPKxXg6cl&#10;Ztpd+JvOeahEhLDPUIEJoc2k9IUhi37sWuLola6zGKLsKqk7vES4bWSaJC/SYs1xwWBL74aKY36y&#10;CqblwSTbzzfXz79ykzbTv3xfzpR6HvabBYhAffgPP9o7rSBNX+F+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0nxxQAAANwAAAAPAAAAAAAAAAAAAAAAAJgCAABkcnMv&#10;ZG93bnJldi54bWxQSwUGAAAAAAQABAD1AAAAigMAAAAA&#10;" path="m,l,,,,630,r,l630,,,xe" fillcolor="#24282b" stroked="f">
                  <v:path arrowok="t" o:connecttype="custom" o:connectlocs="0,0;0,0;0,0;4799330,0;4799330,0;4799330,0;0,0" o:connectangles="0,0,0,0,0,0,0"/>
                </v:shape>
                <v:rect id="Rectangle 39" o:spid="_x0000_s1109" style="position:absolute;left:11887;top:34334;width:18358;height:7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KsIA&#10;AADcAAAADwAAAGRycy9kb3ducmV2LnhtbERPz2vCMBS+D/wfwhO8zcS6ldkZyxgUBnMHdeD10Tzb&#10;sualNmnt/ntzGOz48f3e5pNtxUi9bxxrWC0VCOLSmYYrDd+n4vEFhA/IBlvHpOGXPOS72cMWM+Nu&#10;fKDxGCoRQ9hnqKEOocuk9GVNFv3SdcSRu7jeYoiwr6Tp8RbDbSsTpVJpseHYUGNH7zWVP8fBasD0&#10;yVy/Luv96XNIcVNNqng+K60X8+ntFUSgKfyL/9wfRkOSxLXxTDwC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7pEqwgAAANwAAAAPAAAAAAAAAAAAAAAAAJgCAABkcnMvZG93&#10;bnJldi54bWxQSwUGAAAAAAQABAD1AAAAhwMAAAAA&#10;" stroked="f"/>
                <v:shape id="Freeform 40" o:spid="_x0000_s1110" style="position:absolute;left:11887;top:34334;width:18281;height:7080;visibility:visible;mso-wrap-style:square;v-text-anchor:top" coordsize="24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k1QMUA&#10;AADcAAAADwAAAGRycy9kb3ducmV2LnhtbESPQWvCQBSE70L/w/IKXkQ3Sa1o6ipSEOypGAU9PrPP&#10;JG32bciuJv333YLQ4zAz3zDLdW9qcafWVZYVxJMIBHFudcWFguNhO56DcB5ZY22ZFPyQg/XqabDE&#10;VNuO93TPfCEChF2KCkrvm1RKl5dk0E1sQxy8q20N+iDbQuoWuwA3tUyiaCYNVhwWSmzovaT8O7sZ&#10;BS/ddHPNM3n5fD3JEX3Ei/j85ZUaPvebNxCeev8ffrR3WkGSLO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2TVAxQAAANwAAAAPAAAAAAAAAAAAAAAAAJgCAABkcnMv&#10;ZG93bnJldi54bWxQSwUGAAAAAAQABAD1AAAAigMAAAAA&#10;" path="m,l,93r240,l240,,,,,1r240,l239,r,92l240,92,,92r2,l2,,,1,,xe" fillcolor="#24282b" stroked="f">
                  <v:path arrowok="t" o:connecttype="custom" o:connectlocs="0,0;0,708025;1828165,708025;1828165,0;0,0;0,7613;1828165,7613;1820548,0;1820548,700412;1828165,700412;0,700412;15235,700412;15235,0;0,7613;0,0" o:connectangles="0,0,0,0,0,0,0,0,0,0,0,0,0,0,0"/>
                </v:shape>
                <v:shape id="Freeform 41" o:spid="_x0000_s1111" style="position:absolute;left:3733;top:35401;width:2896;height:4413;visibility:visible;mso-wrap-style:square;v-text-anchor:top" coordsize="3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f6sIA&#10;AADcAAAADwAAAGRycy9kb3ducmV2LnhtbERPTWvCQBC9F/wPywje6sZYRKKrSKDVQ6EY24O3ITsm&#10;wexsyK4a/33nUOjx8b7X28G16k59aDwbmE0TUMSltw1XBr5P769LUCEiW2w9k4EnBdhuRi9rzKx/&#10;8JHuRayUhHDI0EAdY5dpHcqaHIap74iFu/jeYRTYV9r2+JBw1+o0SRbaYcPSUGNHeU3ltbg56Z2x&#10;y3/ebl/FZa7b8/4zzYflhzGT8bBbgYo0xH/xn/tgDaRzmS9n5Aj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h/qwgAAANwAAAAPAAAAAAAAAAAAAAAAAJgCAABkcnMvZG93&#10;bnJldi54bWxQSwUGAAAAAAQABAD1AAAAhwMAAAAA&#10;" path="m,58r38,l38,,,58xe" stroked="f">
                  <v:path arrowok="t" o:connecttype="custom" o:connectlocs="0,441325;289560,441325;289560,0;0,441325" o:connectangles="0,0,0,0"/>
                </v:shape>
                <v:shape id="Freeform 42" o:spid="_x0000_s1112" style="position:absolute;left:3505;top:35248;width:3124;height:4642;visibility:visible;mso-wrap-style:square;v-text-anchor:top" coordsize="4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S9MUA&#10;AADcAAAADwAAAGRycy9kb3ducmV2LnhtbESPUWvCMBSF3wf7D+EOfJtpK8xRjeKEgQhj1A3m46W5&#10;S4rNTWkyrf76RRB8PJxzvsOZLwfXiiP1ofGsIB9nIIhrrxs2Cr6/3p9fQYSIrLH1TArOFGC5eHyY&#10;Y6n9iSs67qIRCcKhRAU2xq6UMtSWHIax74iT9+t7hzHJ3kjd4ynBXSuLLHuRDhtOCxY7WluqD7s/&#10;p2C13xaV/zFTqz8uB/M5fcvydaXU6GlYzUBEGuI9fGtvtIJiksP1TDo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5L0xQAAANwAAAAPAAAAAAAAAAAAAAAAAJgCAABkcnMv&#10;ZG93bnJldi54bWxQSwUGAAAAAAQABAD1AAAAigMAAAAA&#10;" path="m,61r41,l41,,,61r3,l41,2r-1,l40,60r1,l3,60r,1l,61xe" fillcolor="#24282b" stroked="f">
                  <v:path arrowok="t" o:connecttype="custom" o:connectlocs="0,464185;312420,464185;312420,0;0,464185;22860,464185;312420,15219;304800,15219;304800,456575;312420,456575;22860,456575;22860,464185;0,464185" o:connectangles="0,0,0,0,0,0,0,0,0,0,0,0"/>
                </v:shape>
                <v:shape id="Freeform 43" o:spid="_x0000_s1113" style="position:absolute;left:52793;top:35401;width:2972;height:4413;visibility:visible;mso-wrap-style:square;v-text-anchor:top" coordsize="3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6qcMA&#10;AADcAAAADwAAAGRycy9kb3ducmV2LnhtbESPT4vCMBTE7wt+h/AEb2tqdUWqUUQQ9LCU9c/90Tzb&#10;avNSkqj122+EhT0OM/MbZrHqTCMe5HxtWcFomIAgLqyuuVRwOm4/ZyB8QNbYWCYFL/KwWvY+Fphp&#10;++QfehxCKSKEfYYKqhDaTEpfVGTQD21LHL2LdQZDlK6U2uEzwk0j0ySZSoM1x4UKW9pUVNwOd6Pg&#10;q6Zuf766dBO+x/lZj/J8ss6VGvS79RxEoC78h//aO60gHafwPh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C6qcMAAADcAAAADwAAAAAAAAAAAAAAAACYAgAAZHJzL2Rv&#10;d25yZXYueG1sUEsFBgAAAAAEAAQA9QAAAIgDAAAAAA==&#10;" path="m39,58l,58,,,39,58xe" stroked="f">
                  <v:path arrowok="t" o:connecttype="custom" o:connectlocs="297180,441325;0,441325;0,0;297180,441325" o:connectangles="0,0,0,0"/>
                </v:shape>
                <v:shape id="Freeform 44" o:spid="_x0000_s1114" style="position:absolute;left:52717;top:35248;width:3124;height:4642;visibility:visible;mso-wrap-style:square;v-text-anchor:top" coordsize="4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pGMUA&#10;AADcAAAADwAAAGRycy9kb3ducmV2LnhtbESPUWvCMBSF34X9h3AHe7OpFebojKKCMAZDqoPt8dLc&#10;JcXmpjSZdvv1RhB8PJxzvsOZLwfXihP1ofGsYJLlIIhrrxs2Cj4P2/ELiBCRNbaeScEfBVguHkZz&#10;LLU/c0WnfTQiQTiUqMDG2JVShtqSw5D5jjh5P753GJPsjdQ9nhPctbLI82fpsOG0YLGjjaX6uP91&#10;Clbf70Xlv8zM6o//o9nN1vlkUyn19DisXkFEGuI9fGu/aQXFdArXM+k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1akYxQAAANwAAAAPAAAAAAAAAAAAAAAAAJgCAABkcnMv&#10;ZG93bnJldi54bWxQSwUGAAAAAAQABAD1AAAAigMAAAAA&#10;" path="m38,61r2,-1l1,60r,l1,2,,2,38,61r3,l,,,61r41,l38,61xe" fillcolor="#24282b" stroked="f">
                  <v:path arrowok="t" o:connecttype="custom" o:connectlocs="289560,464185;304800,456575;7620,456575;7620,456575;7620,15219;0,15219;289560,464185;312420,464185;0,0;0,464185;312420,464185;289560,464185" o:connectangles="0,0,0,0,0,0,0,0,0,0,0,0"/>
                </v:shape>
                <v:oval id="Oval 45" o:spid="_x0000_s1115" style="position:absolute;left:36798;top:35706;width:13100;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At8MA&#10;AADcAAAADwAAAGRycy9kb3ducmV2LnhtbESPQUsDMRSE7wX/Q3iCl2Kz7RYta9MiVcFrt8Xz6+a5&#10;G9y8LEncZv+9EQSPw8x8w2z3yfZiJB+MYwXLRQGCuHHacKvgfHq734AIEVlj75gUTBRgv7uZbbHS&#10;7spHGuvYigzhUKGCLsahkjI0HVkMCzcQZ+/TeYsxS99K7fGa4baXq6J4kBYN54UOBzp01HzV31bB&#10;ePYfyU/GPA5TmS4v5audY6HU3W16fgIRKcX/8F/7XStYlWv4PZ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qAt8MAAADcAAAADwAAAAAAAAAAAAAAAACYAgAAZHJzL2Rv&#10;d25yZXYueG1sUEsFBgAAAAAEAAQA9QAAAIgDAAAAAA==&#10;" stroked="f"/>
                <v:shape id="Freeform 46" o:spid="_x0000_s1116" style="position:absolute;left:36645;top:35629;width:13100;height:4566;visibility:visible;mso-wrap-style:square;v-text-anchor:top" coordsize="1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j3sMA&#10;AADcAAAADwAAAGRycy9kb3ducmV2LnhtbESPQYvCMBSE78L+h/AWvGm6iiLVVBZR1Iug3b0/mmdb&#10;2rzUJmp3f70RBI/DzHzDLJadqcWNWldaVvA1jEAQZ1aXnCv4STeDGQjnkTXWlknBHzlYJh+9Bcba&#10;3vlIt5PPRYCwi1FB4X0TS+myggy6oW2Ig3e2rUEfZJtL3eI9wE0tR1E0lQZLDgsFNrQqKKtOV6OA&#10;//c63WQ4zteHY7WdrC7Y/KJS/c/uew7CU+ff4Vd7pxWMxhN4nglHQC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j3sMAAADcAAAADwAAAAAAAAAAAAAAAACYAgAAZHJzL2Rv&#10;d25yZXYueG1sUEsFBgAAAAAEAAQA9QAAAIgDAAAAAA==&#10;" path="m,31r,1l,33r2,2l2,36r1,1l7,41r1,2l18,48r2,1l23,51r3,l28,52r3,1l35,55r3,l42,56r4,l48,57r8,2l60,59r4,l74,60r8,l86,60r5,l99,60r12,-1l123,57r4,-1l130,56r4,-1l138,55r6,-3l147,51r3,l152,49r3,-1l158,47r6,-4l166,41r4,-4l171,36r,-1l172,33r,-1l172,31r,l172,27r-1,-2l171,24r-1,-1l166,17r-2,-1l158,13r-3,-1l152,11,150,9,147,8,144,7,138,5r-4,l130,4r-3,l123,3,111,1,99,,74,,64,1r-4,l56,1,48,3,46,4r-4,l38,5r-3,l31,7r-3,l26,8,23,9r-3,2l18,12,8,16,7,17,3,23,2,24r,1l,27r,1l,31r2,l2,28r,-1l3,25r,-1l4,23,8,20r2,-1l18,13r2,-1l23,11r3,l28,9,32,8,35,7r3,l42,5r4,l48,4r8,l60,3r4,l74,1r12,l99,1r12,2l123,4r4,1l130,5r4,2l136,7r7,2l146,11r2,l152,12r2,1l156,15r7,4l164,20r4,3l168,24r2,1l170,27r1,4l171,29r,2l170,32r,1l168,35r,2l164,40r-1,1l156,45r-2,2l152,48r-4,1l146,49r-3,2l136,52r-2,1l130,53r-3,2l123,56r-12,1l99,59r-8,l86,59r-4,l74,59,64,57r-4,l56,56r-8,l46,55,42,53r-4,l35,52r-3,l28,51,26,49r-3,l20,48,18,47,10,41,8,40,4,37,3,35r,-2l2,32r,l2,31,,31xe" fillcolor="#24282b" stroked="f">
                  <v:path arrowok="t" o:connecttype="custom" o:connectlocs="0,251111;22849,281548;137094,365252;198024,388080;266571,418518;350350,426127;456978,448956;624537,456565;754015,456565;967271,426127;1051051,418518;1142446,388080;1203377,357643;1294772,281548;1310005,251111;1310005,235892;1302389,182626;1249075,121751;1157679,83704;1096748,53266;990120,30438;845410,7609;487444,7609;365583,22828;289420,38047;213257,53266;152326,83704;53314,129360;15233,190235;0,235892;15233,205454;30465,175017;137094,98922;198024,83704;266571,53266;350350,38047;456978,22828;655003,7609;936806,30438;1020585,53266;1111981,83704;1172911,98922;1249075,152188;1294772,190235;1302389,220673;1294772,251111;1249075,304377;1172911,357643;1111981,372861;1020585,403299;936806,426127;693084,448956;563607,448956;426513,426127;319885,403299;243722,395690;175175,372861;76163,311986;22849,266330;15233,243501" o:connectangles="0,0,0,0,0,0,0,0,0,0,0,0,0,0,0,0,0,0,0,0,0,0,0,0,0,0,0,0,0,0,0,0,0,0,0,0,0,0,0,0,0,0,0,0,0,0,0,0,0,0,0,0,0,0,0,0,0,0,0,0"/>
                </v:shape>
                <v:shape id="Freeform 47" o:spid="_x0000_s1117" style="position:absolute;left:8839;top:36772;width:152;height:2890;visibility:visible;mso-wrap-style:square;v-text-anchor:top" coordsize="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fF8YA&#10;AADcAAAADwAAAGRycy9kb3ducmV2LnhtbESPQWsCMRSE74X+h/AKvdWs2kpZjVLFEqEe6urB42Pz&#10;3CzdvCybVNd/b4RCj8PMfMPMFr1rxJm6UHtWMBxkIIhLb2quFBz2ny/vIEJENth4JgVXCrCYPz7M&#10;MDf+wjs6F7ESCcIhRwU2xjaXMpSWHIaBb4mTd/Kdw5hkV0nT4SXBXSNHWTaRDmtOCxZbWlkqf4pf&#10;p2B9tMPtabz7yr61Xhb6TS/bV63U81P/MQURqY//4b/2xigYjSdwP5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KfF8YAAADcAAAADwAAAAAAAAAAAAAAAACYAgAAZHJz&#10;L2Rvd25yZXYueG1sUEsFBgAAAAAEAAQA9QAAAIsDAAAAAA==&#10;" path="m2,r,l,,,38r2,l2,38,2,xe" fillcolor="#24282b" stroked="f">
                  <v:path arrowok="t" o:connecttype="custom" o:connectlocs="15240,0;15240,0;0,0;0,288925;15240,288925;15240,288925;15240,0" o:connectangles="0,0,0,0,0,0,0"/>
                </v:shape>
                <v:shape id="Freeform 48" o:spid="_x0000_s1118" style="position:absolute;left:31083;top:37077;width:3581;height:2134;visibility:visible;mso-wrap-style:square;v-text-anchor:top" coordsize="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xnMQA&#10;AADcAAAADwAAAGRycy9kb3ducmV2LnhtbESP22rCQBRF3wX/YTgFX0qd8YItaSYiLYXii632A04z&#10;JxeaORMzY4x/7wgFHzf7stjperCN6KnztWMNs6kCQZw7U3Op4efw8fQCwgdkg41j0nAhD+tsPEox&#10;Me7M39TvQyniCPsENVQhtImUPq/Iop+6ljh6hesshii7UpoOz3HcNnKu1EparDkSKmzpraL8b3+y&#10;EfJeH5V8LLaq+FL9btgufx05rScPw+YVRKAh3MP/7U+jYb54htuZeAR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iMZzEAAAA3AAAAA8AAAAAAAAAAAAAAAAAmAIAAGRycy9k&#10;b3ducmV2LnhtbFBLBQYAAAAABAAEAPUAAACJAwAAAAA=&#10;" path="m,l,,,28r47,l47,r,l,,,1r47,l47,r,28l47,28,,28r,l,,,1,,xe" fillcolor="#24282b" stroked="f">
                  <v:path arrowok="t" o:connecttype="custom" o:connectlocs="0,0;0,0;0,213360;358140,213360;358140,0;358140,0;0,0;0,7620;358140,7620;358140,0;358140,213360;358140,213360;0,213360;0,213360;0,0;0,7620;0,0" o:connectangles="0,0,0,0,0,0,0,0,0,0,0,0,0,0,0,0,0"/>
                </v:shape>
                <v:rect id="Rectangle 49" o:spid="_x0000_s1119" style="position:absolute;left:5638;top:36315;width:77;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Lk8EA&#10;AADcAAAADwAAAGRycy9kb3ducmV2LnhtbERPTYvCMBC9L/gfwgheFk1VWJZqFBFEL4J2RfQ2NGNb&#10;bCY1iVr/vTkIe3y87+m8NbV4kPOVZQXDQQKCOLe64kLB4W/V/wXhA7LG2jIpeJGH+azzNcVU2yfv&#10;6ZGFQsQQ9ikqKENoUil9XpJBP7ANceQu1hkMEbpCaofPGG5qOUqSH2mw4thQYkPLkvJrdjcK7Gb9&#10;zYebP56dWa62Q1OdTrtMqV63XUxABGrDv/jj3mgFo3FcG8/EI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0y5PBAAAA3AAAAA8AAAAAAAAAAAAAAAAAmAIAAGRycy9kb3du&#10;cmV2LnhtbFBLBQYAAAAABAAEAPUAAACGAwAAAAA=&#10;" fillcolor="#24282b" stroked="f"/>
                <v:rect id="Rectangle 50" o:spid="_x0000_s1120" style="position:absolute;left:5638;top:36239;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huCMUA&#10;AADcAAAADwAAAGRycy9kb3ducmV2LnhtbESPQWsCMRSE7wX/Q3iCl6JZFURXo4ggeim0WxG9PTbP&#10;3cXNy5qkuv77piD0OMzMN8xi1Zpa3Mn5yrKC4SABQZxbXXGh4PC97U9B+ICssbZMCp7kYbXsvC0w&#10;1fbBX3TPQiEihH2KCsoQmlRKn5dk0A9sQxy9i3UGQ5SukNrhI8JNLUdJMpEGK44LJTa0KSm/Zj9G&#10;gd3v3vlw88ezM5vtx9BUp9NnplSv267nIAK14T/8au+1gtF4B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G4IxQAAANwAAAAPAAAAAAAAAAAAAAAAAJgCAABkcnMv&#10;ZG93bnJldi54bWxQSwUGAAAAAAQABAD1AAAAigMAAAAA&#10;" fillcolor="#24282b" stroked="f"/>
                <v:rect id="Rectangle 51" o:spid="_x0000_s1121" style="position:absolute;left:5638;top:36163;width: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S06MEA&#10;AADcAAAADwAAAGRycy9kb3ducmV2LnhtbERPTYvCMBC9L/gfwgheFk0VWZZqFBFEL4J2RfQ2NGNb&#10;bCY1iVr/vTkIe3y87+m8NbV4kPOVZQXDQQKCOLe64kLB4W/V/wXhA7LG2jIpeJGH+azzNcVU2yfv&#10;6ZGFQsQQ9ikqKENoUil9XpJBP7ANceQu1hkMEbpCaofPGG5qOUqSH2mw4thQYkPLkvJrdjcK7Gb9&#10;zYebP56dWa62Q1OdTrtMqV63XUxABGrDv/jj3mgFo3GcH8/EI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EtOjBAAAA3AAAAA8AAAAAAAAAAAAAAAAAmAIAAGRycy9kb3du&#10;cmV2LnhtbFBLBQYAAAAABAAEAPUAAACGAwAAAAA=&#10;" fillcolor="#24282b" stroked="f"/>
                <v:rect id="Rectangle 52" o:spid="_x0000_s1122" style="position:absolute;left:5638;top:36010;width: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Rc8UA&#10;AADcAAAADwAAAGRycy9kb3ducmV2LnhtbESPQWvCQBSE74L/YXlCL0U3ESkluooIUi8FG0PR2yP7&#10;TILZt+nuVtN/3xUEj8PMfMMsVr1pxZWcbywrSCcJCOLS6oYrBcVhO34H4QOyxtYyKfgjD6vlcLDA&#10;TNsbf9E1D5WIEPYZKqhD6DIpfVmTQT+xHXH0ztYZDFG6SmqHtwg3rZwmyZs02HBcqLGjTU3lJf81&#10;Cuzu45WLH/99cmaz/UxNczzuc6VeRv16DiJQH57hR3unFUxnKd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CBFzxQAAANwAAAAPAAAAAAAAAAAAAAAAAJgCAABkcnMv&#10;ZG93bnJldi54bWxQSwUGAAAAAAQABAD1AAAAigMAAAAA&#10;" fillcolor="#24282b" stroked="f"/>
                <v:rect id="Rectangle 53" o:spid="_x0000_s1123" style="position:absolute;left:5638;top:35858;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PBMUA&#10;AADcAAAADwAAAGRycy9kb3ducmV2LnhtbESPQWvCQBSE70L/w/IKXopuDFJKdJUiSL0INoait0f2&#10;mYRm36a7q8Z/3xUEj8PMfMPMl71pxYWcbywrmIwTEMSl1Q1XCor9evQBwgdkja1lUnAjD8vFy2CO&#10;mbZX/qZLHioRIewzVFCH0GVS+rImg35sO+LonawzGKJ0ldQOrxFuWpkmybs02HBcqLGjVU3lb342&#10;Cuzm642LP/9zdGa13k5MczjscqWGr/3nDESgPjzDj/ZGK0inKd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2o8ExQAAANwAAAAPAAAAAAAAAAAAAAAAAJgCAABkcnMv&#10;ZG93bnJldi54bWxQSwUGAAAAAAQABAD1AAAAigMAAAAA&#10;" fillcolor="#24282b" stroked="f"/>
                <v:rect id="Rectangle 54" o:spid="_x0000_s1124" style="position:absolute;left:5638;top:35706;width:77;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Yqn8UA&#10;AADcAAAADwAAAGRycy9kb3ducmV2LnhtbESPT4vCMBTE7wt+h/AEL4um/kGkGkUE0cvCbldEb4/m&#10;2Rabl5pktX77zYKwx2FmfsMsVq2pxZ2crywrGA4SEMS51RUXCg7f2/4MhA/IGmvLpOBJHlbLztsC&#10;U20f/EX3LBQiQtinqKAMoUml9HlJBv3ANsTRu1hnMETpCqkdPiLc1HKUJFNpsOK4UGJDm5Lya/Zj&#10;FNj97p0PN388O7PZfgxNdTp9Zkr1uu16DiJQG/7Dr/ZeKxhNx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iqfxQAAANwAAAAPAAAAAAAAAAAAAAAAAJgCAABkcnMv&#10;ZG93bnJldi54bWxQSwUGAAAAAAQABAD1AAAAigMAAAAA&#10;" fillcolor="#24282b" stroked="f"/>
                <v:rect id="Rectangle 55" o:spid="_x0000_s1125" style="position:absolute;left:5638;top:35629;width: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68YA&#10;AADcAAAADwAAAGRycy9kb3ducmV2LnhtbESPQWvCQBSE7wX/w/KEXopuEqSU6CoiSHMptKmI3h7Z&#10;ZxLMvo2725j++26h0OMwM98wq81oOjGQ861lBek8AUFcWd1yreDwuZ+9gPABWWNnmRR8k4fNevKw&#10;wlzbO3/QUIZaRAj7HBU0IfS5lL5qyKCf2544ehfrDIYoXS21w3uEm05mSfIsDbYcFxrsaddQdS2/&#10;jAJbvD7x4eaPZ2d2+7fUtKfTe6nU43TcLkEEGsN/+K9daAXZYgG/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y68YAAADcAAAADwAAAAAAAAAAAAAAAACYAgAAZHJz&#10;L2Rvd25yZXYueG1sUEsFBgAAAAAEAAQA9QAAAIsDAAAAAA==&#10;" fillcolor="#24282b" stroked="f"/>
                <v:rect id="Rectangle 56" o:spid="_x0000_s1126" style="position:absolute;left:5638;top:35401;width:77;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XcMUA&#10;AADcAAAADwAAAGRycy9kb3ducmV2LnhtbESPQWsCMRSE7wX/Q3iCl6JZRUVWo4ggeim0WxG9PTbP&#10;3cXNy5qkuv77piD0OMzMN8xi1Zpa3Mn5yrKC4SABQZxbXXGh4PC97c9A+ICssbZMCp7kYbXsvC0w&#10;1fbBX3TPQiEihH2KCsoQmlRKn5dk0A9sQxy9i3UGQ5SukNrhI8JNLUdJMpUGK44LJTa0KSm/Zj9G&#10;gd3v3vlw88ezM5vtx9BUp9NnplSv267nIAK14T/8au+1gtF4A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xdwxQAAANwAAAAPAAAAAAAAAAAAAAAAAJgCAABkcnMv&#10;ZG93bnJldi54bWxQSwUGAAAAAAQABAD1AAAAigMAAAAA&#10;" fillcolor="#24282b" stroked="f"/>
                <v:rect id="Rectangle 57" o:spid="_x0000_s1127" style="position:absolute;left:5638;top:35325;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B8YA&#10;AADcAAAADwAAAGRycy9kb3ducmV2LnhtbESPQWvCQBSE70L/w/IKvZS6MZQg0VWKIHop1ChFb4/s&#10;axKafZvurkn677tCweMwM98wy/VoWtGT841lBbNpAoK4tLrhSsHpuH2Zg/ABWWNrmRT8kof16mGy&#10;xFzbgQ/UF6ESEcI+RwV1CF0upS9rMuintiOO3pd1BkOUrpLa4RDhppVpkmTSYMNxocaONjWV38XV&#10;KLD73TOffvznxZnN9n1mmvP5o1Dq6XF8W4AINIZ7+L+91wrS1wx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B8YAAADcAAAADwAAAAAAAAAAAAAAAACYAgAAZHJz&#10;L2Rvd25yZXYueG1sUEsFBgAAAAAEAAQA9QAAAIsDAAAAAA==&#10;" fillcolor="#24282b" stroked="f"/>
                <v:rect id="Rectangle 58" o:spid="_x0000_s1128" style="position:absolute;left:5638;top:35248;width:77;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snMUA&#10;AADcAAAADwAAAGRycy9kb3ducmV2LnhtbESPQWsCMRSE7wX/Q3iCl6JZRVRWo4ggeim0WxG9PTbP&#10;3cXNy5qkuv77piD0OMzMN8xi1Zpa3Mn5yrKC4SABQZxbXXGh4PC97c9A+ICssbZMCp7kYbXsvC0w&#10;1fbBX3TPQiEihH2KCsoQmlRKn5dk0A9sQxy9i3UGQ5SukNrhI8JNLUdJMpEGK44LJTa0KSm/Zj9G&#10;gd3v3vlw88ezM5vtx9BUp9NnplSv267nIAK14T/8au+1gtF4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SycxQAAANwAAAAPAAAAAAAAAAAAAAAAAJgCAABkcnMv&#10;ZG93bnJldi54bWxQSwUGAAAAAAQABAD1AAAAigMAAAAA&#10;" fillcolor="#24282b" stroked="f"/>
                <v:rect id="Rectangle 59" o:spid="_x0000_s1129" style="position:absolute;left:5638;top:35096;width: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K47sEA&#10;AADcAAAADwAAAGRycy9kb3ducmV2LnhtbERPTYvCMBC9L/gfwgheFk0VWZZqFBFEL4J2RfQ2NGNb&#10;bCY1iVr/vTkIe3y87+m8NbV4kPOVZQXDQQKCOLe64kLB4W/V/wXhA7LG2jIpeJGH+azzNcVU2yfv&#10;6ZGFQsQQ9ikqKENoUil9XpJBP7ANceQu1hkMEbpCaofPGG5qOUqSH2mw4thQYkPLkvJrdjcK7Gb9&#10;zYebP56dWa62Q1OdTrtMqV63XUxABGrDv/jj3mgFo3FcG8/EI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yuO7BAAAA3AAAAA8AAAAAAAAAAAAAAAAAmAIAAGRycy9kb3du&#10;cmV2LnhtbFBLBQYAAAAABAAEAPUAAACGAwAAAAA=&#10;" fillcolor="#24282b" stroked="f"/>
                <v:rect id="Rectangle 60" o:spid="_x0000_s1130" style="position:absolute;left:5638;top:34944;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4ddcUA&#10;AADcAAAADwAAAGRycy9kb3ducmV2LnhtbESPQWsCMRSE7wX/Q3iCl6JZRURXo4ggeim0WxG9PTbP&#10;3cXNy5qkuv77piD0OMzMN8xi1Zpa3Mn5yrKC4SABQZxbXXGh4PC97U9B+ICssbZMCp7kYbXsvC0w&#10;1fbBX3TPQiEihH2KCsoQmlRKn5dk0A9sQxy9i3UGQ5SukNrhI8JNLUdJMpEGK44LJTa0KSm/Zj9G&#10;gd3v3vlw88ezM5vtx9BUp9NnplSv267nIAK14T/8au+1gtF4B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h11xQAAANwAAAAPAAAAAAAAAAAAAAAAAJgCAABkcnMv&#10;ZG93bnJldi54bWxQSwUGAAAAAAQABAD1AAAAigMAAAAA&#10;" fillcolor="#24282b" stroked="f"/>
                <v:rect id="Rectangle 61" o:spid="_x0000_s1131" style="position:absolute;left:5638;top:34791;width:77;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GHrsUA&#10;AADcAAAADwAAAGRycy9kb3ducmV2LnhtbESPQWvCQBSE74L/YXlCL0U3ESwluooIUi8FG0PR2yP7&#10;TILZt+nuVtN/3xUEj8PMfMMsVr1pxZWcbywrSCcJCOLS6oYrBcVhO34H4QOyxtYyKfgjD6vlcLDA&#10;TNsbf9E1D5WIEPYZKqhD6DIpfVmTQT+xHXH0ztYZDFG6SmqHtwg3rZwmyZs02HBcqLGjTU3lJf81&#10;Cuzu45WLH/99cmaz/UxNczzuc6VeRv16DiJQH57hR3unFUxnKd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YeuxQAAANwAAAAPAAAAAAAAAAAAAAAAAJgCAABkcnMv&#10;ZG93bnJldi54bWxQSwUGAAAAAAQABAD1AAAAigMAAAAA&#10;" fillcolor="#24282b" stroked="f"/>
                <v:rect id="Rectangle 62" o:spid="_x0000_s1132" style="position:absolute;left:5638;top:34715;width: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Z2cUA&#10;AADcAAAADwAAAGRycy9kb3ducmV2LnhtbESPQWvCQBSE70L/w/IKXopuDFhKdJUiSL0INoait0f2&#10;mYRm36a7q8Z/3xUEj8PMfMPMl71pxYWcbywrmIwTEMSl1Q1XCor9evQBwgdkja1lUnAjD8vFy2CO&#10;mbZX/qZLHioRIewzVFCH0GVS+rImg35sO+LonawzGKJ0ldQOrxFuWpkmybs02HBcqLGjVU3lb342&#10;Cuzm642LP/9zdGa13k5MczjscqWGr/3nDESgPjzDj/ZGK0inKd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xnZxQAAANwAAAAPAAAAAAAAAAAAAAAAAJgCAABkcnMv&#10;ZG93bnJldi54bWxQSwUGAAAAAAQABAD1AAAAigMAAAAA&#10;" fillcolor="#24282b" stroked="f"/>
                <v:rect id="Rectangle 63" o:spid="_x0000_s1133" style="position:absolute;left:5638;top:34639;width: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8QsUA&#10;AADcAAAADwAAAGRycy9kb3ducmV2LnhtbESPQWsCMRSE7wX/Q3iCl6JZFUVWo4ggeim0WxG9PTbP&#10;3cXNy5qkuv77piD0OMzMN8xi1Zpa3Mn5yrKC4SABQZxbXXGh4PC97c9A+ICssbZMCp7kYbXsvC0w&#10;1fbBX3TPQiEihH2KCsoQmlRKn5dk0A9sQxy9i3UGQ5SukNrhI8JNLUdJMpUGK44LJTa0KSm/Zj9G&#10;gd3v3vlw88ezM5vtx9BUp9NnplSv267nIAK14T/8au+1gtFkDH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7xCxQAAANwAAAAPAAAAAAAAAAAAAAAAAJgCAABkcnMv&#10;ZG93bnJldi54bWxQSwUGAAAAAAQABAD1AAAAigMAAAAA&#10;" fillcolor="#24282b" stroked="f"/>
                <v:rect id="Rectangle 64" o:spid="_x0000_s1134" style="position:absolute;left:5638;top:34410;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YkNsUA&#10;AADcAAAADwAAAGRycy9kb3ducmV2LnhtbESPQWsCMRSE7wX/Q3iCl6JZRUVWo4ggeim0WxG9PTbP&#10;3cXNy5qkuv77piD0OMzMN8xi1Zpa3Mn5yrKC4SABQZxbXXGh4PC97c9A+ICssbZMCp7kYbXsvC0w&#10;1fbBX3TPQiEihH2KCsoQmlRKn5dk0A9sQxy9i3UGQ5SukNrhI8JNLUdJMpUGK44LJTa0KSm/Zj9G&#10;gd3v3vlw88ezM5vtx9BUp9NnplSv267nIAK14T/8au+1gtFkDH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iQ2xQAAANwAAAAPAAAAAAAAAAAAAAAAAJgCAABkcnMv&#10;ZG93bnJldi54bWxQSwUGAAAAAAQABAD1AAAAigMAAAAA&#10;" fillcolor="#24282b" stroked="f"/>
                <v:rect id="Rectangle 65" o:spid="_x0000_s1135" style="position:absolute;left:5638;top:34334;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BrcYA&#10;AADcAAAADwAAAGRycy9kb3ducmV2LnhtbESPQWvCQBSE7wX/w/KEXopuErCU6CoiSHMptKmI3h7Z&#10;ZxLMvo2725j++26h0OMwM98wq81oOjGQ861lBek8AUFcWd1yreDwuZ+9gPABWWNnmRR8k4fNevKw&#10;wlzbO3/QUIZaRAj7HBU0IfS5lL5qyKCf2544ehfrDIYoXS21w3uEm05mSfIsDbYcFxrsaddQdS2/&#10;jAJbvD7x4eaPZ2d2+7fUtKfTe6nU43TcLkEEGsN/+K9daAXZYgG/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qBrcYAAADcAAAADwAAAAAAAAAAAAAAAACYAgAAZHJz&#10;L2Rvd25yZXYueG1sUEsFBgAAAAAEAAQA9QAAAIsDAAAAAA==&#10;" fillcolor="#24282b" stroked="f"/>
                <v:rect id="Rectangle 66" o:spid="_x0000_s1136" style="position:absolute;left:5638;top:34182;width: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NtfMUA&#10;AADcAAAADwAAAGRycy9kb3ducmV2LnhtbESPQWvCQBSE74L/YXlCL0U3ESwluooIUi8FG0PR2yP7&#10;TILZt+nuVtN/3xUEj8PMfMMsVr1pxZWcbywrSCcJCOLS6oYrBcVhO34H4QOyxtYyKfgjD6vlcLDA&#10;TNsbf9E1D5WIEPYZKqhD6DIpfVmTQT+xHXH0ztYZDFG6SmqHtwg3rZwmyZs02HBcqLGjTU3lJf81&#10;Cuzu45WLH/99cmaz/UxNczzuc6VeRv16DiJQH57hR3unFczSKd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218xQAAANwAAAAPAAAAAAAAAAAAAAAAAJgCAABkcnMv&#10;ZG93bnJldi54bWxQSwUGAAAAAAQABAD1AAAAigMAAAAA&#10;" fillcolor="#24282b" stroked="f"/>
                <v:rect id="Rectangle 67" o:spid="_x0000_s1137" style="position:absolute;left:5638;top:34029;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58YA&#10;AADcAAAADwAAAGRycy9kb3ducmV2LnhtbESPQWvCQBSE7wX/w/KEXorZpNIiMauIIPVSaFMRvT2y&#10;zySYfZvubjX++26h4HGYmW+YYjmYTlzI+daygixJQRBXVrdcK9h9bSYzED4ga+wsk4IbeVguRg8F&#10;5tpe+ZMuZahFhLDPUUETQp9L6auGDPrE9sTRO1lnMETpaqkdXiPcdPI5TV+lwZbjQoM9rRuqzuWP&#10;UWC3b0+8+/b7ozPrzXtm2sPho1TqcTys5iACDeEe/m9vtYKXbA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I58YAAADcAAAADwAAAAAAAAAAAAAAAACYAgAAZHJz&#10;L2Rvd25yZXYueG1sUEsFBgAAAAAEAAQA9QAAAIsDAAAAAA==&#10;" fillcolor="#24282b" stroked="f"/>
                <v:rect id="Rectangle 68" o:spid="_x0000_s1138" style="position:absolute;left:5638;top:33877;width:77;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ZQk8YA&#10;AADcAAAADwAAAGRycy9kb3ducmV2LnhtbESPQWvCQBSE7wX/w/KEXorZpNgiMauIIPVSaFMRvT2y&#10;zySYfZvubjX++26h4HGYmW+YYjmYTlzI+daygixJQRBXVrdcK9h9bSYzED4ga+wsk4IbeVguRg8F&#10;5tpe+ZMuZahFhLDPUUETQp9L6auGDPrE9sTRO1lnMETpaqkdXiPcdPI5TV+lwZbjQoM9rRuqzuWP&#10;UWC3b0+8+/b7ozPrzXtm2sPho1TqcTys5iACDeEe/m9vtYKXbA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ZQk8YAAADcAAAADwAAAAAAAAAAAAAAAACYAgAAZHJz&#10;L2Rvd25yZXYueG1sUEsFBgAAAAAEAAQA9QAAAIsDAAAAAA==&#10;" fillcolor="#24282b" stroked="f"/>
                <v:rect id="Rectangle 69" o:spid="_x0000_s1139" style="position:absolute;left:5638;top:33801;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4G9sMA&#10;AADcAAAADwAAAGRycy9kb3ducmV2LnhtbERPz2vCMBS+D/wfwhO8jJl2YzI6o0hB5mXgOhF3ezTP&#10;tti81CS23X+/HIQdP77fy/VoWtGT841lBek8AUFcWt1wpeDwvX16A+EDssbWMin4JQ/r1eRhiZm2&#10;A39RX4RKxBD2GSqoQ+gyKX1Zk0E/tx1x5M7WGQwRukpqh0MMN618TpKFNNhwbKixo7ym8lLcjAK7&#10;+3jkw9Uff5zJt5+paU6nfaHUbDpu3kEEGsO/+O7eaQWvL3FtPB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4G9sMAAADcAAAADwAAAAAAAAAAAAAAAACYAgAAZHJzL2Rv&#10;d25yZXYueG1sUEsFBgAAAAAEAAQA9QAAAIgDAAAAAA==&#10;" fillcolor="#24282b" stroked="f"/>
                <v:rect id="Rectangle 70" o:spid="_x0000_s1140" style="position:absolute;left:5638;top:33724;width: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QEMYA&#10;AADcAAAADwAAAGRycy9kb3ducmV2LnhtbESPQWvCQBSE74L/YXlCL1I3llZq6iYUQfQitFHE3h7Z&#10;ZxLMvk13V03/vVso9DjMzDfMIu9NK67kfGNZwXSSgCAurW64UrDfrR5fQfiArLG1TAp+yEOeDQcL&#10;TLW98Sddi1CJCGGfooI6hC6V0pc1GfQT2xFH72SdwRClq6R2eItw08qnJJlJgw3HhRo7WtZUnouL&#10;UWA36zHvv/3hy5nlajs1zfH4USj1MOrf30AE6sN/+K+90QpenufweyYe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TQEMYAAADcAAAADwAAAAAAAAAAAAAAAACYAgAAZHJz&#10;L2Rvd25yZXYueG1sUEsFBgAAAAAEAAQA9QAAAIsDAAAAAA==&#10;" fillcolor="#24282b" stroked="f"/>
                <v:rect id="Rectangle 71" o:spid="_x0000_s1141" style="position:absolute;left:5638;top:33496;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Ky8UA&#10;AADcAAAADwAAAGRycy9kb3ducmV2LnhtbESPQWvCQBSE74L/YXmCF6mbCEpJXUUEqRehxlDs7ZF9&#10;TYLZt+nuqum/dwsFj8PMfMMs171pxY2cbywrSKcJCOLS6oYrBcVp9/IKwgdkja1lUvBLHtar4WCJ&#10;mbZ3PtItD5WIEPYZKqhD6DIpfVmTQT+1HXH0vq0zGKJ0ldQO7xFuWjlLkoU02HBcqLGjbU3lJb8a&#10;BXb/PuHix39+ObPdHVLTnM8fuVLjUb95AxGoD8/wf3uvFcznKfyd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0rLxQAAANwAAAAPAAAAAAAAAAAAAAAAAJgCAABkcnMv&#10;ZG93bnJldi54bWxQSwUGAAAAAAQABAD1AAAAigMAAAAA&#10;" fillcolor="#24282b" stroked="f"/>
                <v:rect id="Rectangle 72" o:spid="_x0000_s1142" style="position:absolute;left:5638;top:33420;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yGdcYA&#10;AADcAAAADwAAAGRycy9kb3ducmV2LnhtbESPQWvCQBSE74X+h+UVeim6SUEp0VWKIOZSqKmI3h7Z&#10;ZxLMvk131yT9912h0OMwM98wy/VoWtGT841lBek0AUFcWt1wpeDwtZ28gfABWWNrmRT8kIf16vFh&#10;iZm2A++pL0IlIoR9hgrqELpMSl/WZNBPbUccvYt1BkOUrpLa4RDhppWvSTKXBhuOCzV2tKmpvBY3&#10;o8Dmuxc+fPvj2ZnN9iM1zen0WSj1/DS+L0AEGsN/+K+dawWz+Qzu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yGdcYAAADcAAAADwAAAAAAAAAAAAAAAACYAgAAZHJz&#10;L2Rvd25yZXYueG1sUEsFBgAAAAAEAAQA9QAAAIsDAAAAAA==&#10;" fillcolor="#24282b" stroked="f"/>
                <v:rect id="Rectangle 73" o:spid="_x0000_s1143" style="position:absolute;left:5638;top:33267;width:77;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4YAsUA&#10;AADcAAAADwAAAGRycy9kb3ducmV2LnhtbESPQWvCQBSE74L/YXlCL1I3CoaSuooIUi+FGkOxt0f2&#10;NQlm36a7q6b/3hUEj8PMfMMsVr1pxYWcbywrmE4SEMSl1Q1XCorD9vUNhA/IGlvLpOCfPKyWw8EC&#10;M22vvKdLHioRIewzVFCH0GVS+rImg35iO+Lo/VpnMETpKqkdXiPctHKWJKk02HBcqLGjTU3lKT8b&#10;BXb3Mebiz3//OLPZfk5Nczx+5Uq9jPr1O4hAfXiGH+2dVjBPU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gCxQAAANwAAAAPAAAAAAAAAAAAAAAAAJgCAABkcnMv&#10;ZG93bnJldi54bWxQSwUGAAAAAAQABAD1AAAAigMAAAAA&#10;" fillcolor="#24282b" stroked="f"/>
                <v:rect id="Rectangle 74" o:spid="_x0000_s1144" style="position:absolute;left:5638;top:33191;width: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K9mcUA&#10;AADcAAAADwAAAGRycy9kb3ducmV2LnhtbESPQWsCMRSE74L/ITyhF6lZhWpZjSKC6KVgVxG9PTav&#10;u0s3L2uS6vrvjVDwOMzMN8xs0ZpaXMn5yrKC4SABQZxbXXGh4LBfv3+C8AFZY22ZFNzJw2Le7cww&#10;1fbG33TNQiEihH2KCsoQmlRKn5dk0A9sQxy9H+sMhihdIbXDW4SbWo6SZCwNVhwXSmxoVVL+m/0Z&#10;BXa76fPh4o9nZ1brr6GpTqddptRbr11OQQRqwyv8395qBR/jC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r2ZxQAAANwAAAAPAAAAAAAAAAAAAAAAAJgCAABkcnMv&#10;ZG93bnJldi54bWxQSwUGAAAAAAQABAD1AAAAigMAAAAA&#10;" fillcolor="#24282b" stroked="f"/>
                <v:rect id="Rectangle 75" o:spid="_x0000_s1145" style="position:absolute;left:5638;top:32962;width:77;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0p68MA&#10;AADcAAAADwAAAGRycy9kb3ducmV2LnhtbERPz2vCMBS+C/4P4Qm7yJo6sEhnFBFkXgaultHdHs1b&#10;W9a81CSz3X+/HAY7fny/t/vJ9OJOzneWFaySFARxbXXHjYLyenrcgPABWWNvmRT8kIf9bj7bYq7t&#10;yG90L0IjYgj7HBW0IQy5lL5uyaBP7EAcuU/rDIYIXSO1wzGGm14+pWkmDXYcG1oc6NhS/VV8GwX2&#10;/LLk8ubfP5w5nl5XpquqS6HUw2I6PIMINIV/8Z/7rBWss7g2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0p68MAAADcAAAADwAAAAAAAAAAAAAAAACYAgAAZHJzL2Rv&#10;d25yZXYueG1sUEsFBgAAAAAEAAQA9QAAAIgDAAAAAA==&#10;" fillcolor="#24282b" stroked="f"/>
                <v:rect id="Rectangle 76" o:spid="_x0000_s1146" style="position:absolute;left:5638;top:32886;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McMUA&#10;AADcAAAADwAAAGRycy9kb3ducmV2LnhtbESPQWsCMRSE74L/ITyhF6lZhYpdjSKC6KVgVxG9PTav&#10;u0s3L2uS6vrvjVDwOMzMN8xs0ZpaXMn5yrKC4SABQZxbXXGh4LBfv09A+ICssbZMCu7kYTHvdmaY&#10;anvjb7pmoRARwj5FBWUITSqlz0sy6Ae2IY7ej3UGQ5SukNrhLcJNLUdJMpYGK44LJTa0Kin/zf6M&#10;Arvd9Plw8cezM6v119BUp9MuU+qt1y6nIAK14RX+b2+1go/xJz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YxwxQAAANwAAAAPAAAAAAAAAAAAAAAAAJgCAABkcnMv&#10;ZG93bnJldi54bWxQSwUGAAAAAAQABAD1AAAAigMAAAAA&#10;" fillcolor="#24282b" stroked="f"/>
                <v:rect id="Rectangle 77" o:spid="_x0000_s1147" style="position:absolute;left:5638;top:32810;width: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zMMMA&#10;AADcAAAADwAAAGRycy9kb3ducmV2LnhtbERPz2vCMBS+D/wfwhO8jJl2sDk6o0hB5mXgOhF3ezTP&#10;tti81CS23X+/HIQdP77fy/VoWtGT841lBek8AUFcWt1wpeDwvX16A+EDssbWMin4JQ/r1eRhiZm2&#10;A39RX4RKxBD2GSqoQ+gyKX1Zk0E/tx1x5M7WGQwRukpqh0MMN618TpJXabDh2FBjR3lN5aW4GQV2&#10;9/HIh6s//jiTbz9T05xO+0Kp2XTcvIMINIZ/8d290wpeFnF+PB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KzMMMAAADcAAAADwAAAAAAAAAAAAAAAACYAgAAZHJzL2Rv&#10;d25yZXYueG1sUEsFBgAAAAAEAAQA9QAAAIgDAAAAAA==&#10;" fillcolor="#24282b" stroked="f"/>
                <v:rect id="Rectangle 78" o:spid="_x0000_s1148" style="position:absolute;left:5638;top:32658;width: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4Wq8YA&#10;AADcAAAADwAAAGRycy9kb3ducmV2LnhtbESPQWvCQBSE7wX/w/KEXorZpGArMauIIPVSaFMRvT2y&#10;zySYfZvubjX++26h4HGYmW+YYjmYTlzI+daygixJQRBXVrdcK9h9bSYzED4ga+wsk4IbeVguRg8F&#10;5tpe+ZMuZahFhLDPUUETQp9L6auGDPrE9sTRO1lnMETpaqkdXiPcdPI5TV+kwZbjQoM9rRuqzuWP&#10;UWC3b0+8+/b7ozPrzXtm2sPho1TqcTys5iACDeEe/m9vtYLpawZ/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4Wq8YAAADcAAAADwAAAAAAAAAAAAAAAACYAgAAZHJz&#10;L2Rvd25yZXYueG1sUEsFBgAAAAAEAAQA9QAAAIsDAAAAAA==&#10;" fillcolor="#24282b" stroked="f"/>
                <v:rect id="Rectangle 79" o:spid="_x0000_s1149" style="position:absolute;left:5638;top:32505;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I3MUA&#10;AADcAAAADwAAAGRycy9kb3ducmV2LnhtbESPT4vCMBTE7wt+h/AEL4umCv6hGkUE0cvCbldEb4/m&#10;2Rabl5pktX77zYKwx2FmfsMsVq2pxZ2crywrGA4SEMS51RUXCg7f2/4MhA/IGmvLpOBJHlbLztsC&#10;U20f/EX3LBQiQtinqKAMoUml9HlJBv3ANsTRu1hnMETpCqkdPiLc1HKUJBNpsOK4UGJDm5Lya/Zj&#10;FNj97p0PN388O7PZfgxNdTp9Zkr1uu16DiJQG/7Dr/ZeKxhPR/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IjcxQAAANwAAAAPAAAAAAAAAAAAAAAAAJgCAABkcnMv&#10;ZG93bnJldi54bWxQSwUGAAAAAAQABAD1AAAAigMAAAAA&#10;" fillcolor="#24282b" stroked="f"/>
                <v:rect id="Rectangle 80" o:spid="_x0000_s1150" style="position:absolute;left:5638;top:32353;width:77;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AtR8YA&#10;AADcAAAADwAAAGRycy9kb3ducmV2LnhtbESPQWvCQBSE74L/YXlCL1I3ttRK6iYUQfQitFHE3h7Z&#10;ZxLMvk13V03/vVso9DjMzDfMIu9NK67kfGNZwXSSgCAurW64UrDfrR7nIHxA1thaJgU/5CHPhoMF&#10;ptre+JOuRahEhLBPUUEdQpdK6cuaDPqJ7Yijd7LOYIjSVVI7vEW4aeVTksykwYbjQo0dLWsqz8XF&#10;KLCb9Zj33/7w5cxytZ2a5nj8KJR6GPXvbyAC9eE//NfeaAUvr8/weyYe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AtR8YAAADcAAAADwAAAAAAAAAAAAAAAACYAgAAZHJz&#10;L2Rvd25yZXYueG1sUEsFBgAAAAAEAAQA9QAAAIsDAAAAAA==&#10;" fillcolor="#24282b" stroked="f"/>
                <v:rect id="Rectangle 81" o:spid="_x0000_s1151" style="position:absolute;left:5638;top:32277;width: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1M8YA&#10;AADcAAAADwAAAGRycy9kb3ducmV2LnhtbESPQWvCQBSE74L/YXlCL1I3ltZK6iYUQfQitFHE3h7Z&#10;ZxLMvk13V03/vVso9DjMzDfMIu9NK67kfGNZwXSSgCAurW64UrDfrR7nIHxA1thaJgU/5CHPhoMF&#10;ptre+JOuRahEhLBPUUEdQpdK6cuaDPqJ7Yijd7LOYIjSVVI7vEW4aeVTksykwYbjQo0dLWsqz8XF&#10;KLCb9Zj33/7w5cxytZ2a5nj8KJR6GPXvbyAC9eE//NfeaAUvr8/weyYe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m1M8YAAADcAAAADwAAAAAAAAAAAAAAAACYAgAAZHJz&#10;L2Rvd25yZXYueG1sUEsFBgAAAAAEAAQA9QAAAIsDAAAAAA==&#10;" fillcolor="#24282b" stroked="f"/>
                <v:rect id="Rectangle 82" o:spid="_x0000_s1152" style="position:absolute;left:5638;top:32054;width:77;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QqMYA&#10;AADcAAAADwAAAGRycy9kb3ducmV2LnhtbESPQWvCQBSE70L/w/IKvUjdKNiWmI0UQfRS0BiK3h7Z&#10;1yQ0+zbd3Wr6712h4HGYmW+YbDmYTpzJ+daygukkAUFcWd1yraA8rJ/fQPiArLGzTAr+yMMyfxhl&#10;mGp74T2di1CLCGGfooImhD6V0lcNGfQT2xNH78s6gyFKV0vt8BLhppOzJHmRBluOCw32tGqo+i5+&#10;jQK73Yy5/PGfJ2dW64+paY/HXaHU0+PwvgARaAj38H97qxXMX+dwOxOP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UQqMYAAADcAAAADwAAAAAAAAAAAAAAAACYAgAAZHJz&#10;L2Rvd25yZXYueG1sUEsFBgAAAAAEAAQA9QAAAIsDAAAAAA==&#10;" fillcolor="#24282b" stroked="f"/>
                <v:rect id="Rectangle 83" o:spid="_x0000_s1153" style="position:absolute;left:5638;top:31978;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eO38UA&#10;AADcAAAADwAAAGRycy9kb3ducmV2LnhtbESPQWsCMRSE74L/ITyhF6lZhWpZjSKC6KVgVxG9PTav&#10;u0s3L2uS6vrvjVDwOMzMN8xs0ZpaXMn5yrKC4SABQZxbXXGh4LBfv3+C8AFZY22ZFNzJw2Le7cww&#10;1fbG33TNQiEihH2KCsoQmlRKn5dk0A9sQxy9H+sMhihdIbXDW4SbWo6SZCwNVhwXSmxoVVL+m/0Z&#10;BXa76fPh4o9nZ1brr6GpTqddptRbr11OQQRqwyv8395qBR+TM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47fxQAAANwAAAAPAAAAAAAAAAAAAAAAAJgCAABkcnMv&#10;ZG93bnJldi54bWxQSwUGAAAAAAQABAD1AAAAigMAAAAA&#10;" fillcolor="#24282b" stroked="f"/>
                <v:rect id="Rectangle 84" o:spid="_x0000_s1154" style="position:absolute;left:5638;top:31902;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srRMUA&#10;AADcAAAADwAAAGRycy9kb3ducmV2LnhtbESPQWvCQBSE70L/w/IKXkQ3CjUldZUiiF6EGqXo7ZF9&#10;TUKzb+Puqum/7wqCx2FmvmFmi8404krO15YVjEcJCOLC6ppLBYf9avgOwgdkjY1lUvBHHhbzl94M&#10;M21vvKNrHkoRIewzVFCF0GZS+qIig35kW+Lo/VhnMETpSqkd3iLcNHKSJFNpsOa4UGFLy4qK3/xi&#10;FNjNesCHs/8+ObNcbcemPh6/cqX6r93nB4hAXXiGH+2NVvCWpnA/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ytExQAAANwAAAAPAAAAAAAAAAAAAAAAAJgCAABkcnMv&#10;ZG93bnJldi54bWxQSwUGAAAAAAQABAD1AAAAigMAAAAA&#10;" fillcolor="#24282b" stroked="f"/>
                <v:rect id="Rectangle 85" o:spid="_x0000_s1155" style="position:absolute;left:5638;top:31750;width: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NsMA&#10;AADcAAAADwAAAGRycy9kb3ducmV2LnhtbERPz2vCMBS+D/wfwhO8jJl2sDk6o0hB5mXgOhF3ezTP&#10;tti81CS23X+/HIQdP77fy/VoWtGT841lBek8AUFcWt1wpeDwvX16A+EDssbWMin4JQ/r1eRhiZm2&#10;A39RX4RKxBD2GSqoQ+gyKX1Zk0E/tx1x5M7WGQwRukpqh0MMN618TpJXabDh2FBjR3lN5aW4GQV2&#10;9/HIh6s//jiTbz9T05xO+0Kp2XTcvIMINIZ/8d290wpeFnFtPB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NsMAAADcAAAADwAAAAAAAAAAAAAAAACYAgAAZHJzL2Rv&#10;d25yZXYueG1sUEsFBgAAAAAEAAQA9QAAAIgDAAAAAA==&#10;" fillcolor="#24282b" stroked="f"/>
                <v:rect id="Rectangle 86" o:spid="_x0000_s1156" style="position:absolute;left:5638;top:31597;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garcYA&#10;AADcAAAADwAAAGRycy9kb3ducmV2LnhtbESPQWvCQBSE74L/YXlCL1I3Flpr6iYUQfQitFHE3h7Z&#10;ZxLMvk13V03/vVso9DjMzDfMIu9NK67kfGNZwXSSgCAurW64UrDfrR5fQfiArLG1TAp+yEOeDQcL&#10;TLW98Sddi1CJCGGfooI6hC6V0pc1GfQT2xFH72SdwRClq6R2eItw08qnJHmRBhuOCzV2tKypPBcX&#10;o8Bu1mPef/vDlzPL1XZqmuPxo1DqYdS/v4EI1If/8F97oxU8z+bweyYe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garcYAAADcAAAADwAAAAAAAAAAAAAAAACYAgAAZHJz&#10;L2Rvd25yZXYueG1sUEsFBgAAAAAEAAQA9QAAAIsDAAAAAA==&#10;" fillcolor="#24282b" stroked="f"/>
                <v:rect id="Rectangle 87" o:spid="_x0000_s1157" style="position:absolute;left:5638;top:31521;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fDF8MA&#10;AADcAAAADwAAAGRycy9kb3ducmV2LnhtbERPz2vCMBS+C/sfwhvsIjN1MCmdUYYgehm4WqS7PZq3&#10;tqx5qUnW1v9+OQw8fny/19vJdGIg51vLCpaLBARxZXXLtYLivH9OQfiArLGzTApu5GG7eZitMdN2&#10;5E8a8lCLGMI+QwVNCH0mpa8aMugXtieO3Ld1BkOErpba4RjDTSdfkmQlDbYcGxrsaddQ9ZP/GgX2&#10;eJhzcfWXL2d2+4+lacvylCv19Di9v4EINIW7+N991Ape0zg/no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fDF8MAAADcAAAADwAAAAAAAAAAAAAAAACYAgAAZHJzL2Rv&#10;d25yZXYueG1sUEsFBgAAAAAEAAQA9QAAAIgDAAAAAA==&#10;" fillcolor="#24282b" stroked="f"/>
                <v:rect id="Rectangle 88" o:spid="_x0000_s1158" style="position:absolute;left:5638;top:31369;width: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mjMUA&#10;AADcAAAADwAAAGRycy9kb3ducmV2LnhtbESPQWvCQBSE74L/YXlCL1I3ERRJXUUEqZdCTUOxt0f2&#10;NQlm36a7q6b/3hUEj8PMfMMs171pxYWcbywrSCcJCOLS6oYrBcXX7nUBwgdkja1lUvBPHtar4WCJ&#10;mbZXPtAlD5WIEPYZKqhD6DIpfVmTQT+xHXH0fq0zGKJ0ldQOrxFuWjlNkrk02HBcqLGjbU3lKT8b&#10;BXb/Pubiz3//OLPdfaSmOR4/c6VeRv3mDUSgPjzDj/ZeK5gtUrif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2aMxQAAANwAAAAPAAAAAAAAAAAAAAAAAJgCAABkcnMv&#10;ZG93bnJldi54bWxQSwUGAAAAAAQABAD1AAAAigMAAAAA&#10;" fillcolor="#24282b" stroked="f"/>
                <v:rect id="Rectangle 89" o:spid="_x0000_s1159" style="position:absolute;left:5638;top:31292;width: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n4+8YA&#10;AADcAAAADwAAAGRycy9kb3ducmV2LnhtbESPQWvCQBSE70L/w/IKvUjdGGgJ0VWKIHop1ChFb4/s&#10;axKafZvurkn677tCweMwM98wy/VoWtGT841lBfNZAoK4tLrhSsHpuH3OQPiArLG1TAp+ycN69TBZ&#10;Yq7twAfqi1CJCGGfo4I6hC6X0pc1GfQz2xFH78s6gyFKV0ntcIhw08o0SV6lwYbjQo0dbWoqv4ur&#10;UWD3uymffvznxZnN9n1umvP5o1Dq6XF8W4AINIZ7+L+91wpeshR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n4+8YAAADcAAAADwAAAAAAAAAAAAAAAACYAgAAZHJz&#10;L2Rvd25yZXYueG1sUEsFBgAAAAAEAAQA9QAAAIsDAAAAAA==&#10;" fillcolor="#24282b" stroked="f"/>
                <v:rect id="Rectangle 90" o:spid="_x0000_s1160" style="position:absolute;left:5638;top:31064;width:77;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VdYMUA&#10;AADcAAAADwAAAGRycy9kb3ducmV2LnhtbESPQWvCQBSE70L/w/IKXqRutFgkukoRRC9CjaHY2yP7&#10;TEKzb+Puqum/7wqCx2FmvmHmy8404krO15YVjIYJCOLC6ppLBflh/TYF4QOyxsYyKfgjD8vFS2+O&#10;qbY33tM1C6WIEPYpKqhCaFMpfVGRQT+0LXH0TtYZDFG6UmqHtwg3jRwnyYc0WHNcqLClVUXFb3Yx&#10;Cux2M+D87L9/nFmtdyNTH49fmVL91+5zBiJQF57hR3urFUym73A/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V1gxQAAANwAAAAPAAAAAAAAAAAAAAAAAJgCAABkcnMv&#10;ZG93bnJldi54bWxQSwUGAAAAAAQABAD1AAAAigMAAAAA&#10;" fillcolor="#24282b" stroked="f"/>
                <v:rect id="Rectangle 91" o:spid="_x0000_s1161" style="position:absolute;left:5638;top:30988;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zFFMUA&#10;AADcAAAADwAAAGRycy9kb3ducmV2LnhtbESPQWvCQBSE70L/w/IKXqRulFokukoRRC9CjaHY2yP7&#10;TEKzb+Puqum/7wqCx2FmvmHmy8404krO15YVjIYJCOLC6ppLBflh/TYF4QOyxsYyKfgjD8vFS2+O&#10;qbY33tM1C6WIEPYpKqhCaFMpfVGRQT+0LXH0TtYZDFG6UmqHtwg3jRwnyYc0WHNcqLClVUXFb3Yx&#10;Cux2M+D87L9/nFmtdyNTH49fmVL91+5zBiJQF57hR3urFUym73A/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MUUxQAAANwAAAAPAAAAAAAAAAAAAAAAAJgCAABkcnMv&#10;ZG93bnJldi54bWxQSwUGAAAAAAQABAD1AAAAigMAAAAA&#10;" fillcolor="#24282b" stroked="f"/>
                <v:rect id="Rectangle 92" o:spid="_x0000_s1162" style="position:absolute;left:5638;top:30911;width:7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gj8YA&#10;AADcAAAADwAAAGRycy9kb3ducmV2LnhtbESPQWvCQBSE74X+h+UVeim6ScEi0VWKIOZSqKmI3h7Z&#10;ZxLMvk131yT9912h0OMwM98wy/VoWtGT841lBek0AUFcWt1wpeDwtZ3MQfiArLG1TAp+yMN69fiw&#10;xEzbgffUF6ESEcI+QwV1CF0mpS9rMuintiOO3sU6gyFKV0ntcIhw08rXJHmTBhuOCzV2tKmpvBY3&#10;o8Dmuxc+fPvj2ZnN9iM1zen0WSj1/DS+L0AEGsN/+K+dawWz+Qzu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Bgj8YAAADcAAAADwAAAAAAAAAAAAAAAACYAgAAZHJz&#10;L2Rvd25yZXYueG1sUEsFBgAAAAAEAAQA9QAAAIsDAAAAAA==&#10;" fillcolor="#24282b" stroked="f"/>
                <v:rect id="Rectangle 93" o:spid="_x0000_s1163" style="position:absolute;left:5638;top:30683;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MYA&#10;AADcAAAADwAAAGRycy9kb3ducmV2LnhtbESPQWvCQBSE70L/w/IKvUjdpKBIdJUiiLkUbJSit0f2&#10;NQnNvk131yT9991CweMwM98w6+1oWtGT841lBeksAUFcWt1wpeB82j8vQfiArLG1TAp+yMN28zBZ&#10;Y6btwO/UF6ESEcI+QwV1CF0mpS9rMuhntiOO3qd1BkOUrpLa4RDhppUvSbKQBhuOCzV2tKup/Cpu&#10;RoHND1M+f/uPqzO7/VtqmsvlWCj19Di+rkAEGsM9/N/OtYL5cgF/Z+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L++MYAAADcAAAADwAAAAAAAAAAAAAAAACYAgAAZHJz&#10;L2Rvd25yZXYueG1sUEsFBgAAAAAEAAQA9QAAAIsDAAAAAA==&#10;" fillcolor="#24282b" stroked="f"/>
                <v:rect id="Rectangle 94" o:spid="_x0000_s1164" style="position:absolute;left:5638;top:30607;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5bY8UA&#10;AADcAAAADwAAAGRycy9kb3ducmV2LnhtbESPQWvCQBSE70L/w/IKXqRuFGolukoRRC9CjaHY2yP7&#10;TEKzb+Puqum/7wqCx2FmvmHmy8404krO15YVjIYJCOLC6ppLBflh/TYF4QOyxsYyKfgjD8vFS2+O&#10;qbY33tM1C6WIEPYpKqhCaFMpfVGRQT+0LXH0TtYZDFG6UmqHtwg3jRwnyUQarDkuVNjSqqLiN7sY&#10;BXa7GXB+9t8/zqzWu5Gpj8evTKn+a/c5AxGoC8/wo73VCt6nH3A/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ltjxQAAANwAAAAPAAAAAAAAAAAAAAAAAJgCAABkcnMv&#10;ZG93bnJldi54bWxQSwUGAAAAAAQABAD1AAAAigMAAAAA&#10;" fillcolor="#24282b" stroked="f"/>
                <v:rect id="Rectangle 95" o:spid="_x0000_s1165" style="position:absolute;left:5638;top:30454;width:77;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HPEcMA&#10;AADcAAAADwAAAGRycy9kb3ducmV2LnhtbERPz2vCMBS+C/sfwhvsIjN1MCmdUYYgehm4WqS7PZq3&#10;tqx5qUnW1v9+OQw8fny/19vJdGIg51vLCpaLBARxZXXLtYLivH9OQfiArLGzTApu5GG7eZitMdN2&#10;5E8a8lCLGMI+QwVNCH0mpa8aMugXtieO3Ld1BkOErpba4RjDTSdfkmQlDbYcGxrsaddQ9ZP/GgX2&#10;eJhzcfWXL2d2+4+lacvylCv19Di9v4EINIW7+N991Ape07g2no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HPEcMAAADcAAAADwAAAAAAAAAAAAAAAACYAgAAZHJzL2Rv&#10;d25yZXYueG1sUEsFBgAAAAAEAAQA9QAAAIgDAAAAAA==&#10;" fillcolor="#24282b" stroked="f"/>
                <v:rect id="Rectangle 96" o:spid="_x0000_s1166" style="position:absolute;left:5638;top:30378;width:7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1qisUA&#10;AADcAAAADwAAAGRycy9kb3ducmV2LnhtbESPQWvCQBSE70L/w/IKXkQ3CpU0dZUiiF6EGqXo7ZF9&#10;TUKzb+Puqum/7wqCx2FmvmFmi8404krO15YVjEcJCOLC6ppLBYf9apiC8AFZY2OZFPyRh8X8pTfD&#10;TNsb7+iah1JECPsMFVQhtJmUvqjIoB/Zljh6P9YZDFG6UmqHtwg3jZwkyVQarDkuVNjSsqLiN78Y&#10;BXazHvDh7L9PzixX27Gpj8evXKn+a/f5ASJQF57hR3ujFbyl73A/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WqKxQAAANwAAAAPAAAAAAAAAAAAAAAAAJgCAABkcnMv&#10;ZG93bnJldi54bWxQSwUGAAAAAAQABAD1AAAAigMAAAAA&#10;" fillcolor="#24282b" stroked="f"/>
                <v:rect id="Rectangle 97" o:spid="_x0000_s1167" style="position:absolute;left:5638;top:30149;width:77;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5VysMA&#10;AADcAAAADwAAAGRycy9kb3ducmV2LnhtbERPz2vCMBS+D/wfwhO8jJl2sOE6o0hB5mXgOhF3ezTP&#10;tti81CS23X+/HIQdP77fy/VoWtGT841lBek8AUFcWt1wpeDwvX1agPABWWNrmRT8kof1avKwxEzb&#10;gb+oL0IlYgj7DBXUIXSZlL6syaCf2444cmfrDIYIXSW1wyGGm1Y+J8mrNNhwbKixo7ym8lLcjAK7&#10;+3jkw9Uff5zJt5+paU6nfaHUbDpu3kEEGsO/+O7eaQUvb3F+PB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5VysMAAADcAAAADwAAAAAAAAAAAAAAAACYAgAAZHJzL2Rv&#10;d25yZXYueG1sUEsFBgAAAAAEAAQA9QAAAIgDAAAAAA==&#10;" fillcolor="#24282b" stroked="f"/>
                <v:rect id="Rectangle 98" o:spid="_x0000_s1168" style="position:absolute;left:5638;top:30073;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wUcYA&#10;AADcAAAADwAAAGRycy9kb3ducmV2LnhtbESPQWvCQBSE7wX/w/KEXorZpGCpMauIIPVSaFMRvT2y&#10;zySYfZvubjX++26h4HGYmW+YYjmYTlzI+daygixJQRBXVrdcK9h9bSavIHxA1thZJgU38rBcjB4K&#10;zLW98iddylCLCGGfo4ImhD6X0lcNGfSJ7Ymjd7LOYIjS1VI7vEa46eRzmr5Igy3HhQZ7WjdUncsf&#10;o8Bu35549+33R2fWm/fMtIfDR6nU43hYzUEEGsI9/N/eagXTWQZ/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LwUcYAAADcAAAADwAAAAAAAAAAAAAAAACYAgAAZHJz&#10;L2Rvd25yZXYueG1sUEsFBgAAAAAEAAQA9QAAAIsDAAAAAA==&#10;" fillcolor="#24282b" stroked="f"/>
                <v:rect id="Rectangle 99" o:spid="_x0000_s1169" style="position:absolute;left:5638;top:29997;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uJsUA&#10;AADcAAAADwAAAGRycy9kb3ducmV2LnhtbESPQWsCMRSE7wX/Q3iCl6JZBUVXo4ggeim0WxG9PTbP&#10;3cXNy5qkuv77piD0OMzMN8xi1Zpa3Mn5yrKC4SABQZxbXXGh4PC97U9B+ICssbZMCp7kYbXsvC0w&#10;1fbBX3TPQiEihH2KCsoQmlRKn5dk0A9sQxy9i3UGQ5SukNrhI8JNLUdJMpEGK44LJTa0KSm/Zj9G&#10;gd3v3vlw88ezM5vtx9BUp9NnplSv267nIAK14T/8au+1gvFsBH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EG4mxQAAANwAAAAPAAAAAAAAAAAAAAAAAJgCAABkcnMv&#10;ZG93bnJldi54bWxQSwUGAAAAAAQABAD1AAAAigMAAAAA&#10;" fillcolor="#24282b" stroked="f"/>
                <v:rect id="Rectangle 100" o:spid="_x0000_s1170" style="position:absolute;left:31083;top:36315;width:6;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zLvcYA&#10;AADcAAAADwAAAGRycy9kb3ducmV2LnhtbESPQWvCQBSE74L/YXlCL1I3tlRq6iYUQfQitFHE3h7Z&#10;ZxLMvk13V03/vVso9DjMzDfMIu9NK67kfGNZwXSSgCAurW64UrDfrR5fQfiArLG1TAp+yEOeDQcL&#10;TLW98Sddi1CJCGGfooI6hC6V0pc1GfQT2xFH72SdwRClq6R2eItw08qnJJlJgw3HhRo7WtZUnouL&#10;UWA36zHvv/3hy5nlajs1zfH4USj1MOrf30AE6sN/+K+90Qpe5s/weyYe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zLvcYAAADcAAAADwAAAAAAAAAAAAAAAACYAgAAZHJz&#10;L2Rvd25yZXYueG1sUEsFBgAAAAAEAAQA9QAAAIsDAAAAAA==&#10;" fillcolor="#24282b" stroked="f"/>
                <v:rect id="Rectangle 101" o:spid="_x0000_s1171" style="position:absolute;left:31083;top:36239;width: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VTycYA&#10;AADcAAAADwAAAGRycy9kb3ducmV2LnhtbESPQWvCQBSE74L/YXlCL1I3llZq6iYUQfQitFHE3h7Z&#10;ZxLMvk13V03/vVso9DjMzDfMIu9NK67kfGNZwXSSgCAurW64UrDfrR5fQfiArLG1TAp+yEOeDQcL&#10;TLW98Sddi1CJCGGfooI6hC6V0pc1GfQT2xFH72SdwRClq6R2eItw08qnJJlJgw3HhRo7WtZUnouL&#10;UWA36zHvv/3hy5nlajs1zfH4USj1MOrf30AE6sN/+K+90Qpe5s/weyYe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VTycYAAADcAAAADwAAAAAAAAAAAAAAAACYAgAAZHJz&#10;L2Rvd25yZXYueG1sUEsFBgAAAAAEAAQA9QAAAIsDAAAAAA==&#10;" fillcolor="#24282b" stroked="f"/>
                <v:rect id="Rectangle 102" o:spid="_x0000_s1172" style="position:absolute;left:31083;top:36163;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2UsYA&#10;AADcAAAADwAAAGRycy9kb3ducmV2LnhtbESPQWvCQBSE70L/w/IKvUjdKFjamI0UQfRS0BiK3h7Z&#10;1yQ0+zbd3Wr6712h4HGYmW+YbDmYTpzJ+daygukkAUFcWd1yraA8rJ9fQfiArLGzTAr+yMMyfxhl&#10;mGp74T2di1CLCGGfooImhD6V0lcNGfQT2xNH78s6gyFKV0vt8BLhppOzJHmRBluOCw32tGqo+i5+&#10;jQK73Yy5/PGfJ2dW64+paY/HXaHU0+PwvgARaAj38H97qxXM3+ZwOxOP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n2UsYAAADcAAAADwAAAAAAAAAAAAAAAACYAgAAZHJz&#10;L2Rvd25yZXYueG1sUEsFBgAAAAAEAAQA9QAAAIsDAAAAAA==&#10;" fillcolor="#24282b" stroked="f"/>
                <v:rect id="Rectangle 103" o:spid="_x0000_s1173" style="position:absolute;left:31083;top:36010;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toJcUA&#10;AADcAAAADwAAAGRycy9kb3ducmV2LnhtbESPQWsCMRSE74L/ITyhF6lZhYpdjSKC6KVgVxG9PTav&#10;u0s3L2uS6vrvjVDwOMzMN8xs0ZpaXMn5yrKC4SABQZxbXXGh4LBfv09A+ICssbZMCu7kYTHvdmaY&#10;anvjb7pmoRARwj5FBWUITSqlz0sy6Ae2IY7ej3UGQ5SukNrhLcJNLUdJMpYGK44LJTa0Kin/zf6M&#10;Arvd9Plw8cezM6v119BUp9MuU+qt1y6nIAK14RX+b2+1go/PM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2glxQAAANwAAAAPAAAAAAAAAAAAAAAAAJgCAABkcnMv&#10;ZG93bnJldi54bWxQSwUGAAAAAAQABAD1AAAAigMAAAAA&#10;" fillcolor="#24282b" stroked="f"/>
                <v:rect id="Rectangle 104" o:spid="_x0000_s1174" style="position:absolute;left:31083;top:35858;width: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NvsYA&#10;AADcAAAADwAAAGRycy9kb3ducmV2LnhtbESPQWvCQBSE74L/YXlCL1I3Flpr6iYUQfQitFHE3h7Z&#10;ZxLMvk13V03/vVso9DjMzDfMIu9NK67kfGNZwXSSgCAurW64UrDfrR5fQfiArLG1TAp+yEOeDQcL&#10;TLW98Sddi1CJCGGfooI6hC6V0pc1GfQT2xFH72SdwRClq6R2eItw08qnJHmRBhuOCzV2tKypPBcX&#10;o8Bu1mPef/vDlzPL1XZqmuPxo1DqYdS/v4EI1If/8F97oxU8z2fweyYe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fNvsYAAADcAAAADwAAAAAAAAAAAAAAAACYAgAAZHJz&#10;L2Rvd25yZXYueG1sUEsFBgAAAAAEAAQA9QAAAIsDAAAAAA==&#10;" fillcolor="#24282b" stroked="f"/>
                <v:rect id="Rectangle 105" o:spid="_x0000_s1175" style="position:absolute;left:31083;top:35706;width: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zMMA&#10;AADcAAAADwAAAGRycy9kb3ducmV2LnhtbERPz2vCMBS+D/wfwhO8jJl2sOE6o0hB5mXgOhF3ezTP&#10;tti81CS23X+/HIQdP77fy/VoWtGT841lBek8AUFcWt1wpeDwvX1agPABWWNrmRT8kof1avKwxEzb&#10;gb+oL0IlYgj7DBXUIXSZlL6syaCf2444cmfrDIYIXSW1wyGGm1Y+J8mrNNhwbKixo7ym8lLcjAK7&#10;+3jkw9Uff5zJt5+paU6nfaHUbDpu3kEEGsO/+O7eaQUvb3FtPB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ZzMMAAADcAAAADwAAAAAAAAAAAAAAAACYAgAAZHJzL2Rv&#10;d25yZXYueG1sUEsFBgAAAAAEAAQA9QAAAIgDAAAAAA==&#10;" fillcolor="#24282b" stroked="f"/>
                <v:rect id="Rectangle 106" o:spid="_x0000_s1176" style="position:absolute;left:31083;top:35629;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8V8UA&#10;AADcAAAADwAAAGRycy9kb3ducmV2LnhtbESPQWvCQBSE70L/w/IKXqRuFCo1ukoRRC9CjaHY2yP7&#10;TEKzb+Puqum/7wqCx2FmvmHmy8404krO15YVjIYJCOLC6ppLBflh/fYBwgdkjY1lUvBHHpaLl94c&#10;U21vvKdrFkoRIexTVFCF0KZS+qIig35oW+LonawzGKJ0pdQObxFuGjlOkok0WHNcqLClVUXFb3Yx&#10;Cux2M+D87L9/nFmtdyNTH49fmVL91+5zBiJQF57hR3urFbxPp3A/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tPxXxQAAANwAAAAPAAAAAAAAAAAAAAAAAJgCAABkcnMv&#10;ZG93bnJldi54bWxQSwUGAAAAAAQABAD1AAAAigMAAAAA&#10;" fillcolor="#24282b" stroked="f"/>
                <v:rect id="Rectangle 107" o:spid="_x0000_s1177" style="position:absolute;left:31083;top:35401;width: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hMcAA&#10;AADcAAAADwAAAGRycy9kb3ducmV2LnhtbERPTYvCMBC9C/6HMIIXWVM9iFSjLILoRdAqorehmW3L&#10;NpOaRK3/3hwEj4/3PV+2phYPcr6yrGA0TEAQ51ZXXCg4Hdc/UxA+IGusLZOCF3lYLrqdOabaPvlA&#10;jywUIoawT1FBGUKTSunzkgz6oW2II/dnncEQoSukdviM4aaW4ySZSIMVx4YSG1qVlP9nd6PAbjcD&#10;Pt38+erMar0bmepy2WdK9Xvt7wxEoDZ8xR/3ViuYJHF+PBOP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GhMcAAAADcAAAADwAAAAAAAAAAAAAAAACYAgAAZHJzL2Rvd25y&#10;ZXYueG1sUEsFBgAAAAAEAAQA9QAAAIUDAAAAAA==&#10;" fillcolor="#24282b" stroked="f"/>
                <v:rect id="Rectangle 108" o:spid="_x0000_s1178" style="position:absolute;left:31083;top:35325;width: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qsQA&#10;AADcAAAADwAAAGRycy9kb3ducmV2LnhtbESPQYvCMBSE78L+h/AW9iKadg8i1SiLIHpZWKuI3h7N&#10;sy02L90kav33RhA8DjPzDTOdd6YRV3K+tqwgHSYgiAuray4V7LbLwRiED8gaG8uk4E4e5rOP3hQz&#10;bW+8oWseShEh7DNUUIXQZlL6oiKDfmhb4uidrDMYonSl1A5vEW4a+Z0kI2mw5rhQYUuLiopzfjEK&#10;7HrV592/3x+dWSx/U1MfDn+5Ul+f3c8ERKAuvMOv9lorGCUp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tBKrEAAAA3AAAAA8AAAAAAAAAAAAAAAAAmAIAAGRycy9k&#10;b3ducmV2LnhtbFBLBQYAAAAABAAEAPUAAACJAwAAAAA=&#10;" fillcolor="#24282b" stroked="f"/>
                <v:rect id="Rectangle 109" o:spid="_x0000_s1179" style="position:absolute;left:31083;top:35248;width:6;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a3cYA&#10;AADcAAAADwAAAGRycy9kb3ducmV2LnhtbESPQWvCQBSE74X+h+UVeil1Yw4iqauIIM1FaGMQe3tk&#10;X5Ng9m26uybpv+8WBI/DzHzDrDaT6cRAzreWFcxnCQjiyuqWawXlcf+6BOEDssbOMin4JQ+b9ePD&#10;CjNtR/6koQi1iBD2GSpoQugzKX3VkEE/sz1x9L6tMxiidLXUDscIN51Mk2QhDbYcFxrsaddQdSmu&#10;RoHN31+4/PGnL2d2+8PctOfzR6HU89O0fQMRaAr38K2dawWLJIX/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a3cYAAADcAAAADwAAAAAAAAAAAAAAAACYAgAAZHJz&#10;L2Rvd25yZXYueG1sUEsFBgAAAAAEAAQA9QAAAIsDAAAAAA==&#10;" fillcolor="#24282b" stroked="f"/>
                <v:rect id="Rectangle 110" o:spid="_x0000_s1180" style="position:absolute;left:31083;top:35096;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RsYA&#10;AADcAAAADwAAAGRycy9kb3ducmV2LnhtbESPQWvCQBSE7wX/w/IEL6VuYkEkukoRpLkIbRSxt0f2&#10;mYRm36a7a5L++26h0OMwM98wm91oWtGT841lBek8AUFcWt1wpeB8OjytQPiArLG1TAq+ycNuO3nY&#10;YKbtwO/UF6ESEcI+QwV1CF0mpS9rMujntiOO3s06gyFKV0ntcIhw08pFkiylwYbjQo0d7WsqP4u7&#10;UWDz10c+f/nLhzP7wzE1zfX6Vig1m44vaxCBxvAf/mvnWsEyeYb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M/RsYAAADcAAAADwAAAAAAAAAAAAAAAACYAgAAZHJz&#10;L2Rvd25yZXYueG1sUEsFBgAAAAAEAAQA9QAAAIsDAAAAAA==&#10;" fillcolor="#24282b" stroked="f"/>
                <v:rect id="Rectangle 111" o:spid="_x0000_s1181" style="position:absolute;left:31083;top:34944;width: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qnMsYA&#10;AADcAAAADwAAAGRycy9kb3ducmV2LnhtbESPQWvCQBSE7wX/w/IEL6VuIkUkukoRpLkIbRSxt0f2&#10;mYRm36a7a5L++26h0OMwM98wm91oWtGT841lBek8AUFcWt1wpeB8OjytQPiArLG1TAq+ycNuO3nY&#10;YKbtwO/UF6ESEcI+QwV1CF0mpS9rMujntiOO3s06gyFKV0ntcIhw08pFkiylwYbjQo0d7WsqP4u7&#10;UWDz10c+f/nLhzP7wzE1zfX6Vig1m44vaxCBxvAf/mvnWsEyeYb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qnMsYAAADcAAAADwAAAAAAAAAAAAAAAACYAgAAZHJz&#10;L2Rvd25yZXYueG1sUEsFBgAAAAAEAAQA9QAAAIsDAAAAAA==&#10;" fillcolor="#24282b" stroked="f"/>
                <v:rect id="Rectangle 112" o:spid="_x0000_s1182" style="position:absolute;left:31083;top:34791;width:6;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CqcYA&#10;AADcAAAADwAAAGRycy9kb3ducmV2LnhtbESPQWvCQBSE7wX/w/IEL6VuIlQkukoRpLkIbRSxt0f2&#10;mYRm36a7a5L++26h0OMwM98wm91oWtGT841lBek8AUFcWt1wpeB8OjytQPiArLG1TAq+ycNuO3nY&#10;YKbtwO/UF6ESEcI+QwV1CF0mpS9rMujntiOO3s06gyFKV0ntcIhw08pFkiylwYbjQo0d7WsqP4u7&#10;UWDz10c+f/nLhzP7wzE1zfX6Vig1m44vaxCBxvAf/mvnWsEyeYb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YCqcYAAADcAAAADwAAAAAAAAAAAAAAAACYAgAAZHJz&#10;L2Rvd25yZXYueG1sUEsFBgAAAAAEAAQA9QAAAIsDAAAAAA==&#10;" fillcolor="#24282b" stroked="f"/>
                <v:rect id="Rectangle 113" o:spid="_x0000_s1183" style="position:absolute;left:31083;top:34715;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Sc3sQA&#10;AADcAAAADwAAAGRycy9kb3ducmV2LnhtbESPQYvCMBSE78L+h/AW9iKauoci1SiLIHpZWKuI3h7N&#10;sy02L90kav33RhA8DjPzDTOdd6YRV3K+tqxgNExAEBdW11wq2G2XgzEIH5A1NpZJwZ08zGcfvSlm&#10;2t54Q9c8lCJC2GeooAqhzaT0RUUG/dC2xNE7WWcwROlKqR3eItw08jtJUmmw5rhQYUuLiopzfjEK&#10;7HrV592/3x+dWSx/R6Y+HP5ypb4+u58JiEBdeIdf7bVWkCYp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EnN7EAAAA3AAAAA8AAAAAAAAAAAAAAAAAmAIAAGRycy9k&#10;b3ducmV2LnhtbFBLBQYAAAAABAAEAPUAAACJAwAAAAA=&#10;" fillcolor="#24282b" stroked="f"/>
                <v:rect id="Rectangle 114" o:spid="_x0000_s1184" style="position:absolute;left:31083;top:34639;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5RcYA&#10;AADcAAAADwAAAGRycy9kb3ducmV2LnhtbESPQWvCQBSE7wX/w/IEL6Vu0oOV6CpFkOYitFHE3h7Z&#10;ZxKafZvubpP033cFocdhZr5h1tvRtKIn5xvLCtJ5AoK4tLrhSsHpuH9agvABWWNrmRT8koftZvKw&#10;xkzbgT+oL0IlIoR9hgrqELpMSl/WZNDPbUccvat1BkOUrpLa4RDhppXPSbKQBhuOCzV2tKup/Cp+&#10;jAKbvz3y6dufP53Z7Q+paS6X90Kp2XR8XYEINIb/8L2dawWL5AVuZ+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g5RcYAAADcAAAADwAAAAAAAAAAAAAAAACYAgAAZHJz&#10;L2Rvd25yZXYueG1sUEsFBgAAAAAEAAQA9QAAAIsDAAAAAA==&#10;" fillcolor="#24282b" stroked="f"/>
                <v:rect id="Rectangle 115" o:spid="_x0000_s1185" style="position:absolute;left:31083;top:34410;width: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tN8AA&#10;AADcAAAADwAAAGRycy9kb3ducmV2LnhtbERPTYvCMBC9C/6HMIIXWVM9iFSjLILoRdAqorehmW3L&#10;NpOaRK3/3hwEj4/3PV+2phYPcr6yrGA0TEAQ51ZXXCg4Hdc/UxA+IGusLZOCF3lYLrqdOabaPvlA&#10;jywUIoawT1FBGUKTSunzkgz6oW2II/dnncEQoSukdviM4aaW4ySZSIMVx4YSG1qVlP9nd6PAbjcD&#10;Pt38+erMar0bmepy2WdK9Xvt7wxEoDZ8xR/3ViuYJHFtPBOP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etN8AAAADcAAAADwAAAAAAAAAAAAAAAACYAgAAZHJzL2Rvd25y&#10;ZXYueG1sUEsFBgAAAAAEAAQA9QAAAIUDAAAAAA==&#10;" fillcolor="#24282b" stroked="f"/>
                <v:rect id="Rectangle 116" o:spid="_x0000_s1186" style="position:absolute;left:31083;top:34334;width: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sIrMYA&#10;AADcAAAADwAAAGRycy9kb3ducmV2LnhtbESPQWvCQBSE7wX/w/IEL6Vu0oPU6CpFkOYitFHE3h7Z&#10;ZxKafZvubpP033cFocdhZr5h1tvRtKIn5xvLCtJ5AoK4tLrhSsHpuH96AeEDssbWMin4JQ/bzeRh&#10;jZm2A39QX4RKRAj7DBXUIXSZlL6syaCf2444elfrDIYoXSW1wyHCTSufk2QhDTYcF2rsaFdT+VX8&#10;GAU2f3vk07c/fzqz2x9S01wu74VSs+n4ugIRaAz/4Xs71woWyRJuZ+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sIrMYAAADcAAAADwAAAAAAAAAAAAAAAACYAgAAZHJz&#10;L2Rvd25yZXYueG1sUEsFBgAAAAAEAAQA9QAAAIsDAAAAAA==&#10;" fillcolor="#24282b" stroked="f"/>
                <v:rect id="Rectangle 117" o:spid="_x0000_s1187" style="position:absolute;left:31083;top:34182;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37MEA&#10;AADcAAAADwAAAGRycy9kb3ducmV2LnhtbERPTYvCMBC9L/gfwgheFk3rQaQaRQTRy8JaRfQ2NGNb&#10;bCY1yWr335uD4PHxvufLzjTiQc7XlhWkowQEcWF1zaWC42EznILwAVljY5kU/JOH5aL3NcdM2yfv&#10;6ZGHUsQQ9hkqqEJoMyl9UZFBP7ItceSu1hkMEbpSaofPGG4aOU6SiTRYc2yosKV1RcUt/zMK7G77&#10;zce7P12cWW9+UlOfz7+5UoN+t5qBCNSFj/jt3mkFkzTOj2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4N+zBAAAA3AAAAA8AAAAAAAAAAAAAAAAAmAIAAGRycy9kb3du&#10;cmV2LnhtbFBLBQYAAAAABAAEAPUAAACGAwAAAAA=&#10;" fillcolor="#24282b" stroked="f"/>
                <v:rect id="Rectangle 118" o:spid="_x0000_s1188" style="position:absolute;left:31083;top:34029;width: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Sd8UA&#10;AADcAAAADwAAAGRycy9kb3ducmV2LnhtbESPQWvCQBSE7wX/w/IEL6Vu4iGU1FUkEOpFsKkUe3tk&#10;n0kw+zbubk3677uFQo/DzHzDrLeT6cWdnO8sK0iXCQji2uqOGwWn9/LpGYQPyBp7y6TgmzxsN7OH&#10;NebajvxG9yo0IkLY56igDWHIpfR1Swb90g7E0btYZzBE6RqpHY4Rbnq5SpJMGuw4LrQ4UNFSfa2+&#10;jAK7f33k081/fDpTlIfUdOfzsVJqMZ92LyACTeE//NfeawVZms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NJJ3xQAAANwAAAAPAAAAAAAAAAAAAAAAAJgCAABkcnMv&#10;ZG93bnJldi54bWxQSwUGAAAAAAQABAD1AAAAigMAAAAA&#10;" fillcolor="#24282b" stroked="f"/>
                <v:rect id="Rectangle 119" o:spid="_x0000_s1189" style="position:absolute;left:31083;top:33877;width: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MAMQA&#10;AADcAAAADwAAAGRycy9kb3ducmV2LnhtbESPQYvCMBSE78L+h/AW9iKa1oNI1ygiiF4W1iri3h7N&#10;sy02LzXJav33RhA8DjPzDTOdd6YRV3K+tqwgHSYgiAuray4V7HerwQSED8gaG8uk4E4e5rOP3hQz&#10;bW+8pWseShEh7DNUUIXQZlL6oiKDfmhb4uidrDMYonSl1A5vEW4aOUqSsTRYc1yosKVlRcU5/zcK&#10;7Gbd5/3FH/6cWa5+UlMfj7+5Ul+f3eIbRKAuvMOv9kYrGKcj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mDADEAAAA3AAAAA8AAAAAAAAAAAAAAAAAmAIAAGRycy9k&#10;b3ducmV2LnhtbFBLBQYAAAAABAAEAPUAAACJAwAAAAA=&#10;" fillcolor="#24282b" stroked="f"/>
                <v:rect id="Rectangle 120" o:spid="_x0000_s1190" style="position:absolute;left:31083;top:33801;width: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qpm8UA&#10;AADcAAAADwAAAGRycy9kb3ducmV2LnhtbESPQWvCQBSE74L/YXlCL1I3UZCSuooIUi+FGkOxt0f2&#10;NQlm36a7q6b/3hUEj8PMfMMsVr1pxYWcbywrSCcJCOLS6oYrBcVh+/oGwgdkja1lUvBPHlbL4WCB&#10;mbZX3tMlD5WIEPYZKqhD6DIpfVmTQT+xHXH0fq0zGKJ0ldQOrxFuWjlNkrk02HBcqLGjTU3lKT8b&#10;BXb3Mebiz3//OLPZfqamOR6/cqVeRv36HUSgPjzDj/ZOK5inM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qmbxQAAANwAAAAPAAAAAAAAAAAAAAAAAJgCAABkcnMv&#10;ZG93bnJldi54bWxQSwUGAAAAAAQABAD1AAAAigMAAAAA&#10;" fillcolor="#24282b" stroked="f"/>
                <v:rect id="Rectangle 121" o:spid="_x0000_s1191" style="position:absolute;left:31083;top:33724;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x78UA&#10;AADcAAAADwAAAGRycy9kb3ducmV2LnhtbESPQWvCQBSE74L/YXlCL1I3EZGSuooIUi+FGkOxt0f2&#10;NQlm36a7q6b/3hUEj8PMfMMsVr1pxYWcbywrSCcJCOLS6oYrBcVh+/oGwgdkja1lUvBPHlbL4WCB&#10;mbZX3tMlD5WIEPYZKqhD6DIpfVmTQT+xHXH0fq0zGKJ0ldQOrxFuWjlNkrk02HBcqLGjTU3lKT8b&#10;BXb3Mebiz3//OLPZfqamOR6/cqVeRv36HUSgPjzDj/ZOK5inM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zHvxQAAANwAAAAPAAAAAAAAAAAAAAAAAJgCAABkcnMv&#10;ZG93bnJldi54bWxQSwUGAAAAAAQABAD1AAAAigMAAAAA&#10;" fillcolor="#24282b" stroked="f"/>
                <v:rect id="Rectangle 122" o:spid="_x0000_s1192" style="position:absolute;left:31083;top:33496;width: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UdMUA&#10;AADcAAAADwAAAGRycy9kb3ducmV2LnhtbESPQWvCQBSE74L/YXlCL1I3EZSSuooIUi+FGkOxt0f2&#10;NQlm36a7q6b/3hUEj8PMfMMsVr1pxYWcbywrSCcJCOLS6oYrBcVh+/oGwgdkja1lUvBPHlbL4WCB&#10;mbZX3tMlD5WIEPYZKqhD6DIpfVmTQT+xHXH0fq0zGKJ0ldQOrxFuWjlNkrk02HBcqLGjTU3lKT8b&#10;BXb3Mebiz3//OLPZfqamOR6/cqVeRv36HUSgPjzDj/ZOK5inM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5R0xQAAANwAAAAPAAAAAAAAAAAAAAAAAJgCAABkcnMv&#10;ZG93bnJldi54bWxQSwUGAAAAAAQABAD1AAAAigMAAAAA&#10;" fillcolor="#24282b" stroked="f"/>
                <v:rect id="Rectangle 123" o:spid="_x0000_s1193" style="position:absolute;left:31083;top:33420;width: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0KA8UA&#10;AADcAAAADwAAAGRycy9kb3ducmV2LnhtbESPQWvCQBSE70L/w/IKXsRs0kOQ6EaKIPVSsFFEb4/s&#10;Mwlm36a7W03/fbdQ6HGYmW+Y1Xo0vbiT851lBVmSgiCure64UXA8bOcLED4ga+wtk4Jv8rAunyYr&#10;LLR98Afdq9CICGFfoII2hKGQ0tctGfSJHYijd7XOYIjSNVI7fES46eVLmubSYMdxocWBNi3Vt+rL&#10;KLC7txkfP/3p4sxm+56Z7nzeV0pNn8fXJYhAY/gP/7V3WkGe5fB7Jh4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3QoDxQAAANwAAAAPAAAAAAAAAAAAAAAAAJgCAABkcnMv&#10;ZG93bnJldi54bWxQSwUGAAAAAAQABAD1AAAAigMAAAAA&#10;" fillcolor="#24282b" stroked="f"/>
                <v:rect id="Rectangle 124" o:spid="_x0000_s1194" style="position:absolute;left:31083;top:33267;width:6;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vmMUA&#10;AADcAAAADwAAAGRycy9kb3ducmV2LnhtbESPQWvCQBSE74L/YXmCF6mbeNCSuooIUi9CjaHY2yP7&#10;mgSzb9PdVdN/7xYKHoeZ+YZZrnvTihs531hWkE4TEMSl1Q1XCorT7uUVhA/IGlvLpOCXPKxXw8ES&#10;M23vfKRbHioRIewzVFCH0GVS+rImg35qO+LofVtnMETpKqkd3iPctHKWJHNpsOG4UGNH25rKS341&#10;Cuz+fcLFj//8cma7O6SmOZ8/cqXGo37zBiJQH57h//ZeK5inC/g7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a+YxQAAANwAAAAPAAAAAAAAAAAAAAAAAJgCAABkcnMv&#10;ZG93bnJldi54bWxQSwUGAAAAAAQABAD1AAAAigMAAAAA&#10;" fillcolor="#24282b" stroked="f"/>
                <v:rect id="Rectangle 125" o:spid="_x0000_s1195" style="position:absolute;left:31083;top:33191;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476sEA&#10;AADcAAAADwAAAGRycy9kb3ducmV2LnhtbERPTYvCMBC9L/gfwgheFk3rQaQaRQTRy8JaRfQ2NGNb&#10;bCY1yWr335uD4PHxvufLzjTiQc7XlhWkowQEcWF1zaWC42EznILwAVljY5kU/JOH5aL3NcdM2yfv&#10;6ZGHUsQQ9hkqqEJoMyl9UZFBP7ItceSu1hkMEbpSaofPGG4aOU6SiTRYc2yosKV1RcUt/zMK7G77&#10;zce7P12cWW9+UlOfz7+5UoN+t5qBCNSFj/jt3mkFkzSujW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OO+rBAAAA3AAAAA8AAAAAAAAAAAAAAAAAmAIAAGRycy9kb3du&#10;cmV2LnhtbFBLBQYAAAAABAAEAPUAAACGAwAAAAA=&#10;" fillcolor="#24282b" stroked="f"/>
                <v:rect id="Rectangle 126" o:spid="_x0000_s1196" style="position:absolute;left:31083;top:32962;width:6;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KeccUA&#10;AADcAAAADwAAAGRycy9kb3ducmV2LnhtbESPQWvCQBSE74L/YXmCF6mbeBCbuooIUi9CjaHY2yP7&#10;mgSzb9PdVdN/7xYKHoeZ+YZZrnvTihs531hWkE4TEMSl1Q1XCorT7mUBwgdkja1lUvBLHtar4WCJ&#10;mbZ3PtItD5WIEPYZKqhD6DIpfVmTQT+1HXH0vq0zGKJ0ldQO7xFuWjlLkrk02HBcqLGjbU3lJb8a&#10;BXb/PuHix39+ObPdHVLTnM8fuVLjUb95AxGoD8/wf3uvFczTV/g7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p5xxQAAANwAAAAPAAAAAAAAAAAAAAAAAJgCAABkcnMv&#10;ZG93bnJldi54bWxQSwUGAAAAAAQABAD1AAAAigMAAAAA&#10;" fillcolor="#24282b" stroked="f"/>
                <v:rect id="Rectangle 127" o:spid="_x0000_s1197" style="position:absolute;left:31083;top:32886;width: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T9UcEA&#10;AADcAAAADwAAAGRycy9kb3ducmV2LnhtbERPTYvCMBC9L/gfwgheljXVg0jXtIggehG0yuLehma2&#10;LdtMahK1/ntzEDw+3vci700rbuR8Y1nBZJyAIC6tbrhScDquv+YgfEDW2FomBQ/ykGeDjwWm2t75&#10;QLciVCKGsE9RQR1Cl0rpy5oM+rHtiCP3Z53BEKGrpHZ4j+GmldMkmUmDDceGGjta1VT+F1ejwG43&#10;n3y6+J9fZ1br3cQ05/O+UGo07JffIAL14S1+ubdawWwa58cz8Qj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U/VHBAAAA3AAAAA8AAAAAAAAAAAAAAAAAmAIAAGRycy9kb3du&#10;cmV2LnhtbFBLBQYAAAAABAAEAPUAAACGAwAAAAA=&#10;" fillcolor="#24282b" stroked="f"/>
                <v:rect id="Rectangle 128" o:spid="_x0000_s1198" style="position:absolute;left:31083;top:32810;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YysQA&#10;AADcAAAADwAAAGRycy9kb3ducmV2LnhtbESPQYvCMBSE78L+h/AW9iKa1oNI1ygiiF4W1iri3h7N&#10;sy02LzXJav33RhA8DjPzDTOdd6YRV3K+tqwgHSYgiAuray4V7HerwQSED8gaG8uk4E4e5rOP3hQz&#10;bW+8pWseShEh7DNUUIXQZlL6oiKDfmhb4uidrDMYonSl1A5vEW4aOUqSsTRYc1yosKVlRcU5/zcK&#10;7Gbd5/3FH/6cWa5+UlMfj7+5Ul+f3eIbRKAuvMOv9kYrGI9S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YWMrEAAAA3AAAAA8AAAAAAAAAAAAAAAAAmAIAAGRycy9k&#10;b3ducmV2LnhtbFBLBQYAAAAABAAEAPUAAACJAwAAAAA=&#10;" fillcolor="#24282b" stroked="f"/>
                <v:rect id="Rectangle 129" o:spid="_x0000_s1199" style="position:absolute;left:31083;top:32658;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rGvcQA&#10;AADcAAAADwAAAGRycy9kb3ducmV2LnhtbESPQYvCMBSE78L+h/AW9iKa2oNI1ygiyHoR1iri3h7N&#10;sy02L90kav33RhA8DjPzDTOdd6YRV3K+tqxgNExAEBdW11wq2O9WgwkIH5A1NpZJwZ08zGcfvSlm&#10;2t54S9c8lCJC2GeooAqhzaT0RUUG/dC2xNE7WWcwROlKqR3eItw0Mk2SsTRYc1yosKVlRcU5vxgF&#10;dv3T5/2/P/w5s1xtRqY+Hn9zpb4+u8U3iEBdeIdf7bVWME5T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Kxr3EAAAA3AAAAA8AAAAAAAAAAAAAAAAAmAIAAGRycy9k&#10;b3ducmV2LnhtbFBLBQYAAAAABAAEAPUAAACJAwAAAAA=&#10;" fillcolor="#24282b" stroked="f"/>
                <v:rect id="Rectangle 130" o:spid="_x0000_s1200" style="position:absolute;left:31083;top:32505;width: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jJsYA&#10;AADcAAAADwAAAGRycy9kb3ducmV2LnhtbESPQWvCQBSE70L/w/IKvZS6MYUg0VWKIHop1ChFb4/s&#10;axKafZvurkn677tCweMwM98wy/VoWtGT841lBbNpAoK4tLrhSsHpuH2Zg/ABWWNrmRT8kof16mGy&#10;xFzbgQ/UF6ESEcI+RwV1CF0upS9rMuintiOO3pd1BkOUrpLa4RDhppVpkmTSYMNxocaONjWV38XV&#10;KLD73TOffvznxZnN9n1mmvP5o1Dq6XF8W4AINIZ7+L+91wqy9BV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ZjJsYAAADcAAAADwAAAAAAAAAAAAAAAACYAgAAZHJz&#10;L2Rvd25yZXYueG1sUEsFBgAAAAAEAAQA9QAAAIsDAAAAAA==&#10;" fillcolor="#24282b" stroked="f"/>
                <v:rect id="Rectangle 131" o:spid="_x0000_s1201" style="position:absolute;left:31083;top:32353;width: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7UsYA&#10;AADcAAAADwAAAGRycy9kb3ducmV2LnhtbESPQWvCQBSE70L/w/IKvZS6MZQg0VWKIHop1ChFb4/s&#10;axKafZvurkn677tCweMwM98wy/VoWtGT841lBbNpAoK4tLrhSsHpuH2Zg/ABWWNrmRT8kof16mGy&#10;xFzbgQ/UF6ESEcI+RwV1CF0upS9rMuintiOO3pd1BkOUrpLa4RDhppVpkmTSYMNxocaONjWV38XV&#10;KLD73TOffvznxZnN9n1mmvP5o1Dq6XF8W4AINIZ7+L+91wqy9BV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7UsYAAADcAAAADwAAAAAAAAAAAAAAAACYAgAAZHJz&#10;L2Rvd25yZXYueG1sUEsFBgAAAAAEAAQA9QAAAIsDAAAAAA==&#10;" fillcolor="#24282b" stroked="f"/>
                <v:rect id="Rectangle 132" o:spid="_x0000_s1202" style="position:absolute;left:31083;top:32277;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eycYA&#10;AADcAAAADwAAAGRycy9kb3ducmV2LnhtbESPQWvCQBSE70L/w/IKvZS6MdAg0VWKIHop1ChFb4/s&#10;axKafZvurkn677tCweMwM98wy/VoWtGT841lBbNpAoK4tLrhSsHpuH2Zg/ABWWNrmRT8kof16mGy&#10;xFzbgQ/UF6ESEcI+RwV1CF0upS9rMuintiOO3pd1BkOUrpLa4RDhppVpkmTSYMNxocaONjWV38XV&#10;KLD73TOffvznxZnN9n1mmvP5o1Dq6XF8W4AINIZ7+L+91wqy9BV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NeycYAAADcAAAADwAAAAAAAAAAAAAAAACYAgAAZHJz&#10;L2Rvd25yZXYueG1sUEsFBgAAAAAEAAQA9QAAAIsDAAAAAA==&#10;" fillcolor="#24282b" stroked="f"/>
                <v:rect id="Rectangle 133" o:spid="_x0000_s1203" style="position:absolute;left:31083;top:32054;width:6;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AvsQA&#10;AADcAAAADwAAAGRycy9kb3ducmV2LnhtbESPQYvCMBSE78L+h/AW9iKa6qFI1ygiiF4W1iri3h7N&#10;sy02LzXJav33RhA8DjPzDTOdd6YRV3K+tqxgNExAEBdW11wq2O9WgwkIH5A1NpZJwZ08zGcfvSlm&#10;2t54S9c8lCJC2GeooAqhzaT0RUUG/dC2xNE7WWcwROlKqR3eItw0cpwkqTRYc1yosKVlRcU5/zcK&#10;7Gbd5/3FH/6cWa5+RqY+Hn9zpb4+u8U3iEBdeIdf7Y1WkI5T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xwL7EAAAA3AAAAA8AAAAAAAAAAAAAAAAAmAIAAGRycy9k&#10;b3ducmV2LnhtbFBLBQYAAAAABAAEAPUAAACJAwAAAAA=&#10;" fillcolor="#24282b" stroked="f"/>
                <v:rect id="Rectangle 134" o:spid="_x0000_s1204" style="position:absolute;left:31083;top:31978;width: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lJcYA&#10;AADcAAAADwAAAGRycy9kb3ducmV2LnhtbESPQWvCQBSE7wX/w/KEXopukoMt0VVEkOZSaFMRvT2y&#10;zySYfRt3tzH9991CocdhZr5hVpvRdGIg51vLCtJ5AoK4srrlWsHhcz97AeEDssbOMin4Jg+b9eRh&#10;hbm2d/6goQy1iBD2OSpoQuhzKX3VkEE/tz1x9C7WGQxRulpqh/cIN53MkmQhDbYcFxrsaddQdS2/&#10;jAJbvD7x4eaPZ2d2+7fUtKfTe6nU43TcLkEEGsN/+K9daAWL7Bl+z8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1lJcYAAADcAAAADwAAAAAAAAAAAAAAAACYAgAAZHJz&#10;L2Rvd25yZXYueG1sUEsFBgAAAAAEAAQA9QAAAIsDAAAAAA==&#10;" fillcolor="#24282b" stroked="f"/>
                <v:rect id="Rectangle 135" o:spid="_x0000_s1205" style="position:absolute;left:31083;top:31902;width: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LxV8EA&#10;AADcAAAADwAAAGRycy9kb3ducmV2LnhtbERPTYvCMBC9L/gfwgheljXVg0jXtIggehG0yuLehma2&#10;LdtMahK1/ntzEDw+3vci700rbuR8Y1nBZJyAIC6tbrhScDquv+YgfEDW2FomBQ/ykGeDjwWm2t75&#10;QLciVCKGsE9RQR1Cl0rpy5oM+rHtiCP3Z53BEKGrpHZ4j+GmldMkmUmDDceGGjta1VT+F1ejwG43&#10;n3y6+J9fZ1br3cQ05/O+UGo07JffIAL14S1+ubdawWwa18Yz8Qj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i8VfBAAAA3AAAAA8AAAAAAAAAAAAAAAAAmAIAAGRycy9kb3du&#10;cmV2LnhtbFBLBQYAAAAABAAEAPUAAACGAwAAAAA=&#10;" fillcolor="#24282b" stroked="f"/>
                <v:rect id="Rectangle 136" o:spid="_x0000_s1206" style="position:absolute;left:31083;top:31750;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5UzMYA&#10;AADcAAAADwAAAGRycy9kb3ducmV2LnhtbESPQWvCQBSE7wX/w/KEXopukoO00VVEkOZSaFMRvT2y&#10;zySYfRt3tzH9991CocdhZr5hVpvRdGIg51vLCtJ5AoK4srrlWsHhcz97BuEDssbOMin4Jg+b9eRh&#10;hbm2d/6goQy1iBD2OSpoQuhzKX3VkEE/tz1x9C7WGQxRulpqh/cIN53MkmQhDbYcFxrsaddQdS2/&#10;jAJbvD7x4eaPZ2d2+7fUtKfTe6nU43TcLkEEGsN/+K9daAWL7AV+z8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5UzMYAAADcAAAADwAAAAAAAAAAAAAAAACYAgAAZHJz&#10;L2Rvd25yZXYueG1sUEsFBgAAAAAEAAQA9QAAAIsDAAAAAA==&#10;" fillcolor="#24282b" stroked="f"/>
                <v:rect id="Rectangle 137" o:spid="_x0000_s1207" style="position:absolute;left:31083;top:31597;width: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1rjMMA&#10;AADcAAAADwAAAGRycy9kb3ducmV2LnhtbERPz2vCMBS+C/4P4Qm7yJo6oUhnFBFkXgaultHdHs1b&#10;W9a81CSz3X+/HAY7fny/t/vJ9OJOzneWFaySFARxbXXHjYLyenrcgPABWWNvmRT8kIf9bj7bYq7t&#10;yG90L0IjYgj7HBW0IQy5lL5uyaBP7EAcuU/rDIYIXSO1wzGGm14+pWkmDXYcG1oc6NhS/VV8GwX2&#10;/LLk8ubfP5w5nl5XpquqS6HUw2I6PIMINIV/8Z/7rBVk6zg/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1rjMMAAADcAAAADwAAAAAAAAAAAAAAAACYAgAAZHJzL2Rv&#10;d25yZXYueG1sUEsFBgAAAAAEAAQA9QAAAIgDAAAAAA==&#10;" fillcolor="#24282b" stroked="f"/>
                <v:rect id="Rectangle 138" o:spid="_x0000_s1208" style="position:absolute;left:31083;top:31521;width: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HOF8UA&#10;AADcAAAADwAAAGRycy9kb3ducmV2LnhtbESPQWvCQBSE74L/YXlCL1I3UZCSuooIUi+FGkOxt0f2&#10;NQlm36a7q6b/3hUEj8PMfMMsVr1pxYWcbywrSCcJCOLS6oYrBcVh+/oGwgdkja1lUvBPHlbL4WCB&#10;mbZX3tMlD5WIEPYZKqhD6DIpfVmTQT+xHXH0fq0zGKJ0ldQOrxFuWjlNkrk02HBcqLGjTU3lKT8b&#10;BXb3Mebiz3//OLPZfqamOR6/cqVeRv36HUSgPjzDj/ZOK5jPUr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gc4XxQAAANwAAAAPAAAAAAAAAAAAAAAAAJgCAABkcnMv&#10;ZG93bnJldi54bWxQSwUGAAAAAAQABAD1AAAAigMAAAAA&#10;" fillcolor="#24282b" stroked="f"/>
                <v:rect id="Rectangle 139" o:spid="_x0000_s1209" style="position:absolute;left:31083;top:31369;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NQYMYA&#10;AADcAAAADwAAAGRycy9kb3ducmV2LnhtbESPQWvCQBSE70L/w/IKvZS6MYUg0VWKIHop1ChFb4/s&#10;axKafZvurkn677tCweMwM98wy/VoWtGT841lBbNpAoK4tLrhSsHpuH2Zg/ABWWNrmRT8kof16mGy&#10;xFzbgQ/UF6ESEcI+RwV1CF0upS9rMuintiOO3pd1BkOUrpLa4RDhppVpkmTSYMNxocaONjWV38XV&#10;KLD73TOffvznxZnN9n1mmvP5o1Dq6XF8W4AINIZ7+L+91wqy1xR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NQYMYAAADcAAAADwAAAAAAAAAAAAAAAACYAgAAZHJz&#10;L2Rvd25yZXYueG1sUEsFBgAAAAAEAAQA9QAAAIsDAAAAAA==&#10;" fillcolor="#24282b" stroked="f"/>
                <v:rect id="Rectangle 140" o:spid="_x0000_s1210" style="position:absolute;left:31083;top:31292;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1+8YA&#10;AADcAAAADwAAAGRycy9kb3ducmV2LnhtbESPQWvCQBSE74X+h+UVeim6SQUp0VWKIOZSqKmI3h7Z&#10;ZxLMvk131yT9912h0OMwM98wy/VoWtGT841lBek0AUFcWt1wpeDwtZ28gfABWWNrmRT8kIf16vFh&#10;iZm2A++pL0IlIoR9hgrqELpMSl/WZNBPbUccvYt1BkOUrpLa4RDhppWvSTKXBhuOCzV2tKmpvBY3&#10;o8Dmuxc+fPvj2ZnN9iM1zen0WSj1/DS+L0AEGsN/+K+dawXz2Qzu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1+8YAAADcAAAADwAAAAAAAAAAAAAAAACYAgAAZHJz&#10;L2Rvd25yZXYueG1sUEsFBgAAAAAEAAQA9QAAAIsDAAAAAA==&#10;" fillcolor="#24282b" stroked="f"/>
                <v:rect id="Rectangle 141" o:spid="_x0000_s1211" style="position:absolute;left:31083;top:31064;width: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tj8UA&#10;AADcAAAADwAAAGRycy9kb3ducmV2LnhtbESPQWvCQBSE70L/w/IKXkQ3WgkldZUiiF6EGqXo7ZF9&#10;TUKzb+Puqum/7wqCx2FmvmFmi8404krO15YVjEcJCOLC6ppLBYf9avgOwgdkjY1lUvBHHhbzl94M&#10;M21vvKNrHkoRIewzVFCF0GZS+qIig35kW+Lo/VhnMETpSqkd3iLcNHKSJKk0WHNcqLClZUXFb34x&#10;CuxmPeDD2X+fnFmutmNTH49fuVL91+7zA0SgLjzDj/ZGK0jfpnA/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9m2PxQAAANwAAAAPAAAAAAAAAAAAAAAAAJgCAABkcnMv&#10;ZG93bnJldi54bWxQSwUGAAAAAAQABAD1AAAAigMAAAAA&#10;" fillcolor="#24282b" stroked="f"/>
                <v:rect id="Rectangle 142" o:spid="_x0000_s1212" style="position:absolute;left:31083;top:30988;width: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IFMUA&#10;AADcAAAADwAAAGRycy9kb3ducmV2LnhtbESPQWvCQBSE70L/w/IKXkQ3WgwldZUiiF6EGqXo7ZF9&#10;TUKzb+Puqum/7wqCx2FmvmFmi8404krO15YVjEcJCOLC6ppLBYf9avgOwgdkjY1lUvBHHhbzl94M&#10;M21vvKNrHkoRIewzVFCF0GZS+qIig35kW+Lo/VhnMETpSqkd3iLcNHKSJKk0WHNcqLClZUXFb34x&#10;CuxmPeDD2X+fnFmutmNTH49fuVL91+7zA0SgLjzDj/ZGK0jfpnA/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sgUxQAAANwAAAAPAAAAAAAAAAAAAAAAAJgCAABkcnMv&#10;ZG93bnJldi54bWxQSwUGAAAAAAQABAD1AAAAigMAAAAA&#10;" fillcolor="#24282b" stroked="f"/>
                <v:rect id="Rectangle 143" o:spid="_x0000_s1213" style="position:absolute;left:31083;top:30911;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WY8UA&#10;AADcAAAADwAAAGRycy9kb3ducmV2LnhtbESPQWvCQBSE74L/YXlCL1I3KoSSuooIUi+FGkOxt0f2&#10;NQlm36a7q6b/3hUEj8PMfMMsVr1pxYWcbywrmE4SEMSl1Q1XCorD9vUNhA/IGlvLpOCfPKyWw8EC&#10;M22vvKdLHioRIewzVFCH0GVS+rImg35iO+Lo/VpnMETpKqkdXiPctHKWJKk02HBcqLGjTU3lKT8b&#10;BXb3Mebiz3//OLPZfk5Nczx+5Uq9jPr1O4hAfXiGH+2dVpDOU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aFZjxQAAANwAAAAPAAAAAAAAAAAAAAAAAJgCAABkcnMv&#10;ZG93bnJldi54bWxQSwUGAAAAAAQABAD1AAAAigMAAAAA&#10;" fillcolor="#24282b" stroked="f"/>
                <v:rect id="Rectangle 144" o:spid="_x0000_s1214" style="position:absolute;left:31083;top:30683;width: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Tz+MUA&#10;AADcAAAADwAAAGRycy9kb3ducmV2LnhtbESPQWsCMRSE74L/ITyhF6lZLWhZjSKC6KVgVxG9PTav&#10;u0s3L2uS6vrvjVDwOMzMN8xs0ZpaXMn5yrKC4SABQZxbXXGh4LBfv3+C8AFZY22ZFNzJw2Le7cww&#10;1fbG33TNQiEihH2KCsoQmlRKn5dk0A9sQxy9H+sMhihdIbXDW4SbWo6SZCwNVhwXSmxoVVL+m/0Z&#10;BXa76fPh4o9nZ1brr6GpTqddptRbr11OQQRqwyv8395qBeOPC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PP4xQAAANwAAAAPAAAAAAAAAAAAAAAAAJgCAABkcnMv&#10;ZG93bnJldi54bWxQSwUGAAAAAAQABAD1AAAAigMAAAAA&#10;" fillcolor="#24282b" stroked="f"/>
                <v:rect id="Rectangle 145" o:spid="_x0000_s1215" style="position:absolute;left:31083;top:30607;width: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nisMA&#10;AADcAAAADwAAAGRycy9kb3ducmV2LnhtbERPz2vCMBS+C/4P4Qm7yJo6oUhnFBFkXgaultHdHs1b&#10;W9a81CSz3X+/HAY7fny/t/vJ9OJOzneWFaySFARxbXXHjYLyenrcgPABWWNvmRT8kIf9bj7bYq7t&#10;yG90L0IjYgj7HBW0IQy5lL5uyaBP7EAcuU/rDIYIXSO1wzGGm14+pWkmDXYcG1oc6NhS/VV8GwX2&#10;/LLk8ubfP5w5nl5XpquqS6HUw2I6PIMINIV/8Z/7rBVk67g2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tnisMAAADcAAAADwAAAAAAAAAAAAAAAACYAgAAZHJzL2Rv&#10;d25yZXYueG1sUEsFBgAAAAAEAAQA9QAAAIgDAAAAAA==&#10;" fillcolor="#24282b" stroked="f"/>
                <v:rect id="Rectangle 146" o:spid="_x0000_s1216" style="position:absolute;left:31083;top:30454;width:6;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CEcUA&#10;AADcAAAADwAAAGRycy9kb3ducmV2LnhtbESPQWsCMRSE74L/ITyhF6lZLYhdjSKC6KVgVxG9PTav&#10;u0s3L2uS6vrvjVDwOMzMN8xs0ZpaXMn5yrKC4SABQZxbXXGh4LBfv09A+ICssbZMCu7kYTHvdmaY&#10;anvjb7pmoRARwj5FBWUITSqlz0sy6Ae2IY7ej3UGQ5SukNrhLcJNLUdJMpYGK44LJTa0Kin/zf6M&#10;Arvd9Plw8cezM6v119BUp9MuU+qt1y6nIAK14RX+b2+1gvHHJz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98IRxQAAANwAAAAPAAAAAAAAAAAAAAAAAJgCAABkcnMv&#10;ZG93bnJldi54bWxQSwUGAAAAAAQABAD1AAAAigMAAAAA&#10;" fillcolor="#24282b" stroked="f"/>
                <v:rect id="Rectangle 147" o:spid="_x0000_s1217" style="position:absolute;left:31083;top:30378;width: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Y8cMA&#10;AADcAAAADwAAAGRycy9kb3ducmV2LnhtbERPz2vCMBS+C/4P4Qm7yJo6pEhnFBFkXgaultHdHs1b&#10;W9a81CSz3X+/HAY7fny/t/vJ9OJOzneWFaySFARxbXXHjYLyenrcgPABWWNvmRT8kIf9bj7bYq7t&#10;yG90L0IjYgj7HBW0IQy5lL5uyaBP7EAcuU/rDIYIXSO1wzGGm14+pWkmDXYcG1oc6NhS/VV8GwX2&#10;/LLk8ubfP5w5nl5XpquqS6HUw2I6PIMINIV/8Z/7rBVk6zg/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sY8cMAAADcAAAADwAAAAAAAAAAAAAAAACYAgAAZHJzL2Rv&#10;d25yZXYueG1sUEsFBgAAAAAEAAQA9QAAAIgDAAAAAA==&#10;" fillcolor="#24282b" stroked="f"/>
                <v:rect id="Rectangle 148" o:spid="_x0000_s1218" style="position:absolute;left:31083;top:30149;width:6;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e9asUA&#10;AADcAAAADwAAAGRycy9kb3ducmV2LnhtbESPQWvCQBSE74L/YXlCL1I3EZGSuooIUi+FGkOxt0f2&#10;NQlm36a7q6b/3hUEj8PMfMMsVr1pxYWcbywrSCcJCOLS6oYrBcVh+/oGwgdkja1lUvBPHlbL4WCB&#10;mbZX3tMlD5WIEPYZKqhD6DIpfVmTQT+xHXH0fq0zGKJ0ldQOrxFuWjlNkrk02HBcqLGjTU3lKT8b&#10;BXb3Mebiz3//OLPZfqamOR6/cqVeRv36HUSgPjzDj/ZOK5jPUr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71qxQAAANwAAAAPAAAAAAAAAAAAAAAAAJgCAABkcnMv&#10;ZG93bnJldi54bWxQSwUGAAAAAAQABAD1AAAAigMAAAAA&#10;" fillcolor="#24282b" stroked="f"/>
                <v:rect id="Rectangle 149" o:spid="_x0000_s1219" style="position:absolute;left:31083;top:30073;width: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UjHcYA&#10;AADcAAAADwAAAGRycy9kb3ducmV2LnhtbESPQWvCQBSE70L/w/IKvZS6MZQg0VWKIHop1ChFb4/s&#10;axKafZvurkn677tCweMwM98wy/VoWtGT841lBbNpAoK4tLrhSsHpuH2Zg/ABWWNrmRT8kof16mGy&#10;xFzbgQ/UF6ESEcI+RwV1CF0upS9rMuintiOO3pd1BkOUrpLa4RDhppVpkmTSYMNxocaONjWV38XV&#10;KLD73TOffvznxZnN9n1mmvP5o1Dq6XF8W4AINIZ7+L+91wqy1xR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UjHcYAAADcAAAADwAAAAAAAAAAAAAAAACYAgAAZHJz&#10;L2Rvd25yZXYueG1sUEsFBgAAAAAEAAQA9QAAAIsDAAAAAA==&#10;" fillcolor="#24282b" stroked="f"/>
                <v:rect id="Rectangle 150" o:spid="_x0000_s1220" style="position:absolute;left:31083;top:29997;width: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mGhsUA&#10;AADcAAAADwAAAGRycy9kb3ducmV2LnhtbESPQWvCQBSE70L/w/IKXkQ3WgkldZUiiF6EGqXo7ZF9&#10;TUKzb+Puqum/7wqCx2FmvmFmi8404krO15YVjEcJCOLC6ppLBYf9avgOwgdkjY1lUvBHHhbzl94M&#10;M21vvKNrHkoRIewzVFCF0GZS+qIig35kW+Lo/VhnMETpSqkd3iLcNHKSJKk0WHNcqLClZUXFb34x&#10;CuxmPeDD2X+fnFmutmNTH49fuVL91+7zA0SgLjzDj/ZGK0inb3A/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YaGxQAAANwAAAAPAAAAAAAAAAAAAAAAAJgCAABkcnMv&#10;ZG93bnJldi54bWxQSwUGAAAAAAQABAD1AAAAigMAAAAA&#10;" fillcolor="#24282b" stroked="f"/>
                <v:line id="Line 151" o:spid="_x0000_s1221" style="position:absolute;flip:x;visibility:visible;mso-wrap-style:square" from="25292,31292" to="30778,31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TIsMAAADcAAAADwAAAGRycy9kb3ducmV2LnhtbESPT4vCMBTE74LfITzBm6aKiFSjiKBd&#10;2cPin4PHR/Jsi81LabJt/fabhYU9DjPzG2az620lWmp86VjBbJqAINbOlJwruN+OkxUIH5ANVo5J&#10;wZs87LbDwQZT4zq+UHsNuYgQ9ikqKEKoUym9Lsiin7qaOHpP11gMUTa5NA12EW4rOU+SpbRYclwo&#10;sKZDQfp1/bYKTJe9dR1y96m/2uyQna18PU5KjUf9fg0iUB/+w3/tD6NguVjA75l4BO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OEyLDAAAA3AAAAA8AAAAAAAAAAAAA&#10;AAAAoQIAAGRycy9kb3ducmV2LnhtbFBLBQYAAAAABAAEAPkAAACRAwAAAAA=&#10;" strokecolor="#24282b" strokeweight="0"/>
                <v:shape id="Freeform 152" o:spid="_x0000_s1222" style="position:absolute;left:29940;top:31064;width:838;height:457;visibility:visible;mso-wrap-style:square;v-text-anchor:top" coordsize="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5G48YA&#10;AADcAAAADwAAAGRycy9kb3ducmV2LnhtbESPT08CMRDF7yZ8h2ZIuEFXETQrhShB8cAB0Zh4G7bj&#10;duN2utkOsHx7a0Li8eX9+eXNFp2v1ZHaWAU2cD3KQBEXwVZcGvh4fx7eg4qCbLEOTAbOFGEx713N&#10;MLfhxG903Emp0gjHHA04kSbXOhaOPMZRaIiT9x1aj5JkW2rb4imN+1rfZNlUe6w4ERw2tHRU/OwO&#10;PnE/N2P5unOZXjerzeqp2m/lZW/MoN89PoAS6uQ/fGm/WgPT2wn8nUlH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5G48YAAADcAAAADwAAAAAAAAAAAAAAAACYAgAAZHJz&#10;L2Rvd25yZXYueG1sUEsFBgAAAAAEAAQA9QAAAIsDAAAAAA==&#10;" path="m,6l11,3,,,,6xe" fillcolor="#24282b" strokecolor="#24282b" strokeweight="0">
                  <v:path arrowok="t" o:connecttype="custom" o:connectlocs="0,45720;83820,22860;0,0;0,45720" o:connectangles="0,0,0,0"/>
                </v:shape>
                <v:line id="Line 153" o:spid="_x0000_s1223" style="position:absolute;flip:y;visibility:visible;mso-wrap-style:square" from="30930,16294" to="33902,19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AozsQAAADcAAAADwAAAGRycy9kb3ducmV2LnhtbESPQWvCQBSE70L/w/IK3nRTKUFSVylC&#10;m4oHMfbQ42P3NQlm34bsmsR/7wqCx2FmvmFWm9E2oqfO144VvM0TEMTamZpLBb+nr9kShA/IBhvH&#10;pOBKHjbrl8kKM+MGPlJfhFJECPsMFVQhtJmUXldk0c9dSxy9f9dZDFF2pTQdDhFuG7lIklRarDku&#10;VNjStiJ9Li5WgRnyq25D6fb60OfbfGfl+e9bqenr+PkBItAYnuFH+8coSN9TuJ+JR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kCjOxAAAANwAAAAPAAAAAAAAAAAA&#10;AAAAAKECAABkcnMvZG93bnJldi54bWxQSwUGAAAAAAQABAD5AAAAkgMAAAAA&#10;" strokecolor="#24282b" strokeweight="0"/>
                <v:shape id="Freeform 154" o:spid="_x0000_s1224" style="position:absolute;left:30397;top:18878;width:838;height:838;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n2cYA&#10;AADcAAAADwAAAGRycy9kb3ducmV2LnhtbESPQWvCQBSE7wX/w/KEXqTuKqI2zSpFKAqKGFt6fmRf&#10;k7TZtyG7xvjvuwWhx2FmvmHSdW9r0VHrK8caJmMFgjh3puJCw8f729MShA/IBmvHpOFGHtarwUOK&#10;iXFXzqg7h0JECPsENZQhNImUPi/Joh+7hjh6X661GKJsC2lavEa4reVUqbm0WHFcKLGhTUn5z/li&#10;NRyzS73jab5X5rP5Pj2H42GrRlo/DvvXFxCB+vAfvrd3RsN8toC/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Tn2cYAAADcAAAADwAAAAAAAAAAAAAAAACYAgAAZHJz&#10;L2Rvd25yZXYueG1sUEsFBgAAAAAEAAQA9QAAAIsDAAAAAA==&#10;" path="m6,l,11,11,5,6,xe" fillcolor="#24282b" strokecolor="#24282b" strokeweight="0">
                  <v:path arrowok="t" o:connecttype="custom" o:connectlocs="45720,0;0,83820;83820,38100;45720,0" o:connectangles="0,0,0,0"/>
                </v:shape>
                <v:line id="Line 155" o:spid="_x0000_s1225" style="position:absolute;flip:y;visibility:visible;mso-wrap-style:square" from="7924,33877" to="9372,37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MZJ8IAAADcAAAADwAAAGRycy9kb3ducmV2LnhtbERPu2rDMBTdC/kHcQPdajmhmOJaCSWQ&#10;uCFDSNqh40W6tU2sK2Opfvx9NAQ6Hs672E62FQP1vnGsYJWkIIi1Mw1XCr6/9i9vIHxANtg6JgUz&#10;edhuFk8F5saNfKHhGioRQ9jnqKAOocul9Lomiz5xHXHkfl1vMUTYV9L0OMZw28p1mmbSYsOxocaO&#10;djXp2/XPKjBjOesuVO6kz0O5K49W3n4OSj0vp493EIGm8C9+uD+Nguw1ro1n4hG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0MZJ8IAAADcAAAADwAAAAAAAAAAAAAA&#10;AAChAgAAZHJzL2Rvd25yZXYueG1sUEsFBgAAAAAEAAQA+QAAAJADAAAAAA==&#10;" strokecolor="#24282b" strokeweight="0"/>
                <v:shape id="Freeform 156" o:spid="_x0000_s1226" style="position:absolute;left:7620;top:37153;width:533;height:915;visibility:visible;mso-wrap-style:square;v-text-anchor:top" coordsize="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rIQsUA&#10;AADcAAAADwAAAGRycy9kb3ducmV2LnhtbESPQWvCQBSE74L/YXlCb7qxLWqjq0iL0IO1aHvo8Zl9&#10;JqHZtyFvjfHfu0Khx2FmvmEWq85VqqVGSs8GxqMEFHHmbcm5ge+vzXAGSgKyxcozGbiSwGrZ7y0w&#10;tf7Ce2oPIVcRwpKigSKEOtVasoIcysjXxNE7+cZhiLLJtW3wEuGu0o9JMtEOS44LBdb0WlD2ezi7&#10;SJmuj2/1bvw53ZYf+6djKyI/M2MeBt16DipQF/7Df+13a2Dy/AL3M/EI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shCxQAAANwAAAAPAAAAAAAAAAAAAAAAAJgCAABkcnMv&#10;ZG93bnJldi54bWxQSwUGAAAAAAQABAD1AAAAigMAAAAA&#10;" path="m3,l,12,7,2,3,xe" fillcolor="#24282b" strokecolor="#24282b" strokeweight="0">
                  <v:path arrowok="t" o:connecttype="custom" o:connectlocs="22860,0;0,91440;53340,15240;22860,0" o:connectangles="0,0,0,0"/>
                </v:shape>
                <v:shape id="Freeform 157" o:spid="_x0000_s1227" style="position:absolute;left:6553;top:5099;width:5486;height:152;visibility:visible;mso-wrap-style:square;v-text-anchor:top" coordsize="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Pd8IA&#10;AADcAAAADwAAAGRycy9kb3ducmV2LnhtbERPTUvDQBC9C/6HZQRvdpOAUWK3RYSCIB62loq3ITtN&#10;QrOzIbtJ03/vHASPj/e93i6+VzONsQtsIF9loIjr4DpuDBy+dg/PoGJCdtgHJgNXirDd3N6ssXLh&#10;wpbmfWqUhHCs0ECb0lBpHeuWPMZVGIiFO4XRYxI4NtqNeJFw3+siy0rtsWNpaHGgt5bq837yUnK0&#10;9ts+lZ/XnznfHfOPqSjsZMz93fL6AirRkv7Ff+53Z6B8lPlyRo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93wgAAANwAAAAPAAAAAAAAAAAAAAAAAJgCAABkcnMvZG93&#10;bnJldi54bWxQSwUGAAAAAAQABAD1AAAAhwMAAAAA&#10;" path="m,l,,,2r72,l72,r,l,xe" fillcolor="#24282b" stroked="f">
                  <v:path arrowok="t" o:connecttype="custom" o:connectlocs="0,0;0,0;0,15240;548640,15240;548640,0;548640,0;0,0" o:connectangles="0,0,0,0,0,0,0"/>
                </v:shape>
                <v:shape id="Freeform 158" o:spid="_x0000_s1228" style="position:absolute;left:3505;top:2209;width:3124;height:4642;visibility:visible;mso-wrap-style:square;v-text-anchor:top" coordsize="4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vbTcUA&#10;AADcAAAADwAAAGRycy9kb3ducmV2LnhtbESPQWsCMRSE74X+h/AK3mp2BbVsjaKCIIUiq4X2+Ni8&#10;Joubl2UTddtfbwTB4zAz3zCzRe8acaYu1J4V5MMMBHHldc1Gwddh8/oGIkRkjY1nUvBHARbz56cZ&#10;FtpfuKTzPhqRIBwKVGBjbAspQ2XJYRj6ljh5v75zGJPsjNQdXhLcNXKUZRPpsOa0YLGltaXquD85&#10;Bcufj1Hpv83U6s//o9lNV1m+LpUavPTLdxCR+vgI39tbrWAyzuF2Jh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9tNxQAAANwAAAAPAAAAAAAAAAAAAAAAAJgCAABkcnMv&#10;ZG93bnJldi54bWxQSwUGAAAAAAQABAD1AAAAigMAAAAA&#10;" path="m,61r41,l41,,,61r3,l41,4,40,2r,58l41,60,3,60r,1l,61xe" fillcolor="#24282b" stroked="f">
                  <v:path arrowok="t" o:connecttype="custom" o:connectlocs="0,464185;312420,464185;312420,0;0,464185;22860,464185;312420,30438;304800,15219;304800,456575;312420,456575;22860,456575;22860,464185;0,464185" o:connectangles="0,0,0,0,0,0,0,0,0,0,0,0"/>
                </v:shape>
                <v:shape id="Freeform 159" o:spid="_x0000_s1229" style="position:absolute;left:49745;top:5099;width:3048;height:152;visibility:visible;mso-wrap-style:square;v-text-anchor:top" coordsize="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qc/8MA&#10;AADcAAAADwAAAGRycy9kb3ducmV2LnhtbESP0WoCMRRE3wX/IdyCL1KTblFkaxSrlPpUcPUDLpvb&#10;3cXNzZJETf++KQh9HGbmDLPaJNuLG/nQOdbwMlMgiGtnOm40nE8fz0sQISIb7B2Thh8KsFmPRyss&#10;jbvzkW5VbESGcChRQxvjUEoZ6pYshpkbiLP37bzFmKVvpPF4z3Dby0KphbTYcV5ocaBdS/WluloN&#10;y6kq0peavlZU+PckLV/29afWk6e0fQMRKcX/8KN9MBoW8wL+zu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qc/8MAAADcAAAADwAAAAAAAAAAAAAAAACYAgAAZHJzL2Rv&#10;d25yZXYueG1sUEsFBgAAAAAEAAQA9QAAAIgDAAAAAA==&#10;" path="m,l,,,2r40,l40,r,l,xe" fillcolor="#24282b" stroked="f">
                  <v:path arrowok="t" o:connecttype="custom" o:connectlocs="0,0;0,0;0,15240;304800,15240;304800,0;304800,0;0,0" o:connectangles="0,0,0,0,0,0,0"/>
                </v:shape>
                <v:shape id="Freeform 160" o:spid="_x0000_s1230" style="position:absolute;left:30168;top:5099;width:6630;height:152;visibility:visible;mso-wrap-style:square;v-text-anchor:top" coordsize="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HIL8QA&#10;AADcAAAADwAAAGRycy9kb3ducmV2LnhtbESPS4vCQBCE7wv+h6EFbzpRWZXoKCIIosLu+rg3mc4D&#10;Mz0hM5q4v95ZEPZYVNdXXYtVa0rxoNoVlhUMBxEI4sTqgjMFl/O2PwPhPLLG0jIpeJKD1bLzscBY&#10;24Z/6HHymQgQdjEqyL2vYildkpNBN7AVcfBSWxv0QdaZ1DU2AW5KOYqiiTRYcGjIsaJNTsntdDfh&#10;jfUlvR7k8Tv5Gqb76cFnvzhtlOp12/UchKfW/x+/0zutYPI5hr8xgQB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hyC/EAAAA3AAAAA8AAAAAAAAAAAAAAAAAmAIAAGRycy9k&#10;b3ducmV2LnhtbFBLBQYAAAAABAAEAPUAAACJAwAAAAA=&#10;" path="m,l,,,2r87,l87,r,l,xe" fillcolor="#24282b" stroked="f">
                  <v:path arrowok="t" o:connecttype="custom" o:connectlocs="0,0;0,0;0,15240;662940,15240;662940,0;662940,0;0,0" o:connectangles="0,0,0,0,0,0,0"/>
                </v:shape>
                <v:shape id="Freeform 161" o:spid="_x0000_s1231" style="position:absolute;left:6553;top:38068;width:5486;height:76;visibility:visible;mso-wrap-style:square;v-text-anchor:top" coordsize="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EDsMUA&#10;AADcAAAADwAAAGRycy9kb3ducmV2LnhtbESPQWsCMRSE74X+h/AKvdWk4m51NUqxFNpLoepBb4/N&#10;M7u4eVmSVLf/vhGEHoeZ+YZZrAbXiTOF2HrW8DxSIIhrb1q2Gnbb96cpiJiQDXaeScMvRVgt7+8W&#10;WBl/4W86b5IVGcKxQg1NSn0lZawbchhHvifO3tEHhynLYKUJeMlw18mxUqV02HJeaLCndUP1afPj&#10;NEy+Ztbu5bEo305FOHxOSb0o0vrxYXidg0g0pP/wrf1hNJTFBK5n8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QOwxQAAANwAAAAPAAAAAAAAAAAAAAAAAJgCAABkcnMv&#10;ZG93bnJldi54bWxQSwUGAAAAAAQABAD1AAAAigMAAAAA&#10;" path="m,l,,,1r72,l72,r,l,xe" fillcolor="#24282b" stroked="f">
                  <v:path arrowok="t" o:connecttype="custom" o:connectlocs="0,0;0,0;0,7620;548640,7620;548640,0;548640,0;0,0" o:connectangles="0,0,0,0,0,0,0"/>
                </v:shape>
                <v:shape id="Freeform 162" o:spid="_x0000_s1232" style="position:absolute;left:49745;top:38068;width:3048;height:76;visibility:visible;mso-wrap-style:square;v-text-anchor:top" coordsize="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yGMQA&#10;AADcAAAADwAAAGRycy9kb3ducmV2LnhtbESPT4vCMBTE78J+h/CEvWmqbF2pRlmFhb0o+Oeyt0fz&#10;bIvNS2hSrX56Iwgeh5n5DTNfdqYWF2p8ZVnBaJiAIM6trrhQcDz8DqYgfEDWWFsmBTfysFx89OaY&#10;aXvlHV32oRARwj5DBWUILpPS5yUZ9EPriKN3so3BEGVTSN3gNcJNLcdJMpEGK44LJTpal5Sf961R&#10;8HXy7ti5/+/bWKar+6Ztp2ZLSn32u58ZiEBdeIdf7T+tYJKm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28hjEAAAA3AAAAA8AAAAAAAAAAAAAAAAAmAIAAGRycy9k&#10;b3ducmV2LnhtbFBLBQYAAAAABAAEAPUAAACJAwAAAAA=&#10;" path="m,l,,,1r40,l40,r,l,xe" fillcolor="#24282b" stroked="f">
                  <v:path arrowok="t" o:connecttype="custom" o:connectlocs="0,0;0,0;0,7620;304800,7620;304800,0;304800,0;0,0" o:connectangles="0,0,0,0,0,0,0"/>
                </v:shape>
                <v:shape id="Freeform 163" o:spid="_x0000_s1233" style="position:absolute;left:30168;top:38068;width:6630;height:76;visibility:visible;mso-wrap-style:square;v-text-anchor:top" coordsize="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tqMQA&#10;AADcAAAADwAAAGRycy9kb3ducmV2LnhtbESP0WrCQBRE3wv+w3IF35pNhaQSXaWIgg+FYvQDbrLX&#10;JJi9G7JrEvv13UKhj8PMnGE2u8m0YqDeNZYVvEUxCOLS6oYrBdfL8XUFwnlkja1lUvAkB7vt7GWD&#10;mbYjn2nIfSUChF2GCmrvu0xKV9Zk0EW2Iw7ezfYGfZB9JXWPY4CbVi7jOJUGGw4LNXa0r6m85w+j&#10;oBq+P815evdfeEyXRWIObZHflVrMp481CE+T/w//tU9aQZqk8Hs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07ajEAAAA3AAAAA8AAAAAAAAAAAAAAAAAmAIAAGRycy9k&#10;b3ducmV2LnhtbFBLBQYAAAAABAAEAPUAAACJAwAAAAA=&#10;" path="m,l,,,1r87,l87,r,l,xe" fillcolor="#24282b" stroked="f">
                  <v:path arrowok="t" o:connecttype="custom" o:connectlocs="0,0;0,0;0,7620;662940,7620;662940,0;662940,0;0,0" o:connectangles="0,0,0,0,0,0,0"/>
                </v:shape>
                <v:rect id="Rectangle 164" o:spid="_x0000_s1234" style="position:absolute;left:28187;top:19030;width:1905;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wV8UA&#10;AADcAAAADwAAAGRycy9kb3ducmV2LnhtbESPS2vDMBCE74X+B7GF3hq5gebhRAmh4La3NK9Dbhtr&#10;Y7uRVsZSbfffR4VAjsPMfMPMl701oqXGV44VvA4SEMS50xUXCva77GUCwgdkjcYxKfgjD8vF48Mc&#10;U+063lC7DYWIEPYpKihDqFMpfV6SRT9wNXH0zq6xGKJsCqkb7CLcGjlMkpG0WHFcKLGm95Lyy/bX&#10;Rkpmpt25Pe3Xw++j//yRBxM+MqWen/rVDESgPtzDt/aXVjB6G8P/mX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vBXxQAAANwAAAAPAAAAAAAAAAAAAAAAAJgCAABkcnMv&#10;ZG93bnJldi54bWxQSwUGAAAAAAQABAD1AAAAigMAAAAA&#10;" fillcolor="#959ba3" strokecolor="#24211d" strokeweight="0"/>
                <v:rect id="Rectangle 165" o:spid="_x0000_s1235" style="position:absolute;left:31083;top:37001;width:3657;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kJcUA&#10;AADcAAAADwAAAGRycy9kb3ducmV2LnhtbESPwU7DMAyG75N4h8hIu20pk5igLK0QUoEbMMaBm2m8&#10;tpA4VZO15e3xAWlH6/f/2d+unL1TIw2xC2zgap2BIq6D7bgxcHivVjegYkK26AKTgV+KUBYXix3m&#10;Nkz8RuM+NUogHHM00KbU51rHuiWPcR16YsmOYfCYZBwabQecBO6d3mTZVnvsWC602NNDS/XP/uSF&#10;Urnb6Th+HV42r5/x6Vt/uPRYGbO8nO/vQCWa03n5v/1sDWyv5VuRERH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WQlxQAAANwAAAAPAAAAAAAAAAAAAAAAAJgCAABkcnMv&#10;ZG93bnJldi54bWxQSwUGAAAAAAQABAD1AAAAigMAAAAA&#10;" fillcolor="#959ba3" strokecolor="#24211d" strokeweight="0"/>
                <v:rect id="Rectangle 166" o:spid="_x0000_s1236" style="position:absolute;left:28187;top:37001;width:1905;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nBvsUA&#10;AADcAAAADwAAAGRycy9kb3ducmV2LnhtbESPT2vCQBTE74V+h+UJvdWNQqVJXaUUor1p/XPo7Zl9&#10;JrG7b0N2m8Rv7xYKHoeZ+Q0zXw7WiI5aXztWMBknIIgLp2suFRz2+fMrCB+QNRrHpOBKHpaLx4c5&#10;Ztr1/EXdLpQiQthnqKAKocmk9EVFFv3YNcTRO7vWYoiyLaVusY9wa+Q0SWbSYs1xocKGPioqfna/&#10;NlJyk/bn7nTYTLfffn2RRxNWuVJPo+H9DUSgIdzD/+1PrWD2ksLf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G+xQAAANwAAAAPAAAAAAAAAAAAAAAAAJgCAABkcnMv&#10;ZG93bnJldi54bWxQSwUGAAAAAAQABAD1AAAAigMAAAAA&#10;" fillcolor="#959ba3" strokecolor="#24211d" strokeweight="0"/>
                <v:rect id="Rectangle 167" o:spid="_x0000_s1237" style="position:absolute;left:11963;top:37077;width:914;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insQA&#10;AADcAAAADwAAAGRycy9kb3ducmV2LnhtbESPwU7DMAyG70i8Q2Qkbixlh2qUZRNCKuzGNsaBm2m8&#10;tpA4VZO13dvPh0kcrd//Z3/L9eSdGqiPbWADj7MMFHEVbMu1gcNn+bAAFROyRReYDJwpwnp1e7PE&#10;woaRdzTsU60EwrFAA01KXaF1rBryGGehI5bsGHqPSca+1rbHUeDe6XmW5dpjy3KhwY5eG6r+9icv&#10;lNI9jcfh5/Ax337H91/95dJbacz93fTyDCrRlP6Xr+2NNZDn8r7IiAjo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vop7EAAAA3AAAAA8AAAAAAAAAAAAAAAAAmAIAAGRycy9k&#10;b3ducmV2LnhtbFBLBQYAAAAABAAEAPUAAACJAwAAAAA=&#10;" fillcolor="#959ba3" strokecolor="#24211d" strokeweight="0"/>
                <v:rect id="Rectangle 168" o:spid="_x0000_s1238" style="position:absolute;left:5638;top:37001;width:915;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MHBcQA&#10;AADcAAAADwAAAGRycy9kb3ducmV2LnhtbESPwW7CMBBE75X4B2uReisOHKI2YBBCCnBrS+HAbYmX&#10;JGCvo9gk6d/XlSr1OJqZN5rFarBGdNT62rGC6SQBQVw4XXOp4PiVv7yC8AFZo3FMCr7Jw2o5elpg&#10;pl3Pn9QdQikihH2GCqoQmkxKX1Rk0U9cQxy9q2sthijbUuoW+wi3Rs6SJJUWa44LFTa0qai4Hx42&#10;UnLz1l+7y/F99nH2u5s8mbDNlXoeD+s5iEBD+A//tfdaQZpO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jBwXEAAAA3AAAAA8AAAAAAAAAAAAAAAAAmAIAAGRycy9k&#10;b3ducmV2LnhtbFBLBQYAAAAABAAEAPUAAACJAwAAAAA=&#10;" fillcolor="#959ba3" strokecolor="#24211d" strokeweight="0"/>
                <v:rect id="Rectangle 169" o:spid="_x0000_s1239" style="position:absolute;left:15462;top:3651;width:11785;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sx8EA&#10;AADcAAAADwAAAGRycy9kb3ducmV2LnhtbESP3YrCMBSE7xd8h3AWvFvT7UWRapRlQXDFG6sPcGhO&#10;fzA5KUm03bc3guDlMDPfMOvtZI24kw+9YwXfiwwEce10z62Cy3n3tQQRIrJG45gU/FOA7Wb2scZS&#10;u5FPdK9iKxKEQ4kKuhiHUspQd2QxLNxAnLzGeYsxSd9K7XFMcGtknmWFtNhzWuhwoN+O6mt1swrk&#10;udqNy8r4zB3y5mj+9qeGnFLzz+lnBSLSFN/hV3uvFRRFDs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wrMfBAAAA3AAAAA8AAAAAAAAAAAAAAAAAmAIAAGRycy9kb3du&#10;cmV2LnhtbFBLBQYAAAAABAAEAPUAAACGAwAAAAA=&#10;" filled="f" stroked="f">
                  <v:textbox style="mso-fit-shape-to-text:t" inset="0,0,0,0">
                    <w:txbxContent>
                      <w:p w:rsidR="0046627F" w:rsidRDefault="0046627F" w:rsidP="00A9673B">
                        <w:pPr>
                          <w:spacing w:before="0"/>
                        </w:pPr>
                        <w:r>
                          <w:rPr>
                            <w:rFonts w:hint="eastAsia"/>
                            <w:color w:val="24282B"/>
                            <w:sz w:val="20"/>
                            <w:lang w:eastAsia="zh-CN"/>
                          </w:rPr>
                          <w:t>使用</w:t>
                        </w:r>
                        <w:r>
                          <w:rPr>
                            <w:color w:val="24282B"/>
                            <w:sz w:val="20"/>
                          </w:rPr>
                          <w:t>32 kbit/s ADPCM</w:t>
                        </w:r>
                      </w:p>
                    </w:txbxContent>
                  </v:textbox>
                </v:rect>
                <v:rect id="Rectangle 170" o:spid="_x0000_s1240" style="position:absolute;left:19653;top:-76;width:28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JXMEA&#10;AADcAAAADwAAAGRycy9kb3ducmV2LnhtbESP3YrCMBSE7xd8h3AE79ZUh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8CVzBAAAA3AAAAA8AAAAAAAAAAAAAAAAAmAIAAGRycy9kb3du&#10;cmV2LnhtbFBLBQYAAAAABAAEAPUAAACGAwAAAAA=&#10;" filled="f" stroked="f">
                  <v:textbox style="mso-fit-shape-to-text:t" inset="0,0,0,0">
                    <w:txbxContent>
                      <w:p w:rsidR="0046627F" w:rsidRDefault="0046627F" w:rsidP="00A9673B">
                        <w:pPr>
                          <w:spacing w:before="0"/>
                        </w:pPr>
                        <w:r>
                          <w:rPr>
                            <w:color w:val="24282B"/>
                            <w:sz w:val="20"/>
                          </w:rPr>
                          <w:t>FWA</w:t>
                        </w:r>
                      </w:p>
                    </w:txbxContent>
                  </v:textbox>
                </v:rect>
                <v:rect id="Rectangle 171" o:spid="_x0000_s1241" style="position:absolute;left:41979;top:4260;width:311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RKMEA&#10;AADcAAAADwAAAGRycy9kb3ducmV2LnhtbESP3YrCMBSE7xd8h3AE79ZUk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VkSjBAAAA3AAAAA8AAAAAAAAAAAAAAAAAmAIAAGRycy9kb3du&#10;cmV2LnhtbFBLBQYAAAAABAAEAPUAAACGAwAAAAA=&#10;" filled="f" stroked="f">
                  <v:textbox style="mso-fit-shape-to-text:t" inset="0,0,0,0">
                    <w:txbxContent>
                      <w:p w:rsidR="0046627F" w:rsidRDefault="0046627F" w:rsidP="00A9673B">
                        <w:pPr>
                          <w:spacing w:before="0"/>
                        </w:pPr>
                        <w:r>
                          <w:rPr>
                            <w:color w:val="24282B"/>
                            <w:sz w:val="20"/>
                          </w:rPr>
                          <w:t>PSTN</w:t>
                        </w:r>
                      </w:p>
                    </w:txbxContent>
                  </v:textbox>
                </v:rect>
                <v:rect id="Rectangle 172" o:spid="_x0000_s1242" style="position:absolute;left:8077;top:7385;width:183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0s8EA&#10;AADcAAAADwAAAGRycy9kb3ducmV2LnhtbESP3YrCMBSE7xd8h3AE79ZUw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ZNLPBAAAA3AAAAA8AAAAAAAAAAAAAAAAAmAIAAGRycy9kb3du&#10;cmV2LnhtbFBLBQYAAAAABAAEAPUAAACGAwAAAAA=&#10;" filled="f" stroked="f">
                  <v:textbox style="mso-fit-shape-to-text:t" inset="0,0,0,0">
                    <w:txbxContent>
                      <w:p w:rsidR="0046627F" w:rsidRDefault="0046627F" w:rsidP="00A9673B">
                        <w:pPr>
                          <w:spacing w:before="0"/>
                        </w:pPr>
                        <w:r>
                          <w:rPr>
                            <w:color w:val="24282B"/>
                            <w:sz w:val="20"/>
                          </w:rPr>
                          <w:t>2W</w:t>
                        </w:r>
                      </w:p>
                    </w:txbxContent>
                  </v:textbox>
                </v:rect>
                <v:rect id="Rectangle 173" o:spid="_x0000_s1243" style="position:absolute;left:29864;top:9061;width:6915;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qxMEA&#10;AADcAAAADwAAAGRycy9kb3ducmV2LnhtbESPzYoCMRCE7wu+Q2jB25rRwyCzRhFBUPHiuA/QTHp+&#10;2KQzJNEZ394Iwh6LqvqKWm9Ha8SDfOgcK1jMMxDEldMdNwp+b4fvFYgQkTUax6TgSQG2m8nXGgvt&#10;Br7So4yNSBAOBSpoY+wLKUPVksUwdz1x8mrnLcYkfSO1xyHBrZHLLMulxY7TQos97Vuq/sq7VSBv&#10;5WFYlcZn7rysL+Z0vNbklJpNx90PiEhj/A9/2ketIM9zeJ9JR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LqsTBAAAA3AAAAA8AAAAAAAAAAAAAAAAAmAIAAGRycy9kb3du&#10;cmV2LnhtbFBLBQYAAAAABAAEAPUAAACGAwAAAAA=&#10;" filled="f" stroked="f">
                  <v:textbox style="mso-fit-shape-to-text:t" inset="0,0,0,0">
                    <w:txbxContent>
                      <w:p w:rsidR="0046627F" w:rsidRDefault="0046627F" w:rsidP="000C0E48">
                        <w:pPr>
                          <w:spacing w:before="0"/>
                          <w:rPr>
                            <w:lang w:eastAsia="zh-CN"/>
                          </w:rPr>
                        </w:pPr>
                        <w:r>
                          <w:rPr>
                            <w:color w:val="24282B"/>
                            <w:sz w:val="20"/>
                          </w:rPr>
                          <w:t>2W</w:t>
                        </w:r>
                        <w:r>
                          <w:rPr>
                            <w:rFonts w:hint="eastAsia"/>
                            <w:color w:val="24282B"/>
                            <w:sz w:val="20"/>
                            <w:lang w:eastAsia="zh-CN"/>
                          </w:rPr>
                          <w:t>或多数字</w:t>
                        </w:r>
                      </w:p>
                    </w:txbxContent>
                  </v:textbox>
                </v:rect>
                <v:rect id="Rectangle 174" o:spid="_x0000_s1244" style="position:absolute;left:11887;top:11264;width:8928;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X8IA&#10;AADcAAAADwAAAGRycy9kb3ducmV2LnhtbESPzYoCMRCE78K+Q2hhb5rRw6yMRhFBcMWLow/QTHp+&#10;MOkMSdaZfXuzIOyxqKqvqM1utEY8yYfOsYLFPANBXDndcaPgfjvOViBCRNZoHJOCXwqw235MNlho&#10;N/CVnmVsRIJwKFBBG2NfSBmqliyGueuJk1c7bzEm6RupPQ4Jbo1cZlkuLXacFlrs6dBS9Sh/rAJ5&#10;K4/DqjQ+c+dlfTHfp2tNTqnP6bhfg4g0xv/wu33SCvL8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hw9fwgAAANwAAAAPAAAAAAAAAAAAAAAAAJgCAABkcnMvZG93&#10;bnJldi54bWxQSwUGAAAAAAQABAD1AAAAhwMAAAAA&#10;" filled="f" stroked="f">
                  <v:textbox style="mso-fit-shape-to-text:t" inset="0,0,0,0">
                    <w:txbxContent>
                      <w:p w:rsidR="0046627F" w:rsidRDefault="0046627F" w:rsidP="000C0E48">
                        <w:pPr>
                          <w:spacing w:before="0"/>
                          <w:rPr>
                            <w:lang w:eastAsia="zh-CN"/>
                          </w:rPr>
                        </w:pPr>
                        <w:r>
                          <w:rPr>
                            <w:color w:val="24282B"/>
                            <w:sz w:val="20"/>
                          </w:rPr>
                          <w:t xml:space="preserve">a) </w:t>
                        </w:r>
                        <w:r>
                          <w:rPr>
                            <w:rFonts w:hint="eastAsia"/>
                            <w:color w:val="24282B"/>
                            <w:sz w:val="20"/>
                            <w:lang w:eastAsia="zh-CN"/>
                          </w:rPr>
                          <w:t>使用话音频段</w:t>
                        </w:r>
                      </w:p>
                    </w:txbxContent>
                  </v:textbox>
                </v:rect>
                <v:rect id="Rectangle 175" o:spid="_x0000_s1245" style="position:absolute;left:17824;top:14998;width:536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bLb0A&#10;AADcAAAADwAAAGRycy9kb3ducmV2LnhtbERPy4rCMBTdD/gP4QruxlQXRapRRBBU3FjnAy7N7QOT&#10;m5JEW//eLIRZHs57sxutES/yoXOsYDHPQBBXTnfcKPi7H39XIEJE1mgck4I3BdhtJz8bLLQb+Eav&#10;MjYihXAoUEEbY19IGaqWLIa564kTVztvMSboG6k9DincGrnMslxa7Dg1tNjToaXqUT6tAnkvj8Oq&#10;ND5zl2V9NefTrSan1Gw67tcgIo3xX/x1n7SCPE9r05l0BO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xibLb0AAADcAAAADwAAAAAAAAAAAAAAAACYAgAAZHJzL2Rvd25yZXYu&#10;eG1sUEsFBgAAAAAEAAQA9QAAAIIDAAAAAA==&#10;" filled="f" stroked="f">
                  <v:textbox style="mso-fit-shape-to-text:t" inset="0,0,0,0">
                    <w:txbxContent>
                      <w:p w:rsidR="0046627F" w:rsidRDefault="0046627F" w:rsidP="000C0E48">
                        <w:pPr>
                          <w:spacing w:before="0"/>
                          <w:rPr>
                            <w:lang w:eastAsia="zh-CN"/>
                          </w:rPr>
                        </w:pPr>
                        <w:r>
                          <w:rPr>
                            <w:color w:val="24282B"/>
                            <w:sz w:val="20"/>
                          </w:rPr>
                          <w:t>FWA</w:t>
                        </w:r>
                        <w:r>
                          <w:rPr>
                            <w:rFonts w:hint="eastAsia"/>
                            <w:color w:val="24282B"/>
                            <w:sz w:val="20"/>
                            <w:lang w:eastAsia="zh-CN"/>
                          </w:rPr>
                          <w:t>系统</w:t>
                        </w:r>
                      </w:p>
                    </w:txbxContent>
                  </v:textbox>
                </v:rect>
                <v:rect id="Rectangle 176" o:spid="_x0000_s1246" style="position:absolute;left:13944;top:18726;width:11081;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tsIA&#10;AADcAAAADwAAAGRycy9kb3ducmV2LnhtbESPzYoCMRCE7wv7DqGFva0ZPQzuaBQRBBUvjj5AM+n5&#10;waQzJFlnfHuzIOyxqKqvqNVmtEY8yIfOsYLZNANBXDndcaPgdt1/L0CEiKzROCYFTwqwWX9+rLDQ&#10;buALPcrYiAThUKCCNsa+kDJULVkMU9cTJ6923mJM0jdSexwS3Bo5z7JcWuw4LbTY066l6l7+WgXy&#10;Wu6HRWl85k7z+myOh0tNTqmvybhdgog0xv/wu33QCvL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D62wgAAANwAAAAPAAAAAAAAAAAAAAAAAJgCAABkcnMvZG93&#10;bnJldi54bWxQSwUGAAAAAAQABAD1AAAAhwMAAAAA&#10;" filled="f" stroked="f">
                  <v:textbox style="mso-fit-shape-to-text:t" inset="0,0,0,0">
                    <w:txbxContent>
                      <w:p w:rsidR="0046627F" w:rsidRDefault="0046627F" w:rsidP="000C0E48">
                        <w:pPr>
                          <w:spacing w:before="0"/>
                          <w:rPr>
                            <w:lang w:eastAsia="zh-CN"/>
                          </w:rPr>
                        </w:pPr>
                        <w:r>
                          <w:rPr>
                            <w:color w:val="24282B"/>
                            <w:sz w:val="20"/>
                          </w:rPr>
                          <w:t xml:space="preserve">32 </w:t>
                        </w:r>
                        <w:r>
                          <w:rPr>
                            <w:rFonts w:hint="eastAsia"/>
                            <w:color w:val="24282B"/>
                            <w:sz w:val="20"/>
                            <w:lang w:eastAsia="zh-CN"/>
                          </w:rPr>
                          <w:t>或</w:t>
                        </w:r>
                        <w:r>
                          <w:rPr>
                            <w:color w:val="24282B"/>
                            <w:sz w:val="20"/>
                          </w:rPr>
                          <w:t>64 kbit/s</w:t>
                        </w:r>
                        <w:r>
                          <w:rPr>
                            <w:rFonts w:hint="eastAsia"/>
                            <w:color w:val="24282B"/>
                            <w:sz w:val="20"/>
                            <w:lang w:eastAsia="zh-CN"/>
                          </w:rPr>
                          <w:t>无限制</w:t>
                        </w:r>
                      </w:p>
                    </w:txbxContent>
                  </v:textbox>
                </v:rect>
                <v:rect id="Rectangle 177" o:spid="_x0000_s1247" style="position:absolute;left:39541;top:19564;width:508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B9sAA&#10;AADcAAAADwAAAGRycy9kb3ducmV2LnhtbERPS2rDMBDdF3IHMYHsGrlZpMa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cB9sAAAADcAAAADwAAAAAAAAAAAAAAAACYAgAAZHJzL2Rvd25y&#10;ZXYueG1sUEsFBgAAAAAEAAQA9QAAAIUDAAAAAA==&#10;" filled="f" stroked="f">
                  <v:textbox style="mso-fit-shape-to-text:t" inset="0,0,0,0">
                    <w:txbxContent>
                      <w:p w:rsidR="0046627F" w:rsidRDefault="0046627F" w:rsidP="00A9673B">
                        <w:pPr>
                          <w:spacing w:before="0"/>
                          <w:rPr>
                            <w:lang w:eastAsia="zh-CN"/>
                          </w:rPr>
                        </w:pPr>
                        <w:r>
                          <w:rPr>
                            <w:rFonts w:hint="eastAsia"/>
                            <w:color w:val="24282B"/>
                            <w:sz w:val="20"/>
                            <w:lang w:eastAsia="zh-CN"/>
                          </w:rPr>
                          <w:t>数字网络</w:t>
                        </w:r>
                      </w:p>
                    </w:txbxContent>
                  </v:textbox>
                </v:rect>
                <v:rect id="Rectangle 178" o:spid="_x0000_s1248" style="position:absolute;left:7239;top:22536;width:2546;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bcIA&#10;AADcAAAADwAAAGRycy9kb3ducmV2LnhtbESPzYoCMRCE78K+Q2jBm5PRgyu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RtwgAAANwAAAAPAAAAAAAAAAAAAAAAAJgCAABkcnMvZG93&#10;bnJldi54bWxQSwUGAAAAAAQABAD1AAAAhwMAAAAA&#10;" filled="f" stroked="f">
                  <v:textbox style="mso-fit-shape-to-text:t" inset="0,0,0,0">
                    <w:txbxContent>
                      <w:p w:rsidR="0046627F" w:rsidRDefault="0046627F" w:rsidP="00A9673B">
                        <w:pPr>
                          <w:spacing w:before="0"/>
                          <w:rPr>
                            <w:lang w:eastAsia="zh-CN"/>
                          </w:rPr>
                        </w:pPr>
                        <w:r>
                          <w:rPr>
                            <w:rFonts w:hint="eastAsia"/>
                            <w:color w:val="24282B"/>
                            <w:sz w:val="20"/>
                            <w:lang w:eastAsia="zh-CN"/>
                          </w:rPr>
                          <w:t>数字</w:t>
                        </w:r>
                      </w:p>
                    </w:txbxContent>
                  </v:textbox>
                </v:rect>
                <v:rect id="Rectangle 179" o:spid="_x0000_s1249" style="position:absolute;left:29025;top:24130;width:7627;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6GsIA&#10;AADcAAAADwAAAGRycy9kb3ducmV2LnhtbESPzYoCMRCE78K+Q2hhb5pxDq6MRhFBcMWLow/QTHp+&#10;MOkMSdaZfXuzIOyxqKqvqM1utEY8yYfOsYLFPANBXDndcaPgfjvOViBCRNZoHJOCXwqw235MNlho&#10;N/CVnmVsRIJwKFBBG2NfSBmqliyGueuJk1c7bzEm6RupPQ4Jbo3Ms2wpLXacFlrs6dBS9Sh/rAJ5&#10;K4/DqjQ+c+e8vpjv07Ump9TndNyvQUQa43/43T5pBcu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ToawgAAANwAAAAPAAAAAAAAAAAAAAAAAJgCAABkcnMvZG93&#10;bnJldi54bWxQSwUGAAAAAAQABAD1AAAAhwMAAAAA&#10;" filled="f" stroked="f">
                  <v:textbox style="mso-fit-shape-to-text:t" inset="0,0,0,0">
                    <w:txbxContent>
                      <w:p w:rsidR="0046627F" w:rsidRDefault="0046627F" w:rsidP="00A9673B">
                        <w:pPr>
                          <w:spacing w:before="0"/>
                          <w:rPr>
                            <w:lang w:eastAsia="zh-CN"/>
                          </w:rPr>
                        </w:pPr>
                        <w:r>
                          <w:rPr>
                            <w:rFonts w:hint="eastAsia"/>
                            <w:color w:val="24282B"/>
                            <w:sz w:val="20"/>
                            <w:lang w:eastAsia="zh-CN"/>
                          </w:rPr>
                          <w:t>数字或多数字</w:t>
                        </w:r>
                      </w:p>
                    </w:txbxContent>
                  </v:textbox>
                </v:rect>
                <v:rect id="Rectangle 180" o:spid="_x0000_s1250" style="position:absolute;left:11887;top:26339;width:12808;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fgcIA&#10;AADcAAAADwAAAGRycy9kb3ducmV2LnhtbESPzYoCMRCE74LvEFrYm2ZUc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Z+BwgAAANwAAAAPAAAAAAAAAAAAAAAAAJgCAABkcnMvZG93&#10;bnJldi54bWxQSwUGAAAAAAQABAD1AAAAhwMAAAAA&#10;" filled="f" stroked="f">
                  <v:textbox style="mso-fit-shape-to-text:t" inset="0,0,0,0">
                    <w:txbxContent>
                      <w:p w:rsidR="0046627F" w:rsidRPr="00A9673B" w:rsidRDefault="0046627F" w:rsidP="000C0E48">
                        <w:pPr>
                          <w:spacing w:before="0"/>
                          <w:rPr>
                            <w:lang w:val="en-US" w:eastAsia="zh-CN"/>
                          </w:rPr>
                        </w:pPr>
                        <w:r w:rsidRPr="00A9673B">
                          <w:rPr>
                            <w:color w:val="24282B"/>
                            <w:sz w:val="20"/>
                            <w:lang w:val="en-US" w:eastAsia="zh-CN"/>
                          </w:rPr>
                          <w:t xml:space="preserve">b) </w:t>
                        </w:r>
                        <w:r>
                          <w:rPr>
                            <w:rFonts w:hint="eastAsia"/>
                            <w:color w:val="24282B"/>
                            <w:sz w:val="20"/>
                            <w:lang w:val="en-US" w:eastAsia="zh-CN"/>
                          </w:rPr>
                          <w:t>按原样传送数字数据</w:t>
                        </w:r>
                      </w:p>
                    </w:txbxContent>
                  </v:textbox>
                </v:rect>
                <v:rect id="Rectangle 181" o:spid="_x0000_s1251" style="position:absolute;left:30397;top:14998;width:1270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H9cIA&#10;AADcAAAADwAAAGRycy9kb3ducmV2LnhtbESPzYoCMRCE74LvEFrYm2YUcW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Af1wgAAANwAAAAPAAAAAAAAAAAAAAAAAJgCAABkcnMvZG93&#10;bnJldi54bWxQSwUGAAAAAAQABAD1AAAAhwMAAAAA&#10;" filled="f" stroked="f">
                  <v:textbox style="mso-fit-shape-to-text:t" inset="0,0,0,0">
                    <w:txbxContent>
                      <w:p w:rsidR="0046627F" w:rsidRDefault="0046627F" w:rsidP="000C0E48">
                        <w:pPr>
                          <w:spacing w:before="0"/>
                          <w:rPr>
                            <w:lang w:eastAsia="zh-CN"/>
                          </w:rPr>
                        </w:pPr>
                        <w:r>
                          <w:rPr>
                            <w:rFonts w:hint="eastAsia"/>
                            <w:color w:val="24282B"/>
                            <w:sz w:val="20"/>
                            <w:lang w:eastAsia="zh-CN"/>
                          </w:rPr>
                          <w:t>速度转换（如有必要）</w:t>
                        </w:r>
                        <w:r>
                          <w:rPr>
                            <w:color w:val="24282B"/>
                            <w:sz w:val="20"/>
                            <w:lang w:eastAsia="zh-CN"/>
                          </w:rPr>
                          <w:t xml:space="preserve"> </w:t>
                        </w:r>
                      </w:p>
                    </w:txbxContent>
                  </v:textbox>
                </v:rect>
                <v:rect id="Rectangle 182" o:spid="_x0000_s1252" style="position:absolute;left:17824;top:32658;width:5366;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ibsIA&#10;AADcAAAADwAAAGRycy9kb3ducmV2LnhtbESPzYoCMRCE74LvEFrYm2YUd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KJuwgAAANwAAAAPAAAAAAAAAAAAAAAAAJgCAABkcnMvZG93&#10;bnJldi54bWxQSwUGAAAAAAQABAD1AAAAhwMAAAAA&#10;" filled="f" stroked="f">
                  <v:textbox style="mso-fit-shape-to-text:t" inset="0,0,0,0">
                    <w:txbxContent>
                      <w:p w:rsidR="0046627F" w:rsidRDefault="0046627F" w:rsidP="000C0E48">
                        <w:pPr>
                          <w:spacing w:before="0"/>
                          <w:rPr>
                            <w:lang w:eastAsia="zh-CN"/>
                          </w:rPr>
                        </w:pPr>
                        <w:r>
                          <w:rPr>
                            <w:color w:val="24282B"/>
                            <w:sz w:val="20"/>
                          </w:rPr>
                          <w:t>FWA</w:t>
                        </w:r>
                        <w:r>
                          <w:rPr>
                            <w:rFonts w:hint="eastAsia"/>
                            <w:color w:val="24282B"/>
                            <w:sz w:val="20"/>
                            <w:lang w:eastAsia="zh-CN"/>
                          </w:rPr>
                          <w:t>系统</w:t>
                        </w:r>
                      </w:p>
                    </w:txbxContent>
                  </v:textbox>
                </v:rect>
                <v:rect id="Rectangle 183" o:spid="_x0000_s1253" style="position:absolute;left:41751;top:37230;width:31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8GcIA&#10;AADcAAAADwAAAGRycy9kb3ducmV2LnhtbESPzYoCMRCE78K+Q2hhb5rRw6yMRhFBcMWLow/QTHp+&#10;MOkMSdaZfXuzIOyxqKqvqM1utEY8yYfOsYLFPANBXDndcaPgfjvOViBCRNZoHJOCXwqw235MNlho&#10;N/CVnmVsRIJwKFBBG2NfSBmqliyGueuJk1c7bzEm6RupPQ4Jbo1cZlkuLXacFlrs6dBS9Sh/rAJ5&#10;K4/DqjQ+c+dlfTHfp2tNTqnP6bhfg4g0xv/wu33SCvK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jwZwgAAANwAAAAPAAAAAAAAAAAAAAAAAJgCAABkcnMvZG93&#10;bnJldi54bWxQSwUGAAAAAAQABAD1AAAAhwMAAAAA&#10;" filled="f" stroked="f">
                  <v:textbox style="mso-fit-shape-to-text:t" inset="0,0,0,0">
                    <w:txbxContent>
                      <w:p w:rsidR="0046627F" w:rsidRDefault="0046627F" w:rsidP="00A9673B">
                        <w:pPr>
                          <w:spacing w:before="0"/>
                        </w:pPr>
                        <w:r>
                          <w:rPr>
                            <w:color w:val="24282B"/>
                            <w:sz w:val="20"/>
                          </w:rPr>
                          <w:t>PSTN</w:t>
                        </w:r>
                      </w:p>
                    </w:txbxContent>
                  </v:textbox>
                </v:rect>
                <v:rect id="Rectangle 184" o:spid="_x0000_s1254" style="position:absolute;left:29864;top:41871;width:7232;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6ZgsEA&#10;AADcAAAADwAAAGRycy9kb3ducmV2LnhtbESPzYoCMRCE7wu+Q2jB25rRg8qsUUQQVLw47gM0k54f&#10;TDpDEp3x7Y2wsMeiqr6i1tvBGvEkH1rHCmbTDARx6XTLtYLf2+F7BSJEZI3GMSl4UYDtZvS1xly7&#10;nq/0LGItEoRDjgqaGLtcylA2ZDFMXUecvMp5izFJX0vtsU9wa+Q8yxbSYstpocGO9g2V9+JhFchb&#10;cehXhfGZO8+rizkdrxU5pSbjYfcDItIQ/8N/7aNWsFgu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emYLBAAAA3AAAAA8AAAAAAAAAAAAAAAAAmAIAAGRycy9kb3du&#10;cmV2LnhtbFBLBQYAAAAABAAEAPUAAACGAwAAAAA=&#10;" filled="f" stroked="f">
                  <v:textbox style="mso-fit-shape-to-text:t" inset="0,0,0,0">
                    <w:txbxContent>
                      <w:p w:rsidR="0046627F" w:rsidRDefault="0046627F" w:rsidP="000C0E48">
                        <w:pPr>
                          <w:spacing w:before="0"/>
                          <w:rPr>
                            <w:lang w:eastAsia="zh-CN"/>
                          </w:rPr>
                        </w:pPr>
                        <w:r>
                          <w:rPr>
                            <w:color w:val="24282B"/>
                            <w:sz w:val="20"/>
                          </w:rPr>
                          <w:t xml:space="preserve">2W </w:t>
                        </w:r>
                        <w:r>
                          <w:rPr>
                            <w:rFonts w:hint="eastAsia"/>
                            <w:color w:val="24282B"/>
                            <w:sz w:val="20"/>
                            <w:lang w:eastAsia="zh-CN"/>
                          </w:rPr>
                          <w:t>或多数字</w:t>
                        </w:r>
                      </w:p>
                    </w:txbxContent>
                  </v:textbox>
                </v:rect>
                <v:rect id="Rectangle 185" o:spid="_x0000_s1255" style="position:absolute;left:11887;top:44005;width:15208;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N8MAA&#10;AADcAAAADwAAAGRycy9kb3ducmV2LnhtbERPS2rDMBDdF3IHMYHsGrlZpMa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EN8MAAAADcAAAADwAAAAAAAAAAAAAAAACYAgAAZHJzL2Rvd25y&#10;ZXYueG1sUEsFBgAAAAAEAAQA9QAAAIUDAAAAAA==&#10;" filled="f" stroked="f">
                  <v:textbox style="mso-fit-shape-to-text:t" inset="0,0,0,0">
                    <w:txbxContent>
                      <w:p w:rsidR="0046627F" w:rsidRPr="00A9673B" w:rsidRDefault="0046627F" w:rsidP="000C0E48">
                        <w:pPr>
                          <w:spacing w:before="0"/>
                          <w:rPr>
                            <w:lang w:val="en-US"/>
                          </w:rPr>
                        </w:pPr>
                        <w:r w:rsidRPr="00A9673B">
                          <w:rPr>
                            <w:color w:val="24282B"/>
                            <w:sz w:val="20"/>
                            <w:lang w:val="en-US"/>
                          </w:rPr>
                          <w:t xml:space="preserve">c) </w:t>
                        </w:r>
                        <w:r>
                          <w:rPr>
                            <w:rFonts w:hint="eastAsia"/>
                            <w:color w:val="24282B"/>
                            <w:sz w:val="20"/>
                            <w:lang w:val="en-US" w:eastAsia="zh-CN"/>
                          </w:rPr>
                          <w:t>在</w:t>
                        </w:r>
                        <w:r>
                          <w:rPr>
                            <w:color w:val="24282B"/>
                            <w:sz w:val="20"/>
                            <w:lang w:val="en-US"/>
                          </w:rPr>
                          <w:t>FWA</w:t>
                        </w:r>
                        <w:r>
                          <w:rPr>
                            <w:rFonts w:hint="eastAsia"/>
                            <w:color w:val="24282B"/>
                            <w:sz w:val="20"/>
                            <w:lang w:val="en-US" w:eastAsia="zh-CN"/>
                          </w:rPr>
                          <w:t>系统中使用</w:t>
                        </w:r>
                        <w:r w:rsidRPr="00A9673B">
                          <w:rPr>
                            <w:color w:val="24282B"/>
                            <w:sz w:val="20"/>
                            <w:lang w:val="en-US"/>
                          </w:rPr>
                          <w:t xml:space="preserve">PIAFS </w:t>
                        </w:r>
                      </w:p>
                    </w:txbxContent>
                  </v:textbox>
                </v:rect>
                <v:rect id="Rectangle 186" o:spid="_x0000_s1256" style="position:absolute;left:31997;top:34182;width:5087;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2oa8IA&#10;AADcAAAADwAAAGRycy9kb3ducmV2LnhtbESPzYoCMRCE7wu+Q2jB25rRg+uORhFBUNmL4z5AM+n5&#10;waQzJNEZ394IC3ssquorar0drBEP8qF1rGA2zUAQl063XCv4vR4+lyBCRNZoHJOCJwXYbkYfa8y1&#10;6/lCjyLWIkE45KigibHLpQxlQxbD1HXEyauctxiT9LXUHvsEt0bOs2whLbacFhrsaN9QeSvuVoG8&#10;Fod+WRifufO8+jGn46Uip9RkPOxWICIN8T/81z5qBYuvb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ahrwgAAANwAAAAPAAAAAAAAAAAAAAAAAJgCAABkcnMvZG93&#10;bnJldi54bWxQSwUGAAAAAAQABAD1AAAAhwMAAAAA&#10;" filled="f" stroked="f">
                  <v:textbox style="mso-fit-shape-to-text:t" inset="0,0,0,0">
                    <w:txbxContent>
                      <w:p w:rsidR="0046627F" w:rsidRDefault="0046627F" w:rsidP="00A9673B">
                        <w:pPr>
                          <w:spacing w:before="0"/>
                          <w:rPr>
                            <w:lang w:eastAsia="zh-CN"/>
                          </w:rPr>
                        </w:pPr>
                        <w:r>
                          <w:rPr>
                            <w:rFonts w:hint="eastAsia"/>
                            <w:color w:val="24282B"/>
                            <w:sz w:val="20"/>
                            <w:lang w:eastAsia="zh-CN"/>
                          </w:rPr>
                          <w:t>协议传送</w:t>
                        </w:r>
                      </w:p>
                    </w:txbxContent>
                  </v:textbox>
                </v:rect>
                <v:rect id="Rectangle 187" o:spid="_x0000_s1257" style="position:absolute;left:152;top:32505;width:11754;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x0b0A&#10;AADcAAAADwAAAGRycy9kb3ducmV2LnhtbERPy4rCMBTdD/gP4QruxlQXUqpRRBB0cGP1Ay7N7QOT&#10;m5JE2/l7sxBcHs57sxutES/yoXOsYDHPQBBXTnfcKLjfjr85iBCRNRrHpOCfAuy2k58NFtoNfKVX&#10;GRuRQjgUqKCNsS+kDFVLFsPc9cSJq523GBP0jdQehxRujVxm2Upa7Dg1tNjToaXqUT6tAnkrj0Ne&#10;Gp+5v2V9MefTtSan1Gw67tcgIo3xK/64T1rBKk/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WJx0b0AAADcAAAADwAAAAAAAAAAAAAAAACYAgAAZHJzL2Rvd25yZXYu&#10;eG1sUEsFBgAAAAAEAAQA9QAAAIIDAAAAAA==&#10;" filled="f" stroked="f">
                  <v:textbox style="mso-fit-shape-to-text:t" inset="0,0,0,0">
                    <w:txbxContent>
                      <w:p w:rsidR="0046627F" w:rsidRDefault="0046627F" w:rsidP="00A9673B">
                        <w:pPr>
                          <w:spacing w:before="0"/>
                          <w:rPr>
                            <w:lang w:eastAsia="zh-CN"/>
                          </w:rPr>
                        </w:pPr>
                        <w:r>
                          <w:rPr>
                            <w:rFonts w:hint="eastAsia"/>
                            <w:color w:val="24282B"/>
                            <w:sz w:val="20"/>
                            <w:lang w:eastAsia="zh-CN"/>
                          </w:rPr>
                          <w:t>用于数字</w:t>
                        </w:r>
                        <w:r>
                          <w:rPr>
                            <w:rFonts w:hint="eastAsia"/>
                            <w:color w:val="24282B"/>
                            <w:sz w:val="20"/>
                            <w:lang w:eastAsia="zh-CN"/>
                          </w:rPr>
                          <w:t xml:space="preserve"> </w:t>
                        </w:r>
                        <w:r>
                          <w:rPr>
                            <w:rFonts w:hint="eastAsia"/>
                            <w:color w:val="24282B"/>
                            <w:sz w:val="20"/>
                            <w:lang w:eastAsia="zh-CN"/>
                          </w:rPr>
                          <w:t>传输的电缆</w:t>
                        </w:r>
                      </w:p>
                    </w:txbxContent>
                  </v:textbox>
                </v:rect>
                <v:rect id="Rectangle 188" o:spid="_x0000_s1258" style="position:absolute;left:15081;top:30607;width:9144;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USsEA&#10;AADcAAAADwAAAGRycy9kb3ducmV2LnhtbESPzYoCMRCE78K+Q2jBm2b0IMNoFBEEXbw47gM0k54f&#10;TDpDknXGt98Iwh6LqvqK2u5Ha8STfOgcK1guMhDEldMdNwp+7qd5DiJEZI3GMSl4UYD97muyxUK7&#10;gW/0LGMjEoRDgQraGPtCylC1ZDEsXE+cvNp5izFJ30jtcUhwa+Qqy9bSYsdpocWeji1Vj/LXKpD3&#10;8jTkpfGZ+17VV3M532pySs2m42EDItIY/8Of9lkrWO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u1ErBAAAA3AAAAA8AAAAAAAAAAAAAAAAAmAIAAGRycy9kb3du&#10;cmV2LnhtbFBLBQYAAAAABAAEAPUAAACGAwAAAAA=&#10;" filled="f" stroked="f">
                  <v:textbox style="mso-fit-shape-to-text:t" inset="0,0,0,0">
                    <w:txbxContent>
                      <w:p w:rsidR="0046627F" w:rsidRDefault="0046627F" w:rsidP="000C0E48">
                        <w:pPr>
                          <w:spacing w:before="0"/>
                          <w:rPr>
                            <w:lang w:eastAsia="zh-CN"/>
                          </w:rPr>
                        </w:pPr>
                        <w:r>
                          <w:rPr>
                            <w:color w:val="24282B"/>
                            <w:sz w:val="20"/>
                          </w:rPr>
                          <w:t>PIAFS FWA</w:t>
                        </w:r>
                        <w:r>
                          <w:rPr>
                            <w:rFonts w:hint="eastAsia"/>
                            <w:color w:val="24282B"/>
                            <w:sz w:val="20"/>
                            <w:lang w:eastAsia="zh-CN"/>
                          </w:rPr>
                          <w:t>系统</w:t>
                        </w:r>
                      </w:p>
                    </w:txbxContent>
                  </v:textbox>
                </v:rect>
                <v:rect id="Rectangle 189" o:spid="_x0000_s1259" style="position:absolute;left:16757;top:5099;width:8681;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KPcEA&#10;AADcAAAADwAAAGRycy9kb3ducmV2LnhtbESP3YrCMBSE7wXfIZwF7zTdXkjpGmVZEFS8se4DHJrT&#10;HzY5KUm09e2NIOzlMDPfMJvdZI24kw+9YwWfqwwEce10z62C3+t+WYAIEVmjcUwKHhRgt53PNlhq&#10;N/KF7lVsRYJwKFFBF+NQShnqjiyGlRuIk9c4bzEm6VupPY4Jbo3Ms2wtLfacFjoc6Kej+q+6WQXy&#10;Wu3HojI+c6e8OZvj4dKQU2rxMX1/gYg0xf/wu33QCtZ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8Sj3BAAAA3AAAAA8AAAAAAAAAAAAAAAAAmAIAAGRycy9kb3du&#10;cmV2LnhtbFBLBQYAAAAABAAEAPUAAACGAwAAAAA=&#10;" filled="f" stroked="f">
                  <v:textbox style="mso-fit-shape-to-text:t" inset="0,0,0,0">
                    <w:txbxContent>
                      <w:p w:rsidR="0046627F" w:rsidRDefault="0046627F" w:rsidP="00A9673B">
                        <w:pPr>
                          <w:spacing w:before="0"/>
                        </w:pPr>
                        <w:r>
                          <w:rPr>
                            <w:rFonts w:hint="eastAsia"/>
                            <w:color w:val="24282B"/>
                            <w:sz w:val="20"/>
                            <w:lang w:eastAsia="zh-CN"/>
                          </w:rPr>
                          <w:t>或</w:t>
                        </w:r>
                        <w:r>
                          <w:rPr>
                            <w:color w:val="24282B"/>
                            <w:sz w:val="20"/>
                          </w:rPr>
                          <w:t>64 kbit/s PCM</w:t>
                        </w:r>
                      </w:p>
                    </w:txbxContent>
                  </v:textbox>
                </v:rect>
                <v:rect id="Rectangle 190" o:spid="_x0000_s1260" style="position:absolute;left:13258;top:20173;width:14231;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vpsEA&#10;AADcAAAADwAAAGRycy9kb3ducmV2LnhtbESP3YrCMBSE7xd8h3AE79ZUB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w76bBAAAA3AAAAA8AAAAAAAAAAAAAAAAAmAIAAGRycy9kb3du&#10;cmV2LnhtbFBLBQYAAAAABAAEAPUAAACGAwAAAAA=&#10;" filled="f" stroked="f">
                  <v:textbox style="mso-fit-shape-to-text:t" inset="0,0,0,0">
                    <w:txbxContent>
                      <w:p w:rsidR="0046627F" w:rsidRPr="00A9673B" w:rsidRDefault="0046627F" w:rsidP="000C0E48">
                        <w:pPr>
                          <w:spacing w:before="0"/>
                          <w:rPr>
                            <w:lang w:val="en-US"/>
                          </w:rPr>
                        </w:pPr>
                        <w:r>
                          <w:rPr>
                            <w:color w:val="24282B"/>
                            <w:sz w:val="20"/>
                            <w:lang w:val="en-US"/>
                          </w:rPr>
                          <w:t>ISDN</w:t>
                        </w:r>
                        <w:r>
                          <w:rPr>
                            <w:rFonts w:hint="eastAsia"/>
                            <w:color w:val="24282B"/>
                            <w:sz w:val="20"/>
                            <w:lang w:val="en-US" w:eastAsia="zh-CN"/>
                          </w:rPr>
                          <w:t>基本速率</w:t>
                        </w:r>
                        <w:r>
                          <w:rPr>
                            <w:color w:val="24282B"/>
                            <w:sz w:val="20"/>
                            <w:lang w:val="en-US"/>
                          </w:rPr>
                          <w:t xml:space="preserve"> (2B + D)</w:t>
                        </w:r>
                        <w:r>
                          <w:rPr>
                            <w:rFonts w:hint="eastAsia"/>
                            <w:color w:val="24282B"/>
                            <w:sz w:val="20"/>
                            <w:lang w:val="en-US" w:eastAsia="zh-CN"/>
                          </w:rPr>
                          <w:t>等</w:t>
                        </w:r>
                      </w:p>
                    </w:txbxContent>
                  </v:textbox>
                </v:rect>
                <v:rect id="Rectangle 191" o:spid="_x0000_s1261" style="position:absolute;left:15081;top:36468;width:12706;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30sEA&#10;AADcAAAADwAAAGRycy9kb3ducmV2LnhtbESP3YrCMBSE7xd8h3AE79ZUE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Zd9LBAAAA3AAAAA8AAAAAAAAAAAAAAAAAmAIAAGRycy9kb3du&#10;cmV2LnhtbFBLBQYAAAAABAAEAPUAAACGAwAAAAA=&#10;" filled="f" stroked="f">
                  <v:textbox style="mso-fit-shape-to-text:t" inset="0,0,0,0">
                    <w:txbxContent>
                      <w:p w:rsidR="0046627F" w:rsidRDefault="0046627F" w:rsidP="000C0E48">
                        <w:pPr>
                          <w:spacing w:before="0"/>
                          <w:rPr>
                            <w:lang w:eastAsia="zh-CN"/>
                          </w:rPr>
                        </w:pPr>
                        <w:r>
                          <w:rPr>
                            <w:rFonts w:hint="eastAsia"/>
                            <w:color w:val="24282B"/>
                            <w:sz w:val="20"/>
                            <w:lang w:eastAsia="zh-CN"/>
                          </w:rPr>
                          <w:t>无限制数字传输之上的</w:t>
                        </w:r>
                      </w:p>
                    </w:txbxContent>
                  </v:textbox>
                </v:rect>
                <v:rect id="Rectangle 192" o:spid="_x0000_s1262" style="position:absolute;left:19018;top:38112;width:346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SScEA&#10;AADcAAAADwAAAGRycy9kb3ducmV2LnhtbESP3YrCMBSE7xd8h3AE79ZUQ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V0knBAAAA3AAAAA8AAAAAAAAAAAAAAAAAmAIAAGRycy9kb3du&#10;cmV2LnhtbFBLBQYAAAAABAAEAPUAAACGAwAAAAA=&#10;" filled="f" stroked="f">
                  <v:textbox style="mso-fit-shape-to-text:t" inset="0,0,0,0">
                    <w:txbxContent>
                      <w:p w:rsidR="0046627F" w:rsidRDefault="0046627F" w:rsidP="00A9673B">
                        <w:pPr>
                          <w:spacing w:before="0"/>
                        </w:pPr>
                        <w:r>
                          <w:rPr>
                            <w:color w:val="24282B"/>
                            <w:sz w:val="20"/>
                            <w:lang w:eastAsia="zh-CN"/>
                          </w:rPr>
                          <w:t>PIAFS</w:t>
                        </w:r>
                      </w:p>
                    </w:txbxContent>
                  </v:textbox>
                </v:rect>
                <v:rect id="Rectangle 193" o:spid="_x0000_s1263" style="position:absolute;left:7239;top:40119;width:2546;height:16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MPsEA&#10;AADcAAAADwAAAGRycy9kb3ducmV2LnhtbESP3YrCMBSE7wXfIZwF7zRdL0rpGmVZEFS8se4DHJrT&#10;HzY5KUm09e2NIOzlMDPfMJvdZI24kw+9YwWfqwwEce10z62C3+t+WYAIEVmjcUwKHhRgt53PNlhq&#10;N/KF7lVsRYJwKFFBF+NQShnqjiyGlRuIk9c4bzEm6VupPY4Jbo1cZ1kuLfacFjoc6Kej+q+6WQXy&#10;Wu3HojI+c6d1czbHw6Uhp9TiY/r+AhFpiv/hd/ugFeR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HTD7BAAAA3AAAAA8AAAAAAAAAAAAAAAAAmAIAAGRycy9kb3du&#10;cmV2LnhtbFBLBQYAAAAABAAEAPUAAACGAwAAAAA=&#10;" filled="f" stroked="f">
                  <v:textbox style="mso-fit-shape-to-text:t" inset="0,0,0,0">
                    <w:txbxContent>
                      <w:p w:rsidR="0046627F" w:rsidRDefault="0046627F" w:rsidP="00A9673B">
                        <w:pPr>
                          <w:spacing w:before="0"/>
                          <w:rPr>
                            <w:lang w:eastAsia="zh-CN"/>
                          </w:rPr>
                        </w:pPr>
                        <w:r>
                          <w:rPr>
                            <w:rFonts w:hint="eastAsia"/>
                            <w:color w:val="24282B"/>
                            <w:sz w:val="20"/>
                            <w:lang w:eastAsia="zh-CN"/>
                          </w:rPr>
                          <w:t>数字</w:t>
                        </w:r>
                      </w:p>
                    </w:txbxContent>
                  </v:textbox>
                </v:rect>
                <w10:anchorlock/>
              </v:group>
            </w:pict>
          </mc:Fallback>
        </mc:AlternateContent>
      </w:r>
    </w:p>
    <w:p w:rsidR="006334A7" w:rsidRPr="000C0E48" w:rsidRDefault="006334A7" w:rsidP="000A0402">
      <w:pPr>
        <w:pStyle w:val="Heading2"/>
        <w:rPr>
          <w:lang w:val="en-US" w:eastAsia="zh-CN"/>
        </w:rPr>
      </w:pPr>
      <w:r>
        <w:rPr>
          <w:rFonts w:eastAsia="ASLFont+"/>
          <w:lang w:val="en-US" w:eastAsia="zh-CN"/>
        </w:rPr>
        <w:t>4.2</w:t>
      </w:r>
      <w:r>
        <w:rPr>
          <w:rFonts w:eastAsia="ASLFont+"/>
          <w:lang w:val="en-US" w:eastAsia="zh-CN"/>
        </w:rPr>
        <w:tab/>
      </w:r>
      <w:r w:rsidR="000C0E48">
        <w:rPr>
          <w:rFonts w:hint="eastAsia"/>
          <w:lang w:val="en-US" w:eastAsia="zh-CN"/>
        </w:rPr>
        <w:t>技术比较</w:t>
      </w:r>
    </w:p>
    <w:p w:rsidR="006334A7" w:rsidRDefault="001B534B" w:rsidP="000A0402">
      <w:pPr>
        <w:ind w:firstLineChars="200" w:firstLine="480"/>
        <w:rPr>
          <w:rFonts w:eastAsia="MS PGothic"/>
          <w:lang w:val="en-US" w:eastAsia="zh-CN"/>
        </w:rPr>
      </w:pPr>
      <w:r>
        <w:rPr>
          <w:rFonts w:hint="eastAsia"/>
          <w:lang w:val="en-US" w:eastAsia="zh-CN"/>
        </w:rPr>
        <w:t>表</w:t>
      </w:r>
      <w:r w:rsidR="00E717F1">
        <w:rPr>
          <w:rFonts w:eastAsia="MS PGothic"/>
          <w:lang w:val="en-US" w:eastAsia="zh-CN"/>
        </w:rPr>
        <w:t>4</w:t>
      </w:r>
      <w:r>
        <w:rPr>
          <w:rFonts w:hint="eastAsia"/>
          <w:lang w:val="en-US" w:eastAsia="zh-CN"/>
        </w:rPr>
        <w:t>概括了各种模式的特性。</w:t>
      </w:r>
    </w:p>
    <w:p w:rsidR="006334A7" w:rsidRDefault="001B534B" w:rsidP="000A0402">
      <w:pPr>
        <w:ind w:firstLineChars="200" w:firstLine="480"/>
        <w:rPr>
          <w:rFonts w:eastAsia="MS PGothic"/>
          <w:lang w:val="en-US" w:eastAsia="zh-CN"/>
        </w:rPr>
      </w:pPr>
      <w:r>
        <w:rPr>
          <w:rFonts w:hint="eastAsia"/>
          <w:lang w:val="en-US" w:eastAsia="zh-CN"/>
        </w:rPr>
        <w:t>在使用语音频段时，</w:t>
      </w:r>
      <w:r w:rsidR="00117407">
        <w:rPr>
          <w:rFonts w:hint="eastAsia"/>
          <w:lang w:val="en-US" w:eastAsia="zh-CN"/>
        </w:rPr>
        <w:t>尽管传输速度不快，</w:t>
      </w:r>
      <w:r>
        <w:rPr>
          <w:rFonts w:hint="eastAsia"/>
          <w:lang w:val="en-US" w:eastAsia="zh-CN"/>
        </w:rPr>
        <w:t>通常没有必要将用于模拟电话传输的</w:t>
      </w:r>
      <w:r w:rsidR="006334A7">
        <w:rPr>
          <w:rFonts w:eastAsia="MS PGothic"/>
          <w:lang w:val="en-US" w:eastAsia="zh-CN"/>
        </w:rPr>
        <w:t>FWA</w:t>
      </w:r>
      <w:r w:rsidR="00117407">
        <w:rPr>
          <w:rFonts w:hint="eastAsia"/>
          <w:lang w:val="en-US" w:eastAsia="zh-CN"/>
        </w:rPr>
        <w:t>系统进行特别调制</w:t>
      </w:r>
      <w:r>
        <w:rPr>
          <w:rFonts w:hint="eastAsia"/>
          <w:lang w:val="en-US" w:eastAsia="zh-CN"/>
        </w:rPr>
        <w:t>。为改进数据传输质量，最好确保</w:t>
      </w:r>
      <w:r>
        <w:rPr>
          <w:rFonts w:hint="eastAsia"/>
          <w:lang w:val="en-US" w:eastAsia="zh-CN"/>
        </w:rPr>
        <w:t>PSTN</w:t>
      </w:r>
      <w:r>
        <w:rPr>
          <w:rFonts w:hint="eastAsia"/>
          <w:lang w:val="en-US" w:eastAsia="zh-CN"/>
        </w:rPr>
        <w:t>接口为多数字接口。此外，如有必要提供更高传输速度，可在</w:t>
      </w:r>
      <w:r>
        <w:rPr>
          <w:rFonts w:eastAsia="MS PGothic"/>
          <w:lang w:val="en-US" w:eastAsia="zh-CN"/>
        </w:rPr>
        <w:t>FWA</w:t>
      </w:r>
      <w:r>
        <w:rPr>
          <w:rFonts w:hint="eastAsia"/>
          <w:lang w:val="en-US" w:eastAsia="zh-CN"/>
        </w:rPr>
        <w:t>系统中使用</w:t>
      </w:r>
      <w:r w:rsidR="006334A7">
        <w:rPr>
          <w:rFonts w:eastAsia="MS PGothic"/>
          <w:lang w:val="en-US" w:eastAsia="zh-CN"/>
        </w:rPr>
        <w:t>64 kbit/s PCM</w:t>
      </w:r>
      <w:r>
        <w:rPr>
          <w:rFonts w:hint="eastAsia"/>
          <w:lang w:val="en-US" w:eastAsia="zh-CN"/>
        </w:rPr>
        <w:t>编码处理。</w:t>
      </w:r>
      <w:r w:rsidR="006334A7">
        <w:rPr>
          <w:rFonts w:eastAsia="MS PGothic"/>
          <w:lang w:val="en-US" w:eastAsia="zh-CN"/>
        </w:rPr>
        <w:t xml:space="preserve"> </w:t>
      </w:r>
    </w:p>
    <w:p w:rsidR="001B534B" w:rsidRDefault="001B534B" w:rsidP="000A0402">
      <w:pPr>
        <w:ind w:firstLineChars="200" w:firstLine="480"/>
        <w:rPr>
          <w:lang w:val="en-US" w:eastAsia="zh-CN"/>
        </w:rPr>
      </w:pPr>
      <w:r>
        <w:rPr>
          <w:rFonts w:hint="eastAsia"/>
          <w:lang w:val="en-US" w:eastAsia="zh-CN"/>
        </w:rPr>
        <w:t>在按原样发射数字数据时，终端和数字网络的数字接口必不可少。模拟电话系统必须进行大量改变。此外，终端仅限于数字终端。</w:t>
      </w:r>
    </w:p>
    <w:p w:rsidR="006334A7" w:rsidRDefault="001B534B" w:rsidP="000A0402">
      <w:pPr>
        <w:ind w:firstLineChars="200" w:firstLine="480"/>
        <w:rPr>
          <w:rFonts w:eastAsia="MS PGothic"/>
          <w:lang w:val="en-US" w:eastAsia="zh-CN"/>
        </w:rPr>
      </w:pPr>
      <w:r>
        <w:rPr>
          <w:rFonts w:hint="eastAsia"/>
          <w:lang w:val="en-US" w:eastAsia="zh-CN"/>
        </w:rPr>
        <w:t>在</w:t>
      </w:r>
      <w:r w:rsidR="006334A7">
        <w:rPr>
          <w:rFonts w:eastAsia="MS PGothic"/>
          <w:lang w:val="en-US" w:eastAsia="zh-CN"/>
        </w:rPr>
        <w:t>FWA</w:t>
      </w:r>
      <w:r w:rsidR="00117407">
        <w:rPr>
          <w:rFonts w:hint="eastAsia"/>
          <w:lang w:val="en-US" w:eastAsia="zh-CN"/>
        </w:rPr>
        <w:t>系统中使用纠错协议可抵抗无线电传输干扰的影响，</w:t>
      </w:r>
      <w:r>
        <w:rPr>
          <w:rFonts w:hint="eastAsia"/>
          <w:lang w:val="en-US" w:eastAsia="zh-CN"/>
        </w:rPr>
        <w:t>尽管最大数据速率有所</w:t>
      </w:r>
      <w:r w:rsidR="00117407">
        <w:rPr>
          <w:rFonts w:hint="eastAsia"/>
          <w:lang w:val="en-US" w:eastAsia="zh-CN"/>
        </w:rPr>
        <w:t>降低</w:t>
      </w:r>
      <w:r>
        <w:rPr>
          <w:rFonts w:hint="eastAsia"/>
          <w:lang w:val="en-US" w:eastAsia="zh-CN"/>
        </w:rPr>
        <w:t>。在</w:t>
      </w:r>
      <w:r w:rsidR="006334A7">
        <w:rPr>
          <w:rFonts w:eastAsia="MS PGothic"/>
          <w:lang w:val="en-US" w:eastAsia="zh-CN"/>
        </w:rPr>
        <w:t>FWA</w:t>
      </w:r>
      <w:r>
        <w:rPr>
          <w:rFonts w:hint="eastAsia"/>
          <w:lang w:val="en-US" w:eastAsia="zh-CN"/>
        </w:rPr>
        <w:t>系统中使用特别无线电协议时，</w:t>
      </w:r>
      <w:r w:rsidR="00806066">
        <w:rPr>
          <w:rFonts w:hint="eastAsia"/>
          <w:lang w:val="en-US" w:eastAsia="zh-CN"/>
        </w:rPr>
        <w:t>必须采用包括终端数据电缆和电缆的新的接口，协议转换设备必须与网络相连。然而，传输比较稳定，不受无线电传输干扰的影响。此外，可使用常规终端。作为参考信息，表</w:t>
      </w:r>
      <w:r w:rsidR="00806066">
        <w:rPr>
          <w:rFonts w:hint="eastAsia"/>
          <w:lang w:val="en-US" w:eastAsia="zh-CN"/>
        </w:rPr>
        <w:t>4</w:t>
      </w:r>
      <w:r w:rsidR="00806066">
        <w:rPr>
          <w:rFonts w:hint="eastAsia"/>
          <w:lang w:val="en-US" w:eastAsia="zh-CN"/>
        </w:rPr>
        <w:t>所述</w:t>
      </w:r>
      <w:r w:rsidR="006334A7">
        <w:rPr>
          <w:rFonts w:eastAsia="MS PGothic"/>
          <w:lang w:val="en-US" w:eastAsia="zh-CN"/>
        </w:rPr>
        <w:t>PIAFS</w:t>
      </w:r>
      <w:r w:rsidR="00806066">
        <w:rPr>
          <w:rFonts w:hint="eastAsia"/>
          <w:lang w:val="en-US" w:eastAsia="zh-CN"/>
        </w:rPr>
        <w:t>是</w:t>
      </w:r>
      <w:r w:rsidR="006334A7">
        <w:rPr>
          <w:rFonts w:eastAsia="MS PGothic"/>
          <w:lang w:val="en-US" w:eastAsia="zh-CN"/>
        </w:rPr>
        <w:t>PHS</w:t>
      </w:r>
      <w:r w:rsidR="00806066">
        <w:rPr>
          <w:rFonts w:hint="eastAsia"/>
          <w:lang w:val="en-US" w:eastAsia="zh-CN"/>
        </w:rPr>
        <w:t>的一种传输系统。它提供了高质量数据传输的传输控制程序（相当于</w:t>
      </w:r>
      <w:r w:rsidR="00806066">
        <w:rPr>
          <w:rFonts w:eastAsia="MS PGothic"/>
          <w:lang w:val="en-US" w:eastAsia="zh-CN"/>
        </w:rPr>
        <w:t>OSI</w:t>
      </w:r>
      <w:r w:rsidR="00806066">
        <w:rPr>
          <w:rFonts w:hint="eastAsia"/>
          <w:lang w:val="en-US" w:eastAsia="zh-CN"/>
        </w:rPr>
        <w:t>参考模型</w:t>
      </w:r>
      <w:r w:rsidR="00806066">
        <w:rPr>
          <w:rFonts w:hint="eastAsia"/>
          <w:lang w:val="en-US" w:eastAsia="zh-CN"/>
        </w:rPr>
        <w:t>2</w:t>
      </w:r>
      <w:r w:rsidR="00806066">
        <w:rPr>
          <w:rFonts w:hint="eastAsia"/>
          <w:lang w:val="en-US" w:eastAsia="zh-CN"/>
        </w:rPr>
        <w:t>层）。</w:t>
      </w:r>
    </w:p>
    <w:p w:rsidR="006334A7" w:rsidRDefault="00117407" w:rsidP="000A0402">
      <w:pPr>
        <w:ind w:firstLineChars="200" w:firstLine="480"/>
        <w:rPr>
          <w:rFonts w:eastAsia="MS PGothic"/>
          <w:lang w:val="en-US" w:eastAsia="zh-CN"/>
        </w:rPr>
      </w:pPr>
      <w:r>
        <w:rPr>
          <w:rFonts w:hint="eastAsia"/>
          <w:lang w:val="en-US" w:eastAsia="zh-CN"/>
        </w:rPr>
        <w:t>在考虑到上述各模型的特性后可选择有关应用</w:t>
      </w:r>
      <w:r w:rsidR="00806066">
        <w:rPr>
          <w:rFonts w:hint="eastAsia"/>
          <w:lang w:val="en-US" w:eastAsia="zh-CN"/>
        </w:rPr>
        <w:t>最适合的数据传输。</w:t>
      </w:r>
    </w:p>
    <w:p w:rsidR="006334A7" w:rsidRDefault="00806066" w:rsidP="000A0402">
      <w:pPr>
        <w:pStyle w:val="TableNo"/>
        <w:rPr>
          <w:lang w:val="en-US"/>
        </w:rPr>
      </w:pPr>
      <w:r>
        <w:rPr>
          <w:rFonts w:hint="eastAsia"/>
          <w:lang w:val="en-US" w:eastAsia="zh-CN"/>
        </w:rPr>
        <w:lastRenderedPageBreak/>
        <w:t>表</w:t>
      </w:r>
      <w:r w:rsidR="006334A7">
        <w:rPr>
          <w:lang w:val="en-US"/>
        </w:rPr>
        <w:t xml:space="preserve"> </w:t>
      </w:r>
      <w:r w:rsidR="00E717F1">
        <w:rPr>
          <w:lang w:val="en-US"/>
        </w:rPr>
        <w:t>4</w:t>
      </w:r>
    </w:p>
    <w:p w:rsidR="006334A7" w:rsidRDefault="00806066" w:rsidP="000A0402">
      <w:pPr>
        <w:pStyle w:val="Tabletitle"/>
        <w:rPr>
          <w:lang w:val="en-US" w:eastAsia="zh-CN"/>
        </w:rPr>
      </w:pPr>
      <w:r>
        <w:rPr>
          <w:rFonts w:hint="eastAsia"/>
          <w:lang w:val="en-US" w:eastAsia="zh-CN"/>
        </w:rPr>
        <w:t>各模式特性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9"/>
        <w:gridCol w:w="2454"/>
        <w:gridCol w:w="2226"/>
        <w:gridCol w:w="2340"/>
      </w:tblGrid>
      <w:tr w:rsidR="006334A7" w:rsidRPr="00473076" w:rsidTr="0062528C">
        <w:trPr>
          <w:trHeight w:val="641"/>
          <w:jc w:val="center"/>
        </w:trPr>
        <w:tc>
          <w:tcPr>
            <w:tcW w:w="2619" w:type="dxa"/>
            <w:vAlign w:val="center"/>
          </w:tcPr>
          <w:p w:rsidR="006334A7" w:rsidRPr="0062528C" w:rsidRDefault="006334A7" w:rsidP="000A0402">
            <w:pPr>
              <w:pStyle w:val="Tablehead"/>
              <w:rPr>
                <w:rFonts w:eastAsia="MS PGothic"/>
                <w:sz w:val="20"/>
                <w:lang w:val="en-US"/>
              </w:rPr>
            </w:pPr>
          </w:p>
        </w:tc>
        <w:tc>
          <w:tcPr>
            <w:tcW w:w="2454" w:type="dxa"/>
            <w:vAlign w:val="center"/>
          </w:tcPr>
          <w:p w:rsidR="006334A7" w:rsidRPr="00806066" w:rsidRDefault="00806066" w:rsidP="000A0402">
            <w:pPr>
              <w:pStyle w:val="Tablehead"/>
              <w:rPr>
                <w:sz w:val="20"/>
                <w:lang w:val="en-US" w:eastAsia="zh-CN"/>
              </w:rPr>
            </w:pPr>
            <w:r>
              <w:rPr>
                <w:rFonts w:hint="eastAsia"/>
                <w:sz w:val="20"/>
                <w:lang w:val="en-US" w:eastAsia="zh-CN"/>
              </w:rPr>
              <w:t>使用话音频段</w:t>
            </w:r>
          </w:p>
        </w:tc>
        <w:tc>
          <w:tcPr>
            <w:tcW w:w="2226" w:type="dxa"/>
            <w:vAlign w:val="center"/>
          </w:tcPr>
          <w:p w:rsidR="006334A7" w:rsidRPr="00806066" w:rsidRDefault="00806066" w:rsidP="000A0402">
            <w:pPr>
              <w:pStyle w:val="Tablehead"/>
              <w:rPr>
                <w:sz w:val="20"/>
                <w:lang w:val="en-US" w:eastAsia="zh-CN"/>
              </w:rPr>
            </w:pPr>
            <w:r>
              <w:rPr>
                <w:rFonts w:hint="eastAsia"/>
                <w:sz w:val="20"/>
                <w:lang w:val="en-US" w:eastAsia="zh-CN"/>
              </w:rPr>
              <w:t>数字数据</w:t>
            </w:r>
          </w:p>
        </w:tc>
        <w:tc>
          <w:tcPr>
            <w:tcW w:w="2340" w:type="dxa"/>
            <w:vAlign w:val="center"/>
          </w:tcPr>
          <w:p w:rsidR="006334A7" w:rsidRPr="0062528C" w:rsidRDefault="00806066" w:rsidP="000A0402">
            <w:pPr>
              <w:pStyle w:val="Tablehead"/>
              <w:rPr>
                <w:rFonts w:eastAsia="MS PGothic"/>
                <w:sz w:val="20"/>
                <w:lang w:val="en-US" w:eastAsia="zh-CN"/>
              </w:rPr>
            </w:pPr>
            <w:r>
              <w:rPr>
                <w:rFonts w:hint="eastAsia"/>
                <w:sz w:val="20"/>
                <w:lang w:val="en-US" w:eastAsia="zh-CN"/>
              </w:rPr>
              <w:t>某种无线电协议</w:t>
            </w:r>
            <w:r>
              <w:rPr>
                <w:sz w:val="20"/>
                <w:lang w:val="en-US" w:eastAsia="zh-CN"/>
              </w:rPr>
              <w:br/>
            </w:r>
            <w:r>
              <w:rPr>
                <w:rFonts w:hint="eastAsia"/>
                <w:sz w:val="20"/>
                <w:lang w:val="en-US" w:eastAsia="zh-CN"/>
              </w:rPr>
              <w:t>（使用</w:t>
            </w:r>
            <w:r w:rsidRPr="0062528C">
              <w:rPr>
                <w:rFonts w:eastAsia="MS PGothic"/>
                <w:sz w:val="20"/>
                <w:lang w:val="en-US" w:eastAsia="zh-CN"/>
              </w:rPr>
              <w:t>PIAFS</w:t>
            </w:r>
            <w:r>
              <w:rPr>
                <w:rFonts w:hint="eastAsia"/>
                <w:sz w:val="20"/>
                <w:lang w:val="en-US" w:eastAsia="zh-CN"/>
              </w:rPr>
              <w:t>）</w:t>
            </w:r>
            <w:r w:rsidR="006334A7" w:rsidRPr="0062528C">
              <w:rPr>
                <w:rFonts w:eastAsia="MS PGothic"/>
                <w:sz w:val="20"/>
                <w:lang w:val="en-US" w:eastAsia="zh-CN"/>
              </w:rPr>
              <w:t xml:space="preserve"> </w:t>
            </w:r>
          </w:p>
        </w:tc>
      </w:tr>
      <w:tr w:rsidR="006334A7" w:rsidRPr="00806066" w:rsidTr="0062528C">
        <w:trPr>
          <w:jc w:val="center"/>
        </w:trPr>
        <w:tc>
          <w:tcPr>
            <w:tcW w:w="2619" w:type="dxa"/>
          </w:tcPr>
          <w:p w:rsidR="006334A7" w:rsidRPr="0062528C" w:rsidRDefault="00806066" w:rsidP="000A0402">
            <w:pPr>
              <w:pStyle w:val="Tabletext"/>
              <w:jc w:val="left"/>
              <w:rPr>
                <w:rFonts w:eastAsia="MS PGothic"/>
                <w:sz w:val="20"/>
                <w:lang w:val="en-US" w:eastAsia="zh-CN"/>
              </w:rPr>
            </w:pPr>
            <w:r>
              <w:rPr>
                <w:rFonts w:hint="eastAsia"/>
                <w:sz w:val="20"/>
                <w:lang w:val="en-US" w:eastAsia="zh-CN"/>
              </w:rPr>
              <w:t>数据传输速度</w:t>
            </w:r>
            <w:r w:rsidR="007D2095">
              <w:rPr>
                <w:sz w:val="20"/>
                <w:lang w:val="en-US" w:eastAsia="zh-CN"/>
              </w:rPr>
              <w:br/>
            </w:r>
            <w:r>
              <w:rPr>
                <w:rFonts w:hint="eastAsia"/>
                <w:sz w:val="20"/>
                <w:lang w:val="en-US" w:eastAsia="zh-CN"/>
              </w:rPr>
              <w:t>（一个业务信道）</w:t>
            </w:r>
            <w:r w:rsidR="006334A7" w:rsidRPr="0062528C">
              <w:rPr>
                <w:rFonts w:eastAsia="MS PGothic"/>
                <w:sz w:val="20"/>
                <w:lang w:val="en-US" w:eastAsia="zh-CN"/>
              </w:rPr>
              <w:t xml:space="preserve"> </w:t>
            </w:r>
          </w:p>
        </w:tc>
        <w:tc>
          <w:tcPr>
            <w:tcW w:w="2454" w:type="dxa"/>
            <w:vAlign w:val="center"/>
          </w:tcPr>
          <w:p w:rsidR="006334A7" w:rsidRPr="00806066" w:rsidRDefault="006334A7" w:rsidP="000A0402">
            <w:pPr>
              <w:pStyle w:val="Tabletext"/>
              <w:jc w:val="center"/>
              <w:rPr>
                <w:sz w:val="20"/>
                <w:lang w:val="en-US" w:eastAsia="zh-CN"/>
              </w:rPr>
            </w:pPr>
            <w:r w:rsidRPr="0062528C">
              <w:rPr>
                <w:rFonts w:eastAsia="MS PGothic"/>
                <w:sz w:val="20"/>
                <w:lang w:val="en-US"/>
              </w:rPr>
              <w:t>4.8 kbit/s, 9.6 kbit/s</w:t>
            </w:r>
            <w:r w:rsidR="00806066">
              <w:rPr>
                <w:rFonts w:hint="eastAsia"/>
                <w:sz w:val="20"/>
                <w:lang w:val="en-US" w:eastAsia="zh-CN"/>
              </w:rPr>
              <w:t>等</w:t>
            </w:r>
          </w:p>
        </w:tc>
        <w:tc>
          <w:tcPr>
            <w:tcW w:w="2226" w:type="dxa"/>
            <w:vAlign w:val="center"/>
          </w:tcPr>
          <w:p w:rsidR="006334A7" w:rsidRPr="0062528C" w:rsidRDefault="006334A7" w:rsidP="000A0402">
            <w:pPr>
              <w:pStyle w:val="Tabletext"/>
              <w:jc w:val="center"/>
              <w:rPr>
                <w:rFonts w:eastAsia="MS PGothic"/>
                <w:sz w:val="20"/>
                <w:lang w:val="en-US"/>
              </w:rPr>
            </w:pPr>
            <w:r w:rsidRPr="0062528C">
              <w:rPr>
                <w:rFonts w:eastAsia="MS PGothic"/>
                <w:sz w:val="20"/>
                <w:lang w:val="en-US"/>
              </w:rPr>
              <w:t>32 kbit/s</w:t>
            </w:r>
          </w:p>
        </w:tc>
        <w:tc>
          <w:tcPr>
            <w:tcW w:w="2340" w:type="dxa"/>
            <w:vAlign w:val="center"/>
          </w:tcPr>
          <w:p w:rsidR="006334A7" w:rsidRPr="0062528C" w:rsidRDefault="006334A7" w:rsidP="000A0402">
            <w:pPr>
              <w:pStyle w:val="Tabletext"/>
              <w:jc w:val="center"/>
              <w:rPr>
                <w:rFonts w:eastAsia="MS PGothic"/>
                <w:sz w:val="20"/>
                <w:lang w:val="en-US"/>
              </w:rPr>
            </w:pPr>
            <w:r w:rsidRPr="0062528C">
              <w:rPr>
                <w:rFonts w:eastAsia="MS PGothic"/>
                <w:sz w:val="20"/>
                <w:lang w:val="en-US"/>
              </w:rPr>
              <w:t>29.2 kbit/s</w:t>
            </w:r>
          </w:p>
        </w:tc>
      </w:tr>
      <w:tr w:rsidR="006334A7" w:rsidRPr="0062528C" w:rsidTr="0062528C">
        <w:trPr>
          <w:jc w:val="center"/>
        </w:trPr>
        <w:tc>
          <w:tcPr>
            <w:tcW w:w="2619" w:type="dxa"/>
          </w:tcPr>
          <w:p w:rsidR="006334A7" w:rsidRPr="0062528C" w:rsidRDefault="00806066" w:rsidP="000A0402">
            <w:pPr>
              <w:pStyle w:val="Tabletext"/>
              <w:jc w:val="left"/>
              <w:rPr>
                <w:rFonts w:eastAsia="MS PGothic"/>
                <w:sz w:val="20"/>
                <w:lang w:val="en-US" w:eastAsia="zh-CN"/>
              </w:rPr>
            </w:pPr>
            <w:r>
              <w:rPr>
                <w:rFonts w:hint="eastAsia"/>
                <w:sz w:val="20"/>
                <w:lang w:val="en-US" w:eastAsia="zh-CN"/>
              </w:rPr>
              <w:t>数据传输速度</w:t>
            </w:r>
            <w:r w:rsidR="007D2095">
              <w:rPr>
                <w:sz w:val="20"/>
                <w:lang w:val="en-US" w:eastAsia="zh-CN"/>
              </w:rPr>
              <w:br/>
            </w:r>
            <w:r>
              <w:rPr>
                <w:rFonts w:hint="eastAsia"/>
                <w:sz w:val="20"/>
                <w:lang w:val="en-US" w:eastAsia="zh-CN"/>
              </w:rPr>
              <w:t>（多业务信道）</w:t>
            </w:r>
          </w:p>
        </w:tc>
        <w:tc>
          <w:tcPr>
            <w:tcW w:w="2454" w:type="dxa"/>
            <w:vAlign w:val="center"/>
          </w:tcPr>
          <w:p w:rsidR="006334A7" w:rsidRPr="00806066" w:rsidRDefault="006334A7" w:rsidP="000A0402">
            <w:pPr>
              <w:pStyle w:val="Tabletext"/>
              <w:jc w:val="center"/>
              <w:rPr>
                <w:sz w:val="20"/>
                <w:lang w:eastAsia="zh-CN"/>
              </w:rPr>
            </w:pPr>
            <w:r w:rsidRPr="0062528C">
              <w:rPr>
                <w:rFonts w:eastAsia="MS PGothic"/>
                <w:sz w:val="20"/>
                <w:lang w:eastAsia="zh-CN"/>
              </w:rPr>
              <w:t>56 kbit/s</w:t>
            </w:r>
            <w:r w:rsidR="00806066">
              <w:rPr>
                <w:rFonts w:hint="eastAsia"/>
                <w:sz w:val="20"/>
                <w:lang w:eastAsia="zh-CN"/>
              </w:rPr>
              <w:t>等</w:t>
            </w:r>
          </w:p>
        </w:tc>
        <w:tc>
          <w:tcPr>
            <w:tcW w:w="2226" w:type="dxa"/>
            <w:vAlign w:val="center"/>
          </w:tcPr>
          <w:p w:rsidR="006334A7" w:rsidRPr="00806066" w:rsidRDefault="006334A7" w:rsidP="000A0402">
            <w:pPr>
              <w:pStyle w:val="Tabletext"/>
              <w:jc w:val="center"/>
              <w:rPr>
                <w:sz w:val="20"/>
                <w:lang w:val="en-US" w:eastAsia="zh-CN"/>
              </w:rPr>
            </w:pPr>
            <w:r w:rsidRPr="0062528C">
              <w:rPr>
                <w:rFonts w:eastAsia="MS PGothic"/>
                <w:sz w:val="20"/>
                <w:lang w:val="en-US" w:eastAsia="zh-CN"/>
              </w:rPr>
              <w:t>64 kbit/s, 2B </w:t>
            </w:r>
            <w:r w:rsidRPr="0062528C">
              <w:rPr>
                <w:rFonts w:ascii="Symbol" w:eastAsia="MS PGothic" w:hAnsi="Symbol"/>
                <w:sz w:val="20"/>
                <w:lang w:val="en-US" w:eastAsia="zh-CN"/>
              </w:rPr>
              <w:t></w:t>
            </w:r>
            <w:r w:rsidRPr="0062528C">
              <w:rPr>
                <w:rFonts w:eastAsia="MS PGothic"/>
                <w:sz w:val="20"/>
                <w:lang w:val="en-US" w:eastAsia="zh-CN"/>
              </w:rPr>
              <w:t> D</w:t>
            </w:r>
            <w:r w:rsidR="00806066">
              <w:rPr>
                <w:rFonts w:hint="eastAsia"/>
                <w:sz w:val="20"/>
                <w:lang w:val="en-US" w:eastAsia="zh-CN"/>
              </w:rPr>
              <w:t>等</w:t>
            </w:r>
          </w:p>
        </w:tc>
        <w:tc>
          <w:tcPr>
            <w:tcW w:w="2340" w:type="dxa"/>
            <w:vAlign w:val="center"/>
          </w:tcPr>
          <w:p w:rsidR="006334A7" w:rsidRPr="0062528C" w:rsidRDefault="006334A7" w:rsidP="000A0402">
            <w:pPr>
              <w:pStyle w:val="Tabletext"/>
              <w:jc w:val="center"/>
              <w:rPr>
                <w:rFonts w:eastAsia="MS PGothic"/>
                <w:sz w:val="20"/>
                <w:lang w:val="en-US" w:eastAsia="zh-CN"/>
              </w:rPr>
            </w:pPr>
            <w:r w:rsidRPr="0062528C">
              <w:rPr>
                <w:rFonts w:eastAsia="MS PGothic"/>
                <w:sz w:val="20"/>
                <w:lang w:val="en-US" w:eastAsia="zh-CN"/>
              </w:rPr>
              <w:t>58.4 kbit/s</w:t>
            </w:r>
          </w:p>
        </w:tc>
      </w:tr>
      <w:tr w:rsidR="006334A7" w:rsidRPr="0062528C" w:rsidTr="0062528C">
        <w:trPr>
          <w:jc w:val="center"/>
        </w:trPr>
        <w:tc>
          <w:tcPr>
            <w:tcW w:w="2619" w:type="dxa"/>
          </w:tcPr>
          <w:p w:rsidR="006334A7" w:rsidRPr="00806066" w:rsidRDefault="00806066" w:rsidP="000A0402">
            <w:pPr>
              <w:pStyle w:val="Tabletext"/>
              <w:jc w:val="left"/>
              <w:rPr>
                <w:sz w:val="20"/>
                <w:lang w:val="en-US" w:eastAsia="zh-CN"/>
              </w:rPr>
            </w:pPr>
            <w:r>
              <w:rPr>
                <w:rFonts w:hint="eastAsia"/>
                <w:sz w:val="20"/>
                <w:lang w:val="en-US" w:eastAsia="zh-CN"/>
              </w:rPr>
              <w:t>无线电环境干扰的影响</w:t>
            </w:r>
          </w:p>
        </w:tc>
        <w:tc>
          <w:tcPr>
            <w:tcW w:w="2454" w:type="dxa"/>
            <w:vAlign w:val="center"/>
          </w:tcPr>
          <w:p w:rsidR="006334A7" w:rsidRPr="00806066" w:rsidRDefault="00117407" w:rsidP="000A0402">
            <w:pPr>
              <w:pStyle w:val="Tabletext"/>
              <w:jc w:val="center"/>
              <w:rPr>
                <w:sz w:val="20"/>
                <w:lang w:val="en-US" w:eastAsia="zh-CN"/>
              </w:rPr>
            </w:pPr>
            <w:r>
              <w:rPr>
                <w:rFonts w:hint="eastAsia"/>
                <w:sz w:val="20"/>
                <w:lang w:val="en-US" w:eastAsia="zh-CN"/>
              </w:rPr>
              <w:t>受</w:t>
            </w:r>
            <w:r w:rsidR="00806066">
              <w:rPr>
                <w:rFonts w:hint="eastAsia"/>
                <w:sz w:val="20"/>
                <w:lang w:val="en-US" w:eastAsia="zh-CN"/>
              </w:rPr>
              <w:t>到干扰</w:t>
            </w:r>
          </w:p>
        </w:tc>
        <w:tc>
          <w:tcPr>
            <w:tcW w:w="2226" w:type="dxa"/>
            <w:vAlign w:val="center"/>
          </w:tcPr>
          <w:p w:rsidR="006334A7" w:rsidRPr="0062528C" w:rsidRDefault="00117407" w:rsidP="000A0402">
            <w:pPr>
              <w:pStyle w:val="Tabletext"/>
              <w:jc w:val="center"/>
              <w:rPr>
                <w:rFonts w:eastAsia="MS PGothic"/>
                <w:sz w:val="20"/>
                <w:lang w:val="en-US" w:eastAsia="zh-CN"/>
              </w:rPr>
            </w:pPr>
            <w:r>
              <w:rPr>
                <w:rFonts w:hint="eastAsia"/>
                <w:sz w:val="20"/>
                <w:lang w:val="en-US" w:eastAsia="zh-CN"/>
              </w:rPr>
              <w:t>受</w:t>
            </w:r>
            <w:r w:rsidR="00806066">
              <w:rPr>
                <w:rFonts w:hint="eastAsia"/>
                <w:sz w:val="20"/>
                <w:lang w:val="en-US" w:eastAsia="zh-CN"/>
              </w:rPr>
              <w:t>到干扰</w:t>
            </w:r>
          </w:p>
        </w:tc>
        <w:tc>
          <w:tcPr>
            <w:tcW w:w="2340" w:type="dxa"/>
            <w:vAlign w:val="center"/>
          </w:tcPr>
          <w:p w:rsidR="006334A7" w:rsidRPr="00806066" w:rsidRDefault="00806066" w:rsidP="000A0402">
            <w:pPr>
              <w:pStyle w:val="Tabletext"/>
              <w:jc w:val="center"/>
              <w:rPr>
                <w:sz w:val="20"/>
                <w:lang w:val="en-US" w:eastAsia="zh-CN"/>
              </w:rPr>
            </w:pPr>
            <w:r>
              <w:rPr>
                <w:rFonts w:hint="eastAsia"/>
                <w:sz w:val="20"/>
                <w:lang w:val="en-US" w:eastAsia="zh-CN"/>
              </w:rPr>
              <w:t>较小干扰</w:t>
            </w:r>
          </w:p>
        </w:tc>
      </w:tr>
      <w:tr w:rsidR="006334A7" w:rsidRPr="0062528C" w:rsidTr="0062528C">
        <w:trPr>
          <w:trHeight w:val="560"/>
          <w:jc w:val="center"/>
        </w:trPr>
        <w:tc>
          <w:tcPr>
            <w:tcW w:w="2619" w:type="dxa"/>
          </w:tcPr>
          <w:p w:rsidR="006334A7" w:rsidRPr="00806066" w:rsidRDefault="00806066" w:rsidP="000A0402">
            <w:pPr>
              <w:pStyle w:val="Tabletext"/>
              <w:jc w:val="left"/>
              <w:rPr>
                <w:sz w:val="20"/>
                <w:lang w:val="en-US" w:eastAsia="zh-CN"/>
              </w:rPr>
            </w:pPr>
            <w:r>
              <w:rPr>
                <w:rFonts w:hint="eastAsia"/>
                <w:sz w:val="20"/>
                <w:lang w:val="en-US" w:eastAsia="zh-CN"/>
              </w:rPr>
              <w:t>与终端的连接</w:t>
            </w:r>
          </w:p>
        </w:tc>
        <w:tc>
          <w:tcPr>
            <w:tcW w:w="2454" w:type="dxa"/>
            <w:vAlign w:val="center"/>
          </w:tcPr>
          <w:p w:rsidR="006334A7" w:rsidRPr="00806066" w:rsidRDefault="00806066" w:rsidP="000A0402">
            <w:pPr>
              <w:pStyle w:val="Tabletext"/>
              <w:jc w:val="center"/>
              <w:rPr>
                <w:sz w:val="20"/>
                <w:lang w:val="en-US" w:eastAsia="zh-CN"/>
              </w:rPr>
            </w:pPr>
            <w:r>
              <w:rPr>
                <w:rFonts w:hint="eastAsia"/>
                <w:sz w:val="20"/>
                <w:lang w:val="en-US" w:eastAsia="zh-CN"/>
              </w:rPr>
              <w:t>常规调制解调器</w:t>
            </w:r>
          </w:p>
        </w:tc>
        <w:tc>
          <w:tcPr>
            <w:tcW w:w="2226" w:type="dxa"/>
            <w:vAlign w:val="center"/>
          </w:tcPr>
          <w:p w:rsidR="006334A7" w:rsidRPr="00806066" w:rsidRDefault="00806066" w:rsidP="000A0402">
            <w:pPr>
              <w:pStyle w:val="Tabletext"/>
              <w:jc w:val="center"/>
              <w:rPr>
                <w:rFonts w:ascii="SimSun" w:eastAsia="SimSun" w:hAnsi="SimSun" w:cs="SimSun"/>
                <w:sz w:val="20"/>
                <w:lang w:val="en-US" w:eastAsia="zh-CN"/>
              </w:rPr>
            </w:pPr>
            <w:r>
              <w:rPr>
                <w:rFonts w:ascii="SimSun" w:eastAsia="SimSun" w:hAnsi="SimSun" w:cs="SimSun" w:hint="eastAsia"/>
                <w:sz w:val="20"/>
                <w:lang w:val="en-US" w:eastAsia="zh-CN"/>
              </w:rPr>
              <w:t>仅数字终端</w:t>
            </w:r>
          </w:p>
        </w:tc>
        <w:tc>
          <w:tcPr>
            <w:tcW w:w="2340" w:type="dxa"/>
            <w:vAlign w:val="center"/>
          </w:tcPr>
          <w:p w:rsidR="006334A7" w:rsidRPr="0062528C" w:rsidRDefault="00806066" w:rsidP="000A0402">
            <w:pPr>
              <w:pStyle w:val="Tabletext"/>
              <w:jc w:val="center"/>
              <w:rPr>
                <w:rFonts w:eastAsia="MS PGothic"/>
                <w:sz w:val="20"/>
                <w:lang w:val="en-US" w:eastAsia="zh-CN"/>
              </w:rPr>
            </w:pPr>
            <w:r>
              <w:rPr>
                <w:rFonts w:hint="eastAsia"/>
                <w:sz w:val="20"/>
                <w:lang w:val="en-US" w:eastAsia="zh-CN"/>
              </w:rPr>
              <w:t>常规调制解调器</w:t>
            </w:r>
          </w:p>
        </w:tc>
      </w:tr>
      <w:tr w:rsidR="006334A7" w:rsidRPr="00473076" w:rsidTr="0062528C">
        <w:trPr>
          <w:jc w:val="center"/>
        </w:trPr>
        <w:tc>
          <w:tcPr>
            <w:tcW w:w="2619" w:type="dxa"/>
          </w:tcPr>
          <w:p w:rsidR="006334A7" w:rsidRPr="00806066" w:rsidRDefault="00806066" w:rsidP="000A0402">
            <w:pPr>
              <w:pStyle w:val="Tabletext"/>
              <w:jc w:val="left"/>
              <w:rPr>
                <w:sz w:val="20"/>
                <w:lang w:val="en-US" w:eastAsia="zh-CN"/>
              </w:rPr>
            </w:pPr>
            <w:r>
              <w:rPr>
                <w:rFonts w:hint="eastAsia"/>
                <w:sz w:val="20"/>
                <w:lang w:val="en-US" w:eastAsia="zh-CN"/>
              </w:rPr>
              <w:t>用于模拟电话业务的</w:t>
            </w:r>
            <w:r>
              <w:rPr>
                <w:rFonts w:hint="eastAsia"/>
                <w:sz w:val="20"/>
                <w:lang w:val="en-US" w:eastAsia="zh-CN"/>
              </w:rPr>
              <w:t>FWA</w:t>
            </w:r>
            <w:r>
              <w:rPr>
                <w:rFonts w:hint="eastAsia"/>
                <w:sz w:val="20"/>
                <w:lang w:val="en-US" w:eastAsia="zh-CN"/>
              </w:rPr>
              <w:t>系统的调制</w:t>
            </w:r>
          </w:p>
        </w:tc>
        <w:tc>
          <w:tcPr>
            <w:tcW w:w="2454" w:type="dxa"/>
          </w:tcPr>
          <w:p w:rsidR="006334A7" w:rsidRPr="00806066" w:rsidRDefault="00806066" w:rsidP="000A0402">
            <w:pPr>
              <w:pStyle w:val="Tabletext"/>
              <w:jc w:val="center"/>
              <w:rPr>
                <w:sz w:val="20"/>
                <w:lang w:val="en-US" w:eastAsia="zh-CN"/>
              </w:rPr>
            </w:pPr>
            <w:r>
              <w:rPr>
                <w:rFonts w:hint="eastAsia"/>
                <w:sz w:val="20"/>
                <w:lang w:val="en-US" w:eastAsia="zh-CN"/>
              </w:rPr>
              <w:t>基本无变化</w:t>
            </w:r>
          </w:p>
        </w:tc>
        <w:tc>
          <w:tcPr>
            <w:tcW w:w="2226" w:type="dxa"/>
          </w:tcPr>
          <w:p w:rsidR="006334A7" w:rsidRPr="00806066" w:rsidRDefault="00806066" w:rsidP="000A0402">
            <w:pPr>
              <w:pStyle w:val="Tabletext"/>
              <w:jc w:val="center"/>
              <w:rPr>
                <w:sz w:val="20"/>
                <w:lang w:val="en-US" w:eastAsia="zh-CN"/>
              </w:rPr>
            </w:pPr>
            <w:r>
              <w:rPr>
                <w:rFonts w:hint="eastAsia"/>
                <w:sz w:val="20"/>
                <w:lang w:val="en-US" w:eastAsia="zh-CN"/>
              </w:rPr>
              <w:t>增加终端和</w:t>
            </w:r>
            <w:r>
              <w:rPr>
                <w:sz w:val="20"/>
                <w:lang w:val="en-US" w:eastAsia="zh-CN"/>
              </w:rPr>
              <w:br/>
            </w:r>
            <w:r>
              <w:rPr>
                <w:rFonts w:hint="eastAsia"/>
                <w:sz w:val="20"/>
                <w:lang w:val="en-US" w:eastAsia="zh-CN"/>
              </w:rPr>
              <w:t>数字网络接口</w:t>
            </w:r>
          </w:p>
        </w:tc>
        <w:tc>
          <w:tcPr>
            <w:tcW w:w="2340" w:type="dxa"/>
          </w:tcPr>
          <w:p w:rsidR="006334A7" w:rsidRPr="00806066" w:rsidRDefault="006334A7" w:rsidP="000A0402">
            <w:pPr>
              <w:pStyle w:val="Tabletext"/>
              <w:ind w:left="284" w:hanging="284"/>
              <w:jc w:val="left"/>
              <w:rPr>
                <w:sz w:val="20"/>
                <w:lang w:val="en-US" w:eastAsia="zh-CN"/>
              </w:rPr>
            </w:pPr>
            <w:r w:rsidRPr="0062528C">
              <w:rPr>
                <w:rFonts w:eastAsia="MS PGothic"/>
                <w:sz w:val="20"/>
                <w:lang w:val="en-US" w:eastAsia="zh-CN"/>
              </w:rPr>
              <w:t xml:space="preserve">– </w:t>
            </w:r>
            <w:r w:rsidRPr="0062528C">
              <w:rPr>
                <w:rFonts w:eastAsia="MS PGothic"/>
                <w:sz w:val="20"/>
                <w:lang w:val="en-US" w:eastAsia="zh-CN"/>
              </w:rPr>
              <w:tab/>
            </w:r>
            <w:r w:rsidR="00806066">
              <w:rPr>
                <w:rFonts w:hint="eastAsia"/>
                <w:sz w:val="20"/>
                <w:lang w:val="en-US" w:eastAsia="zh-CN"/>
              </w:rPr>
              <w:t>包括终端数据电缆的新接口</w:t>
            </w:r>
          </w:p>
          <w:p w:rsidR="006334A7" w:rsidRPr="00806066" w:rsidRDefault="006334A7" w:rsidP="000A0402">
            <w:pPr>
              <w:pStyle w:val="Tabletext"/>
              <w:ind w:left="284" w:hanging="284"/>
              <w:jc w:val="left"/>
              <w:rPr>
                <w:sz w:val="20"/>
                <w:lang w:val="en-US" w:eastAsia="zh-CN"/>
              </w:rPr>
            </w:pPr>
            <w:r w:rsidRPr="0062528C">
              <w:rPr>
                <w:rFonts w:eastAsia="MS PGothic"/>
                <w:sz w:val="20"/>
                <w:lang w:val="en-US"/>
              </w:rPr>
              <w:t xml:space="preserve">– </w:t>
            </w:r>
            <w:r w:rsidRPr="0062528C">
              <w:rPr>
                <w:rFonts w:eastAsia="MS PGothic"/>
                <w:sz w:val="20"/>
                <w:lang w:val="en-US"/>
              </w:rPr>
              <w:tab/>
            </w:r>
            <w:r w:rsidR="00806066">
              <w:rPr>
                <w:rFonts w:hint="eastAsia"/>
                <w:sz w:val="20"/>
                <w:lang w:val="en-US" w:eastAsia="zh-CN"/>
              </w:rPr>
              <w:t>增加协议转换设备</w:t>
            </w:r>
          </w:p>
        </w:tc>
      </w:tr>
    </w:tbl>
    <w:p w:rsidR="006334A7" w:rsidRDefault="006334A7" w:rsidP="000A0402">
      <w:pPr>
        <w:pStyle w:val="Tablefin"/>
        <w:rPr>
          <w:rFonts w:eastAsia="ASLFont+"/>
        </w:rPr>
      </w:pPr>
    </w:p>
    <w:p w:rsidR="006334A7" w:rsidRPr="006334A7" w:rsidRDefault="006334A7" w:rsidP="000A0402">
      <w:pPr>
        <w:pStyle w:val="Heading1"/>
        <w:rPr>
          <w:lang w:val="en-US" w:eastAsia="zh-CN"/>
        </w:rPr>
      </w:pPr>
      <w:r w:rsidRPr="006334A7">
        <w:rPr>
          <w:lang w:val="en-US" w:eastAsia="zh-CN"/>
        </w:rPr>
        <w:t>5</w:t>
      </w:r>
      <w:r w:rsidRPr="006334A7">
        <w:rPr>
          <w:lang w:val="en-US" w:eastAsia="zh-CN"/>
        </w:rPr>
        <w:tab/>
      </w:r>
      <w:r w:rsidR="00806066">
        <w:rPr>
          <w:rFonts w:hint="eastAsia"/>
          <w:lang w:val="en-US" w:eastAsia="zh-CN"/>
        </w:rPr>
        <w:t>首字母缩写词清单</w:t>
      </w:r>
    </w:p>
    <w:p w:rsidR="006334A7" w:rsidRPr="00B05C4B" w:rsidRDefault="006334A7" w:rsidP="000A0402">
      <w:pPr>
        <w:tabs>
          <w:tab w:val="clear" w:pos="794"/>
          <w:tab w:val="clear" w:pos="1191"/>
          <w:tab w:val="clear" w:pos="1588"/>
          <w:tab w:val="clear" w:pos="1985"/>
          <w:tab w:val="left" w:pos="1701"/>
        </w:tabs>
        <w:rPr>
          <w:lang w:val="en-US" w:eastAsia="zh-CN"/>
        </w:rPr>
      </w:pPr>
      <w:r w:rsidRPr="00B05C4B">
        <w:rPr>
          <w:lang w:val="en-US" w:eastAsia="zh-CN"/>
        </w:rPr>
        <w:t>ADP</w:t>
      </w:r>
      <w:r w:rsidRPr="00B05C4B">
        <w:rPr>
          <w:lang w:val="en-US" w:eastAsia="zh-CN"/>
        </w:rPr>
        <w:tab/>
      </w:r>
      <w:r w:rsidR="006038B3">
        <w:rPr>
          <w:rFonts w:hint="eastAsia"/>
          <w:lang w:val="en-US" w:eastAsia="zh-CN"/>
        </w:rPr>
        <w:t>适配器</w:t>
      </w:r>
    </w:p>
    <w:p w:rsidR="006334A7" w:rsidRPr="00523956" w:rsidRDefault="006334A7" w:rsidP="000A0402">
      <w:pPr>
        <w:tabs>
          <w:tab w:val="clear" w:pos="794"/>
          <w:tab w:val="clear" w:pos="1191"/>
          <w:tab w:val="clear" w:pos="1588"/>
          <w:tab w:val="clear" w:pos="1985"/>
          <w:tab w:val="left" w:pos="1701"/>
        </w:tabs>
        <w:rPr>
          <w:lang w:val="en-US" w:eastAsia="zh-CN"/>
        </w:rPr>
      </w:pPr>
      <w:r w:rsidRPr="00B05C4B">
        <w:rPr>
          <w:lang w:val="en-US" w:eastAsia="zh-CN"/>
        </w:rPr>
        <w:t>ADPCM</w:t>
      </w:r>
      <w:r w:rsidRPr="00B05C4B">
        <w:rPr>
          <w:lang w:val="en-US" w:eastAsia="zh-CN"/>
        </w:rPr>
        <w:tab/>
      </w:r>
      <w:r w:rsidR="006038B3">
        <w:rPr>
          <w:rFonts w:hint="eastAsia"/>
          <w:lang w:val="en-US" w:eastAsia="zh-CN"/>
        </w:rPr>
        <w:t>适配差分脉码调制</w:t>
      </w:r>
    </w:p>
    <w:p w:rsidR="006334A7" w:rsidRDefault="006334A7" w:rsidP="000A0402">
      <w:pPr>
        <w:tabs>
          <w:tab w:val="clear" w:pos="794"/>
          <w:tab w:val="clear" w:pos="1191"/>
          <w:tab w:val="clear" w:pos="1588"/>
          <w:tab w:val="clear" w:pos="1985"/>
          <w:tab w:val="left" w:pos="1701"/>
        </w:tabs>
        <w:rPr>
          <w:lang w:val="en-US" w:eastAsia="zh-CN"/>
        </w:rPr>
      </w:pPr>
      <w:r>
        <w:rPr>
          <w:lang w:val="en-US" w:eastAsia="zh-CN"/>
        </w:rPr>
        <w:t>CELP</w:t>
      </w:r>
      <w:r>
        <w:rPr>
          <w:lang w:val="en-US" w:eastAsia="zh-CN"/>
        </w:rPr>
        <w:tab/>
      </w:r>
      <w:r w:rsidR="00117407">
        <w:rPr>
          <w:rFonts w:hint="eastAsia"/>
          <w:lang w:val="en-US" w:eastAsia="zh-CN"/>
        </w:rPr>
        <w:t>码激励线性预测</w:t>
      </w:r>
    </w:p>
    <w:p w:rsidR="006334A7" w:rsidRDefault="006334A7" w:rsidP="000A0402">
      <w:pPr>
        <w:tabs>
          <w:tab w:val="clear" w:pos="794"/>
          <w:tab w:val="clear" w:pos="1191"/>
          <w:tab w:val="clear" w:pos="1588"/>
          <w:tab w:val="clear" w:pos="1985"/>
          <w:tab w:val="left" w:pos="1701"/>
        </w:tabs>
        <w:rPr>
          <w:lang w:val="en-US" w:eastAsia="zh-CN"/>
        </w:rPr>
      </w:pPr>
      <w:r>
        <w:rPr>
          <w:lang w:val="en-US" w:eastAsia="zh-CN"/>
        </w:rPr>
        <w:t>CS</w:t>
      </w:r>
      <w:r>
        <w:rPr>
          <w:lang w:val="en-US" w:eastAsia="zh-CN"/>
        </w:rPr>
        <w:tab/>
      </w:r>
      <w:r w:rsidR="006038B3">
        <w:rPr>
          <w:rFonts w:hint="eastAsia"/>
          <w:lang w:val="en-US" w:eastAsia="zh-CN"/>
        </w:rPr>
        <w:t>小区电台</w:t>
      </w:r>
    </w:p>
    <w:p w:rsidR="006334A7" w:rsidRDefault="006334A7" w:rsidP="000A0402">
      <w:pPr>
        <w:tabs>
          <w:tab w:val="clear" w:pos="794"/>
          <w:tab w:val="clear" w:pos="1191"/>
          <w:tab w:val="clear" w:pos="1588"/>
          <w:tab w:val="clear" w:pos="1985"/>
          <w:tab w:val="left" w:pos="1701"/>
        </w:tabs>
        <w:rPr>
          <w:lang w:val="en-US" w:eastAsia="zh-CN"/>
        </w:rPr>
      </w:pPr>
      <w:r>
        <w:rPr>
          <w:lang w:val="en-US" w:eastAsia="zh-CN"/>
        </w:rPr>
        <w:t>DBMS</w:t>
      </w:r>
      <w:r>
        <w:rPr>
          <w:lang w:val="en-US" w:eastAsia="zh-CN"/>
        </w:rPr>
        <w:tab/>
      </w:r>
      <w:r w:rsidR="006038B3">
        <w:rPr>
          <w:rFonts w:hint="eastAsia"/>
          <w:lang w:val="en-US" w:eastAsia="zh-CN"/>
        </w:rPr>
        <w:t>数据基本管理系统</w:t>
      </w:r>
    </w:p>
    <w:p w:rsidR="006334A7" w:rsidRDefault="006334A7" w:rsidP="000A0402">
      <w:pPr>
        <w:tabs>
          <w:tab w:val="clear" w:pos="794"/>
          <w:tab w:val="clear" w:pos="1191"/>
          <w:tab w:val="clear" w:pos="1588"/>
          <w:tab w:val="clear" w:pos="1985"/>
          <w:tab w:val="left" w:pos="1701"/>
        </w:tabs>
        <w:rPr>
          <w:lang w:val="en-US" w:eastAsia="zh-CN"/>
        </w:rPr>
      </w:pPr>
      <w:r>
        <w:rPr>
          <w:lang w:val="en-US" w:eastAsia="zh-CN"/>
        </w:rPr>
        <w:t>DECT</w:t>
      </w:r>
      <w:r>
        <w:rPr>
          <w:lang w:val="en-US" w:eastAsia="zh-CN"/>
        </w:rPr>
        <w:tab/>
      </w:r>
      <w:r w:rsidR="006038B3">
        <w:rPr>
          <w:rFonts w:hint="eastAsia"/>
          <w:lang w:val="en-US" w:eastAsia="zh-CN"/>
        </w:rPr>
        <w:t>数字增强型无绳电信</w:t>
      </w:r>
    </w:p>
    <w:p w:rsidR="006334A7" w:rsidRDefault="006334A7" w:rsidP="000A0402">
      <w:pPr>
        <w:tabs>
          <w:tab w:val="clear" w:pos="794"/>
          <w:tab w:val="clear" w:pos="1191"/>
          <w:tab w:val="clear" w:pos="1588"/>
          <w:tab w:val="clear" w:pos="1985"/>
          <w:tab w:val="left" w:pos="1701"/>
        </w:tabs>
        <w:rPr>
          <w:lang w:val="en-US" w:eastAsia="zh-CN"/>
        </w:rPr>
      </w:pPr>
      <w:r>
        <w:rPr>
          <w:lang w:val="en-US" w:eastAsia="zh-CN"/>
        </w:rPr>
        <w:t>ETSI</w:t>
      </w:r>
      <w:r>
        <w:rPr>
          <w:lang w:val="en-US" w:eastAsia="zh-CN"/>
        </w:rPr>
        <w:tab/>
      </w:r>
      <w:r w:rsidR="006038B3">
        <w:rPr>
          <w:rFonts w:hint="eastAsia"/>
          <w:lang w:val="en-US" w:eastAsia="zh-CN"/>
        </w:rPr>
        <w:t>欧洲电信标准学会</w:t>
      </w:r>
    </w:p>
    <w:p w:rsidR="006334A7" w:rsidRDefault="006334A7" w:rsidP="000A0402">
      <w:pPr>
        <w:tabs>
          <w:tab w:val="clear" w:pos="794"/>
          <w:tab w:val="clear" w:pos="1191"/>
          <w:tab w:val="clear" w:pos="1588"/>
          <w:tab w:val="clear" w:pos="1985"/>
          <w:tab w:val="left" w:pos="1701"/>
        </w:tabs>
        <w:rPr>
          <w:lang w:val="en-US" w:eastAsia="zh-CN"/>
        </w:rPr>
      </w:pPr>
      <w:r>
        <w:rPr>
          <w:lang w:val="en-US" w:eastAsia="zh-CN"/>
        </w:rPr>
        <w:t>EVRC</w:t>
      </w:r>
      <w:r>
        <w:rPr>
          <w:lang w:val="en-US" w:eastAsia="zh-CN"/>
        </w:rPr>
        <w:tab/>
      </w:r>
      <w:r w:rsidR="006038B3">
        <w:rPr>
          <w:rFonts w:hint="eastAsia"/>
          <w:lang w:val="en-US" w:eastAsia="zh-CN"/>
        </w:rPr>
        <w:t>增强型可变速率编解码器</w:t>
      </w:r>
    </w:p>
    <w:p w:rsidR="006334A7" w:rsidRDefault="006334A7" w:rsidP="000A0402">
      <w:pPr>
        <w:tabs>
          <w:tab w:val="clear" w:pos="794"/>
          <w:tab w:val="clear" w:pos="1191"/>
          <w:tab w:val="clear" w:pos="1588"/>
          <w:tab w:val="clear" w:pos="1985"/>
          <w:tab w:val="left" w:pos="1701"/>
        </w:tabs>
        <w:jc w:val="left"/>
        <w:rPr>
          <w:lang w:val="en-US"/>
        </w:rPr>
      </w:pPr>
      <w:r>
        <w:rPr>
          <w:lang w:val="en-US"/>
        </w:rPr>
        <w:t>E1 (2 Mbit/s)/</w:t>
      </w:r>
      <w:r>
        <w:rPr>
          <w:lang w:val="en-US"/>
        </w:rPr>
        <w:tab/>
      </w:r>
      <w:r w:rsidR="006038B3">
        <w:rPr>
          <w:rFonts w:hint="eastAsia"/>
          <w:lang w:val="en-US" w:eastAsia="zh-CN"/>
        </w:rPr>
        <w:t>主速率传输系统</w:t>
      </w:r>
      <w:r>
        <w:rPr>
          <w:lang w:val="en-US"/>
        </w:rPr>
        <w:br/>
        <w:t>T1 (1.5 Mbit/s)</w:t>
      </w:r>
    </w:p>
    <w:p w:rsidR="006334A7" w:rsidRDefault="006334A7" w:rsidP="000A0402">
      <w:pPr>
        <w:tabs>
          <w:tab w:val="clear" w:pos="794"/>
          <w:tab w:val="clear" w:pos="1191"/>
          <w:tab w:val="clear" w:pos="1588"/>
          <w:tab w:val="clear" w:pos="1985"/>
          <w:tab w:val="left" w:pos="1701"/>
        </w:tabs>
        <w:rPr>
          <w:lang w:val="en-US" w:eastAsia="zh-CN"/>
        </w:rPr>
      </w:pPr>
      <w:r>
        <w:rPr>
          <w:lang w:val="en-US"/>
        </w:rPr>
        <w:t>FM</w:t>
      </w:r>
      <w:r>
        <w:rPr>
          <w:lang w:val="en-US"/>
        </w:rPr>
        <w:tab/>
      </w:r>
      <w:r w:rsidR="006038B3">
        <w:rPr>
          <w:rFonts w:hint="eastAsia"/>
          <w:lang w:val="en-US" w:eastAsia="zh-CN"/>
        </w:rPr>
        <w:t>频率调整</w:t>
      </w:r>
    </w:p>
    <w:p w:rsidR="006334A7" w:rsidRDefault="006334A7" w:rsidP="000A0402">
      <w:pPr>
        <w:tabs>
          <w:tab w:val="clear" w:pos="794"/>
          <w:tab w:val="clear" w:pos="1191"/>
          <w:tab w:val="clear" w:pos="1588"/>
          <w:tab w:val="clear" w:pos="1985"/>
          <w:tab w:val="left" w:pos="1701"/>
        </w:tabs>
        <w:rPr>
          <w:lang w:val="en-US" w:eastAsia="zh-CN"/>
        </w:rPr>
      </w:pPr>
      <w:r>
        <w:rPr>
          <w:lang w:val="en-US"/>
        </w:rPr>
        <w:t>FWA</w:t>
      </w:r>
      <w:r>
        <w:rPr>
          <w:lang w:val="en-US"/>
        </w:rPr>
        <w:tab/>
      </w:r>
      <w:r w:rsidR="006038B3">
        <w:rPr>
          <w:rFonts w:hint="eastAsia"/>
          <w:lang w:val="en-US" w:eastAsia="zh-CN"/>
        </w:rPr>
        <w:t>固定无线接入</w:t>
      </w:r>
    </w:p>
    <w:p w:rsidR="006334A7" w:rsidRDefault="006334A7" w:rsidP="000A0402">
      <w:pPr>
        <w:tabs>
          <w:tab w:val="clear" w:pos="794"/>
          <w:tab w:val="clear" w:pos="1191"/>
          <w:tab w:val="clear" w:pos="1588"/>
          <w:tab w:val="clear" w:pos="1985"/>
          <w:tab w:val="left" w:pos="1701"/>
        </w:tabs>
        <w:rPr>
          <w:lang w:val="en-US" w:eastAsia="zh-CN"/>
        </w:rPr>
      </w:pPr>
      <w:r>
        <w:rPr>
          <w:lang w:val="en-US"/>
        </w:rPr>
        <w:t>GFSK</w:t>
      </w:r>
      <w:r>
        <w:rPr>
          <w:lang w:val="en-US"/>
        </w:rPr>
        <w:tab/>
      </w:r>
      <w:r w:rsidR="006038B3">
        <w:rPr>
          <w:rFonts w:hint="eastAsia"/>
          <w:lang w:val="en-US" w:eastAsia="zh-CN"/>
        </w:rPr>
        <w:t>高斯过滤最低键移</w:t>
      </w:r>
    </w:p>
    <w:p w:rsidR="006334A7" w:rsidRDefault="006334A7" w:rsidP="000A0402">
      <w:pPr>
        <w:tabs>
          <w:tab w:val="clear" w:pos="794"/>
          <w:tab w:val="clear" w:pos="1191"/>
          <w:tab w:val="clear" w:pos="1588"/>
          <w:tab w:val="clear" w:pos="1985"/>
          <w:tab w:val="left" w:pos="1701"/>
        </w:tabs>
        <w:rPr>
          <w:lang w:val="en-US" w:eastAsia="zh-CN"/>
        </w:rPr>
      </w:pPr>
      <w:r>
        <w:rPr>
          <w:lang w:val="en-US" w:eastAsia="zh-CN"/>
        </w:rPr>
        <w:t>GMSK</w:t>
      </w:r>
      <w:r>
        <w:rPr>
          <w:lang w:val="en-US" w:eastAsia="zh-CN"/>
        </w:rPr>
        <w:tab/>
      </w:r>
      <w:r w:rsidR="006038B3">
        <w:rPr>
          <w:rFonts w:hint="eastAsia"/>
          <w:lang w:val="en-US" w:eastAsia="zh-CN"/>
        </w:rPr>
        <w:t>高斯最低键移</w:t>
      </w:r>
    </w:p>
    <w:p w:rsidR="006334A7" w:rsidRDefault="006334A7" w:rsidP="000A0402">
      <w:pPr>
        <w:tabs>
          <w:tab w:val="clear" w:pos="794"/>
          <w:tab w:val="clear" w:pos="1191"/>
          <w:tab w:val="clear" w:pos="1588"/>
          <w:tab w:val="clear" w:pos="1985"/>
          <w:tab w:val="left" w:pos="1701"/>
        </w:tabs>
        <w:rPr>
          <w:lang w:val="en-US" w:eastAsia="zh-CN"/>
        </w:rPr>
      </w:pPr>
      <w:r>
        <w:rPr>
          <w:lang w:val="en-US" w:eastAsia="zh-CN"/>
        </w:rPr>
        <w:t>GoS</w:t>
      </w:r>
      <w:r>
        <w:rPr>
          <w:lang w:val="en-US" w:eastAsia="zh-CN"/>
        </w:rPr>
        <w:tab/>
      </w:r>
      <w:r w:rsidR="006038B3">
        <w:rPr>
          <w:rFonts w:hint="eastAsia"/>
          <w:lang w:val="en-US" w:eastAsia="zh-CN"/>
        </w:rPr>
        <w:t>服务等级</w:t>
      </w:r>
    </w:p>
    <w:p w:rsidR="006334A7" w:rsidRDefault="006334A7" w:rsidP="000A0402">
      <w:pPr>
        <w:tabs>
          <w:tab w:val="clear" w:pos="794"/>
          <w:tab w:val="clear" w:pos="1191"/>
          <w:tab w:val="clear" w:pos="1588"/>
          <w:tab w:val="clear" w:pos="1985"/>
          <w:tab w:val="left" w:pos="1701"/>
        </w:tabs>
        <w:rPr>
          <w:lang w:val="en-US" w:eastAsia="zh-CN"/>
        </w:rPr>
      </w:pPr>
      <w:r>
        <w:rPr>
          <w:lang w:val="en-US" w:eastAsia="zh-CN"/>
        </w:rPr>
        <w:t>GSM</w:t>
      </w:r>
      <w:r>
        <w:rPr>
          <w:lang w:val="en-US" w:eastAsia="zh-CN"/>
        </w:rPr>
        <w:tab/>
      </w:r>
      <w:r w:rsidR="006038B3">
        <w:rPr>
          <w:rFonts w:hint="eastAsia"/>
          <w:lang w:val="en-US" w:eastAsia="zh-CN"/>
        </w:rPr>
        <w:t>全球移动通信系统</w:t>
      </w:r>
    </w:p>
    <w:p w:rsidR="006334A7" w:rsidRDefault="006334A7" w:rsidP="000A0402">
      <w:pPr>
        <w:tabs>
          <w:tab w:val="clear" w:pos="794"/>
          <w:tab w:val="clear" w:pos="1191"/>
          <w:tab w:val="clear" w:pos="1588"/>
          <w:tab w:val="clear" w:pos="1985"/>
          <w:tab w:val="left" w:pos="1701"/>
        </w:tabs>
        <w:rPr>
          <w:lang w:val="en-US" w:eastAsia="zh-CN"/>
        </w:rPr>
      </w:pPr>
      <w:r>
        <w:rPr>
          <w:lang w:val="en-US" w:eastAsia="zh-CN"/>
        </w:rPr>
        <w:t>ISDN</w:t>
      </w:r>
      <w:r>
        <w:rPr>
          <w:lang w:val="en-US" w:eastAsia="zh-CN"/>
        </w:rPr>
        <w:tab/>
      </w:r>
      <w:r w:rsidR="006038B3">
        <w:rPr>
          <w:rFonts w:hint="eastAsia"/>
          <w:lang w:val="en-US" w:eastAsia="zh-CN"/>
        </w:rPr>
        <w:t>综合业务数字</w:t>
      </w:r>
      <w:r w:rsidR="00117407">
        <w:rPr>
          <w:rFonts w:hint="eastAsia"/>
          <w:lang w:val="en-US" w:eastAsia="zh-CN"/>
        </w:rPr>
        <w:t>网</w:t>
      </w:r>
    </w:p>
    <w:p w:rsidR="006334A7" w:rsidRPr="00C64957" w:rsidRDefault="006334A7" w:rsidP="000A0402">
      <w:pPr>
        <w:tabs>
          <w:tab w:val="clear" w:pos="794"/>
          <w:tab w:val="clear" w:pos="1191"/>
          <w:tab w:val="clear" w:pos="1588"/>
          <w:tab w:val="clear" w:pos="1985"/>
          <w:tab w:val="left" w:pos="1701"/>
        </w:tabs>
        <w:rPr>
          <w:lang w:val="en-US" w:eastAsia="zh-CN"/>
        </w:rPr>
      </w:pPr>
      <w:r w:rsidRPr="00C64957">
        <w:rPr>
          <w:lang w:val="en-US" w:eastAsia="zh-CN"/>
        </w:rPr>
        <w:t>ITU</w:t>
      </w:r>
      <w:r w:rsidRPr="00C64957">
        <w:rPr>
          <w:lang w:val="en-US" w:eastAsia="zh-CN"/>
        </w:rPr>
        <w:noBreakHyphen/>
        <w:t>R</w:t>
      </w:r>
      <w:r w:rsidRPr="00C64957">
        <w:rPr>
          <w:lang w:val="en-US" w:eastAsia="zh-CN"/>
        </w:rPr>
        <w:tab/>
      </w:r>
      <w:r w:rsidR="006038B3">
        <w:rPr>
          <w:rFonts w:hint="eastAsia"/>
          <w:lang w:val="en-US" w:eastAsia="zh-CN"/>
        </w:rPr>
        <w:t>无线电通信部</w:t>
      </w:r>
      <w:r w:rsidR="00117407">
        <w:rPr>
          <w:rFonts w:hint="eastAsia"/>
          <w:lang w:val="en-US" w:eastAsia="zh-CN"/>
        </w:rPr>
        <w:t>门</w:t>
      </w:r>
    </w:p>
    <w:p w:rsidR="006334A7" w:rsidRPr="00E47554" w:rsidRDefault="006334A7" w:rsidP="000A0402">
      <w:pPr>
        <w:tabs>
          <w:tab w:val="clear" w:pos="794"/>
          <w:tab w:val="clear" w:pos="1191"/>
          <w:tab w:val="clear" w:pos="1588"/>
          <w:tab w:val="clear" w:pos="1985"/>
          <w:tab w:val="left" w:pos="1701"/>
        </w:tabs>
        <w:rPr>
          <w:lang w:val="en-US" w:eastAsia="zh-CN"/>
        </w:rPr>
      </w:pPr>
      <w:r w:rsidRPr="00E47554">
        <w:rPr>
          <w:lang w:val="en-US" w:eastAsia="zh-CN"/>
        </w:rPr>
        <w:t>ITU-T</w:t>
      </w:r>
      <w:r w:rsidRPr="00E47554">
        <w:rPr>
          <w:lang w:val="en-US" w:eastAsia="zh-CN"/>
        </w:rPr>
        <w:tab/>
      </w:r>
      <w:r w:rsidR="006038B3">
        <w:rPr>
          <w:rFonts w:hint="eastAsia"/>
          <w:lang w:val="en-US" w:eastAsia="zh-CN"/>
        </w:rPr>
        <w:t>电信标准化部门</w:t>
      </w:r>
    </w:p>
    <w:p w:rsidR="006334A7" w:rsidRDefault="006334A7" w:rsidP="000A0402">
      <w:pPr>
        <w:tabs>
          <w:tab w:val="clear" w:pos="794"/>
          <w:tab w:val="clear" w:pos="1191"/>
          <w:tab w:val="clear" w:pos="1588"/>
          <w:tab w:val="clear" w:pos="1985"/>
          <w:tab w:val="left" w:pos="1701"/>
        </w:tabs>
        <w:rPr>
          <w:lang w:val="en-US" w:eastAsia="zh-CN"/>
        </w:rPr>
      </w:pPr>
      <w:r>
        <w:rPr>
          <w:lang w:val="en-US" w:eastAsia="zh-CN"/>
        </w:rPr>
        <w:t>MOS</w:t>
      </w:r>
      <w:r>
        <w:rPr>
          <w:lang w:val="en-US" w:eastAsia="zh-CN"/>
        </w:rPr>
        <w:tab/>
      </w:r>
      <w:r w:rsidR="006038B3">
        <w:rPr>
          <w:rFonts w:hint="eastAsia"/>
          <w:lang w:val="en-US" w:eastAsia="zh-CN"/>
        </w:rPr>
        <w:t>平均意见分</w:t>
      </w:r>
    </w:p>
    <w:p w:rsidR="006334A7" w:rsidRDefault="006334A7" w:rsidP="000A0402">
      <w:pPr>
        <w:tabs>
          <w:tab w:val="clear" w:pos="794"/>
          <w:tab w:val="clear" w:pos="1191"/>
          <w:tab w:val="clear" w:pos="1588"/>
          <w:tab w:val="clear" w:pos="1985"/>
          <w:tab w:val="left" w:pos="1701"/>
        </w:tabs>
        <w:rPr>
          <w:lang w:val="en-US" w:eastAsia="zh-CN"/>
        </w:rPr>
      </w:pPr>
      <w:r>
        <w:rPr>
          <w:lang w:val="en-US" w:eastAsia="zh-CN"/>
        </w:rPr>
        <w:lastRenderedPageBreak/>
        <w:t>MTTR</w:t>
      </w:r>
      <w:r>
        <w:rPr>
          <w:lang w:val="en-US" w:eastAsia="zh-CN"/>
        </w:rPr>
        <w:tab/>
      </w:r>
      <w:r w:rsidR="006038B3">
        <w:rPr>
          <w:rFonts w:hint="eastAsia"/>
          <w:lang w:val="en-US" w:eastAsia="zh-CN"/>
        </w:rPr>
        <w:t>平均修复时间</w:t>
      </w:r>
    </w:p>
    <w:p w:rsidR="006334A7" w:rsidRDefault="006334A7" w:rsidP="000A0402">
      <w:pPr>
        <w:tabs>
          <w:tab w:val="clear" w:pos="794"/>
          <w:tab w:val="clear" w:pos="1191"/>
          <w:tab w:val="clear" w:pos="1588"/>
          <w:tab w:val="clear" w:pos="1985"/>
          <w:tab w:val="left" w:pos="1701"/>
        </w:tabs>
        <w:rPr>
          <w:lang w:val="en-US" w:eastAsia="zh-CN"/>
        </w:rPr>
      </w:pPr>
      <w:r>
        <w:rPr>
          <w:lang w:val="en-US" w:eastAsia="zh-CN"/>
        </w:rPr>
        <w:t>NMS</w:t>
      </w:r>
      <w:r>
        <w:rPr>
          <w:lang w:val="en-US" w:eastAsia="zh-CN"/>
        </w:rPr>
        <w:tab/>
      </w:r>
      <w:r w:rsidR="006038B3">
        <w:rPr>
          <w:rFonts w:hint="eastAsia"/>
          <w:lang w:val="en-US" w:eastAsia="zh-CN"/>
        </w:rPr>
        <w:t>网络管理系统</w:t>
      </w:r>
    </w:p>
    <w:p w:rsidR="006334A7" w:rsidRPr="006334A7" w:rsidRDefault="006334A7" w:rsidP="000A0402">
      <w:pPr>
        <w:tabs>
          <w:tab w:val="clear" w:pos="794"/>
          <w:tab w:val="clear" w:pos="1191"/>
          <w:tab w:val="clear" w:pos="1588"/>
          <w:tab w:val="clear" w:pos="1985"/>
          <w:tab w:val="left" w:pos="1701"/>
        </w:tabs>
        <w:rPr>
          <w:lang w:val="en-US" w:eastAsia="zh-CN"/>
        </w:rPr>
      </w:pPr>
      <w:r w:rsidRPr="006334A7">
        <w:rPr>
          <w:lang w:val="en-US" w:eastAsia="zh-CN"/>
        </w:rPr>
        <w:t>PCM</w:t>
      </w:r>
      <w:r w:rsidRPr="006334A7">
        <w:rPr>
          <w:lang w:val="en-US" w:eastAsia="zh-CN"/>
        </w:rPr>
        <w:tab/>
      </w:r>
      <w:r w:rsidR="006038B3">
        <w:rPr>
          <w:rFonts w:hint="eastAsia"/>
          <w:lang w:val="en-US" w:eastAsia="zh-CN"/>
        </w:rPr>
        <w:t>脉码调制</w:t>
      </w:r>
    </w:p>
    <w:p w:rsidR="006334A7" w:rsidRDefault="006334A7" w:rsidP="000A0402">
      <w:pPr>
        <w:tabs>
          <w:tab w:val="clear" w:pos="794"/>
          <w:tab w:val="clear" w:pos="1191"/>
          <w:tab w:val="clear" w:pos="1588"/>
          <w:tab w:val="clear" w:pos="1985"/>
          <w:tab w:val="left" w:pos="1701"/>
        </w:tabs>
        <w:rPr>
          <w:lang w:val="en-US" w:eastAsia="zh-CN"/>
        </w:rPr>
      </w:pPr>
      <w:r>
        <w:rPr>
          <w:lang w:val="en-US" w:eastAsia="zh-CN"/>
        </w:rPr>
        <w:t>PHS</w:t>
      </w:r>
      <w:r>
        <w:rPr>
          <w:lang w:val="en-US" w:eastAsia="zh-CN"/>
        </w:rPr>
        <w:tab/>
      </w:r>
      <w:r w:rsidR="006038B3">
        <w:rPr>
          <w:rFonts w:hint="eastAsia"/>
          <w:lang w:val="en-US" w:eastAsia="zh-CN"/>
        </w:rPr>
        <w:t>个人手持电话系统</w:t>
      </w:r>
    </w:p>
    <w:p w:rsidR="006334A7" w:rsidRDefault="006334A7" w:rsidP="000A0402">
      <w:pPr>
        <w:tabs>
          <w:tab w:val="clear" w:pos="794"/>
          <w:tab w:val="clear" w:pos="1191"/>
          <w:tab w:val="clear" w:pos="1588"/>
          <w:tab w:val="clear" w:pos="1985"/>
          <w:tab w:val="left" w:pos="1701"/>
        </w:tabs>
        <w:rPr>
          <w:lang w:val="en-US" w:eastAsia="zh-CN"/>
        </w:rPr>
      </w:pPr>
      <w:r>
        <w:rPr>
          <w:lang w:val="en-US" w:eastAsia="zh-CN"/>
        </w:rPr>
        <w:t>PIAFS</w:t>
      </w:r>
      <w:r>
        <w:rPr>
          <w:lang w:val="en-US" w:eastAsia="zh-CN"/>
        </w:rPr>
        <w:tab/>
        <w:t xml:space="preserve">PHS </w:t>
      </w:r>
      <w:r w:rsidR="006038B3">
        <w:rPr>
          <w:rFonts w:hint="eastAsia"/>
          <w:lang w:val="en-US" w:eastAsia="zh-CN"/>
        </w:rPr>
        <w:t>互联网接入论坛标准</w:t>
      </w:r>
    </w:p>
    <w:p w:rsidR="006334A7" w:rsidRDefault="006334A7" w:rsidP="000A0402">
      <w:pPr>
        <w:tabs>
          <w:tab w:val="clear" w:pos="794"/>
          <w:tab w:val="clear" w:pos="1191"/>
          <w:tab w:val="clear" w:pos="1588"/>
          <w:tab w:val="clear" w:pos="1985"/>
          <w:tab w:val="left" w:pos="1701"/>
        </w:tabs>
        <w:rPr>
          <w:lang w:val="en-US" w:eastAsia="zh-CN"/>
        </w:rPr>
      </w:pPr>
      <w:r>
        <w:rPr>
          <w:lang w:val="en-US" w:eastAsia="zh-CN"/>
        </w:rPr>
        <w:t>PLMN</w:t>
      </w:r>
      <w:r>
        <w:rPr>
          <w:lang w:val="en-US" w:eastAsia="zh-CN"/>
        </w:rPr>
        <w:tab/>
      </w:r>
      <w:r w:rsidR="006038B3">
        <w:rPr>
          <w:rFonts w:hint="eastAsia"/>
          <w:lang w:val="en-US" w:eastAsia="zh-CN"/>
        </w:rPr>
        <w:t>公众陆地移动网络</w:t>
      </w:r>
      <w:r w:rsidR="006038B3">
        <w:rPr>
          <w:rFonts w:hint="eastAsia"/>
          <w:lang w:val="en-US" w:eastAsia="zh-CN"/>
        </w:rPr>
        <w:t xml:space="preserve"> </w:t>
      </w:r>
    </w:p>
    <w:p w:rsidR="006334A7" w:rsidRDefault="006334A7" w:rsidP="000A0402">
      <w:pPr>
        <w:tabs>
          <w:tab w:val="clear" w:pos="794"/>
          <w:tab w:val="clear" w:pos="1191"/>
          <w:tab w:val="clear" w:pos="1588"/>
          <w:tab w:val="clear" w:pos="1985"/>
          <w:tab w:val="left" w:pos="1701"/>
        </w:tabs>
        <w:rPr>
          <w:lang w:val="en-US" w:eastAsia="zh-CN"/>
        </w:rPr>
      </w:pPr>
      <w:r>
        <w:rPr>
          <w:lang w:val="en-US" w:eastAsia="zh-CN"/>
        </w:rPr>
        <w:t>PSTN</w:t>
      </w:r>
      <w:r>
        <w:rPr>
          <w:lang w:val="en-US" w:eastAsia="zh-CN"/>
        </w:rPr>
        <w:tab/>
      </w:r>
      <w:r w:rsidR="006038B3">
        <w:rPr>
          <w:rFonts w:hint="eastAsia"/>
          <w:lang w:val="en-US" w:eastAsia="zh-CN"/>
        </w:rPr>
        <w:t>公众交换电话网</w:t>
      </w:r>
    </w:p>
    <w:p w:rsidR="006334A7" w:rsidRDefault="006334A7" w:rsidP="000A0402">
      <w:pPr>
        <w:tabs>
          <w:tab w:val="clear" w:pos="794"/>
          <w:tab w:val="clear" w:pos="1191"/>
          <w:tab w:val="clear" w:pos="1588"/>
          <w:tab w:val="clear" w:pos="1985"/>
          <w:tab w:val="left" w:pos="1701"/>
        </w:tabs>
        <w:rPr>
          <w:lang w:val="en-US" w:eastAsia="zh-CN"/>
        </w:rPr>
      </w:pPr>
      <w:r>
        <w:rPr>
          <w:lang w:val="en-US" w:eastAsia="zh-CN"/>
        </w:rPr>
        <w:t>QPSK</w:t>
      </w:r>
      <w:r>
        <w:rPr>
          <w:lang w:val="en-US" w:eastAsia="zh-CN"/>
        </w:rPr>
        <w:tab/>
      </w:r>
      <w:r w:rsidR="006038B3">
        <w:rPr>
          <w:rFonts w:hint="eastAsia"/>
          <w:lang w:val="en-US" w:eastAsia="zh-CN"/>
        </w:rPr>
        <w:t>正交脉冲键移</w:t>
      </w:r>
    </w:p>
    <w:p w:rsidR="006334A7" w:rsidRPr="007C5578" w:rsidRDefault="006334A7" w:rsidP="000A0402">
      <w:pPr>
        <w:tabs>
          <w:tab w:val="clear" w:pos="794"/>
          <w:tab w:val="clear" w:pos="1191"/>
          <w:tab w:val="clear" w:pos="1588"/>
          <w:tab w:val="clear" w:pos="1985"/>
          <w:tab w:val="left" w:pos="1701"/>
        </w:tabs>
        <w:rPr>
          <w:lang w:val="en-US" w:eastAsia="zh-CN"/>
        </w:rPr>
      </w:pPr>
      <w:r w:rsidRPr="007C5578">
        <w:rPr>
          <w:lang w:val="en-US" w:eastAsia="zh-CN"/>
        </w:rPr>
        <w:t>RPE</w:t>
      </w:r>
      <w:r w:rsidRPr="007C5578">
        <w:rPr>
          <w:lang w:val="en-US" w:eastAsia="zh-CN"/>
        </w:rPr>
        <w:noBreakHyphen/>
        <w:t>LTP</w:t>
      </w:r>
      <w:r w:rsidRPr="007C5578">
        <w:rPr>
          <w:lang w:val="en-US" w:eastAsia="zh-CN"/>
        </w:rPr>
        <w:tab/>
      </w:r>
      <w:r w:rsidR="006038B3">
        <w:rPr>
          <w:rFonts w:hint="eastAsia"/>
          <w:lang w:val="en-US" w:eastAsia="zh-CN"/>
        </w:rPr>
        <w:t>正常脉冲激励</w:t>
      </w:r>
      <w:r w:rsidR="006038B3">
        <w:rPr>
          <w:rFonts w:hint="eastAsia"/>
          <w:lang w:val="en-US" w:eastAsia="zh-CN"/>
        </w:rPr>
        <w:t xml:space="preserve"> </w:t>
      </w:r>
      <w:r w:rsidRPr="007C5578">
        <w:rPr>
          <w:lang w:val="en-US" w:eastAsia="zh-CN"/>
        </w:rPr>
        <w:t xml:space="preserve">– </w:t>
      </w:r>
      <w:r w:rsidR="006038B3">
        <w:rPr>
          <w:rFonts w:hint="eastAsia"/>
          <w:lang w:val="en-US" w:eastAsia="zh-CN"/>
        </w:rPr>
        <w:t>线性预测编码</w:t>
      </w:r>
    </w:p>
    <w:p w:rsidR="006334A7" w:rsidRPr="007C5578" w:rsidRDefault="006334A7" w:rsidP="000A0402">
      <w:pPr>
        <w:tabs>
          <w:tab w:val="clear" w:pos="794"/>
          <w:tab w:val="clear" w:pos="1191"/>
          <w:tab w:val="clear" w:pos="1588"/>
          <w:tab w:val="clear" w:pos="1985"/>
          <w:tab w:val="left" w:pos="1701"/>
        </w:tabs>
        <w:rPr>
          <w:szCs w:val="24"/>
          <w:lang w:val="en-US" w:eastAsia="zh-CN"/>
        </w:rPr>
      </w:pPr>
      <w:r w:rsidRPr="00C64957">
        <w:rPr>
          <w:szCs w:val="24"/>
          <w:lang w:val="en-US" w:eastAsia="ja-JP"/>
        </w:rPr>
        <w:t>SDMA</w:t>
      </w:r>
      <w:r>
        <w:rPr>
          <w:szCs w:val="24"/>
          <w:lang w:val="en-US" w:eastAsia="ja-JP"/>
        </w:rPr>
        <w:tab/>
      </w:r>
      <w:r w:rsidR="006038B3">
        <w:rPr>
          <w:rFonts w:hint="eastAsia"/>
          <w:szCs w:val="24"/>
          <w:lang w:val="en-US" w:eastAsia="zh-CN"/>
        </w:rPr>
        <w:t>空分多址</w:t>
      </w:r>
    </w:p>
    <w:p w:rsidR="006334A7" w:rsidRDefault="006334A7" w:rsidP="000A0402">
      <w:pPr>
        <w:tabs>
          <w:tab w:val="clear" w:pos="794"/>
          <w:tab w:val="clear" w:pos="1191"/>
          <w:tab w:val="clear" w:pos="1588"/>
          <w:tab w:val="clear" w:pos="1985"/>
          <w:tab w:val="left" w:pos="1701"/>
        </w:tabs>
        <w:rPr>
          <w:lang w:val="en-US" w:eastAsia="zh-CN"/>
        </w:rPr>
      </w:pPr>
      <w:r w:rsidRPr="007C5578">
        <w:rPr>
          <w:lang w:val="en-US" w:eastAsia="zh-CN"/>
        </w:rPr>
        <w:t>SN</w:t>
      </w:r>
      <w:r w:rsidRPr="007C5578">
        <w:rPr>
          <w:lang w:val="en-US" w:eastAsia="zh-CN"/>
        </w:rPr>
        <w:tab/>
      </w:r>
      <w:r w:rsidR="006038B3">
        <w:rPr>
          <w:rFonts w:hint="eastAsia"/>
          <w:lang w:val="en-US" w:eastAsia="zh-CN"/>
        </w:rPr>
        <w:t>业务节点</w:t>
      </w:r>
    </w:p>
    <w:p w:rsidR="006334A7" w:rsidRDefault="006334A7" w:rsidP="000A0402">
      <w:pPr>
        <w:tabs>
          <w:tab w:val="clear" w:pos="794"/>
          <w:tab w:val="clear" w:pos="1191"/>
          <w:tab w:val="clear" w:pos="1588"/>
          <w:tab w:val="clear" w:pos="1985"/>
          <w:tab w:val="left" w:pos="1701"/>
        </w:tabs>
        <w:rPr>
          <w:lang w:val="en-US" w:eastAsia="zh-CN"/>
        </w:rPr>
      </w:pPr>
      <w:r>
        <w:rPr>
          <w:lang w:val="en-US" w:eastAsia="zh-CN"/>
        </w:rPr>
        <w:t>SS</w:t>
      </w:r>
      <w:r>
        <w:rPr>
          <w:lang w:val="en-US" w:eastAsia="zh-CN"/>
        </w:rPr>
        <w:tab/>
      </w:r>
      <w:r w:rsidR="006038B3">
        <w:rPr>
          <w:rFonts w:hint="eastAsia"/>
          <w:lang w:val="en-US" w:eastAsia="zh-CN"/>
        </w:rPr>
        <w:t>用户电台（最终用户电台）</w:t>
      </w:r>
    </w:p>
    <w:p w:rsidR="006334A7" w:rsidRDefault="006334A7" w:rsidP="000A0402">
      <w:pPr>
        <w:tabs>
          <w:tab w:val="clear" w:pos="794"/>
          <w:tab w:val="clear" w:pos="1191"/>
          <w:tab w:val="clear" w:pos="1588"/>
          <w:tab w:val="clear" w:pos="1985"/>
          <w:tab w:val="left" w:pos="1701"/>
        </w:tabs>
        <w:rPr>
          <w:lang w:val="en-US" w:eastAsia="zh-CN"/>
        </w:rPr>
      </w:pPr>
      <w:r>
        <w:rPr>
          <w:lang w:val="en-US" w:eastAsia="zh-CN"/>
        </w:rPr>
        <w:t>TDD</w:t>
      </w:r>
      <w:r>
        <w:rPr>
          <w:lang w:val="en-US" w:eastAsia="zh-CN"/>
        </w:rPr>
        <w:tab/>
      </w:r>
      <w:r w:rsidR="006038B3">
        <w:rPr>
          <w:rFonts w:hint="eastAsia"/>
          <w:lang w:val="en-US" w:eastAsia="zh-CN"/>
        </w:rPr>
        <w:t>时分双工</w:t>
      </w:r>
    </w:p>
    <w:p w:rsidR="006334A7" w:rsidRDefault="006334A7" w:rsidP="000A0402">
      <w:pPr>
        <w:tabs>
          <w:tab w:val="clear" w:pos="794"/>
          <w:tab w:val="clear" w:pos="1191"/>
          <w:tab w:val="clear" w:pos="1588"/>
          <w:tab w:val="clear" w:pos="1985"/>
          <w:tab w:val="left" w:pos="1701"/>
        </w:tabs>
        <w:rPr>
          <w:lang w:val="en-US" w:eastAsia="zh-CN"/>
        </w:rPr>
      </w:pPr>
      <w:r>
        <w:rPr>
          <w:lang w:val="en-US" w:eastAsia="zh-CN"/>
        </w:rPr>
        <w:t>TDMA</w:t>
      </w:r>
      <w:r>
        <w:rPr>
          <w:lang w:val="en-US" w:eastAsia="zh-CN"/>
        </w:rPr>
        <w:tab/>
      </w:r>
      <w:r w:rsidR="006038B3">
        <w:rPr>
          <w:rFonts w:hint="eastAsia"/>
          <w:lang w:val="en-US" w:eastAsia="zh-CN"/>
        </w:rPr>
        <w:t>时分多址</w:t>
      </w:r>
    </w:p>
    <w:p w:rsidR="006334A7" w:rsidRPr="006334A7" w:rsidRDefault="006334A7" w:rsidP="000A0402">
      <w:pPr>
        <w:pStyle w:val="Heading1"/>
        <w:rPr>
          <w:lang w:val="en-US" w:eastAsia="zh-CN"/>
        </w:rPr>
      </w:pPr>
      <w:bookmarkStart w:id="13" w:name="_Toc232135370"/>
      <w:bookmarkStart w:id="14" w:name="_Toc232144026"/>
      <w:r w:rsidRPr="006334A7">
        <w:rPr>
          <w:lang w:val="en-US" w:eastAsia="zh-CN"/>
        </w:rPr>
        <w:t>6</w:t>
      </w:r>
      <w:r w:rsidRPr="006334A7">
        <w:rPr>
          <w:lang w:val="en-US" w:eastAsia="zh-CN"/>
        </w:rPr>
        <w:tab/>
      </w:r>
      <w:bookmarkEnd w:id="13"/>
      <w:bookmarkEnd w:id="14"/>
      <w:r w:rsidR="004172DE">
        <w:rPr>
          <w:rFonts w:hint="eastAsia"/>
          <w:lang w:val="en-US" w:eastAsia="zh-CN"/>
        </w:rPr>
        <w:t>参考资料</w:t>
      </w:r>
    </w:p>
    <w:p w:rsidR="006334A7" w:rsidRPr="006334A7" w:rsidRDefault="006334A7" w:rsidP="000A0402">
      <w:pPr>
        <w:pStyle w:val="Heading2"/>
        <w:rPr>
          <w:lang w:val="en-US" w:eastAsia="zh-CN"/>
        </w:rPr>
      </w:pPr>
      <w:bookmarkStart w:id="15" w:name="_Toc232135371"/>
      <w:bookmarkStart w:id="16" w:name="_Toc232144027"/>
      <w:r w:rsidRPr="006334A7">
        <w:rPr>
          <w:lang w:val="en-US" w:eastAsia="zh-CN"/>
        </w:rPr>
        <w:t>6.1</w:t>
      </w:r>
      <w:r w:rsidRPr="006334A7">
        <w:rPr>
          <w:lang w:val="en-US" w:eastAsia="zh-CN"/>
        </w:rPr>
        <w:tab/>
        <w:t>ITU-R</w:t>
      </w:r>
      <w:bookmarkEnd w:id="15"/>
      <w:bookmarkEnd w:id="16"/>
      <w:r w:rsidR="004172DE">
        <w:rPr>
          <w:rFonts w:hint="eastAsia"/>
          <w:lang w:val="en-US" w:eastAsia="zh-CN"/>
        </w:rPr>
        <w:t>建议书</w:t>
      </w:r>
    </w:p>
    <w:p w:rsidR="006334A7" w:rsidRDefault="006334A7" w:rsidP="000A0402">
      <w:pPr>
        <w:pStyle w:val="enumlev1"/>
        <w:tabs>
          <w:tab w:val="left" w:pos="4394"/>
        </w:tabs>
        <w:ind w:left="4394" w:hanging="4394"/>
        <w:rPr>
          <w:lang w:val="en-US"/>
        </w:rPr>
      </w:pPr>
      <w:r>
        <w:rPr>
          <w:lang w:val="en-US"/>
        </w:rPr>
        <w:t>–</w:t>
      </w:r>
      <w:r>
        <w:rPr>
          <w:lang w:val="en-US"/>
        </w:rPr>
        <w:tab/>
        <w:t>Recommendation ITU-R F.697:</w:t>
      </w:r>
      <w:r>
        <w:rPr>
          <w:lang w:val="en-US"/>
        </w:rPr>
        <w:tab/>
        <w:t>Error performance and availability objectives for the local</w:t>
      </w:r>
      <w:r>
        <w:rPr>
          <w:lang w:val="en-US"/>
        </w:rPr>
        <w:noBreakHyphen/>
        <w:t>grade portion at each end of an integrated services digital network connection at a bit rate below the primary rate utilizing digital radio-relay systems</w:t>
      </w:r>
    </w:p>
    <w:p w:rsidR="006334A7" w:rsidRDefault="006334A7" w:rsidP="000A0402">
      <w:pPr>
        <w:pStyle w:val="enumlev1"/>
        <w:tabs>
          <w:tab w:val="left" w:pos="4394"/>
        </w:tabs>
        <w:ind w:left="4394" w:hanging="4394"/>
        <w:rPr>
          <w:lang w:val="en-US"/>
        </w:rPr>
      </w:pPr>
      <w:r>
        <w:rPr>
          <w:lang w:val="en-US"/>
        </w:rPr>
        <w:t>–</w:t>
      </w:r>
      <w:r>
        <w:rPr>
          <w:lang w:val="en-US"/>
        </w:rPr>
        <w:tab/>
        <w:t>Recommendation ITU-R F.1</w:t>
      </w:r>
      <w:r>
        <w:rPr>
          <w:lang w:val="en-US" w:eastAsia="ja-JP"/>
        </w:rPr>
        <w:t>103</w:t>
      </w:r>
      <w:r>
        <w:rPr>
          <w:lang w:val="en-US"/>
        </w:rPr>
        <w:t>:</w:t>
      </w:r>
      <w:r>
        <w:rPr>
          <w:lang w:val="en-US"/>
        </w:rPr>
        <w:tab/>
      </w:r>
      <w:r>
        <w:rPr>
          <w:lang w:val="en-US" w:eastAsia="ja-JP"/>
        </w:rPr>
        <w:t>Basic requirements and technologies for fixed wireless access systems operating in bands below 3 GHz for the provision of wireless subscriber connections in rural areas</w:t>
      </w:r>
    </w:p>
    <w:p w:rsidR="006334A7" w:rsidRDefault="006334A7" w:rsidP="000A0402">
      <w:pPr>
        <w:pStyle w:val="enumlev1"/>
        <w:tabs>
          <w:tab w:val="left" w:pos="4394"/>
        </w:tabs>
        <w:ind w:left="4394" w:hanging="4394"/>
        <w:rPr>
          <w:lang w:val="en-US" w:eastAsia="ja-JP"/>
        </w:rPr>
      </w:pPr>
      <w:r>
        <w:rPr>
          <w:lang w:val="en-US"/>
        </w:rPr>
        <w:t>–</w:t>
      </w:r>
      <w:r>
        <w:rPr>
          <w:lang w:val="en-US"/>
        </w:rPr>
        <w:tab/>
        <w:t>Recommendation ITU-R F.1399:</w:t>
      </w:r>
      <w:r>
        <w:rPr>
          <w:lang w:val="en-US"/>
        </w:rPr>
        <w:tab/>
        <w:t>Vocabulary of terms for wireless access</w:t>
      </w:r>
    </w:p>
    <w:p w:rsidR="006334A7" w:rsidRDefault="006334A7" w:rsidP="000A0402">
      <w:pPr>
        <w:pStyle w:val="enumlev1"/>
        <w:tabs>
          <w:tab w:val="left" w:pos="4394"/>
        </w:tabs>
        <w:ind w:left="4394" w:hanging="4394"/>
        <w:rPr>
          <w:lang w:val="en-US"/>
        </w:rPr>
      </w:pPr>
      <w:r>
        <w:rPr>
          <w:lang w:val="en-US"/>
        </w:rPr>
        <w:t>–</w:t>
      </w:r>
      <w:r>
        <w:rPr>
          <w:lang w:val="en-US"/>
        </w:rPr>
        <w:tab/>
        <w:t>Recommendation ITU-R F.1400:</w:t>
      </w:r>
      <w:r>
        <w:rPr>
          <w:lang w:val="en-US"/>
        </w:rPr>
        <w:tab/>
        <w:t>Performance and availability requirements a</w:t>
      </w:r>
      <w:r>
        <w:rPr>
          <w:lang w:val="en-US" w:eastAsia="ja-JP"/>
        </w:rPr>
        <w:t xml:space="preserve">nd </w:t>
      </w:r>
      <w:r>
        <w:rPr>
          <w:lang w:val="en-US"/>
        </w:rPr>
        <w:t>objectives for fixed wireless access to public switched telephone network</w:t>
      </w:r>
    </w:p>
    <w:p w:rsidR="006334A7" w:rsidRDefault="006334A7" w:rsidP="000A0402">
      <w:pPr>
        <w:pStyle w:val="enumlev1"/>
        <w:tabs>
          <w:tab w:val="left" w:pos="4394"/>
        </w:tabs>
        <w:ind w:left="4394" w:hanging="4394"/>
        <w:rPr>
          <w:lang w:val="en-US"/>
        </w:rPr>
      </w:pPr>
      <w:r>
        <w:rPr>
          <w:lang w:val="en-US"/>
        </w:rPr>
        <w:t>–</w:t>
      </w:r>
      <w:r>
        <w:rPr>
          <w:lang w:val="en-US"/>
        </w:rPr>
        <w:tab/>
        <w:t>Recommendation ITU-R F.1402:</w:t>
      </w:r>
      <w:r>
        <w:rPr>
          <w:lang w:val="en-US"/>
        </w:rPr>
        <w:tab/>
        <w:t>Frequency sharing criteria between a land mobile wireless access system and a fixed wireless access system using the same equipment type as the mobile wireless access system</w:t>
      </w:r>
    </w:p>
    <w:p w:rsidR="006334A7" w:rsidRDefault="006334A7" w:rsidP="000A0402">
      <w:pPr>
        <w:pStyle w:val="enumlev1"/>
        <w:tabs>
          <w:tab w:val="left" w:pos="4394"/>
        </w:tabs>
        <w:ind w:left="4394" w:hanging="4394"/>
        <w:rPr>
          <w:lang w:val="en-US"/>
        </w:rPr>
      </w:pPr>
      <w:r>
        <w:rPr>
          <w:lang w:val="en-US"/>
        </w:rPr>
        <w:t>–</w:t>
      </w:r>
      <w:r>
        <w:rPr>
          <w:lang w:val="en-US"/>
        </w:rPr>
        <w:tab/>
        <w:t>Recommendation ITU-R F.1518:</w:t>
      </w:r>
      <w:r>
        <w:rPr>
          <w:lang w:val="en-US"/>
        </w:rPr>
        <w:tab/>
        <w:t>Spectrum requirement methodology for fixed wireless access and mobile wireless access networks using the same type of equipment, when coexisting in the same frequency band</w:t>
      </w:r>
    </w:p>
    <w:p w:rsidR="006334A7" w:rsidRDefault="006334A7" w:rsidP="000A0402">
      <w:pPr>
        <w:pStyle w:val="enumlev1"/>
        <w:tabs>
          <w:tab w:val="left" w:pos="4394"/>
        </w:tabs>
        <w:ind w:left="4394" w:hanging="4394"/>
        <w:rPr>
          <w:lang w:val="en-US"/>
        </w:rPr>
      </w:pPr>
      <w:r>
        <w:rPr>
          <w:lang w:val="en-US"/>
        </w:rPr>
        <w:t>–</w:t>
      </w:r>
      <w:r>
        <w:rPr>
          <w:lang w:val="en-US"/>
        </w:rPr>
        <w:tab/>
        <w:t>Recommendation ITU-R M.1033:</w:t>
      </w:r>
      <w:r>
        <w:rPr>
          <w:lang w:val="en-US"/>
        </w:rPr>
        <w:tab/>
        <w:t>Technical and operational characteristics of cordless telephones and cordless telecommunication systems</w:t>
      </w:r>
    </w:p>
    <w:p w:rsidR="0062528C" w:rsidRDefault="006334A7" w:rsidP="000A0402">
      <w:pPr>
        <w:pStyle w:val="enumlev1"/>
        <w:tabs>
          <w:tab w:val="left" w:pos="4394"/>
        </w:tabs>
        <w:ind w:left="4394" w:hanging="4394"/>
        <w:rPr>
          <w:lang w:val="en-US"/>
        </w:rPr>
      </w:pPr>
      <w:r>
        <w:rPr>
          <w:lang w:val="en-US"/>
        </w:rPr>
        <w:lastRenderedPageBreak/>
        <w:t>–</w:t>
      </w:r>
      <w:r>
        <w:rPr>
          <w:lang w:val="en-US"/>
        </w:rPr>
        <w:tab/>
        <w:t>Recommendation ITU-R M.1073:</w:t>
      </w:r>
      <w:r>
        <w:rPr>
          <w:lang w:val="en-US"/>
        </w:rPr>
        <w:tab/>
        <w:t>Digital cellular land mobile telecommunication systems.</w:t>
      </w:r>
    </w:p>
    <w:p w:rsidR="006334A7" w:rsidRPr="00903CAE" w:rsidRDefault="006334A7" w:rsidP="000A0402">
      <w:pPr>
        <w:pStyle w:val="Heading2"/>
        <w:rPr>
          <w:lang w:val="en-US" w:eastAsia="ja-JP"/>
        </w:rPr>
      </w:pPr>
      <w:r w:rsidRPr="00903CAE">
        <w:rPr>
          <w:lang w:val="en-US" w:eastAsia="ja-JP"/>
        </w:rPr>
        <w:t>6</w:t>
      </w:r>
      <w:r w:rsidRPr="00903CAE">
        <w:rPr>
          <w:lang w:val="en-US"/>
        </w:rPr>
        <w:t>.</w:t>
      </w:r>
      <w:r w:rsidRPr="00903CAE">
        <w:rPr>
          <w:lang w:val="en-US" w:eastAsia="ja-JP"/>
        </w:rPr>
        <w:t>2</w:t>
      </w:r>
      <w:r w:rsidRPr="00903CAE">
        <w:rPr>
          <w:lang w:val="en-US"/>
        </w:rPr>
        <w:tab/>
        <w:t xml:space="preserve">ITU-T </w:t>
      </w:r>
      <w:r w:rsidR="00117407">
        <w:rPr>
          <w:rFonts w:hint="eastAsia"/>
          <w:lang w:val="en-US" w:eastAsia="zh-CN"/>
        </w:rPr>
        <w:t>建议书</w:t>
      </w:r>
    </w:p>
    <w:p w:rsidR="006334A7" w:rsidRDefault="006334A7" w:rsidP="000A0402">
      <w:pPr>
        <w:pStyle w:val="enumlev1"/>
        <w:tabs>
          <w:tab w:val="left" w:pos="4394"/>
        </w:tabs>
        <w:ind w:left="4394" w:hanging="4394"/>
        <w:rPr>
          <w:lang w:val="en-US"/>
        </w:rPr>
      </w:pPr>
      <w:r>
        <w:rPr>
          <w:lang w:val="en-US"/>
        </w:rPr>
        <w:t>–</w:t>
      </w:r>
      <w:r>
        <w:rPr>
          <w:lang w:val="en-US"/>
        </w:rPr>
        <w:tab/>
        <w:t>ITU-T Recommendation E.506:</w:t>
      </w:r>
      <w:r>
        <w:rPr>
          <w:lang w:val="en-US"/>
        </w:rPr>
        <w:tab/>
        <w:t>Forecasting international traffic</w:t>
      </w:r>
    </w:p>
    <w:p w:rsidR="006334A7" w:rsidRDefault="006334A7" w:rsidP="000A0402">
      <w:pPr>
        <w:pStyle w:val="enumlev1"/>
        <w:tabs>
          <w:tab w:val="left" w:pos="4394"/>
        </w:tabs>
        <w:ind w:left="4394" w:hanging="4394"/>
        <w:rPr>
          <w:lang w:val="en-US"/>
        </w:rPr>
      </w:pPr>
      <w:r>
        <w:rPr>
          <w:lang w:val="en-US"/>
        </w:rPr>
        <w:t>–</w:t>
      </w:r>
      <w:r>
        <w:rPr>
          <w:lang w:val="en-US"/>
        </w:rPr>
        <w:tab/>
        <w:t>ITU-T Recommendation E.541:</w:t>
      </w:r>
      <w:r>
        <w:rPr>
          <w:lang w:val="en-US"/>
        </w:rPr>
        <w:tab/>
        <w:t>Overall grade of service for international connections (subscriber</w:t>
      </w:r>
      <w:r>
        <w:rPr>
          <w:lang w:val="en-US"/>
        </w:rPr>
        <w:noBreakHyphen/>
        <w:t>to</w:t>
      </w:r>
      <w:r>
        <w:rPr>
          <w:lang w:val="en-US"/>
        </w:rPr>
        <w:noBreakHyphen/>
        <w:t>subscriber)</w:t>
      </w:r>
    </w:p>
    <w:p w:rsidR="006334A7" w:rsidRDefault="006334A7" w:rsidP="000A0402">
      <w:pPr>
        <w:pStyle w:val="enumlev1"/>
        <w:tabs>
          <w:tab w:val="left" w:pos="4394"/>
        </w:tabs>
        <w:ind w:left="4394" w:hanging="4394"/>
        <w:rPr>
          <w:lang w:val="en-US"/>
        </w:rPr>
      </w:pPr>
      <w:r>
        <w:rPr>
          <w:lang w:val="en-US"/>
        </w:rPr>
        <w:t>–</w:t>
      </w:r>
      <w:r>
        <w:rPr>
          <w:lang w:val="en-US"/>
        </w:rPr>
        <w:tab/>
        <w:t>ITU-T Recommendation G.103:</w:t>
      </w:r>
      <w:r>
        <w:rPr>
          <w:lang w:val="en-US"/>
        </w:rPr>
        <w:tab/>
        <w:t>Hypothetical reference connections</w:t>
      </w:r>
    </w:p>
    <w:p w:rsidR="006334A7" w:rsidRDefault="006334A7" w:rsidP="000A0402">
      <w:pPr>
        <w:pStyle w:val="enumlev1"/>
        <w:tabs>
          <w:tab w:val="left" w:pos="4394"/>
        </w:tabs>
        <w:ind w:left="4394" w:hanging="4394"/>
        <w:rPr>
          <w:lang w:val="en-US"/>
        </w:rPr>
      </w:pPr>
      <w:r>
        <w:rPr>
          <w:lang w:val="en-US"/>
        </w:rPr>
        <w:t>–</w:t>
      </w:r>
      <w:r>
        <w:rPr>
          <w:lang w:val="en-US"/>
        </w:rPr>
        <w:tab/>
        <w:t>ITU-T Recommendation G.123:</w:t>
      </w:r>
      <w:r>
        <w:rPr>
          <w:lang w:val="en-US"/>
        </w:rPr>
        <w:tab/>
        <w:t>Circuit noise in national networks</w:t>
      </w:r>
    </w:p>
    <w:p w:rsidR="006334A7" w:rsidRDefault="006334A7" w:rsidP="000A0402">
      <w:pPr>
        <w:pStyle w:val="enumlev1"/>
        <w:tabs>
          <w:tab w:val="left" w:pos="4394"/>
        </w:tabs>
        <w:ind w:left="4394" w:hanging="4394"/>
        <w:rPr>
          <w:lang w:val="en-US"/>
        </w:rPr>
      </w:pPr>
      <w:r>
        <w:rPr>
          <w:lang w:val="en-US"/>
        </w:rPr>
        <w:t>–</w:t>
      </w:r>
      <w:r>
        <w:rPr>
          <w:lang w:val="en-US"/>
        </w:rPr>
        <w:tab/>
        <w:t>ITU-T Recommendation G.162:</w:t>
      </w:r>
      <w:r>
        <w:rPr>
          <w:lang w:val="en-US"/>
        </w:rPr>
        <w:tab/>
        <w:t>Characteristics of compandors for telephony</w:t>
      </w:r>
    </w:p>
    <w:p w:rsidR="006334A7" w:rsidRPr="00C64957" w:rsidRDefault="006334A7" w:rsidP="000A0402">
      <w:pPr>
        <w:pStyle w:val="enumlev1"/>
        <w:tabs>
          <w:tab w:val="left" w:pos="4394"/>
        </w:tabs>
        <w:ind w:left="4394" w:hanging="4394"/>
      </w:pPr>
      <w:r w:rsidRPr="00C64957">
        <w:t>–</w:t>
      </w:r>
      <w:r w:rsidRPr="00C64957">
        <w:tab/>
        <w:t>ITU-T Recommendation G.165:</w:t>
      </w:r>
      <w:r w:rsidRPr="00C64957">
        <w:tab/>
        <w:t>Echo cancellers</w:t>
      </w:r>
    </w:p>
    <w:p w:rsidR="006334A7" w:rsidRDefault="006334A7" w:rsidP="000A0402">
      <w:pPr>
        <w:pStyle w:val="enumlev1"/>
        <w:tabs>
          <w:tab w:val="left" w:pos="4394"/>
        </w:tabs>
        <w:ind w:left="4394" w:hanging="4394"/>
        <w:rPr>
          <w:lang w:val="en-US"/>
        </w:rPr>
      </w:pPr>
      <w:r>
        <w:rPr>
          <w:lang w:val="en-US"/>
        </w:rPr>
        <w:t>–</w:t>
      </w:r>
      <w:r>
        <w:rPr>
          <w:lang w:val="en-US"/>
        </w:rPr>
        <w:tab/>
        <w:t>ITU-T Recommendation G.173:</w:t>
      </w:r>
      <w:r>
        <w:rPr>
          <w:lang w:val="en-US"/>
        </w:rPr>
        <w:tab/>
        <w:t>Transmission planning aspects of speech service in digital public land mobile networks</w:t>
      </w:r>
    </w:p>
    <w:p w:rsidR="006334A7" w:rsidRDefault="006334A7" w:rsidP="000A0402">
      <w:pPr>
        <w:pStyle w:val="enumlev1"/>
        <w:tabs>
          <w:tab w:val="left" w:pos="4394"/>
        </w:tabs>
        <w:ind w:left="4394" w:hanging="4394"/>
        <w:rPr>
          <w:lang w:val="en-US"/>
        </w:rPr>
      </w:pPr>
      <w:r>
        <w:rPr>
          <w:lang w:val="en-US"/>
        </w:rPr>
        <w:t>–</w:t>
      </w:r>
      <w:r>
        <w:rPr>
          <w:lang w:val="en-US"/>
        </w:rPr>
        <w:tab/>
        <w:t>ITU-T Recommendation G.711:</w:t>
      </w:r>
      <w:r>
        <w:rPr>
          <w:lang w:val="en-US"/>
        </w:rPr>
        <w:tab/>
        <w:t>Pulse code modulation (PCM) of voice frequencies</w:t>
      </w:r>
    </w:p>
    <w:p w:rsidR="006334A7" w:rsidRDefault="006334A7" w:rsidP="000A0402">
      <w:pPr>
        <w:pStyle w:val="enumlev1"/>
        <w:tabs>
          <w:tab w:val="left" w:pos="4394"/>
        </w:tabs>
        <w:ind w:left="4394" w:hanging="4394"/>
        <w:rPr>
          <w:lang w:val="en-US"/>
        </w:rPr>
      </w:pPr>
      <w:r>
        <w:rPr>
          <w:lang w:val="en-US"/>
        </w:rPr>
        <w:t>–</w:t>
      </w:r>
      <w:r>
        <w:rPr>
          <w:lang w:val="en-US"/>
        </w:rPr>
        <w:tab/>
        <w:t>ITU-T Recommendation G.726:</w:t>
      </w:r>
      <w:r>
        <w:rPr>
          <w:lang w:val="en-US"/>
        </w:rPr>
        <w:tab/>
        <w:t xml:space="preserve">40, 32, 24, 16 kbit/s </w:t>
      </w:r>
      <w:r w:rsidR="00E717F1">
        <w:rPr>
          <w:lang w:val="en-US"/>
        </w:rPr>
        <w:t>A</w:t>
      </w:r>
      <w:r>
        <w:rPr>
          <w:lang w:val="en-US"/>
        </w:rPr>
        <w:t xml:space="preserve">daptive </w:t>
      </w:r>
      <w:r w:rsidR="00E717F1">
        <w:rPr>
          <w:lang w:val="en-US"/>
        </w:rPr>
        <w:t>D</w:t>
      </w:r>
      <w:r>
        <w:rPr>
          <w:lang w:val="en-US"/>
        </w:rPr>
        <w:t xml:space="preserve">ifferential </w:t>
      </w:r>
      <w:r w:rsidR="00E717F1">
        <w:rPr>
          <w:lang w:val="en-US"/>
        </w:rPr>
        <w:t>P</w:t>
      </w:r>
      <w:r>
        <w:rPr>
          <w:lang w:val="en-US"/>
        </w:rPr>
        <w:t xml:space="preserve">ulse </w:t>
      </w:r>
      <w:r w:rsidR="00E717F1">
        <w:rPr>
          <w:lang w:val="en-US"/>
        </w:rPr>
        <w:t>C</w:t>
      </w:r>
      <w:r>
        <w:rPr>
          <w:lang w:val="en-US"/>
        </w:rPr>
        <w:t xml:space="preserve">ode </w:t>
      </w:r>
      <w:r w:rsidR="00E717F1">
        <w:rPr>
          <w:lang w:val="en-US"/>
        </w:rPr>
        <w:t>M</w:t>
      </w:r>
      <w:r>
        <w:rPr>
          <w:lang w:val="en-US"/>
        </w:rPr>
        <w:t>odulation (ADPCM)</w:t>
      </w:r>
    </w:p>
    <w:p w:rsidR="006334A7" w:rsidRDefault="006334A7" w:rsidP="000A0402">
      <w:pPr>
        <w:pStyle w:val="enumlev1"/>
        <w:tabs>
          <w:tab w:val="left" w:pos="4394"/>
        </w:tabs>
        <w:ind w:left="4394" w:hanging="4394"/>
        <w:rPr>
          <w:lang w:val="en-US"/>
        </w:rPr>
      </w:pPr>
      <w:r>
        <w:rPr>
          <w:lang w:val="en-US"/>
        </w:rPr>
        <w:t>–</w:t>
      </w:r>
      <w:r>
        <w:rPr>
          <w:lang w:val="en-US"/>
        </w:rPr>
        <w:tab/>
        <w:t>ITU-T Recommendation G.728:</w:t>
      </w:r>
      <w:r>
        <w:rPr>
          <w:lang w:val="en-US"/>
        </w:rPr>
        <w:tab/>
        <w:t>Coding of speech at 16 kbit/s using low-delay code excited linear prediction</w:t>
      </w:r>
    </w:p>
    <w:p w:rsidR="006334A7" w:rsidRDefault="006334A7" w:rsidP="000A0402">
      <w:pPr>
        <w:pStyle w:val="enumlev1"/>
        <w:tabs>
          <w:tab w:val="left" w:pos="4394"/>
        </w:tabs>
        <w:ind w:left="4394" w:hanging="4394"/>
        <w:rPr>
          <w:lang w:val="en-US"/>
        </w:rPr>
      </w:pPr>
      <w:r>
        <w:rPr>
          <w:lang w:val="en-US"/>
        </w:rPr>
        <w:t>–</w:t>
      </w:r>
      <w:r>
        <w:rPr>
          <w:lang w:val="en-US"/>
        </w:rPr>
        <w:tab/>
        <w:t>ITU-T Recommendation G.729:</w:t>
      </w:r>
      <w:r>
        <w:rPr>
          <w:lang w:val="en-US"/>
        </w:rPr>
        <w:tab/>
        <w:t>Coding of speech at 8 kbit/s using conjugate-structure algebraic-code-excited linear-prediction (CS-ACELP)</w:t>
      </w:r>
    </w:p>
    <w:p w:rsidR="006334A7" w:rsidRDefault="006334A7" w:rsidP="000A0402">
      <w:pPr>
        <w:pStyle w:val="enumlev1"/>
        <w:tabs>
          <w:tab w:val="left" w:pos="4394"/>
        </w:tabs>
        <w:ind w:left="4394" w:hanging="4394"/>
        <w:rPr>
          <w:lang w:val="en-US"/>
        </w:rPr>
      </w:pPr>
      <w:r>
        <w:rPr>
          <w:lang w:val="en-US"/>
        </w:rPr>
        <w:t>–</w:t>
      </w:r>
      <w:r>
        <w:rPr>
          <w:lang w:val="en-US"/>
        </w:rPr>
        <w:tab/>
        <w:t>ITU-T Recommendation G.964:</w:t>
      </w:r>
      <w:r>
        <w:rPr>
          <w:lang w:val="en-US"/>
        </w:rPr>
        <w:tab/>
        <w:t xml:space="preserve">V-Interfaces at the digital local exchange (LE) –V5.1 </w:t>
      </w:r>
      <w:r w:rsidR="00E717F1">
        <w:rPr>
          <w:lang w:val="en-US"/>
        </w:rPr>
        <w:t>i</w:t>
      </w:r>
      <w:r>
        <w:rPr>
          <w:lang w:val="en-US"/>
        </w:rPr>
        <w:t>nterface (based on 2 048 kbit/s) for the support of access network (AN)</w:t>
      </w:r>
    </w:p>
    <w:p w:rsidR="006334A7" w:rsidRDefault="006334A7" w:rsidP="000A0402">
      <w:pPr>
        <w:pStyle w:val="enumlev1"/>
        <w:tabs>
          <w:tab w:val="left" w:pos="4394"/>
        </w:tabs>
        <w:ind w:left="4394" w:hanging="4394"/>
        <w:rPr>
          <w:lang w:val="en-US"/>
        </w:rPr>
      </w:pPr>
      <w:r>
        <w:rPr>
          <w:lang w:val="en-US"/>
        </w:rPr>
        <w:t>–</w:t>
      </w:r>
      <w:r>
        <w:rPr>
          <w:lang w:val="en-US"/>
        </w:rPr>
        <w:tab/>
        <w:t>ITU-T Recommendation G.965:</w:t>
      </w:r>
      <w:r>
        <w:rPr>
          <w:lang w:val="en-US"/>
        </w:rPr>
        <w:tab/>
        <w:t>V-Interfaces at the digital local exchange (LE) – V5.2 interface (based on 2 048 kbit/s) for the support of access network (AN)</w:t>
      </w:r>
    </w:p>
    <w:p w:rsidR="006334A7" w:rsidRDefault="006334A7" w:rsidP="000A0402">
      <w:pPr>
        <w:pStyle w:val="enumlev1"/>
        <w:tabs>
          <w:tab w:val="left" w:pos="4394"/>
        </w:tabs>
        <w:ind w:left="4394" w:hanging="4394"/>
        <w:rPr>
          <w:lang w:val="en-US"/>
        </w:rPr>
      </w:pPr>
      <w:r>
        <w:rPr>
          <w:lang w:val="en-US"/>
        </w:rPr>
        <w:t>–</w:t>
      </w:r>
      <w:r>
        <w:rPr>
          <w:lang w:val="en-US"/>
        </w:rPr>
        <w:tab/>
        <w:t>ITU-T Recommendation P.75:</w:t>
      </w:r>
      <w:r>
        <w:rPr>
          <w:lang w:val="en-US"/>
        </w:rPr>
        <w:tab/>
        <w:t>Standard conditioning method for handsets with carbon microphones</w:t>
      </w:r>
    </w:p>
    <w:p w:rsidR="006334A7" w:rsidRDefault="006334A7" w:rsidP="000A0402">
      <w:pPr>
        <w:pStyle w:val="enumlev1"/>
        <w:tabs>
          <w:tab w:val="left" w:pos="4394"/>
        </w:tabs>
        <w:ind w:left="4394" w:hanging="4394"/>
        <w:rPr>
          <w:lang w:val="en-US"/>
        </w:rPr>
      </w:pPr>
      <w:r>
        <w:rPr>
          <w:lang w:val="en-US"/>
        </w:rPr>
        <w:t>–</w:t>
      </w:r>
      <w:r>
        <w:rPr>
          <w:lang w:val="en-US"/>
        </w:rPr>
        <w:tab/>
        <w:t>ITU-T Recommendation P.76:</w:t>
      </w:r>
      <w:r>
        <w:rPr>
          <w:lang w:val="en-US"/>
        </w:rPr>
        <w:tab/>
        <w:t>Determination of loudness ratings; fundamental principles</w:t>
      </w:r>
    </w:p>
    <w:p w:rsidR="006334A7" w:rsidRDefault="006334A7" w:rsidP="000A0402">
      <w:pPr>
        <w:pStyle w:val="enumlev1"/>
        <w:tabs>
          <w:tab w:val="left" w:pos="4394"/>
        </w:tabs>
        <w:ind w:left="4394" w:hanging="4394"/>
        <w:rPr>
          <w:lang w:val="en-US"/>
        </w:rPr>
      </w:pPr>
      <w:r>
        <w:rPr>
          <w:lang w:val="en-US"/>
        </w:rPr>
        <w:t>–</w:t>
      </w:r>
      <w:r>
        <w:rPr>
          <w:lang w:val="en-US"/>
        </w:rPr>
        <w:tab/>
        <w:t>ITU-T Recommendation P.78:</w:t>
      </w:r>
      <w:r>
        <w:rPr>
          <w:lang w:val="en-US"/>
        </w:rPr>
        <w:tab/>
        <w:t>Subjective testing method for determination of loudness ratings in accordance with Recommen</w:t>
      </w:r>
      <w:r>
        <w:rPr>
          <w:lang w:val="en-US"/>
        </w:rPr>
        <w:softHyphen/>
        <w:t>dation P.76</w:t>
      </w:r>
    </w:p>
    <w:p w:rsidR="006334A7" w:rsidRDefault="006334A7" w:rsidP="000A0402">
      <w:pPr>
        <w:pStyle w:val="enumlev1"/>
        <w:tabs>
          <w:tab w:val="left" w:pos="4394"/>
        </w:tabs>
        <w:ind w:left="4394" w:hanging="4394"/>
        <w:rPr>
          <w:lang w:val="en-US"/>
        </w:rPr>
      </w:pPr>
      <w:r>
        <w:rPr>
          <w:lang w:val="en-US"/>
        </w:rPr>
        <w:t>–</w:t>
      </w:r>
      <w:r>
        <w:rPr>
          <w:lang w:val="en-US"/>
        </w:rPr>
        <w:tab/>
        <w:t>ITU-T Recommendation P.79:</w:t>
      </w:r>
      <w:r>
        <w:rPr>
          <w:lang w:val="en-US"/>
        </w:rPr>
        <w:tab/>
        <w:t>Calculation of loudness ratings for telephone sets</w:t>
      </w:r>
    </w:p>
    <w:p w:rsidR="006334A7" w:rsidRDefault="006334A7" w:rsidP="000A0402">
      <w:pPr>
        <w:pStyle w:val="enumlev1"/>
        <w:tabs>
          <w:tab w:val="left" w:pos="4394"/>
        </w:tabs>
        <w:ind w:left="4394" w:hanging="4394"/>
        <w:rPr>
          <w:lang w:val="en-US"/>
        </w:rPr>
      </w:pPr>
      <w:r>
        <w:rPr>
          <w:lang w:val="en-US"/>
        </w:rPr>
        <w:t>–</w:t>
      </w:r>
      <w:r>
        <w:rPr>
          <w:lang w:val="en-US"/>
        </w:rPr>
        <w:tab/>
        <w:t>ITU-T Recommendation T.4:</w:t>
      </w:r>
      <w:r>
        <w:rPr>
          <w:lang w:val="en-US"/>
        </w:rPr>
        <w:tab/>
        <w:t>Standardization of Group 3 facsimile terminals for document transmission</w:t>
      </w:r>
    </w:p>
    <w:p w:rsidR="006334A7" w:rsidRDefault="006334A7" w:rsidP="000A0402">
      <w:pPr>
        <w:pStyle w:val="enumlev1"/>
        <w:tabs>
          <w:tab w:val="left" w:pos="4394"/>
        </w:tabs>
        <w:ind w:left="4394" w:hanging="4394"/>
        <w:rPr>
          <w:lang w:val="en-US"/>
        </w:rPr>
      </w:pPr>
      <w:r>
        <w:rPr>
          <w:lang w:val="en-US"/>
        </w:rPr>
        <w:t>–</w:t>
      </w:r>
      <w:r>
        <w:rPr>
          <w:lang w:val="en-US"/>
        </w:rPr>
        <w:tab/>
        <w:t>ITU-T Recommendation T.90:</w:t>
      </w:r>
      <w:r>
        <w:rPr>
          <w:lang w:val="en-US"/>
        </w:rPr>
        <w:tab/>
        <w:t>Characteristics and protocols for terminals for telematic services in ISDN</w:t>
      </w:r>
    </w:p>
    <w:p w:rsidR="006334A7" w:rsidRDefault="006334A7" w:rsidP="000A0402">
      <w:pPr>
        <w:pStyle w:val="enumlev1"/>
        <w:tabs>
          <w:tab w:val="left" w:pos="4394"/>
        </w:tabs>
        <w:ind w:left="4394" w:hanging="4394"/>
        <w:rPr>
          <w:lang w:val="en-US"/>
        </w:rPr>
      </w:pPr>
      <w:r>
        <w:rPr>
          <w:lang w:val="en-US"/>
        </w:rPr>
        <w:t>–</w:t>
      </w:r>
      <w:r>
        <w:rPr>
          <w:lang w:val="en-US"/>
        </w:rPr>
        <w:tab/>
        <w:t>ITU-T Recommendation V.17:</w:t>
      </w:r>
      <w:r>
        <w:rPr>
          <w:lang w:val="en-US"/>
        </w:rPr>
        <w:tab/>
        <w:t>A 2-wire modem for facsimile applications with rates up to 14</w:t>
      </w:r>
      <w:r>
        <w:rPr>
          <w:rFonts w:ascii="Tms Rmn" w:hAnsi="Tms Rmn"/>
          <w:sz w:val="12"/>
          <w:lang w:val="en-US"/>
        </w:rPr>
        <w:t> </w:t>
      </w:r>
      <w:r>
        <w:rPr>
          <w:lang w:val="en-US"/>
        </w:rPr>
        <w:t>400 bit/s</w:t>
      </w:r>
    </w:p>
    <w:p w:rsidR="006334A7" w:rsidRDefault="006334A7" w:rsidP="000A0402">
      <w:pPr>
        <w:pStyle w:val="enumlev1"/>
        <w:tabs>
          <w:tab w:val="left" w:pos="4394"/>
        </w:tabs>
        <w:ind w:left="4394" w:hanging="4394"/>
        <w:rPr>
          <w:lang w:val="en-US"/>
        </w:rPr>
      </w:pPr>
      <w:r>
        <w:rPr>
          <w:lang w:val="en-US"/>
        </w:rPr>
        <w:t>–</w:t>
      </w:r>
      <w:r>
        <w:rPr>
          <w:lang w:val="en-US"/>
        </w:rPr>
        <w:tab/>
        <w:t>ITU-T Recommendation V.21:</w:t>
      </w:r>
      <w:r>
        <w:rPr>
          <w:lang w:val="en-US"/>
        </w:rPr>
        <w:tab/>
        <w:t>300 bits per second duplex modem standardized for use in the general switched telephone network</w:t>
      </w:r>
    </w:p>
    <w:p w:rsidR="006334A7" w:rsidRDefault="006334A7" w:rsidP="000A0402">
      <w:pPr>
        <w:pStyle w:val="enumlev1"/>
        <w:tabs>
          <w:tab w:val="left" w:pos="4394"/>
        </w:tabs>
        <w:ind w:left="4394" w:hanging="4394"/>
        <w:rPr>
          <w:lang w:val="en-US"/>
        </w:rPr>
      </w:pPr>
      <w:r>
        <w:rPr>
          <w:lang w:val="en-US"/>
        </w:rPr>
        <w:t>–</w:t>
      </w:r>
      <w:r>
        <w:rPr>
          <w:lang w:val="en-US"/>
        </w:rPr>
        <w:tab/>
        <w:t>ITU-T Recommendation V.22:</w:t>
      </w:r>
      <w:r>
        <w:rPr>
          <w:lang w:val="en-US"/>
        </w:rPr>
        <w:tab/>
        <w:t>1</w:t>
      </w:r>
      <w:r>
        <w:rPr>
          <w:rFonts w:ascii="Tms Rmn" w:hAnsi="Tms Rmn"/>
          <w:sz w:val="12"/>
          <w:lang w:val="en-US"/>
        </w:rPr>
        <w:t> </w:t>
      </w:r>
      <w:r>
        <w:rPr>
          <w:lang w:val="en-US"/>
        </w:rPr>
        <w:t>200 bits per second duplex modem standardized for use in the general switched telephone network and on point-to-point 2-wire leased telephone-type circuits</w:t>
      </w:r>
    </w:p>
    <w:p w:rsidR="006334A7" w:rsidRDefault="006334A7" w:rsidP="000A0402">
      <w:pPr>
        <w:pStyle w:val="enumlev1"/>
        <w:tabs>
          <w:tab w:val="left" w:pos="4394"/>
        </w:tabs>
        <w:ind w:left="4394" w:hanging="4394"/>
        <w:rPr>
          <w:lang w:val="en-US"/>
        </w:rPr>
      </w:pPr>
      <w:r>
        <w:rPr>
          <w:lang w:val="en-US"/>
        </w:rPr>
        <w:lastRenderedPageBreak/>
        <w:t>–</w:t>
      </w:r>
      <w:r>
        <w:rPr>
          <w:lang w:val="en-US"/>
        </w:rPr>
        <w:tab/>
        <w:t>ITU-T Recommendation V.22</w:t>
      </w:r>
      <w:r>
        <w:rPr>
          <w:i/>
          <w:iCs/>
          <w:lang w:val="en-US"/>
        </w:rPr>
        <w:t>bis</w:t>
      </w:r>
      <w:r>
        <w:rPr>
          <w:lang w:val="en-US"/>
        </w:rPr>
        <w:t>:</w:t>
      </w:r>
      <w:r>
        <w:rPr>
          <w:lang w:val="en-US"/>
        </w:rPr>
        <w:tab/>
        <w:t>2</w:t>
      </w:r>
      <w:r>
        <w:rPr>
          <w:rFonts w:ascii="Tms Rmn" w:hAnsi="Tms Rmn"/>
          <w:sz w:val="12"/>
          <w:lang w:val="en-US"/>
        </w:rPr>
        <w:t> </w:t>
      </w:r>
      <w:r>
        <w:rPr>
          <w:lang w:val="en-US"/>
        </w:rPr>
        <w:t>400 bits per second duplex modem using the frequency division technique standardized for use on the general switched telephone network and on point-to-point 2</w:t>
      </w:r>
      <w:r>
        <w:rPr>
          <w:lang w:val="en-US"/>
        </w:rPr>
        <w:noBreakHyphen/>
        <w:t>wire leased telephone-type circuits</w:t>
      </w:r>
    </w:p>
    <w:p w:rsidR="006334A7" w:rsidRDefault="006334A7" w:rsidP="000A0402">
      <w:pPr>
        <w:pStyle w:val="enumlev1"/>
        <w:tabs>
          <w:tab w:val="left" w:pos="4394"/>
        </w:tabs>
        <w:ind w:left="4394" w:hanging="4394"/>
        <w:rPr>
          <w:lang w:val="en-US"/>
        </w:rPr>
      </w:pPr>
      <w:r>
        <w:rPr>
          <w:lang w:val="en-US"/>
        </w:rPr>
        <w:t>–</w:t>
      </w:r>
      <w:r>
        <w:rPr>
          <w:lang w:val="en-US"/>
        </w:rPr>
        <w:tab/>
        <w:t>ITU-T Recommendation V.23:</w:t>
      </w:r>
      <w:r>
        <w:rPr>
          <w:lang w:val="en-US"/>
        </w:rPr>
        <w:tab/>
        <w:t>600/1</w:t>
      </w:r>
      <w:r>
        <w:rPr>
          <w:rFonts w:ascii="Tms Rmn" w:hAnsi="Tms Rmn"/>
          <w:sz w:val="12"/>
          <w:lang w:val="en-US"/>
        </w:rPr>
        <w:t> </w:t>
      </w:r>
      <w:r>
        <w:rPr>
          <w:lang w:val="en-US"/>
        </w:rPr>
        <w:t>200-baud modem standardized for use in the general switched telephone network</w:t>
      </w:r>
    </w:p>
    <w:p w:rsidR="006334A7" w:rsidRDefault="006334A7" w:rsidP="000A0402">
      <w:pPr>
        <w:pStyle w:val="enumlev1"/>
        <w:tabs>
          <w:tab w:val="left" w:pos="4394"/>
        </w:tabs>
        <w:ind w:left="4394" w:hanging="4394"/>
        <w:rPr>
          <w:lang w:val="en-US"/>
        </w:rPr>
      </w:pPr>
      <w:r>
        <w:rPr>
          <w:lang w:val="en-US"/>
        </w:rPr>
        <w:t>–</w:t>
      </w:r>
      <w:r>
        <w:rPr>
          <w:lang w:val="en-US"/>
        </w:rPr>
        <w:tab/>
        <w:t>ITU-T Recommendation V.26</w:t>
      </w:r>
      <w:r>
        <w:rPr>
          <w:i/>
          <w:iCs/>
          <w:lang w:val="en-US"/>
        </w:rPr>
        <w:t>bis</w:t>
      </w:r>
      <w:r>
        <w:rPr>
          <w:lang w:val="en-US"/>
        </w:rPr>
        <w:t>:</w:t>
      </w:r>
      <w:r>
        <w:rPr>
          <w:lang w:val="en-US"/>
        </w:rPr>
        <w:tab/>
        <w:t>2</w:t>
      </w:r>
      <w:r>
        <w:rPr>
          <w:rFonts w:ascii="Tms Rmn" w:hAnsi="Tms Rmn"/>
          <w:sz w:val="12"/>
          <w:lang w:val="en-US"/>
        </w:rPr>
        <w:t> </w:t>
      </w:r>
      <w:r>
        <w:rPr>
          <w:lang w:val="en-US"/>
        </w:rPr>
        <w:t>400/1</w:t>
      </w:r>
      <w:r>
        <w:rPr>
          <w:rFonts w:ascii="Tms Rmn" w:hAnsi="Tms Rmn"/>
          <w:sz w:val="12"/>
          <w:lang w:val="en-US"/>
        </w:rPr>
        <w:t> </w:t>
      </w:r>
      <w:r>
        <w:rPr>
          <w:lang w:val="en-US"/>
        </w:rPr>
        <w:t>200 bits per second modem standardized for use in the general switched telephone network</w:t>
      </w:r>
    </w:p>
    <w:p w:rsidR="006334A7" w:rsidRDefault="006334A7" w:rsidP="000A0402">
      <w:pPr>
        <w:pStyle w:val="enumlev1"/>
        <w:tabs>
          <w:tab w:val="left" w:pos="4394"/>
        </w:tabs>
        <w:ind w:left="4394" w:hanging="4394"/>
        <w:rPr>
          <w:lang w:val="en-US"/>
        </w:rPr>
      </w:pPr>
      <w:r>
        <w:rPr>
          <w:lang w:val="en-US"/>
        </w:rPr>
        <w:t>–</w:t>
      </w:r>
      <w:r>
        <w:rPr>
          <w:lang w:val="en-US"/>
        </w:rPr>
        <w:tab/>
        <w:t>ITU-T Recommendation V.26</w:t>
      </w:r>
      <w:r>
        <w:rPr>
          <w:i/>
          <w:iCs/>
          <w:lang w:val="en-US"/>
        </w:rPr>
        <w:t>ter</w:t>
      </w:r>
      <w:r>
        <w:rPr>
          <w:lang w:val="en-US"/>
        </w:rPr>
        <w:t>:</w:t>
      </w:r>
      <w:r>
        <w:rPr>
          <w:lang w:val="en-US"/>
        </w:rPr>
        <w:tab/>
        <w:t>2</w:t>
      </w:r>
      <w:r>
        <w:rPr>
          <w:rFonts w:ascii="Tms Rmn" w:hAnsi="Tms Rmn"/>
          <w:sz w:val="12"/>
          <w:lang w:val="en-US"/>
        </w:rPr>
        <w:t> </w:t>
      </w:r>
      <w:r>
        <w:rPr>
          <w:lang w:val="en-US"/>
        </w:rPr>
        <w:t>400 bits per second duplex modem using the echo cancellation technique standardized for use on the general switched telephone network and on point-to-point 2</w:t>
      </w:r>
      <w:r>
        <w:rPr>
          <w:lang w:val="en-US"/>
        </w:rPr>
        <w:noBreakHyphen/>
        <w:t>wire leased telephone-type circuits</w:t>
      </w:r>
    </w:p>
    <w:p w:rsidR="006334A7" w:rsidRDefault="006334A7" w:rsidP="000A0402">
      <w:pPr>
        <w:pStyle w:val="enumlev1"/>
        <w:tabs>
          <w:tab w:val="left" w:pos="4394"/>
        </w:tabs>
        <w:ind w:left="4394" w:hanging="4394"/>
        <w:rPr>
          <w:lang w:val="en-US"/>
        </w:rPr>
      </w:pPr>
      <w:r>
        <w:rPr>
          <w:lang w:val="en-US"/>
        </w:rPr>
        <w:t>–</w:t>
      </w:r>
      <w:r>
        <w:rPr>
          <w:lang w:val="en-US"/>
        </w:rPr>
        <w:tab/>
        <w:t>ITU-T Recommendation V.27</w:t>
      </w:r>
      <w:r>
        <w:rPr>
          <w:i/>
          <w:iCs/>
          <w:lang w:val="en-US"/>
        </w:rPr>
        <w:t>bis</w:t>
      </w:r>
      <w:r>
        <w:rPr>
          <w:lang w:val="en-US"/>
        </w:rPr>
        <w:t>:</w:t>
      </w:r>
      <w:r>
        <w:rPr>
          <w:lang w:val="en-US"/>
        </w:rPr>
        <w:tab/>
        <w:t>4</w:t>
      </w:r>
      <w:r>
        <w:rPr>
          <w:rFonts w:ascii="Tms Rmn" w:hAnsi="Tms Rmn"/>
          <w:sz w:val="12"/>
          <w:lang w:val="en-US"/>
        </w:rPr>
        <w:t> </w:t>
      </w:r>
      <w:r>
        <w:rPr>
          <w:lang w:val="en-US"/>
        </w:rPr>
        <w:t>800/2</w:t>
      </w:r>
      <w:r>
        <w:rPr>
          <w:rFonts w:ascii="Tms Rmn" w:hAnsi="Tms Rmn"/>
          <w:sz w:val="12"/>
          <w:lang w:val="en-US"/>
        </w:rPr>
        <w:t> </w:t>
      </w:r>
      <w:r>
        <w:rPr>
          <w:lang w:val="en-US"/>
        </w:rPr>
        <w:t>400 bits per second modem with automatic equalizer standardized for use on leased telephone-type circuits</w:t>
      </w:r>
    </w:p>
    <w:p w:rsidR="006334A7" w:rsidRDefault="006334A7" w:rsidP="000A0402">
      <w:pPr>
        <w:pStyle w:val="enumlev1"/>
        <w:tabs>
          <w:tab w:val="left" w:pos="4394"/>
        </w:tabs>
        <w:ind w:left="4394" w:hanging="4394"/>
        <w:rPr>
          <w:lang w:val="en-US"/>
        </w:rPr>
      </w:pPr>
      <w:r>
        <w:rPr>
          <w:lang w:val="en-US"/>
        </w:rPr>
        <w:t>–</w:t>
      </w:r>
      <w:r>
        <w:rPr>
          <w:lang w:val="en-US"/>
        </w:rPr>
        <w:tab/>
        <w:t>ITU-T Recommendation V.27</w:t>
      </w:r>
      <w:r>
        <w:rPr>
          <w:i/>
          <w:iCs/>
          <w:lang w:val="en-US"/>
        </w:rPr>
        <w:t>ter</w:t>
      </w:r>
      <w:r>
        <w:rPr>
          <w:lang w:val="en-US"/>
        </w:rPr>
        <w:t>:</w:t>
      </w:r>
      <w:r>
        <w:rPr>
          <w:lang w:val="en-US"/>
        </w:rPr>
        <w:tab/>
        <w:t>4</w:t>
      </w:r>
      <w:r>
        <w:rPr>
          <w:rFonts w:ascii="Tms Rmn" w:hAnsi="Tms Rmn"/>
          <w:sz w:val="12"/>
          <w:lang w:val="en-US"/>
        </w:rPr>
        <w:t> </w:t>
      </w:r>
      <w:r>
        <w:rPr>
          <w:lang w:val="en-US"/>
        </w:rPr>
        <w:t>800/2</w:t>
      </w:r>
      <w:r>
        <w:rPr>
          <w:rFonts w:ascii="Tms Rmn" w:hAnsi="Tms Rmn"/>
          <w:sz w:val="12"/>
          <w:lang w:val="en-US"/>
        </w:rPr>
        <w:t> </w:t>
      </w:r>
      <w:r>
        <w:rPr>
          <w:lang w:val="en-US"/>
        </w:rPr>
        <w:t>400 bits per second modem standardized for use in the general switched telephone network</w:t>
      </w:r>
    </w:p>
    <w:p w:rsidR="006334A7" w:rsidRDefault="006334A7" w:rsidP="000A0402">
      <w:pPr>
        <w:pStyle w:val="enumlev1"/>
        <w:tabs>
          <w:tab w:val="left" w:pos="4394"/>
        </w:tabs>
        <w:ind w:left="4394" w:hanging="4394"/>
        <w:rPr>
          <w:lang w:val="en-US"/>
        </w:rPr>
      </w:pPr>
      <w:r>
        <w:rPr>
          <w:lang w:val="en-US"/>
        </w:rPr>
        <w:t>–</w:t>
      </w:r>
      <w:r>
        <w:rPr>
          <w:lang w:val="en-US"/>
        </w:rPr>
        <w:tab/>
        <w:t>ITU-T Recommendation V.29:</w:t>
      </w:r>
      <w:r>
        <w:rPr>
          <w:lang w:val="en-US"/>
        </w:rPr>
        <w:tab/>
        <w:t>9</w:t>
      </w:r>
      <w:r>
        <w:rPr>
          <w:rFonts w:ascii="Tms Rmn" w:hAnsi="Tms Rmn"/>
          <w:sz w:val="12"/>
          <w:lang w:val="en-US"/>
        </w:rPr>
        <w:t> </w:t>
      </w:r>
      <w:r>
        <w:rPr>
          <w:lang w:val="en-US"/>
        </w:rPr>
        <w:t>600 bits per second modem standardized for use on point-to-point 4-wire leased telephone-type circuits</w:t>
      </w:r>
    </w:p>
    <w:p w:rsidR="006334A7" w:rsidRDefault="006334A7" w:rsidP="000A0402">
      <w:pPr>
        <w:pStyle w:val="enumlev1"/>
        <w:tabs>
          <w:tab w:val="left" w:pos="4394"/>
        </w:tabs>
        <w:ind w:left="4394" w:hanging="4394"/>
        <w:rPr>
          <w:lang w:val="en-US"/>
        </w:rPr>
      </w:pPr>
      <w:r>
        <w:rPr>
          <w:lang w:val="en-US"/>
        </w:rPr>
        <w:t>–</w:t>
      </w:r>
      <w:r>
        <w:rPr>
          <w:lang w:val="en-US"/>
        </w:rPr>
        <w:tab/>
        <w:t>ITU-T Recommendation V.32:</w:t>
      </w:r>
      <w:r>
        <w:rPr>
          <w:lang w:val="en-US"/>
        </w:rPr>
        <w:tab/>
        <w:t>A family of 2-wire, duplex modems operating at data signalling rates of up to 9</w:t>
      </w:r>
      <w:r>
        <w:rPr>
          <w:rFonts w:ascii="Tms Rmn" w:hAnsi="Tms Rmn"/>
          <w:sz w:val="12"/>
          <w:lang w:val="en-US"/>
        </w:rPr>
        <w:t> </w:t>
      </w:r>
      <w:r>
        <w:rPr>
          <w:lang w:val="en-US"/>
        </w:rPr>
        <w:t>600 bit/s for use on the general switched telephone network and on leased telephone-type circuits</w:t>
      </w:r>
    </w:p>
    <w:p w:rsidR="006334A7" w:rsidRDefault="006334A7" w:rsidP="000A0402">
      <w:pPr>
        <w:pStyle w:val="enumlev1"/>
        <w:tabs>
          <w:tab w:val="left" w:pos="4394"/>
        </w:tabs>
        <w:ind w:left="4394" w:hanging="4394"/>
        <w:rPr>
          <w:lang w:val="en-US"/>
        </w:rPr>
      </w:pPr>
      <w:r>
        <w:rPr>
          <w:lang w:val="en-US"/>
        </w:rPr>
        <w:t>–</w:t>
      </w:r>
      <w:r>
        <w:rPr>
          <w:lang w:val="en-US"/>
        </w:rPr>
        <w:tab/>
        <w:t>ITU-T Recommendation V.32</w:t>
      </w:r>
      <w:r>
        <w:rPr>
          <w:i/>
          <w:iCs/>
          <w:lang w:val="en-US"/>
        </w:rPr>
        <w:t>bis</w:t>
      </w:r>
      <w:r>
        <w:rPr>
          <w:lang w:val="en-US"/>
        </w:rPr>
        <w:t>:</w:t>
      </w:r>
      <w:r>
        <w:rPr>
          <w:lang w:val="en-US"/>
        </w:rPr>
        <w:tab/>
        <w:t>A duplex modem operating at data signalling rates of up to 14</w:t>
      </w:r>
      <w:r>
        <w:rPr>
          <w:rFonts w:ascii="Tms Rmn" w:hAnsi="Tms Rmn"/>
          <w:sz w:val="12"/>
          <w:lang w:val="en-US"/>
        </w:rPr>
        <w:t> </w:t>
      </w:r>
      <w:r>
        <w:rPr>
          <w:lang w:val="en-US"/>
        </w:rPr>
        <w:t>400 bit/s for use on the general switched telephone network and on leased point-to-point 2-wire telephone</w:t>
      </w:r>
      <w:r>
        <w:rPr>
          <w:lang w:val="en-US"/>
        </w:rPr>
        <w:noBreakHyphen/>
        <w:t>type circuits</w:t>
      </w:r>
    </w:p>
    <w:p w:rsidR="006334A7" w:rsidRDefault="006334A7" w:rsidP="000A0402">
      <w:pPr>
        <w:pStyle w:val="enumlev1"/>
        <w:tabs>
          <w:tab w:val="left" w:pos="4394"/>
        </w:tabs>
        <w:ind w:left="4394" w:hanging="4394"/>
        <w:rPr>
          <w:lang w:val="en-US"/>
        </w:rPr>
      </w:pPr>
      <w:r>
        <w:rPr>
          <w:lang w:val="en-US"/>
        </w:rPr>
        <w:t>–</w:t>
      </w:r>
      <w:r>
        <w:rPr>
          <w:lang w:val="en-US"/>
        </w:rPr>
        <w:tab/>
        <w:t>ITU-T Recommendation V.34:</w:t>
      </w:r>
      <w:r>
        <w:rPr>
          <w:lang w:val="en-US"/>
        </w:rPr>
        <w:tab/>
        <w:t>A modem operating at data signalling rates of up to 33</w:t>
      </w:r>
      <w:r>
        <w:rPr>
          <w:rFonts w:ascii="Tms Rmn" w:hAnsi="Tms Rmn"/>
          <w:sz w:val="12"/>
          <w:lang w:val="en-US"/>
        </w:rPr>
        <w:t> </w:t>
      </w:r>
      <w:r>
        <w:rPr>
          <w:lang w:val="en-US"/>
        </w:rPr>
        <w:t>600 bit/s for use on the general switched tele</w:t>
      </w:r>
      <w:r>
        <w:rPr>
          <w:lang w:val="en-US"/>
        </w:rPr>
        <w:softHyphen/>
        <w:t>phone network and on leased point-to-point 2-wire telephone-type circuits</w:t>
      </w:r>
    </w:p>
    <w:p w:rsidR="006334A7" w:rsidRDefault="006334A7" w:rsidP="000A0402">
      <w:pPr>
        <w:pStyle w:val="enumlev1"/>
        <w:tabs>
          <w:tab w:val="left" w:pos="4394"/>
        </w:tabs>
        <w:ind w:left="4394" w:hanging="4394"/>
        <w:rPr>
          <w:lang w:val="en-US"/>
        </w:rPr>
      </w:pPr>
      <w:r>
        <w:rPr>
          <w:lang w:val="en-US"/>
        </w:rPr>
        <w:t>–</w:t>
      </w:r>
      <w:r>
        <w:rPr>
          <w:lang w:val="en-US"/>
        </w:rPr>
        <w:tab/>
        <w:t>ITU-T Recommendation V.90:</w:t>
      </w:r>
      <w:r>
        <w:rPr>
          <w:lang w:val="en-US"/>
        </w:rPr>
        <w:tab/>
        <w:t>A digital modem and analogue modem pair for use on the Public Switched Telephone Network (PSTN) at data signalling rates of up to 56</w:t>
      </w:r>
      <w:r>
        <w:rPr>
          <w:rFonts w:ascii="Tms Rmn" w:hAnsi="Tms Rmn"/>
          <w:sz w:val="12"/>
          <w:lang w:val="en-US"/>
        </w:rPr>
        <w:t> </w:t>
      </w:r>
      <w:r>
        <w:rPr>
          <w:lang w:val="en-US"/>
        </w:rPr>
        <w:t>000 bit/s downstream and up to 33 600 bit/s upstream.</w:t>
      </w:r>
    </w:p>
    <w:p w:rsidR="006334A7" w:rsidRDefault="006334A7" w:rsidP="000A0402">
      <w:pPr>
        <w:pStyle w:val="Heading2"/>
        <w:rPr>
          <w:lang w:val="en-US"/>
        </w:rPr>
      </w:pPr>
      <w:r>
        <w:rPr>
          <w:lang w:val="en-US"/>
        </w:rPr>
        <w:t>6.3</w:t>
      </w:r>
      <w:r>
        <w:rPr>
          <w:lang w:val="en-US"/>
        </w:rPr>
        <w:tab/>
        <w:t>ITU</w:t>
      </w:r>
      <w:r w:rsidR="0001002E">
        <w:rPr>
          <w:rFonts w:hint="eastAsia"/>
          <w:lang w:val="en-US" w:eastAsia="zh-CN"/>
        </w:rPr>
        <w:t>其他</w:t>
      </w:r>
      <w:r w:rsidR="00A43568">
        <w:rPr>
          <w:rFonts w:hint="eastAsia"/>
          <w:lang w:val="en-US" w:eastAsia="zh-CN"/>
        </w:rPr>
        <w:t>出版物</w:t>
      </w:r>
      <w:r>
        <w:rPr>
          <w:lang w:val="en-US"/>
        </w:rPr>
        <w:t xml:space="preserve"> </w:t>
      </w:r>
    </w:p>
    <w:p w:rsidR="006334A7" w:rsidRDefault="006334A7" w:rsidP="000A0402">
      <w:pPr>
        <w:rPr>
          <w:lang w:val="en-US"/>
        </w:rPr>
      </w:pPr>
      <w:r>
        <w:rPr>
          <w:lang w:val="en-US"/>
        </w:rPr>
        <w:t>ITU-R Handbook</w:t>
      </w:r>
      <w:r w:rsidR="00E47554">
        <w:rPr>
          <w:lang w:val="en-US"/>
        </w:rPr>
        <w:t xml:space="preserve"> – </w:t>
      </w:r>
      <w:r>
        <w:rPr>
          <w:lang w:val="en-US"/>
        </w:rPr>
        <w:t>Land Mobile (including Wireless Access) Volume 1</w:t>
      </w:r>
      <w:r w:rsidR="00E717F1">
        <w:rPr>
          <w:lang w:val="en-US"/>
        </w:rPr>
        <w:t>:</w:t>
      </w:r>
      <w:r>
        <w:rPr>
          <w:lang w:val="en-US"/>
        </w:rPr>
        <w:t xml:space="preserve"> Fixed Wireless Access – </w:t>
      </w:r>
      <w:r w:rsidR="00E717F1">
        <w:rPr>
          <w:lang w:val="en-US"/>
        </w:rPr>
        <w:t>2nd</w:t>
      </w:r>
      <w:r>
        <w:rPr>
          <w:lang w:val="en-US"/>
        </w:rPr>
        <w:t xml:space="preserve"> Edition, 2001.</w:t>
      </w:r>
    </w:p>
    <w:p w:rsidR="003B0167" w:rsidRDefault="006334A7" w:rsidP="000A0402">
      <w:pPr>
        <w:rPr>
          <w:lang w:val="en-US"/>
        </w:rPr>
      </w:pPr>
      <w:r>
        <w:rPr>
          <w:lang w:val="en-US"/>
        </w:rPr>
        <w:t>ITU-T (ex-CCITT) Handbook on Rural Telecommunications (1985).</w:t>
      </w:r>
    </w:p>
    <w:p w:rsidR="003B0167" w:rsidRDefault="003B0167" w:rsidP="000A0402">
      <w:pPr>
        <w:rPr>
          <w:lang w:val="en-US"/>
        </w:rPr>
      </w:pPr>
    </w:p>
    <w:p w:rsidR="003B0167" w:rsidRDefault="003B0167" w:rsidP="000A0402">
      <w:pPr>
        <w:rPr>
          <w:lang w:val="en-US"/>
        </w:rPr>
      </w:pPr>
    </w:p>
    <w:p w:rsidR="003B0167" w:rsidRPr="003B0167" w:rsidRDefault="003B0167" w:rsidP="000A0402">
      <w:pPr>
        <w:pStyle w:val="Line"/>
      </w:pPr>
    </w:p>
    <w:sectPr w:rsidR="003B0167" w:rsidRPr="003B0167" w:rsidSect="004C6ADC">
      <w:headerReference w:type="even" r:id="rId35"/>
      <w:headerReference w:type="default" r:id="rId36"/>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627F" w:rsidRDefault="0046627F">
      <w:r>
        <w:separator/>
      </w:r>
    </w:p>
  </w:endnote>
  <w:endnote w:type="continuationSeparator" w:id="0">
    <w:p w:rsidR="0046627F" w:rsidRDefault="00466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altName w:val="SimSun"/>
    <w:panose1 w:val="02010600040101010101"/>
    <w:charset w:val="86"/>
    <w:family w:val="auto"/>
    <w:pitch w:val="variable"/>
    <w:sig w:usb0="00000287" w:usb1="080F0000" w:usb2="00000010" w:usb3="00000000" w:csb0="0004009F" w:csb1="00000000"/>
  </w:font>
  <w:font w:name="Batang">
    <w:altName w:val="바탕"/>
    <w:panose1 w:val="02030600000101010101"/>
    <w:charset w:val="81"/>
    <w:family w:val="roman"/>
    <w:pitch w:val="variable"/>
    <w:sig w:usb0="B00002AF" w:usb1="69D77CFB" w:usb2="00000030" w:usb3="00000000" w:csb0="0008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S PGothic">
    <w:panose1 w:val="020B0600070205080204"/>
    <w:charset w:val="80"/>
    <w:family w:val="swiss"/>
    <w:pitch w:val="variable"/>
    <w:sig w:usb0="A00002BF" w:usb1="68C7FCFB" w:usb2="00000010" w:usb3="00000000" w:csb0="0002009F" w:csb1="00000000"/>
  </w:font>
  <w:font w:name="ASLFont+">
    <w:altName w:val="Arial Unicode MS"/>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27F" w:rsidRPr="00371013" w:rsidRDefault="0046627F" w:rsidP="006334A7">
    <w:pPr>
      <w:rPr>
        <w:lang w:val="en-US"/>
      </w:rPr>
    </w:pPr>
    <w:r>
      <w:fldChar w:fldCharType="begin"/>
    </w:r>
    <w:r w:rsidRPr="000A0402">
      <w:rPr>
        <w:lang w:val="en-US"/>
      </w:rPr>
      <w:instrText xml:space="preserve"> FILENAME  \p  \* MERGEFORMAT </w:instrText>
    </w:r>
    <w:r>
      <w:fldChar w:fldCharType="separate"/>
    </w:r>
    <w:r>
      <w:rPr>
        <w:noProof/>
        <w:lang w:val="en-US"/>
      </w:rPr>
      <w:t>P:\CHI\ITU-R\REC\F\757\757\POOL\F757-4(4-11)C.docx</w:t>
    </w:r>
    <w:r>
      <w:rPr>
        <w:noProof/>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27F" w:rsidRPr="004C6ADC" w:rsidRDefault="0046627F" w:rsidP="004C6AD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27F" w:rsidRPr="004C6ADC" w:rsidRDefault="0046627F" w:rsidP="004C6AD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27F" w:rsidRPr="00371013" w:rsidRDefault="0046627F" w:rsidP="006334A7">
    <w:pPr>
      <w:rPr>
        <w:lang w:val="en-US"/>
      </w:rPr>
    </w:pPr>
    <w:r>
      <w:fldChar w:fldCharType="begin"/>
    </w:r>
    <w:r w:rsidRPr="000A0402">
      <w:rPr>
        <w:lang w:val="en-US"/>
      </w:rPr>
      <w:instrText xml:space="preserve"> FILENAME  \p  \* MERGEFORMAT </w:instrText>
    </w:r>
    <w:r>
      <w:fldChar w:fldCharType="separate"/>
    </w:r>
    <w:r>
      <w:rPr>
        <w:noProof/>
        <w:lang w:val="en-US"/>
      </w:rPr>
      <w:t>P:\CHI\ITU-R\REC\F\757\757\POOL\F757-4(4-11)C.docx</w:t>
    </w:r>
    <w:r>
      <w:rPr>
        <w:noProof/>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627F" w:rsidRDefault="0046627F">
      <w:r>
        <w:separator/>
      </w:r>
    </w:p>
  </w:footnote>
  <w:footnote w:type="continuationSeparator" w:id="0">
    <w:p w:rsidR="0046627F" w:rsidRDefault="0046627F">
      <w:r>
        <w:continuationSeparator/>
      </w:r>
    </w:p>
  </w:footnote>
  <w:footnote w:id="1">
    <w:p w:rsidR="0046627F" w:rsidRPr="006334A7" w:rsidRDefault="0046627F" w:rsidP="00643CAD">
      <w:pPr>
        <w:pStyle w:val="FootnoteText"/>
        <w:rPr>
          <w:lang w:val="en-US" w:eastAsia="zh-CN"/>
        </w:rPr>
      </w:pPr>
      <w:r>
        <w:rPr>
          <w:rStyle w:val="FootnoteReference"/>
        </w:rPr>
        <w:footnoteRef/>
      </w:r>
      <w:r w:rsidRPr="006334A7">
        <w:rPr>
          <w:lang w:val="en-US" w:eastAsia="zh-CN"/>
        </w:rPr>
        <w:tab/>
      </w:r>
      <w:r>
        <w:rPr>
          <w:rFonts w:hint="eastAsia"/>
          <w:lang w:val="en-US" w:eastAsia="zh-CN"/>
        </w:rPr>
        <w:t>支持使用包括宽带能力的用户比特速率的移动和</w:t>
      </w:r>
      <w:r>
        <w:rPr>
          <w:lang w:val="en-US" w:eastAsia="zh-CN"/>
        </w:rPr>
        <w:t>FWA</w:t>
      </w:r>
      <w:r>
        <w:rPr>
          <w:rFonts w:hint="eastAsia"/>
          <w:lang w:val="en-US" w:eastAsia="zh-CN"/>
        </w:rPr>
        <w:t>的地面无线电接口的内容见</w:t>
      </w:r>
      <w:r>
        <w:rPr>
          <w:lang w:val="en-US" w:eastAsia="zh-CN"/>
        </w:rPr>
        <w:t>ITU-R M.1457</w:t>
      </w:r>
      <w:r>
        <w:rPr>
          <w:rFonts w:hint="eastAsia"/>
          <w:lang w:val="en-US" w:eastAsia="zh-CN"/>
        </w:rPr>
        <w:t>建议书</w:t>
      </w:r>
      <w:r>
        <w:rPr>
          <w:lang w:val="en-US" w:eastAsia="zh-CN"/>
        </w:rPr>
        <w:t xml:space="preserve"> – </w:t>
      </w:r>
      <w:r>
        <w:rPr>
          <w:rFonts w:hint="eastAsia"/>
          <w:lang w:val="en-US" w:eastAsia="zh-CN"/>
        </w:rPr>
        <w:t>有关国际移动电信</w:t>
      </w:r>
      <w:r>
        <w:rPr>
          <w:lang w:val="en-US" w:eastAsia="zh-CN"/>
        </w:rPr>
        <w:t>-2000 (IMT-2000)</w:t>
      </w:r>
      <w:r>
        <w:rPr>
          <w:rFonts w:hint="eastAsia"/>
          <w:lang w:val="en-US" w:eastAsia="zh-CN"/>
        </w:rPr>
        <w:t>地面无线电接口的详细规范不在本建议书的范围之内。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27F" w:rsidRDefault="0046627F" w:rsidP="0046627F">
    <w:pPr>
      <w:pStyle w:val="Header"/>
      <w:jc w:val="left"/>
      <w:rPr>
        <w:lang w:val="en-US"/>
      </w:rPr>
    </w:pPr>
    <w:r>
      <w:rPr>
        <w:rStyle w:val="PageNumber"/>
        <w:b/>
        <w:bCs/>
      </w:rPr>
      <w:fldChar w:fldCharType="begin"/>
    </w:r>
    <w:r>
      <w:rPr>
        <w:rStyle w:val="PageNumber"/>
        <w:bCs/>
        <w:lang w:val="en-US"/>
      </w:rPr>
      <w:instrText xml:space="preserve"> PAGE </w:instrText>
    </w:r>
    <w:r>
      <w:rPr>
        <w:rStyle w:val="PageNumber"/>
        <w:b/>
        <w:bCs/>
      </w:rPr>
      <w:fldChar w:fldCharType="separate"/>
    </w:r>
    <w:r>
      <w:rPr>
        <w:rStyle w:val="PageNumber"/>
        <w:bCs/>
        <w:noProof/>
        <w:lang w:val="en-US"/>
      </w:rPr>
      <w:t>13</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27F" w:rsidRPr="004C6ADC" w:rsidRDefault="0046627F" w:rsidP="003A1B53">
    <w:pPr>
      <w:pStyle w:val="Header"/>
      <w:tabs>
        <w:tab w:val="clear" w:pos="4848"/>
        <w:tab w:val="clear" w:pos="9696"/>
        <w:tab w:val="center" w:pos="7258"/>
        <w:tab w:val="right" w:pos="14515"/>
      </w:tabs>
      <w:jc w:val="both"/>
      <w:rPr>
        <w:b/>
        <w:bCs/>
      </w:rPr>
    </w:pPr>
    <w:r w:rsidRPr="004C6ADC">
      <w:rPr>
        <w:rStyle w:val="PageNumber"/>
        <w:b/>
        <w:bCs/>
      </w:rPr>
      <w:fldChar w:fldCharType="begin"/>
    </w:r>
    <w:r w:rsidRPr="004C6ADC">
      <w:rPr>
        <w:rStyle w:val="PageNumber"/>
        <w:b/>
        <w:bCs/>
        <w:lang w:val="en-US"/>
      </w:rPr>
      <w:instrText xml:space="preserve"> PAGE </w:instrText>
    </w:r>
    <w:r w:rsidRPr="004C6ADC">
      <w:rPr>
        <w:rStyle w:val="PageNumber"/>
        <w:b/>
        <w:bCs/>
      </w:rPr>
      <w:fldChar w:fldCharType="separate"/>
    </w:r>
    <w:r w:rsidR="003A1B53">
      <w:rPr>
        <w:rStyle w:val="PageNumber"/>
        <w:b/>
        <w:bCs/>
        <w:noProof/>
        <w:lang w:val="en-US"/>
      </w:rPr>
      <w:t>10</w:t>
    </w:r>
    <w:r w:rsidRPr="004C6ADC">
      <w:rPr>
        <w:rStyle w:val="PageNumber"/>
        <w:b/>
        <w:bCs/>
      </w:rPr>
      <w:fldChar w:fldCharType="end"/>
    </w:r>
    <w:r w:rsidRPr="004C6ADC">
      <w:rPr>
        <w:rStyle w:val="PageNumber"/>
        <w:b/>
        <w:bCs/>
        <w:lang w:val="en-US"/>
      </w:rPr>
      <w:tab/>
    </w:r>
    <w:r w:rsidR="003A1B53" w:rsidRPr="0046627F">
      <w:rPr>
        <w:b/>
        <w:bCs/>
      </w:rPr>
      <w:t>ITU-R  F.757-4</w:t>
    </w:r>
    <w:r w:rsidR="003A1B53" w:rsidRPr="0046627F">
      <w:rPr>
        <w:rFonts w:hint="eastAsia"/>
        <w:b/>
        <w:bCs/>
        <w:lang w:eastAsia="zh-CN"/>
      </w:rPr>
      <w:t xml:space="preserve"> </w:t>
    </w:r>
    <w:r w:rsidR="003A1B53" w:rsidRPr="0046627F">
      <w:rPr>
        <w:rFonts w:hint="eastAsia"/>
        <w:b/>
        <w:bCs/>
      </w:rPr>
      <w:t>建议书</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27F" w:rsidRPr="004C6ADC" w:rsidRDefault="0046627F" w:rsidP="0046627F">
    <w:pPr>
      <w:pStyle w:val="Header"/>
      <w:tabs>
        <w:tab w:val="clear" w:pos="4848"/>
        <w:tab w:val="clear" w:pos="9696"/>
        <w:tab w:val="center" w:pos="7258"/>
        <w:tab w:val="right" w:pos="14515"/>
      </w:tabs>
    </w:pPr>
    <w:r w:rsidRPr="004C6ADC">
      <w:rPr>
        <w:rStyle w:val="PageNumber"/>
        <w:b/>
        <w:bCs/>
        <w:lang w:val="en-US"/>
      </w:rPr>
      <w:tab/>
    </w:r>
    <w:r w:rsidRPr="0046627F">
      <w:rPr>
        <w:b/>
        <w:bCs/>
      </w:rPr>
      <w:t>ITU-R  F.757-4</w:t>
    </w:r>
    <w:r w:rsidRPr="0046627F">
      <w:rPr>
        <w:rFonts w:hint="eastAsia"/>
        <w:b/>
        <w:bCs/>
        <w:lang w:eastAsia="zh-CN"/>
      </w:rPr>
      <w:t xml:space="preserve"> </w:t>
    </w:r>
    <w:r w:rsidRPr="0046627F">
      <w:rPr>
        <w:rFonts w:hint="eastAsia"/>
        <w:b/>
        <w:bCs/>
      </w:rPr>
      <w:t>建议书</w:t>
    </w:r>
    <w:r>
      <w:rPr>
        <w:b/>
        <w:bCs/>
      </w:rPr>
      <w:tab/>
    </w:r>
    <w:r w:rsidRPr="004C6ADC">
      <w:rPr>
        <w:rStyle w:val="PageNumber"/>
        <w:b/>
        <w:bCs/>
      </w:rPr>
      <w:fldChar w:fldCharType="begin"/>
    </w:r>
    <w:r w:rsidRPr="004C6ADC">
      <w:rPr>
        <w:rStyle w:val="PageNumber"/>
        <w:b/>
        <w:bCs/>
        <w:lang w:val="en-US"/>
      </w:rPr>
      <w:instrText xml:space="preserve"> PAGE </w:instrText>
    </w:r>
    <w:r w:rsidRPr="004C6ADC">
      <w:rPr>
        <w:rStyle w:val="PageNumber"/>
        <w:b/>
        <w:bCs/>
      </w:rPr>
      <w:fldChar w:fldCharType="separate"/>
    </w:r>
    <w:r w:rsidR="00482017">
      <w:rPr>
        <w:rStyle w:val="PageNumber"/>
        <w:b/>
        <w:bCs/>
        <w:noProof/>
        <w:lang w:val="en-US"/>
      </w:rPr>
      <w:t>9</w:t>
    </w:r>
    <w:r w:rsidRPr="004C6ADC">
      <w:rPr>
        <w:rStyle w:val="PageNumbe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27F" w:rsidRPr="004C6ADC" w:rsidRDefault="0046627F" w:rsidP="0046627F">
    <w:pPr>
      <w:pStyle w:val="Header"/>
      <w:jc w:val="both"/>
      <w:rPr>
        <w:b/>
        <w:bCs/>
      </w:rPr>
    </w:pPr>
    <w:r w:rsidRPr="004C6ADC">
      <w:rPr>
        <w:rStyle w:val="PageNumber"/>
        <w:b/>
        <w:bCs/>
      </w:rPr>
      <w:fldChar w:fldCharType="begin"/>
    </w:r>
    <w:r w:rsidRPr="004C6ADC">
      <w:rPr>
        <w:rStyle w:val="PageNumber"/>
        <w:b/>
        <w:bCs/>
        <w:lang w:val="en-US"/>
      </w:rPr>
      <w:instrText xml:space="preserve"> PAGE </w:instrText>
    </w:r>
    <w:r w:rsidRPr="004C6ADC">
      <w:rPr>
        <w:rStyle w:val="PageNumber"/>
        <w:b/>
        <w:bCs/>
      </w:rPr>
      <w:fldChar w:fldCharType="separate"/>
    </w:r>
    <w:r w:rsidR="00482017">
      <w:rPr>
        <w:rStyle w:val="PageNumber"/>
        <w:b/>
        <w:bCs/>
        <w:noProof/>
        <w:lang w:val="en-US"/>
      </w:rPr>
      <w:t>12</w:t>
    </w:r>
    <w:r w:rsidRPr="004C6ADC">
      <w:rPr>
        <w:rStyle w:val="PageNumber"/>
        <w:b/>
        <w:bCs/>
      </w:rPr>
      <w:fldChar w:fldCharType="end"/>
    </w:r>
    <w:r w:rsidRPr="004C6ADC">
      <w:rPr>
        <w:rStyle w:val="PageNumber"/>
        <w:b/>
        <w:bCs/>
        <w:lang w:val="en-US"/>
      </w:rPr>
      <w:tab/>
    </w:r>
    <w:r w:rsidRPr="0046627F">
      <w:rPr>
        <w:b/>
        <w:bCs/>
      </w:rPr>
      <w:t>ITU-R  F.757-4</w:t>
    </w:r>
    <w:r w:rsidRPr="0046627F">
      <w:rPr>
        <w:rFonts w:hint="eastAsia"/>
        <w:b/>
        <w:bCs/>
        <w:lang w:eastAsia="zh-CN"/>
      </w:rPr>
      <w:t xml:space="preserve"> </w:t>
    </w:r>
    <w:r w:rsidRPr="0046627F">
      <w:rPr>
        <w:rFonts w:hint="eastAsia"/>
        <w:b/>
        <w:bCs/>
      </w:rPr>
      <w:t>建议书</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27F" w:rsidRPr="004C6ADC" w:rsidRDefault="0046627F" w:rsidP="0046627F">
    <w:pPr>
      <w:pStyle w:val="Header"/>
    </w:pPr>
    <w:r w:rsidRPr="004C6ADC">
      <w:rPr>
        <w:rStyle w:val="PageNumber"/>
        <w:b/>
        <w:bCs/>
        <w:lang w:val="en-US"/>
      </w:rPr>
      <w:tab/>
    </w:r>
    <w:r w:rsidRPr="0046627F">
      <w:rPr>
        <w:b/>
        <w:bCs/>
      </w:rPr>
      <w:t>ITU-R  F.757-4</w:t>
    </w:r>
    <w:r w:rsidRPr="0046627F">
      <w:rPr>
        <w:rFonts w:hint="eastAsia"/>
        <w:b/>
        <w:bCs/>
        <w:lang w:eastAsia="zh-CN"/>
      </w:rPr>
      <w:t xml:space="preserve"> </w:t>
    </w:r>
    <w:r w:rsidRPr="0046627F">
      <w:rPr>
        <w:rFonts w:hint="eastAsia"/>
        <w:b/>
        <w:bCs/>
      </w:rPr>
      <w:t>建议书</w:t>
    </w:r>
    <w:r>
      <w:rPr>
        <w:b/>
        <w:bCs/>
      </w:rPr>
      <w:tab/>
    </w:r>
    <w:r w:rsidRPr="004C6ADC">
      <w:rPr>
        <w:rStyle w:val="PageNumber"/>
        <w:b/>
        <w:bCs/>
      </w:rPr>
      <w:fldChar w:fldCharType="begin"/>
    </w:r>
    <w:r w:rsidRPr="004C6ADC">
      <w:rPr>
        <w:rStyle w:val="PageNumber"/>
        <w:b/>
        <w:bCs/>
        <w:lang w:val="en-US"/>
      </w:rPr>
      <w:instrText xml:space="preserve"> PAGE </w:instrText>
    </w:r>
    <w:r w:rsidRPr="004C6ADC">
      <w:rPr>
        <w:rStyle w:val="PageNumber"/>
        <w:b/>
        <w:bCs/>
      </w:rPr>
      <w:fldChar w:fldCharType="separate"/>
    </w:r>
    <w:r w:rsidR="00482017">
      <w:rPr>
        <w:rStyle w:val="PageNumber"/>
        <w:b/>
        <w:bCs/>
        <w:noProof/>
        <w:lang w:val="en-US"/>
      </w:rPr>
      <w:t>13</w:t>
    </w:r>
    <w:r w:rsidRPr="004C6ADC">
      <w:rPr>
        <w:rStyle w:val="PageNumber"/>
        <w:b/>
        <w:bC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27F" w:rsidRPr="006334A7" w:rsidRDefault="0046627F" w:rsidP="006334A7"/>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27F" w:rsidRPr="004C6ADC" w:rsidRDefault="0046627F" w:rsidP="0046627F">
    <w:pPr>
      <w:pStyle w:val="Header"/>
      <w:tabs>
        <w:tab w:val="clear" w:pos="4848"/>
        <w:tab w:val="clear" w:pos="9696"/>
        <w:tab w:val="center" w:pos="7258"/>
        <w:tab w:val="right" w:pos="14515"/>
      </w:tabs>
      <w:jc w:val="both"/>
      <w:rPr>
        <w:b/>
        <w:bCs/>
      </w:rPr>
    </w:pPr>
    <w:r w:rsidRPr="004C6ADC">
      <w:rPr>
        <w:rStyle w:val="PageNumber"/>
        <w:b/>
        <w:bCs/>
      </w:rPr>
      <w:fldChar w:fldCharType="begin"/>
    </w:r>
    <w:r w:rsidRPr="004C6ADC">
      <w:rPr>
        <w:rStyle w:val="PageNumber"/>
        <w:b/>
        <w:bCs/>
        <w:lang w:val="en-US"/>
      </w:rPr>
      <w:instrText xml:space="preserve"> PAGE </w:instrText>
    </w:r>
    <w:r w:rsidRPr="004C6ADC">
      <w:rPr>
        <w:rStyle w:val="PageNumber"/>
        <w:b/>
        <w:bCs/>
      </w:rPr>
      <w:fldChar w:fldCharType="separate"/>
    </w:r>
    <w:r w:rsidR="00482017">
      <w:rPr>
        <w:rStyle w:val="PageNumber"/>
        <w:b/>
        <w:bCs/>
        <w:noProof/>
        <w:lang w:val="en-US"/>
      </w:rPr>
      <w:t>14</w:t>
    </w:r>
    <w:r w:rsidRPr="004C6ADC">
      <w:rPr>
        <w:rStyle w:val="PageNumber"/>
        <w:b/>
        <w:bCs/>
      </w:rPr>
      <w:fldChar w:fldCharType="end"/>
    </w:r>
    <w:r w:rsidRPr="004C6ADC">
      <w:rPr>
        <w:rStyle w:val="PageNumber"/>
        <w:b/>
        <w:bCs/>
        <w:lang w:val="en-US"/>
      </w:rPr>
      <w:tab/>
    </w:r>
    <w:r w:rsidRPr="0046627F">
      <w:rPr>
        <w:b/>
        <w:bCs/>
      </w:rPr>
      <w:t>ITU-R  F.757-4</w:t>
    </w:r>
    <w:r w:rsidRPr="0046627F">
      <w:rPr>
        <w:rFonts w:hint="eastAsia"/>
        <w:b/>
        <w:bCs/>
        <w:lang w:eastAsia="zh-CN"/>
      </w:rPr>
      <w:t xml:space="preserve"> </w:t>
    </w:r>
    <w:r w:rsidRPr="0046627F">
      <w:rPr>
        <w:rFonts w:hint="eastAsia"/>
        <w:b/>
        <w:bCs/>
      </w:rPr>
      <w:t>建议书</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27F" w:rsidRPr="004C6ADC" w:rsidRDefault="0046627F" w:rsidP="0046627F">
    <w:pPr>
      <w:pStyle w:val="Header"/>
      <w:tabs>
        <w:tab w:val="clear" w:pos="4848"/>
        <w:tab w:val="clear" w:pos="9696"/>
        <w:tab w:val="center" w:pos="7258"/>
        <w:tab w:val="right" w:pos="14515"/>
      </w:tabs>
    </w:pPr>
    <w:r w:rsidRPr="004C6ADC">
      <w:rPr>
        <w:rStyle w:val="PageNumber"/>
        <w:b/>
        <w:bCs/>
        <w:lang w:val="en-US"/>
      </w:rPr>
      <w:tab/>
    </w:r>
    <w:r w:rsidRPr="0046627F">
      <w:rPr>
        <w:b/>
        <w:bCs/>
      </w:rPr>
      <w:t>ITU-R  F.757-4</w:t>
    </w:r>
    <w:r w:rsidRPr="0046627F">
      <w:rPr>
        <w:rFonts w:hint="eastAsia"/>
        <w:b/>
        <w:bCs/>
        <w:lang w:eastAsia="zh-CN"/>
      </w:rPr>
      <w:t xml:space="preserve"> </w:t>
    </w:r>
    <w:r w:rsidRPr="0046627F">
      <w:rPr>
        <w:rFonts w:hint="eastAsia"/>
        <w:b/>
        <w:bCs/>
      </w:rPr>
      <w:t>建议书</w:t>
    </w:r>
    <w:r>
      <w:rPr>
        <w:b/>
        <w:bCs/>
      </w:rPr>
      <w:tab/>
    </w:r>
    <w:r w:rsidRPr="004C6ADC">
      <w:rPr>
        <w:rStyle w:val="PageNumber"/>
        <w:b/>
        <w:bCs/>
      </w:rPr>
      <w:fldChar w:fldCharType="begin"/>
    </w:r>
    <w:r w:rsidRPr="004C6ADC">
      <w:rPr>
        <w:rStyle w:val="PageNumber"/>
        <w:b/>
        <w:bCs/>
        <w:lang w:val="en-US"/>
      </w:rPr>
      <w:instrText xml:space="preserve"> PAGE </w:instrText>
    </w:r>
    <w:r w:rsidRPr="004C6ADC">
      <w:rPr>
        <w:rStyle w:val="PageNumber"/>
        <w:b/>
        <w:bCs/>
      </w:rPr>
      <w:fldChar w:fldCharType="separate"/>
    </w:r>
    <w:r w:rsidR="00482017">
      <w:rPr>
        <w:rStyle w:val="PageNumber"/>
        <w:b/>
        <w:bCs/>
        <w:noProof/>
        <w:lang w:val="en-US"/>
      </w:rPr>
      <w:t>15</w:t>
    </w:r>
    <w:r w:rsidRPr="004C6ADC">
      <w:rPr>
        <w:rStyle w:val="PageNumber"/>
        <w:b/>
        <w:bCs/>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27F" w:rsidRPr="004C6ADC" w:rsidRDefault="0046627F" w:rsidP="0046627F">
    <w:pPr>
      <w:pStyle w:val="Header"/>
      <w:jc w:val="both"/>
      <w:rPr>
        <w:b/>
        <w:bCs/>
      </w:rPr>
    </w:pPr>
    <w:r w:rsidRPr="004C6ADC">
      <w:rPr>
        <w:rStyle w:val="PageNumber"/>
        <w:b/>
        <w:bCs/>
      </w:rPr>
      <w:fldChar w:fldCharType="begin"/>
    </w:r>
    <w:r w:rsidRPr="004C6ADC">
      <w:rPr>
        <w:rStyle w:val="PageNumber"/>
        <w:b/>
        <w:bCs/>
        <w:lang w:val="en-US"/>
      </w:rPr>
      <w:instrText xml:space="preserve"> PAGE </w:instrText>
    </w:r>
    <w:r w:rsidRPr="004C6ADC">
      <w:rPr>
        <w:rStyle w:val="PageNumber"/>
        <w:b/>
        <w:bCs/>
      </w:rPr>
      <w:fldChar w:fldCharType="separate"/>
    </w:r>
    <w:r w:rsidR="00482017">
      <w:rPr>
        <w:rStyle w:val="PageNumber"/>
        <w:b/>
        <w:bCs/>
        <w:noProof/>
        <w:lang w:val="en-US"/>
      </w:rPr>
      <w:t>20</w:t>
    </w:r>
    <w:r w:rsidRPr="004C6ADC">
      <w:rPr>
        <w:rStyle w:val="PageNumber"/>
        <w:b/>
        <w:bCs/>
      </w:rPr>
      <w:fldChar w:fldCharType="end"/>
    </w:r>
    <w:r w:rsidRPr="004C6ADC">
      <w:rPr>
        <w:rStyle w:val="PageNumber"/>
        <w:b/>
        <w:bCs/>
        <w:lang w:val="en-US"/>
      </w:rPr>
      <w:tab/>
    </w:r>
    <w:r w:rsidRPr="0046627F">
      <w:rPr>
        <w:b/>
        <w:bCs/>
      </w:rPr>
      <w:t>ITU-R  F.757-4</w:t>
    </w:r>
    <w:r w:rsidRPr="0046627F">
      <w:rPr>
        <w:rFonts w:hint="eastAsia"/>
        <w:b/>
        <w:bCs/>
        <w:lang w:eastAsia="zh-CN"/>
      </w:rPr>
      <w:t xml:space="preserve"> </w:t>
    </w:r>
    <w:r w:rsidRPr="0046627F">
      <w:rPr>
        <w:rFonts w:hint="eastAsia"/>
        <w:b/>
        <w:bCs/>
      </w:rPr>
      <w:t>建议书</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27F" w:rsidRPr="004C6ADC" w:rsidRDefault="0046627F" w:rsidP="0046627F">
    <w:pPr>
      <w:pStyle w:val="Header"/>
    </w:pPr>
    <w:r w:rsidRPr="004C6ADC">
      <w:rPr>
        <w:rStyle w:val="PageNumber"/>
        <w:b/>
        <w:bCs/>
        <w:lang w:val="en-US"/>
      </w:rPr>
      <w:tab/>
    </w:r>
    <w:r w:rsidRPr="0046627F">
      <w:rPr>
        <w:b/>
        <w:bCs/>
      </w:rPr>
      <w:t>ITU-R  F.757-4</w:t>
    </w:r>
    <w:r w:rsidRPr="0046627F">
      <w:rPr>
        <w:rFonts w:hint="eastAsia"/>
        <w:b/>
        <w:bCs/>
        <w:lang w:eastAsia="zh-CN"/>
      </w:rPr>
      <w:t xml:space="preserve"> </w:t>
    </w:r>
    <w:r w:rsidRPr="0046627F">
      <w:rPr>
        <w:rFonts w:hint="eastAsia"/>
        <w:b/>
        <w:bCs/>
      </w:rPr>
      <w:t>建议书</w:t>
    </w:r>
    <w:r>
      <w:rPr>
        <w:b/>
        <w:bCs/>
      </w:rPr>
      <w:tab/>
    </w:r>
    <w:r w:rsidRPr="004C6ADC">
      <w:rPr>
        <w:rStyle w:val="PageNumber"/>
        <w:b/>
        <w:bCs/>
      </w:rPr>
      <w:fldChar w:fldCharType="begin"/>
    </w:r>
    <w:r w:rsidRPr="004C6ADC">
      <w:rPr>
        <w:rStyle w:val="PageNumber"/>
        <w:b/>
        <w:bCs/>
        <w:lang w:val="en-US"/>
      </w:rPr>
      <w:instrText xml:space="preserve"> PAGE </w:instrText>
    </w:r>
    <w:r w:rsidRPr="004C6ADC">
      <w:rPr>
        <w:rStyle w:val="PageNumber"/>
        <w:b/>
        <w:bCs/>
      </w:rPr>
      <w:fldChar w:fldCharType="separate"/>
    </w:r>
    <w:r w:rsidR="00482017">
      <w:rPr>
        <w:rStyle w:val="PageNumber"/>
        <w:b/>
        <w:bCs/>
        <w:noProof/>
        <w:lang w:val="en-US"/>
      </w:rPr>
      <w:t>21</w:t>
    </w:r>
    <w:r w:rsidRPr="004C6ADC">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27F" w:rsidRDefault="0046627F" w:rsidP="0046627F">
    <w:pPr>
      <w:pStyle w:val="Header"/>
      <w:jc w:val="left"/>
      <w:rPr>
        <w:lang w:val="en-US" w:eastAsia="zh-CN"/>
      </w:rPr>
    </w:pPr>
    <w:r w:rsidRPr="0042231E">
      <w:rPr>
        <w:b/>
        <w:bCs/>
        <w:noProof/>
        <w:lang w:val="en-US" w:eastAsia="zh-CN"/>
      </w:rPr>
      <w:drawing>
        <wp:anchor distT="0" distB="0" distL="114300" distR="114300" simplePos="0" relativeHeight="251659264" behindDoc="1" locked="0" layoutInCell="1" allowOverlap="0" wp14:anchorId="4B7D61D7" wp14:editId="241F51A5">
          <wp:simplePos x="0" y="0"/>
          <wp:positionH relativeFrom="column">
            <wp:posOffset>-748665</wp:posOffset>
          </wp:positionH>
          <wp:positionV relativeFrom="paragraph">
            <wp:posOffset>-445770</wp:posOffset>
          </wp:positionV>
          <wp:extent cx="7696200" cy="10782300"/>
          <wp:effectExtent l="0" t="0" r="0" b="0"/>
          <wp:wrapNone/>
          <wp:docPr id="5"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82300"/>
                  </a:xfrm>
                  <a:prstGeom prst="rect">
                    <a:avLst/>
                  </a:prstGeom>
                  <a:noFill/>
                </pic:spPr>
              </pic:pic>
            </a:graphicData>
          </a:graphic>
          <wp14:sizeRelV relativeFrom="margin">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27F" w:rsidRDefault="0046627F" w:rsidP="0046627F">
    <w:pPr>
      <w:pStyle w:val="Header"/>
      <w:jc w:val="left"/>
    </w:pPr>
    <w:r w:rsidRPr="004C6ADC">
      <w:rPr>
        <w:rStyle w:val="PageNumber"/>
        <w:b/>
        <w:bCs/>
      </w:rPr>
      <w:fldChar w:fldCharType="begin"/>
    </w:r>
    <w:r w:rsidRPr="004C6ADC">
      <w:rPr>
        <w:rStyle w:val="PageNumber"/>
        <w:b/>
        <w:bCs/>
      </w:rPr>
      <w:instrText xml:space="preserve"> PAGE </w:instrText>
    </w:r>
    <w:r w:rsidRPr="004C6ADC">
      <w:rPr>
        <w:rStyle w:val="PageNumber"/>
        <w:b/>
        <w:bCs/>
      </w:rPr>
      <w:fldChar w:fldCharType="separate"/>
    </w:r>
    <w:r w:rsidR="00482017">
      <w:rPr>
        <w:rStyle w:val="PageNumber"/>
        <w:b/>
        <w:bCs/>
        <w:noProof/>
      </w:rPr>
      <w:t>ii</w:t>
    </w:r>
    <w:r w:rsidRPr="004C6ADC">
      <w:rPr>
        <w:rStyle w:val="PageNumber"/>
        <w:b/>
        <w:bCs/>
      </w:rPr>
      <w:fldChar w:fldCharType="end"/>
    </w:r>
    <w:r>
      <w:rPr>
        <w:rFonts w:hint="eastAsia"/>
        <w:b/>
        <w:bCs/>
        <w:lang w:eastAsia="zh-CN"/>
      </w:rPr>
      <w:tab/>
    </w:r>
    <w:r w:rsidRPr="0046627F">
      <w:rPr>
        <w:b/>
        <w:bCs/>
      </w:rPr>
      <w:t>ITU-R  F.757-4</w:t>
    </w:r>
    <w:r w:rsidRPr="0046627F">
      <w:rPr>
        <w:rFonts w:hint="eastAsia"/>
        <w:b/>
        <w:bCs/>
        <w:lang w:eastAsia="zh-CN"/>
      </w:rPr>
      <w:t xml:space="preserve"> </w:t>
    </w:r>
    <w:r w:rsidRPr="0046627F">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27F" w:rsidRPr="004C6ADC" w:rsidRDefault="0046627F" w:rsidP="003A1B53">
    <w:pPr>
      <w:pStyle w:val="Header"/>
      <w:jc w:val="both"/>
      <w:rPr>
        <w:b/>
        <w:bCs/>
        <w:lang w:eastAsia="zh-CN"/>
      </w:rPr>
    </w:pPr>
    <w:r w:rsidRPr="004C6ADC">
      <w:rPr>
        <w:b/>
        <w:bCs/>
      </w:rPr>
      <w:tab/>
    </w:r>
    <w:r w:rsidRPr="0046627F">
      <w:rPr>
        <w:b/>
        <w:bCs/>
      </w:rPr>
      <w:t>ITU-R  F.757-4</w:t>
    </w:r>
    <w:r w:rsidRPr="0046627F">
      <w:rPr>
        <w:rFonts w:hint="eastAsia"/>
        <w:b/>
        <w:bCs/>
        <w:lang w:eastAsia="zh-CN"/>
      </w:rPr>
      <w:t xml:space="preserve"> </w:t>
    </w:r>
    <w:r w:rsidRPr="0046627F">
      <w:rPr>
        <w:rFonts w:hint="eastAsia"/>
        <w:b/>
        <w:bCs/>
      </w:rPr>
      <w:t>建议书</w:t>
    </w:r>
    <w:r w:rsidR="003A1B53">
      <w:rPr>
        <w:rFonts w:hint="eastAsia"/>
        <w:b/>
        <w:bCs/>
        <w:lang w:eastAsia="zh-CN"/>
      </w:rPr>
      <w:tab/>
    </w:r>
    <w:r w:rsidR="003A1B53" w:rsidRPr="003A1B53">
      <w:rPr>
        <w:b/>
        <w:bCs/>
        <w:lang w:eastAsia="zh-CN"/>
      </w:rPr>
      <w:fldChar w:fldCharType="begin"/>
    </w:r>
    <w:r w:rsidR="003A1B53" w:rsidRPr="003A1B53">
      <w:rPr>
        <w:b/>
        <w:bCs/>
        <w:lang w:eastAsia="zh-CN"/>
      </w:rPr>
      <w:instrText xml:space="preserve"> PAGE   \* MERGEFORMAT </w:instrText>
    </w:r>
    <w:r w:rsidR="003A1B53" w:rsidRPr="003A1B53">
      <w:rPr>
        <w:b/>
        <w:bCs/>
        <w:lang w:eastAsia="zh-CN"/>
      </w:rPr>
      <w:fldChar w:fldCharType="separate"/>
    </w:r>
    <w:r w:rsidR="00482017">
      <w:rPr>
        <w:b/>
        <w:bCs/>
        <w:noProof/>
        <w:lang w:eastAsia="zh-CN"/>
      </w:rPr>
      <w:t>5</w:t>
    </w:r>
    <w:r w:rsidR="003A1B53" w:rsidRPr="003A1B53">
      <w:rPr>
        <w:b/>
        <w:bCs/>
        <w:noProof/>
        <w:lang w:eastAsia="zh-CN"/>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B53" w:rsidRDefault="003A1B53" w:rsidP="0046627F">
    <w:pPr>
      <w:pStyle w:val="Header"/>
      <w:jc w:val="left"/>
      <w:rPr>
        <w:lang w:eastAsia="zh-CN"/>
      </w:rPr>
    </w:pPr>
    <w:r w:rsidRPr="003A1B53">
      <w:rPr>
        <w:b/>
        <w:bCs/>
        <w:lang w:eastAsia="zh-CN"/>
      </w:rPr>
      <w:fldChar w:fldCharType="begin"/>
    </w:r>
    <w:r w:rsidRPr="003A1B53">
      <w:rPr>
        <w:b/>
        <w:bCs/>
        <w:lang w:eastAsia="zh-CN"/>
      </w:rPr>
      <w:instrText xml:space="preserve"> PAGE   \* MERGEFORMAT </w:instrText>
    </w:r>
    <w:r w:rsidRPr="003A1B53">
      <w:rPr>
        <w:b/>
        <w:bCs/>
        <w:lang w:eastAsia="zh-CN"/>
      </w:rPr>
      <w:fldChar w:fldCharType="separate"/>
    </w:r>
    <w:r w:rsidR="00482017">
      <w:rPr>
        <w:b/>
        <w:bCs/>
        <w:noProof/>
        <w:lang w:eastAsia="zh-CN"/>
      </w:rPr>
      <w:t>6</w:t>
    </w:r>
    <w:r w:rsidRPr="003A1B53">
      <w:rPr>
        <w:b/>
        <w:bCs/>
        <w:noProof/>
        <w:lang w:eastAsia="zh-CN"/>
      </w:rPr>
      <w:fldChar w:fldCharType="end"/>
    </w:r>
    <w:r>
      <w:rPr>
        <w:rFonts w:hint="eastAsia"/>
        <w:b/>
        <w:bCs/>
        <w:lang w:eastAsia="zh-CN"/>
      </w:rPr>
      <w:tab/>
    </w:r>
    <w:r w:rsidRPr="0046627F">
      <w:rPr>
        <w:b/>
        <w:bCs/>
      </w:rPr>
      <w:t>ITU-R  F.757-4</w:t>
    </w:r>
    <w:r w:rsidRPr="0046627F">
      <w:rPr>
        <w:rFonts w:hint="eastAsia"/>
        <w:b/>
        <w:bCs/>
        <w:lang w:eastAsia="zh-CN"/>
      </w:rPr>
      <w:t xml:space="preserve"> </w:t>
    </w:r>
    <w:r w:rsidRPr="0046627F">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27F" w:rsidRPr="00FC42AF" w:rsidRDefault="0046627F" w:rsidP="003A1B53">
    <w:pPr>
      <w:tabs>
        <w:tab w:val="clear" w:pos="794"/>
        <w:tab w:val="clear" w:pos="1191"/>
        <w:tab w:val="clear" w:pos="1588"/>
        <w:tab w:val="clear" w:pos="1985"/>
        <w:tab w:val="center" w:pos="7258"/>
        <w:tab w:val="right"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A1B53">
      <w:rPr>
        <w:rStyle w:val="PageNumber"/>
        <w:b/>
        <w:bCs/>
        <w:noProof/>
      </w:rPr>
      <w:t>8</w:t>
    </w:r>
    <w:r>
      <w:rPr>
        <w:rStyle w:val="PageNumber"/>
        <w:b/>
        <w:bCs/>
      </w:rPr>
      <w:fldChar w:fldCharType="end"/>
    </w:r>
    <w:r w:rsidRPr="00FC42AF">
      <w:tab/>
    </w:r>
    <w:r w:rsidR="003A1B53" w:rsidRPr="0046627F">
      <w:rPr>
        <w:b/>
        <w:bCs/>
      </w:rPr>
      <w:t>ITU-R  F.757-4</w:t>
    </w:r>
    <w:r w:rsidR="003A1B53" w:rsidRPr="0046627F">
      <w:rPr>
        <w:rFonts w:hint="eastAsia"/>
        <w:b/>
        <w:bCs/>
        <w:lang w:eastAsia="zh-CN"/>
      </w:rPr>
      <w:t xml:space="preserve"> </w:t>
    </w:r>
    <w:r w:rsidR="003A1B53" w:rsidRPr="0046627F">
      <w:rPr>
        <w:rFonts w:hint="eastAsia"/>
        <w:b/>
        <w:bCs/>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27F" w:rsidRPr="004C6ADC" w:rsidRDefault="0046627F" w:rsidP="0046627F">
    <w:pPr>
      <w:pStyle w:val="Header"/>
      <w:tabs>
        <w:tab w:val="clear" w:pos="4848"/>
        <w:tab w:val="clear" w:pos="9696"/>
        <w:tab w:val="center" w:pos="7258"/>
        <w:tab w:val="right" w:pos="14515"/>
      </w:tabs>
      <w:jc w:val="both"/>
      <w:rPr>
        <w:b/>
        <w:bCs/>
      </w:rPr>
    </w:pPr>
    <w:r w:rsidRPr="004C6ADC">
      <w:rPr>
        <w:b/>
        <w:bCs/>
      </w:rPr>
      <w:tab/>
    </w:r>
    <w:r w:rsidRPr="0046627F">
      <w:rPr>
        <w:b/>
        <w:bCs/>
      </w:rPr>
      <w:t>ITU-R  F.757-4</w:t>
    </w:r>
    <w:r w:rsidRPr="0046627F">
      <w:rPr>
        <w:rFonts w:hint="eastAsia"/>
        <w:b/>
        <w:bCs/>
        <w:lang w:eastAsia="zh-CN"/>
      </w:rPr>
      <w:t xml:space="preserve"> </w:t>
    </w:r>
    <w:r w:rsidRPr="0046627F">
      <w:rPr>
        <w:rFonts w:hint="eastAsia"/>
        <w:b/>
        <w:bCs/>
      </w:rPr>
      <w:t>建议书</w:t>
    </w:r>
    <w:r w:rsidRPr="004C6ADC">
      <w:rPr>
        <w:b/>
        <w:bCs/>
      </w:rPr>
      <w:tab/>
    </w:r>
    <w:r w:rsidRPr="004C6ADC">
      <w:rPr>
        <w:rStyle w:val="PageNumber"/>
        <w:b/>
        <w:bCs/>
      </w:rPr>
      <w:fldChar w:fldCharType="begin"/>
    </w:r>
    <w:r w:rsidRPr="004C6ADC">
      <w:rPr>
        <w:rStyle w:val="PageNumber"/>
        <w:b/>
        <w:bCs/>
      </w:rPr>
      <w:instrText xml:space="preserve"> PAGE </w:instrText>
    </w:r>
    <w:r w:rsidRPr="004C6ADC">
      <w:rPr>
        <w:rStyle w:val="PageNumber"/>
        <w:b/>
        <w:bCs/>
      </w:rPr>
      <w:fldChar w:fldCharType="separate"/>
    </w:r>
    <w:r w:rsidR="00482017">
      <w:rPr>
        <w:rStyle w:val="PageNumber"/>
        <w:b/>
        <w:bCs/>
        <w:noProof/>
      </w:rPr>
      <w:t>7</w:t>
    </w:r>
    <w:r w:rsidRPr="004C6ADC">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27F" w:rsidRPr="00FC42AF" w:rsidRDefault="0046627F" w:rsidP="0046627F">
    <w:pPr>
      <w:tabs>
        <w:tab w:val="clear" w:pos="794"/>
        <w:tab w:val="clear" w:pos="1191"/>
        <w:tab w:val="clear" w:pos="1588"/>
        <w:tab w:val="clear" w:pos="1985"/>
        <w:tab w:val="center" w:pos="4848"/>
        <w:tab w:val="right"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482017">
      <w:rPr>
        <w:rStyle w:val="PageNumber"/>
        <w:b/>
        <w:bCs/>
        <w:noProof/>
      </w:rPr>
      <w:t>8</w:t>
    </w:r>
    <w:r>
      <w:rPr>
        <w:rStyle w:val="PageNumber"/>
        <w:b/>
        <w:bCs/>
      </w:rPr>
      <w:fldChar w:fldCharType="end"/>
    </w:r>
    <w:r w:rsidRPr="00FC42AF">
      <w:tab/>
    </w:r>
    <w:r w:rsidRPr="0046627F">
      <w:rPr>
        <w:b/>
        <w:bCs/>
      </w:rPr>
      <w:t>ITU-R  F.757-4</w:t>
    </w:r>
    <w:r w:rsidRPr="0046627F">
      <w:rPr>
        <w:rFonts w:hint="eastAsia"/>
        <w:b/>
        <w:bCs/>
        <w:lang w:eastAsia="zh-CN"/>
      </w:rPr>
      <w:t xml:space="preserve"> </w:t>
    </w:r>
    <w:r w:rsidRPr="0046627F">
      <w:rPr>
        <w:rFonts w:hint="eastAsia"/>
        <w:b/>
        <w:bCs/>
      </w:rPr>
      <w:t>建议书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27F" w:rsidRPr="004C6ADC" w:rsidRDefault="0046627F" w:rsidP="003A1B53">
    <w:pPr>
      <w:pStyle w:val="Header"/>
      <w:jc w:val="both"/>
      <w:rPr>
        <w:b/>
        <w:bCs/>
      </w:rPr>
    </w:pPr>
    <w:r w:rsidRPr="004C6ADC">
      <w:rPr>
        <w:b/>
        <w:bCs/>
      </w:rPr>
      <w:tab/>
    </w:r>
    <w:r w:rsidR="003A1B53" w:rsidRPr="0046627F">
      <w:rPr>
        <w:b/>
        <w:bCs/>
      </w:rPr>
      <w:t>ITU-R  F.757-4</w:t>
    </w:r>
    <w:r w:rsidR="003A1B53" w:rsidRPr="0046627F">
      <w:rPr>
        <w:rFonts w:hint="eastAsia"/>
        <w:b/>
        <w:bCs/>
        <w:lang w:eastAsia="zh-CN"/>
      </w:rPr>
      <w:t xml:space="preserve"> </w:t>
    </w:r>
    <w:r w:rsidR="003A1B53" w:rsidRPr="0046627F">
      <w:rPr>
        <w:rFonts w:hint="eastAsia"/>
        <w:b/>
        <w:bCs/>
      </w:rPr>
      <w:t>建议书</w:t>
    </w:r>
    <w:r w:rsidRPr="004C6ADC">
      <w:rPr>
        <w:b/>
        <w:bCs/>
      </w:rPr>
      <w:tab/>
    </w:r>
    <w:r w:rsidRPr="004C6ADC">
      <w:rPr>
        <w:rStyle w:val="PageNumber"/>
        <w:b/>
        <w:bCs/>
      </w:rPr>
      <w:fldChar w:fldCharType="begin"/>
    </w:r>
    <w:r w:rsidRPr="004C6ADC">
      <w:rPr>
        <w:rStyle w:val="PageNumber"/>
        <w:b/>
        <w:bCs/>
      </w:rPr>
      <w:instrText xml:space="preserve"> PAGE </w:instrText>
    </w:r>
    <w:r w:rsidRPr="004C6ADC">
      <w:rPr>
        <w:rStyle w:val="PageNumber"/>
        <w:b/>
        <w:bCs/>
      </w:rPr>
      <w:fldChar w:fldCharType="separate"/>
    </w:r>
    <w:r w:rsidR="003A1B53">
      <w:rPr>
        <w:rStyle w:val="PageNumber"/>
        <w:b/>
        <w:bCs/>
        <w:noProof/>
      </w:rPr>
      <w:t>9</w:t>
    </w:r>
    <w:r w:rsidRPr="004C6ADC">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C55E3708"/>
    <w:lvl w:ilvl="0">
      <w:start w:val="1"/>
      <w:numFmt w:val="decimal"/>
      <w:lvlText w:val="%1."/>
      <w:lvlJc w:val="left"/>
      <w:pPr>
        <w:tabs>
          <w:tab w:val="num" w:pos="360"/>
        </w:tabs>
        <w:ind w:left="360" w:hanging="360"/>
      </w:pPr>
      <w:rPr>
        <w:rFonts w:cs="Times New Roman"/>
      </w:rPr>
    </w:lvl>
  </w:abstractNum>
  <w:abstractNum w:abstractNumId="1">
    <w:nsid w:val="0B4B786E"/>
    <w:multiLevelType w:val="hybridMultilevel"/>
    <w:tmpl w:val="8B408B0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B5C0C39"/>
    <w:multiLevelType w:val="hybridMultilevel"/>
    <w:tmpl w:val="3E12CBA6"/>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
    <w:nsid w:val="0E016B78"/>
    <w:multiLevelType w:val="hybridMultilevel"/>
    <w:tmpl w:val="2ED2ADF0"/>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4">
    <w:nsid w:val="121A17DE"/>
    <w:multiLevelType w:val="hybridMultilevel"/>
    <w:tmpl w:val="CB2ABB36"/>
    <w:lvl w:ilvl="0" w:tplc="2FECDED2">
      <w:start w:val="1"/>
      <w:numFmt w:val="bullet"/>
      <w:lvlText w:val=""/>
      <w:lvlJc w:val="left"/>
      <w:pPr>
        <w:tabs>
          <w:tab w:val="num" w:pos="360"/>
        </w:tabs>
        <w:ind w:left="170" w:hanging="17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13990493"/>
    <w:multiLevelType w:val="hybridMultilevel"/>
    <w:tmpl w:val="7C3807B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6">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8CD1C85"/>
    <w:multiLevelType w:val="hybridMultilevel"/>
    <w:tmpl w:val="8F58A486"/>
    <w:lvl w:ilvl="0" w:tplc="82D47A36">
      <w:start w:val="1"/>
      <w:numFmt w:val="bullet"/>
      <w:lvlText w:val="●"/>
      <w:lvlJc w:val="left"/>
      <w:pPr>
        <w:tabs>
          <w:tab w:val="num" w:pos="340"/>
        </w:tabs>
        <w:ind w:left="357" w:hanging="357"/>
      </w:pPr>
      <w:rPr>
        <w:rFonts w:ascii="Times New Roman" w:hAnsi="Times New Roman" w:hint="default"/>
      </w:rPr>
    </w:lvl>
    <w:lvl w:ilvl="1" w:tplc="0C090003">
      <w:start w:val="1"/>
      <w:numFmt w:val="bullet"/>
      <w:lvlText w:val="o"/>
      <w:lvlJc w:val="left"/>
      <w:pPr>
        <w:tabs>
          <w:tab w:val="num" w:pos="1437"/>
        </w:tabs>
        <w:ind w:left="1437" w:hanging="360"/>
      </w:pPr>
      <w:rPr>
        <w:rFonts w:ascii="Courier New" w:hAnsi="Courier New" w:hint="default"/>
      </w:rPr>
    </w:lvl>
    <w:lvl w:ilvl="2" w:tplc="0C090005">
      <w:start w:val="1"/>
      <w:numFmt w:val="bullet"/>
      <w:lvlText w:val=""/>
      <w:lvlJc w:val="left"/>
      <w:pPr>
        <w:tabs>
          <w:tab w:val="num" w:pos="2157"/>
        </w:tabs>
        <w:ind w:left="2157" w:hanging="360"/>
      </w:pPr>
      <w:rPr>
        <w:rFonts w:ascii="Wingdings" w:hAnsi="Wingdings" w:hint="default"/>
      </w:rPr>
    </w:lvl>
    <w:lvl w:ilvl="3" w:tplc="0C090001">
      <w:start w:val="1"/>
      <w:numFmt w:val="bullet"/>
      <w:lvlText w:val=""/>
      <w:lvlJc w:val="left"/>
      <w:pPr>
        <w:tabs>
          <w:tab w:val="num" w:pos="2877"/>
        </w:tabs>
        <w:ind w:left="2877" w:hanging="360"/>
      </w:pPr>
      <w:rPr>
        <w:rFonts w:ascii="Symbol" w:hAnsi="Symbol" w:hint="default"/>
      </w:rPr>
    </w:lvl>
    <w:lvl w:ilvl="4" w:tplc="0C090003">
      <w:start w:val="1"/>
      <w:numFmt w:val="bullet"/>
      <w:lvlText w:val="o"/>
      <w:lvlJc w:val="left"/>
      <w:pPr>
        <w:tabs>
          <w:tab w:val="num" w:pos="3597"/>
        </w:tabs>
        <w:ind w:left="3597" w:hanging="360"/>
      </w:pPr>
      <w:rPr>
        <w:rFonts w:ascii="Courier New" w:hAnsi="Courier New" w:hint="default"/>
      </w:rPr>
    </w:lvl>
    <w:lvl w:ilvl="5" w:tplc="0C090005">
      <w:start w:val="1"/>
      <w:numFmt w:val="bullet"/>
      <w:lvlText w:val=""/>
      <w:lvlJc w:val="left"/>
      <w:pPr>
        <w:tabs>
          <w:tab w:val="num" w:pos="4317"/>
        </w:tabs>
        <w:ind w:left="4317" w:hanging="360"/>
      </w:pPr>
      <w:rPr>
        <w:rFonts w:ascii="Wingdings" w:hAnsi="Wingdings" w:hint="default"/>
      </w:rPr>
    </w:lvl>
    <w:lvl w:ilvl="6" w:tplc="0C090001">
      <w:start w:val="1"/>
      <w:numFmt w:val="bullet"/>
      <w:lvlText w:val=""/>
      <w:lvlJc w:val="left"/>
      <w:pPr>
        <w:tabs>
          <w:tab w:val="num" w:pos="5037"/>
        </w:tabs>
        <w:ind w:left="5037" w:hanging="360"/>
      </w:pPr>
      <w:rPr>
        <w:rFonts w:ascii="Symbol" w:hAnsi="Symbol" w:hint="default"/>
      </w:rPr>
    </w:lvl>
    <w:lvl w:ilvl="7" w:tplc="0C090003">
      <w:start w:val="1"/>
      <w:numFmt w:val="bullet"/>
      <w:lvlText w:val="o"/>
      <w:lvlJc w:val="left"/>
      <w:pPr>
        <w:tabs>
          <w:tab w:val="num" w:pos="5757"/>
        </w:tabs>
        <w:ind w:left="5757" w:hanging="360"/>
      </w:pPr>
      <w:rPr>
        <w:rFonts w:ascii="Courier New" w:hAnsi="Courier New" w:hint="default"/>
      </w:rPr>
    </w:lvl>
    <w:lvl w:ilvl="8" w:tplc="0C090005">
      <w:start w:val="1"/>
      <w:numFmt w:val="bullet"/>
      <w:lvlText w:val=""/>
      <w:lvlJc w:val="left"/>
      <w:pPr>
        <w:tabs>
          <w:tab w:val="num" w:pos="6477"/>
        </w:tabs>
        <w:ind w:left="6477" w:hanging="360"/>
      </w:pPr>
      <w:rPr>
        <w:rFonts w:ascii="Wingdings" w:hAnsi="Wingdings" w:hint="default"/>
      </w:rPr>
    </w:lvl>
  </w:abstractNum>
  <w:abstractNum w:abstractNumId="8">
    <w:nsid w:val="1D131C00"/>
    <w:multiLevelType w:val="hybridMultilevel"/>
    <w:tmpl w:val="24067A6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1DD76597"/>
    <w:multiLevelType w:val="hybridMultilevel"/>
    <w:tmpl w:val="36F2592A"/>
    <w:lvl w:ilvl="0" w:tplc="0C090017">
      <w:start w:val="1"/>
      <w:numFmt w:val="lowerLetter"/>
      <w:lvlText w:val="%1)"/>
      <w:lvlJc w:val="left"/>
      <w:pPr>
        <w:tabs>
          <w:tab w:val="num" w:pos="720"/>
        </w:tabs>
        <w:ind w:left="72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10">
    <w:nsid w:val="1F6E7591"/>
    <w:multiLevelType w:val="hybridMultilevel"/>
    <w:tmpl w:val="FFA273D0"/>
    <w:lvl w:ilvl="0" w:tplc="6924032C">
      <w:start w:val="1"/>
      <w:numFmt w:val="bullet"/>
      <w:lvlText w:val=""/>
      <w:lvlJc w:val="left"/>
      <w:pPr>
        <w:ind w:left="709" w:hanging="352"/>
      </w:pPr>
      <w:rPr>
        <w:rFonts w:ascii="Symbol" w:hAnsi="Symbol" w:hint="default"/>
        <w:sz w:val="22"/>
        <w:effect w:val="none"/>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21091BAE"/>
    <w:multiLevelType w:val="hybridMultilevel"/>
    <w:tmpl w:val="27321BD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2A5F313D"/>
    <w:multiLevelType w:val="hybridMultilevel"/>
    <w:tmpl w:val="ED9CFB1C"/>
    <w:lvl w:ilvl="0" w:tplc="89CE0DE8">
      <w:start w:val="3"/>
      <w:numFmt w:val="lowerRoman"/>
      <w:lvlText w:val="(%1)"/>
      <w:lvlJc w:val="left"/>
      <w:pPr>
        <w:tabs>
          <w:tab w:val="num" w:pos="1155"/>
        </w:tabs>
        <w:ind w:left="1155" w:hanging="79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2A693C6C"/>
    <w:multiLevelType w:val="hybridMultilevel"/>
    <w:tmpl w:val="F3DE31A8"/>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2ADF6658"/>
    <w:multiLevelType w:val="hybridMultilevel"/>
    <w:tmpl w:val="1D48942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4D7B3BF4"/>
    <w:multiLevelType w:val="multilevel"/>
    <w:tmpl w:val="A574D3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4F855BAD"/>
    <w:multiLevelType w:val="multilevel"/>
    <w:tmpl w:val="8B3AD2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50D77F26"/>
    <w:multiLevelType w:val="singleLevel"/>
    <w:tmpl w:val="D62C00F6"/>
    <w:lvl w:ilvl="0">
      <w:numFmt w:val="bullet"/>
      <w:lvlText w:val=""/>
      <w:lvlJc w:val="left"/>
      <w:pPr>
        <w:tabs>
          <w:tab w:val="num" w:pos="960"/>
        </w:tabs>
        <w:ind w:left="960" w:hanging="360"/>
      </w:pPr>
      <w:rPr>
        <w:rFonts w:ascii="Symbol" w:hAnsi="Symbol" w:hint="default"/>
      </w:rPr>
    </w:lvl>
  </w:abstractNum>
  <w:abstractNum w:abstractNumId="18">
    <w:nsid w:val="571A538B"/>
    <w:multiLevelType w:val="multilevel"/>
    <w:tmpl w:val="F5B4B78C"/>
    <w:lvl w:ilvl="0">
      <w:start w:val="1"/>
      <w:numFmt w:val="upperLetter"/>
      <w:lvlText w:val="Annex %1"/>
      <w:lvlJc w:val="left"/>
      <w:pPr>
        <w:tabs>
          <w:tab w:val="num" w:pos="1080"/>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9">
    <w:nsid w:val="598B6222"/>
    <w:multiLevelType w:val="multilevel"/>
    <w:tmpl w:val="1CA40922"/>
    <w:lvl w:ilvl="0">
      <w:start w:val="10"/>
      <w:numFmt w:val="decimal"/>
      <w:lvlText w:val="%1"/>
      <w:lvlJc w:val="left"/>
      <w:pPr>
        <w:tabs>
          <w:tab w:val="num" w:pos="495"/>
        </w:tabs>
        <w:ind w:left="495" w:hanging="495"/>
      </w:pPr>
      <w:rPr>
        <w:rFonts w:cs="Times New Roman" w:hint="default"/>
      </w:rPr>
    </w:lvl>
    <w:lvl w:ilvl="1">
      <w:start w:val="5"/>
      <w:numFmt w:val="decimal"/>
      <w:lvlText w:val="%1.%2"/>
      <w:lvlJc w:val="left"/>
      <w:pPr>
        <w:tabs>
          <w:tab w:val="num" w:pos="495"/>
        </w:tabs>
        <w:ind w:left="495" w:hanging="49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0">
    <w:nsid w:val="60D05723"/>
    <w:multiLevelType w:val="hybridMultilevel"/>
    <w:tmpl w:val="7EA86D90"/>
    <w:lvl w:ilvl="0" w:tplc="FFFFFFFF">
      <w:start w:val="1"/>
      <w:numFmt w:val="lowerLetter"/>
      <w:lvlText w:val="%1)"/>
      <w:lvlJc w:val="left"/>
      <w:pPr>
        <w:tabs>
          <w:tab w:val="num" w:pos="456"/>
        </w:tabs>
        <w:ind w:left="303" w:hanging="340"/>
      </w:pPr>
      <w:rPr>
        <w:rFonts w:cs="Times New Roman" w:hint="default"/>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21">
    <w:nsid w:val="668A7A77"/>
    <w:multiLevelType w:val="multilevel"/>
    <w:tmpl w:val="088C26E8"/>
    <w:lvl w:ilvl="0">
      <w:start w:val="3"/>
      <w:numFmt w:val="decimal"/>
      <w:lvlText w:val="%1"/>
      <w:lvlJc w:val="left"/>
      <w:pPr>
        <w:tabs>
          <w:tab w:val="num" w:pos="795"/>
        </w:tabs>
        <w:ind w:left="795" w:hanging="795"/>
      </w:pPr>
      <w:rPr>
        <w:rFonts w:cs="Times New Roman" w:hint="default"/>
      </w:rPr>
    </w:lvl>
    <w:lvl w:ilvl="1">
      <w:start w:val="2"/>
      <w:numFmt w:val="decimal"/>
      <w:isLgl/>
      <w:lvlText w:val="%1.%2"/>
      <w:lvlJc w:val="left"/>
      <w:pPr>
        <w:tabs>
          <w:tab w:val="num" w:pos="795"/>
        </w:tabs>
        <w:ind w:left="795" w:hanging="795"/>
      </w:pPr>
      <w:rPr>
        <w:rFonts w:cs="Times New Roman" w:hint="default"/>
      </w:rPr>
    </w:lvl>
    <w:lvl w:ilvl="2">
      <w:start w:val="1"/>
      <w:numFmt w:val="decimal"/>
      <w:isLgl/>
      <w:lvlText w:val="%1.%2.%3"/>
      <w:lvlJc w:val="left"/>
      <w:pPr>
        <w:tabs>
          <w:tab w:val="num" w:pos="795"/>
        </w:tabs>
        <w:ind w:left="795" w:hanging="795"/>
      </w:pPr>
      <w:rPr>
        <w:rFonts w:cs="Times New Roman" w:hint="default"/>
      </w:rPr>
    </w:lvl>
    <w:lvl w:ilvl="3">
      <w:start w:val="1"/>
      <w:numFmt w:val="decimal"/>
      <w:isLgl/>
      <w:lvlText w:val="%1.%2.%3.%4"/>
      <w:lvlJc w:val="left"/>
      <w:pPr>
        <w:tabs>
          <w:tab w:val="num" w:pos="795"/>
        </w:tabs>
        <w:ind w:left="795" w:hanging="79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2">
    <w:nsid w:val="6F0E289D"/>
    <w:multiLevelType w:val="hybridMultilevel"/>
    <w:tmpl w:val="19B81DA4"/>
    <w:lvl w:ilvl="0" w:tplc="DED09644">
      <w:start w:val="1"/>
      <w:numFmt w:val="decimal"/>
      <w:lvlText w:val="%1"/>
      <w:lvlJc w:val="left"/>
      <w:pPr>
        <w:tabs>
          <w:tab w:val="num" w:pos="795"/>
        </w:tabs>
        <w:ind w:left="795" w:hanging="795"/>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3">
    <w:nsid w:val="786458D9"/>
    <w:multiLevelType w:val="hybridMultilevel"/>
    <w:tmpl w:val="1F2065F4"/>
    <w:lvl w:ilvl="0" w:tplc="C0C4CE54">
      <w:start w:val="5"/>
      <w:numFmt w:val="bullet"/>
      <w:lvlText w:val="-"/>
      <w:lvlJc w:val="left"/>
      <w:pPr>
        <w:tabs>
          <w:tab w:val="num" w:pos="1155"/>
        </w:tabs>
        <w:ind w:left="1155" w:hanging="795"/>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nsid w:val="78772D84"/>
    <w:multiLevelType w:val="hybridMultilevel"/>
    <w:tmpl w:val="05DE5E5E"/>
    <w:lvl w:ilvl="0" w:tplc="FFFFFFFF">
      <w:start w:val="1"/>
      <w:numFmt w:val="lowerLetter"/>
      <w:lvlText w:val="%1)"/>
      <w:lvlJc w:val="left"/>
      <w:pPr>
        <w:tabs>
          <w:tab w:val="num" w:pos="425"/>
        </w:tabs>
        <w:ind w:left="425" w:hanging="425"/>
      </w:pPr>
      <w:rPr>
        <w:rFonts w:cs="Times New Roman" w:hint="default"/>
        <w:b w:val="0"/>
        <w:i w:val="0"/>
        <w:sz w:val="24"/>
        <w:szCs w:val="24"/>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6"/>
  </w:num>
  <w:num w:numId="2">
    <w:abstractNumId w:val="0"/>
  </w:num>
  <w:num w:numId="3">
    <w:abstractNumId w:val="13"/>
  </w:num>
  <w:num w:numId="4">
    <w:abstractNumId w:val="24"/>
  </w:num>
  <w:num w:numId="5">
    <w:abstractNumId w:val="20"/>
  </w:num>
  <w:num w:numId="6">
    <w:abstractNumId w:val="18"/>
  </w:num>
  <w:num w:numId="7">
    <w:abstractNumId w:val="12"/>
  </w:num>
  <w:num w:numId="8">
    <w:abstractNumId w:val="23"/>
  </w:num>
  <w:num w:numId="9">
    <w:abstractNumId w:val="14"/>
  </w:num>
  <w:num w:numId="10">
    <w:abstractNumId w:val="1"/>
  </w:num>
  <w:num w:numId="11">
    <w:abstractNumId w:val="8"/>
  </w:num>
  <w:num w:numId="12">
    <w:abstractNumId w:val="11"/>
  </w:num>
  <w:num w:numId="13">
    <w:abstractNumId w:val="7"/>
  </w:num>
  <w:num w:numId="14">
    <w:abstractNumId w:val="2"/>
  </w:num>
  <w:num w:numId="15">
    <w:abstractNumId w:val="5"/>
  </w:num>
  <w:num w:numId="16">
    <w:abstractNumId w:val="10"/>
  </w:num>
  <w:num w:numId="17">
    <w:abstractNumId w:val="16"/>
  </w:num>
  <w:num w:numId="18">
    <w:abstractNumId w:val="15"/>
  </w:num>
  <w:num w:numId="19">
    <w:abstractNumId w:val="9"/>
  </w:num>
  <w:num w:numId="20">
    <w:abstractNumId w:val="19"/>
  </w:num>
  <w:num w:numId="21">
    <w:abstractNumId w:val="4"/>
  </w:num>
  <w:num w:numId="22">
    <w:abstractNumId w:val="17"/>
  </w:num>
  <w:num w:numId="23">
    <w:abstractNumId w:val="3"/>
  </w:num>
  <w:num w:numId="24">
    <w:abstractNumId w:val="2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9937">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002E"/>
    <w:rsid w:val="00013002"/>
    <w:rsid w:val="000269CE"/>
    <w:rsid w:val="00031445"/>
    <w:rsid w:val="00036EE3"/>
    <w:rsid w:val="00054754"/>
    <w:rsid w:val="00057BF4"/>
    <w:rsid w:val="00063130"/>
    <w:rsid w:val="00072484"/>
    <w:rsid w:val="00096612"/>
    <w:rsid w:val="000A0402"/>
    <w:rsid w:val="000A4386"/>
    <w:rsid w:val="000B7683"/>
    <w:rsid w:val="000C0E48"/>
    <w:rsid w:val="000D0677"/>
    <w:rsid w:val="000E6A6E"/>
    <w:rsid w:val="00102934"/>
    <w:rsid w:val="00110900"/>
    <w:rsid w:val="00111FEE"/>
    <w:rsid w:val="00117407"/>
    <w:rsid w:val="00123703"/>
    <w:rsid w:val="001347EA"/>
    <w:rsid w:val="00140425"/>
    <w:rsid w:val="00147110"/>
    <w:rsid w:val="001478F9"/>
    <w:rsid w:val="001511A6"/>
    <w:rsid w:val="00164DBC"/>
    <w:rsid w:val="001B3140"/>
    <w:rsid w:val="001B534B"/>
    <w:rsid w:val="001C4279"/>
    <w:rsid w:val="002058CE"/>
    <w:rsid w:val="00210627"/>
    <w:rsid w:val="002165F1"/>
    <w:rsid w:val="00216CC7"/>
    <w:rsid w:val="00230D1E"/>
    <w:rsid w:val="0026747F"/>
    <w:rsid w:val="002768A4"/>
    <w:rsid w:val="00276D21"/>
    <w:rsid w:val="0027733B"/>
    <w:rsid w:val="00296D7F"/>
    <w:rsid w:val="002B3CF6"/>
    <w:rsid w:val="002C768A"/>
    <w:rsid w:val="002D5C3A"/>
    <w:rsid w:val="002D76C4"/>
    <w:rsid w:val="002F5199"/>
    <w:rsid w:val="003413C4"/>
    <w:rsid w:val="0034744C"/>
    <w:rsid w:val="00356B5D"/>
    <w:rsid w:val="00371013"/>
    <w:rsid w:val="00376536"/>
    <w:rsid w:val="003A1B53"/>
    <w:rsid w:val="003B0167"/>
    <w:rsid w:val="003D1760"/>
    <w:rsid w:val="003E366B"/>
    <w:rsid w:val="003E49A5"/>
    <w:rsid w:val="00413059"/>
    <w:rsid w:val="004172DE"/>
    <w:rsid w:val="00420DFD"/>
    <w:rsid w:val="00437A76"/>
    <w:rsid w:val="0046627F"/>
    <w:rsid w:val="00470E28"/>
    <w:rsid w:val="00473076"/>
    <w:rsid w:val="00482017"/>
    <w:rsid w:val="004934C5"/>
    <w:rsid w:val="004B1A41"/>
    <w:rsid w:val="004C4C2D"/>
    <w:rsid w:val="004C6ADC"/>
    <w:rsid w:val="004D0ABA"/>
    <w:rsid w:val="004E1FA7"/>
    <w:rsid w:val="004E3EF8"/>
    <w:rsid w:val="004E680A"/>
    <w:rsid w:val="004F65E4"/>
    <w:rsid w:val="00506044"/>
    <w:rsid w:val="0052281E"/>
    <w:rsid w:val="00556548"/>
    <w:rsid w:val="00563A2C"/>
    <w:rsid w:val="00573E58"/>
    <w:rsid w:val="00586EF8"/>
    <w:rsid w:val="00587307"/>
    <w:rsid w:val="005B49AB"/>
    <w:rsid w:val="005B50E7"/>
    <w:rsid w:val="005E7B4F"/>
    <w:rsid w:val="00600ED6"/>
    <w:rsid w:val="00601882"/>
    <w:rsid w:val="006038B3"/>
    <w:rsid w:val="00607BFB"/>
    <w:rsid w:val="00607D68"/>
    <w:rsid w:val="00613212"/>
    <w:rsid w:val="006149B1"/>
    <w:rsid w:val="0062528C"/>
    <w:rsid w:val="006334A7"/>
    <w:rsid w:val="00641726"/>
    <w:rsid w:val="00643CAD"/>
    <w:rsid w:val="006652B3"/>
    <w:rsid w:val="00677965"/>
    <w:rsid w:val="00680D2B"/>
    <w:rsid w:val="00681B32"/>
    <w:rsid w:val="006A75CC"/>
    <w:rsid w:val="006B1D2B"/>
    <w:rsid w:val="006E1131"/>
    <w:rsid w:val="006E2037"/>
    <w:rsid w:val="006E6199"/>
    <w:rsid w:val="00712870"/>
    <w:rsid w:val="007279C5"/>
    <w:rsid w:val="00743D85"/>
    <w:rsid w:val="00753CF4"/>
    <w:rsid w:val="007565CC"/>
    <w:rsid w:val="00763B9A"/>
    <w:rsid w:val="00791F46"/>
    <w:rsid w:val="00794726"/>
    <w:rsid w:val="007A6AA8"/>
    <w:rsid w:val="007D2095"/>
    <w:rsid w:val="007D224F"/>
    <w:rsid w:val="007E7ED1"/>
    <w:rsid w:val="00806066"/>
    <w:rsid w:val="00807436"/>
    <w:rsid w:val="008310C9"/>
    <w:rsid w:val="0084508B"/>
    <w:rsid w:val="00853CC5"/>
    <w:rsid w:val="008847C9"/>
    <w:rsid w:val="008C1BAC"/>
    <w:rsid w:val="008C7848"/>
    <w:rsid w:val="008D6BE1"/>
    <w:rsid w:val="008E127D"/>
    <w:rsid w:val="008F5D46"/>
    <w:rsid w:val="00906589"/>
    <w:rsid w:val="00906AD6"/>
    <w:rsid w:val="00917AF2"/>
    <w:rsid w:val="0092418A"/>
    <w:rsid w:val="00934ED7"/>
    <w:rsid w:val="0094238D"/>
    <w:rsid w:val="009543C3"/>
    <w:rsid w:val="00957FEF"/>
    <w:rsid w:val="00966E1B"/>
    <w:rsid w:val="009807F8"/>
    <w:rsid w:val="009947C0"/>
    <w:rsid w:val="009F2D2C"/>
    <w:rsid w:val="00A11CB5"/>
    <w:rsid w:val="00A12495"/>
    <w:rsid w:val="00A25755"/>
    <w:rsid w:val="00A31928"/>
    <w:rsid w:val="00A412B0"/>
    <w:rsid w:val="00A43568"/>
    <w:rsid w:val="00A43B7F"/>
    <w:rsid w:val="00A51727"/>
    <w:rsid w:val="00A62A14"/>
    <w:rsid w:val="00A6617B"/>
    <w:rsid w:val="00A71FE5"/>
    <w:rsid w:val="00A86665"/>
    <w:rsid w:val="00A9673B"/>
    <w:rsid w:val="00A971A1"/>
    <w:rsid w:val="00AA3AD8"/>
    <w:rsid w:val="00AB0DC8"/>
    <w:rsid w:val="00AC5993"/>
    <w:rsid w:val="00B033C8"/>
    <w:rsid w:val="00B33425"/>
    <w:rsid w:val="00B44E24"/>
    <w:rsid w:val="00B50670"/>
    <w:rsid w:val="00B54ECC"/>
    <w:rsid w:val="00B714F3"/>
    <w:rsid w:val="00B87B6B"/>
    <w:rsid w:val="00BC5D77"/>
    <w:rsid w:val="00BD3522"/>
    <w:rsid w:val="00BF487A"/>
    <w:rsid w:val="00C46BD9"/>
    <w:rsid w:val="00C55258"/>
    <w:rsid w:val="00C63786"/>
    <w:rsid w:val="00C73560"/>
    <w:rsid w:val="00C77E22"/>
    <w:rsid w:val="00C84E97"/>
    <w:rsid w:val="00CA6206"/>
    <w:rsid w:val="00CB0F14"/>
    <w:rsid w:val="00CD367A"/>
    <w:rsid w:val="00CD659B"/>
    <w:rsid w:val="00CE0A43"/>
    <w:rsid w:val="00CE7A98"/>
    <w:rsid w:val="00D012EF"/>
    <w:rsid w:val="00D0544B"/>
    <w:rsid w:val="00D109B2"/>
    <w:rsid w:val="00D3555C"/>
    <w:rsid w:val="00D83556"/>
    <w:rsid w:val="00D83992"/>
    <w:rsid w:val="00D8626E"/>
    <w:rsid w:val="00D954D5"/>
    <w:rsid w:val="00DA3CBC"/>
    <w:rsid w:val="00DC5FEC"/>
    <w:rsid w:val="00DF3F67"/>
    <w:rsid w:val="00DF3FD3"/>
    <w:rsid w:val="00DF4176"/>
    <w:rsid w:val="00E02DFD"/>
    <w:rsid w:val="00E17240"/>
    <w:rsid w:val="00E406BD"/>
    <w:rsid w:val="00E47554"/>
    <w:rsid w:val="00E65965"/>
    <w:rsid w:val="00E717F1"/>
    <w:rsid w:val="00E74595"/>
    <w:rsid w:val="00E81C7A"/>
    <w:rsid w:val="00EB7C57"/>
    <w:rsid w:val="00ED2695"/>
    <w:rsid w:val="00EF0E2C"/>
    <w:rsid w:val="00EF14E5"/>
    <w:rsid w:val="00F11337"/>
    <w:rsid w:val="00F211A9"/>
    <w:rsid w:val="00F21BD7"/>
    <w:rsid w:val="00F30C9B"/>
    <w:rsid w:val="00F354B1"/>
    <w:rsid w:val="00F641EA"/>
    <w:rsid w:val="00F8707E"/>
    <w:rsid w:val="00FB0E4E"/>
    <w:rsid w:val="00FC42AF"/>
    <w:rsid w:val="00FE79FE"/>
    <w:rsid w:val="00FF13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9" w:uiPriority="99"/>
    <w:lsdException w:name="annotation text" w:uiPriority="99"/>
    <w:lsdException w:name="caption" w:semiHidden="1" w:uiPriority="99" w:unhideWhenUsed="1" w:qFormat="1"/>
    <w:lsdException w:name="annotation reference" w:uiPriority="99"/>
    <w:lsdException w:name="line number" w:uiPriority="99"/>
    <w:lsdException w:name="endnote reference" w:uiPriority="99"/>
    <w:lsdException w:name="List Number" w:uiPriority="99"/>
    <w:lsdException w:name="Title" w:qFormat="1"/>
    <w:lsdException w:name="Default Paragraph Font" w:uiPriority="1"/>
    <w:lsdException w:name="Body Text" w:uiPriority="99"/>
    <w:lsdException w:name="Body Text Indent" w:uiPriority="99"/>
    <w:lsdException w:name="Subtitle" w:uiPriority="99" w:qFormat="1"/>
    <w:lsdException w:name="Body Text 2" w:uiPriority="99"/>
    <w:lsdException w:name="Body Text 3" w:uiPriority="99"/>
    <w:lsdException w:name="Body Text Indent 2" w:uiPriority="99"/>
    <w:lsdException w:name="Body Text Indent 3" w:uiPriority="99"/>
    <w:lsdException w:name="Block Text" w:uiPriority="99"/>
    <w:lsdException w:name="FollowedHyperlink" w:uiPriority="99"/>
    <w:lsdException w:name="Strong" w:uiPriority="99" w:qFormat="1"/>
    <w:lsdException w:name="Emphasis"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4C6AD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C6ADC"/>
    <w:pPr>
      <w:keepNext/>
      <w:keepLines/>
      <w:spacing w:before="480"/>
      <w:ind w:left="794" w:hanging="794"/>
      <w:outlineLvl w:val="0"/>
    </w:pPr>
    <w:rPr>
      <w:b/>
    </w:rPr>
  </w:style>
  <w:style w:type="paragraph" w:styleId="Heading2">
    <w:name w:val="heading 2"/>
    <w:basedOn w:val="Heading1"/>
    <w:next w:val="Normal"/>
    <w:link w:val="Heading2Char"/>
    <w:qFormat/>
    <w:rsid w:val="004C6ADC"/>
    <w:pPr>
      <w:spacing w:before="320"/>
      <w:outlineLvl w:val="1"/>
    </w:pPr>
  </w:style>
  <w:style w:type="paragraph" w:styleId="Heading3">
    <w:name w:val="heading 3"/>
    <w:basedOn w:val="Heading1"/>
    <w:next w:val="Normal"/>
    <w:link w:val="Heading3Char"/>
    <w:qFormat/>
    <w:rsid w:val="004C6ADC"/>
    <w:pPr>
      <w:spacing w:before="200"/>
      <w:outlineLvl w:val="2"/>
    </w:pPr>
  </w:style>
  <w:style w:type="paragraph" w:styleId="Heading4">
    <w:name w:val="heading 4"/>
    <w:basedOn w:val="Heading3"/>
    <w:next w:val="Normal"/>
    <w:link w:val="Heading4Char"/>
    <w:qFormat/>
    <w:rsid w:val="004C6ADC"/>
    <w:pPr>
      <w:tabs>
        <w:tab w:val="clear" w:pos="794"/>
        <w:tab w:val="left" w:pos="992"/>
      </w:tabs>
      <w:ind w:left="992" w:hanging="992"/>
      <w:outlineLvl w:val="3"/>
    </w:pPr>
  </w:style>
  <w:style w:type="paragraph" w:styleId="Heading5">
    <w:name w:val="heading 5"/>
    <w:basedOn w:val="Heading4"/>
    <w:next w:val="Normal"/>
    <w:link w:val="Heading5Char"/>
    <w:qFormat/>
    <w:rsid w:val="004C6ADC"/>
    <w:pPr>
      <w:outlineLvl w:val="4"/>
    </w:pPr>
  </w:style>
  <w:style w:type="paragraph" w:styleId="Heading6">
    <w:name w:val="heading 6"/>
    <w:basedOn w:val="Heading4"/>
    <w:next w:val="Normal"/>
    <w:link w:val="Heading6Char"/>
    <w:qFormat/>
    <w:rsid w:val="004C6ADC"/>
    <w:pPr>
      <w:tabs>
        <w:tab w:val="clear" w:pos="992"/>
        <w:tab w:val="clear" w:pos="1191"/>
      </w:tabs>
      <w:ind w:left="1588" w:hanging="1588"/>
      <w:outlineLvl w:val="5"/>
    </w:pPr>
  </w:style>
  <w:style w:type="paragraph" w:styleId="Heading7">
    <w:name w:val="heading 7"/>
    <w:basedOn w:val="Heading6"/>
    <w:next w:val="Normal"/>
    <w:link w:val="Heading7Char"/>
    <w:qFormat/>
    <w:rsid w:val="004C6ADC"/>
    <w:pPr>
      <w:outlineLvl w:val="6"/>
    </w:pPr>
  </w:style>
  <w:style w:type="paragraph" w:styleId="Heading8">
    <w:name w:val="heading 8"/>
    <w:basedOn w:val="Heading6"/>
    <w:next w:val="Normal"/>
    <w:link w:val="Heading8Char"/>
    <w:qFormat/>
    <w:rsid w:val="004C6ADC"/>
    <w:pPr>
      <w:outlineLvl w:val="7"/>
    </w:pPr>
  </w:style>
  <w:style w:type="paragraph" w:styleId="Heading9">
    <w:name w:val="heading 9"/>
    <w:basedOn w:val="Heading6"/>
    <w:next w:val="Normal"/>
    <w:link w:val="Heading9Char"/>
    <w:qFormat/>
    <w:rsid w:val="004C6AD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34A7"/>
    <w:rPr>
      <w:b/>
      <w:sz w:val="24"/>
      <w:lang w:val="fr-FR" w:eastAsia="en-US"/>
    </w:rPr>
  </w:style>
  <w:style w:type="character" w:customStyle="1" w:styleId="Heading2Char">
    <w:name w:val="Heading 2 Char"/>
    <w:basedOn w:val="DefaultParagraphFont"/>
    <w:link w:val="Heading2"/>
    <w:rsid w:val="006334A7"/>
    <w:rPr>
      <w:b/>
      <w:sz w:val="24"/>
      <w:lang w:val="fr-FR" w:eastAsia="en-US"/>
    </w:rPr>
  </w:style>
  <w:style w:type="character" w:customStyle="1" w:styleId="Heading3Char">
    <w:name w:val="Heading 3 Char"/>
    <w:basedOn w:val="DefaultParagraphFont"/>
    <w:link w:val="Heading3"/>
    <w:rsid w:val="006334A7"/>
    <w:rPr>
      <w:b/>
      <w:sz w:val="24"/>
      <w:lang w:val="fr-FR" w:eastAsia="en-US"/>
    </w:rPr>
  </w:style>
  <w:style w:type="character" w:customStyle="1" w:styleId="Heading4Char">
    <w:name w:val="Heading 4 Char"/>
    <w:basedOn w:val="DefaultParagraphFont"/>
    <w:link w:val="Heading4"/>
    <w:rsid w:val="006334A7"/>
    <w:rPr>
      <w:b/>
      <w:sz w:val="24"/>
      <w:lang w:val="fr-FR" w:eastAsia="en-US"/>
    </w:rPr>
  </w:style>
  <w:style w:type="character" w:customStyle="1" w:styleId="Heading5Char">
    <w:name w:val="Heading 5 Char"/>
    <w:basedOn w:val="DefaultParagraphFont"/>
    <w:link w:val="Heading5"/>
    <w:rsid w:val="006334A7"/>
    <w:rPr>
      <w:b/>
      <w:sz w:val="24"/>
      <w:lang w:val="fr-FR" w:eastAsia="en-US"/>
    </w:rPr>
  </w:style>
  <w:style w:type="character" w:customStyle="1" w:styleId="Heading6Char">
    <w:name w:val="Heading 6 Char"/>
    <w:basedOn w:val="DefaultParagraphFont"/>
    <w:link w:val="Heading6"/>
    <w:rsid w:val="006334A7"/>
    <w:rPr>
      <w:b/>
      <w:sz w:val="24"/>
      <w:lang w:val="fr-FR" w:eastAsia="en-US"/>
    </w:rPr>
  </w:style>
  <w:style w:type="character" w:customStyle="1" w:styleId="Heading7Char">
    <w:name w:val="Heading 7 Char"/>
    <w:basedOn w:val="DefaultParagraphFont"/>
    <w:link w:val="Heading7"/>
    <w:rsid w:val="006334A7"/>
    <w:rPr>
      <w:b/>
      <w:sz w:val="24"/>
      <w:lang w:val="fr-FR" w:eastAsia="en-US"/>
    </w:rPr>
  </w:style>
  <w:style w:type="character" w:customStyle="1" w:styleId="Heading8Char">
    <w:name w:val="Heading 8 Char"/>
    <w:basedOn w:val="DefaultParagraphFont"/>
    <w:link w:val="Heading8"/>
    <w:rsid w:val="006334A7"/>
    <w:rPr>
      <w:b/>
      <w:sz w:val="24"/>
      <w:lang w:val="fr-FR" w:eastAsia="en-US"/>
    </w:rPr>
  </w:style>
  <w:style w:type="character" w:customStyle="1" w:styleId="Heading9Char">
    <w:name w:val="Heading 9 Char"/>
    <w:basedOn w:val="DefaultParagraphFont"/>
    <w:link w:val="Heading9"/>
    <w:rsid w:val="006334A7"/>
    <w:rPr>
      <w:b/>
      <w:sz w:val="24"/>
      <w:lang w:val="fr-FR" w:eastAsia="en-US"/>
    </w:rPr>
  </w:style>
  <w:style w:type="paragraph" w:styleId="Header">
    <w:name w:val="header"/>
    <w:aliases w:val="encabezado,he,header odd,header odd1,header odd2,header,h,Header/Footer,Page No"/>
    <w:basedOn w:val="Normal"/>
    <w:link w:val="HeaderChar"/>
    <w:rsid w:val="004C6ADC"/>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 Char,Header/Footer Char,Page No Char"/>
    <w:basedOn w:val="DefaultParagraphFont"/>
    <w:link w:val="Header"/>
    <w:rsid w:val="006334A7"/>
    <w:rPr>
      <w:sz w:val="24"/>
      <w:lang w:val="fr-FR" w:eastAsia="en-US"/>
    </w:rPr>
  </w:style>
  <w:style w:type="character" w:styleId="PageNumber">
    <w:name w:val="page number"/>
    <w:basedOn w:val="DefaultParagraphFont"/>
    <w:rsid w:val="004C6ADC"/>
  </w:style>
  <w:style w:type="paragraph" w:customStyle="1" w:styleId="Headingb">
    <w:name w:val="Heading_b"/>
    <w:basedOn w:val="Heading3"/>
    <w:next w:val="Normal"/>
    <w:link w:val="HeadingbChar"/>
    <w:rsid w:val="004C6ADC"/>
    <w:pPr>
      <w:spacing w:before="160"/>
      <w:ind w:left="0" w:firstLine="0"/>
      <w:outlineLvl w:val="9"/>
    </w:pPr>
  </w:style>
  <w:style w:type="character" w:customStyle="1" w:styleId="HeadingbChar">
    <w:name w:val="Heading_b Char"/>
    <w:basedOn w:val="DefaultParagraphFont"/>
    <w:link w:val="Headingb"/>
    <w:locked/>
    <w:rsid w:val="006334A7"/>
    <w:rPr>
      <w:b/>
      <w:sz w:val="24"/>
      <w:lang w:val="fr-FR" w:eastAsia="en-US"/>
    </w:rPr>
  </w:style>
  <w:style w:type="paragraph" w:customStyle="1" w:styleId="Headingi">
    <w:name w:val="Heading_i"/>
    <w:basedOn w:val="Heading3"/>
    <w:next w:val="Normal"/>
    <w:rsid w:val="004C6ADC"/>
    <w:pPr>
      <w:spacing w:before="160"/>
      <w:ind w:left="0" w:firstLine="0"/>
    </w:pPr>
    <w:rPr>
      <w:b w:val="0"/>
      <w:i/>
    </w:rPr>
  </w:style>
  <w:style w:type="character" w:customStyle="1" w:styleId="href">
    <w:name w:val="href"/>
    <w:basedOn w:val="DefaultParagraphFont"/>
    <w:rsid w:val="004C6ADC"/>
  </w:style>
  <w:style w:type="paragraph" w:customStyle="1" w:styleId="AnnexNoTitle">
    <w:name w:val="Annex_NoTitle"/>
    <w:basedOn w:val="Normal"/>
    <w:next w:val="Normalaftertitle"/>
    <w:link w:val="AnnexNoTitleChar"/>
    <w:rsid w:val="004C6ADC"/>
    <w:pPr>
      <w:keepNext/>
      <w:keepLines/>
      <w:spacing w:before="480" w:after="80"/>
      <w:jc w:val="center"/>
    </w:pPr>
    <w:rPr>
      <w:b/>
      <w:sz w:val="28"/>
    </w:rPr>
  </w:style>
  <w:style w:type="paragraph" w:customStyle="1" w:styleId="Normalaftertitle">
    <w:name w:val="Normal_after_title"/>
    <w:basedOn w:val="Normal"/>
    <w:next w:val="Normal"/>
    <w:link w:val="NormalaftertitleChar"/>
    <w:rsid w:val="004C6ADC"/>
    <w:pPr>
      <w:spacing w:before="320"/>
    </w:pPr>
  </w:style>
  <w:style w:type="character" w:customStyle="1" w:styleId="NormalaftertitleChar">
    <w:name w:val="Normal_after_title Char"/>
    <w:basedOn w:val="DefaultParagraphFont"/>
    <w:link w:val="Normalaftertitle"/>
    <w:locked/>
    <w:rsid w:val="006334A7"/>
    <w:rPr>
      <w:sz w:val="24"/>
      <w:lang w:val="fr-FR" w:eastAsia="en-US"/>
    </w:rPr>
  </w:style>
  <w:style w:type="character" w:customStyle="1" w:styleId="AnnexNoTitleChar">
    <w:name w:val="Annex_NoTitle Char"/>
    <w:basedOn w:val="DefaultParagraphFont"/>
    <w:link w:val="AnnexNoTitle"/>
    <w:locked/>
    <w:rsid w:val="006334A7"/>
    <w:rPr>
      <w:b/>
      <w:sz w:val="28"/>
      <w:lang w:val="fr-FR" w:eastAsia="en-US"/>
    </w:rPr>
  </w:style>
  <w:style w:type="paragraph" w:customStyle="1" w:styleId="enumlev2">
    <w:name w:val="enumlev2"/>
    <w:basedOn w:val="enumlev1"/>
    <w:rsid w:val="004C6ADC"/>
    <w:pPr>
      <w:ind w:left="1191" w:hanging="397"/>
    </w:pPr>
  </w:style>
  <w:style w:type="paragraph" w:customStyle="1" w:styleId="enumlev1">
    <w:name w:val="enumlev1"/>
    <w:basedOn w:val="Normal"/>
    <w:link w:val="enumlev1Char"/>
    <w:rsid w:val="004C6ADC"/>
    <w:pPr>
      <w:spacing w:before="80"/>
      <w:ind w:left="794" w:hanging="794"/>
    </w:pPr>
  </w:style>
  <w:style w:type="character" w:customStyle="1" w:styleId="enumlev1Char">
    <w:name w:val="enumlev1 Char"/>
    <w:basedOn w:val="DefaultParagraphFont"/>
    <w:link w:val="enumlev1"/>
    <w:locked/>
    <w:rsid w:val="006334A7"/>
    <w:rPr>
      <w:sz w:val="24"/>
      <w:lang w:val="fr-FR" w:eastAsia="en-US"/>
    </w:rPr>
  </w:style>
  <w:style w:type="paragraph" w:customStyle="1" w:styleId="enumlev3">
    <w:name w:val="enumlev3"/>
    <w:basedOn w:val="enumlev2"/>
    <w:rsid w:val="004C6ADC"/>
    <w:pPr>
      <w:ind w:left="1588"/>
    </w:pPr>
  </w:style>
  <w:style w:type="paragraph" w:customStyle="1" w:styleId="Note">
    <w:name w:val="Note"/>
    <w:basedOn w:val="Normal"/>
    <w:link w:val="NoteChar"/>
    <w:rsid w:val="004C6ADC"/>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6334A7"/>
    <w:rPr>
      <w:sz w:val="22"/>
      <w:lang w:val="fr-FR" w:eastAsia="en-US"/>
    </w:rPr>
  </w:style>
  <w:style w:type="paragraph" w:customStyle="1" w:styleId="RecNo">
    <w:name w:val="Rec_No"/>
    <w:basedOn w:val="Normal"/>
    <w:next w:val="RectitleBR"/>
    <w:rsid w:val="004C6ADC"/>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link w:val="RectitleBRChar"/>
    <w:rsid w:val="004C6ADC"/>
    <w:pPr>
      <w:keepNext/>
      <w:keepLines/>
      <w:spacing w:before="240"/>
      <w:jc w:val="center"/>
    </w:pPr>
    <w:rPr>
      <w:b/>
      <w:sz w:val="28"/>
    </w:rPr>
  </w:style>
  <w:style w:type="paragraph" w:customStyle="1" w:styleId="Recref">
    <w:name w:val="Rec_ref"/>
    <w:basedOn w:val="Normal"/>
    <w:next w:val="Recdate"/>
    <w:rsid w:val="004C6ADC"/>
    <w:pPr>
      <w:jc w:val="center"/>
    </w:pPr>
  </w:style>
  <w:style w:type="paragraph" w:customStyle="1" w:styleId="Recdate">
    <w:name w:val="Rec_date"/>
    <w:basedOn w:val="Recref"/>
    <w:next w:val="Normalaftertitle"/>
    <w:rsid w:val="004C6ADC"/>
    <w:pPr>
      <w:jc w:val="right"/>
    </w:pPr>
  </w:style>
  <w:style w:type="character" w:customStyle="1" w:styleId="RectitleBRChar">
    <w:name w:val="Rec_title_BR Char"/>
    <w:basedOn w:val="DefaultParagraphFont"/>
    <w:link w:val="RectitleBR"/>
    <w:locked/>
    <w:rsid w:val="006334A7"/>
    <w:rPr>
      <w:b/>
      <w:sz w:val="28"/>
      <w:lang w:val="fr-FR" w:eastAsia="en-US"/>
    </w:rPr>
  </w:style>
  <w:style w:type="paragraph" w:customStyle="1" w:styleId="HeadingSum">
    <w:name w:val="Heading_Sum"/>
    <w:basedOn w:val="Headingb"/>
    <w:next w:val="Normal"/>
    <w:rsid w:val="004C6ADC"/>
    <w:pPr>
      <w:spacing w:before="240"/>
    </w:pPr>
    <w:rPr>
      <w:sz w:val="22"/>
      <w:lang w:val="es-ES_tradnl"/>
    </w:rPr>
  </w:style>
  <w:style w:type="paragraph" w:customStyle="1" w:styleId="AppendixNoTitle">
    <w:name w:val="Appendix_NoTitle"/>
    <w:basedOn w:val="AnnexNoTitle"/>
    <w:next w:val="Normal"/>
    <w:rsid w:val="004C6ADC"/>
  </w:style>
  <w:style w:type="paragraph" w:customStyle="1" w:styleId="Tablefin">
    <w:name w:val="Table_fin"/>
    <w:basedOn w:val="Normal"/>
    <w:next w:val="Normal"/>
    <w:rsid w:val="004C6ADC"/>
    <w:pPr>
      <w:spacing w:before="0"/>
    </w:pPr>
    <w:rPr>
      <w:sz w:val="20"/>
      <w:lang w:val="en-GB"/>
    </w:rPr>
  </w:style>
  <w:style w:type="paragraph" w:customStyle="1" w:styleId="Tablehead">
    <w:name w:val="Table_head"/>
    <w:basedOn w:val="Normal"/>
    <w:next w:val="Normal"/>
    <w:rsid w:val="004C6AD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4C6AD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locked/>
    <w:rsid w:val="006334A7"/>
    <w:rPr>
      <w:sz w:val="22"/>
      <w:lang w:val="fr-FR" w:eastAsia="en-US"/>
    </w:rPr>
  </w:style>
  <w:style w:type="paragraph" w:customStyle="1" w:styleId="TableNo">
    <w:name w:val="Table_No"/>
    <w:basedOn w:val="Normal"/>
    <w:next w:val="Normal"/>
    <w:link w:val="TableNoChar"/>
    <w:rsid w:val="004C6ADC"/>
    <w:pPr>
      <w:keepNext/>
      <w:spacing w:before="360" w:after="120"/>
      <w:jc w:val="center"/>
    </w:pPr>
  </w:style>
  <w:style w:type="character" w:customStyle="1" w:styleId="TableNoChar">
    <w:name w:val="Table_No Char"/>
    <w:basedOn w:val="DefaultParagraphFont"/>
    <w:link w:val="TableNo"/>
    <w:locked/>
    <w:rsid w:val="006334A7"/>
    <w:rPr>
      <w:sz w:val="24"/>
      <w:lang w:val="fr-FR" w:eastAsia="en-US"/>
    </w:rPr>
  </w:style>
  <w:style w:type="paragraph" w:customStyle="1" w:styleId="Tabletext">
    <w:name w:val="Table_text"/>
    <w:basedOn w:val="Normal"/>
    <w:link w:val="TabletextChar"/>
    <w:rsid w:val="004C6AD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6334A7"/>
    <w:rPr>
      <w:sz w:val="22"/>
      <w:lang w:val="fr-FR" w:eastAsia="en-US"/>
    </w:rPr>
  </w:style>
  <w:style w:type="paragraph" w:customStyle="1" w:styleId="Equation">
    <w:name w:val="Equation"/>
    <w:basedOn w:val="Normal"/>
    <w:link w:val="EquationChar"/>
    <w:rsid w:val="004C6ADC"/>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6334A7"/>
    <w:rPr>
      <w:sz w:val="24"/>
      <w:lang w:val="fr-FR" w:eastAsia="en-US"/>
    </w:rPr>
  </w:style>
  <w:style w:type="paragraph" w:customStyle="1" w:styleId="Equationlegend">
    <w:name w:val="Equation_legend"/>
    <w:basedOn w:val="NormalIndent"/>
    <w:link w:val="EquationlegendChar"/>
    <w:rsid w:val="004C6ADC"/>
    <w:pPr>
      <w:tabs>
        <w:tab w:val="clear" w:pos="794"/>
        <w:tab w:val="clear" w:pos="1191"/>
        <w:tab w:val="clear" w:pos="1588"/>
        <w:tab w:val="right" w:pos="1701"/>
      </w:tabs>
      <w:spacing w:before="80"/>
      <w:ind w:left="1985" w:hanging="1985"/>
    </w:pPr>
    <w:rPr>
      <w:lang w:val="en-US"/>
    </w:rPr>
  </w:style>
  <w:style w:type="character" w:customStyle="1" w:styleId="EquationlegendChar">
    <w:name w:val="Equation_legend Char"/>
    <w:basedOn w:val="DefaultParagraphFont"/>
    <w:link w:val="Equationlegend"/>
    <w:locked/>
    <w:rsid w:val="006334A7"/>
    <w:rPr>
      <w:sz w:val="24"/>
      <w:lang w:eastAsia="en-US"/>
    </w:rPr>
  </w:style>
  <w:style w:type="paragraph" w:customStyle="1" w:styleId="Figurelegend">
    <w:name w:val="Figure_legend"/>
    <w:basedOn w:val="Normal"/>
    <w:rsid w:val="004C6AD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4C6ADC"/>
    <w:pPr>
      <w:keepNext/>
      <w:keepLines/>
      <w:spacing w:before="480" w:after="80"/>
      <w:jc w:val="center"/>
    </w:pPr>
    <w:rPr>
      <w:caps/>
      <w:sz w:val="18"/>
    </w:rPr>
  </w:style>
  <w:style w:type="paragraph" w:customStyle="1" w:styleId="Figuretitle">
    <w:name w:val="Figure_title"/>
    <w:basedOn w:val="Normal"/>
    <w:next w:val="Figure"/>
    <w:link w:val="FiguretitleChar"/>
    <w:rsid w:val="004C6ADC"/>
    <w:pPr>
      <w:keepNext/>
      <w:spacing w:before="0" w:after="120"/>
      <w:jc w:val="center"/>
    </w:pPr>
    <w:rPr>
      <w:rFonts w:ascii="Times New Roman Bold" w:hAnsi="Times New Roman Bold"/>
      <w:b/>
      <w:sz w:val="18"/>
    </w:rPr>
  </w:style>
  <w:style w:type="paragraph" w:customStyle="1" w:styleId="Figure">
    <w:name w:val="Figure"/>
    <w:basedOn w:val="FigureNo"/>
    <w:next w:val="Normal"/>
    <w:rsid w:val="004C6ADC"/>
    <w:pPr>
      <w:keepNext w:val="0"/>
      <w:spacing w:before="0" w:after="240"/>
    </w:pPr>
  </w:style>
  <w:style w:type="character" w:customStyle="1" w:styleId="FiguretitleChar">
    <w:name w:val="Figure_title Char"/>
    <w:basedOn w:val="DefaultParagraphFont"/>
    <w:link w:val="Figuretitle"/>
    <w:locked/>
    <w:rsid w:val="006334A7"/>
    <w:rPr>
      <w:rFonts w:ascii="Times New Roman Bold" w:hAnsi="Times New Roman Bold"/>
      <w:b/>
      <w:sz w:val="18"/>
      <w:lang w:val="fr-FR" w:eastAsia="en-US"/>
    </w:rPr>
  </w:style>
  <w:style w:type="character" w:customStyle="1" w:styleId="FigureNoChar">
    <w:name w:val="Figure_No Char"/>
    <w:basedOn w:val="DefaultParagraphFont"/>
    <w:link w:val="FigureNo"/>
    <w:locked/>
    <w:rsid w:val="006334A7"/>
    <w:rPr>
      <w:caps/>
      <w:sz w:val="18"/>
      <w:lang w:val="fr-FR" w:eastAsia="en-US"/>
    </w:rPr>
  </w:style>
  <w:style w:type="paragraph" w:customStyle="1" w:styleId="tocpart">
    <w:name w:val="tocpart"/>
    <w:basedOn w:val="Normal"/>
    <w:rsid w:val="004C6AD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C6ADC"/>
    <w:pPr>
      <w:keepNext/>
      <w:keepLines/>
      <w:spacing w:before="480"/>
      <w:jc w:val="center"/>
    </w:pPr>
    <w:rPr>
      <w:sz w:val="28"/>
    </w:rPr>
  </w:style>
  <w:style w:type="paragraph" w:customStyle="1" w:styleId="Arttitle">
    <w:name w:val="Art_title"/>
    <w:basedOn w:val="Normal"/>
    <w:next w:val="Normalaftertitle"/>
    <w:rsid w:val="004C6ADC"/>
    <w:pPr>
      <w:keepNext/>
      <w:keepLines/>
      <w:spacing w:before="240"/>
      <w:jc w:val="center"/>
    </w:pPr>
    <w:rPr>
      <w:b/>
      <w:sz w:val="28"/>
    </w:rPr>
  </w:style>
  <w:style w:type="paragraph" w:customStyle="1" w:styleId="Blanc">
    <w:name w:val="Blanc"/>
    <w:basedOn w:val="Normal"/>
    <w:next w:val="Tabletext"/>
    <w:rsid w:val="004C6AD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C6AD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C6ADC"/>
    <w:pPr>
      <w:keepNext/>
      <w:keepLines/>
      <w:spacing w:before="160"/>
      <w:ind w:left="794"/>
    </w:pPr>
    <w:rPr>
      <w:i/>
    </w:rPr>
  </w:style>
  <w:style w:type="paragraph" w:customStyle="1" w:styleId="ChapNo">
    <w:name w:val="Chap_No"/>
    <w:basedOn w:val="ArtNo"/>
    <w:next w:val="Chaptitle"/>
    <w:rsid w:val="004C6ADC"/>
    <w:rPr>
      <w:b/>
    </w:rPr>
  </w:style>
  <w:style w:type="paragraph" w:customStyle="1" w:styleId="Chaptitle">
    <w:name w:val="Chap_title"/>
    <w:basedOn w:val="Arttitle"/>
    <w:next w:val="Normalaftertitle"/>
    <w:rsid w:val="004C6ADC"/>
  </w:style>
  <w:style w:type="character" w:styleId="FootnoteReference">
    <w:name w:val="footnote reference"/>
    <w:basedOn w:val="DefaultParagraphFont"/>
    <w:rsid w:val="004C6ADC"/>
    <w:rPr>
      <w:position w:val="6"/>
      <w:sz w:val="18"/>
    </w:rPr>
  </w:style>
  <w:style w:type="paragraph" w:styleId="Footer">
    <w:name w:val="footer"/>
    <w:basedOn w:val="Normal"/>
    <w:link w:val="FooterChar"/>
    <w:rsid w:val="004C6ADC"/>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6334A7"/>
    <w:rPr>
      <w:noProof/>
      <w:sz w:val="18"/>
      <w:lang w:val="fr-FR" w:eastAsia="en-US"/>
    </w:rPr>
  </w:style>
  <w:style w:type="paragraph" w:styleId="Index1">
    <w:name w:val="index 1"/>
    <w:basedOn w:val="Normal"/>
    <w:next w:val="Normal"/>
    <w:semiHidden/>
    <w:rsid w:val="004C6ADC"/>
  </w:style>
  <w:style w:type="paragraph" w:styleId="Index2">
    <w:name w:val="index 2"/>
    <w:basedOn w:val="Normal"/>
    <w:next w:val="Normal"/>
    <w:semiHidden/>
    <w:rsid w:val="004C6ADC"/>
    <w:pPr>
      <w:ind w:left="283"/>
    </w:pPr>
  </w:style>
  <w:style w:type="paragraph" w:styleId="Index3">
    <w:name w:val="index 3"/>
    <w:basedOn w:val="Normal"/>
    <w:next w:val="Normal"/>
    <w:semiHidden/>
    <w:rsid w:val="004C6ADC"/>
    <w:pPr>
      <w:ind w:left="566"/>
    </w:pPr>
  </w:style>
  <w:style w:type="paragraph" w:styleId="IndexHeading">
    <w:name w:val="index heading"/>
    <w:basedOn w:val="Normal"/>
    <w:next w:val="Index1"/>
    <w:rsid w:val="004C6ADC"/>
  </w:style>
  <w:style w:type="paragraph" w:customStyle="1" w:styleId="Line">
    <w:name w:val="Line"/>
    <w:basedOn w:val="Normal"/>
    <w:next w:val="Normal"/>
    <w:rsid w:val="004C6AD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C6AD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C6ADC"/>
  </w:style>
  <w:style w:type="paragraph" w:customStyle="1" w:styleId="Partref">
    <w:name w:val="Part_ref"/>
    <w:basedOn w:val="Normal"/>
    <w:next w:val="Normal"/>
    <w:rsid w:val="004C6ADC"/>
    <w:pPr>
      <w:keepNext/>
      <w:keepLines/>
      <w:spacing w:after="280"/>
      <w:jc w:val="center"/>
    </w:pPr>
  </w:style>
  <w:style w:type="paragraph" w:customStyle="1" w:styleId="Parttitle">
    <w:name w:val="Part_title"/>
    <w:basedOn w:val="Normal"/>
    <w:next w:val="Normalaftertitle"/>
    <w:rsid w:val="004C6AD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C6ADC"/>
  </w:style>
  <w:style w:type="paragraph" w:customStyle="1" w:styleId="QuestionNo">
    <w:name w:val="Question_No"/>
    <w:basedOn w:val="RecNo"/>
    <w:next w:val="Normal"/>
    <w:rsid w:val="004C6ADC"/>
  </w:style>
  <w:style w:type="paragraph" w:customStyle="1" w:styleId="Questionref">
    <w:name w:val="Question_ref"/>
    <w:basedOn w:val="Recref"/>
    <w:next w:val="Questiondate"/>
    <w:rsid w:val="004C6ADC"/>
  </w:style>
  <w:style w:type="paragraph" w:customStyle="1" w:styleId="Questiontitle">
    <w:name w:val="Question_title"/>
    <w:basedOn w:val="Normal"/>
    <w:next w:val="Questionref"/>
    <w:rsid w:val="004C6ADC"/>
  </w:style>
  <w:style w:type="paragraph" w:customStyle="1" w:styleId="Reftext">
    <w:name w:val="Ref_text"/>
    <w:basedOn w:val="Normal"/>
    <w:rsid w:val="004C6ADC"/>
    <w:pPr>
      <w:ind w:left="794" w:hanging="794"/>
    </w:pPr>
    <w:rPr>
      <w:sz w:val="22"/>
    </w:rPr>
  </w:style>
  <w:style w:type="paragraph" w:customStyle="1" w:styleId="Reftitle">
    <w:name w:val="Ref_title"/>
    <w:basedOn w:val="Normal"/>
    <w:next w:val="Reftext"/>
    <w:rsid w:val="004C6AD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C6ADC"/>
  </w:style>
  <w:style w:type="paragraph" w:customStyle="1" w:styleId="RepNo">
    <w:name w:val="Rep_No"/>
    <w:basedOn w:val="RecNo"/>
    <w:next w:val="Reptitle"/>
    <w:rsid w:val="004C6ADC"/>
  </w:style>
  <w:style w:type="paragraph" w:customStyle="1" w:styleId="Reptitle">
    <w:name w:val="Rep_title"/>
    <w:basedOn w:val="RectitleBR"/>
    <w:next w:val="Repref"/>
    <w:rsid w:val="004C6ADC"/>
  </w:style>
  <w:style w:type="paragraph" w:customStyle="1" w:styleId="Repref">
    <w:name w:val="Rep_ref"/>
    <w:basedOn w:val="Recref"/>
    <w:next w:val="Repdate"/>
    <w:rsid w:val="004C6ADC"/>
  </w:style>
  <w:style w:type="paragraph" w:customStyle="1" w:styleId="Resdate">
    <w:name w:val="Res_date"/>
    <w:basedOn w:val="Recdate"/>
    <w:next w:val="Normalaftertitle"/>
    <w:rsid w:val="004C6ADC"/>
  </w:style>
  <w:style w:type="paragraph" w:customStyle="1" w:styleId="ResNo">
    <w:name w:val="Res_No"/>
    <w:basedOn w:val="RecNo"/>
    <w:next w:val="Restitle"/>
    <w:rsid w:val="004C6ADC"/>
  </w:style>
  <w:style w:type="paragraph" w:customStyle="1" w:styleId="Restitle">
    <w:name w:val="Res_title"/>
    <w:basedOn w:val="Normal"/>
    <w:next w:val="Resref"/>
    <w:rsid w:val="004C6ADC"/>
    <w:pPr>
      <w:spacing w:before="240"/>
      <w:jc w:val="center"/>
    </w:pPr>
    <w:rPr>
      <w:b/>
      <w:sz w:val="28"/>
    </w:rPr>
  </w:style>
  <w:style w:type="paragraph" w:customStyle="1" w:styleId="Resref">
    <w:name w:val="Res_ref"/>
    <w:basedOn w:val="Recref"/>
    <w:next w:val="Resdate"/>
    <w:rsid w:val="004C6ADC"/>
  </w:style>
  <w:style w:type="paragraph" w:customStyle="1" w:styleId="SectionNo">
    <w:name w:val="Section_No"/>
    <w:basedOn w:val="Normal"/>
    <w:next w:val="Normal"/>
    <w:rsid w:val="004C6ADC"/>
  </w:style>
  <w:style w:type="paragraph" w:customStyle="1" w:styleId="Sectiontitle">
    <w:name w:val="Section_title"/>
    <w:basedOn w:val="Normal"/>
    <w:next w:val="Normalaftertitle"/>
    <w:rsid w:val="004C6AD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C6ADC"/>
    <w:pPr>
      <w:tabs>
        <w:tab w:val="clear" w:pos="794"/>
        <w:tab w:val="clear" w:pos="1191"/>
        <w:tab w:val="clear" w:pos="1588"/>
        <w:tab w:val="clear" w:pos="1985"/>
        <w:tab w:val="right" w:pos="9611"/>
      </w:tabs>
    </w:pPr>
    <w:rPr>
      <w:i/>
    </w:rPr>
  </w:style>
  <w:style w:type="paragraph" w:styleId="TOC1">
    <w:name w:val="toc 1"/>
    <w:basedOn w:val="Normal"/>
    <w:rsid w:val="004C6AD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4C6ADC"/>
    <w:pPr>
      <w:tabs>
        <w:tab w:val="clear" w:pos="567"/>
        <w:tab w:val="left" w:pos="1276"/>
      </w:tabs>
      <w:spacing w:before="160"/>
      <w:ind w:left="1276" w:hanging="709"/>
    </w:pPr>
  </w:style>
  <w:style w:type="paragraph" w:styleId="TOC3">
    <w:name w:val="toc 3"/>
    <w:basedOn w:val="TOC2"/>
    <w:rsid w:val="004C6ADC"/>
    <w:pPr>
      <w:tabs>
        <w:tab w:val="clear" w:pos="1276"/>
        <w:tab w:val="left" w:pos="2155"/>
      </w:tabs>
      <w:ind w:left="2155" w:hanging="879"/>
    </w:pPr>
  </w:style>
  <w:style w:type="paragraph" w:styleId="TOC4">
    <w:name w:val="toc 4"/>
    <w:basedOn w:val="TOC3"/>
    <w:rsid w:val="004C6ADC"/>
    <w:pPr>
      <w:tabs>
        <w:tab w:val="left" w:pos="3261"/>
      </w:tabs>
      <w:spacing w:before="80"/>
      <w:ind w:left="3261" w:hanging="993"/>
    </w:pPr>
  </w:style>
  <w:style w:type="paragraph" w:styleId="TOC5">
    <w:name w:val="toc 5"/>
    <w:basedOn w:val="TOC4"/>
    <w:rsid w:val="004C6ADC"/>
  </w:style>
  <w:style w:type="paragraph" w:styleId="TOC6">
    <w:name w:val="toc 6"/>
    <w:basedOn w:val="TOC4"/>
    <w:semiHidden/>
    <w:rsid w:val="004C6ADC"/>
  </w:style>
  <w:style w:type="paragraph" w:styleId="TOC7">
    <w:name w:val="toc 7"/>
    <w:basedOn w:val="TOC4"/>
    <w:semiHidden/>
    <w:rsid w:val="004C6ADC"/>
  </w:style>
  <w:style w:type="paragraph" w:styleId="TOC8">
    <w:name w:val="toc 8"/>
    <w:basedOn w:val="TOC4"/>
    <w:semiHidden/>
    <w:rsid w:val="004C6ADC"/>
  </w:style>
  <w:style w:type="paragraph" w:customStyle="1" w:styleId="Annexref">
    <w:name w:val="Annex_ref"/>
    <w:basedOn w:val="Normal"/>
    <w:next w:val="Normalaftertitle"/>
    <w:rsid w:val="004C6ADC"/>
    <w:pPr>
      <w:keepNext/>
      <w:keepLines/>
      <w:spacing w:after="280"/>
      <w:jc w:val="center"/>
    </w:pPr>
  </w:style>
  <w:style w:type="paragraph" w:customStyle="1" w:styleId="Appendixref">
    <w:name w:val="Appendix_ref"/>
    <w:basedOn w:val="Annexref"/>
    <w:next w:val="Normalaftertitle"/>
    <w:rsid w:val="004C6ADC"/>
  </w:style>
  <w:style w:type="paragraph" w:customStyle="1" w:styleId="Tabletitle">
    <w:name w:val="Table_title"/>
    <w:basedOn w:val="Normal"/>
    <w:next w:val="Tablehead"/>
    <w:link w:val="TabletitleChar"/>
    <w:rsid w:val="004C6ADC"/>
    <w:pPr>
      <w:keepNext/>
      <w:spacing w:before="0" w:after="120"/>
      <w:jc w:val="center"/>
    </w:pPr>
    <w:rPr>
      <w:b/>
    </w:rPr>
  </w:style>
  <w:style w:type="character" w:customStyle="1" w:styleId="TabletitleChar">
    <w:name w:val="Table_title Char"/>
    <w:basedOn w:val="DefaultParagraphFont"/>
    <w:link w:val="Tabletitle"/>
    <w:locked/>
    <w:rsid w:val="006334A7"/>
    <w:rPr>
      <w:b/>
      <w:sz w:val="24"/>
      <w:lang w:val="fr-FR" w:eastAsia="en-US"/>
    </w:rPr>
  </w:style>
  <w:style w:type="paragraph" w:customStyle="1" w:styleId="Summary">
    <w:name w:val="Summary"/>
    <w:basedOn w:val="Normal"/>
    <w:next w:val="Normalaftertitle"/>
    <w:rsid w:val="004C6ADC"/>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4C6ADC"/>
    <w:pPr>
      <w:ind w:left="-85" w:firstLine="0"/>
    </w:pPr>
    <w:rPr>
      <w:lang w:val="en-US"/>
    </w:rPr>
  </w:style>
  <w:style w:type="paragraph" w:styleId="FootnoteText">
    <w:name w:val="footnote text"/>
    <w:basedOn w:val="Normal"/>
    <w:link w:val="FootnoteTextChar"/>
    <w:rsid w:val="004C6ADC"/>
    <w:pPr>
      <w:keepLines/>
      <w:tabs>
        <w:tab w:val="left" w:pos="255"/>
      </w:tabs>
      <w:ind w:left="255" w:hanging="255"/>
    </w:pPr>
    <w:rPr>
      <w:sz w:val="22"/>
    </w:rPr>
  </w:style>
  <w:style w:type="character" w:customStyle="1" w:styleId="FootnoteTextChar">
    <w:name w:val="Footnote Text Char"/>
    <w:basedOn w:val="DefaultParagraphFont"/>
    <w:link w:val="FootnoteText"/>
    <w:rsid w:val="006334A7"/>
    <w:rPr>
      <w:sz w:val="22"/>
      <w:lang w:val="fr-FR" w:eastAsia="en-US"/>
    </w:rPr>
  </w:style>
  <w:style w:type="paragraph" w:styleId="Revision">
    <w:name w:val="Revision"/>
    <w:hidden/>
    <w:uiPriority w:val="99"/>
    <w:semiHidden/>
    <w:rsid w:val="006334A7"/>
    <w:rPr>
      <w:sz w:val="24"/>
      <w:szCs w:val="24"/>
      <w:lang w:val="en-GB" w:eastAsia="en-US"/>
    </w:rPr>
  </w:style>
  <w:style w:type="paragraph" w:styleId="NormalIndent">
    <w:name w:val="Normal Indent"/>
    <w:basedOn w:val="Normal"/>
    <w:rsid w:val="004C6ADC"/>
    <w:pPr>
      <w:ind w:left="794"/>
    </w:pPr>
  </w:style>
  <w:style w:type="paragraph" w:styleId="BalloonText">
    <w:name w:val="Balloon Text"/>
    <w:basedOn w:val="Normal"/>
    <w:link w:val="BalloonTextChar"/>
    <w:uiPriority w:val="99"/>
    <w:rsid w:val="00D3555C"/>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D3555C"/>
    <w:rPr>
      <w:rFonts w:ascii="Tahoma" w:hAnsi="Tahoma" w:cs="Tahoma"/>
      <w:sz w:val="16"/>
      <w:szCs w:val="16"/>
      <w:lang w:val="fr-FR" w:eastAsia="en-US"/>
    </w:rPr>
  </w:style>
  <w:style w:type="table" w:styleId="TableGrid">
    <w:name w:val="Table Grid"/>
    <w:basedOn w:val="TableNormal"/>
    <w:rsid w:val="0046627F"/>
    <w:pPr>
      <w:tabs>
        <w:tab w:val="left" w:pos="794"/>
        <w:tab w:val="left" w:pos="1191"/>
        <w:tab w:val="left" w:pos="1588"/>
        <w:tab w:val="left" w:pos="1985"/>
      </w:tabs>
      <w:overflowPunct w:val="0"/>
      <w:autoSpaceDE w:val="0"/>
      <w:autoSpaceDN w:val="0"/>
      <w:adjustRightInd w:val="0"/>
      <w:spacing w:before="120"/>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46627F"/>
    <w:pPr>
      <w:keepNext/>
      <w:keepLines/>
      <w:tabs>
        <w:tab w:val="clear" w:pos="794"/>
        <w:tab w:val="clear" w:pos="1191"/>
        <w:tab w:val="clear" w:pos="1588"/>
        <w:tab w:val="clear" w:pos="1985"/>
      </w:tabs>
      <w:spacing w:before="480"/>
      <w:jc w:val="center"/>
    </w:pPr>
    <w:rPr>
      <w:rFonts w:eastAsia="SimSu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9" w:uiPriority="99"/>
    <w:lsdException w:name="annotation text" w:uiPriority="99"/>
    <w:lsdException w:name="caption" w:semiHidden="1" w:uiPriority="99" w:unhideWhenUsed="1" w:qFormat="1"/>
    <w:lsdException w:name="annotation reference" w:uiPriority="99"/>
    <w:lsdException w:name="line number" w:uiPriority="99"/>
    <w:lsdException w:name="endnote reference" w:uiPriority="99"/>
    <w:lsdException w:name="List Number" w:uiPriority="99"/>
    <w:lsdException w:name="Title" w:qFormat="1"/>
    <w:lsdException w:name="Default Paragraph Font" w:uiPriority="1"/>
    <w:lsdException w:name="Body Text" w:uiPriority="99"/>
    <w:lsdException w:name="Body Text Indent" w:uiPriority="99"/>
    <w:lsdException w:name="Subtitle" w:uiPriority="99" w:qFormat="1"/>
    <w:lsdException w:name="Body Text 2" w:uiPriority="99"/>
    <w:lsdException w:name="Body Text 3" w:uiPriority="99"/>
    <w:lsdException w:name="Body Text Indent 2" w:uiPriority="99"/>
    <w:lsdException w:name="Body Text Indent 3" w:uiPriority="99"/>
    <w:lsdException w:name="Block Text" w:uiPriority="99"/>
    <w:lsdException w:name="FollowedHyperlink" w:uiPriority="99"/>
    <w:lsdException w:name="Strong" w:uiPriority="99" w:qFormat="1"/>
    <w:lsdException w:name="Emphasis"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4C6AD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C6ADC"/>
    <w:pPr>
      <w:keepNext/>
      <w:keepLines/>
      <w:spacing w:before="480"/>
      <w:ind w:left="794" w:hanging="794"/>
      <w:outlineLvl w:val="0"/>
    </w:pPr>
    <w:rPr>
      <w:b/>
    </w:rPr>
  </w:style>
  <w:style w:type="paragraph" w:styleId="Heading2">
    <w:name w:val="heading 2"/>
    <w:basedOn w:val="Heading1"/>
    <w:next w:val="Normal"/>
    <w:link w:val="Heading2Char"/>
    <w:qFormat/>
    <w:rsid w:val="004C6ADC"/>
    <w:pPr>
      <w:spacing w:before="320"/>
      <w:outlineLvl w:val="1"/>
    </w:pPr>
  </w:style>
  <w:style w:type="paragraph" w:styleId="Heading3">
    <w:name w:val="heading 3"/>
    <w:basedOn w:val="Heading1"/>
    <w:next w:val="Normal"/>
    <w:link w:val="Heading3Char"/>
    <w:qFormat/>
    <w:rsid w:val="004C6ADC"/>
    <w:pPr>
      <w:spacing w:before="200"/>
      <w:outlineLvl w:val="2"/>
    </w:pPr>
  </w:style>
  <w:style w:type="paragraph" w:styleId="Heading4">
    <w:name w:val="heading 4"/>
    <w:basedOn w:val="Heading3"/>
    <w:next w:val="Normal"/>
    <w:link w:val="Heading4Char"/>
    <w:qFormat/>
    <w:rsid w:val="004C6ADC"/>
    <w:pPr>
      <w:tabs>
        <w:tab w:val="clear" w:pos="794"/>
        <w:tab w:val="left" w:pos="992"/>
      </w:tabs>
      <w:ind w:left="992" w:hanging="992"/>
      <w:outlineLvl w:val="3"/>
    </w:pPr>
  </w:style>
  <w:style w:type="paragraph" w:styleId="Heading5">
    <w:name w:val="heading 5"/>
    <w:basedOn w:val="Heading4"/>
    <w:next w:val="Normal"/>
    <w:link w:val="Heading5Char"/>
    <w:qFormat/>
    <w:rsid w:val="004C6ADC"/>
    <w:pPr>
      <w:outlineLvl w:val="4"/>
    </w:pPr>
  </w:style>
  <w:style w:type="paragraph" w:styleId="Heading6">
    <w:name w:val="heading 6"/>
    <w:basedOn w:val="Heading4"/>
    <w:next w:val="Normal"/>
    <w:link w:val="Heading6Char"/>
    <w:qFormat/>
    <w:rsid w:val="004C6ADC"/>
    <w:pPr>
      <w:tabs>
        <w:tab w:val="clear" w:pos="992"/>
        <w:tab w:val="clear" w:pos="1191"/>
      </w:tabs>
      <w:ind w:left="1588" w:hanging="1588"/>
      <w:outlineLvl w:val="5"/>
    </w:pPr>
  </w:style>
  <w:style w:type="paragraph" w:styleId="Heading7">
    <w:name w:val="heading 7"/>
    <w:basedOn w:val="Heading6"/>
    <w:next w:val="Normal"/>
    <w:link w:val="Heading7Char"/>
    <w:qFormat/>
    <w:rsid w:val="004C6ADC"/>
    <w:pPr>
      <w:outlineLvl w:val="6"/>
    </w:pPr>
  </w:style>
  <w:style w:type="paragraph" w:styleId="Heading8">
    <w:name w:val="heading 8"/>
    <w:basedOn w:val="Heading6"/>
    <w:next w:val="Normal"/>
    <w:link w:val="Heading8Char"/>
    <w:qFormat/>
    <w:rsid w:val="004C6ADC"/>
    <w:pPr>
      <w:outlineLvl w:val="7"/>
    </w:pPr>
  </w:style>
  <w:style w:type="paragraph" w:styleId="Heading9">
    <w:name w:val="heading 9"/>
    <w:basedOn w:val="Heading6"/>
    <w:next w:val="Normal"/>
    <w:link w:val="Heading9Char"/>
    <w:qFormat/>
    <w:rsid w:val="004C6AD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34A7"/>
    <w:rPr>
      <w:b/>
      <w:sz w:val="24"/>
      <w:lang w:val="fr-FR" w:eastAsia="en-US"/>
    </w:rPr>
  </w:style>
  <w:style w:type="character" w:customStyle="1" w:styleId="Heading2Char">
    <w:name w:val="Heading 2 Char"/>
    <w:basedOn w:val="DefaultParagraphFont"/>
    <w:link w:val="Heading2"/>
    <w:rsid w:val="006334A7"/>
    <w:rPr>
      <w:b/>
      <w:sz w:val="24"/>
      <w:lang w:val="fr-FR" w:eastAsia="en-US"/>
    </w:rPr>
  </w:style>
  <w:style w:type="character" w:customStyle="1" w:styleId="Heading3Char">
    <w:name w:val="Heading 3 Char"/>
    <w:basedOn w:val="DefaultParagraphFont"/>
    <w:link w:val="Heading3"/>
    <w:rsid w:val="006334A7"/>
    <w:rPr>
      <w:b/>
      <w:sz w:val="24"/>
      <w:lang w:val="fr-FR" w:eastAsia="en-US"/>
    </w:rPr>
  </w:style>
  <w:style w:type="character" w:customStyle="1" w:styleId="Heading4Char">
    <w:name w:val="Heading 4 Char"/>
    <w:basedOn w:val="DefaultParagraphFont"/>
    <w:link w:val="Heading4"/>
    <w:rsid w:val="006334A7"/>
    <w:rPr>
      <w:b/>
      <w:sz w:val="24"/>
      <w:lang w:val="fr-FR" w:eastAsia="en-US"/>
    </w:rPr>
  </w:style>
  <w:style w:type="character" w:customStyle="1" w:styleId="Heading5Char">
    <w:name w:val="Heading 5 Char"/>
    <w:basedOn w:val="DefaultParagraphFont"/>
    <w:link w:val="Heading5"/>
    <w:rsid w:val="006334A7"/>
    <w:rPr>
      <w:b/>
      <w:sz w:val="24"/>
      <w:lang w:val="fr-FR" w:eastAsia="en-US"/>
    </w:rPr>
  </w:style>
  <w:style w:type="character" w:customStyle="1" w:styleId="Heading6Char">
    <w:name w:val="Heading 6 Char"/>
    <w:basedOn w:val="DefaultParagraphFont"/>
    <w:link w:val="Heading6"/>
    <w:rsid w:val="006334A7"/>
    <w:rPr>
      <w:b/>
      <w:sz w:val="24"/>
      <w:lang w:val="fr-FR" w:eastAsia="en-US"/>
    </w:rPr>
  </w:style>
  <w:style w:type="character" w:customStyle="1" w:styleId="Heading7Char">
    <w:name w:val="Heading 7 Char"/>
    <w:basedOn w:val="DefaultParagraphFont"/>
    <w:link w:val="Heading7"/>
    <w:rsid w:val="006334A7"/>
    <w:rPr>
      <w:b/>
      <w:sz w:val="24"/>
      <w:lang w:val="fr-FR" w:eastAsia="en-US"/>
    </w:rPr>
  </w:style>
  <w:style w:type="character" w:customStyle="1" w:styleId="Heading8Char">
    <w:name w:val="Heading 8 Char"/>
    <w:basedOn w:val="DefaultParagraphFont"/>
    <w:link w:val="Heading8"/>
    <w:rsid w:val="006334A7"/>
    <w:rPr>
      <w:b/>
      <w:sz w:val="24"/>
      <w:lang w:val="fr-FR" w:eastAsia="en-US"/>
    </w:rPr>
  </w:style>
  <w:style w:type="character" w:customStyle="1" w:styleId="Heading9Char">
    <w:name w:val="Heading 9 Char"/>
    <w:basedOn w:val="DefaultParagraphFont"/>
    <w:link w:val="Heading9"/>
    <w:rsid w:val="006334A7"/>
    <w:rPr>
      <w:b/>
      <w:sz w:val="24"/>
      <w:lang w:val="fr-FR" w:eastAsia="en-US"/>
    </w:rPr>
  </w:style>
  <w:style w:type="paragraph" w:styleId="Header">
    <w:name w:val="header"/>
    <w:aliases w:val="encabezado,he,header odd,header odd1,header odd2,header,h,Header/Footer,Page No"/>
    <w:basedOn w:val="Normal"/>
    <w:link w:val="HeaderChar"/>
    <w:rsid w:val="004C6ADC"/>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 Char,Header/Footer Char,Page No Char"/>
    <w:basedOn w:val="DefaultParagraphFont"/>
    <w:link w:val="Header"/>
    <w:rsid w:val="006334A7"/>
    <w:rPr>
      <w:sz w:val="24"/>
      <w:lang w:val="fr-FR" w:eastAsia="en-US"/>
    </w:rPr>
  </w:style>
  <w:style w:type="character" w:styleId="PageNumber">
    <w:name w:val="page number"/>
    <w:basedOn w:val="DefaultParagraphFont"/>
    <w:rsid w:val="004C6ADC"/>
  </w:style>
  <w:style w:type="paragraph" w:customStyle="1" w:styleId="Headingb">
    <w:name w:val="Heading_b"/>
    <w:basedOn w:val="Heading3"/>
    <w:next w:val="Normal"/>
    <w:link w:val="HeadingbChar"/>
    <w:rsid w:val="004C6ADC"/>
    <w:pPr>
      <w:spacing w:before="160"/>
      <w:ind w:left="0" w:firstLine="0"/>
      <w:outlineLvl w:val="9"/>
    </w:pPr>
  </w:style>
  <w:style w:type="character" w:customStyle="1" w:styleId="HeadingbChar">
    <w:name w:val="Heading_b Char"/>
    <w:basedOn w:val="DefaultParagraphFont"/>
    <w:link w:val="Headingb"/>
    <w:locked/>
    <w:rsid w:val="006334A7"/>
    <w:rPr>
      <w:b/>
      <w:sz w:val="24"/>
      <w:lang w:val="fr-FR" w:eastAsia="en-US"/>
    </w:rPr>
  </w:style>
  <w:style w:type="paragraph" w:customStyle="1" w:styleId="Headingi">
    <w:name w:val="Heading_i"/>
    <w:basedOn w:val="Heading3"/>
    <w:next w:val="Normal"/>
    <w:rsid w:val="004C6ADC"/>
    <w:pPr>
      <w:spacing w:before="160"/>
      <w:ind w:left="0" w:firstLine="0"/>
    </w:pPr>
    <w:rPr>
      <w:b w:val="0"/>
      <w:i/>
    </w:rPr>
  </w:style>
  <w:style w:type="character" w:customStyle="1" w:styleId="href">
    <w:name w:val="href"/>
    <w:basedOn w:val="DefaultParagraphFont"/>
    <w:rsid w:val="004C6ADC"/>
  </w:style>
  <w:style w:type="paragraph" w:customStyle="1" w:styleId="AnnexNoTitle">
    <w:name w:val="Annex_NoTitle"/>
    <w:basedOn w:val="Normal"/>
    <w:next w:val="Normalaftertitle"/>
    <w:link w:val="AnnexNoTitleChar"/>
    <w:rsid w:val="004C6ADC"/>
    <w:pPr>
      <w:keepNext/>
      <w:keepLines/>
      <w:spacing w:before="480" w:after="80"/>
      <w:jc w:val="center"/>
    </w:pPr>
    <w:rPr>
      <w:b/>
      <w:sz w:val="28"/>
    </w:rPr>
  </w:style>
  <w:style w:type="paragraph" w:customStyle="1" w:styleId="Normalaftertitle">
    <w:name w:val="Normal_after_title"/>
    <w:basedOn w:val="Normal"/>
    <w:next w:val="Normal"/>
    <w:link w:val="NormalaftertitleChar"/>
    <w:rsid w:val="004C6ADC"/>
    <w:pPr>
      <w:spacing w:before="320"/>
    </w:pPr>
  </w:style>
  <w:style w:type="character" w:customStyle="1" w:styleId="NormalaftertitleChar">
    <w:name w:val="Normal_after_title Char"/>
    <w:basedOn w:val="DefaultParagraphFont"/>
    <w:link w:val="Normalaftertitle"/>
    <w:locked/>
    <w:rsid w:val="006334A7"/>
    <w:rPr>
      <w:sz w:val="24"/>
      <w:lang w:val="fr-FR" w:eastAsia="en-US"/>
    </w:rPr>
  </w:style>
  <w:style w:type="character" w:customStyle="1" w:styleId="AnnexNoTitleChar">
    <w:name w:val="Annex_NoTitle Char"/>
    <w:basedOn w:val="DefaultParagraphFont"/>
    <w:link w:val="AnnexNoTitle"/>
    <w:locked/>
    <w:rsid w:val="006334A7"/>
    <w:rPr>
      <w:b/>
      <w:sz w:val="28"/>
      <w:lang w:val="fr-FR" w:eastAsia="en-US"/>
    </w:rPr>
  </w:style>
  <w:style w:type="paragraph" w:customStyle="1" w:styleId="enumlev2">
    <w:name w:val="enumlev2"/>
    <w:basedOn w:val="enumlev1"/>
    <w:rsid w:val="004C6ADC"/>
    <w:pPr>
      <w:ind w:left="1191" w:hanging="397"/>
    </w:pPr>
  </w:style>
  <w:style w:type="paragraph" w:customStyle="1" w:styleId="enumlev1">
    <w:name w:val="enumlev1"/>
    <w:basedOn w:val="Normal"/>
    <w:link w:val="enumlev1Char"/>
    <w:rsid w:val="004C6ADC"/>
    <w:pPr>
      <w:spacing w:before="80"/>
      <w:ind w:left="794" w:hanging="794"/>
    </w:pPr>
  </w:style>
  <w:style w:type="character" w:customStyle="1" w:styleId="enumlev1Char">
    <w:name w:val="enumlev1 Char"/>
    <w:basedOn w:val="DefaultParagraphFont"/>
    <w:link w:val="enumlev1"/>
    <w:locked/>
    <w:rsid w:val="006334A7"/>
    <w:rPr>
      <w:sz w:val="24"/>
      <w:lang w:val="fr-FR" w:eastAsia="en-US"/>
    </w:rPr>
  </w:style>
  <w:style w:type="paragraph" w:customStyle="1" w:styleId="enumlev3">
    <w:name w:val="enumlev3"/>
    <w:basedOn w:val="enumlev2"/>
    <w:rsid w:val="004C6ADC"/>
    <w:pPr>
      <w:ind w:left="1588"/>
    </w:pPr>
  </w:style>
  <w:style w:type="paragraph" w:customStyle="1" w:styleId="Note">
    <w:name w:val="Note"/>
    <w:basedOn w:val="Normal"/>
    <w:link w:val="NoteChar"/>
    <w:rsid w:val="004C6ADC"/>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6334A7"/>
    <w:rPr>
      <w:sz w:val="22"/>
      <w:lang w:val="fr-FR" w:eastAsia="en-US"/>
    </w:rPr>
  </w:style>
  <w:style w:type="paragraph" w:customStyle="1" w:styleId="RecNo">
    <w:name w:val="Rec_No"/>
    <w:basedOn w:val="Normal"/>
    <w:next w:val="RectitleBR"/>
    <w:rsid w:val="004C6ADC"/>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link w:val="RectitleBRChar"/>
    <w:rsid w:val="004C6ADC"/>
    <w:pPr>
      <w:keepNext/>
      <w:keepLines/>
      <w:spacing w:before="240"/>
      <w:jc w:val="center"/>
    </w:pPr>
    <w:rPr>
      <w:b/>
      <w:sz w:val="28"/>
    </w:rPr>
  </w:style>
  <w:style w:type="paragraph" w:customStyle="1" w:styleId="Recref">
    <w:name w:val="Rec_ref"/>
    <w:basedOn w:val="Normal"/>
    <w:next w:val="Recdate"/>
    <w:rsid w:val="004C6ADC"/>
    <w:pPr>
      <w:jc w:val="center"/>
    </w:pPr>
  </w:style>
  <w:style w:type="paragraph" w:customStyle="1" w:styleId="Recdate">
    <w:name w:val="Rec_date"/>
    <w:basedOn w:val="Recref"/>
    <w:next w:val="Normalaftertitle"/>
    <w:rsid w:val="004C6ADC"/>
    <w:pPr>
      <w:jc w:val="right"/>
    </w:pPr>
  </w:style>
  <w:style w:type="character" w:customStyle="1" w:styleId="RectitleBRChar">
    <w:name w:val="Rec_title_BR Char"/>
    <w:basedOn w:val="DefaultParagraphFont"/>
    <w:link w:val="RectitleBR"/>
    <w:locked/>
    <w:rsid w:val="006334A7"/>
    <w:rPr>
      <w:b/>
      <w:sz w:val="28"/>
      <w:lang w:val="fr-FR" w:eastAsia="en-US"/>
    </w:rPr>
  </w:style>
  <w:style w:type="paragraph" w:customStyle="1" w:styleId="HeadingSum">
    <w:name w:val="Heading_Sum"/>
    <w:basedOn w:val="Headingb"/>
    <w:next w:val="Normal"/>
    <w:rsid w:val="004C6ADC"/>
    <w:pPr>
      <w:spacing w:before="240"/>
    </w:pPr>
    <w:rPr>
      <w:sz w:val="22"/>
      <w:lang w:val="es-ES_tradnl"/>
    </w:rPr>
  </w:style>
  <w:style w:type="paragraph" w:customStyle="1" w:styleId="AppendixNoTitle">
    <w:name w:val="Appendix_NoTitle"/>
    <w:basedOn w:val="AnnexNoTitle"/>
    <w:next w:val="Normal"/>
    <w:rsid w:val="004C6ADC"/>
  </w:style>
  <w:style w:type="paragraph" w:customStyle="1" w:styleId="Tablefin">
    <w:name w:val="Table_fin"/>
    <w:basedOn w:val="Normal"/>
    <w:next w:val="Normal"/>
    <w:rsid w:val="004C6ADC"/>
    <w:pPr>
      <w:spacing w:before="0"/>
    </w:pPr>
    <w:rPr>
      <w:sz w:val="20"/>
      <w:lang w:val="en-GB"/>
    </w:rPr>
  </w:style>
  <w:style w:type="paragraph" w:customStyle="1" w:styleId="Tablehead">
    <w:name w:val="Table_head"/>
    <w:basedOn w:val="Normal"/>
    <w:next w:val="Normal"/>
    <w:rsid w:val="004C6AD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4C6AD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locked/>
    <w:rsid w:val="006334A7"/>
    <w:rPr>
      <w:sz w:val="22"/>
      <w:lang w:val="fr-FR" w:eastAsia="en-US"/>
    </w:rPr>
  </w:style>
  <w:style w:type="paragraph" w:customStyle="1" w:styleId="TableNo">
    <w:name w:val="Table_No"/>
    <w:basedOn w:val="Normal"/>
    <w:next w:val="Normal"/>
    <w:link w:val="TableNoChar"/>
    <w:rsid w:val="004C6ADC"/>
    <w:pPr>
      <w:keepNext/>
      <w:spacing w:before="360" w:after="120"/>
      <w:jc w:val="center"/>
    </w:pPr>
  </w:style>
  <w:style w:type="character" w:customStyle="1" w:styleId="TableNoChar">
    <w:name w:val="Table_No Char"/>
    <w:basedOn w:val="DefaultParagraphFont"/>
    <w:link w:val="TableNo"/>
    <w:locked/>
    <w:rsid w:val="006334A7"/>
    <w:rPr>
      <w:sz w:val="24"/>
      <w:lang w:val="fr-FR" w:eastAsia="en-US"/>
    </w:rPr>
  </w:style>
  <w:style w:type="paragraph" w:customStyle="1" w:styleId="Tabletext">
    <w:name w:val="Table_text"/>
    <w:basedOn w:val="Normal"/>
    <w:link w:val="TabletextChar"/>
    <w:rsid w:val="004C6AD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6334A7"/>
    <w:rPr>
      <w:sz w:val="22"/>
      <w:lang w:val="fr-FR" w:eastAsia="en-US"/>
    </w:rPr>
  </w:style>
  <w:style w:type="paragraph" w:customStyle="1" w:styleId="Equation">
    <w:name w:val="Equation"/>
    <w:basedOn w:val="Normal"/>
    <w:link w:val="EquationChar"/>
    <w:rsid w:val="004C6ADC"/>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6334A7"/>
    <w:rPr>
      <w:sz w:val="24"/>
      <w:lang w:val="fr-FR" w:eastAsia="en-US"/>
    </w:rPr>
  </w:style>
  <w:style w:type="paragraph" w:customStyle="1" w:styleId="Equationlegend">
    <w:name w:val="Equation_legend"/>
    <w:basedOn w:val="NormalIndent"/>
    <w:link w:val="EquationlegendChar"/>
    <w:rsid w:val="004C6ADC"/>
    <w:pPr>
      <w:tabs>
        <w:tab w:val="clear" w:pos="794"/>
        <w:tab w:val="clear" w:pos="1191"/>
        <w:tab w:val="clear" w:pos="1588"/>
        <w:tab w:val="right" w:pos="1701"/>
      </w:tabs>
      <w:spacing w:before="80"/>
      <w:ind w:left="1985" w:hanging="1985"/>
    </w:pPr>
    <w:rPr>
      <w:lang w:val="en-US"/>
    </w:rPr>
  </w:style>
  <w:style w:type="character" w:customStyle="1" w:styleId="EquationlegendChar">
    <w:name w:val="Equation_legend Char"/>
    <w:basedOn w:val="DefaultParagraphFont"/>
    <w:link w:val="Equationlegend"/>
    <w:locked/>
    <w:rsid w:val="006334A7"/>
    <w:rPr>
      <w:sz w:val="24"/>
      <w:lang w:eastAsia="en-US"/>
    </w:rPr>
  </w:style>
  <w:style w:type="paragraph" w:customStyle="1" w:styleId="Figurelegend">
    <w:name w:val="Figure_legend"/>
    <w:basedOn w:val="Normal"/>
    <w:rsid w:val="004C6AD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4C6ADC"/>
    <w:pPr>
      <w:keepNext/>
      <w:keepLines/>
      <w:spacing w:before="480" w:after="80"/>
      <w:jc w:val="center"/>
    </w:pPr>
    <w:rPr>
      <w:caps/>
      <w:sz w:val="18"/>
    </w:rPr>
  </w:style>
  <w:style w:type="paragraph" w:customStyle="1" w:styleId="Figuretitle">
    <w:name w:val="Figure_title"/>
    <w:basedOn w:val="Normal"/>
    <w:next w:val="Figure"/>
    <w:link w:val="FiguretitleChar"/>
    <w:rsid w:val="004C6ADC"/>
    <w:pPr>
      <w:keepNext/>
      <w:spacing w:before="0" w:after="120"/>
      <w:jc w:val="center"/>
    </w:pPr>
    <w:rPr>
      <w:rFonts w:ascii="Times New Roman Bold" w:hAnsi="Times New Roman Bold"/>
      <w:b/>
      <w:sz w:val="18"/>
    </w:rPr>
  </w:style>
  <w:style w:type="paragraph" w:customStyle="1" w:styleId="Figure">
    <w:name w:val="Figure"/>
    <w:basedOn w:val="FigureNo"/>
    <w:next w:val="Normal"/>
    <w:rsid w:val="004C6ADC"/>
    <w:pPr>
      <w:keepNext w:val="0"/>
      <w:spacing w:before="0" w:after="240"/>
    </w:pPr>
  </w:style>
  <w:style w:type="character" w:customStyle="1" w:styleId="FiguretitleChar">
    <w:name w:val="Figure_title Char"/>
    <w:basedOn w:val="DefaultParagraphFont"/>
    <w:link w:val="Figuretitle"/>
    <w:locked/>
    <w:rsid w:val="006334A7"/>
    <w:rPr>
      <w:rFonts w:ascii="Times New Roman Bold" w:hAnsi="Times New Roman Bold"/>
      <w:b/>
      <w:sz w:val="18"/>
      <w:lang w:val="fr-FR" w:eastAsia="en-US"/>
    </w:rPr>
  </w:style>
  <w:style w:type="character" w:customStyle="1" w:styleId="FigureNoChar">
    <w:name w:val="Figure_No Char"/>
    <w:basedOn w:val="DefaultParagraphFont"/>
    <w:link w:val="FigureNo"/>
    <w:locked/>
    <w:rsid w:val="006334A7"/>
    <w:rPr>
      <w:caps/>
      <w:sz w:val="18"/>
      <w:lang w:val="fr-FR" w:eastAsia="en-US"/>
    </w:rPr>
  </w:style>
  <w:style w:type="paragraph" w:customStyle="1" w:styleId="tocpart">
    <w:name w:val="tocpart"/>
    <w:basedOn w:val="Normal"/>
    <w:rsid w:val="004C6AD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C6ADC"/>
    <w:pPr>
      <w:keepNext/>
      <w:keepLines/>
      <w:spacing w:before="480"/>
      <w:jc w:val="center"/>
    </w:pPr>
    <w:rPr>
      <w:sz w:val="28"/>
    </w:rPr>
  </w:style>
  <w:style w:type="paragraph" w:customStyle="1" w:styleId="Arttitle">
    <w:name w:val="Art_title"/>
    <w:basedOn w:val="Normal"/>
    <w:next w:val="Normalaftertitle"/>
    <w:rsid w:val="004C6ADC"/>
    <w:pPr>
      <w:keepNext/>
      <w:keepLines/>
      <w:spacing w:before="240"/>
      <w:jc w:val="center"/>
    </w:pPr>
    <w:rPr>
      <w:b/>
      <w:sz w:val="28"/>
    </w:rPr>
  </w:style>
  <w:style w:type="paragraph" w:customStyle="1" w:styleId="Blanc">
    <w:name w:val="Blanc"/>
    <w:basedOn w:val="Normal"/>
    <w:next w:val="Tabletext"/>
    <w:rsid w:val="004C6AD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C6AD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C6ADC"/>
    <w:pPr>
      <w:keepNext/>
      <w:keepLines/>
      <w:spacing w:before="160"/>
      <w:ind w:left="794"/>
    </w:pPr>
    <w:rPr>
      <w:i/>
    </w:rPr>
  </w:style>
  <w:style w:type="paragraph" w:customStyle="1" w:styleId="ChapNo">
    <w:name w:val="Chap_No"/>
    <w:basedOn w:val="ArtNo"/>
    <w:next w:val="Chaptitle"/>
    <w:rsid w:val="004C6ADC"/>
    <w:rPr>
      <w:b/>
    </w:rPr>
  </w:style>
  <w:style w:type="paragraph" w:customStyle="1" w:styleId="Chaptitle">
    <w:name w:val="Chap_title"/>
    <w:basedOn w:val="Arttitle"/>
    <w:next w:val="Normalaftertitle"/>
    <w:rsid w:val="004C6ADC"/>
  </w:style>
  <w:style w:type="character" w:styleId="FootnoteReference">
    <w:name w:val="footnote reference"/>
    <w:basedOn w:val="DefaultParagraphFont"/>
    <w:rsid w:val="004C6ADC"/>
    <w:rPr>
      <w:position w:val="6"/>
      <w:sz w:val="18"/>
    </w:rPr>
  </w:style>
  <w:style w:type="paragraph" w:styleId="Footer">
    <w:name w:val="footer"/>
    <w:basedOn w:val="Normal"/>
    <w:link w:val="FooterChar"/>
    <w:rsid w:val="004C6ADC"/>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6334A7"/>
    <w:rPr>
      <w:noProof/>
      <w:sz w:val="18"/>
      <w:lang w:val="fr-FR" w:eastAsia="en-US"/>
    </w:rPr>
  </w:style>
  <w:style w:type="paragraph" w:styleId="Index1">
    <w:name w:val="index 1"/>
    <w:basedOn w:val="Normal"/>
    <w:next w:val="Normal"/>
    <w:semiHidden/>
    <w:rsid w:val="004C6ADC"/>
  </w:style>
  <w:style w:type="paragraph" w:styleId="Index2">
    <w:name w:val="index 2"/>
    <w:basedOn w:val="Normal"/>
    <w:next w:val="Normal"/>
    <w:semiHidden/>
    <w:rsid w:val="004C6ADC"/>
    <w:pPr>
      <w:ind w:left="283"/>
    </w:pPr>
  </w:style>
  <w:style w:type="paragraph" w:styleId="Index3">
    <w:name w:val="index 3"/>
    <w:basedOn w:val="Normal"/>
    <w:next w:val="Normal"/>
    <w:semiHidden/>
    <w:rsid w:val="004C6ADC"/>
    <w:pPr>
      <w:ind w:left="566"/>
    </w:pPr>
  </w:style>
  <w:style w:type="paragraph" w:styleId="IndexHeading">
    <w:name w:val="index heading"/>
    <w:basedOn w:val="Normal"/>
    <w:next w:val="Index1"/>
    <w:rsid w:val="004C6ADC"/>
  </w:style>
  <w:style w:type="paragraph" w:customStyle="1" w:styleId="Line">
    <w:name w:val="Line"/>
    <w:basedOn w:val="Normal"/>
    <w:next w:val="Normal"/>
    <w:rsid w:val="004C6AD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C6AD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C6ADC"/>
  </w:style>
  <w:style w:type="paragraph" w:customStyle="1" w:styleId="Partref">
    <w:name w:val="Part_ref"/>
    <w:basedOn w:val="Normal"/>
    <w:next w:val="Normal"/>
    <w:rsid w:val="004C6ADC"/>
    <w:pPr>
      <w:keepNext/>
      <w:keepLines/>
      <w:spacing w:after="280"/>
      <w:jc w:val="center"/>
    </w:pPr>
  </w:style>
  <w:style w:type="paragraph" w:customStyle="1" w:styleId="Parttitle">
    <w:name w:val="Part_title"/>
    <w:basedOn w:val="Normal"/>
    <w:next w:val="Normalaftertitle"/>
    <w:rsid w:val="004C6AD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C6ADC"/>
  </w:style>
  <w:style w:type="paragraph" w:customStyle="1" w:styleId="QuestionNo">
    <w:name w:val="Question_No"/>
    <w:basedOn w:val="RecNo"/>
    <w:next w:val="Normal"/>
    <w:rsid w:val="004C6ADC"/>
  </w:style>
  <w:style w:type="paragraph" w:customStyle="1" w:styleId="Questionref">
    <w:name w:val="Question_ref"/>
    <w:basedOn w:val="Recref"/>
    <w:next w:val="Questiondate"/>
    <w:rsid w:val="004C6ADC"/>
  </w:style>
  <w:style w:type="paragraph" w:customStyle="1" w:styleId="Questiontitle">
    <w:name w:val="Question_title"/>
    <w:basedOn w:val="Normal"/>
    <w:next w:val="Questionref"/>
    <w:rsid w:val="004C6ADC"/>
  </w:style>
  <w:style w:type="paragraph" w:customStyle="1" w:styleId="Reftext">
    <w:name w:val="Ref_text"/>
    <w:basedOn w:val="Normal"/>
    <w:rsid w:val="004C6ADC"/>
    <w:pPr>
      <w:ind w:left="794" w:hanging="794"/>
    </w:pPr>
    <w:rPr>
      <w:sz w:val="22"/>
    </w:rPr>
  </w:style>
  <w:style w:type="paragraph" w:customStyle="1" w:styleId="Reftitle">
    <w:name w:val="Ref_title"/>
    <w:basedOn w:val="Normal"/>
    <w:next w:val="Reftext"/>
    <w:rsid w:val="004C6AD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C6ADC"/>
  </w:style>
  <w:style w:type="paragraph" w:customStyle="1" w:styleId="RepNo">
    <w:name w:val="Rep_No"/>
    <w:basedOn w:val="RecNo"/>
    <w:next w:val="Reptitle"/>
    <w:rsid w:val="004C6ADC"/>
  </w:style>
  <w:style w:type="paragraph" w:customStyle="1" w:styleId="Reptitle">
    <w:name w:val="Rep_title"/>
    <w:basedOn w:val="RectitleBR"/>
    <w:next w:val="Repref"/>
    <w:rsid w:val="004C6ADC"/>
  </w:style>
  <w:style w:type="paragraph" w:customStyle="1" w:styleId="Repref">
    <w:name w:val="Rep_ref"/>
    <w:basedOn w:val="Recref"/>
    <w:next w:val="Repdate"/>
    <w:rsid w:val="004C6ADC"/>
  </w:style>
  <w:style w:type="paragraph" w:customStyle="1" w:styleId="Resdate">
    <w:name w:val="Res_date"/>
    <w:basedOn w:val="Recdate"/>
    <w:next w:val="Normalaftertitle"/>
    <w:rsid w:val="004C6ADC"/>
  </w:style>
  <w:style w:type="paragraph" w:customStyle="1" w:styleId="ResNo">
    <w:name w:val="Res_No"/>
    <w:basedOn w:val="RecNo"/>
    <w:next w:val="Restitle"/>
    <w:rsid w:val="004C6ADC"/>
  </w:style>
  <w:style w:type="paragraph" w:customStyle="1" w:styleId="Restitle">
    <w:name w:val="Res_title"/>
    <w:basedOn w:val="Normal"/>
    <w:next w:val="Resref"/>
    <w:rsid w:val="004C6ADC"/>
    <w:pPr>
      <w:spacing w:before="240"/>
      <w:jc w:val="center"/>
    </w:pPr>
    <w:rPr>
      <w:b/>
      <w:sz w:val="28"/>
    </w:rPr>
  </w:style>
  <w:style w:type="paragraph" w:customStyle="1" w:styleId="Resref">
    <w:name w:val="Res_ref"/>
    <w:basedOn w:val="Recref"/>
    <w:next w:val="Resdate"/>
    <w:rsid w:val="004C6ADC"/>
  </w:style>
  <w:style w:type="paragraph" w:customStyle="1" w:styleId="SectionNo">
    <w:name w:val="Section_No"/>
    <w:basedOn w:val="Normal"/>
    <w:next w:val="Normal"/>
    <w:rsid w:val="004C6ADC"/>
  </w:style>
  <w:style w:type="paragraph" w:customStyle="1" w:styleId="Sectiontitle">
    <w:name w:val="Section_title"/>
    <w:basedOn w:val="Normal"/>
    <w:next w:val="Normalaftertitle"/>
    <w:rsid w:val="004C6AD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C6ADC"/>
    <w:pPr>
      <w:tabs>
        <w:tab w:val="clear" w:pos="794"/>
        <w:tab w:val="clear" w:pos="1191"/>
        <w:tab w:val="clear" w:pos="1588"/>
        <w:tab w:val="clear" w:pos="1985"/>
        <w:tab w:val="right" w:pos="9611"/>
      </w:tabs>
    </w:pPr>
    <w:rPr>
      <w:i/>
    </w:rPr>
  </w:style>
  <w:style w:type="paragraph" w:styleId="TOC1">
    <w:name w:val="toc 1"/>
    <w:basedOn w:val="Normal"/>
    <w:rsid w:val="004C6AD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4C6ADC"/>
    <w:pPr>
      <w:tabs>
        <w:tab w:val="clear" w:pos="567"/>
        <w:tab w:val="left" w:pos="1276"/>
      </w:tabs>
      <w:spacing w:before="160"/>
      <w:ind w:left="1276" w:hanging="709"/>
    </w:pPr>
  </w:style>
  <w:style w:type="paragraph" w:styleId="TOC3">
    <w:name w:val="toc 3"/>
    <w:basedOn w:val="TOC2"/>
    <w:rsid w:val="004C6ADC"/>
    <w:pPr>
      <w:tabs>
        <w:tab w:val="clear" w:pos="1276"/>
        <w:tab w:val="left" w:pos="2155"/>
      </w:tabs>
      <w:ind w:left="2155" w:hanging="879"/>
    </w:pPr>
  </w:style>
  <w:style w:type="paragraph" w:styleId="TOC4">
    <w:name w:val="toc 4"/>
    <w:basedOn w:val="TOC3"/>
    <w:rsid w:val="004C6ADC"/>
    <w:pPr>
      <w:tabs>
        <w:tab w:val="left" w:pos="3261"/>
      </w:tabs>
      <w:spacing w:before="80"/>
      <w:ind w:left="3261" w:hanging="993"/>
    </w:pPr>
  </w:style>
  <w:style w:type="paragraph" w:styleId="TOC5">
    <w:name w:val="toc 5"/>
    <w:basedOn w:val="TOC4"/>
    <w:rsid w:val="004C6ADC"/>
  </w:style>
  <w:style w:type="paragraph" w:styleId="TOC6">
    <w:name w:val="toc 6"/>
    <w:basedOn w:val="TOC4"/>
    <w:semiHidden/>
    <w:rsid w:val="004C6ADC"/>
  </w:style>
  <w:style w:type="paragraph" w:styleId="TOC7">
    <w:name w:val="toc 7"/>
    <w:basedOn w:val="TOC4"/>
    <w:semiHidden/>
    <w:rsid w:val="004C6ADC"/>
  </w:style>
  <w:style w:type="paragraph" w:styleId="TOC8">
    <w:name w:val="toc 8"/>
    <w:basedOn w:val="TOC4"/>
    <w:semiHidden/>
    <w:rsid w:val="004C6ADC"/>
  </w:style>
  <w:style w:type="paragraph" w:customStyle="1" w:styleId="Annexref">
    <w:name w:val="Annex_ref"/>
    <w:basedOn w:val="Normal"/>
    <w:next w:val="Normalaftertitle"/>
    <w:rsid w:val="004C6ADC"/>
    <w:pPr>
      <w:keepNext/>
      <w:keepLines/>
      <w:spacing w:after="280"/>
      <w:jc w:val="center"/>
    </w:pPr>
  </w:style>
  <w:style w:type="paragraph" w:customStyle="1" w:styleId="Appendixref">
    <w:name w:val="Appendix_ref"/>
    <w:basedOn w:val="Annexref"/>
    <w:next w:val="Normalaftertitle"/>
    <w:rsid w:val="004C6ADC"/>
  </w:style>
  <w:style w:type="paragraph" w:customStyle="1" w:styleId="Tabletitle">
    <w:name w:val="Table_title"/>
    <w:basedOn w:val="Normal"/>
    <w:next w:val="Tablehead"/>
    <w:link w:val="TabletitleChar"/>
    <w:rsid w:val="004C6ADC"/>
    <w:pPr>
      <w:keepNext/>
      <w:spacing w:before="0" w:after="120"/>
      <w:jc w:val="center"/>
    </w:pPr>
    <w:rPr>
      <w:b/>
    </w:rPr>
  </w:style>
  <w:style w:type="character" w:customStyle="1" w:styleId="TabletitleChar">
    <w:name w:val="Table_title Char"/>
    <w:basedOn w:val="DefaultParagraphFont"/>
    <w:link w:val="Tabletitle"/>
    <w:locked/>
    <w:rsid w:val="006334A7"/>
    <w:rPr>
      <w:b/>
      <w:sz w:val="24"/>
      <w:lang w:val="fr-FR" w:eastAsia="en-US"/>
    </w:rPr>
  </w:style>
  <w:style w:type="paragraph" w:customStyle="1" w:styleId="Summary">
    <w:name w:val="Summary"/>
    <w:basedOn w:val="Normal"/>
    <w:next w:val="Normalaftertitle"/>
    <w:rsid w:val="004C6ADC"/>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4C6ADC"/>
    <w:pPr>
      <w:ind w:left="-85" w:firstLine="0"/>
    </w:pPr>
    <w:rPr>
      <w:lang w:val="en-US"/>
    </w:rPr>
  </w:style>
  <w:style w:type="paragraph" w:styleId="FootnoteText">
    <w:name w:val="footnote text"/>
    <w:basedOn w:val="Normal"/>
    <w:link w:val="FootnoteTextChar"/>
    <w:rsid w:val="004C6ADC"/>
    <w:pPr>
      <w:keepLines/>
      <w:tabs>
        <w:tab w:val="left" w:pos="255"/>
      </w:tabs>
      <w:ind w:left="255" w:hanging="255"/>
    </w:pPr>
    <w:rPr>
      <w:sz w:val="22"/>
    </w:rPr>
  </w:style>
  <w:style w:type="character" w:customStyle="1" w:styleId="FootnoteTextChar">
    <w:name w:val="Footnote Text Char"/>
    <w:basedOn w:val="DefaultParagraphFont"/>
    <w:link w:val="FootnoteText"/>
    <w:rsid w:val="006334A7"/>
    <w:rPr>
      <w:sz w:val="22"/>
      <w:lang w:val="fr-FR" w:eastAsia="en-US"/>
    </w:rPr>
  </w:style>
  <w:style w:type="paragraph" w:styleId="Revision">
    <w:name w:val="Revision"/>
    <w:hidden/>
    <w:uiPriority w:val="99"/>
    <w:semiHidden/>
    <w:rsid w:val="006334A7"/>
    <w:rPr>
      <w:sz w:val="24"/>
      <w:szCs w:val="24"/>
      <w:lang w:val="en-GB" w:eastAsia="en-US"/>
    </w:rPr>
  </w:style>
  <w:style w:type="paragraph" w:styleId="NormalIndent">
    <w:name w:val="Normal Indent"/>
    <w:basedOn w:val="Normal"/>
    <w:rsid w:val="004C6ADC"/>
    <w:pPr>
      <w:ind w:left="794"/>
    </w:pPr>
  </w:style>
  <w:style w:type="paragraph" w:styleId="BalloonText">
    <w:name w:val="Balloon Text"/>
    <w:basedOn w:val="Normal"/>
    <w:link w:val="BalloonTextChar"/>
    <w:uiPriority w:val="99"/>
    <w:rsid w:val="00D3555C"/>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D3555C"/>
    <w:rPr>
      <w:rFonts w:ascii="Tahoma" w:hAnsi="Tahoma" w:cs="Tahoma"/>
      <w:sz w:val="16"/>
      <w:szCs w:val="16"/>
      <w:lang w:val="fr-FR" w:eastAsia="en-US"/>
    </w:rPr>
  </w:style>
  <w:style w:type="table" w:styleId="TableGrid">
    <w:name w:val="Table Grid"/>
    <w:basedOn w:val="TableNormal"/>
    <w:rsid w:val="0046627F"/>
    <w:pPr>
      <w:tabs>
        <w:tab w:val="left" w:pos="794"/>
        <w:tab w:val="left" w:pos="1191"/>
        <w:tab w:val="left" w:pos="1588"/>
        <w:tab w:val="left" w:pos="1985"/>
      </w:tabs>
      <w:overflowPunct w:val="0"/>
      <w:autoSpaceDE w:val="0"/>
      <w:autoSpaceDN w:val="0"/>
      <w:adjustRightInd w:val="0"/>
      <w:spacing w:before="120"/>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46627F"/>
    <w:pPr>
      <w:keepNext/>
      <w:keepLines/>
      <w:tabs>
        <w:tab w:val="clear" w:pos="794"/>
        <w:tab w:val="clear" w:pos="1191"/>
        <w:tab w:val="clear" w:pos="1588"/>
        <w:tab w:val="clear" w:pos="1985"/>
      </w:tabs>
      <w:spacing w:before="480"/>
      <w:jc w:val="center"/>
    </w:pPr>
    <w:rPr>
      <w:rFonts w:eastAsia="SimSu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7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eader" Target="header16.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oleObject" Target="embeddings/oleObject1.bin"/><Relationship Id="rId25" Type="http://schemas.openxmlformats.org/officeDocument/2006/relationships/header" Target="header11.xml"/><Relationship Id="rId33" Type="http://schemas.openxmlformats.org/officeDocument/2006/relationships/header" Target="header1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7.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header" Target="header10.xml"/><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header" Target="header18.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oleObject" Target="embeddings/oleObject2.bin"/><Relationship Id="rId30" Type="http://schemas.openxmlformats.org/officeDocument/2006/relationships/footer" Target="footer3.xml"/><Relationship Id="rId35" Type="http://schemas.openxmlformats.org/officeDocument/2006/relationships/header" Target="header1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F599B2-BFBB-49E3-A61E-F48D9761A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194</TotalTime>
  <Pages>23</Pages>
  <Words>8990</Words>
  <Characters>10093</Characters>
  <Application>Microsoft Office Word</Application>
  <DocSecurity>0</DocSecurity>
  <Lines>1261</Lines>
  <Paragraphs>131</Paragraphs>
  <ScaleCrop>false</ScaleCrop>
  <HeadingPairs>
    <vt:vector size="2" baseType="variant">
      <vt:variant>
        <vt:lpstr>Title</vt:lpstr>
      </vt:variant>
      <vt:variant>
        <vt:i4>1</vt:i4>
      </vt:variant>
    </vt:vector>
  </HeadingPairs>
  <TitlesOfParts>
    <vt:vector size="1" baseType="lpstr">
      <vt:lpstr>RECOMMENDATION  ITU-R  F.757-4 - Basic system requirements and performance objectives for fixed wireless access using mobile-derived technologies offering telephony and data communication services</vt:lpstr>
    </vt:vector>
  </TitlesOfParts>
  <Manager/>
  <Company>ITU</Company>
  <LinksUpToDate>false</LinksUpToDate>
  <CharactersWithSpaces>18952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F.757-4建议书 - 采用移动技术、提供电话和数据通信服务的固定无线接入的基本系统要求和性能目标</dc:title>
  <dc:subject>F Series = Fixed service</dc:subject>
  <dc:creator>ITU Radiocommunication Bureau (BR)</dc:creator>
  <cp:keywords>F,757-4</cp:keywords>
  <dc:description>Santosbo, 28.02.2011, MSB106309</dc:description>
  <cp:lastModifiedBy>lij</cp:lastModifiedBy>
  <cp:revision>27</cp:revision>
  <cp:lastPrinted>2011-07-08T09:49:00Z</cp:lastPrinted>
  <dcterms:created xsi:type="dcterms:W3CDTF">2011-07-07T14:54:00Z</dcterms:created>
  <dcterms:modified xsi:type="dcterms:W3CDTF">2011-08-30T12:02:00Z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28 February 2011</vt:lpwstr>
  </property>
</Properties>
</file>