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9A4" w:rsidRPr="00450586" w:rsidRDefault="001609A4" w:rsidP="001609A4">
      <w:pPr>
        <w:rPr>
          <w:lang w:val="en-US"/>
        </w:rPr>
      </w:pPr>
      <w:bookmarkStart w:id="0" w:name="OLE_LINK8"/>
    </w:p>
    <w:p w:rsidR="001609A4" w:rsidRDefault="001609A4" w:rsidP="001609A4"/>
    <w:p w:rsidR="001609A4" w:rsidRDefault="001609A4" w:rsidP="001609A4"/>
    <w:p w:rsidR="001609A4" w:rsidRDefault="001609A4" w:rsidP="001609A4"/>
    <w:p w:rsidR="001609A4" w:rsidRDefault="001609A4" w:rsidP="001609A4"/>
    <w:p w:rsidR="001609A4" w:rsidRDefault="001609A4" w:rsidP="001609A4"/>
    <w:p w:rsidR="001609A4" w:rsidRDefault="001609A4" w:rsidP="001609A4"/>
    <w:p w:rsidR="001609A4" w:rsidRDefault="001609A4" w:rsidP="001609A4"/>
    <w:p w:rsidR="001609A4" w:rsidRDefault="001609A4" w:rsidP="001609A4"/>
    <w:p w:rsidR="000F0027" w:rsidRDefault="000F0027" w:rsidP="001609A4"/>
    <w:p w:rsidR="000F0027" w:rsidRDefault="000F0027" w:rsidP="001609A4"/>
    <w:p w:rsidR="001609A4" w:rsidRDefault="001609A4" w:rsidP="001609A4"/>
    <w:tbl>
      <w:tblPr>
        <w:tblW w:w="10089" w:type="dxa"/>
        <w:tblLook w:val="01E0" w:firstRow="1" w:lastRow="1" w:firstColumn="1" w:lastColumn="1" w:noHBand="0" w:noVBand="0"/>
      </w:tblPr>
      <w:tblGrid>
        <w:gridCol w:w="10089"/>
      </w:tblGrid>
      <w:tr w:rsidR="001609A4" w:rsidRPr="000F6905" w:rsidTr="000D603F">
        <w:tc>
          <w:tcPr>
            <w:tcW w:w="10089" w:type="dxa"/>
          </w:tcPr>
          <w:p w:rsidR="001609A4" w:rsidRPr="007B31CB" w:rsidRDefault="001609A4" w:rsidP="000D603F">
            <w:pPr>
              <w:spacing w:before="380" w:line="280" w:lineRule="exact"/>
              <w:jc w:val="right"/>
              <w:rPr>
                <w:rFonts w:ascii="Tahoma" w:hAnsi="Tahoma" w:cs="Tahoma"/>
                <w:b/>
                <w:bCs/>
                <w:iCs/>
                <w:color w:val="243285"/>
                <w:sz w:val="32"/>
                <w:szCs w:val="32"/>
                <w:lang w:val="en-US"/>
              </w:rPr>
            </w:pPr>
          </w:p>
          <w:p w:rsidR="001609A4" w:rsidRPr="006D690E" w:rsidRDefault="001609A4" w:rsidP="001609A4">
            <w:pPr>
              <w:spacing w:before="380" w:line="280" w:lineRule="exact"/>
              <w:jc w:val="right"/>
              <w:rPr>
                <w:rFonts w:ascii="Tahoma" w:hAnsi="Tahoma" w:cs="Tahoma"/>
                <w:b/>
                <w:bCs/>
                <w:iCs/>
                <w:color w:val="243285"/>
                <w:sz w:val="36"/>
                <w:szCs w:val="36"/>
                <w:lang w:eastAsia="zh-CN"/>
              </w:rPr>
            </w:pPr>
            <w:bookmarkStart w:id="1" w:name="OLE_LINK5"/>
            <w:bookmarkStart w:id="2" w:name="OLE_LINK6"/>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1357AB">
              <w:rPr>
                <w:rFonts w:ascii="Tahoma" w:hAnsi="Tahoma" w:cs="Tahoma"/>
                <w:b/>
                <w:bCs/>
                <w:iCs/>
                <w:color w:val="243285"/>
                <w:sz w:val="36"/>
                <w:szCs w:val="36"/>
              </w:rPr>
              <w:t>747-1</w:t>
            </w:r>
            <w:r w:rsidR="00694639">
              <w:rPr>
                <w:rFonts w:ascii="Tahoma"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bookmarkEnd w:id="1"/>
            <w:bookmarkEnd w:id="2"/>
          </w:p>
          <w:p w:rsidR="001609A4" w:rsidRPr="000F6905" w:rsidRDefault="001609A4" w:rsidP="001357AB">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1357AB">
              <w:rPr>
                <w:rFonts w:ascii="Tahoma" w:hAnsi="Tahoma" w:cs="Tahoma"/>
                <w:b/>
                <w:bCs/>
                <w:iCs/>
                <w:color w:val="243285"/>
                <w:szCs w:val="24"/>
                <w:lang w:eastAsia="zh-CN"/>
              </w:rPr>
              <w:t>3</w:t>
            </w:r>
            <w:r w:rsidRPr="000F6905">
              <w:rPr>
                <w:rFonts w:ascii="Tahoma" w:hAnsi="Tahoma" w:cs="Tahoma"/>
                <w:b/>
                <w:bCs/>
                <w:iCs/>
                <w:color w:val="243285"/>
                <w:szCs w:val="24"/>
              </w:rPr>
              <w:t>/</w:t>
            </w:r>
            <w:r>
              <w:rPr>
                <w:rFonts w:ascii="Tahoma" w:hAnsi="Tahoma" w:cs="Tahoma" w:hint="eastAsia"/>
                <w:b/>
                <w:bCs/>
                <w:iCs/>
                <w:color w:val="243285"/>
                <w:szCs w:val="24"/>
                <w:lang w:eastAsia="zh-CN"/>
              </w:rPr>
              <w:t>201</w:t>
            </w:r>
            <w:r w:rsidR="001357AB">
              <w:rPr>
                <w:rFonts w:ascii="Tahoma" w:hAnsi="Tahoma" w:cs="Tahoma"/>
                <w:b/>
                <w:bCs/>
                <w:iCs/>
                <w:color w:val="243285"/>
                <w:szCs w:val="24"/>
                <w:lang w:eastAsia="zh-CN"/>
              </w:rPr>
              <w:t>2</w:t>
            </w:r>
            <w:r w:rsidRPr="000F6905">
              <w:rPr>
                <w:rFonts w:ascii="Tahoma" w:hAnsi="Tahoma" w:cs="Tahoma"/>
                <w:b/>
                <w:bCs/>
                <w:iCs/>
                <w:color w:val="243285"/>
                <w:szCs w:val="24"/>
              </w:rPr>
              <w:t>)</w:t>
            </w:r>
          </w:p>
        </w:tc>
      </w:tr>
      <w:tr w:rsidR="001609A4" w:rsidRPr="007B31CB" w:rsidTr="000D603F">
        <w:tc>
          <w:tcPr>
            <w:tcW w:w="10089" w:type="dxa"/>
          </w:tcPr>
          <w:p w:rsidR="001609A4" w:rsidRDefault="001609A4" w:rsidP="000D603F">
            <w:pPr>
              <w:spacing w:before="80" w:line="500" w:lineRule="exact"/>
              <w:jc w:val="right"/>
              <w:rPr>
                <w:rFonts w:ascii="Tahoma" w:eastAsia="SimHei" w:hAnsi="Tahoma" w:cs="Tahoma"/>
                <w:b/>
                <w:bCs/>
                <w:color w:val="243285"/>
                <w:sz w:val="44"/>
                <w:szCs w:val="44"/>
                <w:lang w:val="en-US" w:eastAsia="zh-CN"/>
              </w:rPr>
            </w:pPr>
          </w:p>
          <w:p w:rsidR="001357AB" w:rsidRDefault="001357AB" w:rsidP="001357AB">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工作于</w:t>
            </w:r>
            <w:r w:rsidRPr="00FF5711">
              <w:rPr>
                <w:rFonts w:ascii="Tahoma" w:eastAsia="SimHei" w:hAnsi="Tahoma" w:cs="Tahoma"/>
                <w:b/>
                <w:bCs/>
                <w:color w:val="243285"/>
                <w:sz w:val="44"/>
                <w:szCs w:val="44"/>
                <w:lang w:val="en-US" w:eastAsia="zh-CN"/>
              </w:rPr>
              <w:t>10.0-10.68 GHz</w:t>
            </w:r>
            <w:r w:rsidRPr="00FF5711">
              <w:rPr>
                <w:rFonts w:ascii="Tahoma" w:eastAsia="SimHei" w:hAnsi="Tahoma" w:cs="Tahoma" w:hint="eastAsia"/>
                <w:b/>
                <w:bCs/>
                <w:color w:val="243285"/>
                <w:sz w:val="44"/>
                <w:szCs w:val="44"/>
                <w:lang w:val="en-US" w:eastAsia="zh-CN"/>
              </w:rPr>
              <w:t>频段的</w:t>
            </w:r>
          </w:p>
          <w:p w:rsidR="001357AB" w:rsidRDefault="001357AB" w:rsidP="001357AB">
            <w:pPr>
              <w:spacing w:before="80" w:line="500" w:lineRule="exact"/>
              <w:jc w:val="right"/>
              <w:rPr>
                <w:rFonts w:ascii="Tahoma" w:eastAsia="SimHei" w:hAnsi="Tahoma" w:cs="Tahoma"/>
                <w:b/>
                <w:bCs/>
                <w:color w:val="243285"/>
                <w:sz w:val="44"/>
                <w:szCs w:val="44"/>
                <w:lang w:val="en-US" w:eastAsia="zh-CN"/>
              </w:rPr>
            </w:pPr>
            <w:r w:rsidRPr="00FF5711">
              <w:rPr>
                <w:rFonts w:ascii="Tahoma" w:eastAsia="SimHei" w:hAnsi="Tahoma" w:cs="Tahoma" w:hint="eastAsia"/>
                <w:b/>
                <w:bCs/>
                <w:color w:val="243285"/>
                <w:sz w:val="44"/>
                <w:szCs w:val="44"/>
                <w:lang w:val="en-US" w:eastAsia="zh-CN"/>
              </w:rPr>
              <w:t>固定无线系统的</w:t>
            </w:r>
            <w:r>
              <w:rPr>
                <w:rFonts w:ascii="Tahoma" w:eastAsia="SimHei" w:hAnsi="Tahoma" w:cs="Tahoma" w:hint="eastAsia"/>
                <w:b/>
                <w:bCs/>
                <w:color w:val="243285"/>
                <w:sz w:val="44"/>
                <w:szCs w:val="44"/>
                <w:lang w:val="en-US" w:eastAsia="zh-CN"/>
              </w:rPr>
              <w:t>射频</w:t>
            </w:r>
          </w:p>
          <w:p w:rsidR="001609A4" w:rsidRPr="003553E5" w:rsidRDefault="001357AB" w:rsidP="001357AB">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信道配置方案</w:t>
            </w:r>
          </w:p>
          <w:p w:rsidR="001609A4" w:rsidRPr="007B31CB" w:rsidRDefault="001609A4" w:rsidP="000D603F">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609A4" w:rsidTr="000D603F">
        <w:tc>
          <w:tcPr>
            <w:tcW w:w="10089" w:type="dxa"/>
          </w:tcPr>
          <w:p w:rsidR="001609A4" w:rsidRPr="008D3573" w:rsidRDefault="001609A4" w:rsidP="000D603F">
            <w:pPr>
              <w:spacing w:before="80" w:line="280" w:lineRule="exact"/>
              <w:ind w:right="640"/>
              <w:rPr>
                <w:rFonts w:ascii="Tahoma" w:hAnsi="Tahoma" w:cs="Tahoma"/>
                <w:b/>
                <w:bCs/>
                <w:iCs/>
                <w:color w:val="243285"/>
                <w:sz w:val="32"/>
                <w:szCs w:val="32"/>
                <w:lang w:val="en-US" w:eastAsia="zh-CN"/>
              </w:rPr>
            </w:pPr>
          </w:p>
          <w:p w:rsidR="001609A4" w:rsidRPr="008D3573" w:rsidRDefault="001609A4" w:rsidP="000D603F">
            <w:pPr>
              <w:spacing w:before="80" w:line="280" w:lineRule="exact"/>
              <w:ind w:right="640"/>
              <w:rPr>
                <w:rFonts w:ascii="Tahoma" w:hAnsi="Tahoma" w:cs="Tahoma"/>
                <w:b/>
                <w:bCs/>
                <w:iCs/>
                <w:color w:val="243285"/>
                <w:sz w:val="32"/>
                <w:szCs w:val="32"/>
                <w:lang w:val="en-US" w:eastAsia="zh-CN"/>
              </w:rPr>
            </w:pPr>
          </w:p>
          <w:p w:rsidR="001609A4" w:rsidRPr="008D3573" w:rsidRDefault="001609A4" w:rsidP="000D603F">
            <w:pPr>
              <w:spacing w:before="80" w:after="180" w:line="360" w:lineRule="exact"/>
              <w:ind w:right="720"/>
              <w:rPr>
                <w:rFonts w:ascii="Tahoma" w:hAnsi="Tahoma" w:cs="Tahoma"/>
                <w:b/>
                <w:bCs/>
                <w:iCs/>
                <w:color w:val="243285"/>
                <w:sz w:val="36"/>
                <w:szCs w:val="36"/>
                <w:lang w:val="en-US" w:eastAsia="zh-CN"/>
              </w:rPr>
            </w:pPr>
          </w:p>
          <w:p w:rsidR="001609A4" w:rsidRPr="007B31CB" w:rsidRDefault="001609A4" w:rsidP="000D603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609A4" w:rsidRPr="007B31CB" w:rsidRDefault="001609A4" w:rsidP="009F0A5E">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固定业务</w:t>
            </w:r>
          </w:p>
        </w:tc>
      </w:tr>
    </w:tbl>
    <w:p w:rsidR="001609A4" w:rsidRDefault="001609A4" w:rsidP="001609A4">
      <w:pPr>
        <w:spacing w:before="80"/>
        <w:rPr>
          <w:i/>
          <w:sz w:val="22"/>
          <w:lang w:val="en-US" w:eastAsia="zh-CN"/>
        </w:rPr>
      </w:pPr>
    </w:p>
    <w:p w:rsidR="001609A4" w:rsidRDefault="001609A4" w:rsidP="001609A4">
      <w:pPr>
        <w:spacing w:before="80"/>
        <w:rPr>
          <w:i/>
          <w:sz w:val="22"/>
          <w:lang w:val="en-US" w:eastAsia="zh-CN"/>
        </w:rPr>
      </w:pPr>
    </w:p>
    <w:p w:rsidR="001609A4" w:rsidRDefault="001609A4" w:rsidP="001609A4">
      <w:pPr>
        <w:spacing w:before="80"/>
        <w:rPr>
          <w:i/>
          <w:sz w:val="22"/>
          <w:lang w:val="en-US" w:eastAsia="zh-CN"/>
        </w:rPr>
      </w:pPr>
    </w:p>
    <w:p w:rsidR="001609A4" w:rsidRDefault="001609A4" w:rsidP="001609A4">
      <w:pPr>
        <w:spacing w:before="80"/>
        <w:rPr>
          <w:i/>
          <w:sz w:val="22"/>
          <w:lang w:val="en-US" w:eastAsia="zh-CN"/>
        </w:rPr>
      </w:pPr>
    </w:p>
    <w:p w:rsidR="001609A4" w:rsidRPr="008D3573" w:rsidRDefault="001609A4" w:rsidP="001609A4">
      <w:pPr>
        <w:rPr>
          <w:lang w:val="en-US" w:eastAsia="zh-CN"/>
        </w:rPr>
      </w:pPr>
      <w:bookmarkStart w:id="3" w:name="OLE_LINK9"/>
    </w:p>
    <w:bookmarkEnd w:id="3"/>
    <w:p w:rsidR="001609A4" w:rsidRPr="00D51444" w:rsidRDefault="001609A4" w:rsidP="001609A4">
      <w:pPr>
        <w:pStyle w:val="RecNoBR"/>
        <w:spacing w:before="240"/>
        <w:rPr>
          <w:lang w:val="en-US" w:eastAsia="zh-CN"/>
        </w:rPr>
        <w:sectPr w:rsidR="001609A4" w:rsidRPr="00D51444" w:rsidSect="000D603F">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1609A4" w:rsidRPr="009E6169" w:rsidRDefault="001609A4" w:rsidP="001609A4">
      <w:pPr>
        <w:spacing w:before="0"/>
        <w:rPr>
          <w:sz w:val="6"/>
          <w:szCs w:val="6"/>
          <w:lang w:val="en-US" w:eastAsia="zh-CN"/>
        </w:rPr>
      </w:pPr>
    </w:p>
    <w:p w:rsidR="001609A4" w:rsidRPr="001609A4" w:rsidRDefault="001609A4" w:rsidP="009F0A5E">
      <w:pPr>
        <w:pStyle w:val="Heading1"/>
        <w:spacing w:before="240"/>
        <w:jc w:val="center"/>
        <w:rPr>
          <w:lang w:val="en-US" w:eastAsia="zh-CN"/>
        </w:rPr>
      </w:pPr>
      <w:r w:rsidRPr="001609A4">
        <w:rPr>
          <w:rFonts w:hint="eastAsia"/>
          <w:lang w:val="fr-CH" w:eastAsia="zh-CN"/>
        </w:rPr>
        <w:t>前言</w:t>
      </w:r>
    </w:p>
    <w:p w:rsidR="001609A4" w:rsidRPr="001609A4" w:rsidRDefault="001609A4" w:rsidP="001609A4">
      <w:pPr>
        <w:spacing w:before="240"/>
        <w:ind w:firstLineChars="200" w:firstLine="400"/>
        <w:jc w:val="left"/>
        <w:rPr>
          <w:sz w:val="20"/>
          <w:lang w:val="en-US" w:eastAsia="zh-CN"/>
        </w:rPr>
      </w:pPr>
      <w:r w:rsidRPr="001609A4">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609A4" w:rsidRPr="001609A4" w:rsidRDefault="001609A4" w:rsidP="001609A4">
      <w:pPr>
        <w:ind w:firstLineChars="200" w:firstLine="400"/>
        <w:jc w:val="left"/>
        <w:rPr>
          <w:sz w:val="20"/>
          <w:lang w:val="en-US" w:eastAsia="zh-CN"/>
        </w:rPr>
      </w:pPr>
      <w:r w:rsidRPr="001609A4">
        <w:rPr>
          <w:rFonts w:hint="eastAsia"/>
          <w:sz w:val="20"/>
          <w:lang w:val="en-US" w:eastAsia="zh-CN"/>
        </w:rPr>
        <w:t>无线电通信部门的规则和政策职能由世界或区域无线电通信大会以及无线电通信全会在研究组的支持下履行。</w:t>
      </w:r>
    </w:p>
    <w:p w:rsidR="001609A4" w:rsidRPr="001609A4" w:rsidRDefault="001609A4" w:rsidP="001609A4">
      <w:pPr>
        <w:spacing w:before="480"/>
        <w:jc w:val="center"/>
        <w:rPr>
          <w:b/>
          <w:bCs/>
          <w:lang w:val="en-US" w:eastAsia="zh-CN"/>
        </w:rPr>
      </w:pPr>
      <w:r w:rsidRPr="001609A4">
        <w:rPr>
          <w:rFonts w:hint="eastAsia"/>
          <w:b/>
          <w:bCs/>
          <w:lang w:val="en-US" w:eastAsia="zh-CN"/>
        </w:rPr>
        <w:t>知识产权政策（</w:t>
      </w:r>
      <w:r w:rsidRPr="001609A4">
        <w:rPr>
          <w:b/>
          <w:bCs/>
          <w:lang w:val="en-US" w:eastAsia="zh-CN"/>
        </w:rPr>
        <w:t>IPR</w:t>
      </w:r>
      <w:r w:rsidRPr="001609A4">
        <w:rPr>
          <w:rFonts w:hint="eastAsia"/>
          <w:b/>
          <w:bCs/>
          <w:lang w:val="en-US" w:eastAsia="zh-CN"/>
        </w:rPr>
        <w:t>）</w:t>
      </w:r>
    </w:p>
    <w:p w:rsidR="001609A4" w:rsidRPr="001609A4" w:rsidRDefault="001609A4" w:rsidP="001609A4">
      <w:pPr>
        <w:tabs>
          <w:tab w:val="clear" w:pos="794"/>
          <w:tab w:val="clear" w:pos="1191"/>
          <w:tab w:val="clear" w:pos="1588"/>
          <w:tab w:val="clear" w:pos="1985"/>
        </w:tabs>
        <w:spacing w:before="240"/>
        <w:ind w:firstLineChars="200" w:firstLine="400"/>
        <w:jc w:val="left"/>
        <w:rPr>
          <w:sz w:val="20"/>
          <w:lang w:val="en-US" w:eastAsia="zh-CN"/>
        </w:rPr>
      </w:pPr>
      <w:r w:rsidRPr="001609A4">
        <w:rPr>
          <w:sz w:val="20"/>
          <w:lang w:val="en-US"/>
        </w:rPr>
        <w:t>ITU-R</w:t>
      </w:r>
      <w:r w:rsidRPr="001609A4">
        <w:rPr>
          <w:rFonts w:hint="eastAsia"/>
          <w:sz w:val="20"/>
          <w:lang w:val="en-US" w:eastAsia="zh-CN"/>
        </w:rPr>
        <w:t>的</w:t>
      </w:r>
      <w:r w:rsidRPr="001609A4">
        <w:rPr>
          <w:sz w:val="20"/>
          <w:lang w:val="en-US"/>
        </w:rPr>
        <w:t>IPR</w:t>
      </w:r>
      <w:r w:rsidRPr="001609A4">
        <w:rPr>
          <w:rFonts w:hint="eastAsia"/>
          <w:sz w:val="20"/>
          <w:lang w:val="en-US" w:eastAsia="zh-CN"/>
        </w:rPr>
        <w:t>政策述于</w:t>
      </w:r>
      <w:r w:rsidRPr="001609A4">
        <w:rPr>
          <w:sz w:val="20"/>
          <w:lang w:val="en-US"/>
        </w:rPr>
        <w:t>ITU-R</w:t>
      </w:r>
      <w:r w:rsidRPr="001609A4">
        <w:rPr>
          <w:rFonts w:hint="eastAsia"/>
          <w:sz w:val="20"/>
          <w:lang w:val="en-US" w:eastAsia="zh-CN"/>
        </w:rPr>
        <w:t>第</w:t>
      </w:r>
      <w:r w:rsidRPr="001609A4">
        <w:rPr>
          <w:rFonts w:hint="eastAsia"/>
          <w:sz w:val="20"/>
          <w:lang w:val="en-US" w:eastAsia="zh-CN"/>
        </w:rPr>
        <w:t>1</w:t>
      </w:r>
      <w:r w:rsidRPr="001609A4">
        <w:rPr>
          <w:rFonts w:hint="eastAsia"/>
          <w:sz w:val="20"/>
          <w:lang w:val="en-US" w:eastAsia="zh-CN"/>
        </w:rPr>
        <w:t>号决议的附件</w:t>
      </w:r>
      <w:r w:rsidRPr="001609A4">
        <w:rPr>
          <w:rFonts w:hint="eastAsia"/>
          <w:sz w:val="20"/>
          <w:lang w:val="en-US" w:eastAsia="zh-CN"/>
        </w:rPr>
        <w:t>1</w:t>
      </w:r>
      <w:r w:rsidRPr="001609A4">
        <w:rPr>
          <w:rFonts w:hint="eastAsia"/>
          <w:sz w:val="20"/>
          <w:lang w:val="en-US" w:eastAsia="zh-CN"/>
        </w:rPr>
        <w:t>中所参引的《</w:t>
      </w:r>
      <w:r w:rsidRPr="001609A4">
        <w:rPr>
          <w:sz w:val="20"/>
          <w:lang w:val="en-US" w:eastAsia="zh-CN"/>
        </w:rPr>
        <w:t>ITU-T/ITU-R/ISO/IEC</w:t>
      </w:r>
      <w:r w:rsidRPr="001609A4">
        <w:rPr>
          <w:rFonts w:hint="eastAsia"/>
          <w:sz w:val="20"/>
          <w:lang w:val="en-US" w:eastAsia="zh-CN"/>
        </w:rPr>
        <w:t>的通用专利政策》。专利持有人用于提交专利声明和许可声明的表格可从</w:t>
      </w:r>
      <w:hyperlink r:id="rId11" w:history="1">
        <w:r w:rsidRPr="001609A4">
          <w:rPr>
            <w:color w:val="0000FF"/>
            <w:sz w:val="20"/>
            <w:u w:val="single"/>
            <w:lang w:val="en-US" w:eastAsia="zh-CN"/>
          </w:rPr>
          <w:t>http://www.itu.int/ITU-R/go/patents/en</w:t>
        </w:r>
      </w:hyperlink>
      <w:r w:rsidRPr="001609A4">
        <w:rPr>
          <w:rFonts w:hint="eastAsia"/>
          <w:sz w:val="20"/>
          <w:lang w:eastAsia="zh-CN"/>
        </w:rPr>
        <w:t>获得</w:t>
      </w:r>
      <w:r w:rsidRPr="001609A4">
        <w:rPr>
          <w:rFonts w:hint="eastAsia"/>
          <w:sz w:val="20"/>
          <w:lang w:val="en-US" w:eastAsia="zh-CN"/>
        </w:rPr>
        <w:t>，</w:t>
      </w:r>
      <w:r w:rsidRPr="001609A4">
        <w:rPr>
          <w:rFonts w:hint="eastAsia"/>
          <w:sz w:val="20"/>
          <w:lang w:eastAsia="zh-CN"/>
        </w:rPr>
        <w:t>在此处也可获取</w:t>
      </w:r>
      <w:r w:rsidRPr="001609A4">
        <w:rPr>
          <w:rFonts w:hint="eastAsia"/>
          <w:sz w:val="20"/>
          <w:lang w:val="en-US" w:eastAsia="zh-CN"/>
        </w:rPr>
        <w:t>《</w:t>
      </w:r>
      <w:r w:rsidRPr="001609A4">
        <w:rPr>
          <w:sz w:val="20"/>
          <w:lang w:val="en-US" w:eastAsia="zh-CN"/>
        </w:rPr>
        <w:t>ITU-T/ITU-R/ISO/IEC</w:t>
      </w:r>
      <w:r w:rsidRPr="001609A4">
        <w:rPr>
          <w:rFonts w:hint="eastAsia"/>
          <w:sz w:val="20"/>
          <w:lang w:val="en-US" w:eastAsia="zh-CN"/>
        </w:rPr>
        <w:t>的通用专利政策实施指南》和</w:t>
      </w:r>
      <w:r w:rsidRPr="001609A4">
        <w:rPr>
          <w:sz w:val="20"/>
          <w:lang w:val="en-US" w:eastAsia="zh-CN"/>
        </w:rPr>
        <w:t>ITU-R</w:t>
      </w:r>
      <w:r w:rsidRPr="001609A4">
        <w:rPr>
          <w:rFonts w:hint="eastAsia"/>
          <w:sz w:val="20"/>
          <w:lang w:val="en-US" w:eastAsia="zh-CN"/>
        </w:rPr>
        <w:t>专利信息数据库。</w:t>
      </w:r>
    </w:p>
    <w:p w:rsidR="001609A4" w:rsidRPr="001609A4" w:rsidRDefault="001609A4" w:rsidP="001609A4">
      <w:pPr>
        <w:jc w:val="center"/>
        <w:rPr>
          <w:sz w:val="22"/>
          <w:lang w:val="en-US" w:eastAsia="zh-CN"/>
        </w:rPr>
      </w:pPr>
    </w:p>
    <w:p w:rsidR="001609A4" w:rsidRPr="001609A4" w:rsidRDefault="001609A4" w:rsidP="001609A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1609A4" w:rsidRPr="001609A4" w:rsidTr="009F0A5E">
        <w:tc>
          <w:tcPr>
            <w:tcW w:w="9748" w:type="dxa"/>
            <w:gridSpan w:val="2"/>
          </w:tcPr>
          <w:p w:rsidR="001609A4" w:rsidRPr="001609A4" w:rsidRDefault="001609A4" w:rsidP="001609A4">
            <w:pPr>
              <w:keepNext/>
              <w:spacing w:after="40"/>
              <w:jc w:val="center"/>
              <w:rPr>
                <w:b/>
                <w:bCs/>
                <w:sz w:val="22"/>
                <w:lang w:val="en-US" w:eastAsia="zh-CN"/>
              </w:rPr>
            </w:pPr>
            <w:r w:rsidRPr="001609A4">
              <w:rPr>
                <w:rFonts w:hint="eastAsia"/>
                <w:b/>
                <w:bCs/>
                <w:sz w:val="22"/>
                <w:lang w:val="en-US" w:eastAsia="zh-CN"/>
              </w:rPr>
              <w:t xml:space="preserve">ITU-R </w:t>
            </w:r>
            <w:r w:rsidRPr="001609A4">
              <w:rPr>
                <w:rFonts w:hint="eastAsia"/>
                <w:b/>
                <w:bCs/>
                <w:sz w:val="22"/>
                <w:lang w:val="en-US" w:eastAsia="zh-CN"/>
              </w:rPr>
              <w:t>系列建议书</w:t>
            </w:r>
          </w:p>
          <w:p w:rsidR="001609A4" w:rsidRPr="001609A4" w:rsidRDefault="001609A4" w:rsidP="001609A4">
            <w:pPr>
              <w:jc w:val="center"/>
              <w:rPr>
                <w:sz w:val="18"/>
                <w:szCs w:val="18"/>
                <w:lang w:val="en-US" w:eastAsia="zh-CN"/>
              </w:rPr>
            </w:pPr>
            <w:r w:rsidRPr="001609A4">
              <w:rPr>
                <w:rFonts w:hint="eastAsia"/>
                <w:sz w:val="18"/>
                <w:szCs w:val="18"/>
                <w:lang w:val="en-US" w:eastAsia="zh-CN"/>
              </w:rPr>
              <w:t>（也可在线查询</w:t>
            </w:r>
            <w:r w:rsidRPr="001609A4">
              <w:rPr>
                <w:rFonts w:hint="eastAsia"/>
                <w:sz w:val="18"/>
                <w:szCs w:val="18"/>
                <w:lang w:val="en-US" w:eastAsia="zh-CN"/>
              </w:rPr>
              <w:t xml:space="preserve"> </w:t>
            </w:r>
            <w:hyperlink r:id="rId12" w:history="1">
              <w:r w:rsidRPr="001609A4">
                <w:rPr>
                  <w:bCs/>
                  <w:color w:val="0000FF"/>
                  <w:sz w:val="18"/>
                  <w:szCs w:val="18"/>
                  <w:u w:val="single"/>
                  <w:lang w:val="en-US" w:eastAsia="zh-CN"/>
                </w:rPr>
                <w:t>http://www.itu.int/publ/R-REC/en</w:t>
              </w:r>
            </w:hyperlink>
            <w:r w:rsidRPr="001609A4">
              <w:rPr>
                <w:rFonts w:hint="eastAsia"/>
                <w:sz w:val="18"/>
                <w:szCs w:val="18"/>
                <w:lang w:val="en-US" w:eastAsia="zh-CN"/>
              </w:rPr>
              <w:t>）</w:t>
            </w:r>
          </w:p>
        </w:tc>
      </w:tr>
      <w:tr w:rsidR="001609A4" w:rsidRPr="001609A4" w:rsidTr="009F0A5E">
        <w:tc>
          <w:tcPr>
            <w:tcW w:w="960" w:type="dxa"/>
          </w:tcPr>
          <w:p w:rsidR="001609A4" w:rsidRPr="001609A4" w:rsidRDefault="001609A4" w:rsidP="001609A4">
            <w:pPr>
              <w:spacing w:after="40"/>
              <w:ind w:left="57"/>
              <w:rPr>
                <w:b/>
                <w:bCs/>
                <w:sz w:val="20"/>
                <w:lang w:val="en-US"/>
              </w:rPr>
            </w:pPr>
            <w:r w:rsidRPr="001609A4">
              <w:rPr>
                <w:rFonts w:ascii="SimSun" w:hAnsi="SimSun" w:hint="eastAsia"/>
                <w:b/>
                <w:bCs/>
                <w:sz w:val="20"/>
                <w:lang w:val="en-US" w:eastAsia="zh-CN"/>
              </w:rPr>
              <w:t>系列</w:t>
            </w:r>
          </w:p>
        </w:tc>
        <w:tc>
          <w:tcPr>
            <w:tcW w:w="8788" w:type="dxa"/>
          </w:tcPr>
          <w:p w:rsidR="001609A4" w:rsidRPr="001609A4" w:rsidRDefault="001609A4" w:rsidP="001609A4">
            <w:pPr>
              <w:keepNext/>
              <w:spacing w:after="40"/>
              <w:ind w:hanging="1040"/>
              <w:jc w:val="center"/>
              <w:rPr>
                <w:b/>
                <w:bCs/>
                <w:sz w:val="20"/>
                <w:lang w:val="en-US"/>
              </w:rPr>
            </w:pPr>
            <w:r w:rsidRPr="001609A4">
              <w:rPr>
                <w:rFonts w:ascii="SimSun" w:hAnsi="SimSun" w:hint="eastAsia"/>
                <w:b/>
                <w:bCs/>
                <w:sz w:val="20"/>
                <w:lang w:val="en-US" w:eastAsia="zh-CN"/>
              </w:rPr>
              <w:t>标题</w:t>
            </w:r>
          </w:p>
        </w:tc>
      </w:tr>
      <w:tr w:rsidR="001609A4" w:rsidRPr="001609A4" w:rsidTr="009F0A5E">
        <w:tc>
          <w:tcPr>
            <w:tcW w:w="960" w:type="dxa"/>
          </w:tcPr>
          <w:p w:rsidR="001609A4" w:rsidRPr="001609A4" w:rsidRDefault="001609A4" w:rsidP="001609A4">
            <w:pPr>
              <w:spacing w:before="30" w:after="30"/>
              <w:ind w:left="57"/>
              <w:jc w:val="left"/>
              <w:rPr>
                <w:b/>
                <w:bCs/>
                <w:sz w:val="20"/>
                <w:lang w:val="en-US"/>
              </w:rPr>
            </w:pPr>
            <w:r w:rsidRPr="001609A4">
              <w:rPr>
                <w:b/>
                <w:bCs/>
                <w:sz w:val="20"/>
                <w:lang w:val="en-US"/>
              </w:rPr>
              <w:t>BO</w:t>
            </w:r>
          </w:p>
        </w:tc>
        <w:tc>
          <w:tcPr>
            <w:tcW w:w="8788" w:type="dxa"/>
          </w:tcPr>
          <w:p w:rsidR="001609A4" w:rsidRPr="001609A4" w:rsidRDefault="001609A4" w:rsidP="001609A4">
            <w:pPr>
              <w:keepNext/>
              <w:spacing w:before="30" w:after="30"/>
              <w:jc w:val="left"/>
              <w:rPr>
                <w:bCs/>
                <w:sz w:val="20"/>
                <w:lang w:val="en-US"/>
              </w:rPr>
            </w:pPr>
            <w:r w:rsidRPr="001609A4">
              <w:rPr>
                <w:rFonts w:hint="eastAsia"/>
                <w:bCs/>
                <w:sz w:val="20"/>
                <w:lang w:val="en-US" w:eastAsia="zh-CN"/>
              </w:rPr>
              <w:t>卫星传送</w:t>
            </w:r>
          </w:p>
        </w:tc>
      </w:tr>
      <w:tr w:rsidR="001609A4" w:rsidRPr="001609A4" w:rsidTr="009F0A5E">
        <w:tc>
          <w:tcPr>
            <w:tcW w:w="960" w:type="dxa"/>
          </w:tcPr>
          <w:p w:rsidR="001609A4" w:rsidRPr="001609A4" w:rsidRDefault="001609A4" w:rsidP="001609A4">
            <w:pPr>
              <w:spacing w:before="30" w:after="30"/>
              <w:ind w:left="57"/>
              <w:jc w:val="left"/>
              <w:rPr>
                <w:b/>
                <w:bCs/>
                <w:sz w:val="20"/>
                <w:lang w:val="en-US"/>
              </w:rPr>
            </w:pPr>
            <w:r w:rsidRPr="001609A4">
              <w:rPr>
                <w:b/>
                <w:bCs/>
                <w:sz w:val="20"/>
                <w:lang w:val="en-US"/>
              </w:rPr>
              <w:t>BR</w:t>
            </w:r>
          </w:p>
        </w:tc>
        <w:tc>
          <w:tcPr>
            <w:tcW w:w="8788" w:type="dxa"/>
          </w:tcPr>
          <w:p w:rsidR="001609A4" w:rsidRPr="001609A4" w:rsidRDefault="001609A4" w:rsidP="001609A4">
            <w:pPr>
              <w:keepNext/>
              <w:spacing w:before="30" w:after="30"/>
              <w:jc w:val="left"/>
              <w:rPr>
                <w:sz w:val="20"/>
                <w:lang w:val="en-US" w:eastAsia="zh-CN"/>
              </w:rPr>
            </w:pPr>
            <w:r w:rsidRPr="001609A4">
              <w:rPr>
                <w:rFonts w:hint="eastAsia"/>
                <w:sz w:val="20"/>
                <w:lang w:val="en-US" w:eastAsia="zh-CN"/>
              </w:rPr>
              <w:t>用于制作、存档和播出的录制；电视电影</w:t>
            </w:r>
          </w:p>
        </w:tc>
      </w:tr>
      <w:tr w:rsidR="001609A4" w:rsidRPr="001609A4" w:rsidTr="009F0A5E">
        <w:tc>
          <w:tcPr>
            <w:tcW w:w="960" w:type="dxa"/>
          </w:tcPr>
          <w:p w:rsidR="001609A4" w:rsidRPr="001609A4" w:rsidRDefault="001609A4" w:rsidP="001609A4">
            <w:pPr>
              <w:spacing w:before="30" w:after="30"/>
              <w:ind w:left="57"/>
              <w:jc w:val="left"/>
              <w:rPr>
                <w:b/>
                <w:bCs/>
                <w:sz w:val="20"/>
                <w:lang w:val="en-US"/>
              </w:rPr>
            </w:pPr>
            <w:r w:rsidRPr="001609A4">
              <w:rPr>
                <w:b/>
                <w:bCs/>
                <w:sz w:val="20"/>
                <w:lang w:val="en-US"/>
              </w:rPr>
              <w:t>BS</w:t>
            </w:r>
          </w:p>
        </w:tc>
        <w:tc>
          <w:tcPr>
            <w:tcW w:w="8788" w:type="dxa"/>
          </w:tcPr>
          <w:p w:rsidR="001609A4" w:rsidRPr="001609A4" w:rsidRDefault="001609A4" w:rsidP="001609A4">
            <w:pPr>
              <w:keepNext/>
              <w:spacing w:before="30" w:after="30"/>
              <w:jc w:val="left"/>
              <w:rPr>
                <w:sz w:val="20"/>
                <w:lang w:val="en-US"/>
              </w:rPr>
            </w:pPr>
            <w:r w:rsidRPr="001609A4">
              <w:rPr>
                <w:rFonts w:hint="eastAsia"/>
                <w:sz w:val="20"/>
                <w:lang w:val="en-US" w:eastAsia="zh-CN"/>
              </w:rPr>
              <w:t>广播业务（声音）</w:t>
            </w:r>
          </w:p>
        </w:tc>
      </w:tr>
      <w:tr w:rsidR="001609A4" w:rsidRPr="001609A4" w:rsidTr="009F0A5E">
        <w:tc>
          <w:tcPr>
            <w:tcW w:w="960" w:type="dxa"/>
          </w:tcPr>
          <w:p w:rsidR="001609A4" w:rsidRPr="001609A4" w:rsidRDefault="001609A4" w:rsidP="001609A4">
            <w:pPr>
              <w:spacing w:before="30" w:after="30"/>
              <w:ind w:left="57"/>
              <w:jc w:val="left"/>
              <w:rPr>
                <w:b/>
                <w:bCs/>
                <w:sz w:val="20"/>
                <w:lang w:val="en-US"/>
              </w:rPr>
            </w:pPr>
            <w:r w:rsidRPr="001609A4">
              <w:rPr>
                <w:b/>
                <w:bCs/>
                <w:sz w:val="20"/>
                <w:lang w:val="en-US"/>
              </w:rPr>
              <w:t>BT</w:t>
            </w:r>
          </w:p>
        </w:tc>
        <w:tc>
          <w:tcPr>
            <w:tcW w:w="8788" w:type="dxa"/>
          </w:tcPr>
          <w:p w:rsidR="001609A4" w:rsidRPr="001609A4" w:rsidRDefault="001609A4" w:rsidP="001609A4">
            <w:pPr>
              <w:keepNext/>
              <w:spacing w:before="30" w:after="30"/>
              <w:jc w:val="left"/>
              <w:rPr>
                <w:sz w:val="20"/>
                <w:lang w:val="en-US"/>
              </w:rPr>
            </w:pPr>
            <w:r w:rsidRPr="001609A4">
              <w:rPr>
                <w:rFonts w:hint="eastAsia"/>
                <w:sz w:val="20"/>
                <w:lang w:val="en-US" w:eastAsia="zh-CN"/>
              </w:rPr>
              <w:t>广播业务（电视）</w:t>
            </w:r>
          </w:p>
        </w:tc>
      </w:tr>
      <w:tr w:rsidR="001609A4" w:rsidRPr="001609A4" w:rsidTr="009F0A5E">
        <w:tc>
          <w:tcPr>
            <w:tcW w:w="960" w:type="dxa"/>
            <w:shd w:val="clear" w:color="auto" w:fill="F2F2F2"/>
          </w:tcPr>
          <w:p w:rsidR="001609A4" w:rsidRPr="00FB6613" w:rsidRDefault="001609A4" w:rsidP="001609A4">
            <w:pPr>
              <w:spacing w:before="30" w:after="30"/>
              <w:ind w:left="57"/>
              <w:jc w:val="left"/>
              <w:rPr>
                <w:b/>
                <w:bCs/>
                <w:color w:val="000080"/>
                <w:sz w:val="20"/>
                <w:lang w:val="en-US"/>
              </w:rPr>
            </w:pPr>
            <w:r w:rsidRPr="00FB6613">
              <w:rPr>
                <w:b/>
                <w:bCs/>
                <w:color w:val="000080"/>
                <w:sz w:val="20"/>
                <w:lang w:val="en-US"/>
              </w:rPr>
              <w:t>F</w:t>
            </w:r>
          </w:p>
        </w:tc>
        <w:tc>
          <w:tcPr>
            <w:tcW w:w="8788" w:type="dxa"/>
            <w:shd w:val="clear" w:color="auto" w:fill="F2F2F2"/>
          </w:tcPr>
          <w:p w:rsidR="001609A4" w:rsidRPr="00FB6613" w:rsidRDefault="001609A4" w:rsidP="001609A4">
            <w:pPr>
              <w:spacing w:before="30" w:after="30"/>
              <w:ind w:left="57" w:hanging="61"/>
              <w:jc w:val="left"/>
              <w:rPr>
                <w:b/>
                <w:bCs/>
                <w:color w:val="000080"/>
                <w:sz w:val="20"/>
                <w:lang w:val="en-US"/>
              </w:rPr>
            </w:pPr>
            <w:r w:rsidRPr="00FB6613">
              <w:rPr>
                <w:rFonts w:hint="eastAsia"/>
                <w:b/>
                <w:bCs/>
                <w:color w:val="000080"/>
                <w:sz w:val="20"/>
                <w:lang w:val="en-US"/>
              </w:rPr>
              <w:t>固定业务</w:t>
            </w:r>
          </w:p>
        </w:tc>
      </w:tr>
      <w:tr w:rsidR="001609A4" w:rsidRPr="001609A4" w:rsidTr="009F0A5E">
        <w:tc>
          <w:tcPr>
            <w:tcW w:w="960" w:type="dxa"/>
          </w:tcPr>
          <w:p w:rsidR="001609A4" w:rsidRPr="001609A4" w:rsidRDefault="001609A4" w:rsidP="001609A4">
            <w:pPr>
              <w:spacing w:before="30" w:after="30"/>
              <w:ind w:left="57"/>
              <w:jc w:val="left"/>
              <w:rPr>
                <w:b/>
                <w:bCs/>
                <w:sz w:val="20"/>
                <w:lang w:val="en-US"/>
              </w:rPr>
            </w:pPr>
            <w:r w:rsidRPr="001609A4">
              <w:rPr>
                <w:b/>
                <w:bCs/>
                <w:sz w:val="20"/>
                <w:lang w:val="en-US"/>
              </w:rPr>
              <w:t>M</w:t>
            </w:r>
          </w:p>
        </w:tc>
        <w:tc>
          <w:tcPr>
            <w:tcW w:w="8788" w:type="dxa"/>
          </w:tcPr>
          <w:p w:rsidR="001609A4" w:rsidRPr="001609A4" w:rsidRDefault="001609A4" w:rsidP="001609A4">
            <w:pPr>
              <w:keepNext/>
              <w:spacing w:before="30" w:after="30"/>
              <w:jc w:val="left"/>
              <w:rPr>
                <w:sz w:val="20"/>
                <w:lang w:val="en-US" w:eastAsia="zh-CN"/>
              </w:rPr>
            </w:pPr>
            <w:r w:rsidRPr="001609A4">
              <w:rPr>
                <w:rFonts w:hint="eastAsia"/>
                <w:sz w:val="20"/>
                <w:lang w:val="en-US" w:eastAsia="zh-CN"/>
              </w:rPr>
              <w:t>移动、无线电定位、业余和相关卫星业务</w:t>
            </w:r>
          </w:p>
        </w:tc>
      </w:tr>
      <w:tr w:rsidR="001609A4" w:rsidRPr="001609A4" w:rsidTr="009F0A5E">
        <w:tc>
          <w:tcPr>
            <w:tcW w:w="960" w:type="dxa"/>
            <w:shd w:val="clear" w:color="auto" w:fill="FFFFFF"/>
          </w:tcPr>
          <w:p w:rsidR="001609A4" w:rsidRPr="001609A4" w:rsidRDefault="001609A4" w:rsidP="001609A4">
            <w:pPr>
              <w:spacing w:before="30" w:after="30"/>
              <w:ind w:left="57"/>
              <w:jc w:val="left"/>
              <w:rPr>
                <w:b/>
                <w:bCs/>
                <w:sz w:val="20"/>
                <w:lang w:val="en-US"/>
              </w:rPr>
            </w:pPr>
            <w:r w:rsidRPr="001609A4">
              <w:rPr>
                <w:b/>
                <w:bCs/>
                <w:sz w:val="20"/>
                <w:lang w:val="en-US"/>
              </w:rPr>
              <w:t>P</w:t>
            </w:r>
          </w:p>
        </w:tc>
        <w:tc>
          <w:tcPr>
            <w:tcW w:w="8788" w:type="dxa"/>
            <w:shd w:val="clear" w:color="auto" w:fill="FFFFFF"/>
          </w:tcPr>
          <w:p w:rsidR="001609A4" w:rsidRPr="001609A4" w:rsidRDefault="001609A4" w:rsidP="001609A4">
            <w:pPr>
              <w:spacing w:before="30" w:after="30"/>
              <w:ind w:left="57" w:hanging="61"/>
              <w:jc w:val="left"/>
              <w:rPr>
                <w:sz w:val="20"/>
                <w:lang w:val="en-US"/>
              </w:rPr>
            </w:pPr>
            <w:r w:rsidRPr="001609A4">
              <w:rPr>
                <w:rFonts w:hint="eastAsia"/>
                <w:sz w:val="20"/>
                <w:lang w:val="en-US"/>
              </w:rPr>
              <w:t>无线电波传播</w:t>
            </w:r>
          </w:p>
        </w:tc>
      </w:tr>
      <w:tr w:rsidR="001609A4" w:rsidRPr="001609A4" w:rsidTr="009F0A5E">
        <w:tc>
          <w:tcPr>
            <w:tcW w:w="960" w:type="dxa"/>
          </w:tcPr>
          <w:p w:rsidR="001609A4" w:rsidRPr="001609A4" w:rsidRDefault="001609A4" w:rsidP="001609A4">
            <w:pPr>
              <w:spacing w:before="30" w:after="30"/>
              <w:ind w:left="57"/>
              <w:jc w:val="left"/>
              <w:rPr>
                <w:b/>
                <w:bCs/>
                <w:sz w:val="20"/>
                <w:lang w:val="en-US"/>
              </w:rPr>
            </w:pPr>
            <w:r w:rsidRPr="001609A4">
              <w:rPr>
                <w:b/>
                <w:bCs/>
                <w:sz w:val="20"/>
                <w:lang w:val="en-US"/>
              </w:rPr>
              <w:t>RA</w:t>
            </w:r>
          </w:p>
        </w:tc>
        <w:tc>
          <w:tcPr>
            <w:tcW w:w="8788" w:type="dxa"/>
          </w:tcPr>
          <w:p w:rsidR="001609A4" w:rsidRPr="001609A4" w:rsidRDefault="001609A4" w:rsidP="001609A4">
            <w:pPr>
              <w:spacing w:before="30" w:after="30"/>
              <w:rPr>
                <w:sz w:val="20"/>
                <w:lang w:val="en-US"/>
              </w:rPr>
            </w:pPr>
            <w:r w:rsidRPr="001609A4">
              <w:rPr>
                <w:rFonts w:hint="eastAsia"/>
                <w:sz w:val="20"/>
                <w:lang w:val="en-US" w:eastAsia="zh-CN"/>
              </w:rPr>
              <w:t>射电天文</w:t>
            </w:r>
          </w:p>
        </w:tc>
      </w:tr>
      <w:tr w:rsidR="001609A4" w:rsidRPr="001609A4" w:rsidTr="009F0A5E">
        <w:tc>
          <w:tcPr>
            <w:tcW w:w="960" w:type="dxa"/>
          </w:tcPr>
          <w:p w:rsidR="001609A4" w:rsidRPr="001609A4" w:rsidRDefault="001609A4" w:rsidP="001609A4">
            <w:pPr>
              <w:spacing w:before="30" w:after="30"/>
              <w:ind w:left="57"/>
              <w:jc w:val="left"/>
              <w:rPr>
                <w:b/>
                <w:bCs/>
                <w:sz w:val="20"/>
                <w:lang w:val="en-US"/>
              </w:rPr>
            </w:pPr>
            <w:r w:rsidRPr="001609A4">
              <w:rPr>
                <w:b/>
                <w:bCs/>
                <w:sz w:val="20"/>
                <w:lang w:val="en-US"/>
              </w:rPr>
              <w:t>RS</w:t>
            </w:r>
          </w:p>
        </w:tc>
        <w:tc>
          <w:tcPr>
            <w:tcW w:w="8788" w:type="dxa"/>
          </w:tcPr>
          <w:p w:rsidR="001609A4" w:rsidRPr="001609A4" w:rsidRDefault="001609A4" w:rsidP="001609A4">
            <w:pPr>
              <w:spacing w:before="30" w:after="30"/>
              <w:rPr>
                <w:sz w:val="20"/>
                <w:lang w:val="en-US"/>
              </w:rPr>
            </w:pPr>
            <w:r w:rsidRPr="001609A4">
              <w:rPr>
                <w:rFonts w:hint="eastAsia"/>
                <w:sz w:val="20"/>
                <w:lang w:val="en-US" w:eastAsia="zh-CN"/>
              </w:rPr>
              <w:t>遥感系统</w:t>
            </w:r>
          </w:p>
        </w:tc>
      </w:tr>
      <w:tr w:rsidR="001609A4" w:rsidRPr="001609A4" w:rsidTr="009F0A5E">
        <w:tc>
          <w:tcPr>
            <w:tcW w:w="960" w:type="dxa"/>
            <w:shd w:val="clear" w:color="auto" w:fill="FFFFFF"/>
          </w:tcPr>
          <w:p w:rsidR="001609A4" w:rsidRPr="001609A4" w:rsidRDefault="001609A4" w:rsidP="001609A4">
            <w:pPr>
              <w:spacing w:before="30" w:after="30"/>
              <w:ind w:left="57"/>
              <w:jc w:val="left"/>
              <w:rPr>
                <w:b/>
                <w:bCs/>
                <w:sz w:val="20"/>
                <w:lang w:val="en-US"/>
              </w:rPr>
            </w:pPr>
            <w:r w:rsidRPr="001609A4">
              <w:rPr>
                <w:b/>
                <w:bCs/>
                <w:sz w:val="20"/>
                <w:lang w:val="en-US"/>
              </w:rPr>
              <w:t>S</w:t>
            </w:r>
          </w:p>
        </w:tc>
        <w:tc>
          <w:tcPr>
            <w:tcW w:w="8788" w:type="dxa"/>
            <w:shd w:val="clear" w:color="auto" w:fill="FFFFFF"/>
          </w:tcPr>
          <w:p w:rsidR="001609A4" w:rsidRPr="001609A4" w:rsidRDefault="001609A4" w:rsidP="001609A4">
            <w:pPr>
              <w:spacing w:before="30" w:after="30"/>
              <w:jc w:val="left"/>
              <w:rPr>
                <w:sz w:val="20"/>
                <w:lang w:val="en-US"/>
              </w:rPr>
            </w:pPr>
            <w:r w:rsidRPr="001609A4">
              <w:rPr>
                <w:rFonts w:hint="eastAsia"/>
                <w:sz w:val="20"/>
                <w:lang w:val="en-US"/>
              </w:rPr>
              <w:t>卫星固定业务</w:t>
            </w:r>
          </w:p>
        </w:tc>
      </w:tr>
      <w:tr w:rsidR="001609A4" w:rsidRPr="001609A4" w:rsidTr="009F0A5E">
        <w:tc>
          <w:tcPr>
            <w:tcW w:w="960" w:type="dxa"/>
          </w:tcPr>
          <w:p w:rsidR="001609A4" w:rsidRPr="001609A4" w:rsidRDefault="001609A4" w:rsidP="001609A4">
            <w:pPr>
              <w:spacing w:before="30" w:after="30"/>
              <w:ind w:left="57"/>
              <w:jc w:val="left"/>
              <w:rPr>
                <w:b/>
                <w:bCs/>
                <w:sz w:val="20"/>
                <w:lang w:val="en-US"/>
              </w:rPr>
            </w:pPr>
            <w:r w:rsidRPr="001609A4">
              <w:rPr>
                <w:b/>
                <w:bCs/>
                <w:sz w:val="20"/>
                <w:lang w:val="en-US"/>
              </w:rPr>
              <w:t>SA</w:t>
            </w:r>
          </w:p>
        </w:tc>
        <w:tc>
          <w:tcPr>
            <w:tcW w:w="8788" w:type="dxa"/>
          </w:tcPr>
          <w:p w:rsidR="001609A4" w:rsidRPr="001609A4" w:rsidRDefault="001609A4" w:rsidP="001609A4">
            <w:pPr>
              <w:spacing w:before="30" w:after="30"/>
              <w:jc w:val="left"/>
              <w:rPr>
                <w:sz w:val="20"/>
                <w:lang w:val="en-US"/>
              </w:rPr>
            </w:pPr>
            <w:r w:rsidRPr="001609A4">
              <w:rPr>
                <w:rFonts w:hint="eastAsia"/>
                <w:sz w:val="20"/>
                <w:lang w:val="en-US" w:eastAsia="zh-CN"/>
              </w:rPr>
              <w:t>空间应用和气象</w:t>
            </w:r>
          </w:p>
        </w:tc>
      </w:tr>
      <w:tr w:rsidR="001609A4" w:rsidRPr="001609A4" w:rsidTr="009F0A5E">
        <w:tc>
          <w:tcPr>
            <w:tcW w:w="960" w:type="dxa"/>
          </w:tcPr>
          <w:p w:rsidR="001609A4" w:rsidRPr="001609A4" w:rsidRDefault="001609A4" w:rsidP="001609A4">
            <w:pPr>
              <w:spacing w:before="30" w:after="30"/>
              <w:ind w:left="57"/>
              <w:jc w:val="left"/>
              <w:rPr>
                <w:b/>
                <w:bCs/>
                <w:sz w:val="20"/>
                <w:lang w:val="en-US"/>
              </w:rPr>
            </w:pPr>
            <w:r w:rsidRPr="001609A4">
              <w:rPr>
                <w:b/>
                <w:bCs/>
                <w:sz w:val="20"/>
                <w:lang w:val="en-US"/>
              </w:rPr>
              <w:t>SF</w:t>
            </w:r>
          </w:p>
        </w:tc>
        <w:tc>
          <w:tcPr>
            <w:tcW w:w="8788" w:type="dxa"/>
          </w:tcPr>
          <w:p w:rsidR="001609A4" w:rsidRPr="001609A4" w:rsidRDefault="001609A4" w:rsidP="001609A4">
            <w:pPr>
              <w:spacing w:before="30" w:after="30"/>
              <w:jc w:val="left"/>
              <w:rPr>
                <w:sz w:val="20"/>
                <w:lang w:val="en-US" w:eastAsia="zh-CN"/>
              </w:rPr>
            </w:pPr>
            <w:r w:rsidRPr="001609A4">
              <w:rPr>
                <w:rFonts w:hint="eastAsia"/>
                <w:sz w:val="20"/>
                <w:lang w:val="en-US" w:eastAsia="zh-CN"/>
              </w:rPr>
              <w:t>卫星固定业务和固定业务系统间的频率共用和协调</w:t>
            </w:r>
          </w:p>
        </w:tc>
      </w:tr>
      <w:tr w:rsidR="001609A4" w:rsidRPr="001609A4" w:rsidTr="009F0A5E">
        <w:tc>
          <w:tcPr>
            <w:tcW w:w="960" w:type="dxa"/>
          </w:tcPr>
          <w:p w:rsidR="001609A4" w:rsidRPr="001609A4" w:rsidRDefault="001609A4" w:rsidP="001609A4">
            <w:pPr>
              <w:spacing w:before="30" w:after="30"/>
              <w:ind w:left="57"/>
              <w:jc w:val="left"/>
              <w:rPr>
                <w:b/>
                <w:bCs/>
                <w:sz w:val="20"/>
                <w:lang w:val="en-US"/>
              </w:rPr>
            </w:pPr>
            <w:r w:rsidRPr="001609A4">
              <w:rPr>
                <w:b/>
                <w:bCs/>
                <w:sz w:val="20"/>
                <w:lang w:val="en-US"/>
              </w:rPr>
              <w:t>SM</w:t>
            </w:r>
          </w:p>
        </w:tc>
        <w:tc>
          <w:tcPr>
            <w:tcW w:w="8788" w:type="dxa"/>
          </w:tcPr>
          <w:p w:rsidR="001609A4" w:rsidRPr="001609A4" w:rsidRDefault="001609A4" w:rsidP="001609A4">
            <w:pPr>
              <w:spacing w:before="30" w:after="30"/>
              <w:rPr>
                <w:sz w:val="20"/>
                <w:lang w:val="en-US"/>
              </w:rPr>
            </w:pPr>
            <w:r w:rsidRPr="001609A4">
              <w:rPr>
                <w:rFonts w:hint="eastAsia"/>
                <w:sz w:val="20"/>
                <w:lang w:val="en-US" w:eastAsia="zh-CN"/>
              </w:rPr>
              <w:t>频谱管理</w:t>
            </w:r>
          </w:p>
        </w:tc>
      </w:tr>
      <w:tr w:rsidR="001609A4" w:rsidRPr="001609A4" w:rsidTr="009F0A5E">
        <w:tc>
          <w:tcPr>
            <w:tcW w:w="960" w:type="dxa"/>
          </w:tcPr>
          <w:p w:rsidR="001609A4" w:rsidRPr="001609A4" w:rsidRDefault="001609A4" w:rsidP="001609A4">
            <w:pPr>
              <w:spacing w:before="30" w:after="30"/>
              <w:ind w:left="57"/>
              <w:jc w:val="left"/>
              <w:rPr>
                <w:b/>
                <w:bCs/>
                <w:sz w:val="20"/>
                <w:lang w:val="en-US"/>
              </w:rPr>
            </w:pPr>
            <w:r w:rsidRPr="001609A4">
              <w:rPr>
                <w:b/>
                <w:bCs/>
                <w:sz w:val="20"/>
                <w:lang w:val="en-US"/>
              </w:rPr>
              <w:t>SNG</w:t>
            </w:r>
          </w:p>
        </w:tc>
        <w:tc>
          <w:tcPr>
            <w:tcW w:w="8788" w:type="dxa"/>
          </w:tcPr>
          <w:p w:rsidR="001609A4" w:rsidRPr="001609A4" w:rsidRDefault="001609A4" w:rsidP="001609A4">
            <w:pPr>
              <w:spacing w:before="30" w:after="30"/>
              <w:jc w:val="left"/>
              <w:rPr>
                <w:sz w:val="20"/>
                <w:lang w:val="en-US"/>
              </w:rPr>
            </w:pPr>
            <w:r w:rsidRPr="001609A4">
              <w:rPr>
                <w:rFonts w:hint="eastAsia"/>
                <w:sz w:val="20"/>
                <w:lang w:val="en-US" w:eastAsia="zh-CN"/>
              </w:rPr>
              <w:t>卫星新闻采集</w:t>
            </w:r>
          </w:p>
        </w:tc>
      </w:tr>
      <w:tr w:rsidR="001609A4" w:rsidRPr="001609A4" w:rsidTr="009F0A5E">
        <w:tc>
          <w:tcPr>
            <w:tcW w:w="960" w:type="dxa"/>
          </w:tcPr>
          <w:p w:rsidR="001609A4" w:rsidRPr="001609A4" w:rsidRDefault="001609A4" w:rsidP="001609A4">
            <w:pPr>
              <w:spacing w:before="30" w:after="30"/>
              <w:ind w:left="57"/>
              <w:jc w:val="left"/>
              <w:rPr>
                <w:b/>
                <w:bCs/>
                <w:sz w:val="20"/>
                <w:lang w:val="en-US"/>
              </w:rPr>
            </w:pPr>
            <w:r w:rsidRPr="001609A4">
              <w:rPr>
                <w:b/>
                <w:bCs/>
                <w:sz w:val="20"/>
                <w:lang w:val="en-US"/>
              </w:rPr>
              <w:t>TF</w:t>
            </w:r>
          </w:p>
        </w:tc>
        <w:tc>
          <w:tcPr>
            <w:tcW w:w="8788" w:type="dxa"/>
          </w:tcPr>
          <w:p w:rsidR="001609A4" w:rsidRPr="001609A4" w:rsidRDefault="001609A4" w:rsidP="001609A4">
            <w:pPr>
              <w:spacing w:before="30" w:after="30"/>
              <w:jc w:val="left"/>
              <w:rPr>
                <w:sz w:val="20"/>
                <w:lang w:val="en-US" w:eastAsia="zh-CN"/>
              </w:rPr>
            </w:pPr>
            <w:r w:rsidRPr="001609A4">
              <w:rPr>
                <w:rFonts w:hint="eastAsia"/>
                <w:sz w:val="20"/>
                <w:lang w:val="en-US" w:eastAsia="zh-CN"/>
              </w:rPr>
              <w:t>时间信号和频率标准发射</w:t>
            </w:r>
          </w:p>
        </w:tc>
      </w:tr>
      <w:tr w:rsidR="001609A4" w:rsidRPr="001609A4" w:rsidTr="009F0A5E">
        <w:tc>
          <w:tcPr>
            <w:tcW w:w="960" w:type="dxa"/>
          </w:tcPr>
          <w:p w:rsidR="001609A4" w:rsidRPr="001609A4" w:rsidRDefault="001609A4" w:rsidP="001609A4">
            <w:pPr>
              <w:spacing w:before="30" w:after="30"/>
              <w:ind w:left="57"/>
              <w:jc w:val="left"/>
              <w:rPr>
                <w:b/>
                <w:bCs/>
                <w:sz w:val="20"/>
                <w:lang w:val="en-US"/>
              </w:rPr>
            </w:pPr>
            <w:r w:rsidRPr="001609A4">
              <w:rPr>
                <w:b/>
                <w:bCs/>
                <w:sz w:val="20"/>
                <w:lang w:val="en-US"/>
              </w:rPr>
              <w:t>V</w:t>
            </w:r>
          </w:p>
        </w:tc>
        <w:tc>
          <w:tcPr>
            <w:tcW w:w="8788" w:type="dxa"/>
          </w:tcPr>
          <w:p w:rsidR="001609A4" w:rsidRPr="001609A4" w:rsidRDefault="001609A4" w:rsidP="001609A4">
            <w:pPr>
              <w:spacing w:before="30" w:after="180"/>
              <w:jc w:val="left"/>
              <w:rPr>
                <w:sz w:val="20"/>
                <w:lang w:val="en-US"/>
              </w:rPr>
            </w:pPr>
            <w:r w:rsidRPr="001609A4">
              <w:rPr>
                <w:rFonts w:hint="eastAsia"/>
                <w:sz w:val="20"/>
                <w:lang w:val="en-US" w:eastAsia="zh-CN"/>
              </w:rPr>
              <w:t>词汇和相关问题</w:t>
            </w:r>
          </w:p>
        </w:tc>
      </w:tr>
    </w:tbl>
    <w:p w:rsidR="001609A4" w:rsidRPr="001609A4" w:rsidRDefault="001609A4" w:rsidP="001609A4">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1609A4" w:rsidRPr="001609A4" w:rsidTr="009F0A5E">
        <w:tc>
          <w:tcPr>
            <w:tcW w:w="9775" w:type="dxa"/>
            <w:shd w:val="clear" w:color="auto" w:fill="auto"/>
          </w:tcPr>
          <w:p w:rsidR="001609A4" w:rsidRPr="001609A4" w:rsidRDefault="001609A4" w:rsidP="000D603F">
            <w:pPr>
              <w:spacing w:after="120"/>
              <w:rPr>
                <w:rFonts w:eastAsia="STKaiti"/>
                <w:sz w:val="20"/>
                <w:lang w:eastAsia="zh-CN"/>
              </w:rPr>
            </w:pPr>
            <w:r w:rsidRPr="001609A4">
              <w:rPr>
                <w:rFonts w:eastAsia="STKaiti" w:hint="eastAsia"/>
                <w:b/>
                <w:sz w:val="20"/>
                <w:lang w:eastAsia="zh-CN"/>
              </w:rPr>
              <w:t>说明：</w:t>
            </w:r>
            <w:r w:rsidRPr="001609A4">
              <w:rPr>
                <w:rFonts w:eastAsia="STKaiti" w:hint="eastAsia"/>
                <w:sz w:val="20"/>
                <w:lang w:eastAsia="zh-CN"/>
              </w:rPr>
              <w:t>该</w:t>
            </w:r>
            <w:r w:rsidRPr="001609A4">
              <w:rPr>
                <w:rFonts w:eastAsia="STKaiti" w:hint="eastAsia"/>
                <w:sz w:val="20"/>
                <w:lang w:eastAsia="zh-CN"/>
              </w:rPr>
              <w:t>ITU-R</w:t>
            </w:r>
            <w:r w:rsidRPr="001609A4">
              <w:rPr>
                <w:rFonts w:eastAsia="STKaiti" w:hint="eastAsia"/>
                <w:sz w:val="20"/>
                <w:lang w:eastAsia="zh-CN"/>
              </w:rPr>
              <w:t>建议书的英文版本根据</w:t>
            </w:r>
            <w:r w:rsidRPr="001609A4">
              <w:rPr>
                <w:rFonts w:eastAsia="STKaiti" w:hint="eastAsia"/>
                <w:sz w:val="20"/>
                <w:lang w:eastAsia="zh-CN"/>
              </w:rPr>
              <w:t>ITU-R</w:t>
            </w:r>
            <w:r w:rsidRPr="001609A4">
              <w:rPr>
                <w:rFonts w:eastAsia="STKaiti" w:hint="eastAsia"/>
                <w:sz w:val="20"/>
                <w:lang w:eastAsia="zh-CN"/>
              </w:rPr>
              <w:t>第</w:t>
            </w:r>
            <w:r w:rsidRPr="001609A4">
              <w:rPr>
                <w:rFonts w:eastAsia="STKaiti" w:hint="eastAsia"/>
                <w:sz w:val="20"/>
                <w:lang w:eastAsia="zh-CN"/>
              </w:rPr>
              <w:t>1</w:t>
            </w:r>
            <w:r w:rsidRPr="001609A4">
              <w:rPr>
                <w:rFonts w:eastAsia="STKaiti" w:hint="eastAsia"/>
                <w:sz w:val="20"/>
                <w:lang w:eastAsia="zh-CN"/>
              </w:rPr>
              <w:t>号决议详述的程序予以批准。</w:t>
            </w:r>
          </w:p>
        </w:tc>
      </w:tr>
    </w:tbl>
    <w:p w:rsidR="001609A4" w:rsidRPr="001609A4" w:rsidRDefault="001609A4" w:rsidP="009F0A5E">
      <w:pPr>
        <w:tabs>
          <w:tab w:val="left" w:pos="9540"/>
        </w:tabs>
        <w:spacing w:before="360"/>
        <w:ind w:right="99"/>
        <w:jc w:val="right"/>
        <w:rPr>
          <w:sz w:val="20"/>
          <w:lang w:eastAsia="zh-CN"/>
        </w:rPr>
      </w:pPr>
      <w:r w:rsidRPr="001609A4">
        <w:rPr>
          <w:rFonts w:ascii="STKaiti" w:eastAsia="STKaiti" w:hAnsi="STKaiti" w:hint="eastAsia"/>
          <w:sz w:val="20"/>
          <w:lang w:eastAsia="zh-CN"/>
        </w:rPr>
        <w:t>电子出版</w:t>
      </w:r>
      <w:r w:rsidRPr="001609A4">
        <w:rPr>
          <w:rFonts w:ascii="STKaiti" w:eastAsia="STKaiti" w:hAnsi="STKaiti"/>
          <w:sz w:val="20"/>
          <w:lang w:eastAsia="zh-CN"/>
        </w:rPr>
        <w:br/>
      </w:r>
      <w:r w:rsidRPr="001609A4">
        <w:rPr>
          <w:rFonts w:hint="eastAsia"/>
          <w:sz w:val="20"/>
          <w:lang w:eastAsia="zh-CN"/>
        </w:rPr>
        <w:t>201</w:t>
      </w:r>
      <w:r w:rsidR="009F0A5E">
        <w:rPr>
          <w:sz w:val="20"/>
          <w:lang w:eastAsia="zh-CN"/>
        </w:rPr>
        <w:t>5</w:t>
      </w:r>
      <w:r w:rsidRPr="001609A4">
        <w:rPr>
          <w:rFonts w:hint="eastAsia"/>
          <w:sz w:val="20"/>
          <w:lang w:eastAsia="zh-CN"/>
        </w:rPr>
        <w:t>年，日内瓦</w:t>
      </w:r>
    </w:p>
    <w:p w:rsidR="001609A4" w:rsidRPr="001609A4" w:rsidRDefault="001609A4" w:rsidP="001609A4">
      <w:pPr>
        <w:rPr>
          <w:szCs w:val="24"/>
          <w:lang w:eastAsia="zh-CN"/>
        </w:rPr>
      </w:pPr>
    </w:p>
    <w:p w:rsidR="001609A4" w:rsidRPr="001609A4" w:rsidRDefault="001609A4" w:rsidP="009F0A5E">
      <w:pPr>
        <w:jc w:val="center"/>
        <w:rPr>
          <w:sz w:val="20"/>
          <w:lang w:val="en-US" w:eastAsia="zh-CN"/>
        </w:rPr>
      </w:pPr>
      <w:r w:rsidRPr="001609A4">
        <w:rPr>
          <w:sz w:val="20"/>
          <w:lang w:val="en-US"/>
        </w:rPr>
        <w:sym w:font="Symbol" w:char="F0E3"/>
      </w:r>
      <w:r w:rsidRPr="001609A4">
        <w:rPr>
          <w:sz w:val="20"/>
          <w:lang w:val="en-US" w:eastAsia="zh-CN"/>
        </w:rPr>
        <w:t xml:space="preserve"> </w:t>
      </w:r>
      <w:r w:rsidR="009F0A5E">
        <w:rPr>
          <w:rFonts w:hint="eastAsia"/>
          <w:sz w:val="20"/>
          <w:lang w:val="en-US" w:eastAsia="zh-CN"/>
        </w:rPr>
        <w:t>国际</w:t>
      </w:r>
      <w:r w:rsidR="009F0A5E">
        <w:rPr>
          <w:sz w:val="20"/>
          <w:lang w:val="en-US" w:eastAsia="zh-CN"/>
        </w:rPr>
        <w:t>电联</w:t>
      </w:r>
      <w:r w:rsidRPr="001609A4">
        <w:rPr>
          <w:sz w:val="20"/>
          <w:lang w:val="en-US" w:eastAsia="zh-CN"/>
        </w:rPr>
        <w:t xml:space="preserve"> </w:t>
      </w:r>
      <w:bookmarkStart w:id="4" w:name="iiannee"/>
      <w:bookmarkEnd w:id="4"/>
      <w:r w:rsidRPr="001609A4">
        <w:rPr>
          <w:sz w:val="20"/>
          <w:lang w:val="en-US" w:eastAsia="zh-CN"/>
        </w:rPr>
        <w:t>20</w:t>
      </w:r>
      <w:r w:rsidRPr="001609A4">
        <w:rPr>
          <w:rFonts w:hint="eastAsia"/>
          <w:sz w:val="20"/>
          <w:lang w:val="en-US" w:eastAsia="zh-CN"/>
        </w:rPr>
        <w:t>1</w:t>
      </w:r>
      <w:r w:rsidR="009F0A5E">
        <w:rPr>
          <w:sz w:val="20"/>
          <w:lang w:val="en-US" w:eastAsia="zh-CN"/>
        </w:rPr>
        <w:t>5</w:t>
      </w:r>
    </w:p>
    <w:p w:rsidR="005F0D42" w:rsidRDefault="001609A4" w:rsidP="009F0A5E">
      <w:pPr>
        <w:ind w:firstLineChars="315" w:firstLine="567"/>
        <w:jc w:val="left"/>
        <w:rPr>
          <w:rFonts w:ascii="SimSun" w:hAnsi="SimSun"/>
          <w:sz w:val="18"/>
          <w:szCs w:val="18"/>
          <w:lang w:eastAsia="zh-CN"/>
        </w:rPr>
      </w:pPr>
      <w:r w:rsidRPr="001609A4">
        <w:rPr>
          <w:rFonts w:ascii="SimSun" w:hAnsi="SimSun" w:hint="eastAsia"/>
          <w:sz w:val="18"/>
          <w:szCs w:val="18"/>
          <w:lang w:val="en-US" w:eastAsia="zh-CN"/>
        </w:rPr>
        <w:t>版权所有。</w:t>
      </w:r>
      <w:r w:rsidRPr="001609A4">
        <w:rPr>
          <w:rFonts w:ascii="SimSun" w:hAnsi="SimSun"/>
          <w:sz w:val="18"/>
          <w:szCs w:val="18"/>
          <w:lang w:eastAsia="zh-CN"/>
        </w:rPr>
        <w:t>未经国际电联书面许可，不得以任何手段复制本出版物的任何部分</w:t>
      </w:r>
      <w:r w:rsidRPr="001609A4">
        <w:rPr>
          <w:rFonts w:ascii="SimSun" w:hAnsi="SimSun" w:hint="eastAsia"/>
          <w:sz w:val="18"/>
          <w:szCs w:val="18"/>
          <w:lang w:eastAsia="zh-CN"/>
        </w:rPr>
        <w:t>。</w:t>
      </w:r>
    </w:p>
    <w:p w:rsidR="005F0D42" w:rsidRDefault="005F0D42" w:rsidP="009F0A5E">
      <w:pPr>
        <w:ind w:firstLineChars="315" w:firstLine="567"/>
        <w:jc w:val="left"/>
        <w:rPr>
          <w:rFonts w:ascii="SimSun" w:hAnsi="SimSun"/>
          <w:sz w:val="18"/>
          <w:szCs w:val="18"/>
          <w:lang w:eastAsia="zh-CN"/>
        </w:rPr>
        <w:sectPr w:rsidR="005F0D42" w:rsidSect="005B6120">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482" w:gutter="0"/>
          <w:paperSrc w:first="15" w:other="15"/>
          <w:pgNumType w:fmt="lowerRoman" w:start="2"/>
          <w:cols w:space="720"/>
          <w:titlePg/>
        </w:sectPr>
      </w:pPr>
    </w:p>
    <w:p w:rsidR="003A719A" w:rsidRDefault="003A719A" w:rsidP="00261325">
      <w:pPr>
        <w:pStyle w:val="RecNoBR"/>
        <w:spacing w:before="240"/>
        <w:rPr>
          <w:lang w:val="en-US" w:eastAsia="zh-CN"/>
        </w:rPr>
      </w:pPr>
      <w:r>
        <w:rPr>
          <w:lang w:eastAsia="zh-CN"/>
        </w:rPr>
        <w:lastRenderedPageBreak/>
        <w:t xml:space="preserve">ITU-R  F.747-1 </w:t>
      </w:r>
      <w:r>
        <w:rPr>
          <w:rFonts w:hint="eastAsia"/>
          <w:lang w:eastAsia="zh-CN"/>
        </w:rPr>
        <w:t>建议书</w:t>
      </w:r>
    </w:p>
    <w:p w:rsidR="003A719A" w:rsidRDefault="003A719A" w:rsidP="003A719A">
      <w:pPr>
        <w:pStyle w:val="RectitleBR"/>
        <w:rPr>
          <w:lang w:eastAsia="zh-CN"/>
        </w:rPr>
      </w:pPr>
      <w:bookmarkStart w:id="8" w:name="OLE_LINK7"/>
      <w:r>
        <w:rPr>
          <w:rFonts w:hint="eastAsia"/>
          <w:lang w:eastAsia="zh-CN"/>
        </w:rPr>
        <w:t>工作于</w:t>
      </w:r>
      <w:r w:rsidRPr="00522FB5">
        <w:rPr>
          <w:lang w:eastAsia="zh-CN"/>
        </w:rPr>
        <w:t>10.0-10.68</w:t>
      </w:r>
      <w:r>
        <w:rPr>
          <w:rFonts w:hint="eastAsia"/>
          <w:lang w:eastAsia="zh-CN"/>
        </w:rPr>
        <w:t>频段</w:t>
      </w:r>
      <w:r w:rsidRPr="00885E7B">
        <w:rPr>
          <w:rFonts w:hint="eastAsia"/>
          <w:lang w:eastAsia="zh-CN"/>
        </w:rPr>
        <w:t>的固定无线系统的</w:t>
      </w:r>
      <w:bookmarkEnd w:id="8"/>
      <w:r>
        <w:rPr>
          <w:lang w:eastAsia="zh-CN"/>
        </w:rPr>
        <w:br/>
      </w:r>
      <w:r>
        <w:rPr>
          <w:rFonts w:hint="eastAsia"/>
          <w:lang w:eastAsia="zh-CN"/>
        </w:rPr>
        <w:t>射频信道配置方案</w:t>
      </w:r>
    </w:p>
    <w:p w:rsidR="003A719A" w:rsidRPr="006959FF" w:rsidRDefault="003A719A" w:rsidP="003A719A">
      <w:pPr>
        <w:pStyle w:val="Recref"/>
        <w:rPr>
          <w:lang w:val="en-US" w:eastAsia="zh-CN"/>
        </w:rPr>
      </w:pPr>
      <w:r>
        <w:rPr>
          <w:rFonts w:hint="eastAsia"/>
          <w:lang w:val="en-US" w:eastAsia="zh-CN"/>
        </w:rPr>
        <w:t>（</w:t>
      </w:r>
      <w:r w:rsidRPr="003A719A">
        <w:rPr>
          <w:rFonts w:hint="eastAsia"/>
          <w:lang w:eastAsia="zh-CN"/>
        </w:rPr>
        <w:t>课题号</w:t>
      </w:r>
      <w:r>
        <w:rPr>
          <w:rFonts w:hint="eastAsia"/>
          <w:lang w:val="en-US" w:eastAsia="zh-CN"/>
        </w:rPr>
        <w:t>：</w:t>
      </w:r>
      <w:r>
        <w:rPr>
          <w:lang w:val="en-US" w:eastAsia="zh-CN"/>
        </w:rPr>
        <w:t>247/5</w:t>
      </w:r>
      <w:r>
        <w:rPr>
          <w:rFonts w:hint="eastAsia"/>
          <w:lang w:val="en-US" w:eastAsia="zh-CN"/>
        </w:rPr>
        <w:t>）</w:t>
      </w:r>
    </w:p>
    <w:p w:rsidR="003A719A" w:rsidRPr="00497F28" w:rsidRDefault="003A719A" w:rsidP="003A719A">
      <w:pPr>
        <w:pStyle w:val="Recdate"/>
        <w:rPr>
          <w:lang w:eastAsia="zh-CN"/>
        </w:rPr>
      </w:pPr>
      <w:r w:rsidRPr="00497F28">
        <w:rPr>
          <w:rFonts w:hint="eastAsia"/>
          <w:lang w:val="en-GB" w:eastAsia="zh-CN"/>
        </w:rPr>
        <w:t>（</w:t>
      </w:r>
      <w:r w:rsidRPr="00497F28">
        <w:rPr>
          <w:lang w:eastAsia="zh-CN"/>
        </w:rPr>
        <w:t>1992</w:t>
      </w:r>
      <w:r>
        <w:rPr>
          <w:lang w:eastAsia="zh-CN"/>
        </w:rPr>
        <w:t>-</w:t>
      </w:r>
      <w:r w:rsidRPr="00497F28">
        <w:rPr>
          <w:lang w:eastAsia="zh-CN"/>
        </w:rPr>
        <w:t>2012</w:t>
      </w:r>
      <w:r w:rsidRPr="00497F28">
        <w:rPr>
          <w:rFonts w:hint="eastAsia"/>
          <w:lang w:eastAsia="zh-CN"/>
        </w:rPr>
        <w:t>年</w:t>
      </w:r>
      <w:r w:rsidRPr="00497F28">
        <w:rPr>
          <w:rFonts w:hint="eastAsia"/>
          <w:lang w:val="en-GB" w:eastAsia="zh-CN"/>
        </w:rPr>
        <w:t>）</w:t>
      </w:r>
    </w:p>
    <w:p w:rsidR="003A719A" w:rsidRPr="001323CD" w:rsidRDefault="003A719A" w:rsidP="003A719A">
      <w:pPr>
        <w:pStyle w:val="Heading1"/>
        <w:spacing w:before="240"/>
        <w:rPr>
          <w:sz w:val="22"/>
          <w:szCs w:val="22"/>
          <w:lang w:eastAsia="ja-JP"/>
        </w:rPr>
      </w:pPr>
      <w:r w:rsidRPr="001323CD">
        <w:rPr>
          <w:rFonts w:hint="eastAsia"/>
          <w:sz w:val="22"/>
          <w:szCs w:val="22"/>
          <w:lang w:eastAsia="zh-CN"/>
        </w:rPr>
        <w:t>范围</w:t>
      </w:r>
    </w:p>
    <w:p w:rsidR="003A719A" w:rsidRPr="001323CD" w:rsidRDefault="003A719A" w:rsidP="003A719A">
      <w:pPr>
        <w:spacing w:after="480"/>
        <w:ind w:firstLineChars="200" w:firstLine="440"/>
        <w:rPr>
          <w:sz w:val="22"/>
          <w:szCs w:val="22"/>
          <w:lang w:val="en-US" w:eastAsia="zh-CN"/>
        </w:rPr>
      </w:pPr>
      <w:r w:rsidRPr="001323CD">
        <w:rPr>
          <w:rFonts w:hint="eastAsia"/>
          <w:sz w:val="22"/>
          <w:szCs w:val="22"/>
          <w:lang w:eastAsia="zh-CN"/>
        </w:rPr>
        <w:t>本建议书说明了工作于</w:t>
      </w:r>
      <w:r w:rsidRPr="001323CD">
        <w:rPr>
          <w:sz w:val="22"/>
          <w:szCs w:val="22"/>
          <w:lang w:val="es-ES_tradnl" w:eastAsia="zh-CN"/>
        </w:rPr>
        <w:t>10.0-10.68 GHz</w:t>
      </w:r>
      <w:r w:rsidRPr="001323CD">
        <w:rPr>
          <w:rFonts w:hint="eastAsia"/>
          <w:sz w:val="22"/>
          <w:szCs w:val="22"/>
          <w:lang w:eastAsia="zh-CN"/>
        </w:rPr>
        <w:t>频段或其子频段内的</w:t>
      </w:r>
      <w:r w:rsidRPr="001323CD">
        <w:rPr>
          <w:rFonts w:hint="eastAsia"/>
          <w:sz w:val="22"/>
          <w:szCs w:val="22"/>
          <w:lang w:val="es-ES_tradnl" w:eastAsia="zh-CN"/>
        </w:rPr>
        <w:t>固定无线系统的射频信道</w:t>
      </w:r>
      <w:r w:rsidRPr="001323CD">
        <w:rPr>
          <w:rFonts w:hint="eastAsia"/>
          <w:sz w:val="22"/>
          <w:szCs w:val="22"/>
          <w:lang w:eastAsia="zh-CN"/>
        </w:rPr>
        <w:t>配置方案。</w:t>
      </w:r>
      <w:r w:rsidRPr="001323CD">
        <w:rPr>
          <w:rFonts w:hint="eastAsia"/>
          <w:sz w:val="22"/>
          <w:szCs w:val="22"/>
          <w:lang w:val="en-US" w:eastAsia="zh-CN"/>
        </w:rPr>
        <w:t>附件</w:t>
      </w:r>
      <w:r w:rsidRPr="001323CD">
        <w:rPr>
          <w:sz w:val="22"/>
          <w:szCs w:val="22"/>
          <w:lang w:val="en-US" w:eastAsia="zh-CN"/>
        </w:rPr>
        <w:t>1</w:t>
      </w:r>
      <w:r w:rsidRPr="001323CD">
        <w:rPr>
          <w:rFonts w:hint="eastAsia"/>
          <w:sz w:val="22"/>
          <w:szCs w:val="22"/>
          <w:lang w:val="en-US" w:eastAsia="zh-CN"/>
        </w:rPr>
        <w:t>至附件</w:t>
      </w:r>
      <w:r w:rsidRPr="001323CD">
        <w:rPr>
          <w:sz w:val="22"/>
          <w:szCs w:val="22"/>
          <w:lang w:val="en-US" w:eastAsia="zh-CN"/>
        </w:rPr>
        <w:t>4</w:t>
      </w:r>
      <w:r w:rsidRPr="001323CD">
        <w:rPr>
          <w:rFonts w:hint="eastAsia"/>
          <w:sz w:val="22"/>
          <w:szCs w:val="22"/>
          <w:lang w:val="en-US" w:eastAsia="zh-CN"/>
        </w:rPr>
        <w:t>中所述的信道配置方案基于有关</w:t>
      </w:r>
      <w:r w:rsidRPr="001323CD">
        <w:rPr>
          <w:sz w:val="22"/>
          <w:szCs w:val="22"/>
          <w:lang w:val="en-US" w:eastAsia="zh-CN"/>
        </w:rPr>
        <w:t>3.5</w:t>
      </w:r>
      <w:r w:rsidRPr="001323CD">
        <w:rPr>
          <w:rFonts w:hint="eastAsia"/>
          <w:sz w:val="22"/>
          <w:szCs w:val="22"/>
          <w:lang w:val="en-US" w:eastAsia="zh-CN"/>
        </w:rPr>
        <w:t>、</w:t>
      </w:r>
      <w:r w:rsidRPr="001323CD">
        <w:rPr>
          <w:sz w:val="22"/>
          <w:szCs w:val="22"/>
          <w:lang w:val="en-US" w:eastAsia="zh-CN"/>
        </w:rPr>
        <w:t>7</w:t>
      </w:r>
      <w:r w:rsidRPr="001323CD">
        <w:rPr>
          <w:rFonts w:hint="eastAsia"/>
          <w:sz w:val="22"/>
          <w:szCs w:val="22"/>
          <w:lang w:val="en-US" w:eastAsia="zh-CN"/>
        </w:rPr>
        <w:t>、</w:t>
      </w:r>
      <w:r w:rsidRPr="001323CD">
        <w:rPr>
          <w:sz w:val="22"/>
          <w:szCs w:val="22"/>
          <w:lang w:val="en-US" w:eastAsia="zh-CN"/>
        </w:rPr>
        <w:t>14</w:t>
      </w:r>
      <w:r w:rsidRPr="001323CD">
        <w:rPr>
          <w:rFonts w:hint="eastAsia"/>
          <w:sz w:val="22"/>
          <w:szCs w:val="22"/>
          <w:lang w:val="en-US" w:eastAsia="zh-CN"/>
        </w:rPr>
        <w:t>或</w:t>
      </w:r>
      <w:r w:rsidRPr="001323CD">
        <w:rPr>
          <w:sz w:val="22"/>
          <w:szCs w:val="22"/>
          <w:lang w:val="en-US" w:eastAsia="zh-CN"/>
        </w:rPr>
        <w:t>28 MHz</w:t>
      </w:r>
      <w:r w:rsidRPr="001323CD">
        <w:rPr>
          <w:rFonts w:hint="eastAsia"/>
          <w:sz w:val="22"/>
          <w:szCs w:val="22"/>
          <w:lang w:val="en-US" w:eastAsia="zh-CN"/>
        </w:rPr>
        <w:t>的频率分隔（来自</w:t>
      </w:r>
      <w:r w:rsidRPr="001323CD">
        <w:rPr>
          <w:sz w:val="22"/>
          <w:szCs w:val="22"/>
          <w:lang w:val="en-US" w:eastAsia="zh-CN"/>
        </w:rPr>
        <w:t>3.5 MHz</w:t>
      </w:r>
      <w:r w:rsidRPr="001323CD">
        <w:rPr>
          <w:rFonts w:hint="eastAsia"/>
          <w:sz w:val="22"/>
          <w:szCs w:val="22"/>
          <w:lang w:val="en-US" w:eastAsia="zh-CN"/>
        </w:rPr>
        <w:t>同质样式），或者有关</w:t>
      </w:r>
      <w:r w:rsidRPr="001323CD">
        <w:rPr>
          <w:sz w:val="22"/>
          <w:szCs w:val="22"/>
          <w:lang w:val="en-US" w:eastAsia="zh-CN"/>
        </w:rPr>
        <w:t>2.5</w:t>
      </w:r>
      <w:r w:rsidRPr="001323CD">
        <w:rPr>
          <w:rFonts w:hint="eastAsia"/>
          <w:sz w:val="22"/>
          <w:szCs w:val="22"/>
          <w:lang w:val="en-US" w:eastAsia="zh-CN"/>
        </w:rPr>
        <w:t>或</w:t>
      </w:r>
      <w:r w:rsidRPr="001323CD">
        <w:rPr>
          <w:sz w:val="22"/>
          <w:szCs w:val="22"/>
          <w:lang w:val="en-US" w:eastAsia="zh-CN"/>
        </w:rPr>
        <w:t>5 MHz</w:t>
      </w:r>
      <w:r w:rsidRPr="001323CD">
        <w:rPr>
          <w:rFonts w:hint="eastAsia"/>
          <w:sz w:val="22"/>
          <w:szCs w:val="22"/>
          <w:lang w:val="en-US" w:eastAsia="zh-CN"/>
        </w:rPr>
        <w:t>的频率分隔（来自</w:t>
      </w:r>
      <w:r w:rsidRPr="001323CD">
        <w:rPr>
          <w:sz w:val="22"/>
          <w:szCs w:val="22"/>
          <w:lang w:val="en-US" w:eastAsia="zh-CN"/>
        </w:rPr>
        <w:t>1.25 MHz</w:t>
      </w:r>
      <w:r w:rsidRPr="001323CD">
        <w:rPr>
          <w:rFonts w:hint="eastAsia"/>
          <w:sz w:val="22"/>
          <w:szCs w:val="22"/>
          <w:lang w:val="en-US" w:eastAsia="zh-CN"/>
        </w:rPr>
        <w:t>同质样式）。</w:t>
      </w:r>
    </w:p>
    <w:p w:rsidR="003A719A" w:rsidRPr="009B202B" w:rsidRDefault="003A719A" w:rsidP="00261325">
      <w:pPr>
        <w:spacing w:before="280"/>
        <w:rPr>
          <w:szCs w:val="24"/>
          <w:lang w:val="en-US" w:eastAsia="zh-CN"/>
        </w:rPr>
      </w:pPr>
      <w:r w:rsidRPr="009B202B">
        <w:rPr>
          <w:rFonts w:hint="eastAsia"/>
          <w:szCs w:val="24"/>
          <w:lang w:val="en-US" w:eastAsia="zh-CN"/>
        </w:rPr>
        <w:t>国际电联</w:t>
      </w:r>
      <w:r w:rsidRPr="009B202B">
        <w:rPr>
          <w:rFonts w:hint="eastAsia"/>
          <w:szCs w:val="24"/>
          <w:lang w:eastAsia="zh-CN"/>
        </w:rPr>
        <w:t>无线电通信全会，</w:t>
      </w:r>
    </w:p>
    <w:p w:rsidR="003A719A" w:rsidRPr="009B202B" w:rsidRDefault="003A719A" w:rsidP="003A719A">
      <w:pPr>
        <w:keepNext/>
        <w:keepLines/>
        <w:spacing w:before="160"/>
        <w:ind w:left="794"/>
        <w:rPr>
          <w:rFonts w:ascii="STKaiti" w:eastAsia="STKaiti" w:hAnsi="STKaiti"/>
          <w:iCs/>
          <w:szCs w:val="24"/>
          <w:lang w:val="en-US" w:eastAsia="zh-CN"/>
        </w:rPr>
      </w:pPr>
      <w:r w:rsidRPr="009B202B">
        <w:rPr>
          <w:rFonts w:ascii="STKaiti" w:eastAsia="STKaiti" w:hAnsi="STKaiti" w:hint="eastAsia"/>
          <w:iCs/>
          <w:szCs w:val="24"/>
          <w:lang w:val="en-US" w:eastAsia="zh-CN"/>
        </w:rPr>
        <w:t>考虑到</w:t>
      </w:r>
    </w:p>
    <w:p w:rsidR="003A719A" w:rsidRPr="00037477" w:rsidRDefault="003A719A" w:rsidP="003A719A">
      <w:pPr>
        <w:rPr>
          <w:szCs w:val="24"/>
          <w:lang w:val="en-US" w:eastAsia="zh-CN"/>
        </w:rPr>
      </w:pPr>
      <w:r w:rsidRPr="00037477">
        <w:rPr>
          <w:szCs w:val="24"/>
          <w:lang w:val="en-US" w:eastAsia="zh-CN"/>
        </w:rPr>
        <w:t>a)</w:t>
      </w:r>
      <w:r w:rsidRPr="00037477">
        <w:rPr>
          <w:szCs w:val="24"/>
          <w:lang w:val="en-US" w:eastAsia="zh-CN"/>
        </w:rPr>
        <w:tab/>
      </w:r>
      <w:r>
        <w:rPr>
          <w:rFonts w:hint="eastAsia"/>
          <w:szCs w:val="24"/>
          <w:lang w:val="en-US" w:eastAsia="zh-CN"/>
        </w:rPr>
        <w:t>直接在频率分配表中或者</w:t>
      </w:r>
      <w:r w:rsidRPr="00037477">
        <w:rPr>
          <w:rFonts w:hint="eastAsia"/>
          <w:szCs w:val="24"/>
          <w:lang w:val="en-US" w:eastAsia="zh-CN"/>
        </w:rPr>
        <w:t>通过脚注</w:t>
      </w:r>
      <w:r>
        <w:rPr>
          <w:rFonts w:hint="eastAsia"/>
          <w:szCs w:val="24"/>
          <w:lang w:val="en-US" w:eastAsia="zh-CN"/>
        </w:rPr>
        <w:t>，为固定和移动业务分配</w:t>
      </w:r>
      <w:r w:rsidRPr="00037477">
        <w:rPr>
          <w:szCs w:val="24"/>
          <w:lang w:val="en-US" w:eastAsia="zh-CN"/>
        </w:rPr>
        <w:t>10.0</w:t>
      </w:r>
      <w:r>
        <w:rPr>
          <w:szCs w:val="24"/>
          <w:lang w:val="en-US" w:eastAsia="zh-CN"/>
        </w:rPr>
        <w:t xml:space="preserve"> - </w:t>
      </w:r>
      <w:r w:rsidRPr="00037477">
        <w:rPr>
          <w:szCs w:val="24"/>
          <w:lang w:val="en-US" w:eastAsia="zh-CN"/>
        </w:rPr>
        <w:t>10.68 GHz</w:t>
      </w:r>
      <w:r>
        <w:rPr>
          <w:rFonts w:hint="eastAsia"/>
          <w:szCs w:val="24"/>
          <w:lang w:val="en-US" w:eastAsia="zh-CN"/>
        </w:rPr>
        <w:t>频率范围；</w:t>
      </w:r>
    </w:p>
    <w:p w:rsidR="003A719A" w:rsidRPr="00037477" w:rsidRDefault="003A719A" w:rsidP="003A719A">
      <w:pPr>
        <w:rPr>
          <w:szCs w:val="24"/>
          <w:lang w:val="en-US" w:eastAsia="zh-CN"/>
        </w:rPr>
      </w:pPr>
      <w:r w:rsidRPr="00037477">
        <w:rPr>
          <w:szCs w:val="24"/>
          <w:lang w:val="en-US" w:eastAsia="zh-CN"/>
        </w:rPr>
        <w:t>b)</w:t>
      </w:r>
      <w:r w:rsidRPr="00037477">
        <w:rPr>
          <w:szCs w:val="24"/>
          <w:lang w:val="en-US" w:eastAsia="zh-CN"/>
        </w:rPr>
        <w:tab/>
      </w:r>
      <w:r>
        <w:rPr>
          <w:rFonts w:hint="eastAsia"/>
          <w:szCs w:val="24"/>
          <w:lang w:val="en-US" w:eastAsia="zh-CN"/>
        </w:rPr>
        <w:t>本频段有利于采用</w:t>
      </w:r>
      <w:r w:rsidRPr="00037477">
        <w:rPr>
          <w:rFonts w:hint="eastAsia"/>
          <w:szCs w:val="24"/>
          <w:lang w:val="en-US" w:eastAsia="zh-CN"/>
        </w:rPr>
        <w:t>点对点或</w:t>
      </w:r>
      <w:r>
        <w:rPr>
          <w:rFonts w:hint="eastAsia"/>
          <w:szCs w:val="24"/>
          <w:lang w:val="en-US" w:eastAsia="zh-CN"/>
        </w:rPr>
        <w:t>点对多点系统的</w:t>
      </w:r>
      <w:r w:rsidRPr="00037477">
        <w:rPr>
          <w:rFonts w:hint="eastAsia"/>
          <w:szCs w:val="24"/>
          <w:lang w:val="en-US" w:eastAsia="zh-CN"/>
        </w:rPr>
        <w:t>各种</w:t>
      </w:r>
      <w:r>
        <w:rPr>
          <w:rFonts w:hint="eastAsia"/>
          <w:szCs w:val="24"/>
          <w:lang w:val="en-US" w:eastAsia="zh-CN"/>
        </w:rPr>
        <w:t>各样数字固定无线系统应用；</w:t>
      </w:r>
    </w:p>
    <w:p w:rsidR="003A719A" w:rsidRPr="00037477" w:rsidRDefault="003A719A" w:rsidP="003A719A">
      <w:pPr>
        <w:rPr>
          <w:szCs w:val="24"/>
          <w:lang w:val="en-US" w:eastAsia="zh-CN"/>
        </w:rPr>
      </w:pPr>
      <w:r w:rsidRPr="00037477">
        <w:rPr>
          <w:szCs w:val="24"/>
          <w:lang w:val="en-US" w:eastAsia="zh-CN"/>
        </w:rPr>
        <w:t>c)</w:t>
      </w:r>
      <w:r w:rsidRPr="00037477">
        <w:rPr>
          <w:szCs w:val="24"/>
          <w:lang w:val="en-US" w:eastAsia="zh-CN"/>
        </w:rPr>
        <w:tab/>
      </w:r>
      <w:r>
        <w:rPr>
          <w:rFonts w:hint="eastAsia"/>
          <w:szCs w:val="24"/>
          <w:lang w:val="en-US" w:eastAsia="zh-CN"/>
        </w:rPr>
        <w:t>这样的系统已经得到</w:t>
      </w:r>
      <w:r w:rsidRPr="00037477">
        <w:rPr>
          <w:rFonts w:hint="eastAsia"/>
          <w:szCs w:val="24"/>
          <w:lang w:val="en-US" w:eastAsia="zh-CN"/>
        </w:rPr>
        <w:t>广泛使用</w:t>
      </w:r>
      <w:r>
        <w:rPr>
          <w:rFonts w:hint="eastAsia"/>
          <w:szCs w:val="24"/>
          <w:lang w:val="en-US" w:eastAsia="zh-CN"/>
        </w:rPr>
        <w:t>，并有望</w:t>
      </w:r>
      <w:r w:rsidRPr="00037477">
        <w:rPr>
          <w:rFonts w:hint="eastAsia"/>
          <w:szCs w:val="24"/>
          <w:lang w:val="en-US" w:eastAsia="zh-CN"/>
        </w:rPr>
        <w:t>在未来</w:t>
      </w:r>
      <w:r>
        <w:rPr>
          <w:rFonts w:hint="eastAsia"/>
          <w:szCs w:val="24"/>
          <w:lang w:val="en-US" w:eastAsia="zh-CN"/>
        </w:rPr>
        <w:t>得到</w:t>
      </w:r>
      <w:r w:rsidRPr="00037477">
        <w:rPr>
          <w:rFonts w:hint="eastAsia"/>
          <w:szCs w:val="24"/>
          <w:lang w:val="en-US" w:eastAsia="zh-CN"/>
        </w:rPr>
        <w:t>更广泛</w:t>
      </w:r>
      <w:r>
        <w:rPr>
          <w:rFonts w:hint="eastAsia"/>
          <w:szCs w:val="24"/>
          <w:lang w:val="en-US" w:eastAsia="zh-CN"/>
        </w:rPr>
        <w:t>的</w:t>
      </w:r>
      <w:r w:rsidRPr="00037477">
        <w:rPr>
          <w:rFonts w:hint="eastAsia"/>
          <w:szCs w:val="24"/>
          <w:lang w:val="en-US" w:eastAsia="zh-CN"/>
        </w:rPr>
        <w:t>使用</w:t>
      </w:r>
      <w:r>
        <w:rPr>
          <w:rFonts w:hint="eastAsia"/>
          <w:szCs w:val="24"/>
          <w:lang w:val="en-US" w:eastAsia="zh-CN"/>
        </w:rPr>
        <w:t>；</w:t>
      </w:r>
    </w:p>
    <w:p w:rsidR="003A719A" w:rsidRPr="00037477" w:rsidRDefault="003A719A" w:rsidP="003A719A">
      <w:pPr>
        <w:rPr>
          <w:szCs w:val="24"/>
          <w:lang w:val="en-US" w:eastAsia="zh-CN"/>
        </w:rPr>
      </w:pPr>
      <w:r w:rsidRPr="00037477">
        <w:rPr>
          <w:szCs w:val="24"/>
          <w:lang w:val="en-US" w:eastAsia="zh-CN"/>
        </w:rPr>
        <w:t>d)</w:t>
      </w:r>
      <w:r w:rsidRPr="00037477">
        <w:rPr>
          <w:szCs w:val="24"/>
          <w:lang w:val="en-US" w:eastAsia="zh-CN"/>
        </w:rPr>
        <w:tab/>
      </w:r>
      <w:r>
        <w:rPr>
          <w:rFonts w:hint="eastAsia"/>
          <w:szCs w:val="24"/>
          <w:lang w:val="en-US" w:eastAsia="zh-CN"/>
        </w:rPr>
        <w:t>针对各种不同主管部门的不同</w:t>
      </w:r>
      <w:r w:rsidRPr="00037477">
        <w:rPr>
          <w:rFonts w:hint="eastAsia"/>
          <w:szCs w:val="24"/>
          <w:lang w:val="en-US" w:eastAsia="zh-CN"/>
        </w:rPr>
        <w:t>应用</w:t>
      </w:r>
      <w:r>
        <w:rPr>
          <w:rFonts w:hint="eastAsia"/>
          <w:szCs w:val="24"/>
          <w:lang w:val="en-US" w:eastAsia="zh-CN"/>
        </w:rPr>
        <w:t>，可能需要不同的频率规划；</w:t>
      </w:r>
    </w:p>
    <w:p w:rsidR="003A719A" w:rsidRPr="00037477" w:rsidRDefault="003A719A" w:rsidP="003A719A">
      <w:pPr>
        <w:rPr>
          <w:szCs w:val="24"/>
          <w:lang w:val="en-US" w:eastAsia="zh-CN"/>
        </w:rPr>
      </w:pPr>
      <w:r w:rsidRPr="00037477">
        <w:rPr>
          <w:szCs w:val="24"/>
          <w:lang w:val="en-US" w:eastAsia="zh-CN"/>
        </w:rPr>
        <w:t>e)</w:t>
      </w:r>
      <w:r w:rsidRPr="00037477">
        <w:rPr>
          <w:szCs w:val="24"/>
          <w:lang w:val="en-US" w:eastAsia="zh-CN"/>
        </w:rPr>
        <w:tab/>
      </w:r>
      <w:r>
        <w:rPr>
          <w:rFonts w:hint="eastAsia"/>
          <w:szCs w:val="24"/>
          <w:lang w:val="en-US" w:eastAsia="zh-CN"/>
        </w:rPr>
        <w:t>具有</w:t>
      </w:r>
      <w:r w:rsidRPr="00037477">
        <w:rPr>
          <w:rFonts w:hint="eastAsia"/>
          <w:szCs w:val="24"/>
          <w:lang w:val="en-US" w:eastAsia="zh-CN"/>
        </w:rPr>
        <w:t>各种</w:t>
      </w:r>
      <w:r>
        <w:rPr>
          <w:rFonts w:hint="eastAsia"/>
          <w:szCs w:val="24"/>
          <w:lang w:val="en-US" w:eastAsia="zh-CN"/>
        </w:rPr>
        <w:t>不同传输信号特性和能力的几个</w:t>
      </w:r>
      <w:r w:rsidRPr="00037477">
        <w:rPr>
          <w:rFonts w:hint="eastAsia"/>
          <w:szCs w:val="24"/>
          <w:lang w:val="en-US" w:eastAsia="zh-CN"/>
        </w:rPr>
        <w:t>应用</w:t>
      </w:r>
      <w:r>
        <w:rPr>
          <w:rFonts w:hint="eastAsia"/>
          <w:szCs w:val="24"/>
          <w:lang w:val="en-US" w:eastAsia="zh-CN"/>
        </w:rPr>
        <w:t>，可能在本</w:t>
      </w:r>
      <w:r w:rsidRPr="00037477">
        <w:rPr>
          <w:rFonts w:hint="eastAsia"/>
          <w:szCs w:val="24"/>
          <w:lang w:val="en-US" w:eastAsia="zh-CN"/>
        </w:rPr>
        <w:t>频段</w:t>
      </w:r>
      <w:r>
        <w:rPr>
          <w:rFonts w:hint="eastAsia"/>
          <w:szCs w:val="24"/>
          <w:lang w:val="en-US" w:eastAsia="zh-CN"/>
        </w:rPr>
        <w:t>上</w:t>
      </w:r>
      <w:r w:rsidRPr="00037477">
        <w:rPr>
          <w:rFonts w:hint="eastAsia"/>
          <w:szCs w:val="24"/>
          <w:lang w:val="en-US" w:eastAsia="zh-CN"/>
        </w:rPr>
        <w:t>同时使用</w:t>
      </w:r>
      <w:r>
        <w:rPr>
          <w:rFonts w:hint="eastAsia"/>
          <w:szCs w:val="24"/>
          <w:lang w:val="en-US" w:eastAsia="zh-CN"/>
        </w:rPr>
        <w:t>；</w:t>
      </w:r>
    </w:p>
    <w:p w:rsidR="003A719A" w:rsidRPr="00037477" w:rsidRDefault="003A719A" w:rsidP="003A719A">
      <w:pPr>
        <w:rPr>
          <w:szCs w:val="24"/>
          <w:lang w:val="en-US" w:eastAsia="zh-CN"/>
        </w:rPr>
      </w:pPr>
      <w:r w:rsidRPr="00037477">
        <w:rPr>
          <w:szCs w:val="24"/>
          <w:lang w:val="en-US" w:eastAsia="zh-CN"/>
        </w:rPr>
        <w:t>f)</w:t>
      </w:r>
      <w:r w:rsidRPr="00037477">
        <w:rPr>
          <w:szCs w:val="24"/>
          <w:lang w:val="en-US" w:eastAsia="zh-CN"/>
        </w:rPr>
        <w:tab/>
      </w:r>
      <w:r>
        <w:rPr>
          <w:rFonts w:hint="eastAsia"/>
          <w:szCs w:val="24"/>
          <w:lang w:val="en-US" w:eastAsia="zh-CN"/>
        </w:rPr>
        <w:t>在不同国家之间，各主管部门分配给各应用的特定频段，</w:t>
      </w:r>
      <w:r w:rsidRPr="00037477">
        <w:rPr>
          <w:rFonts w:hint="eastAsia"/>
          <w:szCs w:val="24"/>
          <w:lang w:val="en-US" w:eastAsia="zh-CN"/>
        </w:rPr>
        <w:t>可能</w:t>
      </w:r>
      <w:r>
        <w:rPr>
          <w:rFonts w:hint="eastAsia"/>
          <w:szCs w:val="24"/>
          <w:lang w:val="en-US" w:eastAsia="zh-CN"/>
        </w:rPr>
        <w:t>各不相同；</w:t>
      </w:r>
    </w:p>
    <w:p w:rsidR="003A719A" w:rsidRPr="00037477" w:rsidRDefault="003A719A" w:rsidP="003A719A">
      <w:pPr>
        <w:rPr>
          <w:szCs w:val="24"/>
          <w:lang w:val="en-US" w:eastAsia="zh-CN"/>
        </w:rPr>
      </w:pPr>
      <w:r w:rsidRPr="00037477">
        <w:rPr>
          <w:szCs w:val="24"/>
          <w:lang w:val="en-US" w:eastAsia="zh-CN"/>
        </w:rPr>
        <w:t>g)</w:t>
      </w:r>
      <w:r w:rsidRPr="00037477">
        <w:rPr>
          <w:szCs w:val="24"/>
          <w:lang w:val="en-US" w:eastAsia="zh-CN"/>
        </w:rPr>
        <w:tab/>
      </w:r>
      <w:r>
        <w:rPr>
          <w:rFonts w:hint="eastAsia"/>
          <w:szCs w:val="24"/>
          <w:lang w:val="en-US" w:eastAsia="zh-CN"/>
        </w:rPr>
        <w:t>在本频段的应用，</w:t>
      </w:r>
      <w:r w:rsidRPr="00037477">
        <w:rPr>
          <w:rFonts w:hint="eastAsia"/>
          <w:szCs w:val="24"/>
          <w:lang w:val="en-US" w:eastAsia="zh-CN"/>
        </w:rPr>
        <w:t>可能需要不同的信道带宽</w:t>
      </w:r>
      <w:r>
        <w:rPr>
          <w:rFonts w:hint="eastAsia"/>
          <w:szCs w:val="24"/>
          <w:lang w:val="en-US" w:eastAsia="zh-CN"/>
        </w:rPr>
        <w:t>；</w:t>
      </w:r>
    </w:p>
    <w:p w:rsidR="003A719A" w:rsidRDefault="003A719A" w:rsidP="003A719A">
      <w:pPr>
        <w:rPr>
          <w:szCs w:val="24"/>
          <w:lang w:val="en-US" w:eastAsia="zh-CN"/>
        </w:rPr>
      </w:pPr>
      <w:r w:rsidRPr="00037477">
        <w:rPr>
          <w:szCs w:val="24"/>
          <w:lang w:val="en-US" w:eastAsia="zh-CN"/>
        </w:rPr>
        <w:t>h)</w:t>
      </w:r>
      <w:r w:rsidRPr="00037477">
        <w:rPr>
          <w:szCs w:val="24"/>
          <w:lang w:val="en-US" w:eastAsia="zh-CN"/>
        </w:rPr>
        <w:tab/>
      </w:r>
      <w:r>
        <w:rPr>
          <w:rFonts w:hint="eastAsia"/>
          <w:szCs w:val="24"/>
          <w:lang w:val="en-US" w:eastAsia="zh-CN"/>
        </w:rPr>
        <w:t>不同配置方案射频信道</w:t>
      </w:r>
      <w:r w:rsidRPr="00037477">
        <w:rPr>
          <w:rFonts w:hint="eastAsia"/>
          <w:szCs w:val="24"/>
          <w:lang w:val="en-US" w:eastAsia="zh-CN"/>
        </w:rPr>
        <w:t>之间</w:t>
      </w:r>
      <w:r>
        <w:rPr>
          <w:rFonts w:hint="eastAsia"/>
          <w:szCs w:val="24"/>
          <w:lang w:val="en-US" w:eastAsia="zh-CN"/>
        </w:rPr>
        <w:t>的高度</w:t>
      </w:r>
      <w:r w:rsidRPr="00037477">
        <w:rPr>
          <w:rFonts w:hint="eastAsia"/>
          <w:szCs w:val="24"/>
          <w:lang w:val="en-US" w:eastAsia="zh-CN"/>
        </w:rPr>
        <w:t>兼容性</w:t>
      </w:r>
      <w:r>
        <w:rPr>
          <w:rFonts w:hint="eastAsia"/>
          <w:szCs w:val="24"/>
          <w:lang w:val="en-US" w:eastAsia="zh-CN"/>
        </w:rPr>
        <w:t>，</w:t>
      </w:r>
      <w:r w:rsidRPr="00037477">
        <w:rPr>
          <w:rFonts w:hint="eastAsia"/>
          <w:szCs w:val="24"/>
          <w:lang w:val="en-US" w:eastAsia="zh-CN"/>
        </w:rPr>
        <w:t>可以通过</w:t>
      </w:r>
      <w:r>
        <w:rPr>
          <w:rFonts w:hint="eastAsia"/>
          <w:szCs w:val="24"/>
          <w:lang w:val="en-US" w:eastAsia="zh-CN"/>
        </w:rPr>
        <w:t>从基本的同质样式中选择</w:t>
      </w:r>
      <w:r w:rsidRPr="00037477">
        <w:rPr>
          <w:rFonts w:hint="eastAsia"/>
          <w:szCs w:val="24"/>
          <w:lang w:val="en-US" w:eastAsia="zh-CN"/>
        </w:rPr>
        <w:t>所有</w:t>
      </w:r>
      <w:r>
        <w:rPr>
          <w:rFonts w:hint="eastAsia"/>
          <w:szCs w:val="24"/>
          <w:lang w:val="en-US" w:eastAsia="zh-CN"/>
        </w:rPr>
        <w:t>的</w:t>
      </w:r>
      <w:r w:rsidRPr="00037477">
        <w:rPr>
          <w:rFonts w:hint="eastAsia"/>
          <w:szCs w:val="24"/>
          <w:lang w:val="en-US" w:eastAsia="zh-CN"/>
        </w:rPr>
        <w:t>信道中心频率</w:t>
      </w:r>
      <w:r>
        <w:rPr>
          <w:rFonts w:hint="eastAsia"/>
          <w:szCs w:val="24"/>
          <w:lang w:val="en-US" w:eastAsia="zh-CN"/>
        </w:rPr>
        <w:t>来实现；</w:t>
      </w:r>
    </w:p>
    <w:p w:rsidR="003A719A" w:rsidRPr="00037477" w:rsidRDefault="003A719A" w:rsidP="003A719A">
      <w:pPr>
        <w:rPr>
          <w:szCs w:val="24"/>
          <w:lang w:val="en-US" w:eastAsia="zh-CN"/>
        </w:rPr>
      </w:pPr>
      <w:r w:rsidRPr="00037477">
        <w:rPr>
          <w:szCs w:val="24"/>
          <w:lang w:val="en-US" w:eastAsia="zh-CN"/>
        </w:rPr>
        <w:t>j)</w:t>
      </w:r>
      <w:r w:rsidRPr="00037477">
        <w:rPr>
          <w:szCs w:val="24"/>
          <w:lang w:val="en-US" w:eastAsia="zh-CN"/>
        </w:rPr>
        <w:tab/>
      </w:r>
      <w:r>
        <w:rPr>
          <w:rFonts w:hint="eastAsia"/>
          <w:szCs w:val="24"/>
          <w:lang w:val="en-US" w:eastAsia="zh-CN"/>
        </w:rPr>
        <w:t>在</w:t>
      </w:r>
      <w:r w:rsidRPr="00037477">
        <w:rPr>
          <w:rFonts w:hint="eastAsia"/>
          <w:szCs w:val="24"/>
          <w:lang w:val="en-US" w:eastAsia="zh-CN"/>
        </w:rPr>
        <w:t>不同国家或地区</w:t>
      </w:r>
      <w:r>
        <w:rPr>
          <w:rFonts w:hint="eastAsia"/>
          <w:szCs w:val="24"/>
          <w:lang w:val="en-US" w:eastAsia="zh-CN"/>
        </w:rPr>
        <w:t>中使用的</w:t>
      </w:r>
      <w:r w:rsidRPr="00037477">
        <w:rPr>
          <w:rFonts w:hint="eastAsia"/>
          <w:szCs w:val="24"/>
          <w:lang w:val="en-US" w:eastAsia="zh-CN"/>
        </w:rPr>
        <w:t>不同</w:t>
      </w:r>
      <w:r>
        <w:rPr>
          <w:rFonts w:hint="eastAsia"/>
          <w:szCs w:val="24"/>
          <w:lang w:val="en-US" w:eastAsia="zh-CN"/>
        </w:rPr>
        <w:t>数字层次，</w:t>
      </w:r>
      <w:r w:rsidRPr="00037477">
        <w:rPr>
          <w:rFonts w:hint="eastAsia"/>
          <w:szCs w:val="24"/>
          <w:lang w:val="en-US" w:eastAsia="zh-CN"/>
        </w:rPr>
        <w:t>可能需要使用</w:t>
      </w:r>
      <w:r>
        <w:rPr>
          <w:rFonts w:hint="eastAsia"/>
          <w:szCs w:val="24"/>
          <w:lang w:val="en-US" w:eastAsia="zh-CN"/>
        </w:rPr>
        <w:t>具有不同频率</w:t>
      </w:r>
      <w:r w:rsidRPr="00037477">
        <w:rPr>
          <w:rFonts w:hint="eastAsia"/>
          <w:szCs w:val="24"/>
          <w:lang w:val="en-US" w:eastAsia="zh-CN"/>
        </w:rPr>
        <w:t>间隔</w:t>
      </w:r>
      <w:r>
        <w:rPr>
          <w:rFonts w:hint="eastAsia"/>
          <w:szCs w:val="24"/>
          <w:lang w:val="en-US" w:eastAsia="zh-CN"/>
        </w:rPr>
        <w:t>的</w:t>
      </w:r>
      <w:r w:rsidRPr="00037477">
        <w:rPr>
          <w:rFonts w:hint="eastAsia"/>
          <w:szCs w:val="24"/>
          <w:lang w:val="en-US" w:eastAsia="zh-CN"/>
        </w:rPr>
        <w:t>基本</w:t>
      </w:r>
      <w:r>
        <w:rPr>
          <w:rFonts w:hint="eastAsia"/>
          <w:szCs w:val="24"/>
          <w:lang w:val="en-US" w:eastAsia="zh-CN"/>
        </w:rPr>
        <w:t>同质样式；</w:t>
      </w:r>
    </w:p>
    <w:p w:rsidR="003A719A" w:rsidRDefault="003A719A" w:rsidP="003A719A">
      <w:pPr>
        <w:rPr>
          <w:szCs w:val="24"/>
          <w:lang w:val="en-US" w:eastAsia="zh-CN"/>
        </w:rPr>
      </w:pPr>
      <w:r w:rsidRPr="00037477">
        <w:rPr>
          <w:szCs w:val="24"/>
          <w:lang w:val="en-US" w:eastAsia="zh-CN"/>
        </w:rPr>
        <w:t>k)</w:t>
      </w:r>
      <w:r w:rsidRPr="00037477">
        <w:rPr>
          <w:szCs w:val="24"/>
          <w:lang w:val="en-US" w:eastAsia="zh-CN"/>
        </w:rPr>
        <w:tab/>
      </w:r>
      <w:r w:rsidRPr="00037477">
        <w:rPr>
          <w:rFonts w:hint="eastAsia"/>
          <w:szCs w:val="24"/>
          <w:lang w:val="en-US" w:eastAsia="zh-CN"/>
        </w:rPr>
        <w:t>当</w:t>
      </w:r>
      <w:r>
        <w:rPr>
          <w:rFonts w:hint="eastAsia"/>
          <w:szCs w:val="24"/>
          <w:lang w:val="en-US" w:eastAsia="zh-CN"/>
        </w:rPr>
        <w:t>需要非常高容量的链路（如双同步传输模式</w:t>
      </w:r>
      <w:r>
        <w:rPr>
          <w:szCs w:val="24"/>
          <w:lang w:val="en-US" w:eastAsia="zh-CN"/>
        </w:rPr>
        <w:t>1</w:t>
      </w:r>
      <w:r>
        <w:rPr>
          <w:rFonts w:hint="eastAsia"/>
          <w:szCs w:val="24"/>
          <w:lang w:val="en-US" w:eastAsia="zh-CN"/>
        </w:rPr>
        <w:t>（</w:t>
      </w:r>
      <w:r>
        <w:rPr>
          <w:szCs w:val="24"/>
          <w:lang w:val="en-US" w:eastAsia="zh-CN"/>
        </w:rPr>
        <w:t>STM-1</w:t>
      </w:r>
      <w:r>
        <w:rPr>
          <w:rFonts w:hint="eastAsia"/>
          <w:szCs w:val="24"/>
          <w:lang w:val="en-US" w:eastAsia="zh-CN"/>
        </w:rPr>
        <w:t>））时，</w:t>
      </w:r>
      <w:r w:rsidRPr="00037477">
        <w:rPr>
          <w:rFonts w:hint="eastAsia"/>
          <w:szCs w:val="24"/>
          <w:lang w:val="en-US" w:eastAsia="zh-CN"/>
        </w:rPr>
        <w:t>使用</w:t>
      </w:r>
      <w:r>
        <w:rPr>
          <w:rFonts w:hint="eastAsia"/>
          <w:szCs w:val="24"/>
          <w:lang w:val="en-US" w:eastAsia="zh-CN"/>
        </w:rPr>
        <w:t>比推荐之信道分隔更宽的</w:t>
      </w:r>
      <w:r w:rsidRPr="00037477">
        <w:rPr>
          <w:rFonts w:hint="eastAsia"/>
          <w:szCs w:val="24"/>
          <w:lang w:val="en-US" w:eastAsia="zh-CN"/>
        </w:rPr>
        <w:t>系统带宽</w:t>
      </w:r>
      <w:r>
        <w:rPr>
          <w:rFonts w:hint="eastAsia"/>
          <w:szCs w:val="24"/>
          <w:lang w:val="en-US" w:eastAsia="zh-CN"/>
        </w:rPr>
        <w:t>（与</w:t>
      </w:r>
      <w:r w:rsidRPr="00037477">
        <w:rPr>
          <w:rFonts w:hint="eastAsia"/>
          <w:szCs w:val="24"/>
          <w:lang w:val="en-US" w:eastAsia="zh-CN"/>
        </w:rPr>
        <w:t>高效</w:t>
      </w:r>
      <w:r>
        <w:rPr>
          <w:rFonts w:hint="eastAsia"/>
          <w:szCs w:val="24"/>
          <w:lang w:val="en-US" w:eastAsia="zh-CN"/>
        </w:rPr>
        <w:t>的</w:t>
      </w:r>
      <w:r w:rsidRPr="00037477">
        <w:rPr>
          <w:rFonts w:hint="eastAsia"/>
          <w:szCs w:val="24"/>
          <w:lang w:val="en-US" w:eastAsia="zh-CN"/>
        </w:rPr>
        <w:t>调制格式</w:t>
      </w:r>
      <w:r>
        <w:rPr>
          <w:rFonts w:hint="eastAsia"/>
          <w:szCs w:val="24"/>
          <w:lang w:val="en-US" w:eastAsia="zh-CN"/>
        </w:rPr>
        <w:t>有关）；可以获得更多的益处；</w:t>
      </w:r>
    </w:p>
    <w:p w:rsidR="003A719A" w:rsidRPr="00037477" w:rsidRDefault="003A719A" w:rsidP="003A719A">
      <w:pPr>
        <w:rPr>
          <w:szCs w:val="24"/>
          <w:lang w:val="en-US" w:eastAsia="zh-CN"/>
        </w:rPr>
      </w:pPr>
      <w:r w:rsidRPr="00037477">
        <w:rPr>
          <w:szCs w:val="24"/>
          <w:lang w:val="en-US" w:eastAsia="zh-CN"/>
        </w:rPr>
        <w:t>l)</w:t>
      </w:r>
      <w:r w:rsidRPr="00037477">
        <w:rPr>
          <w:szCs w:val="24"/>
          <w:lang w:val="en-US" w:eastAsia="zh-CN"/>
        </w:rPr>
        <w:tab/>
        <w:t>ITU-R F</w:t>
      </w:r>
      <w:r>
        <w:rPr>
          <w:szCs w:val="24"/>
          <w:lang w:val="en-US" w:eastAsia="zh-CN"/>
        </w:rPr>
        <w:t>.</w:t>
      </w:r>
      <w:r w:rsidRPr="00037477">
        <w:rPr>
          <w:szCs w:val="24"/>
          <w:lang w:val="en-US" w:eastAsia="zh-CN"/>
        </w:rPr>
        <w:t>1568</w:t>
      </w:r>
      <w:r>
        <w:rPr>
          <w:rFonts w:hint="eastAsia"/>
          <w:szCs w:val="24"/>
          <w:lang w:val="en-US" w:eastAsia="zh-CN"/>
        </w:rPr>
        <w:t>建议书</w:t>
      </w:r>
      <w:r w:rsidRPr="00037477">
        <w:rPr>
          <w:rFonts w:hint="eastAsia"/>
          <w:szCs w:val="24"/>
          <w:lang w:val="en-US" w:eastAsia="zh-CN"/>
        </w:rPr>
        <w:t>提供</w:t>
      </w:r>
      <w:r>
        <w:rPr>
          <w:rFonts w:hint="eastAsia"/>
          <w:szCs w:val="24"/>
          <w:lang w:val="en-US" w:eastAsia="zh-CN"/>
        </w:rPr>
        <w:t>了有关匹配</w:t>
      </w:r>
      <w:r w:rsidRPr="00037477">
        <w:rPr>
          <w:szCs w:val="24"/>
          <w:lang w:val="en-US" w:eastAsia="zh-CN"/>
        </w:rPr>
        <w:t>10.5</w:t>
      </w:r>
      <w:r>
        <w:rPr>
          <w:szCs w:val="24"/>
          <w:lang w:val="en-US" w:eastAsia="zh-CN"/>
        </w:rPr>
        <w:t xml:space="preserve"> - </w:t>
      </w:r>
      <w:r w:rsidRPr="00037477">
        <w:rPr>
          <w:szCs w:val="24"/>
          <w:lang w:val="en-US" w:eastAsia="zh-CN"/>
        </w:rPr>
        <w:t>10.65 GHz</w:t>
      </w:r>
      <w:r>
        <w:rPr>
          <w:rFonts w:hint="eastAsia"/>
          <w:szCs w:val="24"/>
          <w:lang w:val="en-US" w:eastAsia="zh-CN"/>
        </w:rPr>
        <w:t>频段的</w:t>
      </w:r>
      <w:r w:rsidRPr="00037477">
        <w:rPr>
          <w:szCs w:val="24"/>
          <w:lang w:val="en-US" w:eastAsia="zh-CN"/>
        </w:rPr>
        <w:t>10.15</w:t>
      </w:r>
      <w:r>
        <w:rPr>
          <w:szCs w:val="24"/>
          <w:lang w:val="en-US" w:eastAsia="zh-CN"/>
        </w:rPr>
        <w:t xml:space="preserve"> - </w:t>
      </w:r>
      <w:r w:rsidRPr="00037477">
        <w:rPr>
          <w:szCs w:val="24"/>
          <w:lang w:val="en-US" w:eastAsia="zh-CN"/>
        </w:rPr>
        <w:t>10.3 GHz</w:t>
      </w:r>
      <w:r>
        <w:rPr>
          <w:rFonts w:hint="eastAsia"/>
          <w:szCs w:val="24"/>
          <w:lang w:val="en-US" w:eastAsia="zh-CN"/>
        </w:rPr>
        <w:t>频段中、用于</w:t>
      </w:r>
      <w:r w:rsidRPr="00037477">
        <w:rPr>
          <w:rFonts w:hint="eastAsia"/>
          <w:szCs w:val="24"/>
          <w:lang w:val="en-US" w:eastAsia="zh-CN"/>
        </w:rPr>
        <w:t>固定无线接入系统</w:t>
      </w:r>
      <w:r>
        <w:rPr>
          <w:rFonts w:hint="eastAsia"/>
          <w:szCs w:val="24"/>
          <w:lang w:val="en-US" w:eastAsia="zh-CN"/>
        </w:rPr>
        <w:t>的频率块配置方案指南；</w:t>
      </w:r>
    </w:p>
    <w:p w:rsidR="003A719A" w:rsidRPr="00037477" w:rsidRDefault="003A719A" w:rsidP="003A719A">
      <w:pPr>
        <w:rPr>
          <w:szCs w:val="24"/>
          <w:lang w:val="en-US" w:eastAsia="zh-CN"/>
        </w:rPr>
      </w:pPr>
      <w:r w:rsidRPr="00037477">
        <w:rPr>
          <w:szCs w:val="24"/>
          <w:lang w:eastAsia="zh-CN"/>
        </w:rPr>
        <w:t>m</w:t>
      </w:r>
      <w:r w:rsidRPr="00037477">
        <w:rPr>
          <w:szCs w:val="24"/>
          <w:lang w:val="en-US" w:eastAsia="zh-CN"/>
        </w:rPr>
        <w:t>)</w:t>
      </w:r>
      <w:r w:rsidRPr="00037477">
        <w:rPr>
          <w:szCs w:val="24"/>
          <w:lang w:val="en-US" w:eastAsia="zh-CN"/>
        </w:rPr>
        <w:tab/>
      </w:r>
      <w:r>
        <w:rPr>
          <w:rFonts w:hint="eastAsia"/>
          <w:szCs w:val="24"/>
          <w:lang w:val="en-US" w:eastAsia="zh-CN"/>
        </w:rPr>
        <w:t>在符合所推荐之射频信道配置方案的情况下，主管部门可以选择分配频段的</w:t>
      </w:r>
      <w:r w:rsidRPr="00037477">
        <w:rPr>
          <w:rFonts w:hint="eastAsia"/>
          <w:szCs w:val="24"/>
          <w:lang w:val="en-US" w:eastAsia="zh-CN"/>
        </w:rPr>
        <w:t>某些部分</w:t>
      </w:r>
      <w:r>
        <w:rPr>
          <w:rFonts w:hint="eastAsia"/>
          <w:szCs w:val="24"/>
          <w:lang w:val="en-US" w:eastAsia="zh-CN"/>
        </w:rPr>
        <w:t>给单向链路，例如，调谐频率范围</w:t>
      </w:r>
      <w:r w:rsidRPr="00037477">
        <w:rPr>
          <w:szCs w:val="24"/>
          <w:lang w:val="en-US" w:eastAsia="zh-CN"/>
        </w:rPr>
        <w:t>10.0 - 10.68 GHz</w:t>
      </w:r>
      <w:r>
        <w:rPr>
          <w:rFonts w:hint="eastAsia"/>
          <w:szCs w:val="24"/>
          <w:lang w:val="en-US" w:eastAsia="zh-CN"/>
        </w:rPr>
        <w:t>内的</w:t>
      </w:r>
      <w:r w:rsidRPr="00037477">
        <w:rPr>
          <w:rFonts w:hint="eastAsia"/>
          <w:szCs w:val="24"/>
          <w:lang w:val="en-US" w:eastAsia="zh-CN"/>
        </w:rPr>
        <w:t>电子新闻采集</w:t>
      </w:r>
      <w:r w:rsidRPr="00037477">
        <w:rPr>
          <w:szCs w:val="24"/>
          <w:lang w:val="en-US" w:eastAsia="zh-CN"/>
        </w:rPr>
        <w:t>/</w:t>
      </w:r>
      <w:r>
        <w:rPr>
          <w:rFonts w:hint="eastAsia"/>
          <w:szCs w:val="24"/>
          <w:lang w:val="en-US" w:eastAsia="zh-CN"/>
        </w:rPr>
        <w:t>外部</w:t>
      </w:r>
      <w:r w:rsidRPr="00037477">
        <w:rPr>
          <w:rFonts w:hint="eastAsia"/>
          <w:szCs w:val="24"/>
          <w:lang w:val="en-US" w:eastAsia="zh-CN"/>
        </w:rPr>
        <w:t>广播</w:t>
      </w:r>
      <w:r>
        <w:rPr>
          <w:rFonts w:hint="eastAsia"/>
          <w:szCs w:val="24"/>
          <w:lang w:val="en-US" w:eastAsia="zh-CN"/>
        </w:rPr>
        <w:t>（</w:t>
      </w:r>
      <w:r>
        <w:rPr>
          <w:szCs w:val="24"/>
          <w:lang w:val="en-US" w:eastAsia="zh-CN"/>
        </w:rPr>
        <w:t>ENG / OB</w:t>
      </w:r>
      <w:r>
        <w:rPr>
          <w:rFonts w:hint="eastAsia"/>
          <w:szCs w:val="24"/>
          <w:lang w:val="en-US" w:eastAsia="zh-CN"/>
        </w:rPr>
        <w:t>）链路。</w:t>
      </w:r>
    </w:p>
    <w:p w:rsidR="003A719A" w:rsidRPr="00037477" w:rsidRDefault="003A719A" w:rsidP="003A719A">
      <w:pPr>
        <w:pStyle w:val="Call"/>
        <w:pageBreakBefore/>
        <w:rPr>
          <w:szCs w:val="24"/>
          <w:lang w:val="en-US" w:eastAsia="zh-CN"/>
        </w:rPr>
      </w:pPr>
      <w:r w:rsidRPr="00037477">
        <w:rPr>
          <w:rFonts w:ascii="STKaiti" w:hAnsi="STKaiti" w:hint="eastAsia"/>
          <w:iCs/>
          <w:szCs w:val="24"/>
          <w:lang w:val="en-US" w:eastAsia="zh-CN"/>
        </w:rPr>
        <w:t>建议</w:t>
      </w:r>
    </w:p>
    <w:p w:rsidR="003A719A" w:rsidRPr="00037477" w:rsidRDefault="003A719A" w:rsidP="003A719A">
      <w:pPr>
        <w:rPr>
          <w:szCs w:val="24"/>
          <w:lang w:val="en-US" w:eastAsia="zh-CN"/>
        </w:rPr>
      </w:pPr>
      <w:r w:rsidRPr="003A719A">
        <w:rPr>
          <w:b/>
          <w:bCs/>
          <w:szCs w:val="24"/>
          <w:lang w:val="en-US" w:eastAsia="zh-CN"/>
        </w:rPr>
        <w:t>1</w:t>
      </w:r>
      <w:r w:rsidRPr="00037477">
        <w:rPr>
          <w:szCs w:val="24"/>
          <w:lang w:val="en-US" w:eastAsia="zh-CN"/>
        </w:rPr>
        <w:tab/>
      </w:r>
      <w:r>
        <w:rPr>
          <w:rFonts w:hint="eastAsia"/>
          <w:szCs w:val="24"/>
          <w:lang w:val="en-US" w:eastAsia="zh-CN"/>
        </w:rPr>
        <w:t>有关</w:t>
      </w:r>
      <w:r w:rsidRPr="00037477">
        <w:rPr>
          <w:szCs w:val="24"/>
          <w:lang w:val="en-US" w:eastAsia="zh-CN"/>
        </w:rPr>
        <w:t>10.0</w:t>
      </w:r>
      <w:r>
        <w:rPr>
          <w:szCs w:val="24"/>
          <w:lang w:val="en-US" w:eastAsia="zh-CN"/>
        </w:rPr>
        <w:t xml:space="preserve"> - </w:t>
      </w:r>
      <w:r w:rsidRPr="00037477">
        <w:rPr>
          <w:szCs w:val="24"/>
          <w:lang w:val="en-US" w:eastAsia="zh-CN"/>
        </w:rPr>
        <w:t>10.68 GHz</w:t>
      </w:r>
      <w:r>
        <w:rPr>
          <w:rFonts w:hint="eastAsia"/>
          <w:szCs w:val="24"/>
          <w:lang w:val="en-US" w:eastAsia="zh-CN"/>
        </w:rPr>
        <w:t>频段的频率规划应</w:t>
      </w:r>
      <w:r w:rsidRPr="00037477">
        <w:rPr>
          <w:rFonts w:hint="eastAsia"/>
          <w:szCs w:val="24"/>
          <w:lang w:val="en-US" w:eastAsia="zh-CN"/>
        </w:rPr>
        <w:t>基于</w:t>
      </w:r>
      <w:r>
        <w:rPr>
          <w:rFonts w:hint="eastAsia"/>
          <w:szCs w:val="24"/>
          <w:lang w:val="en-US" w:eastAsia="zh-CN"/>
        </w:rPr>
        <w:t>同质样式；</w:t>
      </w:r>
    </w:p>
    <w:p w:rsidR="003A719A" w:rsidRPr="00037477" w:rsidRDefault="003A719A" w:rsidP="003A719A">
      <w:pPr>
        <w:rPr>
          <w:szCs w:val="24"/>
          <w:lang w:val="en-US" w:eastAsia="zh-CN"/>
        </w:rPr>
      </w:pPr>
      <w:r w:rsidRPr="003A719A">
        <w:rPr>
          <w:b/>
          <w:bCs/>
          <w:szCs w:val="24"/>
          <w:lang w:val="en-US" w:eastAsia="zh-CN"/>
        </w:rPr>
        <w:t>2</w:t>
      </w:r>
      <w:r w:rsidRPr="00037477">
        <w:rPr>
          <w:szCs w:val="24"/>
          <w:lang w:val="en-US" w:eastAsia="zh-CN"/>
        </w:rPr>
        <w:tab/>
      </w:r>
      <w:r>
        <w:rPr>
          <w:rFonts w:hint="eastAsia"/>
          <w:szCs w:val="24"/>
          <w:lang w:val="en-US" w:eastAsia="zh-CN"/>
        </w:rPr>
        <w:t>有关</w:t>
      </w:r>
      <w:r w:rsidRPr="00037477">
        <w:rPr>
          <w:szCs w:val="24"/>
          <w:lang w:val="en-US" w:eastAsia="zh-CN"/>
        </w:rPr>
        <w:t>10.5</w:t>
      </w:r>
      <w:r>
        <w:rPr>
          <w:szCs w:val="24"/>
          <w:lang w:val="en-US" w:eastAsia="zh-CN"/>
        </w:rPr>
        <w:t xml:space="preserve"> - </w:t>
      </w:r>
      <w:r w:rsidRPr="00037477">
        <w:rPr>
          <w:szCs w:val="24"/>
          <w:lang w:val="en-US" w:eastAsia="zh-CN"/>
        </w:rPr>
        <w:t>10.68 GHz</w:t>
      </w:r>
      <w:r>
        <w:rPr>
          <w:rFonts w:hint="eastAsia"/>
          <w:szCs w:val="24"/>
          <w:lang w:val="en-US" w:eastAsia="zh-CN"/>
        </w:rPr>
        <w:t>频段的同质样式（</w:t>
      </w:r>
      <w:r w:rsidRPr="00037477">
        <w:rPr>
          <w:rFonts w:hint="eastAsia"/>
          <w:szCs w:val="24"/>
          <w:lang w:val="en-US" w:eastAsia="zh-CN"/>
        </w:rPr>
        <w:t>首选</w:t>
      </w:r>
      <w:r w:rsidRPr="00037477">
        <w:rPr>
          <w:szCs w:val="24"/>
          <w:lang w:val="en-US" w:eastAsia="zh-CN"/>
        </w:rPr>
        <w:t>3.5 MHz</w:t>
      </w:r>
      <w:r w:rsidRPr="00037477">
        <w:rPr>
          <w:rFonts w:hint="eastAsia"/>
          <w:szCs w:val="24"/>
          <w:lang w:val="en-US" w:eastAsia="zh-CN"/>
        </w:rPr>
        <w:t>间隔</w:t>
      </w:r>
      <w:r>
        <w:rPr>
          <w:rFonts w:hint="eastAsia"/>
          <w:szCs w:val="24"/>
          <w:lang w:val="en-US" w:eastAsia="zh-CN"/>
        </w:rPr>
        <w:t>）通过以下</w:t>
      </w:r>
      <w:r w:rsidRPr="00037477">
        <w:rPr>
          <w:rFonts w:hint="eastAsia"/>
          <w:szCs w:val="24"/>
          <w:lang w:val="en-US" w:eastAsia="zh-CN"/>
        </w:rPr>
        <w:t>关系</w:t>
      </w:r>
      <w:r>
        <w:rPr>
          <w:rFonts w:hint="eastAsia"/>
          <w:szCs w:val="24"/>
          <w:lang w:val="en-US" w:eastAsia="zh-CN"/>
        </w:rPr>
        <w:t>式来定义：</w:t>
      </w:r>
    </w:p>
    <w:p w:rsidR="003A719A" w:rsidRPr="00037477" w:rsidRDefault="003A719A" w:rsidP="003A719A">
      <w:pPr>
        <w:pStyle w:val="Equation"/>
        <w:rPr>
          <w:szCs w:val="24"/>
          <w:lang w:val="en-US" w:eastAsia="zh-CN"/>
        </w:rPr>
      </w:pPr>
      <w:r w:rsidRPr="00037477">
        <w:rPr>
          <w:i/>
          <w:szCs w:val="24"/>
          <w:lang w:val="en-US" w:eastAsia="zh-CN"/>
        </w:rPr>
        <w:tab/>
      </w:r>
      <w:r w:rsidRPr="00037477">
        <w:rPr>
          <w:i/>
          <w:szCs w:val="24"/>
          <w:lang w:val="en-US" w:eastAsia="zh-CN"/>
        </w:rPr>
        <w:tab/>
        <w:t>f</w:t>
      </w:r>
      <w:r w:rsidRPr="00037477">
        <w:rPr>
          <w:i/>
          <w:position w:val="-4"/>
          <w:szCs w:val="24"/>
          <w:lang w:val="en-US" w:eastAsia="zh-CN"/>
        </w:rPr>
        <w:t>n</w:t>
      </w:r>
      <w:r w:rsidRPr="00037477">
        <w:rPr>
          <w:szCs w:val="24"/>
          <w:lang w:val="en-US" w:eastAsia="zh-CN"/>
        </w:rPr>
        <w:t xml:space="preserve">  </w:t>
      </w:r>
      <w:r w:rsidRPr="00037477">
        <w:rPr>
          <w:rFonts w:ascii="Symbol" w:hAnsi="Symbol"/>
          <w:szCs w:val="24"/>
          <w:lang w:eastAsia="zh-CN"/>
        </w:rPr>
        <w:t></w:t>
      </w:r>
      <w:r w:rsidRPr="00037477">
        <w:rPr>
          <w:szCs w:val="24"/>
          <w:lang w:val="en-US" w:eastAsia="zh-CN"/>
        </w:rPr>
        <w:t xml:space="preserve">  </w:t>
      </w:r>
      <w:r w:rsidRPr="00037477">
        <w:rPr>
          <w:i/>
          <w:szCs w:val="24"/>
          <w:lang w:val="en-US" w:eastAsia="zh-CN"/>
        </w:rPr>
        <w:t>f</w:t>
      </w:r>
      <w:r w:rsidRPr="00037477">
        <w:rPr>
          <w:i/>
          <w:position w:val="-4"/>
          <w:szCs w:val="24"/>
          <w:lang w:val="en-US" w:eastAsia="zh-CN"/>
        </w:rPr>
        <w:t>r</w:t>
      </w:r>
      <w:r w:rsidRPr="00037477">
        <w:rPr>
          <w:szCs w:val="24"/>
          <w:lang w:val="en-US" w:eastAsia="zh-CN"/>
        </w:rPr>
        <w:t xml:space="preserve">  –  1 200.5  </w:t>
      </w:r>
      <w:r w:rsidRPr="00037477">
        <w:rPr>
          <w:rFonts w:ascii="Symbol" w:hAnsi="Symbol"/>
          <w:szCs w:val="24"/>
          <w:lang w:eastAsia="zh-CN"/>
        </w:rPr>
        <w:t></w:t>
      </w:r>
      <w:r w:rsidRPr="00037477">
        <w:rPr>
          <w:szCs w:val="24"/>
          <w:lang w:val="en-US" w:eastAsia="zh-CN"/>
        </w:rPr>
        <w:t xml:space="preserve">  3.5 </w:t>
      </w:r>
      <w:r w:rsidRPr="00037477">
        <w:rPr>
          <w:i/>
          <w:szCs w:val="24"/>
          <w:lang w:val="en-US" w:eastAsia="zh-CN"/>
        </w:rPr>
        <w:t>n</w:t>
      </w:r>
      <w:r w:rsidRPr="00037477">
        <w:rPr>
          <w:szCs w:val="24"/>
          <w:lang w:val="en-US" w:eastAsia="zh-CN"/>
        </w:rPr>
        <w:t>               MHz</w:t>
      </w:r>
    </w:p>
    <w:p w:rsidR="003A719A" w:rsidRPr="00037477" w:rsidRDefault="003A719A" w:rsidP="003A719A">
      <w:pPr>
        <w:tabs>
          <w:tab w:val="left" w:pos="2269"/>
        </w:tabs>
        <w:rPr>
          <w:szCs w:val="24"/>
          <w:lang w:val="en-US" w:eastAsia="zh-CN"/>
        </w:rPr>
      </w:pPr>
      <w:r w:rsidRPr="00037477">
        <w:rPr>
          <w:rFonts w:hint="eastAsia"/>
          <w:szCs w:val="24"/>
          <w:lang w:val="en-US" w:eastAsia="zh-CN"/>
        </w:rPr>
        <w:t>式中，</w:t>
      </w:r>
      <w:r>
        <w:rPr>
          <w:rFonts w:hint="eastAsia"/>
          <w:szCs w:val="24"/>
          <w:lang w:val="en-US" w:eastAsia="zh-CN"/>
        </w:rPr>
        <w:t>同质样式的</w:t>
      </w:r>
      <w:r w:rsidRPr="00037477">
        <w:rPr>
          <w:rFonts w:hint="eastAsia"/>
          <w:szCs w:val="24"/>
          <w:lang w:val="en-US" w:eastAsia="zh-CN"/>
        </w:rPr>
        <w:t>参考频率</w:t>
      </w:r>
      <w:r>
        <w:rPr>
          <w:rFonts w:hint="eastAsia"/>
          <w:szCs w:val="24"/>
          <w:lang w:val="en-US" w:eastAsia="zh-CN"/>
        </w:rPr>
        <w:t>为：</w:t>
      </w:r>
    </w:p>
    <w:p w:rsidR="003A719A" w:rsidRPr="00037477" w:rsidRDefault="003A719A" w:rsidP="003A719A">
      <w:pPr>
        <w:pStyle w:val="Equation"/>
        <w:rPr>
          <w:szCs w:val="24"/>
          <w:lang w:val="en-US" w:eastAsia="zh-CN"/>
        </w:rPr>
      </w:pPr>
      <w:r w:rsidRPr="00037477">
        <w:rPr>
          <w:i/>
          <w:szCs w:val="24"/>
          <w:lang w:val="en-US" w:eastAsia="zh-CN"/>
        </w:rPr>
        <w:tab/>
      </w:r>
      <w:r w:rsidRPr="00037477">
        <w:rPr>
          <w:i/>
          <w:szCs w:val="24"/>
          <w:lang w:val="en-US" w:eastAsia="zh-CN"/>
        </w:rPr>
        <w:tab/>
        <w:t>f</w:t>
      </w:r>
      <w:r w:rsidRPr="00037477">
        <w:rPr>
          <w:i/>
          <w:position w:val="-4"/>
          <w:szCs w:val="24"/>
          <w:lang w:val="en-US" w:eastAsia="zh-CN"/>
        </w:rPr>
        <w:t>r</w:t>
      </w:r>
      <w:r w:rsidRPr="00037477">
        <w:rPr>
          <w:szCs w:val="24"/>
          <w:lang w:val="en-US" w:eastAsia="zh-CN"/>
        </w:rPr>
        <w:t xml:space="preserve">  </w:t>
      </w:r>
      <w:r w:rsidRPr="00037477">
        <w:rPr>
          <w:rFonts w:ascii="Symbol" w:hAnsi="Symbol"/>
          <w:szCs w:val="24"/>
          <w:lang w:eastAsia="zh-CN"/>
        </w:rPr>
        <w:t></w:t>
      </w:r>
      <w:r w:rsidRPr="00037477">
        <w:rPr>
          <w:szCs w:val="24"/>
          <w:lang w:val="en-US" w:eastAsia="zh-CN"/>
        </w:rPr>
        <w:t xml:space="preserve">  11 701 MHz</w:t>
      </w:r>
    </w:p>
    <w:p w:rsidR="003A719A" w:rsidRPr="00037477" w:rsidRDefault="003A719A" w:rsidP="003A719A">
      <w:pPr>
        <w:rPr>
          <w:szCs w:val="24"/>
          <w:lang w:val="en-US" w:eastAsia="zh-CN"/>
        </w:rPr>
      </w:pPr>
      <w:r>
        <w:rPr>
          <w:rFonts w:hint="eastAsia"/>
          <w:szCs w:val="24"/>
          <w:lang w:val="en-US" w:eastAsia="zh-CN"/>
        </w:rPr>
        <w:t>以及射频样式空隙的数量为：</w:t>
      </w:r>
    </w:p>
    <w:p w:rsidR="003A719A" w:rsidRPr="00037477" w:rsidRDefault="003A719A" w:rsidP="003A719A">
      <w:pPr>
        <w:pStyle w:val="Equation"/>
        <w:rPr>
          <w:szCs w:val="24"/>
          <w:lang w:val="en-US" w:eastAsia="zh-CN"/>
        </w:rPr>
      </w:pPr>
      <w:r w:rsidRPr="00037477">
        <w:rPr>
          <w:szCs w:val="24"/>
          <w:lang w:val="en-US" w:eastAsia="zh-CN"/>
        </w:rPr>
        <w:tab/>
      </w:r>
      <w:r w:rsidRPr="00037477">
        <w:rPr>
          <w:szCs w:val="24"/>
          <w:lang w:val="en-US" w:eastAsia="zh-CN"/>
        </w:rPr>
        <w:tab/>
        <w:t xml:space="preserve">1  </w:t>
      </w:r>
      <w:r w:rsidRPr="00037477">
        <w:rPr>
          <w:rFonts w:ascii="Symbol" w:hAnsi="Symbol"/>
          <w:szCs w:val="24"/>
          <w:lang w:eastAsia="zh-CN"/>
        </w:rPr>
        <w:t></w:t>
      </w:r>
      <w:r w:rsidRPr="00037477">
        <w:rPr>
          <w:szCs w:val="24"/>
          <w:lang w:val="en-US" w:eastAsia="zh-CN"/>
        </w:rPr>
        <w:t xml:space="preserve">  </w:t>
      </w:r>
      <w:r w:rsidRPr="00037477">
        <w:rPr>
          <w:i/>
          <w:szCs w:val="24"/>
          <w:lang w:val="en-US" w:eastAsia="zh-CN"/>
        </w:rPr>
        <w:t>n</w:t>
      </w:r>
      <w:r w:rsidRPr="00037477">
        <w:rPr>
          <w:szCs w:val="24"/>
          <w:lang w:val="en-US" w:eastAsia="zh-CN"/>
        </w:rPr>
        <w:t xml:space="preserve">  </w:t>
      </w:r>
      <w:r w:rsidRPr="00037477">
        <w:rPr>
          <w:rFonts w:ascii="Symbol" w:hAnsi="Symbol"/>
          <w:szCs w:val="24"/>
          <w:lang w:eastAsia="zh-CN"/>
        </w:rPr>
        <w:t></w:t>
      </w:r>
      <w:r w:rsidRPr="00037477">
        <w:rPr>
          <w:szCs w:val="24"/>
          <w:lang w:val="en-US" w:eastAsia="zh-CN"/>
        </w:rPr>
        <w:t xml:space="preserve">  50</w:t>
      </w:r>
    </w:p>
    <w:p w:rsidR="003A719A" w:rsidRPr="00037477" w:rsidRDefault="003A719A" w:rsidP="003A719A">
      <w:pPr>
        <w:rPr>
          <w:szCs w:val="24"/>
          <w:lang w:val="en-US" w:eastAsia="zh-CN"/>
        </w:rPr>
      </w:pPr>
      <w:r w:rsidRPr="00037477">
        <w:rPr>
          <w:rFonts w:hint="eastAsia"/>
          <w:szCs w:val="24"/>
          <w:lang w:val="en-US" w:eastAsia="zh-CN"/>
        </w:rPr>
        <w:t>（参见附件</w:t>
      </w:r>
      <w:r w:rsidRPr="00037477">
        <w:rPr>
          <w:szCs w:val="24"/>
          <w:lang w:val="en-US" w:eastAsia="zh-CN"/>
        </w:rPr>
        <w:t>1</w:t>
      </w:r>
      <w:r w:rsidRPr="00037477">
        <w:rPr>
          <w:rFonts w:hint="eastAsia"/>
          <w:szCs w:val="24"/>
          <w:lang w:val="en-US" w:eastAsia="zh-CN"/>
        </w:rPr>
        <w:t>）；</w:t>
      </w:r>
    </w:p>
    <w:p w:rsidR="003A719A" w:rsidRPr="00037477" w:rsidRDefault="003A719A" w:rsidP="003A719A">
      <w:pPr>
        <w:rPr>
          <w:szCs w:val="24"/>
          <w:lang w:val="en-US" w:eastAsia="zh-CN"/>
        </w:rPr>
      </w:pPr>
      <w:r w:rsidRPr="003A719A">
        <w:rPr>
          <w:b/>
          <w:bCs/>
          <w:szCs w:val="24"/>
          <w:lang w:val="en-US" w:eastAsia="zh-CN"/>
        </w:rPr>
        <w:t>3</w:t>
      </w:r>
      <w:r w:rsidRPr="00037477">
        <w:rPr>
          <w:szCs w:val="24"/>
          <w:lang w:val="en-US" w:eastAsia="zh-CN"/>
        </w:rPr>
        <w:tab/>
      </w:r>
      <w:r>
        <w:rPr>
          <w:rFonts w:hint="eastAsia"/>
          <w:szCs w:val="24"/>
          <w:lang w:val="en-US" w:eastAsia="zh-CN"/>
        </w:rPr>
        <w:t>有关</w:t>
      </w:r>
      <w:r w:rsidRPr="00037477">
        <w:rPr>
          <w:szCs w:val="24"/>
          <w:lang w:val="en-US" w:eastAsia="zh-CN"/>
        </w:rPr>
        <w:t>10.5</w:t>
      </w:r>
      <w:r>
        <w:rPr>
          <w:szCs w:val="24"/>
          <w:lang w:val="en-US" w:eastAsia="zh-CN"/>
        </w:rPr>
        <w:t xml:space="preserve">5 - </w:t>
      </w:r>
      <w:r w:rsidRPr="00037477">
        <w:rPr>
          <w:szCs w:val="24"/>
          <w:lang w:val="en-US" w:eastAsia="zh-CN"/>
        </w:rPr>
        <w:t>10.68 GHz</w:t>
      </w:r>
      <w:r>
        <w:rPr>
          <w:rFonts w:hint="eastAsia"/>
          <w:szCs w:val="24"/>
          <w:lang w:val="en-US" w:eastAsia="zh-CN"/>
        </w:rPr>
        <w:t>频段的同质样式（</w:t>
      </w:r>
      <w:r w:rsidRPr="00037477">
        <w:rPr>
          <w:rFonts w:hint="eastAsia"/>
          <w:szCs w:val="24"/>
          <w:lang w:val="en-US" w:eastAsia="zh-CN"/>
        </w:rPr>
        <w:t>首选</w:t>
      </w:r>
      <w:r>
        <w:rPr>
          <w:szCs w:val="24"/>
          <w:lang w:val="en-US" w:eastAsia="zh-CN"/>
        </w:rPr>
        <w:t>1</w:t>
      </w:r>
      <w:r w:rsidRPr="00037477">
        <w:rPr>
          <w:szCs w:val="24"/>
          <w:lang w:val="en-US" w:eastAsia="zh-CN"/>
        </w:rPr>
        <w:t>.</w:t>
      </w:r>
      <w:r>
        <w:rPr>
          <w:szCs w:val="24"/>
          <w:lang w:val="en-US" w:eastAsia="zh-CN"/>
        </w:rPr>
        <w:t>2</w:t>
      </w:r>
      <w:r w:rsidRPr="00037477">
        <w:rPr>
          <w:szCs w:val="24"/>
          <w:lang w:val="en-US" w:eastAsia="zh-CN"/>
        </w:rPr>
        <w:t>5 MHz</w:t>
      </w:r>
      <w:r w:rsidRPr="00037477">
        <w:rPr>
          <w:rFonts w:hint="eastAsia"/>
          <w:szCs w:val="24"/>
          <w:lang w:val="en-US" w:eastAsia="zh-CN"/>
        </w:rPr>
        <w:t>间隔</w:t>
      </w:r>
      <w:r>
        <w:rPr>
          <w:rFonts w:hint="eastAsia"/>
          <w:szCs w:val="24"/>
          <w:lang w:val="en-US" w:eastAsia="zh-CN"/>
        </w:rPr>
        <w:t>）通过以下</w:t>
      </w:r>
      <w:r w:rsidRPr="00037477">
        <w:rPr>
          <w:rFonts w:hint="eastAsia"/>
          <w:szCs w:val="24"/>
          <w:lang w:val="en-US" w:eastAsia="zh-CN"/>
        </w:rPr>
        <w:t>关系</w:t>
      </w:r>
      <w:r>
        <w:rPr>
          <w:rFonts w:hint="eastAsia"/>
          <w:szCs w:val="24"/>
          <w:lang w:val="en-US" w:eastAsia="zh-CN"/>
        </w:rPr>
        <w:t>式来定义：</w:t>
      </w:r>
    </w:p>
    <w:p w:rsidR="003A719A" w:rsidRPr="00037477" w:rsidRDefault="003A719A" w:rsidP="003A719A">
      <w:pPr>
        <w:pStyle w:val="Equation"/>
        <w:rPr>
          <w:szCs w:val="24"/>
          <w:lang w:val="en-US" w:eastAsia="zh-CN"/>
        </w:rPr>
      </w:pPr>
      <w:r w:rsidRPr="00037477">
        <w:rPr>
          <w:i/>
          <w:szCs w:val="24"/>
          <w:lang w:val="en-US" w:eastAsia="zh-CN"/>
        </w:rPr>
        <w:tab/>
      </w:r>
      <w:r w:rsidRPr="00037477">
        <w:rPr>
          <w:i/>
          <w:szCs w:val="24"/>
          <w:lang w:val="en-US" w:eastAsia="zh-CN"/>
        </w:rPr>
        <w:tab/>
        <w:t>f</w:t>
      </w:r>
      <w:r w:rsidRPr="00037477">
        <w:rPr>
          <w:i/>
          <w:position w:val="-4"/>
          <w:szCs w:val="24"/>
          <w:lang w:val="en-US" w:eastAsia="zh-CN"/>
        </w:rPr>
        <w:t>n</w:t>
      </w:r>
      <w:r w:rsidRPr="00037477">
        <w:rPr>
          <w:szCs w:val="24"/>
          <w:lang w:val="en-US" w:eastAsia="zh-CN"/>
        </w:rPr>
        <w:t xml:space="preserve">  </w:t>
      </w:r>
      <w:r w:rsidRPr="00037477">
        <w:rPr>
          <w:rFonts w:ascii="Symbol" w:hAnsi="Symbol"/>
          <w:szCs w:val="24"/>
          <w:lang w:eastAsia="zh-CN"/>
        </w:rPr>
        <w:t></w:t>
      </w:r>
      <w:r w:rsidRPr="00037477">
        <w:rPr>
          <w:szCs w:val="24"/>
          <w:lang w:val="en-US" w:eastAsia="zh-CN"/>
        </w:rPr>
        <w:t xml:space="preserve">  </w:t>
      </w:r>
      <w:r w:rsidRPr="00037477">
        <w:rPr>
          <w:i/>
          <w:szCs w:val="24"/>
          <w:lang w:val="en-US" w:eastAsia="zh-CN"/>
        </w:rPr>
        <w:t>f</w:t>
      </w:r>
      <w:r w:rsidRPr="00037477">
        <w:rPr>
          <w:i/>
          <w:position w:val="-4"/>
          <w:szCs w:val="24"/>
          <w:lang w:val="en-US" w:eastAsia="zh-CN"/>
        </w:rPr>
        <w:t>r</w:t>
      </w:r>
      <w:r w:rsidRPr="00037477">
        <w:rPr>
          <w:szCs w:val="24"/>
          <w:lang w:val="en-US" w:eastAsia="zh-CN"/>
        </w:rPr>
        <w:t xml:space="preserve">  –  1 151  </w:t>
      </w:r>
      <w:r w:rsidRPr="00037477">
        <w:rPr>
          <w:rFonts w:ascii="Symbol" w:hAnsi="Symbol"/>
          <w:szCs w:val="24"/>
          <w:lang w:eastAsia="zh-CN"/>
        </w:rPr>
        <w:t></w:t>
      </w:r>
      <w:r w:rsidRPr="00037477">
        <w:rPr>
          <w:szCs w:val="24"/>
          <w:lang w:val="en-US" w:eastAsia="zh-CN"/>
        </w:rPr>
        <w:t xml:space="preserve">  1.25 </w:t>
      </w:r>
      <w:r w:rsidRPr="00037477">
        <w:rPr>
          <w:i/>
          <w:szCs w:val="24"/>
          <w:lang w:val="en-US" w:eastAsia="zh-CN"/>
        </w:rPr>
        <w:t>n</w:t>
      </w:r>
      <w:r w:rsidRPr="00037477">
        <w:rPr>
          <w:szCs w:val="24"/>
          <w:lang w:val="en-US" w:eastAsia="zh-CN"/>
        </w:rPr>
        <w:t>               MHz</w:t>
      </w:r>
    </w:p>
    <w:p w:rsidR="003A719A" w:rsidRPr="00037477" w:rsidRDefault="003A719A" w:rsidP="003A719A">
      <w:pPr>
        <w:tabs>
          <w:tab w:val="left" w:pos="2269"/>
        </w:tabs>
        <w:rPr>
          <w:szCs w:val="24"/>
          <w:lang w:val="en-US" w:eastAsia="zh-CN"/>
        </w:rPr>
      </w:pPr>
      <w:r w:rsidRPr="00037477">
        <w:rPr>
          <w:rFonts w:hint="eastAsia"/>
          <w:szCs w:val="24"/>
          <w:lang w:val="en-US" w:eastAsia="zh-CN"/>
        </w:rPr>
        <w:t>式中，</w:t>
      </w:r>
      <w:r>
        <w:rPr>
          <w:rFonts w:hint="eastAsia"/>
          <w:szCs w:val="24"/>
          <w:lang w:val="en-US" w:eastAsia="zh-CN"/>
        </w:rPr>
        <w:t>同质样式的</w:t>
      </w:r>
      <w:r w:rsidRPr="00037477">
        <w:rPr>
          <w:rFonts w:hint="eastAsia"/>
          <w:szCs w:val="24"/>
          <w:lang w:val="en-US" w:eastAsia="zh-CN"/>
        </w:rPr>
        <w:t>参考频率</w:t>
      </w:r>
      <w:r>
        <w:rPr>
          <w:rFonts w:hint="eastAsia"/>
          <w:szCs w:val="24"/>
          <w:lang w:val="en-US" w:eastAsia="zh-CN"/>
        </w:rPr>
        <w:t>为：</w:t>
      </w:r>
    </w:p>
    <w:p w:rsidR="003A719A" w:rsidRPr="00037477" w:rsidRDefault="003A719A" w:rsidP="003A719A">
      <w:pPr>
        <w:pStyle w:val="Equation"/>
        <w:rPr>
          <w:szCs w:val="24"/>
          <w:lang w:val="en-US" w:eastAsia="zh-CN"/>
        </w:rPr>
      </w:pPr>
      <w:r w:rsidRPr="00037477">
        <w:rPr>
          <w:i/>
          <w:szCs w:val="24"/>
          <w:lang w:val="en-US" w:eastAsia="zh-CN"/>
        </w:rPr>
        <w:tab/>
      </w:r>
      <w:r w:rsidRPr="00037477">
        <w:rPr>
          <w:i/>
          <w:szCs w:val="24"/>
          <w:lang w:val="en-US" w:eastAsia="zh-CN"/>
        </w:rPr>
        <w:tab/>
        <w:t>f</w:t>
      </w:r>
      <w:r w:rsidRPr="00037477">
        <w:rPr>
          <w:i/>
          <w:position w:val="-4"/>
          <w:szCs w:val="24"/>
          <w:lang w:val="en-US" w:eastAsia="zh-CN"/>
        </w:rPr>
        <w:t>r</w:t>
      </w:r>
      <w:r w:rsidRPr="00037477">
        <w:rPr>
          <w:szCs w:val="24"/>
          <w:lang w:val="en-US" w:eastAsia="zh-CN"/>
        </w:rPr>
        <w:t xml:space="preserve">  </w:t>
      </w:r>
      <w:r w:rsidRPr="00037477">
        <w:rPr>
          <w:rFonts w:ascii="Symbol" w:hAnsi="Symbol"/>
          <w:szCs w:val="24"/>
          <w:lang w:eastAsia="zh-CN"/>
        </w:rPr>
        <w:t></w:t>
      </w:r>
      <w:r w:rsidRPr="00037477">
        <w:rPr>
          <w:szCs w:val="24"/>
          <w:lang w:val="en-US" w:eastAsia="zh-CN"/>
        </w:rPr>
        <w:t xml:space="preserve">  11 701               MHz</w:t>
      </w:r>
    </w:p>
    <w:p w:rsidR="003A719A" w:rsidRPr="00037477" w:rsidRDefault="003A719A" w:rsidP="003A719A">
      <w:pPr>
        <w:rPr>
          <w:szCs w:val="24"/>
          <w:lang w:val="en-US" w:eastAsia="zh-CN"/>
        </w:rPr>
      </w:pPr>
      <w:r>
        <w:rPr>
          <w:rFonts w:hint="eastAsia"/>
          <w:szCs w:val="24"/>
          <w:lang w:val="en-US" w:eastAsia="zh-CN"/>
        </w:rPr>
        <w:t>以及射频样式间隔的数量为：</w:t>
      </w:r>
    </w:p>
    <w:p w:rsidR="003A719A" w:rsidRPr="00037477" w:rsidRDefault="003A719A" w:rsidP="003A719A">
      <w:pPr>
        <w:pStyle w:val="Equation"/>
        <w:rPr>
          <w:szCs w:val="24"/>
          <w:lang w:val="en-US" w:eastAsia="zh-CN"/>
        </w:rPr>
      </w:pPr>
      <w:r w:rsidRPr="00037477">
        <w:rPr>
          <w:szCs w:val="24"/>
          <w:lang w:val="en-US" w:eastAsia="zh-CN"/>
        </w:rPr>
        <w:tab/>
      </w:r>
      <w:r w:rsidRPr="00037477">
        <w:rPr>
          <w:szCs w:val="24"/>
          <w:lang w:val="en-US" w:eastAsia="zh-CN"/>
        </w:rPr>
        <w:tab/>
        <w:t xml:space="preserve">1  </w:t>
      </w:r>
      <w:r w:rsidRPr="00037477">
        <w:rPr>
          <w:rFonts w:ascii="Symbol" w:hAnsi="Symbol"/>
          <w:szCs w:val="24"/>
          <w:lang w:eastAsia="zh-CN"/>
        </w:rPr>
        <w:t></w:t>
      </w:r>
      <w:r w:rsidRPr="00037477">
        <w:rPr>
          <w:szCs w:val="24"/>
          <w:lang w:val="en-US" w:eastAsia="zh-CN"/>
        </w:rPr>
        <w:t xml:space="preserve">  </w:t>
      </w:r>
      <w:r w:rsidRPr="00037477">
        <w:rPr>
          <w:i/>
          <w:szCs w:val="24"/>
          <w:lang w:val="en-US" w:eastAsia="zh-CN"/>
        </w:rPr>
        <w:t>n</w:t>
      </w:r>
      <w:r w:rsidRPr="00037477">
        <w:rPr>
          <w:szCs w:val="24"/>
          <w:lang w:val="en-US" w:eastAsia="zh-CN"/>
        </w:rPr>
        <w:t xml:space="preserve">  </w:t>
      </w:r>
      <w:r w:rsidRPr="00037477">
        <w:rPr>
          <w:rFonts w:ascii="Symbol" w:hAnsi="Symbol"/>
          <w:szCs w:val="24"/>
          <w:lang w:eastAsia="zh-CN"/>
        </w:rPr>
        <w:t></w:t>
      </w:r>
      <w:r w:rsidRPr="00037477">
        <w:rPr>
          <w:szCs w:val="24"/>
          <w:lang w:val="en-US" w:eastAsia="zh-CN"/>
        </w:rPr>
        <w:t xml:space="preserve">  103</w:t>
      </w:r>
    </w:p>
    <w:p w:rsidR="003A719A" w:rsidRPr="00037477" w:rsidRDefault="003A719A" w:rsidP="003A719A">
      <w:pPr>
        <w:rPr>
          <w:szCs w:val="24"/>
          <w:lang w:val="en-US" w:eastAsia="zh-CN"/>
        </w:rPr>
      </w:pPr>
      <w:r w:rsidRPr="00037477">
        <w:rPr>
          <w:rFonts w:hint="eastAsia"/>
          <w:szCs w:val="24"/>
          <w:lang w:val="en-US" w:eastAsia="zh-CN"/>
        </w:rPr>
        <w:t>（参见附件</w:t>
      </w:r>
      <w:r w:rsidRPr="00037477">
        <w:rPr>
          <w:szCs w:val="24"/>
          <w:lang w:val="en-US" w:eastAsia="zh-CN"/>
        </w:rPr>
        <w:t>2</w:t>
      </w:r>
      <w:r w:rsidRPr="00037477">
        <w:rPr>
          <w:rFonts w:hint="eastAsia"/>
          <w:szCs w:val="24"/>
          <w:lang w:val="en-US" w:eastAsia="zh-CN"/>
        </w:rPr>
        <w:t>）；</w:t>
      </w:r>
    </w:p>
    <w:p w:rsidR="003A719A" w:rsidRPr="00037477" w:rsidRDefault="003A719A" w:rsidP="003A719A">
      <w:pPr>
        <w:spacing w:before="200"/>
        <w:rPr>
          <w:szCs w:val="24"/>
          <w:lang w:val="en-US" w:eastAsia="zh-CN"/>
        </w:rPr>
      </w:pPr>
      <w:r w:rsidRPr="003A719A">
        <w:rPr>
          <w:b/>
          <w:bCs/>
          <w:szCs w:val="24"/>
          <w:lang w:val="en-US" w:eastAsia="zh-CN"/>
        </w:rPr>
        <w:t>4</w:t>
      </w:r>
      <w:r w:rsidRPr="00037477">
        <w:rPr>
          <w:szCs w:val="24"/>
          <w:lang w:val="en-US" w:eastAsia="zh-CN"/>
        </w:rPr>
        <w:tab/>
      </w:r>
      <w:r>
        <w:rPr>
          <w:rFonts w:hint="eastAsia"/>
          <w:szCs w:val="24"/>
          <w:lang w:val="en-US" w:eastAsia="zh-CN"/>
        </w:rPr>
        <w:t>有关</w:t>
      </w:r>
      <w:r>
        <w:rPr>
          <w:szCs w:val="24"/>
          <w:lang w:val="en-US" w:eastAsia="zh-CN"/>
        </w:rPr>
        <w:t xml:space="preserve">10.0 - </w:t>
      </w:r>
      <w:r w:rsidRPr="00037477">
        <w:rPr>
          <w:szCs w:val="24"/>
          <w:lang w:val="en-US" w:eastAsia="zh-CN"/>
        </w:rPr>
        <w:t>10.68 GHz</w:t>
      </w:r>
      <w:r>
        <w:rPr>
          <w:rFonts w:hint="eastAsia"/>
          <w:szCs w:val="24"/>
          <w:lang w:val="en-US" w:eastAsia="zh-CN"/>
        </w:rPr>
        <w:t>频段的同质样式（</w:t>
      </w:r>
      <w:r w:rsidRPr="00037477">
        <w:rPr>
          <w:rFonts w:hint="eastAsia"/>
          <w:szCs w:val="24"/>
          <w:lang w:val="en-US" w:eastAsia="zh-CN"/>
        </w:rPr>
        <w:t>首选</w:t>
      </w:r>
      <w:r w:rsidRPr="00037477">
        <w:rPr>
          <w:szCs w:val="24"/>
          <w:lang w:val="en-US" w:eastAsia="zh-CN"/>
        </w:rPr>
        <w:t>3.5 MHz</w:t>
      </w:r>
      <w:r w:rsidRPr="00037477">
        <w:rPr>
          <w:rFonts w:hint="eastAsia"/>
          <w:szCs w:val="24"/>
          <w:lang w:val="en-US" w:eastAsia="zh-CN"/>
        </w:rPr>
        <w:t>间隔</w:t>
      </w:r>
      <w:r>
        <w:rPr>
          <w:rFonts w:hint="eastAsia"/>
          <w:szCs w:val="24"/>
          <w:lang w:val="en-US" w:eastAsia="zh-CN"/>
        </w:rPr>
        <w:t>）通过以下</w:t>
      </w:r>
      <w:r w:rsidRPr="00037477">
        <w:rPr>
          <w:rFonts w:hint="eastAsia"/>
          <w:szCs w:val="24"/>
          <w:lang w:val="en-US" w:eastAsia="zh-CN"/>
        </w:rPr>
        <w:t>关系</w:t>
      </w:r>
      <w:r>
        <w:rPr>
          <w:rFonts w:hint="eastAsia"/>
          <w:szCs w:val="24"/>
          <w:lang w:val="en-US" w:eastAsia="zh-CN"/>
        </w:rPr>
        <w:t>式来定义：</w:t>
      </w:r>
    </w:p>
    <w:p w:rsidR="003A719A" w:rsidRPr="00037477" w:rsidRDefault="003A719A" w:rsidP="003A719A">
      <w:pPr>
        <w:pStyle w:val="Equation"/>
        <w:rPr>
          <w:szCs w:val="24"/>
          <w:lang w:val="en-US" w:eastAsia="zh-CN"/>
        </w:rPr>
      </w:pPr>
      <w:r w:rsidRPr="00037477">
        <w:rPr>
          <w:szCs w:val="24"/>
          <w:lang w:val="en-US" w:eastAsia="zh-CN"/>
        </w:rPr>
        <w:tab/>
      </w:r>
      <w:r w:rsidRPr="00037477">
        <w:rPr>
          <w:szCs w:val="24"/>
          <w:lang w:val="en-US" w:eastAsia="zh-CN"/>
        </w:rPr>
        <w:tab/>
      </w:r>
      <w:r w:rsidRPr="00037477">
        <w:rPr>
          <w:i/>
          <w:szCs w:val="24"/>
          <w:lang w:val="en-US" w:eastAsia="zh-CN"/>
        </w:rPr>
        <w:t>f</w:t>
      </w:r>
      <w:r w:rsidRPr="00037477">
        <w:rPr>
          <w:i/>
          <w:position w:val="-4"/>
          <w:szCs w:val="24"/>
          <w:lang w:val="en-US" w:eastAsia="zh-CN"/>
        </w:rPr>
        <w:t>n</w:t>
      </w:r>
      <w:r w:rsidRPr="00037477">
        <w:rPr>
          <w:szCs w:val="24"/>
          <w:lang w:val="en-US" w:eastAsia="zh-CN"/>
        </w:rPr>
        <w:t xml:space="preserve">  </w:t>
      </w:r>
      <w:r w:rsidRPr="00037477">
        <w:rPr>
          <w:rFonts w:ascii="Symbol" w:hAnsi="Symbol"/>
          <w:szCs w:val="24"/>
          <w:lang w:eastAsia="zh-CN"/>
        </w:rPr>
        <w:t></w:t>
      </w:r>
      <w:r w:rsidRPr="00037477">
        <w:rPr>
          <w:szCs w:val="24"/>
          <w:lang w:val="en-US" w:eastAsia="zh-CN"/>
        </w:rPr>
        <w:t xml:space="preserve">  </w:t>
      </w:r>
      <w:r w:rsidRPr="00037477">
        <w:rPr>
          <w:i/>
          <w:szCs w:val="24"/>
          <w:lang w:val="en-US" w:eastAsia="zh-CN"/>
        </w:rPr>
        <w:t>f</w:t>
      </w:r>
      <w:r w:rsidRPr="00037477">
        <w:rPr>
          <w:i/>
          <w:position w:val="-4"/>
          <w:szCs w:val="24"/>
          <w:lang w:val="en-US" w:eastAsia="zh-CN"/>
        </w:rPr>
        <w:t>r</w:t>
      </w:r>
      <w:r w:rsidRPr="00037477">
        <w:rPr>
          <w:szCs w:val="24"/>
          <w:lang w:val="en-US" w:eastAsia="zh-CN"/>
        </w:rPr>
        <w:t xml:space="preserve">  –  1701  </w:t>
      </w:r>
      <w:r w:rsidRPr="00037477">
        <w:rPr>
          <w:rFonts w:ascii="Symbol" w:hAnsi="Symbol"/>
          <w:szCs w:val="24"/>
          <w:lang w:eastAsia="zh-CN"/>
        </w:rPr>
        <w:t></w:t>
      </w:r>
      <w:r w:rsidRPr="00037477">
        <w:rPr>
          <w:szCs w:val="24"/>
          <w:lang w:val="en-US" w:eastAsia="zh-CN"/>
        </w:rPr>
        <w:t xml:space="preserve">  3.5 </w:t>
      </w:r>
      <w:r w:rsidRPr="00037477">
        <w:rPr>
          <w:i/>
          <w:szCs w:val="24"/>
          <w:lang w:val="en-US" w:eastAsia="zh-CN"/>
        </w:rPr>
        <w:t>n</w:t>
      </w:r>
      <w:r w:rsidRPr="00037477">
        <w:rPr>
          <w:szCs w:val="24"/>
          <w:lang w:val="en-US" w:eastAsia="zh-CN"/>
        </w:rPr>
        <w:t xml:space="preserve">               MHz </w:t>
      </w:r>
    </w:p>
    <w:p w:rsidR="003A719A" w:rsidRPr="00037477" w:rsidRDefault="003A719A" w:rsidP="003A719A">
      <w:pPr>
        <w:tabs>
          <w:tab w:val="left" w:pos="2269"/>
        </w:tabs>
        <w:rPr>
          <w:szCs w:val="24"/>
          <w:lang w:val="en-US" w:eastAsia="zh-CN"/>
        </w:rPr>
      </w:pPr>
      <w:r w:rsidRPr="00037477">
        <w:rPr>
          <w:rFonts w:hint="eastAsia"/>
          <w:szCs w:val="24"/>
          <w:lang w:val="en-US" w:eastAsia="zh-CN"/>
        </w:rPr>
        <w:t>式中，</w:t>
      </w:r>
      <w:r>
        <w:rPr>
          <w:rFonts w:hint="eastAsia"/>
          <w:szCs w:val="24"/>
          <w:lang w:val="en-US" w:eastAsia="zh-CN"/>
        </w:rPr>
        <w:t>同质样式的</w:t>
      </w:r>
      <w:r w:rsidRPr="00037477">
        <w:rPr>
          <w:rFonts w:hint="eastAsia"/>
          <w:szCs w:val="24"/>
          <w:lang w:val="en-US" w:eastAsia="zh-CN"/>
        </w:rPr>
        <w:t>参考频率</w:t>
      </w:r>
      <w:r>
        <w:rPr>
          <w:rFonts w:hint="eastAsia"/>
          <w:szCs w:val="24"/>
          <w:lang w:val="en-US" w:eastAsia="zh-CN"/>
        </w:rPr>
        <w:t>为：</w:t>
      </w:r>
    </w:p>
    <w:p w:rsidR="003A719A" w:rsidRPr="00037477" w:rsidRDefault="003A719A" w:rsidP="003A719A">
      <w:pPr>
        <w:pStyle w:val="Equation"/>
        <w:rPr>
          <w:szCs w:val="24"/>
          <w:lang w:val="en-US" w:eastAsia="zh-CN"/>
        </w:rPr>
      </w:pPr>
      <w:r w:rsidRPr="00037477">
        <w:rPr>
          <w:i/>
          <w:szCs w:val="24"/>
          <w:lang w:val="en-US" w:eastAsia="zh-CN"/>
        </w:rPr>
        <w:tab/>
      </w:r>
      <w:r w:rsidRPr="00037477">
        <w:rPr>
          <w:i/>
          <w:szCs w:val="24"/>
          <w:lang w:val="en-US" w:eastAsia="zh-CN"/>
        </w:rPr>
        <w:tab/>
        <w:t>f</w:t>
      </w:r>
      <w:r w:rsidRPr="00037477">
        <w:rPr>
          <w:i/>
          <w:position w:val="-4"/>
          <w:szCs w:val="24"/>
          <w:lang w:val="en-US" w:eastAsia="zh-CN"/>
        </w:rPr>
        <w:t>r</w:t>
      </w:r>
      <w:r w:rsidRPr="00037477">
        <w:rPr>
          <w:szCs w:val="24"/>
          <w:lang w:val="en-US" w:eastAsia="zh-CN"/>
        </w:rPr>
        <w:t xml:space="preserve">  </w:t>
      </w:r>
      <w:r w:rsidRPr="00037477">
        <w:rPr>
          <w:rFonts w:ascii="Symbol" w:hAnsi="Symbol"/>
          <w:szCs w:val="24"/>
          <w:lang w:eastAsia="zh-CN"/>
        </w:rPr>
        <w:t></w:t>
      </w:r>
      <w:r w:rsidRPr="00037477">
        <w:rPr>
          <w:szCs w:val="24"/>
          <w:lang w:val="en-US" w:eastAsia="zh-CN"/>
        </w:rPr>
        <w:t xml:space="preserve">  11 701 MHz</w:t>
      </w:r>
    </w:p>
    <w:p w:rsidR="003A719A" w:rsidRPr="00037477" w:rsidRDefault="003A719A" w:rsidP="003A719A">
      <w:pPr>
        <w:rPr>
          <w:szCs w:val="24"/>
          <w:lang w:val="en-US" w:eastAsia="zh-CN"/>
        </w:rPr>
      </w:pPr>
      <w:r>
        <w:rPr>
          <w:rFonts w:hint="eastAsia"/>
          <w:szCs w:val="24"/>
          <w:lang w:val="en-US" w:eastAsia="zh-CN"/>
        </w:rPr>
        <w:t>以及射频样式间隔的数量为：</w:t>
      </w:r>
    </w:p>
    <w:p w:rsidR="003A719A" w:rsidRPr="00037477" w:rsidRDefault="003A719A" w:rsidP="003A719A">
      <w:pPr>
        <w:pStyle w:val="Equation"/>
        <w:rPr>
          <w:szCs w:val="24"/>
          <w:lang w:val="en-US" w:eastAsia="zh-CN"/>
        </w:rPr>
      </w:pPr>
      <w:r w:rsidRPr="00037477">
        <w:rPr>
          <w:szCs w:val="24"/>
          <w:lang w:val="en-US" w:eastAsia="zh-CN"/>
        </w:rPr>
        <w:tab/>
      </w:r>
      <w:r w:rsidRPr="00037477">
        <w:rPr>
          <w:szCs w:val="24"/>
          <w:lang w:val="en-US" w:eastAsia="zh-CN"/>
        </w:rPr>
        <w:tab/>
        <w:t xml:space="preserve">1  </w:t>
      </w:r>
      <w:r w:rsidRPr="00037477">
        <w:rPr>
          <w:rFonts w:ascii="Symbol" w:hAnsi="Symbol"/>
          <w:szCs w:val="24"/>
          <w:lang w:eastAsia="zh-CN"/>
        </w:rPr>
        <w:t></w:t>
      </w:r>
      <w:r w:rsidRPr="00037477">
        <w:rPr>
          <w:szCs w:val="24"/>
          <w:lang w:val="en-US" w:eastAsia="zh-CN"/>
        </w:rPr>
        <w:t xml:space="preserve">  </w:t>
      </w:r>
      <w:r w:rsidRPr="00037477">
        <w:rPr>
          <w:i/>
          <w:szCs w:val="24"/>
          <w:lang w:val="en-US" w:eastAsia="zh-CN"/>
        </w:rPr>
        <w:t>n</w:t>
      </w:r>
      <w:r w:rsidRPr="00037477">
        <w:rPr>
          <w:szCs w:val="24"/>
          <w:lang w:val="en-US" w:eastAsia="zh-CN"/>
        </w:rPr>
        <w:t xml:space="preserve">  </w:t>
      </w:r>
      <w:r w:rsidRPr="00037477">
        <w:rPr>
          <w:rFonts w:ascii="Symbol" w:hAnsi="Symbol"/>
          <w:szCs w:val="24"/>
          <w:lang w:eastAsia="zh-CN"/>
        </w:rPr>
        <w:t></w:t>
      </w:r>
      <w:r w:rsidRPr="00037477">
        <w:rPr>
          <w:szCs w:val="24"/>
          <w:lang w:val="en-US" w:eastAsia="zh-CN"/>
        </w:rPr>
        <w:t xml:space="preserve">  194</w:t>
      </w:r>
    </w:p>
    <w:p w:rsidR="003A719A" w:rsidRPr="00037477" w:rsidRDefault="003A719A" w:rsidP="003A719A">
      <w:pPr>
        <w:rPr>
          <w:szCs w:val="24"/>
          <w:lang w:val="en-US" w:eastAsia="zh-CN"/>
        </w:rPr>
      </w:pPr>
      <w:r w:rsidRPr="00037477">
        <w:rPr>
          <w:rFonts w:hint="eastAsia"/>
          <w:szCs w:val="24"/>
          <w:lang w:val="en-US" w:eastAsia="zh-CN"/>
        </w:rPr>
        <w:t>（参见附件</w:t>
      </w:r>
      <w:r w:rsidRPr="00037477">
        <w:rPr>
          <w:szCs w:val="24"/>
          <w:lang w:val="en-US" w:eastAsia="zh-CN"/>
        </w:rPr>
        <w:t>3</w:t>
      </w:r>
      <w:r w:rsidRPr="00037477">
        <w:rPr>
          <w:rFonts w:hint="eastAsia"/>
          <w:szCs w:val="24"/>
          <w:lang w:val="en-US" w:eastAsia="zh-CN"/>
        </w:rPr>
        <w:t>和附件</w:t>
      </w:r>
      <w:r w:rsidRPr="00037477">
        <w:rPr>
          <w:szCs w:val="24"/>
          <w:lang w:val="en-US" w:eastAsia="zh-CN"/>
        </w:rPr>
        <w:t>4</w:t>
      </w:r>
      <w:r w:rsidRPr="00037477">
        <w:rPr>
          <w:rFonts w:hint="eastAsia"/>
          <w:szCs w:val="24"/>
          <w:lang w:val="en-US" w:eastAsia="zh-CN"/>
        </w:rPr>
        <w:t>）；</w:t>
      </w:r>
    </w:p>
    <w:p w:rsidR="003A719A" w:rsidRPr="00037477" w:rsidRDefault="003A719A" w:rsidP="003A719A">
      <w:pPr>
        <w:rPr>
          <w:szCs w:val="24"/>
          <w:lang w:val="en-US" w:eastAsia="zh-CN"/>
        </w:rPr>
      </w:pPr>
      <w:r w:rsidRPr="003A719A">
        <w:rPr>
          <w:b/>
          <w:bCs/>
          <w:szCs w:val="24"/>
          <w:lang w:val="en-US" w:eastAsia="zh-CN"/>
        </w:rPr>
        <w:t>5</w:t>
      </w:r>
      <w:r w:rsidRPr="00037477">
        <w:rPr>
          <w:szCs w:val="24"/>
          <w:lang w:val="en-US" w:eastAsia="zh-CN"/>
        </w:rPr>
        <w:tab/>
      </w:r>
      <w:r>
        <w:rPr>
          <w:rFonts w:hint="eastAsia"/>
          <w:szCs w:val="24"/>
          <w:lang w:val="en-US" w:eastAsia="zh-CN"/>
        </w:rPr>
        <w:t>信道间隔、中心间隔、至频段上限和频段下限的距离、</w:t>
      </w:r>
      <w:r w:rsidRPr="00037477">
        <w:rPr>
          <w:rFonts w:hint="eastAsia"/>
          <w:szCs w:val="24"/>
          <w:lang w:val="en-US" w:eastAsia="zh-CN"/>
        </w:rPr>
        <w:t>参考频率</w:t>
      </w:r>
      <w:r>
        <w:rPr>
          <w:rFonts w:hint="eastAsia"/>
          <w:szCs w:val="24"/>
          <w:lang w:val="en-US" w:eastAsia="zh-CN"/>
        </w:rPr>
        <w:t>，</w:t>
      </w:r>
      <w:r w:rsidRPr="00037477">
        <w:rPr>
          <w:rFonts w:hint="eastAsia"/>
          <w:szCs w:val="24"/>
          <w:lang w:val="en-US" w:eastAsia="zh-CN"/>
        </w:rPr>
        <w:t>以及</w:t>
      </w:r>
      <w:r>
        <w:rPr>
          <w:rFonts w:hint="eastAsia"/>
          <w:szCs w:val="24"/>
          <w:lang w:val="en-US" w:eastAsia="zh-CN"/>
        </w:rPr>
        <w:t>任何对</w:t>
      </w:r>
      <w:r w:rsidRPr="00037477">
        <w:rPr>
          <w:rFonts w:hint="eastAsia"/>
          <w:szCs w:val="24"/>
          <w:lang w:val="en-US" w:eastAsia="zh-CN"/>
        </w:rPr>
        <w:t>射频</w:t>
      </w:r>
      <w:r>
        <w:rPr>
          <w:rFonts w:hint="eastAsia"/>
          <w:szCs w:val="24"/>
          <w:lang w:val="en-US" w:eastAsia="zh-CN"/>
        </w:rPr>
        <w:t>信道的进一步细分或组合，都应经过</w:t>
      </w:r>
      <w:r w:rsidRPr="00037477">
        <w:rPr>
          <w:rFonts w:hint="eastAsia"/>
          <w:szCs w:val="24"/>
          <w:lang w:val="en-US" w:eastAsia="zh-CN"/>
        </w:rPr>
        <w:t>有关</w:t>
      </w:r>
      <w:r>
        <w:rPr>
          <w:rFonts w:hint="eastAsia"/>
          <w:szCs w:val="24"/>
          <w:lang w:val="en-US" w:eastAsia="zh-CN"/>
        </w:rPr>
        <w:t>主管</w:t>
      </w:r>
      <w:r w:rsidRPr="00037477">
        <w:rPr>
          <w:rFonts w:hint="eastAsia"/>
          <w:szCs w:val="24"/>
          <w:lang w:val="en-US" w:eastAsia="zh-CN"/>
        </w:rPr>
        <w:t>部门</w:t>
      </w:r>
      <w:r>
        <w:rPr>
          <w:rFonts w:hint="eastAsia"/>
          <w:szCs w:val="24"/>
          <w:lang w:val="en-US" w:eastAsia="zh-CN"/>
        </w:rPr>
        <w:t>的</w:t>
      </w:r>
      <w:r w:rsidRPr="00037477">
        <w:rPr>
          <w:rFonts w:hint="eastAsia"/>
          <w:szCs w:val="24"/>
          <w:lang w:val="en-US" w:eastAsia="zh-CN"/>
        </w:rPr>
        <w:t>同意</w:t>
      </w:r>
      <w:r>
        <w:rPr>
          <w:rFonts w:hint="eastAsia"/>
          <w:szCs w:val="24"/>
          <w:lang w:val="en-US" w:eastAsia="zh-CN"/>
        </w:rPr>
        <w:t>，并取决于设想的应用和信道容量；</w:t>
      </w:r>
    </w:p>
    <w:p w:rsidR="003A719A" w:rsidRPr="00037477" w:rsidRDefault="003A719A" w:rsidP="003A719A">
      <w:pPr>
        <w:rPr>
          <w:szCs w:val="24"/>
          <w:lang w:val="en-US" w:eastAsia="zh-CN"/>
        </w:rPr>
      </w:pPr>
      <w:r w:rsidRPr="003A719A">
        <w:rPr>
          <w:b/>
          <w:bCs/>
          <w:szCs w:val="24"/>
          <w:lang w:val="en-US" w:eastAsia="zh-CN"/>
        </w:rPr>
        <w:t>6</w:t>
      </w:r>
      <w:r w:rsidRPr="00037477">
        <w:rPr>
          <w:szCs w:val="24"/>
          <w:lang w:val="en-US" w:eastAsia="zh-CN"/>
        </w:rPr>
        <w:tab/>
      </w:r>
      <w:r w:rsidRPr="00037477">
        <w:rPr>
          <w:rFonts w:hint="eastAsia"/>
          <w:szCs w:val="24"/>
          <w:lang w:val="en-US" w:eastAsia="zh-CN"/>
        </w:rPr>
        <w:t>当</w:t>
      </w:r>
      <w:r>
        <w:rPr>
          <w:rFonts w:hint="eastAsia"/>
          <w:szCs w:val="24"/>
          <w:lang w:val="en-US" w:eastAsia="zh-CN"/>
        </w:rPr>
        <w:t>需要非常高容量的链路（如双</w:t>
      </w:r>
      <w:r>
        <w:rPr>
          <w:szCs w:val="24"/>
          <w:lang w:val="en-US" w:eastAsia="zh-CN"/>
        </w:rPr>
        <w:t>STM-1</w:t>
      </w:r>
      <w:r>
        <w:rPr>
          <w:rFonts w:hint="eastAsia"/>
          <w:szCs w:val="24"/>
          <w:lang w:val="en-US" w:eastAsia="zh-CN"/>
        </w:rPr>
        <w:t>）且</w:t>
      </w:r>
      <w:r w:rsidRPr="00037477">
        <w:rPr>
          <w:rFonts w:hint="eastAsia"/>
          <w:szCs w:val="24"/>
          <w:lang w:val="en-US" w:eastAsia="zh-CN"/>
        </w:rPr>
        <w:t>网络协调</w:t>
      </w:r>
      <w:r>
        <w:rPr>
          <w:rFonts w:hint="eastAsia"/>
          <w:szCs w:val="24"/>
          <w:lang w:val="en-US" w:eastAsia="zh-CN"/>
        </w:rPr>
        <w:t>许可时，在有关主管部门</w:t>
      </w:r>
      <w:r w:rsidRPr="00037477">
        <w:rPr>
          <w:rFonts w:hint="eastAsia"/>
          <w:szCs w:val="24"/>
          <w:lang w:val="en-US" w:eastAsia="zh-CN"/>
        </w:rPr>
        <w:t>的</w:t>
      </w:r>
      <w:r>
        <w:rPr>
          <w:rFonts w:hint="eastAsia"/>
          <w:szCs w:val="24"/>
          <w:lang w:val="en-US" w:eastAsia="zh-CN"/>
        </w:rPr>
        <w:t>同意下，对于更大带宽的系统（其中心频率处于</w:t>
      </w:r>
      <w:r w:rsidRPr="00037477">
        <w:rPr>
          <w:rFonts w:hint="eastAsia"/>
          <w:szCs w:val="24"/>
          <w:lang w:val="en-US" w:eastAsia="zh-CN"/>
        </w:rPr>
        <w:t>两个</w:t>
      </w:r>
      <w:r w:rsidRPr="00037477">
        <w:rPr>
          <w:szCs w:val="24"/>
          <w:lang w:val="en-US" w:eastAsia="zh-CN"/>
        </w:rPr>
        <w:t>28 MHz</w:t>
      </w:r>
      <w:r w:rsidRPr="00037477">
        <w:rPr>
          <w:rFonts w:hint="eastAsia"/>
          <w:szCs w:val="24"/>
          <w:lang w:val="en-US" w:eastAsia="zh-CN"/>
        </w:rPr>
        <w:t>相邻</w:t>
      </w:r>
      <w:r>
        <w:rPr>
          <w:rFonts w:hint="eastAsia"/>
          <w:szCs w:val="24"/>
          <w:lang w:val="en-US" w:eastAsia="zh-CN"/>
        </w:rPr>
        <w:t>信道之间的距离中心点上），使用任何</w:t>
      </w:r>
      <w:r w:rsidRPr="00037477">
        <w:rPr>
          <w:rFonts w:hint="eastAsia"/>
          <w:szCs w:val="24"/>
          <w:lang w:val="en-US" w:eastAsia="zh-CN"/>
        </w:rPr>
        <w:t>两个</w:t>
      </w:r>
      <w:r>
        <w:rPr>
          <w:rFonts w:hint="eastAsia"/>
          <w:szCs w:val="24"/>
          <w:lang w:val="en-US" w:eastAsia="zh-CN"/>
        </w:rPr>
        <w:t>相邻的</w:t>
      </w:r>
      <w:r w:rsidRPr="00037477">
        <w:rPr>
          <w:szCs w:val="24"/>
          <w:lang w:val="en-US" w:eastAsia="zh-CN"/>
        </w:rPr>
        <w:t>28 MHz</w:t>
      </w:r>
      <w:r>
        <w:rPr>
          <w:rFonts w:hint="eastAsia"/>
          <w:szCs w:val="24"/>
          <w:lang w:val="en-US" w:eastAsia="zh-CN"/>
        </w:rPr>
        <w:t>信道（</w:t>
      </w:r>
      <w:r w:rsidRPr="00037477">
        <w:rPr>
          <w:rFonts w:hint="eastAsia"/>
          <w:szCs w:val="24"/>
          <w:lang w:val="en-US" w:eastAsia="zh-CN"/>
        </w:rPr>
        <w:t>最终</w:t>
      </w:r>
      <w:r>
        <w:rPr>
          <w:rFonts w:hint="eastAsia"/>
          <w:szCs w:val="24"/>
          <w:lang w:val="en-US" w:eastAsia="zh-CN"/>
        </w:rPr>
        <w:t>由来自</w:t>
      </w:r>
      <w:r w:rsidRPr="00037477">
        <w:rPr>
          <w:rFonts w:hint="eastAsia"/>
          <w:i/>
          <w:szCs w:val="24"/>
          <w:lang w:val="en-US" w:eastAsia="zh-CN"/>
        </w:rPr>
        <w:t>建议</w:t>
      </w:r>
      <w:r w:rsidRPr="00037477">
        <w:rPr>
          <w:i/>
          <w:szCs w:val="24"/>
          <w:lang w:val="en-US" w:eastAsia="zh-CN"/>
        </w:rPr>
        <w:t>4</w:t>
      </w:r>
      <w:r>
        <w:rPr>
          <w:rFonts w:hint="eastAsia"/>
          <w:szCs w:val="24"/>
          <w:lang w:val="en-US" w:eastAsia="zh-CN"/>
        </w:rPr>
        <w:t>的特定的信道配置方案来提供）是有</w:t>
      </w:r>
      <w:r w:rsidRPr="00037477">
        <w:rPr>
          <w:rFonts w:hint="eastAsia"/>
          <w:szCs w:val="24"/>
          <w:lang w:val="en-US" w:eastAsia="zh-CN"/>
        </w:rPr>
        <w:t>可能的</w:t>
      </w:r>
      <w:r>
        <w:rPr>
          <w:rFonts w:hint="eastAsia"/>
          <w:szCs w:val="24"/>
          <w:lang w:val="en-US" w:eastAsia="zh-CN"/>
        </w:rPr>
        <w:t>。</w:t>
      </w:r>
    </w:p>
    <w:p w:rsidR="003A719A" w:rsidRDefault="003A719A" w:rsidP="003A719A">
      <w:pPr>
        <w:tabs>
          <w:tab w:val="left" w:pos="1134"/>
          <w:tab w:val="left" w:pos="1871"/>
          <w:tab w:val="left" w:pos="2268"/>
        </w:tabs>
        <w:rPr>
          <w:lang w:val="en-US" w:eastAsia="zh-CN"/>
        </w:rPr>
      </w:pPr>
    </w:p>
    <w:p w:rsidR="003A719A" w:rsidRPr="006959FF" w:rsidRDefault="003A719A" w:rsidP="003A719A">
      <w:pPr>
        <w:tabs>
          <w:tab w:val="left" w:pos="1134"/>
          <w:tab w:val="left" w:pos="1871"/>
          <w:tab w:val="left" w:pos="2268"/>
        </w:tabs>
        <w:rPr>
          <w:lang w:val="en-US" w:eastAsia="zh-CN"/>
        </w:rPr>
      </w:pPr>
    </w:p>
    <w:p w:rsidR="003A719A" w:rsidRDefault="003A719A" w:rsidP="003A719A">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3A719A" w:rsidRPr="00AA5A46" w:rsidRDefault="003A719A" w:rsidP="003A719A">
      <w:pPr>
        <w:pStyle w:val="AnnexNoTitle"/>
        <w:rPr>
          <w:rFonts w:ascii="SimSun"/>
          <w:b w:val="0"/>
          <w:iCs/>
          <w:lang w:val="en-US" w:eastAsia="zh-CN"/>
        </w:rPr>
      </w:pPr>
      <w:r>
        <w:rPr>
          <w:rFonts w:hint="eastAsia"/>
          <w:lang w:val="en-US" w:eastAsia="zh-CN"/>
        </w:rPr>
        <w:t>附件</w:t>
      </w:r>
      <w:r w:rsidRPr="00DD1AB5">
        <w:rPr>
          <w:lang w:val="en-US" w:eastAsia="zh-CN"/>
        </w:rPr>
        <w:t xml:space="preserve"> 1</w:t>
      </w:r>
      <w:r w:rsidRPr="00DD1AB5">
        <w:rPr>
          <w:lang w:val="en-US" w:eastAsia="zh-CN"/>
        </w:rPr>
        <w:br/>
      </w:r>
      <w:r w:rsidRPr="00DD1AB5">
        <w:rPr>
          <w:lang w:val="en-US" w:eastAsia="zh-CN"/>
        </w:rPr>
        <w:br/>
      </w:r>
      <w:r w:rsidRPr="00AA5A46">
        <w:rPr>
          <w:rFonts w:hint="eastAsia"/>
          <w:lang w:val="en-US" w:eastAsia="zh-CN"/>
        </w:rPr>
        <w:t>采用</w:t>
      </w:r>
      <w:r w:rsidRPr="00070675">
        <w:rPr>
          <w:rFonts w:ascii="STKaiti" w:eastAsia="STKaiti" w:hAnsi="STKaiti" w:hint="eastAsia"/>
          <w:lang w:val="en-US" w:eastAsia="zh-CN"/>
        </w:rPr>
        <w:t>建议</w:t>
      </w:r>
      <w:r w:rsidRPr="00070675">
        <w:rPr>
          <w:rFonts w:ascii="STKaiti" w:eastAsia="STKaiti" w:hAnsi="STKaiti"/>
          <w:lang w:val="en-US" w:eastAsia="zh-CN"/>
        </w:rPr>
        <w:t>2</w:t>
      </w:r>
      <w:r w:rsidRPr="00AA5A46">
        <w:rPr>
          <w:rFonts w:hint="eastAsia"/>
          <w:lang w:val="en-US" w:eastAsia="zh-CN"/>
        </w:rPr>
        <w:t>所述的同质样式、工作于</w:t>
      </w:r>
      <w:r w:rsidRPr="00AA5A46">
        <w:rPr>
          <w:lang w:val="en-US" w:eastAsia="zh-CN"/>
        </w:rPr>
        <w:t>10.5-10.68 GHz</w:t>
      </w:r>
      <w:r w:rsidRPr="00AA5A46">
        <w:rPr>
          <w:rFonts w:hint="eastAsia"/>
          <w:lang w:val="en-US" w:eastAsia="zh-CN"/>
        </w:rPr>
        <w:t>频段的</w:t>
      </w:r>
      <w:r>
        <w:rPr>
          <w:lang w:val="en-US" w:eastAsia="zh-CN"/>
        </w:rPr>
        <w:br/>
      </w:r>
      <w:r w:rsidRPr="00AA5A46">
        <w:rPr>
          <w:rFonts w:ascii="SimSun" w:hAnsi="SimSun" w:hint="eastAsia"/>
          <w:iCs/>
          <w:lang w:val="en-US" w:eastAsia="zh-CN"/>
        </w:rPr>
        <w:t>射频信道配置方案描述</w:t>
      </w:r>
    </w:p>
    <w:p w:rsidR="003A719A" w:rsidRDefault="003A719A" w:rsidP="003A719A">
      <w:pPr>
        <w:pStyle w:val="Normalaftertitle"/>
        <w:ind w:firstLineChars="200" w:firstLine="480"/>
        <w:rPr>
          <w:lang w:val="en-US" w:eastAsia="zh-CN"/>
        </w:rPr>
      </w:pPr>
    </w:p>
    <w:p w:rsidR="003A719A" w:rsidRPr="00D44A24" w:rsidRDefault="003A719A" w:rsidP="003A719A">
      <w:pPr>
        <w:pStyle w:val="Normalaftertitle"/>
        <w:ind w:firstLineChars="200" w:firstLine="480"/>
        <w:rPr>
          <w:lang w:val="en-US" w:eastAsia="zh-CN"/>
        </w:rPr>
      </w:pPr>
      <w:r>
        <w:rPr>
          <w:rFonts w:hint="eastAsia"/>
          <w:lang w:val="en-US" w:eastAsia="zh-CN"/>
        </w:rPr>
        <w:t>信道配置方案如下所示：</w:t>
      </w:r>
    </w:p>
    <w:p w:rsidR="003A719A" w:rsidRPr="006959FF" w:rsidRDefault="003A719A" w:rsidP="00261325">
      <w:pPr>
        <w:pStyle w:val="enumlev1"/>
        <w:tabs>
          <w:tab w:val="left" w:pos="3332"/>
          <w:tab w:val="left" w:pos="3686"/>
          <w:tab w:val="left" w:pos="3969"/>
          <w:tab w:val="left" w:pos="4253"/>
        </w:tabs>
        <w:rPr>
          <w:lang w:val="en-US" w:eastAsia="zh-CN"/>
        </w:rPr>
      </w:pPr>
      <w:r w:rsidRPr="006959FF">
        <w:rPr>
          <w:lang w:val="en-US" w:eastAsia="zh-CN"/>
        </w:rPr>
        <w:t>–</w:t>
      </w:r>
      <w:r w:rsidRPr="006959FF">
        <w:rPr>
          <w:lang w:val="en-US" w:eastAsia="zh-CN"/>
        </w:rPr>
        <w:tab/>
      </w:r>
      <w:r>
        <w:rPr>
          <w:rFonts w:hint="eastAsia"/>
          <w:lang w:val="en-US" w:eastAsia="zh-CN"/>
        </w:rPr>
        <w:t>频段的下半部分：</w:t>
      </w:r>
      <w:r w:rsidRPr="006959FF">
        <w:rPr>
          <w:i/>
          <w:lang w:val="en-US" w:eastAsia="zh-CN"/>
        </w:rPr>
        <w:t xml:space="preserve"> f</w:t>
      </w:r>
      <w:r w:rsidRPr="006959FF">
        <w:rPr>
          <w:i/>
          <w:position w:val="-4"/>
          <w:sz w:val="20"/>
          <w:lang w:val="en-US" w:eastAsia="zh-CN"/>
        </w:rPr>
        <w:t>n</w:t>
      </w:r>
      <w:r w:rsidRPr="006959FF">
        <w:rPr>
          <w:lang w:val="en-US" w:eastAsia="zh-CN"/>
        </w:rPr>
        <w:tab/>
      </w:r>
      <w:r w:rsidRPr="004B7E2F">
        <w:rPr>
          <w:rFonts w:ascii="Symbol" w:hAnsi="Symbol"/>
          <w:lang w:eastAsia="zh-CN"/>
        </w:rPr>
        <w:t></w:t>
      </w:r>
      <w:r w:rsidRPr="006959FF">
        <w:rPr>
          <w:lang w:val="en-US" w:eastAsia="zh-CN"/>
        </w:rPr>
        <w:tab/>
      </w:r>
      <w:r w:rsidRPr="006959FF">
        <w:rPr>
          <w:i/>
          <w:lang w:val="en-US" w:eastAsia="zh-CN"/>
        </w:rPr>
        <w:t>f</w:t>
      </w:r>
      <w:r w:rsidRPr="006959FF">
        <w:rPr>
          <w:i/>
          <w:position w:val="-4"/>
          <w:sz w:val="20"/>
          <w:lang w:val="en-US" w:eastAsia="zh-CN"/>
        </w:rPr>
        <w:t>r</w:t>
      </w:r>
      <w:r w:rsidRPr="006959FF">
        <w:rPr>
          <w:lang w:val="en-US" w:eastAsia="zh-CN"/>
        </w:rPr>
        <w:t xml:space="preserve">  –  1</w:t>
      </w:r>
      <w:r w:rsidRPr="006959FF">
        <w:rPr>
          <w:sz w:val="12"/>
          <w:lang w:val="en-US" w:eastAsia="zh-CN"/>
        </w:rPr>
        <w:t> </w:t>
      </w:r>
      <w:r w:rsidRPr="006959FF">
        <w:rPr>
          <w:lang w:val="en-US" w:eastAsia="zh-CN"/>
        </w:rPr>
        <w:t xml:space="preserve">204  </w:t>
      </w:r>
      <w:r w:rsidRPr="004B7E2F">
        <w:rPr>
          <w:rFonts w:ascii="Symbol" w:hAnsi="Symbol"/>
          <w:lang w:eastAsia="zh-CN"/>
        </w:rPr>
        <w:t></w:t>
      </w:r>
      <w:r w:rsidRPr="006959FF">
        <w:rPr>
          <w:lang w:val="en-US" w:eastAsia="zh-CN"/>
        </w:rPr>
        <w:t xml:space="preserve">  7 </w:t>
      </w:r>
      <w:r w:rsidRPr="006959FF">
        <w:rPr>
          <w:i/>
          <w:lang w:val="en-US" w:eastAsia="zh-CN"/>
        </w:rPr>
        <w:t>m</w:t>
      </w:r>
      <w:r w:rsidRPr="006959FF">
        <w:rPr>
          <w:lang w:val="en-US" w:eastAsia="zh-CN"/>
        </w:rPr>
        <w:t>               MHz</w:t>
      </w:r>
    </w:p>
    <w:p w:rsidR="003A719A" w:rsidRPr="006959FF" w:rsidRDefault="003A719A" w:rsidP="003A719A">
      <w:pPr>
        <w:pStyle w:val="enumlev1"/>
        <w:tabs>
          <w:tab w:val="left" w:pos="3332"/>
          <w:tab w:val="left" w:pos="3686"/>
          <w:tab w:val="left" w:pos="3969"/>
          <w:tab w:val="left" w:pos="4253"/>
        </w:tabs>
        <w:rPr>
          <w:lang w:val="en-US" w:eastAsia="zh-CN"/>
        </w:rPr>
      </w:pPr>
      <w:r w:rsidRPr="006959FF">
        <w:rPr>
          <w:lang w:val="en-US" w:eastAsia="zh-CN"/>
        </w:rPr>
        <w:t>–</w:t>
      </w:r>
      <w:r w:rsidRPr="006959FF">
        <w:rPr>
          <w:lang w:val="en-US" w:eastAsia="zh-CN"/>
        </w:rPr>
        <w:tab/>
      </w:r>
      <w:r>
        <w:rPr>
          <w:rFonts w:hint="eastAsia"/>
          <w:lang w:val="en-US" w:eastAsia="zh-CN"/>
        </w:rPr>
        <w:t>频段的上半部分：</w:t>
      </w:r>
      <w:r w:rsidRPr="004B7E2F">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8.15pt" o:ole="">
            <v:imagedata r:id="rId19" o:title=""/>
          </v:shape>
          <o:OLEObject Type="Embed" ProgID="Equation.DSMT4" ShapeID="_x0000_i1025" DrawAspect="Content" ObjectID="_1497861432" r:id="rId20"/>
        </w:object>
      </w:r>
      <w:r w:rsidRPr="006959FF">
        <w:rPr>
          <w:lang w:val="en-US" w:eastAsia="zh-CN"/>
        </w:rPr>
        <w:tab/>
      </w:r>
      <w:r w:rsidRPr="004B7E2F">
        <w:rPr>
          <w:rFonts w:ascii="Symbol" w:hAnsi="Symbol"/>
          <w:lang w:eastAsia="zh-CN"/>
        </w:rPr>
        <w:t></w:t>
      </w:r>
      <w:r w:rsidRPr="006959FF">
        <w:rPr>
          <w:lang w:val="en-US" w:eastAsia="zh-CN"/>
        </w:rPr>
        <w:tab/>
      </w:r>
      <w:r w:rsidRPr="006959FF">
        <w:rPr>
          <w:i/>
          <w:lang w:val="en-US" w:eastAsia="zh-CN"/>
        </w:rPr>
        <w:t>f</w:t>
      </w:r>
      <w:r w:rsidRPr="006959FF">
        <w:rPr>
          <w:i/>
          <w:position w:val="-4"/>
          <w:sz w:val="20"/>
          <w:lang w:val="en-US" w:eastAsia="zh-CN"/>
        </w:rPr>
        <w:t>r</w:t>
      </w:r>
      <w:r w:rsidRPr="006959FF">
        <w:rPr>
          <w:lang w:val="en-US" w:eastAsia="zh-CN"/>
        </w:rPr>
        <w:t xml:space="preserve">  –  1</w:t>
      </w:r>
      <w:r w:rsidRPr="006959FF">
        <w:rPr>
          <w:sz w:val="12"/>
          <w:lang w:val="en-US" w:eastAsia="zh-CN"/>
        </w:rPr>
        <w:t> </w:t>
      </w:r>
      <w:r w:rsidRPr="006959FF">
        <w:rPr>
          <w:lang w:val="en-US" w:eastAsia="zh-CN"/>
        </w:rPr>
        <w:t xml:space="preserve">113  </w:t>
      </w:r>
      <w:r w:rsidRPr="004B7E2F">
        <w:rPr>
          <w:rFonts w:ascii="Symbol" w:hAnsi="Symbol"/>
          <w:lang w:eastAsia="zh-CN"/>
        </w:rPr>
        <w:t></w:t>
      </w:r>
      <w:r w:rsidRPr="006959FF">
        <w:rPr>
          <w:lang w:val="en-US" w:eastAsia="zh-CN"/>
        </w:rPr>
        <w:t xml:space="preserve">  7 </w:t>
      </w:r>
      <w:r w:rsidRPr="006959FF">
        <w:rPr>
          <w:i/>
          <w:lang w:val="en-US" w:eastAsia="zh-CN"/>
        </w:rPr>
        <w:t>m</w:t>
      </w:r>
      <w:r w:rsidRPr="006959FF">
        <w:rPr>
          <w:lang w:val="en-US" w:eastAsia="zh-CN"/>
        </w:rPr>
        <w:t>               MHz</w:t>
      </w:r>
    </w:p>
    <w:p w:rsidR="003A719A" w:rsidRPr="006959FF" w:rsidRDefault="003A719A" w:rsidP="003A719A">
      <w:pPr>
        <w:ind w:firstLineChars="200" w:firstLine="480"/>
        <w:rPr>
          <w:lang w:val="en-US" w:eastAsia="zh-CN"/>
        </w:rPr>
      </w:pPr>
      <w:r>
        <w:rPr>
          <w:rFonts w:hint="eastAsia"/>
          <w:lang w:val="en-US" w:eastAsia="zh-CN"/>
        </w:rPr>
        <w:t>从</w:t>
      </w:r>
      <w:r>
        <w:rPr>
          <w:lang w:val="en-US" w:eastAsia="zh-CN"/>
        </w:rPr>
        <w:t>1</w:t>
      </w:r>
      <w:r>
        <w:rPr>
          <w:rFonts w:hint="eastAsia"/>
          <w:lang w:val="en-US" w:eastAsia="zh-CN"/>
        </w:rPr>
        <w:t>到</w:t>
      </w:r>
      <w:r>
        <w:rPr>
          <w:lang w:val="en-US" w:eastAsia="zh-CN"/>
        </w:rPr>
        <w:t>12</w:t>
      </w:r>
      <w:r>
        <w:rPr>
          <w:rFonts w:hint="eastAsia"/>
          <w:lang w:val="en-US" w:eastAsia="zh-CN"/>
        </w:rPr>
        <w:t>的</w:t>
      </w:r>
      <w:r>
        <w:rPr>
          <w:lang w:val="en-US" w:eastAsia="zh-CN"/>
        </w:rPr>
        <w:t>12</w:t>
      </w:r>
      <w:r>
        <w:rPr>
          <w:rFonts w:hint="eastAsia"/>
          <w:lang w:val="en-US" w:eastAsia="zh-CN"/>
        </w:rPr>
        <w:t>个值将提供有关频段上半部分和下半部分的</w:t>
      </w:r>
      <w:r>
        <w:rPr>
          <w:lang w:val="en-US" w:eastAsia="zh-CN"/>
        </w:rPr>
        <w:t>12</w:t>
      </w:r>
      <w:r>
        <w:rPr>
          <w:rFonts w:hint="eastAsia"/>
          <w:lang w:val="en-US" w:eastAsia="zh-CN"/>
        </w:rPr>
        <w:t>个信道频率。</w:t>
      </w:r>
    </w:p>
    <w:p w:rsidR="003A719A" w:rsidRPr="006959FF" w:rsidRDefault="003A719A" w:rsidP="003A719A">
      <w:pPr>
        <w:ind w:firstLineChars="200" w:firstLine="480"/>
        <w:rPr>
          <w:lang w:val="en-US" w:eastAsia="zh-CN"/>
        </w:rPr>
      </w:pPr>
      <w:r>
        <w:rPr>
          <w:rFonts w:hint="eastAsia"/>
          <w:lang w:val="en-US" w:eastAsia="zh-CN"/>
        </w:rPr>
        <w:t>参考频率</w:t>
      </w:r>
      <w:r>
        <w:rPr>
          <w:lang w:val="en-US" w:eastAsia="zh-CN"/>
        </w:rPr>
        <w:t xml:space="preserve"> </w:t>
      </w:r>
      <w:r w:rsidRPr="006959FF">
        <w:rPr>
          <w:i/>
          <w:lang w:val="en-US" w:eastAsia="zh-CN"/>
        </w:rPr>
        <w:t>f</w:t>
      </w:r>
      <w:r w:rsidRPr="006959FF">
        <w:rPr>
          <w:i/>
          <w:position w:val="-4"/>
          <w:sz w:val="16"/>
          <w:lang w:val="en-US" w:eastAsia="zh-CN"/>
        </w:rPr>
        <w:t>r</w:t>
      </w:r>
      <w:r>
        <w:rPr>
          <w:i/>
          <w:position w:val="-4"/>
          <w:sz w:val="16"/>
          <w:lang w:val="en-US" w:eastAsia="zh-CN"/>
        </w:rPr>
        <w:t xml:space="preserve"> </w:t>
      </w:r>
      <w:r>
        <w:rPr>
          <w:rFonts w:hint="eastAsia"/>
          <w:lang w:val="en-US" w:eastAsia="zh-CN"/>
        </w:rPr>
        <w:t>为：</w:t>
      </w:r>
    </w:p>
    <w:p w:rsidR="003A719A" w:rsidRPr="006959FF" w:rsidRDefault="003A719A" w:rsidP="003A719A">
      <w:pPr>
        <w:pStyle w:val="Equation"/>
        <w:rPr>
          <w:lang w:val="en-US" w:eastAsia="zh-CN"/>
        </w:rPr>
      </w:pPr>
      <w:r w:rsidRPr="006959FF">
        <w:rPr>
          <w:i/>
          <w:lang w:val="en-US" w:eastAsia="zh-CN"/>
        </w:rPr>
        <w:tab/>
      </w:r>
      <w:r w:rsidRPr="006959FF">
        <w:rPr>
          <w:i/>
          <w:lang w:val="en-US" w:eastAsia="zh-CN"/>
        </w:rPr>
        <w:tab/>
        <w:t>f</w:t>
      </w:r>
      <w:r w:rsidRPr="006959FF">
        <w:rPr>
          <w:i/>
          <w:position w:val="-4"/>
          <w:sz w:val="16"/>
          <w:lang w:val="en-US" w:eastAsia="zh-CN"/>
        </w:rPr>
        <w:t>r</w:t>
      </w:r>
      <w:r w:rsidRPr="006959FF">
        <w:rPr>
          <w:lang w:val="en-US" w:eastAsia="zh-CN"/>
        </w:rPr>
        <w:t xml:space="preserve">  </w:t>
      </w:r>
      <w:r w:rsidRPr="004B7E2F">
        <w:rPr>
          <w:rFonts w:ascii="Symbol" w:hAnsi="Symbol"/>
          <w:lang w:eastAsia="zh-CN"/>
        </w:rPr>
        <w:t></w:t>
      </w:r>
      <w:r w:rsidRPr="006959FF">
        <w:rPr>
          <w:lang w:val="en-US" w:eastAsia="zh-CN"/>
        </w:rPr>
        <w:t xml:space="preserve">  11</w:t>
      </w:r>
      <w:r w:rsidRPr="006959FF">
        <w:rPr>
          <w:sz w:val="12"/>
          <w:lang w:val="en-US" w:eastAsia="zh-CN"/>
        </w:rPr>
        <w:t> </w:t>
      </w:r>
      <w:r w:rsidRPr="006959FF">
        <w:rPr>
          <w:lang w:val="en-US" w:eastAsia="zh-CN"/>
        </w:rPr>
        <w:t>701               MHz</w:t>
      </w:r>
    </w:p>
    <w:p w:rsidR="003A719A" w:rsidRPr="006959FF" w:rsidRDefault="003A719A" w:rsidP="003A719A">
      <w:pPr>
        <w:ind w:firstLineChars="200" w:firstLine="480"/>
        <w:rPr>
          <w:lang w:val="en-US" w:eastAsia="zh-CN"/>
        </w:rPr>
      </w:pPr>
      <w:r>
        <w:rPr>
          <w:rFonts w:hint="eastAsia"/>
          <w:lang w:val="en-US" w:eastAsia="zh-CN"/>
        </w:rPr>
        <w:t>本配置方案如图</w:t>
      </w:r>
      <w:r>
        <w:rPr>
          <w:lang w:val="en-US" w:eastAsia="zh-CN"/>
        </w:rPr>
        <w:t>1</w:t>
      </w:r>
      <w:r>
        <w:rPr>
          <w:rFonts w:hint="eastAsia"/>
          <w:lang w:val="en-US" w:eastAsia="zh-CN"/>
        </w:rPr>
        <w:t>所示：</w:t>
      </w:r>
    </w:p>
    <w:p w:rsidR="003A719A" w:rsidRPr="00894DBA" w:rsidRDefault="003A719A" w:rsidP="003A719A">
      <w:pPr>
        <w:pStyle w:val="FigureNo"/>
        <w:rPr>
          <w:szCs w:val="18"/>
          <w:lang w:val="en-US" w:eastAsia="zh-CN"/>
        </w:rPr>
      </w:pPr>
      <w:r w:rsidRPr="00894DBA">
        <w:rPr>
          <w:rFonts w:hint="eastAsia"/>
          <w:szCs w:val="18"/>
          <w:lang w:val="en-US" w:eastAsia="zh-CN"/>
        </w:rPr>
        <w:t>图</w:t>
      </w:r>
      <w:r w:rsidRPr="00894DBA">
        <w:rPr>
          <w:szCs w:val="18"/>
          <w:lang w:val="en-US" w:eastAsia="zh-CN"/>
        </w:rPr>
        <w:t xml:space="preserve"> 1</w:t>
      </w:r>
    </w:p>
    <w:p w:rsidR="003A719A" w:rsidRPr="00894DBA" w:rsidRDefault="003A719A" w:rsidP="003A719A">
      <w:pPr>
        <w:pStyle w:val="Figuretitle"/>
        <w:rPr>
          <w:szCs w:val="18"/>
          <w:lang w:val="en-US"/>
        </w:rPr>
      </w:pPr>
      <w:r w:rsidRPr="00894DBA">
        <w:rPr>
          <w:szCs w:val="18"/>
          <w:lang w:val="en-US"/>
        </w:rPr>
        <w:t>10.5 to 10.68 GHz</w:t>
      </w:r>
      <w:r w:rsidRPr="00894DBA">
        <w:rPr>
          <w:rFonts w:hint="eastAsia"/>
          <w:szCs w:val="18"/>
          <w:lang w:val="en-US" w:eastAsia="zh-CN"/>
        </w:rPr>
        <w:t>频段的射频信道配置方案</w:t>
      </w:r>
    </w:p>
    <w:p w:rsidR="003A719A" w:rsidRPr="004B7E2F" w:rsidRDefault="003A719A" w:rsidP="003A719A">
      <w:pPr>
        <w:pStyle w:val="Figure"/>
      </w:pPr>
      <w:r>
        <w:object w:dxaOrig="7809" w:dyaOrig="1537">
          <v:shape id="_x0000_i1026" type="#_x0000_t75" style="width:390.25pt;height:76.25pt" o:ole="">
            <v:imagedata r:id="rId21" o:title=""/>
          </v:shape>
          <o:OLEObject Type="Embed" ProgID="CorelDraw.Graphic.16" ShapeID="_x0000_i1026" DrawAspect="Content" ObjectID="_1497861433" r:id="rId22"/>
        </w:object>
      </w:r>
    </w:p>
    <w:p w:rsidR="003A719A" w:rsidRDefault="003A719A" w:rsidP="003A719A">
      <w:pPr>
        <w:rPr>
          <w:lang w:val="en-US"/>
        </w:rPr>
      </w:pPr>
    </w:p>
    <w:p w:rsidR="003A719A" w:rsidRDefault="003A719A" w:rsidP="003A719A">
      <w:pPr>
        <w:rPr>
          <w:lang w:val="en-US"/>
        </w:rPr>
      </w:pPr>
    </w:p>
    <w:p w:rsidR="003A719A" w:rsidRPr="00B24215" w:rsidRDefault="003A719A" w:rsidP="003A719A">
      <w:pPr>
        <w:pStyle w:val="AnnexNoTitle"/>
        <w:rPr>
          <w:iCs/>
          <w:lang w:val="en-US" w:eastAsia="zh-CN"/>
        </w:rPr>
      </w:pPr>
      <w:r>
        <w:rPr>
          <w:rFonts w:hint="eastAsia"/>
          <w:lang w:val="en-US" w:eastAsia="zh-CN"/>
        </w:rPr>
        <w:t>附件</w:t>
      </w:r>
      <w:r w:rsidRPr="005B0D25">
        <w:rPr>
          <w:lang w:val="en-US" w:eastAsia="zh-CN"/>
        </w:rPr>
        <w:t xml:space="preserve"> 2</w:t>
      </w:r>
      <w:r w:rsidRPr="005B0D25">
        <w:rPr>
          <w:lang w:val="en-US" w:eastAsia="zh-CN"/>
        </w:rPr>
        <w:br/>
      </w:r>
      <w:r w:rsidRPr="005B0D25">
        <w:rPr>
          <w:lang w:val="en-US" w:eastAsia="zh-CN"/>
        </w:rPr>
        <w:br/>
      </w:r>
      <w:r>
        <w:rPr>
          <w:rFonts w:hint="eastAsia"/>
          <w:lang w:val="en-US" w:eastAsia="zh-CN"/>
        </w:rPr>
        <w:t>采用</w:t>
      </w:r>
      <w:r w:rsidRPr="00070675">
        <w:rPr>
          <w:rFonts w:ascii="STKaiti" w:eastAsia="STKaiti" w:hAnsi="STKaiti" w:hint="eastAsia"/>
          <w:lang w:val="en-US" w:eastAsia="zh-CN"/>
        </w:rPr>
        <w:t>建议</w:t>
      </w:r>
      <w:r w:rsidRPr="00070675">
        <w:rPr>
          <w:rFonts w:ascii="STKaiti" w:eastAsia="STKaiti" w:hAnsi="STKaiti"/>
          <w:lang w:val="en-US" w:eastAsia="zh-CN"/>
        </w:rPr>
        <w:t>3</w:t>
      </w:r>
      <w:r>
        <w:rPr>
          <w:rFonts w:hint="eastAsia"/>
          <w:lang w:val="en-US" w:eastAsia="zh-CN"/>
        </w:rPr>
        <w:t>所述的同质样式、</w:t>
      </w:r>
      <w:r w:rsidRPr="00B24215">
        <w:rPr>
          <w:rFonts w:hint="eastAsia"/>
          <w:lang w:val="en-US" w:eastAsia="zh-CN"/>
        </w:rPr>
        <w:t>工作于</w:t>
      </w:r>
      <w:r w:rsidRPr="00B24215">
        <w:rPr>
          <w:lang w:val="en-US" w:eastAsia="zh-CN"/>
        </w:rPr>
        <w:t>10.5</w:t>
      </w:r>
      <w:r>
        <w:rPr>
          <w:lang w:val="en-US" w:eastAsia="zh-CN"/>
        </w:rPr>
        <w:t>5</w:t>
      </w:r>
      <w:r w:rsidRPr="00B24215">
        <w:rPr>
          <w:lang w:val="en-US" w:eastAsia="zh-CN"/>
        </w:rPr>
        <w:t>-10.68 GHz</w:t>
      </w:r>
      <w:r w:rsidRPr="00B24215">
        <w:rPr>
          <w:rFonts w:hint="eastAsia"/>
          <w:lang w:val="en-US" w:eastAsia="zh-CN"/>
        </w:rPr>
        <w:t>频段的</w:t>
      </w:r>
      <w:r>
        <w:rPr>
          <w:lang w:val="en-US" w:eastAsia="zh-CN"/>
        </w:rPr>
        <w:br/>
      </w:r>
      <w:r w:rsidRPr="00B24215">
        <w:rPr>
          <w:rFonts w:hint="eastAsia"/>
          <w:iCs/>
          <w:lang w:val="en-US" w:eastAsia="zh-CN"/>
        </w:rPr>
        <w:t>射频信道配置</w:t>
      </w:r>
      <w:r>
        <w:rPr>
          <w:rFonts w:hint="eastAsia"/>
          <w:iCs/>
          <w:lang w:val="en-US" w:eastAsia="zh-CN"/>
        </w:rPr>
        <w:t>方案</w:t>
      </w:r>
      <w:r w:rsidRPr="00B24215">
        <w:rPr>
          <w:rFonts w:hint="eastAsia"/>
          <w:iCs/>
          <w:lang w:val="en-US" w:eastAsia="zh-CN"/>
        </w:rPr>
        <w:t>描述</w:t>
      </w:r>
    </w:p>
    <w:p w:rsidR="003A719A" w:rsidRPr="006959FF" w:rsidRDefault="003A719A" w:rsidP="003A719A">
      <w:pPr>
        <w:spacing w:before="320"/>
        <w:ind w:firstLineChars="200" w:firstLine="480"/>
        <w:rPr>
          <w:lang w:val="en-US" w:eastAsia="zh-CN"/>
        </w:rPr>
      </w:pPr>
      <w:r>
        <w:rPr>
          <w:rFonts w:hint="eastAsia"/>
          <w:lang w:val="en-US" w:eastAsia="zh-CN"/>
        </w:rPr>
        <w:t>信道配置方案分别将</w:t>
      </w:r>
      <w:r w:rsidRPr="00320033">
        <w:rPr>
          <w:rFonts w:hint="eastAsia"/>
          <w:lang w:val="en-US" w:eastAsia="zh-CN"/>
        </w:rPr>
        <w:t>单独的</w:t>
      </w:r>
      <w:r>
        <w:rPr>
          <w:rFonts w:hint="eastAsia"/>
          <w:lang w:val="en-US" w:eastAsia="zh-CN"/>
        </w:rPr>
        <w:t>频段部分分配给</w:t>
      </w:r>
      <w:r w:rsidRPr="00320033">
        <w:rPr>
          <w:rFonts w:hint="eastAsia"/>
          <w:lang w:val="en-US" w:eastAsia="zh-CN"/>
        </w:rPr>
        <w:t>点对点和</w:t>
      </w:r>
      <w:r>
        <w:rPr>
          <w:rFonts w:hint="eastAsia"/>
          <w:lang w:val="en-US" w:eastAsia="zh-CN"/>
        </w:rPr>
        <w:t>点对多点传输，如图</w:t>
      </w:r>
      <w:r>
        <w:rPr>
          <w:lang w:val="en-US" w:eastAsia="zh-CN"/>
        </w:rPr>
        <w:t>2</w:t>
      </w:r>
      <w:r>
        <w:rPr>
          <w:rFonts w:hint="eastAsia"/>
          <w:lang w:val="en-US" w:eastAsia="zh-CN"/>
        </w:rPr>
        <w:t>所示。两种不同的信道带宽可用于两种业务中的每一种：用于点对点业务的</w:t>
      </w:r>
      <w:r w:rsidRPr="00320033">
        <w:rPr>
          <w:lang w:val="en-US" w:eastAsia="zh-CN"/>
        </w:rPr>
        <w:t>1.25</w:t>
      </w:r>
      <w:r>
        <w:rPr>
          <w:lang w:val="en-US" w:eastAsia="zh-CN"/>
        </w:rPr>
        <w:t xml:space="preserve"> </w:t>
      </w:r>
      <w:r w:rsidRPr="00320033">
        <w:rPr>
          <w:lang w:val="en-US" w:eastAsia="zh-CN"/>
        </w:rPr>
        <w:t>MHz</w:t>
      </w:r>
      <w:r w:rsidRPr="00320033">
        <w:rPr>
          <w:rFonts w:hint="eastAsia"/>
          <w:lang w:val="en-US" w:eastAsia="zh-CN"/>
        </w:rPr>
        <w:t>和</w:t>
      </w:r>
      <w:r w:rsidRPr="00320033">
        <w:rPr>
          <w:lang w:val="en-US" w:eastAsia="zh-CN"/>
        </w:rPr>
        <w:t>2.5 MHz</w:t>
      </w:r>
      <w:r>
        <w:rPr>
          <w:rFonts w:hint="eastAsia"/>
          <w:lang w:val="en-US" w:eastAsia="zh-CN"/>
        </w:rPr>
        <w:t>，用于数字电子消息业务（</w:t>
      </w:r>
      <w:r>
        <w:rPr>
          <w:lang w:val="en-US" w:eastAsia="zh-CN"/>
        </w:rPr>
        <w:t>DEMS</w:t>
      </w:r>
      <w:r>
        <w:rPr>
          <w:rFonts w:hint="eastAsia"/>
          <w:lang w:val="en-US" w:eastAsia="zh-CN"/>
        </w:rPr>
        <w:t>）的</w:t>
      </w:r>
      <w:r w:rsidRPr="00320033">
        <w:rPr>
          <w:lang w:val="en-US" w:eastAsia="zh-CN"/>
        </w:rPr>
        <w:t>2</w:t>
      </w:r>
      <w:r>
        <w:rPr>
          <w:lang w:val="en-US" w:eastAsia="zh-CN"/>
        </w:rPr>
        <w:t>.</w:t>
      </w:r>
      <w:r w:rsidRPr="00320033">
        <w:rPr>
          <w:lang w:val="en-US" w:eastAsia="zh-CN"/>
        </w:rPr>
        <w:t>5</w:t>
      </w:r>
      <w:r>
        <w:rPr>
          <w:lang w:val="en-US" w:eastAsia="zh-CN"/>
        </w:rPr>
        <w:t xml:space="preserve"> </w:t>
      </w:r>
      <w:r w:rsidRPr="00320033">
        <w:rPr>
          <w:lang w:val="en-US" w:eastAsia="zh-CN"/>
        </w:rPr>
        <w:t>MHz</w:t>
      </w:r>
      <w:r w:rsidRPr="00320033">
        <w:rPr>
          <w:rFonts w:hint="eastAsia"/>
          <w:lang w:val="en-US" w:eastAsia="zh-CN"/>
        </w:rPr>
        <w:t>和</w:t>
      </w:r>
      <w:r w:rsidRPr="00320033">
        <w:rPr>
          <w:lang w:val="en-US" w:eastAsia="zh-CN"/>
        </w:rPr>
        <w:t>5 MHz</w:t>
      </w:r>
      <w:r>
        <w:rPr>
          <w:rFonts w:hint="eastAsia"/>
          <w:lang w:val="en-US" w:eastAsia="zh-CN"/>
        </w:rPr>
        <w:t>。根据需要，针对更大的使用功能和更高的频谱效率，可对每一个</w:t>
      </w:r>
      <w:r w:rsidRPr="00320033">
        <w:rPr>
          <w:rFonts w:hint="eastAsia"/>
          <w:lang w:val="en-US" w:eastAsia="zh-CN"/>
        </w:rPr>
        <w:t>分配</w:t>
      </w:r>
      <w:r>
        <w:rPr>
          <w:rFonts w:hint="eastAsia"/>
          <w:lang w:val="en-US" w:eastAsia="zh-CN"/>
        </w:rPr>
        <w:t>的射频信道做进一步划分。</w:t>
      </w:r>
    </w:p>
    <w:p w:rsidR="003A719A" w:rsidRDefault="003A719A">
      <w:pPr>
        <w:tabs>
          <w:tab w:val="clear" w:pos="794"/>
          <w:tab w:val="clear" w:pos="1191"/>
          <w:tab w:val="clear" w:pos="1588"/>
          <w:tab w:val="clear" w:pos="1985"/>
        </w:tabs>
        <w:overflowPunct/>
        <w:autoSpaceDE/>
        <w:autoSpaceDN/>
        <w:adjustRightInd/>
        <w:spacing w:before="0"/>
        <w:jc w:val="left"/>
        <w:textAlignment w:val="auto"/>
        <w:rPr>
          <w:caps/>
          <w:sz w:val="18"/>
          <w:szCs w:val="18"/>
          <w:lang w:val="en-US" w:eastAsia="zh-CN"/>
        </w:rPr>
      </w:pPr>
      <w:r>
        <w:rPr>
          <w:szCs w:val="18"/>
          <w:lang w:val="en-US" w:eastAsia="zh-CN"/>
        </w:rPr>
        <w:br w:type="page"/>
      </w:r>
    </w:p>
    <w:p w:rsidR="003A719A" w:rsidRPr="00894DBA" w:rsidRDefault="003A719A" w:rsidP="003A719A">
      <w:pPr>
        <w:pStyle w:val="FigureNo"/>
        <w:rPr>
          <w:szCs w:val="18"/>
          <w:lang w:val="en-US" w:eastAsia="zh-CN"/>
        </w:rPr>
      </w:pPr>
      <w:r w:rsidRPr="00894DBA">
        <w:rPr>
          <w:rFonts w:hint="eastAsia"/>
          <w:szCs w:val="18"/>
          <w:lang w:val="en-US" w:eastAsia="zh-CN"/>
        </w:rPr>
        <w:t>图</w:t>
      </w:r>
      <w:r w:rsidRPr="00894DBA">
        <w:rPr>
          <w:szCs w:val="18"/>
          <w:lang w:val="en-US" w:eastAsia="zh-CN"/>
        </w:rPr>
        <w:t xml:space="preserve"> 2</w:t>
      </w:r>
    </w:p>
    <w:p w:rsidR="003A719A" w:rsidRPr="00320033" w:rsidRDefault="003A719A" w:rsidP="003A719A">
      <w:pPr>
        <w:pStyle w:val="Figuretitle"/>
        <w:rPr>
          <w:b w:val="0"/>
          <w:bCs/>
          <w:sz w:val="24"/>
          <w:szCs w:val="24"/>
          <w:lang w:val="en-US" w:eastAsia="zh-CN"/>
        </w:rPr>
      </w:pPr>
      <w:r w:rsidRPr="00894DBA">
        <w:rPr>
          <w:szCs w:val="18"/>
          <w:lang w:val="en-US" w:eastAsia="zh-CN"/>
        </w:rPr>
        <w:t>10.55 - 10.68 GHz</w:t>
      </w:r>
      <w:r w:rsidRPr="00894DBA">
        <w:rPr>
          <w:rFonts w:hint="eastAsia"/>
          <w:szCs w:val="18"/>
          <w:lang w:val="en-US" w:eastAsia="zh-CN"/>
        </w:rPr>
        <w:t>频段的射频信道配置方案</w:t>
      </w:r>
      <w:r w:rsidRPr="00894DBA">
        <w:rPr>
          <w:szCs w:val="18"/>
          <w:lang w:val="en-US" w:eastAsia="zh-CN"/>
        </w:rPr>
        <w:br/>
      </w:r>
      <w:r w:rsidRPr="00894DBA">
        <w:rPr>
          <w:rFonts w:ascii="Times New Roman" w:hint="eastAsia"/>
          <w:b w:val="0"/>
          <w:bCs/>
          <w:szCs w:val="18"/>
          <w:lang w:val="en-US" w:eastAsia="zh-CN"/>
        </w:rPr>
        <w:t>（所有频率的单位都为</w:t>
      </w:r>
      <w:r w:rsidRPr="00894DBA">
        <w:rPr>
          <w:rFonts w:ascii="Times New Roman"/>
          <w:b w:val="0"/>
          <w:bCs/>
          <w:szCs w:val="18"/>
          <w:lang w:val="en-US" w:eastAsia="zh-CN"/>
        </w:rPr>
        <w:t>MHz</w:t>
      </w:r>
      <w:r w:rsidRPr="00894DBA">
        <w:rPr>
          <w:rFonts w:ascii="Times New Roman" w:hint="eastAsia"/>
          <w:b w:val="0"/>
          <w:bCs/>
          <w:szCs w:val="18"/>
          <w:lang w:val="en-US" w:eastAsia="zh-CN"/>
        </w:rPr>
        <w:t>）</w:t>
      </w:r>
    </w:p>
    <w:p w:rsidR="003A719A" w:rsidRPr="004B7E2F" w:rsidRDefault="003A719A" w:rsidP="003A719A">
      <w:pPr>
        <w:pStyle w:val="Figure"/>
      </w:pPr>
      <w:r>
        <w:object w:dxaOrig="8194" w:dyaOrig="4121">
          <v:shape id="_x0000_i1027" type="#_x0000_t75" style="width:405.4pt;height:206.3pt" o:ole="">
            <v:imagedata r:id="rId23" o:title=""/>
          </v:shape>
          <o:OLEObject Type="Embed" ProgID="CorelDraw.Graphic.16" ShapeID="_x0000_i1027" DrawAspect="Content" ObjectID="_1497861434" r:id="rId24"/>
        </w:object>
      </w:r>
    </w:p>
    <w:p w:rsidR="003A719A" w:rsidRPr="00320033" w:rsidRDefault="003A719A" w:rsidP="003A719A">
      <w:pPr>
        <w:tabs>
          <w:tab w:val="clear" w:pos="794"/>
          <w:tab w:val="clear" w:pos="1191"/>
          <w:tab w:val="clear" w:pos="1588"/>
          <w:tab w:val="clear" w:pos="1985"/>
        </w:tabs>
        <w:overflowPunct/>
        <w:autoSpaceDE/>
        <w:autoSpaceDN/>
        <w:adjustRightInd/>
        <w:spacing w:before="0"/>
        <w:jc w:val="left"/>
        <w:textAlignment w:val="auto"/>
        <w:rPr>
          <w:b/>
          <w:sz w:val="28"/>
        </w:rPr>
      </w:pPr>
    </w:p>
    <w:p w:rsidR="003A719A" w:rsidRPr="00B24215" w:rsidRDefault="003A719A" w:rsidP="00261325">
      <w:pPr>
        <w:pStyle w:val="AnnexNoTitle"/>
        <w:snapToGrid w:val="0"/>
        <w:rPr>
          <w:iCs/>
          <w:lang w:val="en-US" w:eastAsia="zh-CN"/>
        </w:rPr>
      </w:pPr>
      <w:r>
        <w:rPr>
          <w:rFonts w:hint="eastAsia"/>
          <w:lang w:val="en-US" w:eastAsia="zh-CN"/>
        </w:rPr>
        <w:t>附件</w:t>
      </w:r>
      <w:r w:rsidRPr="005B0D25">
        <w:rPr>
          <w:lang w:val="en-US" w:eastAsia="zh-CN"/>
        </w:rPr>
        <w:t xml:space="preserve"> 3</w:t>
      </w:r>
      <w:r w:rsidRPr="005B0D25">
        <w:rPr>
          <w:lang w:val="en-US" w:eastAsia="zh-CN"/>
        </w:rPr>
        <w:br/>
      </w:r>
      <w:r w:rsidRPr="005B0D25">
        <w:rPr>
          <w:lang w:val="en-US" w:eastAsia="zh-CN"/>
        </w:rPr>
        <w:br/>
      </w:r>
      <w:r>
        <w:rPr>
          <w:rFonts w:hint="eastAsia"/>
          <w:lang w:val="en-US" w:eastAsia="zh-CN"/>
        </w:rPr>
        <w:t>采用</w:t>
      </w:r>
      <w:r w:rsidRPr="00070675">
        <w:rPr>
          <w:rFonts w:ascii="STKaiti" w:eastAsia="STKaiti" w:hAnsi="STKaiti" w:hint="eastAsia"/>
          <w:lang w:val="en-US" w:eastAsia="zh-CN"/>
        </w:rPr>
        <w:t>建议</w:t>
      </w:r>
      <w:r w:rsidRPr="00070675">
        <w:rPr>
          <w:rFonts w:ascii="STKaiti" w:eastAsia="STKaiti" w:hAnsi="STKaiti"/>
          <w:lang w:val="en-US" w:eastAsia="zh-CN"/>
        </w:rPr>
        <w:t>4</w:t>
      </w:r>
      <w:r>
        <w:rPr>
          <w:rFonts w:hint="eastAsia"/>
          <w:lang w:val="en-US" w:eastAsia="zh-CN"/>
        </w:rPr>
        <w:t>所述的同质模式、</w:t>
      </w:r>
      <w:r w:rsidRPr="00B24215">
        <w:rPr>
          <w:rFonts w:hint="eastAsia"/>
          <w:lang w:val="en-US" w:eastAsia="zh-CN"/>
        </w:rPr>
        <w:t>工作于</w:t>
      </w:r>
      <w:r w:rsidRPr="00B24215">
        <w:rPr>
          <w:lang w:val="en-US" w:eastAsia="zh-CN"/>
        </w:rPr>
        <w:t>10.</w:t>
      </w:r>
      <w:r>
        <w:rPr>
          <w:lang w:val="en-US" w:eastAsia="zh-CN"/>
        </w:rPr>
        <w:t>1</w:t>
      </w:r>
      <w:r w:rsidRPr="00B24215">
        <w:rPr>
          <w:lang w:val="en-US" w:eastAsia="zh-CN"/>
        </w:rPr>
        <w:t>5</w:t>
      </w:r>
      <w:r>
        <w:rPr>
          <w:lang w:val="en-US" w:eastAsia="zh-CN"/>
        </w:rPr>
        <w:t>-10.3</w:t>
      </w:r>
      <w:r w:rsidRPr="00B24215">
        <w:rPr>
          <w:lang w:val="en-US" w:eastAsia="zh-CN"/>
        </w:rPr>
        <w:t xml:space="preserve"> GHz</w:t>
      </w:r>
      <w:r w:rsidRPr="00B24215">
        <w:rPr>
          <w:rFonts w:hint="eastAsia"/>
          <w:lang w:val="en-US" w:eastAsia="zh-CN"/>
        </w:rPr>
        <w:t>频段</w:t>
      </w:r>
      <w:r>
        <w:rPr>
          <w:rFonts w:hint="eastAsia"/>
          <w:lang w:val="en-US" w:eastAsia="zh-CN"/>
        </w:rPr>
        <w:t>、</w:t>
      </w:r>
      <w:r>
        <w:rPr>
          <w:lang w:val="en-US" w:eastAsia="zh-CN"/>
        </w:rPr>
        <w:br/>
      </w:r>
      <w:r>
        <w:rPr>
          <w:rFonts w:hint="eastAsia"/>
          <w:lang w:val="en-US" w:eastAsia="zh-CN"/>
        </w:rPr>
        <w:t>与</w:t>
      </w:r>
      <w:r w:rsidRPr="00B24215">
        <w:rPr>
          <w:lang w:val="en-US" w:eastAsia="zh-CN"/>
        </w:rPr>
        <w:t>10.</w:t>
      </w:r>
      <w:r>
        <w:rPr>
          <w:lang w:val="en-US" w:eastAsia="zh-CN"/>
        </w:rPr>
        <w:t>5-10.65</w:t>
      </w:r>
      <w:r w:rsidRPr="00B24215">
        <w:rPr>
          <w:lang w:val="en-US" w:eastAsia="zh-CN"/>
        </w:rPr>
        <w:t xml:space="preserve"> GHz</w:t>
      </w:r>
      <w:r w:rsidRPr="00B24215">
        <w:rPr>
          <w:rFonts w:hint="eastAsia"/>
          <w:lang w:val="en-US" w:eastAsia="zh-CN"/>
        </w:rPr>
        <w:t>频段</w:t>
      </w:r>
      <w:r>
        <w:rPr>
          <w:rFonts w:hint="eastAsia"/>
          <w:lang w:val="en-US" w:eastAsia="zh-CN"/>
        </w:rPr>
        <w:t>配对</w:t>
      </w:r>
      <w:r w:rsidRPr="00B24215">
        <w:rPr>
          <w:rFonts w:hint="eastAsia"/>
          <w:lang w:val="en-US" w:eastAsia="zh-CN"/>
        </w:rPr>
        <w:t>的</w:t>
      </w:r>
      <w:r w:rsidRPr="00B24215">
        <w:rPr>
          <w:rFonts w:hint="eastAsia"/>
          <w:iCs/>
          <w:lang w:val="en-US" w:eastAsia="zh-CN"/>
        </w:rPr>
        <w:t>射频信道配置</w:t>
      </w:r>
      <w:r>
        <w:rPr>
          <w:rFonts w:hint="eastAsia"/>
          <w:iCs/>
          <w:lang w:val="en-US" w:eastAsia="zh-CN"/>
        </w:rPr>
        <w:t>方案</w:t>
      </w:r>
      <w:r w:rsidRPr="00B24215">
        <w:rPr>
          <w:rFonts w:hint="eastAsia"/>
          <w:iCs/>
          <w:lang w:val="en-US" w:eastAsia="zh-CN"/>
        </w:rPr>
        <w:t>描述</w:t>
      </w:r>
    </w:p>
    <w:p w:rsidR="003A719A" w:rsidRDefault="003A719A" w:rsidP="003A719A">
      <w:pPr>
        <w:spacing w:before="320"/>
        <w:ind w:firstLineChars="200" w:firstLine="480"/>
        <w:rPr>
          <w:lang w:val="en-US" w:eastAsia="zh-CN"/>
        </w:rPr>
      </w:pPr>
      <w:r w:rsidRPr="00320033">
        <w:rPr>
          <w:rFonts w:hint="eastAsia"/>
          <w:lang w:val="en-US" w:eastAsia="zh-CN"/>
        </w:rPr>
        <w:t>当需要特定</w:t>
      </w:r>
      <w:r>
        <w:rPr>
          <w:rFonts w:hint="eastAsia"/>
          <w:lang w:val="en-US" w:eastAsia="zh-CN"/>
        </w:rPr>
        <w:t>的信道配置方案时，单个信道的各频率通过以下关系式来表示：</w:t>
      </w:r>
    </w:p>
    <w:p w:rsidR="003A719A" w:rsidRPr="006959FF" w:rsidRDefault="003A719A" w:rsidP="003A719A">
      <w:pPr>
        <w:pStyle w:val="Equationlegend"/>
        <w:rPr>
          <w:lang w:eastAsia="zh-CN"/>
        </w:rPr>
      </w:pPr>
      <w:r>
        <w:rPr>
          <w:rFonts w:hint="eastAsia"/>
          <w:lang w:eastAsia="zh-CN"/>
        </w:rPr>
        <w:t>设</w:t>
      </w:r>
      <w:r>
        <w:rPr>
          <w:lang w:eastAsia="zh-CN"/>
        </w:rPr>
        <w:tab/>
      </w:r>
      <w:r w:rsidRPr="006959FF">
        <w:rPr>
          <w:i/>
          <w:iCs/>
          <w:lang w:eastAsia="zh-CN"/>
        </w:rPr>
        <w:t>f</w:t>
      </w:r>
      <w:r w:rsidRPr="006959FF">
        <w:rPr>
          <w:vertAlign w:val="subscript"/>
          <w:lang w:eastAsia="zh-CN"/>
        </w:rPr>
        <w:t>0</w:t>
      </w:r>
      <w:r w:rsidRPr="006959FF">
        <w:rPr>
          <w:lang w:eastAsia="zh-CN"/>
        </w:rPr>
        <w:tab/>
      </w:r>
      <w:r>
        <w:rPr>
          <w:rFonts w:hint="eastAsia"/>
          <w:lang w:eastAsia="zh-CN"/>
        </w:rPr>
        <w:t>样式的参考频率</w:t>
      </w:r>
      <w:r>
        <w:rPr>
          <w:lang w:eastAsia="zh-CN"/>
        </w:rPr>
        <w:t xml:space="preserve"> = 11 701 MHz</w:t>
      </w:r>
      <w:r>
        <w:rPr>
          <w:rFonts w:hint="eastAsia"/>
          <w:lang w:eastAsia="zh-CN"/>
        </w:rPr>
        <w:t>；</w:t>
      </w:r>
    </w:p>
    <w:p w:rsidR="003A719A" w:rsidRPr="004B7E2F" w:rsidRDefault="003A719A" w:rsidP="00261325">
      <w:pPr>
        <w:pStyle w:val="Equationlegend"/>
        <w:tabs>
          <w:tab w:val="clear" w:pos="1701"/>
          <w:tab w:val="left" w:pos="1134"/>
        </w:tabs>
        <w:rPr>
          <w:lang w:eastAsia="zh-CN"/>
        </w:rPr>
      </w:pPr>
      <w:r w:rsidRPr="00320033">
        <w:rPr>
          <w:lang w:eastAsia="zh-CN"/>
        </w:rPr>
        <w:tab/>
      </w:r>
      <w:r w:rsidRPr="005B0D25">
        <w:rPr>
          <w:i/>
          <w:iCs/>
          <w:lang w:eastAsia="zh-CN"/>
        </w:rPr>
        <w:t>f</w:t>
      </w:r>
      <w:r w:rsidRPr="005B0D25">
        <w:rPr>
          <w:i/>
          <w:iCs/>
          <w:vertAlign w:val="subscript"/>
          <w:lang w:eastAsia="zh-CN"/>
        </w:rPr>
        <w:t>n</w:t>
      </w:r>
      <w:r w:rsidRPr="00320033">
        <w:rPr>
          <w:lang w:eastAsia="zh-CN"/>
        </w:rPr>
        <w:tab/>
      </w:r>
      <w:r w:rsidRPr="00320033">
        <w:rPr>
          <w:rFonts w:hint="eastAsia"/>
          <w:lang w:eastAsia="zh-CN"/>
        </w:rPr>
        <w:t>频段下半部分中</w:t>
      </w:r>
      <w:r>
        <w:rPr>
          <w:rFonts w:hint="eastAsia"/>
          <w:lang w:eastAsia="zh-CN"/>
        </w:rPr>
        <w:t>射频</w:t>
      </w:r>
      <w:r w:rsidRPr="00320033">
        <w:rPr>
          <w:rFonts w:hint="eastAsia"/>
          <w:lang w:eastAsia="zh-CN"/>
        </w:rPr>
        <w:t>信道的中心频率（</w:t>
      </w:r>
      <w:r w:rsidRPr="00320033">
        <w:rPr>
          <w:lang w:eastAsia="zh-CN"/>
        </w:rPr>
        <w:t>MHz</w:t>
      </w:r>
      <w:r w:rsidRPr="00320033">
        <w:rPr>
          <w:rFonts w:hint="eastAsia"/>
          <w:lang w:eastAsia="zh-CN"/>
        </w:rPr>
        <w:t>）</w:t>
      </w:r>
      <w:r>
        <w:rPr>
          <w:rFonts w:hint="eastAsia"/>
          <w:lang w:eastAsia="zh-CN"/>
        </w:rPr>
        <w:t>；</w:t>
      </w:r>
    </w:p>
    <w:p w:rsidR="003A719A" w:rsidRPr="004B7E2F" w:rsidRDefault="003A719A" w:rsidP="00261325">
      <w:pPr>
        <w:pStyle w:val="Equationlegend"/>
        <w:tabs>
          <w:tab w:val="clear" w:pos="1701"/>
          <w:tab w:val="left" w:pos="1134"/>
        </w:tabs>
        <w:rPr>
          <w:i/>
          <w:iCs/>
          <w:lang w:eastAsia="zh-CN"/>
        </w:rPr>
      </w:pPr>
      <w:r>
        <w:rPr>
          <w:position w:val="-10"/>
          <w:lang w:eastAsia="zh-CN"/>
        </w:rPr>
        <w:tab/>
      </w:r>
      <w:r w:rsidRPr="004B7E2F">
        <w:rPr>
          <w:i/>
          <w:iCs/>
          <w:lang w:eastAsia="zh-CN"/>
        </w:rPr>
        <w:t>f</w:t>
      </w:r>
      <w:r w:rsidRPr="004B7E2F">
        <w:rPr>
          <w:lang w:eastAsia="zh-CN"/>
        </w:rPr>
        <w:t>′</w:t>
      </w:r>
      <w:r w:rsidRPr="004B7E2F">
        <w:rPr>
          <w:i/>
          <w:iCs/>
          <w:vertAlign w:val="subscript"/>
          <w:lang w:eastAsia="zh-CN"/>
        </w:rPr>
        <w:t>n</w:t>
      </w:r>
      <w:r w:rsidRPr="004B7E2F">
        <w:rPr>
          <w:lang w:eastAsia="zh-CN"/>
        </w:rPr>
        <w:tab/>
      </w:r>
      <w:r w:rsidRPr="00320033">
        <w:rPr>
          <w:rFonts w:hint="eastAsia"/>
          <w:lang w:eastAsia="zh-CN"/>
        </w:rPr>
        <w:t>频段</w:t>
      </w:r>
      <w:r>
        <w:rPr>
          <w:rFonts w:hint="eastAsia"/>
          <w:lang w:eastAsia="zh-CN"/>
        </w:rPr>
        <w:t>上</w:t>
      </w:r>
      <w:r w:rsidRPr="00320033">
        <w:rPr>
          <w:rFonts w:hint="eastAsia"/>
          <w:lang w:eastAsia="zh-CN"/>
        </w:rPr>
        <w:t>半部分中</w:t>
      </w:r>
      <w:r>
        <w:rPr>
          <w:rFonts w:hint="eastAsia"/>
          <w:lang w:eastAsia="zh-CN"/>
        </w:rPr>
        <w:t>射频</w:t>
      </w:r>
      <w:r w:rsidRPr="00320033">
        <w:rPr>
          <w:rFonts w:hint="eastAsia"/>
          <w:lang w:eastAsia="zh-CN"/>
        </w:rPr>
        <w:t>信道的中心频率（</w:t>
      </w:r>
      <w:r w:rsidRPr="00320033">
        <w:rPr>
          <w:lang w:eastAsia="zh-CN"/>
        </w:rPr>
        <w:t>MHz</w:t>
      </w:r>
      <w:r w:rsidRPr="00320033">
        <w:rPr>
          <w:rFonts w:hint="eastAsia"/>
          <w:lang w:eastAsia="zh-CN"/>
        </w:rPr>
        <w:t>）</w:t>
      </w:r>
      <w:r>
        <w:rPr>
          <w:rFonts w:hint="eastAsia"/>
          <w:lang w:eastAsia="zh-CN"/>
        </w:rPr>
        <w:t>。</w:t>
      </w:r>
    </w:p>
    <w:p w:rsidR="003A719A" w:rsidRPr="006959FF" w:rsidRDefault="003A719A" w:rsidP="003A719A">
      <w:pPr>
        <w:pStyle w:val="enumlev1"/>
        <w:tabs>
          <w:tab w:val="left" w:pos="1701"/>
        </w:tabs>
        <w:rPr>
          <w:lang w:val="en-US" w:eastAsia="zh-CN"/>
        </w:rPr>
      </w:pPr>
      <w:r w:rsidRPr="006959FF">
        <w:rPr>
          <w:lang w:val="en-US" w:eastAsia="zh-CN"/>
        </w:rPr>
        <w:t>a)</w:t>
      </w:r>
      <w:r w:rsidRPr="006959FF">
        <w:rPr>
          <w:lang w:val="en-US" w:eastAsia="zh-CN"/>
        </w:rPr>
        <w:tab/>
      </w:r>
      <w:r>
        <w:rPr>
          <w:rFonts w:hint="eastAsia"/>
          <w:lang w:val="en-US" w:eastAsia="zh-CN"/>
        </w:rPr>
        <w:t>对于载波间隔为</w:t>
      </w:r>
      <w:r w:rsidRPr="006959FF">
        <w:rPr>
          <w:lang w:val="en-US" w:eastAsia="zh-CN"/>
        </w:rPr>
        <w:t>28 MHz</w:t>
      </w:r>
      <w:r>
        <w:rPr>
          <w:rFonts w:hint="eastAsia"/>
          <w:lang w:val="en-US" w:eastAsia="zh-CN"/>
        </w:rPr>
        <w:t>（注</w:t>
      </w:r>
      <w:r>
        <w:rPr>
          <w:lang w:val="en-US" w:eastAsia="zh-CN"/>
        </w:rPr>
        <w:t>1</w:t>
      </w:r>
      <w:r>
        <w:rPr>
          <w:rFonts w:hint="eastAsia"/>
          <w:lang w:val="en-US" w:eastAsia="zh-CN"/>
        </w:rPr>
        <w:t>）的系统：</w:t>
      </w:r>
    </w:p>
    <w:p w:rsidR="003A719A" w:rsidRPr="006959FF" w:rsidRDefault="003A719A" w:rsidP="003A719A">
      <w:pPr>
        <w:pStyle w:val="enumlev1"/>
        <w:tabs>
          <w:tab w:val="left" w:pos="1701"/>
        </w:tabs>
        <w:rPr>
          <w:lang w:val="en-US"/>
        </w:rPr>
      </w:pPr>
      <w:r w:rsidRPr="006959FF">
        <w:rPr>
          <w:lang w:val="en-US" w:eastAsia="zh-CN"/>
        </w:rPr>
        <w:tab/>
      </w:r>
      <w:r>
        <w:rPr>
          <w:rFonts w:hint="eastAsia"/>
          <w:lang w:val="en-US" w:eastAsia="zh-CN"/>
        </w:rPr>
        <w:t>频段的</w:t>
      </w:r>
      <w:r w:rsidRPr="00320033">
        <w:rPr>
          <w:rFonts w:hint="eastAsia"/>
          <w:lang w:eastAsia="zh-CN"/>
        </w:rPr>
        <w:t>下半部分</w:t>
      </w:r>
      <w:r w:rsidRPr="000300CC">
        <w:rPr>
          <w:rFonts w:hint="eastAsia"/>
          <w:lang w:val="en-US" w:eastAsia="zh-CN"/>
        </w:rPr>
        <w:t>：</w:t>
      </w:r>
      <w:r w:rsidRPr="006959FF">
        <w:rPr>
          <w:lang w:val="en-US"/>
        </w:rPr>
        <w:t xml:space="preserve"> </w:t>
      </w:r>
      <w:r w:rsidRPr="005B0D25">
        <w:rPr>
          <w:i/>
          <w:iCs/>
          <w:lang w:val="en-US"/>
        </w:rPr>
        <w:t>f</w:t>
      </w:r>
      <w:r w:rsidRPr="005B0D25">
        <w:rPr>
          <w:i/>
          <w:iCs/>
          <w:vertAlign w:val="subscript"/>
          <w:lang w:val="en-US"/>
        </w:rPr>
        <w:t>n</w:t>
      </w:r>
      <w:r w:rsidRPr="006959FF">
        <w:rPr>
          <w:lang w:val="en-US"/>
        </w:rPr>
        <w:t xml:space="preserve"> = (</w:t>
      </w:r>
      <w:r w:rsidRPr="005B0D25">
        <w:rPr>
          <w:i/>
          <w:iCs/>
          <w:lang w:val="en-US"/>
        </w:rPr>
        <w:t>f</w:t>
      </w:r>
      <w:r w:rsidRPr="005B0D25">
        <w:rPr>
          <w:vertAlign w:val="subscript"/>
          <w:lang w:val="en-US"/>
        </w:rPr>
        <w:t>0</w:t>
      </w:r>
      <w:r w:rsidRPr="006959FF">
        <w:rPr>
          <w:lang w:val="en-US"/>
        </w:rPr>
        <w:t xml:space="preserve"> − 1 561 + 28</w:t>
      </w:r>
      <w:r w:rsidRPr="005B0D25">
        <w:rPr>
          <w:i/>
          <w:iCs/>
          <w:lang w:val="en-US"/>
        </w:rPr>
        <w:t>n</w:t>
      </w:r>
      <w:r w:rsidRPr="006959FF">
        <w:rPr>
          <w:lang w:val="en-US"/>
        </w:rPr>
        <w:t>) MHz;</w:t>
      </w:r>
    </w:p>
    <w:p w:rsidR="003A719A" w:rsidRPr="006959FF" w:rsidRDefault="003A719A" w:rsidP="003A719A">
      <w:pPr>
        <w:pStyle w:val="enumlev1"/>
        <w:tabs>
          <w:tab w:val="left" w:pos="1701"/>
        </w:tabs>
        <w:rPr>
          <w:lang w:val="en-US"/>
        </w:rPr>
      </w:pPr>
      <w:r w:rsidRPr="006959FF">
        <w:rPr>
          <w:lang w:val="en-US"/>
        </w:rPr>
        <w:tab/>
      </w:r>
      <w:r>
        <w:rPr>
          <w:rFonts w:hint="eastAsia"/>
          <w:lang w:val="en-US" w:eastAsia="zh-CN"/>
        </w:rPr>
        <w:t>频段的</w:t>
      </w:r>
      <w:r>
        <w:rPr>
          <w:rFonts w:hint="eastAsia"/>
          <w:lang w:eastAsia="zh-CN"/>
        </w:rPr>
        <w:t>上</w:t>
      </w:r>
      <w:r w:rsidRPr="00320033">
        <w:rPr>
          <w:rFonts w:hint="eastAsia"/>
          <w:lang w:eastAsia="zh-CN"/>
        </w:rPr>
        <w:t>半部分</w:t>
      </w:r>
      <w:r w:rsidRPr="000300CC">
        <w:rPr>
          <w:rFonts w:hint="eastAsia"/>
          <w:lang w:val="en-US" w:eastAsia="zh-CN"/>
        </w:rPr>
        <w:t>：</w:t>
      </w:r>
      <w:r w:rsidRPr="005B0D25">
        <w:rPr>
          <w:i/>
          <w:iCs/>
          <w:lang w:val="en-US"/>
        </w:rPr>
        <w:t>f′</w:t>
      </w:r>
      <w:r w:rsidRPr="005B0D25">
        <w:rPr>
          <w:i/>
          <w:iCs/>
          <w:vertAlign w:val="subscript"/>
          <w:lang w:val="en-US"/>
        </w:rPr>
        <w:t>n</w:t>
      </w:r>
      <w:r w:rsidRPr="006959FF">
        <w:rPr>
          <w:lang w:val="en-US"/>
        </w:rPr>
        <w:t xml:space="preserve"> = (</w:t>
      </w:r>
      <w:r w:rsidRPr="005B0D25">
        <w:rPr>
          <w:i/>
          <w:iCs/>
          <w:lang w:val="en-US"/>
        </w:rPr>
        <w:t>f</w:t>
      </w:r>
      <w:r w:rsidRPr="005B0D25">
        <w:rPr>
          <w:vertAlign w:val="subscript"/>
          <w:lang w:val="en-US"/>
        </w:rPr>
        <w:t>0</w:t>
      </w:r>
      <w:r w:rsidRPr="006959FF">
        <w:rPr>
          <w:lang w:val="en-US"/>
        </w:rPr>
        <w:t xml:space="preserve"> − 1 211 + 28</w:t>
      </w:r>
      <w:r w:rsidRPr="005B0D25">
        <w:rPr>
          <w:i/>
          <w:iCs/>
          <w:lang w:val="en-US"/>
        </w:rPr>
        <w:t>n</w:t>
      </w:r>
      <w:r w:rsidRPr="006959FF">
        <w:rPr>
          <w:lang w:val="en-US"/>
        </w:rPr>
        <w:t>) MHz;</w:t>
      </w:r>
    </w:p>
    <w:p w:rsidR="003A719A" w:rsidRPr="006959FF" w:rsidRDefault="003A719A" w:rsidP="003A719A">
      <w:pPr>
        <w:pStyle w:val="enumlev1"/>
        <w:rPr>
          <w:lang w:val="en-US" w:eastAsia="zh-CN"/>
        </w:rPr>
      </w:pPr>
      <w:r>
        <w:rPr>
          <w:rFonts w:hint="eastAsia"/>
          <w:lang w:val="en-US" w:eastAsia="zh-CN"/>
        </w:rPr>
        <w:t>式中</w:t>
      </w:r>
    </w:p>
    <w:p w:rsidR="003A719A" w:rsidRPr="006959FF" w:rsidRDefault="003A719A" w:rsidP="003A719A">
      <w:pPr>
        <w:pStyle w:val="enumlev1"/>
        <w:rPr>
          <w:lang w:val="en-US" w:eastAsia="zh-CN"/>
        </w:rPr>
      </w:pPr>
      <w:r w:rsidRPr="006959FF">
        <w:rPr>
          <w:i/>
          <w:lang w:val="en-US" w:eastAsia="zh-CN"/>
        </w:rPr>
        <w:tab/>
        <w:t>n</w:t>
      </w:r>
      <w:r>
        <w:rPr>
          <w:lang w:val="en-US" w:eastAsia="zh-CN"/>
        </w:rPr>
        <w:t xml:space="preserve"> = 1, 2 ... 5</w:t>
      </w:r>
      <w:r>
        <w:rPr>
          <w:rFonts w:hint="eastAsia"/>
          <w:lang w:val="en-US" w:eastAsia="zh-CN"/>
        </w:rPr>
        <w:t>。</w:t>
      </w:r>
    </w:p>
    <w:p w:rsidR="003A719A" w:rsidRPr="006959FF" w:rsidRDefault="003A719A" w:rsidP="003A719A">
      <w:pPr>
        <w:pStyle w:val="enumlev1"/>
        <w:keepNext/>
        <w:rPr>
          <w:lang w:val="en-US" w:eastAsia="zh-CN"/>
        </w:rPr>
      </w:pPr>
      <w:r w:rsidRPr="006959FF">
        <w:rPr>
          <w:lang w:val="en-US" w:eastAsia="zh-CN"/>
        </w:rPr>
        <w:t>b)</w:t>
      </w:r>
      <w:r w:rsidRPr="006959FF">
        <w:rPr>
          <w:lang w:val="en-US" w:eastAsia="zh-CN"/>
        </w:rPr>
        <w:tab/>
      </w:r>
      <w:r>
        <w:rPr>
          <w:rFonts w:hint="eastAsia"/>
          <w:lang w:val="en-US" w:eastAsia="zh-CN"/>
        </w:rPr>
        <w:t>对于载波间隔为</w:t>
      </w:r>
      <w:r>
        <w:rPr>
          <w:lang w:val="en-US" w:eastAsia="zh-CN"/>
        </w:rPr>
        <w:t>14</w:t>
      </w:r>
      <w:r w:rsidRPr="006959FF">
        <w:rPr>
          <w:lang w:val="en-US" w:eastAsia="zh-CN"/>
        </w:rPr>
        <w:t> MHz</w:t>
      </w:r>
      <w:r>
        <w:rPr>
          <w:rFonts w:hint="eastAsia"/>
          <w:lang w:val="en-US" w:eastAsia="zh-CN"/>
        </w:rPr>
        <w:t>的系统：</w:t>
      </w:r>
    </w:p>
    <w:p w:rsidR="003A719A" w:rsidRPr="006959FF" w:rsidRDefault="003A719A" w:rsidP="003A719A">
      <w:pPr>
        <w:pStyle w:val="enumlev2"/>
        <w:tabs>
          <w:tab w:val="left" w:pos="1701"/>
        </w:tabs>
        <w:rPr>
          <w:lang w:val="en-US"/>
        </w:rPr>
      </w:pPr>
      <w:r>
        <w:rPr>
          <w:rFonts w:hint="eastAsia"/>
          <w:lang w:val="en-US" w:eastAsia="zh-CN"/>
        </w:rPr>
        <w:t>频段的</w:t>
      </w:r>
      <w:r w:rsidRPr="00320033">
        <w:rPr>
          <w:rFonts w:hint="eastAsia"/>
          <w:lang w:eastAsia="zh-CN"/>
        </w:rPr>
        <w:t>下半部分</w:t>
      </w:r>
      <w:r w:rsidRPr="000300CC">
        <w:rPr>
          <w:rFonts w:hint="eastAsia"/>
          <w:lang w:val="en-US" w:eastAsia="zh-CN"/>
        </w:rPr>
        <w:t>：</w:t>
      </w:r>
      <w:r w:rsidRPr="006959FF">
        <w:rPr>
          <w:i/>
          <w:iCs/>
          <w:lang w:val="en-US"/>
        </w:rPr>
        <w:t>f</w:t>
      </w:r>
      <w:r w:rsidRPr="006959FF">
        <w:rPr>
          <w:i/>
          <w:iCs/>
          <w:vertAlign w:val="subscript"/>
          <w:lang w:val="en-US"/>
        </w:rPr>
        <w:t>n</w:t>
      </w:r>
      <w:r w:rsidRPr="006959FF">
        <w:rPr>
          <w:lang w:val="en-US"/>
        </w:rPr>
        <w:t xml:space="preserve"> = (</w:t>
      </w:r>
      <w:r w:rsidRPr="006959FF">
        <w:rPr>
          <w:i/>
          <w:iCs/>
          <w:lang w:val="en-US"/>
        </w:rPr>
        <w:t>f</w:t>
      </w:r>
      <w:r w:rsidRPr="006959FF">
        <w:rPr>
          <w:vertAlign w:val="subscript"/>
          <w:lang w:val="en-US"/>
        </w:rPr>
        <w:t>0</w:t>
      </w:r>
      <w:r w:rsidRPr="006959FF">
        <w:rPr>
          <w:lang w:val="en-US"/>
        </w:rPr>
        <w:t xml:space="preserve"> − 1 554 + 14</w:t>
      </w:r>
      <w:r w:rsidRPr="006959FF">
        <w:rPr>
          <w:i/>
          <w:iCs/>
          <w:lang w:val="en-US"/>
        </w:rPr>
        <w:t>n</w:t>
      </w:r>
      <w:r w:rsidRPr="006959FF">
        <w:rPr>
          <w:lang w:val="en-US"/>
        </w:rPr>
        <w:t>) MHz;</w:t>
      </w:r>
    </w:p>
    <w:p w:rsidR="003A719A" w:rsidRPr="006959FF" w:rsidRDefault="003A719A" w:rsidP="003A719A">
      <w:pPr>
        <w:pStyle w:val="enumlev2"/>
        <w:tabs>
          <w:tab w:val="left" w:pos="1701"/>
        </w:tabs>
        <w:rPr>
          <w:lang w:val="en-US"/>
        </w:rPr>
      </w:pPr>
      <w:r>
        <w:rPr>
          <w:rFonts w:hint="eastAsia"/>
          <w:lang w:val="en-US" w:eastAsia="zh-CN"/>
        </w:rPr>
        <w:t>频段的</w:t>
      </w:r>
      <w:r>
        <w:rPr>
          <w:rFonts w:hint="eastAsia"/>
          <w:lang w:eastAsia="zh-CN"/>
        </w:rPr>
        <w:t>上</w:t>
      </w:r>
      <w:r w:rsidRPr="00320033">
        <w:rPr>
          <w:rFonts w:hint="eastAsia"/>
          <w:lang w:eastAsia="zh-CN"/>
        </w:rPr>
        <w:t>半部分</w:t>
      </w:r>
      <w:r w:rsidRPr="000300CC">
        <w:rPr>
          <w:rFonts w:hint="eastAsia"/>
          <w:lang w:val="en-US" w:eastAsia="zh-CN"/>
        </w:rPr>
        <w:t>：</w:t>
      </w:r>
      <w:r w:rsidRPr="006959FF">
        <w:rPr>
          <w:i/>
          <w:iCs/>
          <w:lang w:val="en-US"/>
        </w:rPr>
        <w:t>f</w:t>
      </w:r>
      <w:r w:rsidRPr="006959FF">
        <w:rPr>
          <w:lang w:val="en-US"/>
        </w:rPr>
        <w:t>′</w:t>
      </w:r>
      <w:r w:rsidRPr="006959FF">
        <w:rPr>
          <w:i/>
          <w:iCs/>
          <w:vertAlign w:val="subscript"/>
          <w:lang w:val="en-US"/>
        </w:rPr>
        <w:t>n</w:t>
      </w:r>
      <w:r w:rsidRPr="006959FF">
        <w:rPr>
          <w:lang w:val="en-US"/>
        </w:rPr>
        <w:t xml:space="preserve"> = (</w:t>
      </w:r>
      <w:r w:rsidRPr="006959FF">
        <w:rPr>
          <w:i/>
          <w:iCs/>
          <w:lang w:val="en-US"/>
        </w:rPr>
        <w:t>f</w:t>
      </w:r>
      <w:r w:rsidRPr="006959FF">
        <w:rPr>
          <w:vertAlign w:val="subscript"/>
          <w:lang w:val="en-US"/>
        </w:rPr>
        <w:t>0</w:t>
      </w:r>
      <w:r w:rsidRPr="006959FF">
        <w:rPr>
          <w:lang w:val="en-US"/>
        </w:rPr>
        <w:t xml:space="preserve"> − 1 204 + 14</w:t>
      </w:r>
      <w:r w:rsidRPr="006959FF">
        <w:rPr>
          <w:i/>
          <w:iCs/>
          <w:lang w:val="en-US"/>
        </w:rPr>
        <w:t>n</w:t>
      </w:r>
      <w:r w:rsidRPr="006959FF">
        <w:rPr>
          <w:lang w:val="en-US"/>
        </w:rPr>
        <w:t>) MHz;</w:t>
      </w:r>
    </w:p>
    <w:p w:rsidR="003A719A" w:rsidRPr="006959FF" w:rsidRDefault="003A719A" w:rsidP="003A719A">
      <w:pPr>
        <w:pStyle w:val="enumlev1"/>
        <w:rPr>
          <w:lang w:val="en-US" w:eastAsia="zh-CN"/>
        </w:rPr>
      </w:pPr>
      <w:r>
        <w:rPr>
          <w:rFonts w:hint="eastAsia"/>
          <w:lang w:val="en-US" w:eastAsia="zh-CN"/>
        </w:rPr>
        <w:t>式中</w:t>
      </w:r>
    </w:p>
    <w:p w:rsidR="003A719A" w:rsidRPr="006959FF" w:rsidRDefault="003A719A" w:rsidP="003A719A">
      <w:pPr>
        <w:pStyle w:val="enumlev1"/>
        <w:tabs>
          <w:tab w:val="left" w:pos="1708"/>
        </w:tabs>
        <w:rPr>
          <w:lang w:val="en-US" w:eastAsia="zh-CN"/>
        </w:rPr>
      </w:pPr>
      <w:r w:rsidRPr="006959FF">
        <w:rPr>
          <w:lang w:val="en-US" w:eastAsia="zh-CN"/>
        </w:rPr>
        <w:tab/>
      </w:r>
      <w:r w:rsidRPr="005B0D25">
        <w:rPr>
          <w:i/>
          <w:iCs/>
          <w:lang w:val="en-US" w:eastAsia="zh-CN"/>
        </w:rPr>
        <w:t>n</w:t>
      </w:r>
      <w:r>
        <w:rPr>
          <w:lang w:val="en-US" w:eastAsia="zh-CN"/>
        </w:rPr>
        <w:t xml:space="preserve"> = 1, 2 ... 10</w:t>
      </w:r>
      <w:r>
        <w:rPr>
          <w:rFonts w:hint="eastAsia"/>
          <w:lang w:val="en-US" w:eastAsia="zh-CN"/>
        </w:rPr>
        <w:t>。</w:t>
      </w:r>
    </w:p>
    <w:p w:rsidR="003A719A" w:rsidRPr="006959FF" w:rsidRDefault="003A719A" w:rsidP="003A719A">
      <w:pPr>
        <w:pStyle w:val="enumlev1"/>
        <w:keepNext/>
        <w:keepLines/>
        <w:tabs>
          <w:tab w:val="left" w:pos="1701"/>
        </w:tabs>
        <w:rPr>
          <w:lang w:val="en-US" w:eastAsia="zh-CN"/>
        </w:rPr>
      </w:pPr>
      <w:r w:rsidRPr="006959FF">
        <w:rPr>
          <w:lang w:val="en-US" w:eastAsia="zh-CN"/>
        </w:rPr>
        <w:t>c)</w:t>
      </w:r>
      <w:r w:rsidRPr="006959FF">
        <w:rPr>
          <w:lang w:val="en-US" w:eastAsia="zh-CN"/>
        </w:rPr>
        <w:tab/>
      </w:r>
      <w:r>
        <w:rPr>
          <w:rFonts w:hint="eastAsia"/>
          <w:lang w:val="en-US" w:eastAsia="zh-CN"/>
        </w:rPr>
        <w:t>对于载波间隔为</w:t>
      </w:r>
      <w:r>
        <w:rPr>
          <w:lang w:val="en-US" w:eastAsia="zh-CN"/>
        </w:rPr>
        <w:t>7</w:t>
      </w:r>
      <w:r w:rsidRPr="006959FF">
        <w:rPr>
          <w:lang w:val="en-US" w:eastAsia="zh-CN"/>
        </w:rPr>
        <w:t> MHz</w:t>
      </w:r>
      <w:r>
        <w:rPr>
          <w:rFonts w:hint="eastAsia"/>
          <w:lang w:val="en-US" w:eastAsia="zh-CN"/>
        </w:rPr>
        <w:t>的系统：</w:t>
      </w:r>
    </w:p>
    <w:p w:rsidR="003A719A" w:rsidRPr="006959FF" w:rsidRDefault="003A719A" w:rsidP="003A719A">
      <w:pPr>
        <w:pStyle w:val="enumlev2"/>
        <w:keepNext/>
        <w:keepLines/>
        <w:tabs>
          <w:tab w:val="left" w:pos="1701"/>
        </w:tabs>
        <w:rPr>
          <w:lang w:val="en-US"/>
        </w:rPr>
      </w:pPr>
      <w:r>
        <w:rPr>
          <w:rFonts w:hint="eastAsia"/>
          <w:lang w:val="en-US" w:eastAsia="zh-CN"/>
        </w:rPr>
        <w:t>频段的</w:t>
      </w:r>
      <w:r w:rsidRPr="00320033">
        <w:rPr>
          <w:rFonts w:hint="eastAsia"/>
          <w:lang w:eastAsia="zh-CN"/>
        </w:rPr>
        <w:t>下半部分</w:t>
      </w:r>
      <w:r w:rsidRPr="000300CC">
        <w:rPr>
          <w:rFonts w:hint="eastAsia"/>
          <w:lang w:val="en-US" w:eastAsia="zh-CN"/>
        </w:rPr>
        <w:t>：</w:t>
      </w:r>
      <w:r w:rsidRPr="006959FF">
        <w:rPr>
          <w:i/>
          <w:iCs/>
          <w:lang w:val="en-US"/>
        </w:rPr>
        <w:t>f</w:t>
      </w:r>
      <w:r w:rsidRPr="006959FF">
        <w:rPr>
          <w:i/>
          <w:iCs/>
          <w:vertAlign w:val="subscript"/>
          <w:lang w:val="en-US"/>
        </w:rPr>
        <w:t>n</w:t>
      </w:r>
      <w:r w:rsidRPr="006959FF">
        <w:rPr>
          <w:lang w:val="en-US"/>
        </w:rPr>
        <w:t xml:space="preserve"> = (</w:t>
      </w:r>
      <w:r w:rsidRPr="006959FF">
        <w:rPr>
          <w:i/>
          <w:iCs/>
          <w:lang w:val="en-US"/>
        </w:rPr>
        <w:t>f</w:t>
      </w:r>
      <w:r w:rsidRPr="006959FF">
        <w:rPr>
          <w:vertAlign w:val="subscript"/>
          <w:lang w:val="en-US"/>
        </w:rPr>
        <w:t>0</w:t>
      </w:r>
      <w:r w:rsidRPr="006959FF">
        <w:rPr>
          <w:lang w:val="en-US"/>
        </w:rPr>
        <w:t xml:space="preserve"> − 1 550.5 + 7</w:t>
      </w:r>
      <w:r w:rsidRPr="006959FF">
        <w:rPr>
          <w:i/>
          <w:iCs/>
          <w:lang w:val="en-US"/>
        </w:rPr>
        <w:t>n</w:t>
      </w:r>
      <w:r w:rsidRPr="006959FF">
        <w:rPr>
          <w:lang w:val="en-US"/>
        </w:rPr>
        <w:t>) MHz;</w:t>
      </w:r>
    </w:p>
    <w:p w:rsidR="003A719A" w:rsidRPr="006959FF" w:rsidRDefault="003A719A" w:rsidP="003A719A">
      <w:pPr>
        <w:pStyle w:val="enumlev2"/>
        <w:keepNext/>
        <w:keepLines/>
        <w:tabs>
          <w:tab w:val="left" w:pos="1701"/>
        </w:tabs>
        <w:rPr>
          <w:lang w:val="en-US"/>
        </w:rPr>
      </w:pPr>
      <w:r>
        <w:rPr>
          <w:rFonts w:hint="eastAsia"/>
          <w:lang w:val="en-US" w:eastAsia="zh-CN"/>
        </w:rPr>
        <w:t>频段的</w:t>
      </w:r>
      <w:r>
        <w:rPr>
          <w:rFonts w:hint="eastAsia"/>
          <w:lang w:eastAsia="zh-CN"/>
        </w:rPr>
        <w:t>上</w:t>
      </w:r>
      <w:r w:rsidRPr="00320033">
        <w:rPr>
          <w:rFonts w:hint="eastAsia"/>
          <w:lang w:eastAsia="zh-CN"/>
        </w:rPr>
        <w:t>半部分</w:t>
      </w:r>
      <w:r w:rsidRPr="000300CC">
        <w:rPr>
          <w:rFonts w:hint="eastAsia"/>
          <w:lang w:val="en-US" w:eastAsia="zh-CN"/>
        </w:rPr>
        <w:t>：</w:t>
      </w:r>
      <w:r w:rsidRPr="006959FF">
        <w:rPr>
          <w:i/>
          <w:iCs/>
          <w:lang w:val="en-US"/>
        </w:rPr>
        <w:t>f</w:t>
      </w:r>
      <w:r w:rsidRPr="006959FF">
        <w:rPr>
          <w:lang w:val="en-US"/>
        </w:rPr>
        <w:t>′</w:t>
      </w:r>
      <w:r w:rsidRPr="006959FF">
        <w:rPr>
          <w:i/>
          <w:iCs/>
          <w:vertAlign w:val="subscript"/>
          <w:lang w:val="en-US"/>
        </w:rPr>
        <w:t>n</w:t>
      </w:r>
      <w:r w:rsidRPr="006959FF">
        <w:rPr>
          <w:lang w:val="en-US"/>
        </w:rPr>
        <w:t xml:space="preserve"> = (</w:t>
      </w:r>
      <w:r w:rsidRPr="006959FF">
        <w:rPr>
          <w:i/>
          <w:iCs/>
          <w:lang w:val="en-US"/>
        </w:rPr>
        <w:t>f</w:t>
      </w:r>
      <w:r w:rsidRPr="006959FF">
        <w:rPr>
          <w:vertAlign w:val="subscript"/>
          <w:lang w:val="en-US"/>
        </w:rPr>
        <w:t>0</w:t>
      </w:r>
      <w:r w:rsidRPr="006959FF">
        <w:rPr>
          <w:lang w:val="en-US"/>
        </w:rPr>
        <w:t xml:space="preserve"> − 1 200.5 + 7</w:t>
      </w:r>
      <w:r w:rsidRPr="006959FF">
        <w:rPr>
          <w:i/>
          <w:iCs/>
          <w:lang w:val="en-US"/>
        </w:rPr>
        <w:t>n</w:t>
      </w:r>
      <w:r w:rsidRPr="006959FF">
        <w:rPr>
          <w:lang w:val="en-US"/>
        </w:rPr>
        <w:t>) MHz;</w:t>
      </w:r>
    </w:p>
    <w:p w:rsidR="003A719A" w:rsidRPr="006959FF" w:rsidRDefault="003A719A" w:rsidP="003A719A">
      <w:pPr>
        <w:pStyle w:val="enumlev1"/>
        <w:rPr>
          <w:lang w:val="en-US" w:eastAsia="zh-CN"/>
        </w:rPr>
      </w:pPr>
      <w:r>
        <w:rPr>
          <w:rFonts w:hint="eastAsia"/>
          <w:lang w:val="en-US" w:eastAsia="zh-CN"/>
        </w:rPr>
        <w:t>式中</w:t>
      </w:r>
    </w:p>
    <w:p w:rsidR="003A719A" w:rsidRPr="006959FF" w:rsidRDefault="003A719A" w:rsidP="003A719A">
      <w:pPr>
        <w:pStyle w:val="enumlev1"/>
        <w:tabs>
          <w:tab w:val="left" w:pos="1750"/>
        </w:tabs>
        <w:rPr>
          <w:lang w:val="en-US" w:eastAsia="zh-CN"/>
        </w:rPr>
      </w:pPr>
      <w:r w:rsidRPr="006959FF">
        <w:rPr>
          <w:lang w:val="en-US" w:eastAsia="zh-CN"/>
        </w:rPr>
        <w:tab/>
      </w:r>
      <w:r w:rsidRPr="005B0D25">
        <w:rPr>
          <w:i/>
          <w:iCs/>
          <w:lang w:val="en-US" w:eastAsia="zh-CN"/>
        </w:rPr>
        <w:t>n</w:t>
      </w:r>
      <w:r>
        <w:rPr>
          <w:lang w:val="en-US" w:eastAsia="zh-CN"/>
        </w:rPr>
        <w:t xml:space="preserve"> = 1, 2 ... 20</w:t>
      </w:r>
      <w:r>
        <w:rPr>
          <w:rFonts w:hint="eastAsia"/>
          <w:lang w:val="en-US" w:eastAsia="zh-CN"/>
        </w:rPr>
        <w:t>。</w:t>
      </w:r>
    </w:p>
    <w:p w:rsidR="003A719A" w:rsidRPr="006959FF" w:rsidRDefault="003A719A" w:rsidP="003A719A">
      <w:pPr>
        <w:pStyle w:val="enumlev1"/>
        <w:rPr>
          <w:lang w:val="en-US" w:eastAsia="zh-CN"/>
        </w:rPr>
      </w:pPr>
      <w:r w:rsidRPr="006959FF">
        <w:rPr>
          <w:lang w:val="en-US" w:eastAsia="zh-CN"/>
        </w:rPr>
        <w:t>d)</w:t>
      </w:r>
      <w:r w:rsidRPr="006959FF">
        <w:rPr>
          <w:lang w:val="en-US" w:eastAsia="zh-CN"/>
        </w:rPr>
        <w:tab/>
      </w:r>
      <w:r>
        <w:rPr>
          <w:rFonts w:hint="eastAsia"/>
          <w:lang w:val="en-US" w:eastAsia="zh-CN"/>
        </w:rPr>
        <w:t>对于载波间隔为</w:t>
      </w:r>
      <w:r>
        <w:rPr>
          <w:lang w:val="en-US" w:eastAsia="zh-CN"/>
        </w:rPr>
        <w:t>3.5</w:t>
      </w:r>
      <w:r w:rsidRPr="006959FF">
        <w:rPr>
          <w:lang w:val="en-US" w:eastAsia="zh-CN"/>
        </w:rPr>
        <w:t> MHz</w:t>
      </w:r>
      <w:r>
        <w:rPr>
          <w:rFonts w:hint="eastAsia"/>
          <w:lang w:val="en-US" w:eastAsia="zh-CN"/>
        </w:rPr>
        <w:t>的系统：</w:t>
      </w:r>
    </w:p>
    <w:p w:rsidR="003A719A" w:rsidRPr="006959FF" w:rsidRDefault="003A719A" w:rsidP="003A719A">
      <w:pPr>
        <w:pStyle w:val="enumlev2"/>
        <w:tabs>
          <w:tab w:val="left" w:pos="1701"/>
        </w:tabs>
        <w:rPr>
          <w:lang w:val="en-US" w:eastAsia="zh-CN"/>
        </w:rPr>
      </w:pPr>
      <w:r>
        <w:rPr>
          <w:rFonts w:hint="eastAsia"/>
          <w:lang w:val="en-US" w:eastAsia="zh-CN"/>
        </w:rPr>
        <w:t>频段的</w:t>
      </w:r>
      <w:r w:rsidRPr="00320033">
        <w:rPr>
          <w:rFonts w:hint="eastAsia"/>
          <w:lang w:eastAsia="zh-CN"/>
        </w:rPr>
        <w:t>下半部分</w:t>
      </w:r>
      <w:r>
        <w:rPr>
          <w:rFonts w:hint="eastAsia"/>
          <w:lang w:eastAsia="zh-CN"/>
        </w:rPr>
        <w:t>：</w:t>
      </w:r>
      <w:r w:rsidRPr="006959FF">
        <w:rPr>
          <w:i/>
          <w:iCs/>
          <w:lang w:val="en-US" w:eastAsia="zh-CN"/>
        </w:rPr>
        <w:t>f</w:t>
      </w:r>
      <w:r w:rsidRPr="006959FF">
        <w:rPr>
          <w:i/>
          <w:iCs/>
          <w:vertAlign w:val="subscript"/>
          <w:lang w:val="en-US" w:eastAsia="zh-CN"/>
        </w:rPr>
        <w:t>n</w:t>
      </w:r>
      <w:r w:rsidRPr="006959FF">
        <w:rPr>
          <w:lang w:val="en-US" w:eastAsia="zh-CN"/>
        </w:rPr>
        <w:t xml:space="preserve"> = (</w:t>
      </w:r>
      <w:r w:rsidRPr="006959FF">
        <w:rPr>
          <w:i/>
          <w:iCs/>
          <w:lang w:val="en-US" w:eastAsia="zh-CN"/>
        </w:rPr>
        <w:t>f</w:t>
      </w:r>
      <w:r w:rsidRPr="006959FF">
        <w:rPr>
          <w:vertAlign w:val="subscript"/>
          <w:lang w:val="en-US" w:eastAsia="zh-CN"/>
        </w:rPr>
        <w:t>0</w:t>
      </w:r>
      <w:r w:rsidRPr="006959FF">
        <w:rPr>
          <w:lang w:val="en-US" w:eastAsia="zh-CN"/>
        </w:rPr>
        <w:t xml:space="preserve"> − 1 552.25 + 3.5</w:t>
      </w:r>
      <w:r w:rsidRPr="006959FF">
        <w:rPr>
          <w:i/>
          <w:iCs/>
          <w:lang w:val="en-US" w:eastAsia="zh-CN"/>
        </w:rPr>
        <w:t>n</w:t>
      </w:r>
      <w:r w:rsidRPr="006959FF">
        <w:rPr>
          <w:lang w:val="en-US" w:eastAsia="zh-CN"/>
        </w:rPr>
        <w:t>) MHz;</w:t>
      </w:r>
    </w:p>
    <w:p w:rsidR="003A719A" w:rsidRPr="006959FF" w:rsidRDefault="003A719A" w:rsidP="003A719A">
      <w:pPr>
        <w:pStyle w:val="enumlev2"/>
        <w:tabs>
          <w:tab w:val="left" w:pos="1701"/>
        </w:tabs>
        <w:rPr>
          <w:lang w:val="en-US" w:eastAsia="zh-CN"/>
        </w:rPr>
      </w:pPr>
      <w:r>
        <w:rPr>
          <w:rFonts w:hint="eastAsia"/>
          <w:lang w:val="en-US" w:eastAsia="zh-CN"/>
        </w:rPr>
        <w:t>频段的</w:t>
      </w:r>
      <w:r>
        <w:rPr>
          <w:rFonts w:hint="eastAsia"/>
          <w:lang w:eastAsia="zh-CN"/>
        </w:rPr>
        <w:t>上</w:t>
      </w:r>
      <w:r w:rsidRPr="00320033">
        <w:rPr>
          <w:rFonts w:hint="eastAsia"/>
          <w:lang w:eastAsia="zh-CN"/>
        </w:rPr>
        <w:t>半部分</w:t>
      </w:r>
      <w:r>
        <w:rPr>
          <w:rFonts w:hint="eastAsia"/>
          <w:lang w:eastAsia="zh-CN"/>
        </w:rPr>
        <w:t>：</w:t>
      </w:r>
      <w:r w:rsidRPr="006959FF">
        <w:rPr>
          <w:i/>
          <w:iCs/>
          <w:lang w:val="en-US" w:eastAsia="zh-CN"/>
        </w:rPr>
        <w:t>f</w:t>
      </w:r>
      <w:r w:rsidRPr="006959FF">
        <w:rPr>
          <w:lang w:val="en-US" w:eastAsia="zh-CN"/>
        </w:rPr>
        <w:t>′</w:t>
      </w:r>
      <w:r w:rsidRPr="006959FF">
        <w:rPr>
          <w:i/>
          <w:iCs/>
          <w:vertAlign w:val="subscript"/>
          <w:lang w:val="en-US" w:eastAsia="zh-CN"/>
        </w:rPr>
        <w:t>n</w:t>
      </w:r>
      <w:r w:rsidRPr="006959FF">
        <w:rPr>
          <w:lang w:val="en-US" w:eastAsia="zh-CN"/>
        </w:rPr>
        <w:t xml:space="preserve"> = (</w:t>
      </w:r>
      <w:r w:rsidRPr="006959FF">
        <w:rPr>
          <w:i/>
          <w:iCs/>
          <w:lang w:val="en-US" w:eastAsia="zh-CN"/>
        </w:rPr>
        <w:t>f</w:t>
      </w:r>
      <w:r w:rsidRPr="006959FF">
        <w:rPr>
          <w:vertAlign w:val="subscript"/>
          <w:lang w:val="en-US" w:eastAsia="zh-CN"/>
        </w:rPr>
        <w:t>0</w:t>
      </w:r>
      <w:r w:rsidRPr="006959FF">
        <w:rPr>
          <w:lang w:val="en-US" w:eastAsia="zh-CN"/>
        </w:rPr>
        <w:t xml:space="preserve"> − 1 202.25 + 3.5</w:t>
      </w:r>
      <w:r w:rsidRPr="006959FF">
        <w:rPr>
          <w:i/>
          <w:iCs/>
          <w:lang w:val="en-US" w:eastAsia="zh-CN"/>
        </w:rPr>
        <w:t>n</w:t>
      </w:r>
      <w:r w:rsidRPr="006959FF">
        <w:rPr>
          <w:lang w:val="en-US" w:eastAsia="zh-CN"/>
        </w:rPr>
        <w:t>) MHz;</w:t>
      </w:r>
    </w:p>
    <w:p w:rsidR="003A719A" w:rsidRPr="006959FF" w:rsidRDefault="003A719A" w:rsidP="003A719A">
      <w:pPr>
        <w:pStyle w:val="enumlev1"/>
        <w:rPr>
          <w:lang w:val="en-US" w:eastAsia="zh-CN"/>
        </w:rPr>
      </w:pPr>
      <w:r>
        <w:rPr>
          <w:rFonts w:hint="eastAsia"/>
          <w:lang w:val="en-US" w:eastAsia="zh-CN"/>
        </w:rPr>
        <w:t>式中</w:t>
      </w:r>
    </w:p>
    <w:p w:rsidR="003A719A" w:rsidRPr="006959FF" w:rsidRDefault="003A719A" w:rsidP="003A719A">
      <w:pPr>
        <w:pStyle w:val="enumlev1"/>
        <w:tabs>
          <w:tab w:val="left" w:pos="1750"/>
        </w:tabs>
        <w:rPr>
          <w:lang w:val="en-US" w:eastAsia="zh-CN"/>
        </w:rPr>
      </w:pPr>
      <w:r w:rsidRPr="006959FF">
        <w:rPr>
          <w:lang w:val="en-US" w:eastAsia="zh-CN"/>
        </w:rPr>
        <w:tab/>
      </w:r>
      <w:r w:rsidRPr="006959FF">
        <w:rPr>
          <w:i/>
          <w:lang w:val="en-US" w:eastAsia="zh-CN"/>
        </w:rPr>
        <w:t>n</w:t>
      </w:r>
      <w:r>
        <w:rPr>
          <w:lang w:val="en-US" w:eastAsia="zh-CN"/>
        </w:rPr>
        <w:t xml:space="preserve"> = 1, 2 ... 42</w:t>
      </w:r>
      <w:r>
        <w:rPr>
          <w:rFonts w:hint="eastAsia"/>
          <w:lang w:val="en-US" w:eastAsia="zh-CN"/>
        </w:rPr>
        <w:t>。</w:t>
      </w:r>
    </w:p>
    <w:p w:rsidR="003A719A" w:rsidRPr="006959FF" w:rsidRDefault="003A719A" w:rsidP="003A719A">
      <w:pPr>
        <w:ind w:firstLineChars="200" w:firstLine="480"/>
        <w:rPr>
          <w:lang w:val="en-US" w:eastAsia="zh-CN"/>
        </w:rPr>
      </w:pPr>
      <w:r>
        <w:rPr>
          <w:rFonts w:hint="eastAsia"/>
          <w:lang w:val="en-US" w:eastAsia="zh-CN"/>
        </w:rPr>
        <w:t>图</w:t>
      </w:r>
      <w:r>
        <w:rPr>
          <w:lang w:val="en-US" w:eastAsia="zh-CN"/>
        </w:rPr>
        <w:t>3a</w:t>
      </w:r>
      <w:r>
        <w:rPr>
          <w:rFonts w:hint="eastAsia"/>
          <w:lang w:val="en-US" w:eastAsia="zh-CN"/>
        </w:rPr>
        <w:t>）显示了相关的频段占用情况。</w:t>
      </w:r>
    </w:p>
    <w:p w:rsidR="003A719A" w:rsidRDefault="003A719A" w:rsidP="003A719A">
      <w:pPr>
        <w:pStyle w:val="Note"/>
        <w:ind w:firstLineChars="200" w:firstLine="480"/>
        <w:rPr>
          <w:sz w:val="24"/>
          <w:szCs w:val="24"/>
          <w:lang w:val="en-US" w:eastAsia="zh-CN"/>
        </w:rPr>
      </w:pPr>
      <w:r>
        <w:rPr>
          <w:rFonts w:hint="eastAsia"/>
          <w:sz w:val="24"/>
          <w:szCs w:val="24"/>
          <w:lang w:val="en-US" w:eastAsia="zh-CN"/>
        </w:rPr>
        <w:t>当需要频率</w:t>
      </w:r>
      <w:r w:rsidRPr="00320033">
        <w:rPr>
          <w:rFonts w:hint="eastAsia"/>
          <w:sz w:val="24"/>
          <w:szCs w:val="24"/>
          <w:lang w:val="en-US" w:eastAsia="zh-CN"/>
        </w:rPr>
        <w:t>块分配</w:t>
      </w:r>
      <w:r>
        <w:rPr>
          <w:rFonts w:hint="eastAsia"/>
          <w:sz w:val="24"/>
          <w:szCs w:val="24"/>
          <w:lang w:val="en-US" w:eastAsia="zh-CN"/>
        </w:rPr>
        <w:t>方案时，可以更加</w:t>
      </w:r>
      <w:r w:rsidRPr="00320033">
        <w:rPr>
          <w:rFonts w:hint="eastAsia"/>
          <w:sz w:val="24"/>
          <w:szCs w:val="24"/>
          <w:lang w:val="en-US" w:eastAsia="zh-CN"/>
        </w:rPr>
        <w:t>灵活地</w:t>
      </w:r>
      <w:r>
        <w:rPr>
          <w:rFonts w:hint="eastAsia"/>
          <w:sz w:val="24"/>
          <w:szCs w:val="24"/>
          <w:lang w:val="en-US" w:eastAsia="zh-CN"/>
        </w:rPr>
        <w:t>通过聚合整个频段中的</w:t>
      </w:r>
      <w:r w:rsidRPr="00320033">
        <w:rPr>
          <w:sz w:val="24"/>
          <w:szCs w:val="24"/>
          <w:lang w:val="en-US" w:eastAsia="zh-CN"/>
        </w:rPr>
        <w:t>0.5 MHz</w:t>
      </w:r>
      <w:r>
        <w:rPr>
          <w:rFonts w:hint="eastAsia"/>
          <w:sz w:val="24"/>
          <w:szCs w:val="24"/>
          <w:lang w:val="en-US" w:eastAsia="zh-CN"/>
        </w:rPr>
        <w:t>基本空隙来构造频率块，如</w:t>
      </w:r>
      <w:r w:rsidRPr="00320033">
        <w:rPr>
          <w:rFonts w:hint="eastAsia"/>
          <w:sz w:val="24"/>
          <w:szCs w:val="24"/>
          <w:lang w:val="en-US" w:eastAsia="zh-CN"/>
        </w:rPr>
        <w:t>图</w:t>
      </w:r>
      <w:r w:rsidRPr="00320033">
        <w:rPr>
          <w:sz w:val="24"/>
          <w:szCs w:val="24"/>
          <w:lang w:val="en-US" w:eastAsia="zh-CN"/>
        </w:rPr>
        <w:t>3 b)</w:t>
      </w:r>
      <w:r>
        <w:rPr>
          <w:rFonts w:hint="eastAsia"/>
          <w:sz w:val="24"/>
          <w:szCs w:val="24"/>
          <w:lang w:val="en-US" w:eastAsia="zh-CN"/>
        </w:rPr>
        <w:t>所示。</w:t>
      </w:r>
    </w:p>
    <w:p w:rsidR="003A719A" w:rsidRDefault="003A719A" w:rsidP="003A719A">
      <w:pPr>
        <w:pStyle w:val="Note"/>
        <w:rPr>
          <w:lang w:val="en-US" w:eastAsia="zh-CN"/>
        </w:rPr>
      </w:pPr>
      <w:r>
        <w:rPr>
          <w:rFonts w:hint="eastAsia"/>
          <w:lang w:val="en-US" w:eastAsia="zh-CN"/>
        </w:rPr>
        <w:t>注</w:t>
      </w:r>
      <w:r>
        <w:rPr>
          <w:lang w:val="en-US" w:eastAsia="zh-CN"/>
        </w:rPr>
        <w:t>1 –</w:t>
      </w:r>
      <w:r w:rsidRPr="00320033">
        <w:rPr>
          <w:lang w:val="en-US" w:eastAsia="zh-CN"/>
        </w:rPr>
        <w:t xml:space="preserve"> </w:t>
      </w:r>
      <w:r>
        <w:rPr>
          <w:rFonts w:hint="eastAsia"/>
          <w:lang w:val="en-US" w:eastAsia="zh-CN"/>
        </w:rPr>
        <w:t>该配置方案中的</w:t>
      </w:r>
      <w:r w:rsidRPr="00320033">
        <w:rPr>
          <w:lang w:val="en-US" w:eastAsia="zh-CN"/>
        </w:rPr>
        <w:t>28 MHz</w:t>
      </w:r>
      <w:r>
        <w:rPr>
          <w:rFonts w:hint="eastAsia"/>
          <w:lang w:val="en-US" w:eastAsia="zh-CN"/>
        </w:rPr>
        <w:t>信道与</w:t>
      </w:r>
      <w:r w:rsidRPr="00320033">
        <w:rPr>
          <w:lang w:val="en-US" w:eastAsia="zh-CN"/>
        </w:rPr>
        <w:t>ITU-R F.1568</w:t>
      </w:r>
      <w:r>
        <w:rPr>
          <w:rFonts w:hint="eastAsia"/>
          <w:lang w:val="en-US" w:eastAsia="zh-CN"/>
        </w:rPr>
        <w:t>建议书中提到的</w:t>
      </w:r>
      <w:r>
        <w:rPr>
          <w:lang w:val="en-US" w:eastAsia="zh-CN"/>
        </w:rPr>
        <w:t>28 MHz</w:t>
      </w:r>
      <w:r>
        <w:rPr>
          <w:rFonts w:hint="eastAsia"/>
          <w:lang w:val="en-US" w:eastAsia="zh-CN"/>
        </w:rPr>
        <w:t>频率块是一致的</w:t>
      </w:r>
      <w:r w:rsidRPr="00320033">
        <w:rPr>
          <w:rFonts w:hint="eastAsia"/>
          <w:lang w:val="en-US" w:eastAsia="zh-CN"/>
        </w:rPr>
        <w:t>。</w:t>
      </w:r>
    </w:p>
    <w:p w:rsidR="003A719A" w:rsidRPr="00320033" w:rsidRDefault="003A719A" w:rsidP="003A719A">
      <w:pPr>
        <w:pStyle w:val="Note"/>
        <w:rPr>
          <w:lang w:val="en-US" w:eastAsia="zh-CN"/>
        </w:rPr>
      </w:pPr>
      <w:r>
        <w:rPr>
          <w:rFonts w:hint="eastAsia"/>
          <w:lang w:val="en-US" w:eastAsia="zh-CN"/>
        </w:rPr>
        <w:t>注</w:t>
      </w:r>
      <w:r w:rsidRPr="00320033">
        <w:rPr>
          <w:lang w:val="en-US" w:eastAsia="zh-CN"/>
        </w:rPr>
        <w:t xml:space="preserve">2 </w:t>
      </w:r>
      <w:r>
        <w:rPr>
          <w:lang w:val="en-US" w:eastAsia="zh-CN"/>
        </w:rPr>
        <w:t xml:space="preserve">– </w:t>
      </w:r>
      <w:r>
        <w:rPr>
          <w:rFonts w:hint="eastAsia"/>
          <w:lang w:val="en-US" w:eastAsia="zh-CN"/>
        </w:rPr>
        <w:t>本附件中的信道配置方案也作为附件</w:t>
      </w:r>
      <w:r>
        <w:rPr>
          <w:lang w:val="en-US" w:eastAsia="zh-CN"/>
        </w:rPr>
        <w:t>4</w:t>
      </w:r>
      <w:r>
        <w:rPr>
          <w:rFonts w:hint="eastAsia"/>
          <w:lang w:val="en-US" w:eastAsia="zh-CN"/>
        </w:rPr>
        <w:t>中的基本配对配置方案</w:t>
      </w:r>
      <w:r w:rsidRPr="00320033">
        <w:rPr>
          <w:rFonts w:hint="eastAsia"/>
          <w:lang w:val="en-US" w:eastAsia="zh-CN"/>
        </w:rPr>
        <w:t>。</w:t>
      </w:r>
    </w:p>
    <w:p w:rsidR="003A719A" w:rsidRDefault="003A719A">
      <w:pPr>
        <w:tabs>
          <w:tab w:val="clear" w:pos="794"/>
          <w:tab w:val="clear" w:pos="1191"/>
          <w:tab w:val="clear" w:pos="1588"/>
          <w:tab w:val="clear" w:pos="1985"/>
        </w:tabs>
        <w:overflowPunct/>
        <w:autoSpaceDE/>
        <w:autoSpaceDN/>
        <w:adjustRightInd/>
        <w:spacing w:before="0"/>
        <w:jc w:val="left"/>
        <w:textAlignment w:val="auto"/>
        <w:rPr>
          <w:caps/>
          <w:sz w:val="18"/>
          <w:szCs w:val="18"/>
          <w:lang w:val="en-US" w:eastAsia="zh-CN"/>
        </w:rPr>
      </w:pPr>
      <w:r>
        <w:rPr>
          <w:szCs w:val="18"/>
          <w:lang w:val="en-US" w:eastAsia="zh-CN"/>
        </w:rPr>
        <w:br w:type="page"/>
      </w:r>
    </w:p>
    <w:p w:rsidR="003A719A" w:rsidRPr="00894DBA" w:rsidRDefault="003A719A" w:rsidP="003A719A">
      <w:pPr>
        <w:pStyle w:val="FigureNo"/>
        <w:rPr>
          <w:lang w:val="en-US" w:eastAsia="zh-CN"/>
        </w:rPr>
      </w:pPr>
      <w:r w:rsidRPr="00894DBA">
        <w:rPr>
          <w:rFonts w:hint="eastAsia"/>
          <w:lang w:val="en-US" w:eastAsia="zh-CN"/>
        </w:rPr>
        <w:t>图</w:t>
      </w:r>
      <w:r w:rsidRPr="00894DBA">
        <w:rPr>
          <w:lang w:val="en-US" w:eastAsia="zh-CN"/>
        </w:rPr>
        <w:t xml:space="preserve"> 3</w:t>
      </w:r>
    </w:p>
    <w:p w:rsidR="003A719A" w:rsidRPr="00894DBA" w:rsidRDefault="003A719A" w:rsidP="003A719A">
      <w:pPr>
        <w:pStyle w:val="Figuretitle"/>
        <w:rPr>
          <w:lang w:val="en-US" w:eastAsia="zh-CN"/>
        </w:rPr>
      </w:pPr>
      <w:r w:rsidRPr="00894DBA">
        <w:rPr>
          <w:rFonts w:hint="eastAsia"/>
          <w:lang w:val="en-US" w:eastAsia="zh-CN"/>
        </w:rPr>
        <w:t>匹配</w:t>
      </w:r>
      <w:r w:rsidRPr="00894DBA">
        <w:rPr>
          <w:lang w:val="en-US" w:eastAsia="zh-CN"/>
        </w:rPr>
        <w:t>10.5 - 10.65 GHz</w:t>
      </w:r>
      <w:r w:rsidRPr="003A719A">
        <w:rPr>
          <w:rFonts w:hint="eastAsia"/>
          <w:lang w:eastAsia="zh-CN"/>
        </w:rPr>
        <w:t>的频率占用情况</w:t>
      </w:r>
      <w:r w:rsidRPr="00894DBA">
        <w:rPr>
          <w:lang w:val="en-US" w:eastAsia="zh-CN"/>
        </w:rPr>
        <w:t xml:space="preserve">10.15 - 10.3 GHz </w:t>
      </w:r>
    </w:p>
    <w:p w:rsidR="003A719A" w:rsidRPr="00576AC7" w:rsidRDefault="00111B5B" w:rsidP="003A719A">
      <w:pPr>
        <w:pStyle w:val="Figure"/>
        <w:rPr>
          <w:lang w:eastAsia="zh-CN"/>
        </w:rPr>
      </w:pPr>
      <w:r>
        <w:object w:dxaOrig="4924" w:dyaOrig="7808">
          <v:shape id="_x0000_i1038" type="#_x0000_t75" style="width:393.9pt;height:649.8pt" o:ole="">
            <v:imagedata r:id="rId25" o:title="" cropbottom="-988f"/>
          </v:shape>
          <o:OLEObject Type="Embed" ProgID="CorelDraw.Graphic.16" ShapeID="_x0000_i1038" DrawAspect="Content" ObjectID="_1497861435" r:id="rId26"/>
        </w:object>
      </w:r>
      <w:bookmarkStart w:id="9" w:name="_GoBack"/>
      <w:bookmarkEnd w:id="9"/>
    </w:p>
    <w:p w:rsidR="003A719A" w:rsidRPr="00B24215" w:rsidRDefault="003A719A" w:rsidP="003A719A">
      <w:pPr>
        <w:pStyle w:val="AnnexNoTitle"/>
        <w:rPr>
          <w:iCs/>
          <w:lang w:val="en-US" w:eastAsia="zh-CN"/>
        </w:rPr>
      </w:pPr>
      <w:r>
        <w:rPr>
          <w:lang w:val="en-US" w:eastAsia="zh-CN"/>
        </w:rPr>
        <w:br w:type="page"/>
      </w:r>
      <w:r>
        <w:rPr>
          <w:rFonts w:hint="eastAsia"/>
          <w:lang w:val="en-US" w:eastAsia="zh-CN"/>
        </w:rPr>
        <w:t>附件</w:t>
      </w:r>
      <w:r w:rsidRPr="00DD1AB5">
        <w:rPr>
          <w:lang w:val="en-US" w:eastAsia="zh-CN"/>
        </w:rPr>
        <w:t xml:space="preserve"> 4</w:t>
      </w:r>
      <w:r w:rsidRPr="00DD1AB5">
        <w:rPr>
          <w:lang w:val="en-US" w:eastAsia="zh-CN"/>
        </w:rPr>
        <w:br/>
      </w:r>
      <w:r w:rsidRPr="00DD1AB5">
        <w:rPr>
          <w:lang w:val="en-US" w:eastAsia="zh-CN"/>
        </w:rPr>
        <w:br/>
      </w:r>
      <w:r>
        <w:rPr>
          <w:rFonts w:hint="eastAsia"/>
          <w:lang w:val="en-US" w:eastAsia="zh-CN"/>
        </w:rPr>
        <w:t>采用</w:t>
      </w:r>
      <w:r w:rsidRPr="00292D47">
        <w:rPr>
          <w:rFonts w:ascii="STKaiti" w:eastAsia="STKaiti" w:hAnsi="STKaiti" w:hint="eastAsia"/>
          <w:lang w:val="en-US" w:eastAsia="zh-CN"/>
        </w:rPr>
        <w:t>建议</w:t>
      </w:r>
      <w:r w:rsidRPr="00292D47">
        <w:rPr>
          <w:rFonts w:ascii="STKaiti" w:eastAsia="STKaiti" w:hAnsi="STKaiti"/>
          <w:lang w:val="en-US" w:eastAsia="zh-CN"/>
        </w:rPr>
        <w:t>4</w:t>
      </w:r>
      <w:r>
        <w:rPr>
          <w:rFonts w:hint="eastAsia"/>
          <w:lang w:val="en-US" w:eastAsia="zh-CN"/>
        </w:rPr>
        <w:t>所述的同质模式、</w:t>
      </w:r>
      <w:r w:rsidRPr="00B24215">
        <w:rPr>
          <w:rFonts w:hint="eastAsia"/>
          <w:lang w:val="en-US" w:eastAsia="zh-CN"/>
        </w:rPr>
        <w:t>工作于</w:t>
      </w:r>
      <w:r w:rsidRPr="00B24215">
        <w:rPr>
          <w:lang w:val="en-US" w:eastAsia="zh-CN"/>
        </w:rPr>
        <w:t>10.</w:t>
      </w:r>
      <w:r>
        <w:rPr>
          <w:lang w:val="en-US" w:eastAsia="zh-CN"/>
        </w:rPr>
        <w:t>0-10.68</w:t>
      </w:r>
      <w:r w:rsidRPr="00B24215">
        <w:rPr>
          <w:lang w:val="en-US" w:eastAsia="zh-CN"/>
        </w:rPr>
        <w:t xml:space="preserve"> GHz</w:t>
      </w:r>
      <w:r w:rsidRPr="00B24215">
        <w:rPr>
          <w:rFonts w:hint="eastAsia"/>
          <w:lang w:val="en-US" w:eastAsia="zh-CN"/>
        </w:rPr>
        <w:t>频段</w:t>
      </w:r>
      <w:r>
        <w:rPr>
          <w:rFonts w:hint="eastAsia"/>
          <w:lang w:val="en-US" w:eastAsia="zh-CN"/>
        </w:rPr>
        <w:t>、</w:t>
      </w:r>
      <w:r>
        <w:rPr>
          <w:lang w:val="en-US" w:eastAsia="zh-CN"/>
        </w:rPr>
        <w:br/>
      </w:r>
      <w:r>
        <w:rPr>
          <w:rFonts w:hint="eastAsia"/>
          <w:lang w:val="en-US" w:eastAsia="zh-CN"/>
        </w:rPr>
        <w:t>针对配对和未配对信道的</w:t>
      </w:r>
      <w:r w:rsidRPr="00B24215">
        <w:rPr>
          <w:rFonts w:hint="eastAsia"/>
          <w:iCs/>
          <w:lang w:val="en-US" w:eastAsia="zh-CN"/>
        </w:rPr>
        <w:t>射频信道配置</w:t>
      </w:r>
      <w:r>
        <w:rPr>
          <w:rFonts w:hint="eastAsia"/>
          <w:iCs/>
          <w:lang w:val="en-US" w:eastAsia="zh-CN"/>
        </w:rPr>
        <w:t>方案</w:t>
      </w:r>
      <w:r w:rsidRPr="00B24215">
        <w:rPr>
          <w:rFonts w:hint="eastAsia"/>
          <w:iCs/>
          <w:lang w:val="en-US" w:eastAsia="zh-CN"/>
        </w:rPr>
        <w:t>描述</w:t>
      </w:r>
    </w:p>
    <w:p w:rsidR="003A719A" w:rsidRPr="00320033" w:rsidRDefault="003A719A" w:rsidP="003A719A">
      <w:pPr>
        <w:spacing w:before="320"/>
        <w:ind w:firstLineChars="200" w:firstLine="480"/>
        <w:rPr>
          <w:szCs w:val="24"/>
          <w:lang w:val="en-US" w:eastAsia="zh-CN"/>
        </w:rPr>
      </w:pPr>
      <w:r w:rsidRPr="00320033">
        <w:rPr>
          <w:rFonts w:hint="eastAsia"/>
          <w:szCs w:val="24"/>
          <w:lang w:val="en-US" w:eastAsia="zh-CN"/>
        </w:rPr>
        <w:t>在意大利，使用该频段，将不同带宽的无线电信道用于传输不同编码格式的数字电视信号。</w:t>
      </w:r>
    </w:p>
    <w:p w:rsidR="003A719A" w:rsidRPr="00320033" w:rsidRDefault="003A719A" w:rsidP="003A719A">
      <w:pPr>
        <w:ind w:firstLineChars="200" w:firstLine="480"/>
        <w:rPr>
          <w:szCs w:val="24"/>
          <w:lang w:val="en-US" w:eastAsia="zh-CN"/>
        </w:rPr>
      </w:pPr>
      <w:r w:rsidRPr="00320033">
        <w:rPr>
          <w:rFonts w:hint="eastAsia"/>
          <w:szCs w:val="24"/>
          <w:lang w:val="en-US" w:eastAsia="zh-CN"/>
        </w:rPr>
        <w:t>如同附件</w:t>
      </w:r>
      <w:r w:rsidRPr="00320033">
        <w:rPr>
          <w:szCs w:val="24"/>
          <w:lang w:val="en-US" w:eastAsia="zh-CN"/>
        </w:rPr>
        <w:t>3</w:t>
      </w:r>
      <w:r w:rsidRPr="00320033">
        <w:rPr>
          <w:rFonts w:hint="eastAsia"/>
          <w:szCs w:val="24"/>
          <w:lang w:val="en-US" w:eastAsia="zh-CN"/>
        </w:rPr>
        <w:t>所描述的那样，信道配置方案在</w:t>
      </w:r>
      <w:r w:rsidRPr="00320033">
        <w:rPr>
          <w:szCs w:val="24"/>
          <w:lang w:val="en-US" w:eastAsia="zh-CN"/>
        </w:rPr>
        <w:t>10.15-10.3 GHz</w:t>
      </w:r>
      <w:r w:rsidRPr="00320033">
        <w:rPr>
          <w:rFonts w:hint="eastAsia"/>
          <w:szCs w:val="24"/>
          <w:lang w:val="en-US" w:eastAsia="zh-CN"/>
        </w:rPr>
        <w:t>频段中提供了与</w:t>
      </w:r>
      <w:r w:rsidRPr="00320033">
        <w:rPr>
          <w:szCs w:val="24"/>
          <w:lang w:val="en-US" w:eastAsia="zh-CN"/>
        </w:rPr>
        <w:t>10.5-10.65 GHz</w:t>
      </w:r>
      <w:r w:rsidRPr="00320033">
        <w:rPr>
          <w:rFonts w:hint="eastAsia"/>
          <w:szCs w:val="24"/>
          <w:lang w:val="en-US" w:eastAsia="zh-CN"/>
        </w:rPr>
        <w:t>频段相匹配的配对（去向</w:t>
      </w:r>
      <w:r w:rsidRPr="00320033">
        <w:rPr>
          <w:szCs w:val="24"/>
          <w:lang w:val="en-US" w:eastAsia="zh-CN"/>
        </w:rPr>
        <w:t>/</w:t>
      </w:r>
      <w:r w:rsidRPr="00320033">
        <w:rPr>
          <w:rFonts w:hint="eastAsia"/>
          <w:szCs w:val="24"/>
          <w:lang w:val="en-US" w:eastAsia="zh-CN"/>
        </w:rPr>
        <w:t>返向）信道，以及用于配对或未配对用途的其他信道，它们通过连续扩展</w:t>
      </w:r>
      <w:r w:rsidRPr="00320033">
        <w:rPr>
          <w:szCs w:val="24"/>
          <w:lang w:val="en-US" w:eastAsia="zh-CN"/>
        </w:rPr>
        <w:t>10.0-10.15 GHz</w:t>
      </w:r>
      <w:r w:rsidRPr="00320033">
        <w:rPr>
          <w:rFonts w:hint="eastAsia"/>
          <w:szCs w:val="24"/>
          <w:lang w:val="en-US" w:eastAsia="zh-CN"/>
        </w:rPr>
        <w:t>频段下半部分、</w:t>
      </w:r>
      <w:r w:rsidRPr="00320033">
        <w:rPr>
          <w:szCs w:val="24"/>
          <w:lang w:val="en-US" w:eastAsia="zh-CN"/>
        </w:rPr>
        <w:t>10.65-10.68 GHz</w:t>
      </w:r>
      <w:r w:rsidRPr="00320033">
        <w:rPr>
          <w:rFonts w:hint="eastAsia"/>
          <w:szCs w:val="24"/>
          <w:lang w:val="en-US" w:eastAsia="zh-CN"/>
        </w:rPr>
        <w:t>频段上半部分和中心间隔</w:t>
      </w:r>
      <w:r w:rsidRPr="00320033">
        <w:rPr>
          <w:szCs w:val="24"/>
          <w:lang w:val="en-US" w:eastAsia="zh-CN"/>
        </w:rPr>
        <w:t>10.3-10.5 GHz</w:t>
      </w:r>
      <w:r w:rsidRPr="00320033">
        <w:rPr>
          <w:rFonts w:hint="eastAsia"/>
          <w:szCs w:val="24"/>
          <w:lang w:val="en-US" w:eastAsia="zh-CN"/>
        </w:rPr>
        <w:t>中</w:t>
      </w:r>
      <w:r w:rsidRPr="00320033">
        <w:rPr>
          <w:szCs w:val="24"/>
          <w:lang w:val="en-US" w:eastAsia="zh-CN"/>
        </w:rPr>
        <w:t>3.5</w:t>
      </w:r>
      <w:r w:rsidRPr="00320033">
        <w:rPr>
          <w:rFonts w:hint="eastAsia"/>
          <w:szCs w:val="24"/>
          <w:lang w:val="en-US" w:eastAsia="zh-CN"/>
        </w:rPr>
        <w:t>、</w:t>
      </w:r>
      <w:r w:rsidRPr="00320033">
        <w:rPr>
          <w:szCs w:val="24"/>
          <w:lang w:val="en-US" w:eastAsia="zh-CN"/>
        </w:rPr>
        <w:t>7</w:t>
      </w:r>
      <w:r w:rsidRPr="00320033">
        <w:rPr>
          <w:rFonts w:hint="eastAsia"/>
          <w:szCs w:val="24"/>
          <w:lang w:val="en-US" w:eastAsia="zh-CN"/>
        </w:rPr>
        <w:t>、</w:t>
      </w:r>
      <w:r w:rsidRPr="00320033">
        <w:rPr>
          <w:szCs w:val="24"/>
          <w:lang w:val="en-US" w:eastAsia="zh-CN"/>
        </w:rPr>
        <w:t xml:space="preserve">14 </w:t>
      </w:r>
      <w:r w:rsidRPr="00320033">
        <w:rPr>
          <w:rFonts w:hint="eastAsia"/>
          <w:szCs w:val="24"/>
          <w:lang w:val="en-US" w:eastAsia="zh-CN"/>
        </w:rPr>
        <w:t>和</w:t>
      </w:r>
      <w:r w:rsidRPr="00320033">
        <w:rPr>
          <w:szCs w:val="24"/>
          <w:lang w:val="en-US" w:eastAsia="zh-CN"/>
        </w:rPr>
        <w:t xml:space="preserve"> 28 MHz</w:t>
      </w:r>
      <w:r w:rsidRPr="00320033">
        <w:rPr>
          <w:rFonts w:hint="eastAsia"/>
          <w:szCs w:val="24"/>
          <w:lang w:val="en-US" w:eastAsia="zh-CN"/>
        </w:rPr>
        <w:t>信道的连续扩展来获得。配置方案如图</w:t>
      </w:r>
      <w:r w:rsidRPr="00320033">
        <w:rPr>
          <w:szCs w:val="24"/>
          <w:lang w:val="en-US" w:eastAsia="zh-CN"/>
        </w:rPr>
        <w:t>4</w:t>
      </w:r>
      <w:r w:rsidRPr="00320033">
        <w:rPr>
          <w:rFonts w:hint="eastAsia"/>
          <w:szCs w:val="24"/>
          <w:lang w:val="en-US" w:eastAsia="zh-CN"/>
        </w:rPr>
        <w:t>所示。</w:t>
      </w:r>
    </w:p>
    <w:p w:rsidR="003A719A" w:rsidRPr="00894DBA" w:rsidRDefault="003A719A" w:rsidP="003A719A">
      <w:pPr>
        <w:pStyle w:val="FigureNo"/>
        <w:rPr>
          <w:szCs w:val="18"/>
          <w:lang w:val="en-US"/>
        </w:rPr>
      </w:pPr>
      <w:r w:rsidRPr="00894DBA">
        <w:rPr>
          <w:rFonts w:hint="eastAsia"/>
          <w:szCs w:val="18"/>
          <w:lang w:val="en-US" w:eastAsia="zh-CN"/>
        </w:rPr>
        <w:t>图</w:t>
      </w:r>
      <w:r w:rsidRPr="00894DBA">
        <w:rPr>
          <w:szCs w:val="18"/>
          <w:lang w:val="en-US"/>
        </w:rPr>
        <w:t xml:space="preserve"> 4</w:t>
      </w:r>
    </w:p>
    <w:p w:rsidR="003A719A" w:rsidRPr="00894DBA" w:rsidRDefault="003A719A" w:rsidP="003A719A">
      <w:pPr>
        <w:pStyle w:val="Figuretitle"/>
        <w:rPr>
          <w:rFonts w:ascii="Times New Roman" w:hAnsi="Times New Roman"/>
          <w:szCs w:val="18"/>
          <w:lang w:val="en-US"/>
        </w:rPr>
      </w:pPr>
      <w:r w:rsidRPr="00894DBA">
        <w:rPr>
          <w:rFonts w:ascii="Times New Roman" w:hAnsi="Times New Roman" w:hint="eastAsia"/>
          <w:szCs w:val="18"/>
          <w:lang w:val="en-US" w:eastAsia="zh-CN"/>
        </w:rPr>
        <w:t>频率占用情况</w:t>
      </w:r>
      <w:r w:rsidRPr="00894DBA">
        <w:rPr>
          <w:rFonts w:ascii="Times New Roman" w:hAnsi="Times New Roman"/>
          <w:szCs w:val="18"/>
          <w:lang w:val="en-US"/>
        </w:rPr>
        <w:t xml:space="preserve">10.0 </w:t>
      </w:r>
      <w:r w:rsidRPr="00894DBA">
        <w:rPr>
          <w:rFonts w:ascii="Times New Roman" w:hAnsi="Times New Roman"/>
          <w:szCs w:val="18"/>
          <w:lang w:val="en-US" w:eastAsia="zh-CN"/>
        </w:rPr>
        <w:t>-</w:t>
      </w:r>
      <w:r w:rsidRPr="00894DBA">
        <w:rPr>
          <w:rFonts w:ascii="Times New Roman" w:hAnsi="Times New Roman"/>
          <w:szCs w:val="18"/>
          <w:lang w:val="en-US"/>
        </w:rPr>
        <w:t xml:space="preserve"> 10.68 GHz</w:t>
      </w:r>
    </w:p>
    <w:p w:rsidR="003A719A" w:rsidRDefault="003A719A" w:rsidP="003A719A">
      <w:pPr>
        <w:pStyle w:val="Figure"/>
        <w:rPr>
          <w:lang w:eastAsia="zh-CN"/>
        </w:rPr>
      </w:pPr>
      <w:r>
        <w:object w:dxaOrig="9951" w:dyaOrig="5289">
          <v:shape id="_x0000_i1029" type="#_x0000_t75" style="width:477.4pt;height:251.1pt" o:ole="">
            <v:imagedata r:id="rId27" o:title=""/>
          </v:shape>
          <o:OLEObject Type="Embed" ProgID="CorelDraw.Graphic.16" ShapeID="_x0000_i1029" DrawAspect="Content" ObjectID="_1497861436" r:id="rId28"/>
        </w:object>
      </w:r>
    </w:p>
    <w:p w:rsidR="003A719A" w:rsidRPr="00894DBA" w:rsidRDefault="003A719A" w:rsidP="003A719A">
      <w:pPr>
        <w:pStyle w:val="Note"/>
        <w:rPr>
          <w:lang w:val="en-US" w:eastAsia="zh-CN"/>
        </w:rPr>
      </w:pPr>
      <w:r w:rsidRPr="00894DBA">
        <w:rPr>
          <w:rFonts w:hint="eastAsia"/>
          <w:lang w:val="en-US" w:eastAsia="zh-CN"/>
        </w:rPr>
        <w:t>注</w:t>
      </w:r>
      <w:r w:rsidRPr="00894DBA">
        <w:rPr>
          <w:lang w:val="en-US" w:eastAsia="zh-CN"/>
        </w:rPr>
        <w:t xml:space="preserve"> – </w:t>
      </w:r>
      <w:r w:rsidRPr="00894DBA">
        <w:rPr>
          <w:rFonts w:hint="eastAsia"/>
          <w:lang w:val="en-US" w:eastAsia="zh-CN"/>
        </w:rPr>
        <w:t>空闲一个内部的</w:t>
      </w:r>
      <w:r w:rsidRPr="00894DBA">
        <w:rPr>
          <w:lang w:val="en-US" w:eastAsia="zh-CN"/>
        </w:rPr>
        <w:t>14 MHz</w:t>
      </w:r>
      <w:r w:rsidRPr="00894DBA">
        <w:rPr>
          <w:rFonts w:hint="eastAsia"/>
          <w:lang w:val="en-US" w:eastAsia="zh-CN"/>
        </w:rPr>
        <w:t>空隙。</w:t>
      </w:r>
    </w:p>
    <w:p w:rsidR="000F21A1" w:rsidRDefault="000F21A1" w:rsidP="00722584">
      <w:pPr>
        <w:pStyle w:val="Reasons"/>
        <w:rPr>
          <w:lang w:eastAsia="zh-CN"/>
        </w:rPr>
      </w:pPr>
    </w:p>
    <w:p w:rsidR="000F21A1" w:rsidRDefault="000F21A1">
      <w:pPr>
        <w:jc w:val="center"/>
        <w:rPr>
          <w:lang w:eastAsia="zh-CN"/>
        </w:rPr>
      </w:pPr>
      <w:r>
        <w:rPr>
          <w:lang w:eastAsia="zh-CN"/>
        </w:rPr>
        <w:t>______________</w:t>
      </w:r>
      <w:bookmarkEnd w:id="0"/>
    </w:p>
    <w:sectPr w:rsidR="000F21A1" w:rsidSect="005F0D42">
      <w:headerReference w:type="first" r:id="rId29"/>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B93" w:rsidRDefault="00D31B93">
      <w:r>
        <w:separator/>
      </w:r>
    </w:p>
  </w:endnote>
  <w:endnote w:type="continuationSeparator" w:id="0">
    <w:p w:rsidR="00D31B93" w:rsidRDefault="00D31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altName w:val="MS Mincho"/>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027" w:rsidRDefault="000C42E3">
    <w:pPr>
      <w:pStyle w:val="Footer"/>
    </w:pPr>
    <w:r>
      <w:rPr>
        <w:lang w:val="en-US" w:eastAsia="zh-CN"/>
      </w:rPr>
      <w:drawing>
        <wp:anchor distT="0" distB="0" distL="114300" distR="114300" simplePos="0" relativeHeight="251658240" behindDoc="1" locked="0" layoutInCell="1" allowOverlap="1">
          <wp:simplePos x="0" y="0"/>
          <wp:positionH relativeFrom="column">
            <wp:posOffset>-148590</wp:posOffset>
          </wp:positionH>
          <wp:positionV relativeFrom="paragraph">
            <wp:posOffset>-916940</wp:posOffset>
          </wp:positionV>
          <wp:extent cx="1247775" cy="9353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44E" w:rsidRPr="009F0A5E" w:rsidRDefault="002F744E" w:rsidP="009F0A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44E" w:rsidRPr="009F0A5E" w:rsidRDefault="002F744E" w:rsidP="009F0A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DE5" w:rsidRDefault="003C0D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B93" w:rsidRDefault="00D31B93">
      <w:r>
        <w:separator/>
      </w:r>
    </w:p>
  </w:footnote>
  <w:footnote w:type="continuationSeparator" w:id="0">
    <w:p w:rsidR="00D31B93" w:rsidRDefault="00D31B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9A4" w:rsidRDefault="001609A4" w:rsidP="000D60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0027">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9A4" w:rsidRDefault="000C42E3" w:rsidP="000D603F">
    <w:pPr>
      <w:pStyle w:val="Header"/>
      <w:jc w:val="left"/>
      <w:rPr>
        <w:lang w:val="en-US" w:eastAsia="zh-CN"/>
      </w:rPr>
    </w:pPr>
    <w:r>
      <w:rPr>
        <w:noProof/>
        <w:lang w:val="en-US" w:eastAsia="zh-CN"/>
      </w:rPr>
      <w:drawing>
        <wp:anchor distT="0" distB="0" distL="114300" distR="114300" simplePos="0" relativeHeight="251657216" behindDoc="1" locked="0" layoutInCell="1" allowOverlap="1">
          <wp:simplePos x="0" y="0"/>
          <wp:positionH relativeFrom="column">
            <wp:posOffset>-685800</wp:posOffset>
          </wp:positionH>
          <wp:positionV relativeFrom="paragraph">
            <wp:posOffset>-354330</wp:posOffset>
          </wp:positionV>
          <wp:extent cx="7559040" cy="10690860"/>
          <wp:effectExtent l="0" t="0" r="3810" b="0"/>
          <wp:wrapNone/>
          <wp:docPr id="3" name="Picture 3"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9A4">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0EA" w:rsidRPr="009F0A5E" w:rsidRDefault="005F0D42" w:rsidP="003A719A">
    <w:pPr>
      <w:pStyle w:val="Header"/>
      <w:jc w:val="left"/>
      <w:rPr>
        <w:b/>
        <w:bCs/>
        <w:lang w:val="en-US"/>
      </w:rPr>
    </w:pPr>
    <w:r w:rsidRPr="005F0D42">
      <w:rPr>
        <w:b/>
        <w:bCs/>
      </w:rPr>
      <w:fldChar w:fldCharType="begin"/>
    </w:r>
    <w:r w:rsidRPr="005F0D42">
      <w:rPr>
        <w:b/>
        <w:bCs/>
      </w:rPr>
      <w:instrText xml:space="preserve"> PAGE   \* MERGEFORMAT </w:instrText>
    </w:r>
    <w:r w:rsidRPr="005F0D42">
      <w:rPr>
        <w:b/>
        <w:bCs/>
      </w:rPr>
      <w:fldChar w:fldCharType="separate"/>
    </w:r>
    <w:r w:rsidR="00111B5B">
      <w:rPr>
        <w:b/>
        <w:bCs/>
        <w:noProof/>
      </w:rPr>
      <w:t>4</w:t>
    </w:r>
    <w:r w:rsidRPr="005F0D42">
      <w:rPr>
        <w:b/>
        <w:bCs/>
        <w:noProof/>
      </w:rPr>
      <w:fldChar w:fldCharType="end"/>
    </w:r>
    <w:r w:rsidR="00CE40EA" w:rsidRPr="009467B3">
      <w:rPr>
        <w:b/>
        <w:bCs/>
      </w:rPr>
      <w:tab/>
    </w:r>
    <w:r w:rsidR="009F0A5E">
      <w:rPr>
        <w:b/>
        <w:bCs/>
      </w:rPr>
      <w:t>ITU-R  F.</w:t>
    </w:r>
    <w:r w:rsidR="003A719A">
      <w:rPr>
        <w:b/>
        <w:bCs/>
      </w:rPr>
      <w:t>747-1</w:t>
    </w:r>
    <w:r w:rsidR="009F0A5E">
      <w:rPr>
        <w:b/>
        <w:bCs/>
      </w:rPr>
      <w:t xml:space="preserve"> </w:t>
    </w:r>
    <w:r w:rsidR="009F0A5E">
      <w:rPr>
        <w:rFonts w:hint="eastAsia"/>
        <w:b/>
        <w:bCs/>
      </w:rPr>
      <w:t>建议书</w:t>
    </w:r>
    <w:r>
      <w:rPr>
        <w:b/>
        <w:bC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DE5" w:rsidRDefault="003C0DE5" w:rsidP="003A719A">
    <w:pPr>
      <w:pStyle w:val="Header"/>
    </w:pPr>
    <w:r>
      <w:tab/>
    </w:r>
    <w:r w:rsidR="009F0A5E" w:rsidRPr="009F0A5E">
      <w:rPr>
        <w:b/>
        <w:bCs/>
      </w:rPr>
      <w:t>ITU-R  F.</w:t>
    </w:r>
    <w:r w:rsidR="003A719A">
      <w:rPr>
        <w:b/>
        <w:bCs/>
      </w:rPr>
      <w:t>747-1</w:t>
    </w:r>
    <w:r w:rsidR="009F0A5E" w:rsidRPr="009F0A5E">
      <w:rPr>
        <w:b/>
        <w:bCs/>
      </w:rPr>
      <w:t xml:space="preserve"> </w:t>
    </w:r>
    <w:r w:rsidR="009F0A5E" w:rsidRPr="009F0A5E">
      <w:rPr>
        <w:rFonts w:hint="eastAsia"/>
        <w:b/>
        <w:bCs/>
      </w:rPr>
      <w:t>建议书</w:t>
    </w:r>
    <w:r>
      <w:tab/>
    </w:r>
    <w:r w:rsidR="005F0D42" w:rsidRPr="005F0D42">
      <w:rPr>
        <w:b/>
        <w:bCs/>
      </w:rPr>
      <w:fldChar w:fldCharType="begin"/>
    </w:r>
    <w:r w:rsidR="005F0D42" w:rsidRPr="005F0D42">
      <w:rPr>
        <w:b/>
        <w:bCs/>
      </w:rPr>
      <w:instrText xml:space="preserve"> PAGE   \* MERGEFORMAT </w:instrText>
    </w:r>
    <w:r w:rsidR="005F0D42" w:rsidRPr="005F0D42">
      <w:rPr>
        <w:b/>
        <w:bCs/>
      </w:rPr>
      <w:fldChar w:fldCharType="separate"/>
    </w:r>
    <w:r w:rsidR="00111B5B">
      <w:rPr>
        <w:b/>
        <w:bCs/>
        <w:noProof/>
      </w:rPr>
      <w:t>7</w:t>
    </w:r>
    <w:r w:rsidR="005F0D42" w:rsidRPr="005F0D42">
      <w:rPr>
        <w:b/>
        <w:bC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0EA" w:rsidRPr="009F0A5E" w:rsidRDefault="005B6120" w:rsidP="003A719A">
    <w:pPr>
      <w:pStyle w:val="Header"/>
      <w:jc w:val="left"/>
      <w:rPr>
        <w:b/>
        <w:bCs/>
        <w:lang w:val="en-US"/>
      </w:rPr>
    </w:pPr>
    <w:r w:rsidRPr="005B6120">
      <w:rPr>
        <w:b/>
        <w:bCs/>
        <w:lang w:val="en-US"/>
      </w:rPr>
      <w:fldChar w:fldCharType="begin"/>
    </w:r>
    <w:r w:rsidRPr="005B6120">
      <w:rPr>
        <w:b/>
        <w:bCs/>
        <w:lang w:val="en-US"/>
      </w:rPr>
      <w:instrText xml:space="preserve"> PAGE   \* MERGEFORMAT </w:instrText>
    </w:r>
    <w:r w:rsidRPr="005B6120">
      <w:rPr>
        <w:b/>
        <w:bCs/>
        <w:lang w:val="en-US"/>
      </w:rPr>
      <w:fldChar w:fldCharType="separate"/>
    </w:r>
    <w:r w:rsidR="00111B5B">
      <w:rPr>
        <w:b/>
        <w:bCs/>
        <w:noProof/>
        <w:lang w:val="en-US"/>
      </w:rPr>
      <w:t>ii</w:t>
    </w:r>
    <w:r w:rsidRPr="005B6120">
      <w:rPr>
        <w:b/>
        <w:bCs/>
        <w:noProof/>
        <w:lang w:val="en-US"/>
      </w:rPr>
      <w:fldChar w:fldCharType="end"/>
    </w:r>
    <w:r w:rsidR="00CE40EA">
      <w:rPr>
        <w:lang w:val="en-US"/>
      </w:rPr>
      <w:tab/>
    </w:r>
    <w:bookmarkStart w:id="5" w:name="OLE_LINK3"/>
    <w:bookmarkStart w:id="6" w:name="OLE_LINK4"/>
    <w:bookmarkStart w:id="7" w:name="_Hlk409182426"/>
    <w:r w:rsidR="000E3316">
      <w:rPr>
        <w:b/>
        <w:bCs/>
      </w:rPr>
      <w:t>ITU-R  F.</w:t>
    </w:r>
    <w:r w:rsidR="003A719A">
      <w:rPr>
        <w:b/>
        <w:bCs/>
      </w:rPr>
      <w:t>747-1</w:t>
    </w:r>
    <w:r w:rsidR="009F0A5E" w:rsidRPr="009F0A5E">
      <w:rPr>
        <w:b/>
        <w:bCs/>
      </w:rPr>
      <w:t xml:space="preserve"> </w:t>
    </w:r>
    <w:r w:rsidR="009F0A5E" w:rsidRPr="009F0A5E">
      <w:rPr>
        <w:rFonts w:hint="eastAsia"/>
        <w:b/>
        <w:bCs/>
      </w:rPr>
      <w:t>建议书</w:t>
    </w:r>
    <w:bookmarkEnd w:id="5"/>
    <w:bookmarkEnd w:id="6"/>
    <w:bookmarkEnd w:id="7"/>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D42" w:rsidRPr="009F0A5E" w:rsidRDefault="005F0D42" w:rsidP="003A719A">
    <w:pPr>
      <w:pStyle w:val="Header"/>
      <w:jc w:val="left"/>
      <w:rPr>
        <w:b/>
        <w:bCs/>
        <w:lang w:val="en-US"/>
      </w:rPr>
    </w:pPr>
    <w:r>
      <w:rPr>
        <w:lang w:val="en-US"/>
      </w:rPr>
      <w:tab/>
    </w:r>
    <w:r>
      <w:rPr>
        <w:b/>
        <w:bCs/>
      </w:rPr>
      <w:t>ITU-R  F.747-1</w:t>
    </w:r>
    <w:r w:rsidRPr="009F0A5E">
      <w:rPr>
        <w:b/>
        <w:bCs/>
      </w:rPr>
      <w:t xml:space="preserve"> </w:t>
    </w:r>
    <w:r w:rsidRPr="009F0A5E">
      <w:rPr>
        <w:rFonts w:hint="eastAsia"/>
        <w:b/>
        <w:bCs/>
      </w:rPr>
      <w:t>建议书</w:t>
    </w:r>
    <w:r>
      <w:rPr>
        <w:b/>
        <w:bCs/>
      </w:rPr>
      <w:tab/>
    </w:r>
    <w:r w:rsidRPr="005F0D42">
      <w:rPr>
        <w:b/>
        <w:bCs/>
      </w:rPr>
      <w:fldChar w:fldCharType="begin"/>
    </w:r>
    <w:r w:rsidRPr="005F0D42">
      <w:rPr>
        <w:b/>
        <w:bCs/>
      </w:rPr>
      <w:instrText xml:space="preserve"> PAGE   \* MERGEFORMAT </w:instrText>
    </w:r>
    <w:r w:rsidRPr="005F0D42">
      <w:rPr>
        <w:b/>
        <w:bCs/>
      </w:rPr>
      <w:fldChar w:fldCharType="separate"/>
    </w:r>
    <w:r w:rsidR="00111B5B">
      <w:rPr>
        <w:b/>
        <w:bCs/>
        <w:noProof/>
      </w:rPr>
      <w:t>1</w:t>
    </w:r>
    <w:r w:rsidRPr="005F0D42">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3387E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AE1D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F60F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C432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FEE6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3EC6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9EEC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C20A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9A1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0A20B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B82EAD"/>
    <w:multiLevelType w:val="hybridMultilevel"/>
    <w:tmpl w:val="BA1EAFDE"/>
    <w:lvl w:ilvl="0" w:tplc="8926D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567B11"/>
    <w:multiLevelType w:val="hybridMultilevel"/>
    <w:tmpl w:val="21A65C86"/>
    <w:lvl w:ilvl="0" w:tplc="5EEAA8B8">
      <w:start w:val="1"/>
      <w:numFmt w:val="lowerLetter"/>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42681"/>
    <w:multiLevelType w:val="hybridMultilevel"/>
    <w:tmpl w:val="F526460A"/>
    <w:lvl w:ilvl="0" w:tplc="B71882D0">
      <w:start w:val="1"/>
      <w:numFmt w:val="decimal"/>
      <w:lvlText w:val="%1"/>
      <w:lvlJc w:val="left"/>
      <w:pPr>
        <w:tabs>
          <w:tab w:val="num" w:pos="360"/>
        </w:tabs>
        <w:ind w:left="360" w:hanging="360"/>
      </w:pPr>
      <w:rPr>
        <w:rFonts w:hint="default"/>
        <w:sz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2"/>
  </w:num>
  <w:num w:numId="2">
    <w:abstractNumId w:val="11"/>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zh-CN" w:vendorID="64" w:dllVersion="131077"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B15"/>
    <w:rsid w:val="0003332A"/>
    <w:rsid w:val="00052B6C"/>
    <w:rsid w:val="00075B3F"/>
    <w:rsid w:val="00093694"/>
    <w:rsid w:val="000B23B7"/>
    <w:rsid w:val="000C42E3"/>
    <w:rsid w:val="000D603F"/>
    <w:rsid w:val="000E3316"/>
    <w:rsid w:val="000F0027"/>
    <w:rsid w:val="000F21A1"/>
    <w:rsid w:val="000F46E4"/>
    <w:rsid w:val="00111B5B"/>
    <w:rsid w:val="001357AB"/>
    <w:rsid w:val="001608E9"/>
    <w:rsid w:val="001609A4"/>
    <w:rsid w:val="001B3090"/>
    <w:rsid w:val="001B4D6C"/>
    <w:rsid w:val="00261325"/>
    <w:rsid w:val="00271F50"/>
    <w:rsid w:val="00280B0C"/>
    <w:rsid w:val="002F744E"/>
    <w:rsid w:val="00344604"/>
    <w:rsid w:val="0036655A"/>
    <w:rsid w:val="003747EA"/>
    <w:rsid w:val="003A719A"/>
    <w:rsid w:val="003C0DE5"/>
    <w:rsid w:val="003D4B1C"/>
    <w:rsid w:val="003F7AE7"/>
    <w:rsid w:val="00413871"/>
    <w:rsid w:val="00441885"/>
    <w:rsid w:val="00450586"/>
    <w:rsid w:val="004A373A"/>
    <w:rsid w:val="00511A37"/>
    <w:rsid w:val="0054294B"/>
    <w:rsid w:val="00555599"/>
    <w:rsid w:val="005B2A7E"/>
    <w:rsid w:val="005B6120"/>
    <w:rsid w:val="005F0D42"/>
    <w:rsid w:val="005F21E9"/>
    <w:rsid w:val="00621F88"/>
    <w:rsid w:val="006260EE"/>
    <w:rsid w:val="00680F32"/>
    <w:rsid w:val="0068729D"/>
    <w:rsid w:val="006916D5"/>
    <w:rsid w:val="00694639"/>
    <w:rsid w:val="006A49D4"/>
    <w:rsid w:val="006A5061"/>
    <w:rsid w:val="006A7C41"/>
    <w:rsid w:val="006B717A"/>
    <w:rsid w:val="0070592D"/>
    <w:rsid w:val="0071240B"/>
    <w:rsid w:val="007201A8"/>
    <w:rsid w:val="00722584"/>
    <w:rsid w:val="00745EDD"/>
    <w:rsid w:val="00762D9A"/>
    <w:rsid w:val="007B1FE9"/>
    <w:rsid w:val="007B48B1"/>
    <w:rsid w:val="007C5EF9"/>
    <w:rsid w:val="0085246A"/>
    <w:rsid w:val="00870C3C"/>
    <w:rsid w:val="0088214E"/>
    <w:rsid w:val="008B036D"/>
    <w:rsid w:val="008E3AA0"/>
    <w:rsid w:val="00935579"/>
    <w:rsid w:val="009566DA"/>
    <w:rsid w:val="009674D9"/>
    <w:rsid w:val="00987CBC"/>
    <w:rsid w:val="009C4F95"/>
    <w:rsid w:val="009F0A5E"/>
    <w:rsid w:val="00A25A26"/>
    <w:rsid w:val="00A45BFD"/>
    <w:rsid w:val="00A62A7B"/>
    <w:rsid w:val="00AD2B15"/>
    <w:rsid w:val="00AE4FB0"/>
    <w:rsid w:val="00AE5816"/>
    <w:rsid w:val="00B93915"/>
    <w:rsid w:val="00B940E0"/>
    <w:rsid w:val="00BA7FA8"/>
    <w:rsid w:val="00BB1E15"/>
    <w:rsid w:val="00C0521F"/>
    <w:rsid w:val="00C13AE6"/>
    <w:rsid w:val="00C61FE9"/>
    <w:rsid w:val="00C95579"/>
    <w:rsid w:val="00CB5ADA"/>
    <w:rsid w:val="00CD50C5"/>
    <w:rsid w:val="00CE40EA"/>
    <w:rsid w:val="00D228D5"/>
    <w:rsid w:val="00D31109"/>
    <w:rsid w:val="00D31B93"/>
    <w:rsid w:val="00D37573"/>
    <w:rsid w:val="00D445DA"/>
    <w:rsid w:val="00D93E31"/>
    <w:rsid w:val="00DD2172"/>
    <w:rsid w:val="00DD529F"/>
    <w:rsid w:val="00DF3A7C"/>
    <w:rsid w:val="00E32D2B"/>
    <w:rsid w:val="00E73690"/>
    <w:rsid w:val="00E77967"/>
    <w:rsid w:val="00ED62CC"/>
    <w:rsid w:val="00F058D9"/>
    <w:rsid w:val="00F32463"/>
    <w:rsid w:val="00F83656"/>
    <w:rsid w:val="00FB3759"/>
    <w:rsid w:val="00FB6613"/>
    <w:rsid w:val="00FC38FC"/>
    <w:rsid w:val="00FF75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5:chartTrackingRefBased/>
  <w15:docId w15:val="{D99AF371-2FC7-4064-A77B-2A9A4F9A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3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BR"/>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link w:val="AnnexNoTitleChar"/>
    <w:uiPriority w:val="99"/>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694639"/>
    <w:pPr>
      <w:keepNext/>
      <w:keepLines/>
      <w:spacing w:before="160"/>
      <w:ind w:left="794"/>
    </w:pPr>
    <w:rPr>
      <w:rFonts w:eastAsia="STKait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aliases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rsid w:val="00F32463"/>
    <w:rPr>
      <w:color w:val="0000FF"/>
      <w:u w:val="single"/>
    </w:rPr>
  </w:style>
  <w:style w:type="paragraph" w:customStyle="1" w:styleId="Figure">
    <w:name w:val="Figure"/>
    <w:basedOn w:val="FigureNo"/>
    <w:next w:val="Figuretitle"/>
    <w:uiPriority w:val="99"/>
    <w:pPr>
      <w:spacing w:before="0" w:after="240"/>
    </w:pPr>
  </w:style>
  <w:style w:type="character" w:styleId="FollowedHyperlink">
    <w:name w:val="FollowedHyperlink"/>
    <w:rsid w:val="00621F88"/>
    <w:rPr>
      <w:color w:val="800080"/>
      <w:u w:val="single"/>
    </w:rPr>
  </w:style>
  <w:style w:type="character" w:customStyle="1" w:styleId="HeaderChar">
    <w:name w:val="Header Char"/>
    <w:aliases w:val="encabezado Char,he Char,header odd Char,header odd1 Char,header odd2 Char,header Char,h Char,Header/Footer Char,Page No Char"/>
    <w:link w:val="Header"/>
    <w:uiPriority w:val="99"/>
    <w:rsid w:val="001609A4"/>
    <w:rPr>
      <w:sz w:val="24"/>
      <w:lang w:val="fr-FR" w:eastAsia="en-US"/>
    </w:rPr>
  </w:style>
  <w:style w:type="paragraph" w:customStyle="1" w:styleId="RecNoBR">
    <w:name w:val="Rec_No_BR"/>
    <w:basedOn w:val="Normal"/>
    <w:next w:val="Normal"/>
    <w:rsid w:val="001609A4"/>
    <w:pPr>
      <w:keepNext/>
      <w:keepLines/>
      <w:tabs>
        <w:tab w:val="clear" w:pos="794"/>
        <w:tab w:val="clear" w:pos="1191"/>
        <w:tab w:val="clear" w:pos="1588"/>
        <w:tab w:val="clear" w:pos="1985"/>
      </w:tabs>
      <w:spacing w:before="480"/>
      <w:jc w:val="center"/>
    </w:pPr>
    <w:rPr>
      <w:sz w:val="28"/>
    </w:rPr>
  </w:style>
  <w:style w:type="table" w:styleId="TableGrid">
    <w:name w:val="Table Grid"/>
    <w:basedOn w:val="TableNormal"/>
    <w:rsid w:val="001609A4"/>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69463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1Char">
    <w:name w:val="Heading 1 Char"/>
    <w:basedOn w:val="DefaultParagraphFont"/>
    <w:link w:val="Heading1"/>
    <w:uiPriority w:val="99"/>
    <w:locked/>
    <w:rsid w:val="003A719A"/>
    <w:rPr>
      <w:b/>
      <w:sz w:val="24"/>
      <w:lang w:val="fr-FR" w:eastAsia="en-US"/>
    </w:rPr>
  </w:style>
  <w:style w:type="character" w:customStyle="1" w:styleId="NormalaftertitleChar">
    <w:name w:val="Normal_after_title Char"/>
    <w:link w:val="Normalaftertitle"/>
    <w:uiPriority w:val="99"/>
    <w:locked/>
    <w:rsid w:val="003A719A"/>
    <w:rPr>
      <w:sz w:val="24"/>
      <w:lang w:val="fr-FR" w:eastAsia="en-US"/>
    </w:rPr>
  </w:style>
  <w:style w:type="character" w:customStyle="1" w:styleId="AnnexNoTitleChar">
    <w:name w:val="Annex_NoTitle Char"/>
    <w:link w:val="AnnexNoTitle"/>
    <w:uiPriority w:val="99"/>
    <w:locked/>
    <w:rsid w:val="003A719A"/>
    <w:rPr>
      <w:b/>
      <w:sz w:val="28"/>
      <w:lang w:val="fr-FR" w:eastAsia="en-US"/>
    </w:rPr>
  </w:style>
  <w:style w:type="character" w:customStyle="1" w:styleId="enumlev1Char">
    <w:name w:val="enumlev1 Char"/>
    <w:link w:val="enumlev1"/>
    <w:uiPriority w:val="99"/>
    <w:locked/>
    <w:rsid w:val="003A719A"/>
    <w:rPr>
      <w:sz w:val="24"/>
      <w:lang w:val="fr-FR" w:eastAsia="en-US"/>
    </w:rPr>
  </w:style>
  <w:style w:type="character" w:customStyle="1" w:styleId="NoteChar">
    <w:name w:val="Note Char"/>
    <w:link w:val="Note"/>
    <w:uiPriority w:val="99"/>
    <w:locked/>
    <w:rsid w:val="003A719A"/>
    <w:rPr>
      <w:sz w:val="22"/>
      <w:lang w:val="fr-FR" w:eastAsia="en-US"/>
    </w:rPr>
  </w:style>
  <w:style w:type="character" w:customStyle="1" w:styleId="EquationChar">
    <w:name w:val="Equation Char"/>
    <w:link w:val="Equation"/>
    <w:uiPriority w:val="99"/>
    <w:locked/>
    <w:rsid w:val="003A719A"/>
    <w:rPr>
      <w:sz w:val="24"/>
      <w:lang w:val="fr-FR" w:eastAsia="en-US"/>
    </w:rPr>
  </w:style>
  <w:style w:type="character" w:customStyle="1" w:styleId="EquationlegendChar">
    <w:name w:val="Equation_legend Char"/>
    <w:link w:val="Equationlegend"/>
    <w:uiPriority w:val="99"/>
    <w:locked/>
    <w:rsid w:val="003A719A"/>
    <w:rPr>
      <w:sz w:val="24"/>
      <w:lang w:eastAsia="en-US"/>
    </w:rPr>
  </w:style>
  <w:style w:type="character" w:customStyle="1" w:styleId="FiguretitleChar">
    <w:name w:val="Figure_title Char"/>
    <w:link w:val="Figuretitle"/>
    <w:uiPriority w:val="99"/>
    <w:locked/>
    <w:rsid w:val="003A719A"/>
    <w:rPr>
      <w:rFonts w:ascii="Times New Roman Bold" w:hAnsi="Times New Roman Bold"/>
      <w:b/>
      <w:sz w:val="18"/>
      <w:lang w:val="fr-FR" w:eastAsia="en-US"/>
    </w:rPr>
  </w:style>
  <w:style w:type="character" w:customStyle="1" w:styleId="FigureNoChar">
    <w:name w:val="Figure_No Char"/>
    <w:link w:val="FigureNo"/>
    <w:uiPriority w:val="99"/>
    <w:locked/>
    <w:rsid w:val="003A719A"/>
    <w:rPr>
      <w:caps/>
      <w:sz w:val="18"/>
      <w:lang w:val="fr-FR" w:eastAsia="en-US"/>
    </w:rPr>
  </w:style>
  <w:style w:type="paragraph" w:customStyle="1" w:styleId="a">
    <w:name w:val="年"/>
    <w:basedOn w:val="Normal"/>
    <w:uiPriority w:val="99"/>
    <w:rsid w:val="003A719A"/>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11">
    <w:name w:val="标题 1+1"/>
    <w:basedOn w:val="Normal"/>
    <w:uiPriority w:val="99"/>
    <w:rsid w:val="003A719A"/>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28"/>
      <w:szCs w:val="24"/>
      <w:lang w:val="en-US" w:eastAsia="zh-CN"/>
    </w:rPr>
  </w:style>
  <w:style w:type="paragraph" w:customStyle="1" w:styleId="12">
    <w:name w:val="标题 1+2"/>
    <w:basedOn w:val="Heading1"/>
    <w:uiPriority w:val="99"/>
    <w:rsid w:val="003A719A"/>
    <w:pPr>
      <w:widowControl w:val="0"/>
      <w:tabs>
        <w:tab w:val="clear" w:pos="794"/>
        <w:tab w:val="clear" w:pos="1191"/>
        <w:tab w:val="clear" w:pos="1588"/>
        <w:tab w:val="clear" w:pos="1985"/>
      </w:tabs>
      <w:overflowPunct/>
      <w:topLinePunct/>
      <w:autoSpaceDE/>
      <w:autoSpaceDN/>
      <w:adjustRightInd/>
      <w:spacing w:before="0" w:after="120"/>
      <w:ind w:left="0" w:firstLine="0"/>
      <w:jc w:val="center"/>
      <w:textAlignment w:val="auto"/>
    </w:pPr>
    <w:rPr>
      <w:b w:val="0"/>
      <w:bCs/>
      <w:kern w:val="44"/>
      <w:szCs w:val="4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16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oleObject" Target="embeddings/oleObject5.bin"/><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3B3D9-E75F-48A9-8C1C-6A210A01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27</TotalTime>
  <Pages>9</Pages>
  <Words>2754</Words>
  <Characters>1777</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ITU-R  F.1763-1 建议书 (02/2014) - 低于66 GHz频段的固定业务宽带无线接入系统的无线电接口标准</vt:lpstr>
    </vt:vector>
  </TitlesOfParts>
  <Company>ITU</Company>
  <LinksUpToDate>false</LinksUpToDate>
  <CharactersWithSpaces>4522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F.747-1 建议书 (03/2012) - 工作于10.0-10.68频段的固定无线系统的射频信道配置方案</dc:title>
  <dc:subject/>
  <dc:creator>POOL</dc:creator>
  <cp:keywords/>
  <dc:description>Edition                          3.08.06      SP_x000d_
1ère épreuve: 14.8.06/KJ</dc:description>
  <cp:lastModifiedBy>Li, Jianying</cp:lastModifiedBy>
  <cp:revision>7</cp:revision>
  <cp:lastPrinted>2014-10-24T15:42:00Z</cp:lastPrinted>
  <dcterms:created xsi:type="dcterms:W3CDTF">2015-07-08T08:02:00Z</dcterms:created>
  <dcterms:modified xsi:type="dcterms:W3CDTF">2015-07-08T09:47:00Z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