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6EC" w:rsidRPr="007F44E9" w:rsidRDefault="00C126EC" w:rsidP="00C126EC">
      <w:pPr>
        <w:rPr>
          <w:lang w:val="ru-RU"/>
        </w:rPr>
      </w:pPr>
      <w:bookmarkStart w:id="0" w:name="irecnoe"/>
      <w:bookmarkEnd w:id="0"/>
    </w:p>
    <w:p w:rsidR="00C126EC" w:rsidRPr="007F44E9" w:rsidRDefault="00C126EC" w:rsidP="00C126EC">
      <w:pPr>
        <w:rPr>
          <w:lang w:val="ru-RU"/>
        </w:rPr>
      </w:pPr>
    </w:p>
    <w:p w:rsidR="00C126EC" w:rsidRPr="007F44E9" w:rsidRDefault="00C126EC" w:rsidP="00C126EC">
      <w:pPr>
        <w:rPr>
          <w:lang w:val="ru-RU"/>
        </w:rPr>
      </w:pPr>
    </w:p>
    <w:p w:rsidR="00C126EC" w:rsidRPr="007F44E9" w:rsidRDefault="00C126EC" w:rsidP="00C126EC">
      <w:pPr>
        <w:rPr>
          <w:lang w:val="ru-RU"/>
        </w:rPr>
      </w:pPr>
    </w:p>
    <w:p w:rsidR="00C126EC" w:rsidRPr="007F44E9" w:rsidRDefault="00C126EC" w:rsidP="00C126EC">
      <w:pPr>
        <w:rPr>
          <w:lang w:val="ru-RU"/>
        </w:rPr>
      </w:pPr>
    </w:p>
    <w:p w:rsidR="00C126EC" w:rsidRPr="007F44E9" w:rsidRDefault="00C126EC" w:rsidP="00C126EC">
      <w:pPr>
        <w:rPr>
          <w:lang w:val="ru-RU"/>
        </w:rPr>
      </w:pPr>
    </w:p>
    <w:p w:rsidR="00C126EC" w:rsidRPr="007F44E9" w:rsidRDefault="00C126EC" w:rsidP="00C126EC">
      <w:pPr>
        <w:rPr>
          <w:lang w:val="ru-RU"/>
        </w:rPr>
      </w:pPr>
    </w:p>
    <w:p w:rsidR="00C126EC" w:rsidRPr="007F44E9" w:rsidRDefault="00C126EC" w:rsidP="00C126EC">
      <w:pPr>
        <w:rPr>
          <w:lang w:val="ru-RU"/>
        </w:rPr>
      </w:pPr>
    </w:p>
    <w:p w:rsidR="00C126EC" w:rsidRPr="007F44E9" w:rsidRDefault="00C126EC" w:rsidP="00C126EC">
      <w:pPr>
        <w:rPr>
          <w:lang w:val="ru-RU"/>
        </w:rPr>
      </w:pPr>
    </w:p>
    <w:p w:rsidR="00C126EC" w:rsidRPr="007F44E9" w:rsidRDefault="00C126EC" w:rsidP="00C126EC">
      <w:pPr>
        <w:rPr>
          <w:lang w:val="ru-RU"/>
        </w:rPr>
      </w:pPr>
    </w:p>
    <w:p w:rsidR="00C126EC" w:rsidRPr="007F44E9" w:rsidRDefault="00C126EC" w:rsidP="00C126EC">
      <w:pPr>
        <w:rPr>
          <w:lang w:val="ru-RU"/>
        </w:rPr>
      </w:pPr>
    </w:p>
    <w:p w:rsidR="00C126EC" w:rsidRPr="007F44E9" w:rsidRDefault="00C126EC" w:rsidP="00C126EC">
      <w:pPr>
        <w:rPr>
          <w:lang w:val="ru-RU"/>
        </w:rPr>
      </w:pPr>
    </w:p>
    <w:tbl>
      <w:tblPr>
        <w:tblW w:w="10089" w:type="dxa"/>
        <w:tblLook w:val="01E0" w:firstRow="1" w:lastRow="1" w:firstColumn="1" w:lastColumn="1" w:noHBand="0" w:noVBand="0"/>
      </w:tblPr>
      <w:tblGrid>
        <w:gridCol w:w="10089"/>
      </w:tblGrid>
      <w:tr w:rsidR="00C126EC" w:rsidRPr="007F44E9" w:rsidTr="00C126EC">
        <w:tc>
          <w:tcPr>
            <w:tcW w:w="10089" w:type="dxa"/>
          </w:tcPr>
          <w:p w:rsidR="00C126EC" w:rsidRPr="007F44E9" w:rsidRDefault="00C126EC" w:rsidP="00C126EC">
            <w:pPr>
              <w:spacing w:before="380" w:line="280" w:lineRule="exact"/>
              <w:jc w:val="right"/>
              <w:rPr>
                <w:rFonts w:ascii="Tahoma" w:hAnsi="Tahoma" w:cs="Tahoma"/>
                <w:b/>
                <w:bCs/>
                <w:iCs/>
                <w:color w:val="243285"/>
                <w:sz w:val="32"/>
                <w:szCs w:val="32"/>
                <w:lang w:val="ru-RU"/>
              </w:rPr>
            </w:pPr>
          </w:p>
          <w:p w:rsidR="00C126EC" w:rsidRPr="007F44E9" w:rsidRDefault="00C126EC" w:rsidP="0012749E">
            <w:pPr>
              <w:spacing w:before="380" w:line="280" w:lineRule="exact"/>
              <w:jc w:val="right"/>
              <w:rPr>
                <w:rFonts w:ascii="Tahoma" w:hAnsi="Tahoma" w:cs="Tahoma"/>
                <w:b/>
                <w:bCs/>
                <w:iCs/>
                <w:color w:val="243285"/>
                <w:sz w:val="36"/>
                <w:szCs w:val="36"/>
                <w:lang w:val="ru-RU"/>
              </w:rPr>
            </w:pPr>
            <w:r w:rsidRPr="007F44E9">
              <w:rPr>
                <w:rFonts w:ascii="Tahoma" w:hAnsi="Tahoma" w:cs="Tahoma"/>
                <w:b/>
                <w:bCs/>
                <w:iCs/>
                <w:color w:val="243285"/>
                <w:sz w:val="36"/>
                <w:szCs w:val="36"/>
                <w:lang w:val="ru-RU"/>
              </w:rPr>
              <w:t xml:space="preserve">Рекомендация  МСЭ-R  </w:t>
            </w:r>
            <w:r w:rsidR="0012749E" w:rsidRPr="007F44E9">
              <w:rPr>
                <w:rFonts w:ascii="Tahoma" w:hAnsi="Tahoma" w:cs="Tahoma"/>
                <w:b/>
                <w:bCs/>
                <w:iCs/>
                <w:color w:val="243285"/>
                <w:sz w:val="36"/>
                <w:szCs w:val="36"/>
                <w:lang w:val="ru-RU"/>
              </w:rPr>
              <w:t>F</w:t>
            </w:r>
            <w:r w:rsidRPr="007F44E9">
              <w:rPr>
                <w:rFonts w:ascii="Tahoma" w:hAnsi="Tahoma" w:cs="Tahoma"/>
                <w:b/>
                <w:bCs/>
                <w:iCs/>
                <w:color w:val="243285"/>
                <w:sz w:val="36"/>
                <w:szCs w:val="36"/>
                <w:lang w:val="ru-RU"/>
              </w:rPr>
              <w:t>.</w:t>
            </w:r>
            <w:r w:rsidR="0012749E" w:rsidRPr="007F44E9">
              <w:rPr>
                <w:rFonts w:ascii="Tahoma" w:hAnsi="Tahoma" w:cs="Tahoma"/>
                <w:b/>
                <w:bCs/>
                <w:iCs/>
                <w:color w:val="243285"/>
                <w:sz w:val="36"/>
                <w:szCs w:val="36"/>
                <w:lang w:val="ru-RU"/>
              </w:rPr>
              <w:t>635</w:t>
            </w:r>
            <w:r w:rsidR="00B02102" w:rsidRPr="007F44E9">
              <w:rPr>
                <w:rFonts w:ascii="Tahoma" w:hAnsi="Tahoma" w:cs="Tahoma"/>
                <w:b/>
                <w:bCs/>
                <w:iCs/>
                <w:color w:val="243285"/>
                <w:sz w:val="36"/>
                <w:szCs w:val="36"/>
                <w:lang w:val="ru-RU"/>
              </w:rPr>
              <w:t>-</w:t>
            </w:r>
            <w:r w:rsidR="0012749E" w:rsidRPr="007F44E9">
              <w:rPr>
                <w:rFonts w:ascii="Tahoma" w:hAnsi="Tahoma" w:cs="Tahoma"/>
                <w:b/>
                <w:bCs/>
                <w:iCs/>
                <w:color w:val="243285"/>
                <w:sz w:val="36"/>
                <w:szCs w:val="36"/>
                <w:lang w:val="ru-RU"/>
              </w:rPr>
              <w:t>7</w:t>
            </w:r>
          </w:p>
          <w:p w:rsidR="00C126EC" w:rsidRPr="007F44E9" w:rsidRDefault="00C126EC" w:rsidP="0012749E">
            <w:pPr>
              <w:spacing w:before="80" w:line="280" w:lineRule="exact"/>
              <w:jc w:val="right"/>
              <w:rPr>
                <w:rFonts w:ascii="Tahoma" w:hAnsi="Tahoma" w:cs="Tahoma"/>
                <w:b/>
                <w:bCs/>
                <w:iCs/>
                <w:color w:val="243285"/>
                <w:sz w:val="24"/>
                <w:szCs w:val="24"/>
                <w:lang w:val="ru-RU"/>
              </w:rPr>
            </w:pPr>
            <w:r w:rsidRPr="007F44E9">
              <w:rPr>
                <w:rFonts w:ascii="Tahoma" w:hAnsi="Tahoma" w:cs="Tahoma"/>
                <w:b/>
                <w:bCs/>
                <w:iCs/>
                <w:color w:val="243285"/>
                <w:sz w:val="24"/>
                <w:szCs w:val="24"/>
                <w:lang w:val="ru-RU"/>
              </w:rPr>
              <w:t>(0</w:t>
            </w:r>
            <w:r w:rsidR="0012749E" w:rsidRPr="007F44E9">
              <w:rPr>
                <w:rFonts w:ascii="Tahoma" w:hAnsi="Tahoma" w:cs="Tahoma"/>
                <w:b/>
                <w:bCs/>
                <w:iCs/>
                <w:color w:val="243285"/>
                <w:sz w:val="24"/>
                <w:szCs w:val="24"/>
                <w:lang w:val="ru-RU"/>
              </w:rPr>
              <w:t>2</w:t>
            </w:r>
            <w:r w:rsidRPr="007F44E9">
              <w:rPr>
                <w:rFonts w:ascii="Tahoma" w:hAnsi="Tahoma" w:cs="Tahoma"/>
                <w:b/>
                <w:bCs/>
                <w:iCs/>
                <w:color w:val="243285"/>
                <w:sz w:val="24"/>
                <w:szCs w:val="24"/>
                <w:lang w:val="ru-RU"/>
              </w:rPr>
              <w:t>/201</w:t>
            </w:r>
            <w:r w:rsidR="0012749E" w:rsidRPr="007F44E9">
              <w:rPr>
                <w:rFonts w:ascii="Tahoma" w:hAnsi="Tahoma" w:cs="Tahoma"/>
                <w:b/>
                <w:bCs/>
                <w:iCs/>
                <w:color w:val="243285"/>
                <w:sz w:val="24"/>
                <w:szCs w:val="24"/>
                <w:lang w:val="ru-RU"/>
              </w:rPr>
              <w:t>3</w:t>
            </w:r>
            <w:r w:rsidRPr="007F44E9">
              <w:rPr>
                <w:rFonts w:ascii="Tahoma" w:hAnsi="Tahoma" w:cs="Tahoma"/>
                <w:b/>
                <w:bCs/>
                <w:iCs/>
                <w:color w:val="243285"/>
                <w:sz w:val="24"/>
                <w:szCs w:val="24"/>
                <w:lang w:val="ru-RU"/>
              </w:rPr>
              <w:t>)</w:t>
            </w:r>
          </w:p>
        </w:tc>
      </w:tr>
      <w:tr w:rsidR="00C126EC" w:rsidRPr="00F97C1A" w:rsidTr="00C126EC">
        <w:tc>
          <w:tcPr>
            <w:tcW w:w="10089" w:type="dxa"/>
          </w:tcPr>
          <w:p w:rsidR="00C126EC" w:rsidRPr="007F44E9" w:rsidRDefault="00C126EC" w:rsidP="00C126EC">
            <w:pPr>
              <w:spacing w:before="80" w:line="500" w:lineRule="exact"/>
              <w:jc w:val="right"/>
              <w:rPr>
                <w:rFonts w:ascii="Tahoma" w:hAnsi="Tahoma" w:cs="Tahoma"/>
                <w:b/>
                <w:bCs/>
                <w:iCs/>
                <w:color w:val="243285"/>
                <w:sz w:val="44"/>
                <w:szCs w:val="44"/>
                <w:lang w:val="ru-RU"/>
              </w:rPr>
            </w:pPr>
          </w:p>
          <w:p w:rsidR="00C126EC" w:rsidRPr="007F44E9" w:rsidRDefault="0012749E" w:rsidP="00737145">
            <w:pPr>
              <w:spacing w:before="80" w:line="500" w:lineRule="exact"/>
              <w:jc w:val="right"/>
              <w:rPr>
                <w:rFonts w:ascii="Tahoma" w:hAnsi="Tahoma" w:cs="Tahoma"/>
                <w:b/>
                <w:bCs/>
                <w:iCs/>
                <w:color w:val="243285"/>
                <w:sz w:val="44"/>
                <w:szCs w:val="44"/>
                <w:lang w:val="ru-RU"/>
              </w:rPr>
            </w:pPr>
            <w:r w:rsidRPr="007F44E9">
              <w:rPr>
                <w:rFonts w:ascii="Tahoma" w:hAnsi="Tahoma" w:cs="Tahoma"/>
                <w:b/>
                <w:bCs/>
                <w:iCs/>
                <w:color w:val="243285"/>
                <w:sz w:val="44"/>
                <w:szCs w:val="44"/>
                <w:lang w:val="ru-RU"/>
              </w:rPr>
              <w:t>Планы размещения частот радиостволов, основанные на однородном растре, для фиксированных беспроводных систем, действующих в диапазоне 4 ГГц (3400−4200 МГц)</w:t>
            </w:r>
          </w:p>
          <w:p w:rsidR="00C126EC" w:rsidRPr="007F44E9" w:rsidRDefault="00C126EC" w:rsidP="00C126EC">
            <w:pPr>
              <w:spacing w:before="80" w:line="500" w:lineRule="exact"/>
              <w:jc w:val="right"/>
              <w:rPr>
                <w:rFonts w:ascii="Tahoma" w:hAnsi="Tahoma" w:cs="Tahoma"/>
                <w:b/>
                <w:bCs/>
                <w:iCs/>
                <w:color w:val="243285"/>
                <w:sz w:val="40"/>
                <w:szCs w:val="40"/>
                <w:lang w:val="ru-RU"/>
              </w:rPr>
            </w:pPr>
          </w:p>
        </w:tc>
      </w:tr>
      <w:tr w:rsidR="00C126EC" w:rsidRPr="007F44E9" w:rsidTr="00C126EC">
        <w:tc>
          <w:tcPr>
            <w:tcW w:w="10089" w:type="dxa"/>
          </w:tcPr>
          <w:p w:rsidR="00C126EC" w:rsidRPr="007F44E9" w:rsidRDefault="00C126EC" w:rsidP="00C126EC">
            <w:pPr>
              <w:spacing w:before="80" w:after="180" w:line="360" w:lineRule="exact"/>
              <w:ind w:right="720"/>
              <w:rPr>
                <w:rFonts w:ascii="Tahoma" w:hAnsi="Tahoma" w:cs="Tahoma"/>
                <w:b/>
                <w:bCs/>
                <w:iCs/>
                <w:color w:val="243285"/>
                <w:sz w:val="36"/>
                <w:szCs w:val="36"/>
                <w:lang w:val="ru-RU"/>
              </w:rPr>
            </w:pPr>
          </w:p>
          <w:p w:rsidR="00C126EC" w:rsidRPr="007F44E9" w:rsidRDefault="00C126EC" w:rsidP="00C126EC">
            <w:pPr>
              <w:spacing w:before="80" w:after="180" w:line="360" w:lineRule="exact"/>
              <w:jc w:val="right"/>
              <w:rPr>
                <w:rFonts w:ascii="Tahoma" w:hAnsi="Tahoma" w:cs="Tahoma"/>
                <w:b/>
                <w:bCs/>
                <w:iCs/>
                <w:color w:val="243285"/>
                <w:sz w:val="36"/>
                <w:szCs w:val="36"/>
                <w:lang w:val="ru-RU"/>
              </w:rPr>
            </w:pPr>
          </w:p>
          <w:p w:rsidR="00C126EC" w:rsidRPr="007F44E9" w:rsidRDefault="00C126EC" w:rsidP="0012749E">
            <w:pPr>
              <w:spacing w:before="80" w:after="180" w:line="360" w:lineRule="exact"/>
              <w:jc w:val="right"/>
              <w:rPr>
                <w:rFonts w:ascii="Tahoma" w:hAnsi="Tahoma" w:cs="Tahoma"/>
                <w:b/>
                <w:bCs/>
                <w:iCs/>
                <w:color w:val="243285"/>
                <w:sz w:val="36"/>
                <w:szCs w:val="36"/>
                <w:lang w:val="ru-RU"/>
              </w:rPr>
            </w:pPr>
            <w:r w:rsidRPr="007F44E9">
              <w:rPr>
                <w:rFonts w:ascii="Tahoma" w:hAnsi="Tahoma" w:cs="Tahoma"/>
                <w:b/>
                <w:bCs/>
                <w:iCs/>
                <w:color w:val="243285"/>
                <w:sz w:val="36"/>
                <w:szCs w:val="36"/>
                <w:lang w:val="ru-RU"/>
              </w:rPr>
              <w:t xml:space="preserve">Серия </w:t>
            </w:r>
            <w:r w:rsidR="0012749E" w:rsidRPr="007F44E9">
              <w:rPr>
                <w:rFonts w:ascii="Tahoma" w:hAnsi="Tahoma" w:cs="Tahoma"/>
                <w:b/>
                <w:bCs/>
                <w:iCs/>
                <w:color w:val="243285"/>
                <w:sz w:val="36"/>
                <w:szCs w:val="36"/>
                <w:lang w:val="ru-RU"/>
              </w:rPr>
              <w:t>F</w:t>
            </w:r>
          </w:p>
          <w:p w:rsidR="00C126EC" w:rsidRPr="007F44E9" w:rsidRDefault="0012749E" w:rsidP="00737145">
            <w:pPr>
              <w:spacing w:before="80" w:line="360" w:lineRule="exact"/>
              <w:jc w:val="right"/>
              <w:rPr>
                <w:rFonts w:ascii="Tahoma" w:hAnsi="Tahoma" w:cs="Tahoma"/>
                <w:b/>
                <w:bCs/>
                <w:iCs/>
                <w:color w:val="243285"/>
                <w:sz w:val="36"/>
                <w:szCs w:val="36"/>
                <w:lang w:val="ru-RU"/>
              </w:rPr>
            </w:pPr>
            <w:r w:rsidRPr="007F44E9">
              <w:rPr>
                <w:rFonts w:ascii="Tahoma" w:hAnsi="Tahoma" w:cs="Tahoma"/>
                <w:b/>
                <w:bCs/>
                <w:iCs/>
                <w:color w:val="243285"/>
                <w:sz w:val="36"/>
                <w:szCs w:val="36"/>
                <w:lang w:val="ru-RU"/>
              </w:rPr>
              <w:t>Фиксированная служба</w:t>
            </w:r>
          </w:p>
          <w:p w:rsidR="00C126EC" w:rsidRPr="007F44E9" w:rsidRDefault="00C126EC" w:rsidP="00C126EC">
            <w:pPr>
              <w:spacing w:before="80" w:line="360" w:lineRule="exact"/>
              <w:jc w:val="right"/>
              <w:rPr>
                <w:rFonts w:ascii="Tahoma" w:hAnsi="Tahoma" w:cs="Tahoma"/>
                <w:b/>
                <w:bCs/>
                <w:iCs/>
                <w:color w:val="243285"/>
                <w:sz w:val="32"/>
                <w:szCs w:val="32"/>
                <w:lang w:val="ru-RU"/>
              </w:rPr>
            </w:pPr>
          </w:p>
        </w:tc>
      </w:tr>
    </w:tbl>
    <w:p w:rsidR="00C126EC" w:rsidRPr="007F44E9" w:rsidRDefault="00C126EC" w:rsidP="00C126EC">
      <w:pPr>
        <w:spacing w:before="80"/>
        <w:rPr>
          <w:i/>
          <w:lang w:val="ru-RU"/>
        </w:rPr>
      </w:pPr>
    </w:p>
    <w:p w:rsidR="00C126EC" w:rsidRPr="007F44E9" w:rsidRDefault="00C126EC" w:rsidP="00C126EC">
      <w:pPr>
        <w:pStyle w:val="Equation"/>
        <w:tabs>
          <w:tab w:val="clear" w:pos="4820"/>
          <w:tab w:val="clear" w:pos="9639"/>
          <w:tab w:val="left" w:pos="1191"/>
          <w:tab w:val="left" w:pos="1588"/>
          <w:tab w:val="left" w:pos="1985"/>
        </w:tabs>
        <w:rPr>
          <w:rFonts w:ascii="Palatino Linotype" w:hAnsi="Palatino Linotype"/>
          <w:lang w:val="ru-RU"/>
        </w:rPr>
        <w:sectPr w:rsidR="00C126EC" w:rsidRPr="007F44E9" w:rsidSect="00C126EC">
          <w:headerReference w:type="even" r:id="rId9"/>
          <w:headerReference w:type="default" r:id="rId10"/>
          <w:pgSz w:w="11907" w:h="16840" w:code="9"/>
          <w:pgMar w:top="1089" w:right="1089" w:bottom="284" w:left="1089" w:header="567" w:footer="284" w:gutter="0"/>
          <w:pgNumType w:start="1"/>
          <w:cols w:space="720"/>
        </w:sectPr>
      </w:pPr>
    </w:p>
    <w:p w:rsidR="00C126EC" w:rsidRPr="007F44E9" w:rsidRDefault="00C126EC" w:rsidP="00C126EC">
      <w:pPr>
        <w:spacing w:before="0"/>
        <w:jc w:val="center"/>
        <w:rPr>
          <w:b/>
          <w:bCs/>
          <w:szCs w:val="22"/>
          <w:lang w:val="ru-RU"/>
        </w:rPr>
      </w:pPr>
      <w:bookmarkStart w:id="1" w:name="c2tope"/>
      <w:bookmarkEnd w:id="1"/>
      <w:r w:rsidRPr="007F44E9">
        <w:rPr>
          <w:b/>
          <w:bCs/>
          <w:szCs w:val="22"/>
          <w:lang w:val="ru-RU"/>
        </w:rPr>
        <w:lastRenderedPageBreak/>
        <w:t>Предисловие</w:t>
      </w:r>
    </w:p>
    <w:p w:rsidR="00C126EC" w:rsidRPr="007F44E9" w:rsidRDefault="00C126EC" w:rsidP="00C126EC">
      <w:pPr>
        <w:rPr>
          <w:sz w:val="20"/>
          <w:lang w:val="ru-RU"/>
        </w:rPr>
      </w:pPr>
      <w:r w:rsidRPr="007F44E9">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C126EC" w:rsidRPr="007F44E9" w:rsidRDefault="00C126EC" w:rsidP="00C126EC">
      <w:pPr>
        <w:rPr>
          <w:sz w:val="20"/>
          <w:lang w:val="ru-RU"/>
        </w:rPr>
      </w:pPr>
      <w:r w:rsidRPr="007F44E9">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C126EC" w:rsidRPr="007F44E9" w:rsidRDefault="00C126EC" w:rsidP="00C126EC">
      <w:pPr>
        <w:spacing w:before="360"/>
        <w:jc w:val="center"/>
        <w:rPr>
          <w:b/>
          <w:bCs/>
          <w:szCs w:val="22"/>
          <w:lang w:val="ru-RU"/>
        </w:rPr>
      </w:pPr>
      <w:r w:rsidRPr="007F44E9">
        <w:rPr>
          <w:b/>
          <w:bCs/>
          <w:szCs w:val="22"/>
          <w:lang w:val="ru-RU"/>
        </w:rPr>
        <w:t>Политика в области прав интеллектуальной собственности (ПИС)</w:t>
      </w:r>
    </w:p>
    <w:p w:rsidR="00C126EC" w:rsidRPr="007F44E9" w:rsidRDefault="00C126EC" w:rsidP="001E3E88">
      <w:pPr>
        <w:rPr>
          <w:sz w:val="20"/>
          <w:lang w:val="ru-RU"/>
        </w:rPr>
      </w:pPr>
      <w:r w:rsidRPr="007F44E9">
        <w:rPr>
          <w:sz w:val="20"/>
          <w:lang w:val="ru-RU"/>
        </w:rPr>
        <w:t xml:space="preserve">Политика МСЭ-R в области ПИС излагается в общей патентной политике МСЭ-Т/МСЭ-R/ИСО/МЭК, упоминаемой в Приложении 1 к Резолюции </w:t>
      </w:r>
      <w:r w:rsidR="001E3E88" w:rsidRPr="007F44E9">
        <w:rPr>
          <w:sz w:val="20"/>
          <w:lang w:val="ru-RU"/>
        </w:rPr>
        <w:t xml:space="preserve">МСЭ-R </w:t>
      </w:r>
      <w:r w:rsidRPr="007F44E9">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7F44E9">
          <w:rPr>
            <w:rStyle w:val="Hyperlink"/>
            <w:rFonts w:eastAsia="SimSun"/>
            <w:sz w:val="20"/>
            <w:lang w:val="ru-RU"/>
          </w:rPr>
          <w:t>http://www.itu.int/ITU-R/go/patents/en</w:t>
        </w:r>
      </w:hyperlink>
      <w:r w:rsidRPr="007F44E9">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C126EC" w:rsidRPr="007F44E9" w:rsidRDefault="00C126EC" w:rsidP="00C126EC">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126EC" w:rsidRPr="00F97C1A" w:rsidTr="00C126EC">
        <w:trPr>
          <w:jc w:val="center"/>
        </w:trPr>
        <w:tc>
          <w:tcPr>
            <w:tcW w:w="8856" w:type="dxa"/>
            <w:gridSpan w:val="2"/>
          </w:tcPr>
          <w:p w:rsidR="00C126EC" w:rsidRPr="007F44E9" w:rsidRDefault="00C126EC" w:rsidP="00C126EC">
            <w:pPr>
              <w:spacing w:before="180"/>
              <w:jc w:val="center"/>
              <w:rPr>
                <w:b/>
                <w:bCs/>
                <w:szCs w:val="22"/>
                <w:lang w:val="ru-RU"/>
              </w:rPr>
            </w:pPr>
            <w:r w:rsidRPr="007F44E9">
              <w:rPr>
                <w:b/>
                <w:bCs/>
                <w:szCs w:val="22"/>
                <w:lang w:val="ru-RU"/>
              </w:rPr>
              <w:t>Серии Рекомендаций МСЭ-R</w:t>
            </w:r>
          </w:p>
          <w:p w:rsidR="00C126EC" w:rsidRPr="007F44E9" w:rsidRDefault="00C126EC" w:rsidP="00C126EC">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7F44E9">
              <w:rPr>
                <w:sz w:val="18"/>
                <w:szCs w:val="18"/>
                <w:lang w:val="ru-RU"/>
              </w:rPr>
              <w:t xml:space="preserve">(Представлены также в онлайновой форме по адресу: </w:t>
            </w:r>
            <w:hyperlink r:id="rId12" w:history="1">
              <w:r w:rsidRPr="007F44E9">
                <w:rPr>
                  <w:rStyle w:val="Hyperlink"/>
                  <w:sz w:val="18"/>
                  <w:lang w:val="ru-RU"/>
                </w:rPr>
                <w:t>http://www.itu.int/publ/R-REC/en</w:t>
              </w:r>
            </w:hyperlink>
            <w:r w:rsidRPr="007F44E9">
              <w:rPr>
                <w:sz w:val="18"/>
                <w:szCs w:val="18"/>
                <w:lang w:val="ru-RU"/>
              </w:rPr>
              <w:t>.)</w:t>
            </w:r>
          </w:p>
        </w:tc>
      </w:tr>
      <w:tr w:rsidR="00C126EC" w:rsidRPr="007F44E9" w:rsidTr="00C126EC">
        <w:trPr>
          <w:jc w:val="center"/>
        </w:trPr>
        <w:tc>
          <w:tcPr>
            <w:tcW w:w="1188" w:type="dxa"/>
          </w:tcPr>
          <w:p w:rsidR="00C126EC" w:rsidRPr="007F44E9" w:rsidRDefault="00C126EC" w:rsidP="00C126EC">
            <w:pPr>
              <w:spacing w:before="40" w:after="40"/>
              <w:rPr>
                <w:b/>
                <w:bCs/>
                <w:sz w:val="20"/>
                <w:lang w:val="ru-RU"/>
              </w:rPr>
            </w:pPr>
            <w:r w:rsidRPr="007F44E9">
              <w:rPr>
                <w:b/>
                <w:bCs/>
                <w:sz w:val="20"/>
                <w:lang w:val="ru-RU"/>
              </w:rPr>
              <w:t>Серия</w:t>
            </w:r>
          </w:p>
        </w:tc>
        <w:tc>
          <w:tcPr>
            <w:tcW w:w="7668" w:type="dxa"/>
          </w:tcPr>
          <w:p w:rsidR="00C126EC" w:rsidRPr="007F44E9" w:rsidRDefault="00C126EC" w:rsidP="00C126EC">
            <w:pPr>
              <w:spacing w:before="40" w:after="40"/>
              <w:jc w:val="center"/>
              <w:rPr>
                <w:rFonts w:eastAsia="SimSun"/>
                <w:b/>
                <w:bCs/>
                <w:sz w:val="20"/>
                <w:lang w:val="ru-RU" w:eastAsia="zh-CN"/>
              </w:rPr>
            </w:pPr>
            <w:r w:rsidRPr="007F44E9">
              <w:rPr>
                <w:b/>
                <w:bCs/>
                <w:sz w:val="20"/>
                <w:lang w:val="ru-RU"/>
              </w:rPr>
              <w:t>Название</w:t>
            </w:r>
          </w:p>
        </w:tc>
      </w:tr>
      <w:tr w:rsidR="00C126EC" w:rsidRPr="007F44E9" w:rsidTr="00C126EC">
        <w:trPr>
          <w:jc w:val="center"/>
        </w:trPr>
        <w:tc>
          <w:tcPr>
            <w:tcW w:w="1188" w:type="dxa"/>
          </w:tcPr>
          <w:p w:rsidR="00C126EC" w:rsidRPr="007F44E9" w:rsidRDefault="00C126EC" w:rsidP="00C126EC">
            <w:pPr>
              <w:spacing w:before="40" w:after="40"/>
              <w:rPr>
                <w:b/>
                <w:bCs/>
                <w:sz w:val="20"/>
                <w:lang w:val="ru-RU"/>
              </w:rPr>
            </w:pPr>
            <w:r w:rsidRPr="007F44E9">
              <w:rPr>
                <w:b/>
                <w:bCs/>
                <w:sz w:val="20"/>
                <w:lang w:val="ru-RU"/>
              </w:rPr>
              <w:t>BO</w:t>
            </w:r>
          </w:p>
        </w:tc>
        <w:tc>
          <w:tcPr>
            <w:tcW w:w="7668" w:type="dxa"/>
          </w:tcPr>
          <w:p w:rsidR="00C126EC" w:rsidRPr="007F44E9" w:rsidRDefault="00C126EC" w:rsidP="007F44E9">
            <w:pPr>
              <w:spacing w:before="40" w:after="40"/>
              <w:jc w:val="left"/>
              <w:rPr>
                <w:sz w:val="20"/>
                <w:lang w:val="ru-RU"/>
              </w:rPr>
            </w:pPr>
            <w:r w:rsidRPr="007F44E9">
              <w:rPr>
                <w:sz w:val="20"/>
                <w:lang w:val="ru-RU"/>
              </w:rPr>
              <w:t>Спутниковое радиовещание</w:t>
            </w:r>
          </w:p>
        </w:tc>
      </w:tr>
      <w:tr w:rsidR="00C126EC" w:rsidRPr="00F97C1A" w:rsidTr="00C126EC">
        <w:trPr>
          <w:jc w:val="center"/>
        </w:trPr>
        <w:tc>
          <w:tcPr>
            <w:tcW w:w="1188" w:type="dxa"/>
          </w:tcPr>
          <w:p w:rsidR="00C126EC" w:rsidRPr="007F44E9" w:rsidRDefault="00C126EC" w:rsidP="00C126EC">
            <w:pPr>
              <w:spacing w:before="40" w:after="40"/>
              <w:rPr>
                <w:b/>
                <w:bCs/>
                <w:sz w:val="20"/>
                <w:lang w:val="ru-RU"/>
              </w:rPr>
            </w:pPr>
            <w:r w:rsidRPr="007F44E9">
              <w:rPr>
                <w:b/>
                <w:bCs/>
                <w:sz w:val="20"/>
                <w:lang w:val="ru-RU"/>
              </w:rPr>
              <w:t>BR</w:t>
            </w:r>
          </w:p>
        </w:tc>
        <w:tc>
          <w:tcPr>
            <w:tcW w:w="7668" w:type="dxa"/>
          </w:tcPr>
          <w:p w:rsidR="00C126EC" w:rsidRPr="007F44E9" w:rsidRDefault="00C126EC" w:rsidP="007F44E9">
            <w:pPr>
              <w:spacing w:before="40" w:after="40"/>
              <w:jc w:val="left"/>
              <w:rPr>
                <w:sz w:val="20"/>
                <w:lang w:val="ru-RU"/>
              </w:rPr>
            </w:pPr>
            <w:r w:rsidRPr="007F44E9">
              <w:rPr>
                <w:sz w:val="20"/>
                <w:lang w:val="ru-RU"/>
              </w:rPr>
              <w:t>Запись для производства, архивирования и воспроизведения; пленки для телевидения</w:t>
            </w:r>
          </w:p>
        </w:tc>
      </w:tr>
      <w:tr w:rsidR="00C126EC" w:rsidRPr="007F44E9" w:rsidTr="0012749E">
        <w:trPr>
          <w:jc w:val="center"/>
        </w:trPr>
        <w:tc>
          <w:tcPr>
            <w:tcW w:w="1188" w:type="dxa"/>
            <w:shd w:val="clear" w:color="auto" w:fill="auto"/>
          </w:tcPr>
          <w:p w:rsidR="00C126EC" w:rsidRPr="007F44E9" w:rsidRDefault="00C126EC" w:rsidP="0012749E">
            <w:pPr>
              <w:spacing w:before="40" w:after="40"/>
              <w:jc w:val="left"/>
              <w:rPr>
                <w:b/>
                <w:bCs/>
                <w:sz w:val="20"/>
                <w:lang w:val="ru-RU"/>
              </w:rPr>
            </w:pPr>
            <w:r w:rsidRPr="007F44E9">
              <w:rPr>
                <w:b/>
                <w:bCs/>
                <w:sz w:val="20"/>
                <w:lang w:val="ru-RU"/>
              </w:rPr>
              <w:t>BS</w:t>
            </w:r>
          </w:p>
        </w:tc>
        <w:tc>
          <w:tcPr>
            <w:tcW w:w="7668" w:type="dxa"/>
            <w:shd w:val="clear" w:color="auto" w:fill="auto"/>
          </w:tcPr>
          <w:p w:rsidR="00C126EC" w:rsidRPr="007F44E9" w:rsidRDefault="00C126EC" w:rsidP="007F44E9">
            <w:pPr>
              <w:spacing w:before="40" w:after="40"/>
              <w:jc w:val="left"/>
              <w:rPr>
                <w:sz w:val="20"/>
                <w:lang w:val="ru-RU"/>
              </w:rPr>
            </w:pPr>
            <w:r w:rsidRPr="007F44E9">
              <w:rPr>
                <w:sz w:val="20"/>
                <w:lang w:val="ru-RU"/>
              </w:rPr>
              <w:t>Радиовещательная служба (звуковая)</w:t>
            </w:r>
          </w:p>
        </w:tc>
      </w:tr>
      <w:tr w:rsidR="00C126EC" w:rsidRPr="007F44E9" w:rsidTr="00737145">
        <w:trPr>
          <w:jc w:val="center"/>
        </w:trPr>
        <w:tc>
          <w:tcPr>
            <w:tcW w:w="1188" w:type="dxa"/>
            <w:shd w:val="clear" w:color="auto" w:fill="auto"/>
          </w:tcPr>
          <w:p w:rsidR="00C126EC" w:rsidRPr="007F44E9" w:rsidRDefault="00C126EC" w:rsidP="00C126EC">
            <w:pPr>
              <w:spacing w:before="40" w:after="40"/>
              <w:rPr>
                <w:b/>
                <w:bCs/>
                <w:sz w:val="20"/>
                <w:lang w:val="ru-RU"/>
              </w:rPr>
            </w:pPr>
            <w:r w:rsidRPr="007F44E9">
              <w:rPr>
                <w:b/>
                <w:bCs/>
                <w:sz w:val="20"/>
                <w:lang w:val="ru-RU"/>
              </w:rPr>
              <w:t>BT</w:t>
            </w:r>
          </w:p>
        </w:tc>
        <w:tc>
          <w:tcPr>
            <w:tcW w:w="7668" w:type="dxa"/>
            <w:shd w:val="clear" w:color="auto" w:fill="auto"/>
          </w:tcPr>
          <w:p w:rsidR="00C126EC" w:rsidRPr="007F44E9" w:rsidRDefault="00C126EC" w:rsidP="007F44E9">
            <w:pPr>
              <w:spacing w:before="40" w:after="40"/>
              <w:jc w:val="left"/>
              <w:rPr>
                <w:sz w:val="20"/>
                <w:lang w:val="ru-RU"/>
              </w:rPr>
            </w:pPr>
            <w:r w:rsidRPr="007F44E9">
              <w:rPr>
                <w:sz w:val="20"/>
                <w:lang w:val="ru-RU"/>
              </w:rPr>
              <w:t>Радиовещательная служба (телевизионная)</w:t>
            </w:r>
          </w:p>
        </w:tc>
      </w:tr>
      <w:tr w:rsidR="00C126EC" w:rsidRPr="007F44E9" w:rsidTr="0012749E">
        <w:trPr>
          <w:jc w:val="center"/>
        </w:trPr>
        <w:tc>
          <w:tcPr>
            <w:tcW w:w="1188" w:type="dxa"/>
            <w:shd w:val="clear" w:color="auto" w:fill="F2F2F2" w:themeFill="background1" w:themeFillShade="F2"/>
          </w:tcPr>
          <w:p w:rsidR="00C126EC" w:rsidRPr="007F44E9" w:rsidRDefault="00C126EC" w:rsidP="007F44E9">
            <w:pPr>
              <w:spacing w:before="30" w:after="30"/>
              <w:jc w:val="left"/>
              <w:rPr>
                <w:rFonts w:eastAsia="SimSun"/>
                <w:b/>
                <w:bCs/>
                <w:sz w:val="20"/>
                <w:lang w:val="ru-RU" w:eastAsia="zh-CN"/>
              </w:rPr>
            </w:pPr>
            <w:r w:rsidRPr="007F44E9">
              <w:rPr>
                <w:rFonts w:ascii="Times New Roman Bold" w:hAnsi="Times New Roman Bold" w:cs="Times New Roman Bold"/>
                <w:color w:val="000080"/>
                <w:sz w:val="20"/>
                <w:lang w:val="ru-RU"/>
              </w:rPr>
              <w:t>F</w:t>
            </w:r>
          </w:p>
        </w:tc>
        <w:tc>
          <w:tcPr>
            <w:tcW w:w="7668" w:type="dxa"/>
            <w:shd w:val="clear" w:color="auto" w:fill="F2F2F2" w:themeFill="background1" w:themeFillShade="F2"/>
          </w:tcPr>
          <w:p w:rsidR="00C126EC" w:rsidRPr="007F44E9" w:rsidRDefault="00C126EC" w:rsidP="007F44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eastAsia="SimSun"/>
                <w:b/>
                <w:bCs/>
                <w:lang w:val="ru-RU" w:eastAsia="zh-CN"/>
              </w:rPr>
            </w:pPr>
            <w:r w:rsidRPr="007F44E9">
              <w:rPr>
                <w:rFonts w:ascii="Times New Roman Bold" w:hAnsi="Times New Roman Bold" w:cs="Times New Roman Bold"/>
                <w:color w:val="000080"/>
                <w:lang w:val="ru-RU"/>
              </w:rPr>
              <w:t>Фиксированная служба</w:t>
            </w:r>
          </w:p>
        </w:tc>
      </w:tr>
      <w:tr w:rsidR="00C126EC" w:rsidRPr="00F97C1A" w:rsidTr="00C126EC">
        <w:trPr>
          <w:jc w:val="center"/>
        </w:trPr>
        <w:tc>
          <w:tcPr>
            <w:tcW w:w="1188" w:type="dxa"/>
            <w:shd w:val="clear" w:color="auto" w:fill="FFFFFF"/>
          </w:tcPr>
          <w:p w:rsidR="00C126EC" w:rsidRPr="007F44E9" w:rsidRDefault="00C126EC" w:rsidP="00C126EC">
            <w:pPr>
              <w:spacing w:before="40" w:after="40"/>
              <w:rPr>
                <w:b/>
                <w:bCs/>
                <w:sz w:val="20"/>
                <w:lang w:val="ru-RU"/>
              </w:rPr>
            </w:pPr>
            <w:r w:rsidRPr="007F44E9">
              <w:rPr>
                <w:b/>
                <w:bCs/>
                <w:sz w:val="20"/>
                <w:lang w:val="ru-RU"/>
              </w:rPr>
              <w:t>M</w:t>
            </w:r>
          </w:p>
        </w:tc>
        <w:tc>
          <w:tcPr>
            <w:tcW w:w="7668" w:type="dxa"/>
            <w:shd w:val="clear" w:color="auto" w:fill="FFFFFF"/>
          </w:tcPr>
          <w:p w:rsidR="00C126EC" w:rsidRPr="007F44E9" w:rsidRDefault="00C126EC" w:rsidP="007F44E9">
            <w:pPr>
              <w:spacing w:before="40" w:after="40"/>
              <w:jc w:val="left"/>
              <w:rPr>
                <w:sz w:val="20"/>
                <w:lang w:val="ru-RU"/>
              </w:rPr>
            </w:pPr>
            <w:r w:rsidRPr="007F44E9">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C126EC" w:rsidRPr="007F44E9" w:rsidTr="00C126EC">
        <w:trPr>
          <w:jc w:val="center"/>
        </w:trPr>
        <w:tc>
          <w:tcPr>
            <w:tcW w:w="1188" w:type="dxa"/>
            <w:shd w:val="clear" w:color="auto" w:fill="FFFFFF" w:themeFill="background1"/>
          </w:tcPr>
          <w:p w:rsidR="00C126EC" w:rsidRPr="007F44E9" w:rsidRDefault="00C126EC" w:rsidP="00C126EC">
            <w:pPr>
              <w:spacing w:before="40" w:after="40"/>
              <w:rPr>
                <w:b/>
                <w:bCs/>
                <w:sz w:val="20"/>
                <w:lang w:val="ru-RU"/>
              </w:rPr>
            </w:pPr>
            <w:r w:rsidRPr="007F44E9">
              <w:rPr>
                <w:b/>
                <w:bCs/>
                <w:sz w:val="20"/>
                <w:lang w:val="ru-RU"/>
              </w:rPr>
              <w:t>P</w:t>
            </w:r>
          </w:p>
        </w:tc>
        <w:tc>
          <w:tcPr>
            <w:tcW w:w="7668" w:type="dxa"/>
            <w:shd w:val="clear" w:color="auto" w:fill="FFFFFF" w:themeFill="background1"/>
          </w:tcPr>
          <w:p w:rsidR="00C126EC" w:rsidRPr="007F44E9" w:rsidRDefault="00C126EC" w:rsidP="007F44E9">
            <w:pPr>
              <w:spacing w:before="40" w:after="40"/>
              <w:jc w:val="left"/>
              <w:rPr>
                <w:sz w:val="20"/>
                <w:lang w:val="ru-RU"/>
              </w:rPr>
            </w:pPr>
            <w:r w:rsidRPr="007F44E9">
              <w:rPr>
                <w:sz w:val="20"/>
                <w:lang w:val="ru-RU"/>
              </w:rPr>
              <w:t>Распространение радиоволн</w:t>
            </w:r>
          </w:p>
        </w:tc>
      </w:tr>
      <w:tr w:rsidR="00C126EC" w:rsidRPr="007F44E9" w:rsidTr="00C126EC">
        <w:trPr>
          <w:jc w:val="center"/>
        </w:trPr>
        <w:tc>
          <w:tcPr>
            <w:tcW w:w="1188" w:type="dxa"/>
          </w:tcPr>
          <w:p w:rsidR="00C126EC" w:rsidRPr="007F44E9" w:rsidRDefault="00C126EC" w:rsidP="00C126EC">
            <w:pPr>
              <w:spacing w:before="40" w:after="40"/>
              <w:rPr>
                <w:b/>
                <w:bCs/>
                <w:sz w:val="20"/>
                <w:lang w:val="ru-RU"/>
              </w:rPr>
            </w:pPr>
            <w:r w:rsidRPr="007F44E9">
              <w:rPr>
                <w:b/>
                <w:bCs/>
                <w:sz w:val="20"/>
                <w:lang w:val="ru-RU"/>
              </w:rPr>
              <w:t>RA</w:t>
            </w:r>
          </w:p>
        </w:tc>
        <w:tc>
          <w:tcPr>
            <w:tcW w:w="7668" w:type="dxa"/>
          </w:tcPr>
          <w:p w:rsidR="00C126EC" w:rsidRPr="007F44E9" w:rsidRDefault="00C126EC" w:rsidP="007F44E9">
            <w:pPr>
              <w:spacing w:before="40" w:after="40"/>
              <w:jc w:val="left"/>
              <w:rPr>
                <w:sz w:val="20"/>
                <w:lang w:val="ru-RU"/>
              </w:rPr>
            </w:pPr>
            <w:r w:rsidRPr="007F44E9">
              <w:rPr>
                <w:sz w:val="20"/>
                <w:lang w:val="ru-RU"/>
              </w:rPr>
              <w:t>Радиоастрономия</w:t>
            </w:r>
          </w:p>
        </w:tc>
      </w:tr>
      <w:tr w:rsidR="00C126EC" w:rsidRPr="007F44E9" w:rsidTr="00C126EC">
        <w:trPr>
          <w:jc w:val="center"/>
        </w:trPr>
        <w:tc>
          <w:tcPr>
            <w:tcW w:w="1188" w:type="dxa"/>
          </w:tcPr>
          <w:p w:rsidR="00C126EC" w:rsidRPr="007F44E9" w:rsidRDefault="00C126EC" w:rsidP="00C126EC">
            <w:pPr>
              <w:spacing w:before="40" w:after="40"/>
              <w:rPr>
                <w:b/>
                <w:bCs/>
                <w:sz w:val="20"/>
                <w:lang w:val="ru-RU"/>
              </w:rPr>
            </w:pPr>
            <w:r w:rsidRPr="007F44E9">
              <w:rPr>
                <w:b/>
                <w:bCs/>
                <w:sz w:val="20"/>
                <w:lang w:val="ru-RU"/>
              </w:rPr>
              <w:t>RS</w:t>
            </w:r>
          </w:p>
        </w:tc>
        <w:tc>
          <w:tcPr>
            <w:tcW w:w="7668" w:type="dxa"/>
          </w:tcPr>
          <w:p w:rsidR="00C126EC" w:rsidRPr="007F44E9" w:rsidRDefault="00C126EC" w:rsidP="007F44E9">
            <w:pPr>
              <w:spacing w:before="40" w:after="40"/>
              <w:jc w:val="left"/>
              <w:rPr>
                <w:sz w:val="20"/>
                <w:lang w:val="ru-RU"/>
              </w:rPr>
            </w:pPr>
            <w:r w:rsidRPr="007F44E9">
              <w:rPr>
                <w:sz w:val="20"/>
                <w:lang w:val="ru-RU"/>
              </w:rPr>
              <w:t>Системы дистанционного зондирования</w:t>
            </w:r>
          </w:p>
        </w:tc>
      </w:tr>
      <w:tr w:rsidR="00C126EC" w:rsidRPr="007F44E9" w:rsidTr="00C126EC">
        <w:trPr>
          <w:jc w:val="center"/>
        </w:trPr>
        <w:tc>
          <w:tcPr>
            <w:tcW w:w="1188" w:type="dxa"/>
          </w:tcPr>
          <w:p w:rsidR="00C126EC" w:rsidRPr="007F44E9" w:rsidRDefault="00C126EC" w:rsidP="00C126EC">
            <w:pPr>
              <w:spacing w:before="40" w:after="40"/>
              <w:rPr>
                <w:b/>
                <w:bCs/>
                <w:sz w:val="20"/>
                <w:lang w:val="ru-RU"/>
              </w:rPr>
            </w:pPr>
            <w:r w:rsidRPr="007F44E9">
              <w:rPr>
                <w:b/>
                <w:bCs/>
                <w:sz w:val="20"/>
                <w:lang w:val="ru-RU"/>
              </w:rPr>
              <w:t>S</w:t>
            </w:r>
          </w:p>
        </w:tc>
        <w:tc>
          <w:tcPr>
            <w:tcW w:w="7668" w:type="dxa"/>
          </w:tcPr>
          <w:p w:rsidR="00C126EC" w:rsidRPr="007F44E9" w:rsidRDefault="00C126EC" w:rsidP="007F44E9">
            <w:pPr>
              <w:spacing w:before="40" w:after="40"/>
              <w:jc w:val="left"/>
              <w:rPr>
                <w:sz w:val="20"/>
                <w:lang w:val="ru-RU"/>
              </w:rPr>
            </w:pPr>
            <w:r w:rsidRPr="007F44E9">
              <w:rPr>
                <w:sz w:val="20"/>
                <w:lang w:val="ru-RU"/>
              </w:rPr>
              <w:t>Фиксированная спутниковая служба</w:t>
            </w:r>
          </w:p>
        </w:tc>
      </w:tr>
      <w:tr w:rsidR="00C126EC" w:rsidRPr="007F44E9" w:rsidTr="00C126EC">
        <w:trPr>
          <w:jc w:val="center"/>
        </w:trPr>
        <w:tc>
          <w:tcPr>
            <w:tcW w:w="1188" w:type="dxa"/>
            <w:shd w:val="clear" w:color="auto" w:fill="auto"/>
          </w:tcPr>
          <w:p w:rsidR="00C126EC" w:rsidRPr="007F44E9" w:rsidRDefault="00C126EC" w:rsidP="00C126EC">
            <w:pPr>
              <w:spacing w:before="40" w:after="40"/>
              <w:rPr>
                <w:b/>
                <w:bCs/>
                <w:sz w:val="20"/>
                <w:lang w:val="ru-RU"/>
              </w:rPr>
            </w:pPr>
            <w:r w:rsidRPr="007F44E9">
              <w:rPr>
                <w:b/>
                <w:bCs/>
                <w:sz w:val="20"/>
                <w:lang w:val="ru-RU"/>
              </w:rPr>
              <w:t>SA</w:t>
            </w:r>
          </w:p>
        </w:tc>
        <w:tc>
          <w:tcPr>
            <w:tcW w:w="7668" w:type="dxa"/>
            <w:shd w:val="clear" w:color="auto" w:fill="auto"/>
          </w:tcPr>
          <w:p w:rsidR="00C126EC" w:rsidRPr="007F44E9" w:rsidRDefault="00C126EC" w:rsidP="007F44E9">
            <w:pPr>
              <w:spacing w:before="40" w:after="40"/>
              <w:jc w:val="left"/>
              <w:rPr>
                <w:sz w:val="20"/>
                <w:lang w:val="ru-RU"/>
              </w:rPr>
            </w:pPr>
            <w:r w:rsidRPr="007F44E9">
              <w:rPr>
                <w:sz w:val="20"/>
                <w:lang w:val="ru-RU"/>
              </w:rPr>
              <w:t>Космические применения и метеорология</w:t>
            </w:r>
          </w:p>
        </w:tc>
      </w:tr>
      <w:tr w:rsidR="00C126EC" w:rsidRPr="00F97C1A" w:rsidTr="00C126EC">
        <w:trPr>
          <w:jc w:val="center"/>
        </w:trPr>
        <w:tc>
          <w:tcPr>
            <w:tcW w:w="1188" w:type="dxa"/>
          </w:tcPr>
          <w:p w:rsidR="00C126EC" w:rsidRPr="007F44E9" w:rsidRDefault="00C126EC" w:rsidP="00C126EC">
            <w:pPr>
              <w:spacing w:before="40" w:after="40"/>
              <w:rPr>
                <w:b/>
                <w:bCs/>
                <w:sz w:val="20"/>
                <w:lang w:val="ru-RU"/>
              </w:rPr>
            </w:pPr>
            <w:r w:rsidRPr="007F44E9">
              <w:rPr>
                <w:b/>
                <w:bCs/>
                <w:sz w:val="20"/>
                <w:lang w:val="ru-RU"/>
              </w:rPr>
              <w:t>SF</w:t>
            </w:r>
          </w:p>
        </w:tc>
        <w:tc>
          <w:tcPr>
            <w:tcW w:w="7668" w:type="dxa"/>
          </w:tcPr>
          <w:p w:rsidR="00C126EC" w:rsidRPr="007F44E9" w:rsidRDefault="00C126EC" w:rsidP="007F44E9">
            <w:pPr>
              <w:spacing w:before="40" w:after="40"/>
              <w:jc w:val="left"/>
              <w:rPr>
                <w:sz w:val="20"/>
                <w:lang w:val="ru-RU"/>
              </w:rPr>
            </w:pPr>
            <w:r w:rsidRPr="007F44E9">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126EC" w:rsidRPr="007F44E9" w:rsidTr="00C126EC">
        <w:trPr>
          <w:jc w:val="center"/>
        </w:trPr>
        <w:tc>
          <w:tcPr>
            <w:tcW w:w="1188" w:type="dxa"/>
            <w:shd w:val="clear" w:color="auto" w:fill="auto"/>
          </w:tcPr>
          <w:p w:rsidR="00C126EC" w:rsidRPr="007F44E9" w:rsidRDefault="00C126EC" w:rsidP="00C126EC">
            <w:pPr>
              <w:spacing w:before="40" w:after="40"/>
              <w:rPr>
                <w:b/>
                <w:bCs/>
                <w:sz w:val="20"/>
                <w:lang w:val="ru-RU"/>
              </w:rPr>
            </w:pPr>
            <w:r w:rsidRPr="007F44E9">
              <w:rPr>
                <w:b/>
                <w:bCs/>
                <w:sz w:val="20"/>
                <w:lang w:val="ru-RU"/>
              </w:rPr>
              <w:t>SM</w:t>
            </w:r>
          </w:p>
        </w:tc>
        <w:tc>
          <w:tcPr>
            <w:tcW w:w="7668" w:type="dxa"/>
            <w:shd w:val="clear" w:color="auto" w:fill="auto"/>
          </w:tcPr>
          <w:p w:rsidR="00C126EC" w:rsidRPr="007F44E9" w:rsidRDefault="00C126EC" w:rsidP="007F44E9">
            <w:pPr>
              <w:spacing w:before="40" w:after="40"/>
              <w:jc w:val="left"/>
              <w:rPr>
                <w:sz w:val="20"/>
                <w:lang w:val="ru-RU"/>
              </w:rPr>
            </w:pPr>
            <w:r w:rsidRPr="007F44E9">
              <w:rPr>
                <w:sz w:val="20"/>
                <w:lang w:val="ru-RU"/>
              </w:rPr>
              <w:t>Управление использованием спектра</w:t>
            </w:r>
          </w:p>
        </w:tc>
      </w:tr>
      <w:tr w:rsidR="00C126EC" w:rsidRPr="007F44E9" w:rsidTr="00C126EC">
        <w:trPr>
          <w:jc w:val="center"/>
        </w:trPr>
        <w:tc>
          <w:tcPr>
            <w:tcW w:w="1188" w:type="dxa"/>
          </w:tcPr>
          <w:p w:rsidR="00C126EC" w:rsidRPr="007F44E9" w:rsidRDefault="00C126EC" w:rsidP="00C126EC">
            <w:pPr>
              <w:spacing w:before="40" w:after="40"/>
              <w:rPr>
                <w:b/>
                <w:bCs/>
                <w:sz w:val="20"/>
                <w:lang w:val="ru-RU"/>
              </w:rPr>
            </w:pPr>
            <w:r w:rsidRPr="007F44E9">
              <w:rPr>
                <w:b/>
                <w:bCs/>
                <w:sz w:val="20"/>
                <w:lang w:val="ru-RU"/>
              </w:rPr>
              <w:t>SNG</w:t>
            </w:r>
          </w:p>
        </w:tc>
        <w:tc>
          <w:tcPr>
            <w:tcW w:w="7668" w:type="dxa"/>
          </w:tcPr>
          <w:p w:rsidR="00C126EC" w:rsidRPr="007F44E9" w:rsidRDefault="00C126EC" w:rsidP="007F44E9">
            <w:pPr>
              <w:spacing w:before="40" w:after="40"/>
              <w:jc w:val="left"/>
              <w:rPr>
                <w:sz w:val="20"/>
                <w:lang w:val="ru-RU"/>
              </w:rPr>
            </w:pPr>
            <w:r w:rsidRPr="007F44E9">
              <w:rPr>
                <w:sz w:val="20"/>
                <w:lang w:val="ru-RU"/>
              </w:rPr>
              <w:t>Спутниковый сбор новостей</w:t>
            </w:r>
          </w:p>
        </w:tc>
      </w:tr>
      <w:tr w:rsidR="00C126EC" w:rsidRPr="00F97C1A" w:rsidTr="00C126EC">
        <w:trPr>
          <w:jc w:val="center"/>
        </w:trPr>
        <w:tc>
          <w:tcPr>
            <w:tcW w:w="1188" w:type="dxa"/>
          </w:tcPr>
          <w:p w:rsidR="00C126EC" w:rsidRPr="007F44E9" w:rsidRDefault="00C126EC" w:rsidP="00C126EC">
            <w:pPr>
              <w:spacing w:before="40" w:after="40"/>
              <w:rPr>
                <w:b/>
                <w:bCs/>
                <w:sz w:val="20"/>
                <w:lang w:val="ru-RU"/>
              </w:rPr>
            </w:pPr>
            <w:r w:rsidRPr="007F44E9">
              <w:rPr>
                <w:b/>
                <w:bCs/>
                <w:sz w:val="20"/>
                <w:lang w:val="ru-RU"/>
              </w:rPr>
              <w:t>TF</w:t>
            </w:r>
          </w:p>
        </w:tc>
        <w:tc>
          <w:tcPr>
            <w:tcW w:w="7668" w:type="dxa"/>
          </w:tcPr>
          <w:p w:rsidR="00C126EC" w:rsidRPr="007F44E9" w:rsidRDefault="00C126EC" w:rsidP="007F44E9">
            <w:pPr>
              <w:spacing w:before="40" w:after="40"/>
              <w:jc w:val="left"/>
              <w:rPr>
                <w:sz w:val="20"/>
                <w:lang w:val="ru-RU"/>
              </w:rPr>
            </w:pPr>
            <w:r w:rsidRPr="007F44E9">
              <w:rPr>
                <w:sz w:val="20"/>
                <w:lang w:val="ru-RU"/>
              </w:rPr>
              <w:t>Передача сигналов времени и эталонных частот</w:t>
            </w:r>
          </w:p>
        </w:tc>
      </w:tr>
      <w:tr w:rsidR="00C126EC" w:rsidRPr="00F97C1A" w:rsidTr="00C126EC">
        <w:trPr>
          <w:jc w:val="center"/>
        </w:trPr>
        <w:tc>
          <w:tcPr>
            <w:tcW w:w="1188" w:type="dxa"/>
          </w:tcPr>
          <w:p w:rsidR="00C126EC" w:rsidRPr="007F44E9" w:rsidRDefault="00C126EC" w:rsidP="00C126EC">
            <w:pPr>
              <w:spacing w:before="40" w:after="40"/>
              <w:rPr>
                <w:b/>
                <w:bCs/>
                <w:sz w:val="20"/>
                <w:lang w:val="ru-RU"/>
              </w:rPr>
            </w:pPr>
            <w:r w:rsidRPr="007F44E9">
              <w:rPr>
                <w:b/>
                <w:bCs/>
                <w:sz w:val="20"/>
                <w:lang w:val="ru-RU"/>
              </w:rPr>
              <w:t>V</w:t>
            </w:r>
          </w:p>
        </w:tc>
        <w:tc>
          <w:tcPr>
            <w:tcW w:w="7668" w:type="dxa"/>
          </w:tcPr>
          <w:p w:rsidR="00C126EC" w:rsidRPr="007F44E9" w:rsidRDefault="00C126EC" w:rsidP="007F44E9">
            <w:pPr>
              <w:spacing w:before="40" w:after="180"/>
              <w:jc w:val="left"/>
              <w:rPr>
                <w:sz w:val="20"/>
                <w:lang w:val="ru-RU"/>
              </w:rPr>
            </w:pPr>
            <w:r w:rsidRPr="007F44E9">
              <w:rPr>
                <w:sz w:val="20"/>
                <w:lang w:val="ru-RU"/>
              </w:rPr>
              <w:t>Словарь и связанные с ним вопросы</w:t>
            </w:r>
          </w:p>
        </w:tc>
      </w:tr>
    </w:tbl>
    <w:p w:rsidR="00C126EC" w:rsidRPr="007F44E9" w:rsidRDefault="00C126EC" w:rsidP="00C126EC">
      <w:pPr>
        <w:spacing w:before="40" w:after="40"/>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126EC" w:rsidRPr="00F97C1A" w:rsidTr="00C126EC">
        <w:trPr>
          <w:jc w:val="center"/>
        </w:trPr>
        <w:tc>
          <w:tcPr>
            <w:tcW w:w="8856" w:type="dxa"/>
          </w:tcPr>
          <w:p w:rsidR="00C126EC" w:rsidRPr="007F44E9" w:rsidRDefault="00C126EC" w:rsidP="007F44E9">
            <w:pPr>
              <w:spacing w:after="120"/>
              <w:jc w:val="left"/>
              <w:rPr>
                <w:rFonts w:eastAsia="SimSun"/>
                <w:i/>
                <w:iCs/>
                <w:sz w:val="20"/>
                <w:lang w:val="ru-RU" w:eastAsia="zh-CN"/>
              </w:rPr>
            </w:pPr>
            <w:r w:rsidRPr="007F44E9">
              <w:rPr>
                <w:b/>
                <w:bCs/>
                <w:i/>
                <w:iCs/>
                <w:sz w:val="20"/>
                <w:lang w:val="ru-RU"/>
              </w:rPr>
              <w:t>Примечание</w:t>
            </w:r>
            <w:r w:rsidRPr="007F44E9">
              <w:rPr>
                <w:i/>
                <w:iCs/>
                <w:sz w:val="20"/>
                <w:lang w:val="ru-RU"/>
              </w:rPr>
              <w:t>. – Настоящая Рекомендация МСЭ-R у</w:t>
            </w:r>
            <w:r w:rsidR="007F44E9" w:rsidRPr="007F44E9">
              <w:rPr>
                <w:i/>
                <w:iCs/>
                <w:sz w:val="20"/>
                <w:lang w:val="ru-RU"/>
              </w:rPr>
              <w:t>тверждена на английском языке в </w:t>
            </w:r>
            <w:r w:rsidRPr="007F44E9">
              <w:rPr>
                <w:i/>
                <w:iCs/>
                <w:sz w:val="20"/>
                <w:lang w:val="ru-RU"/>
              </w:rPr>
              <w:t xml:space="preserve">соответствии с процедурой, изложенной в Резолюции </w:t>
            </w:r>
            <w:r w:rsidR="001E3E88" w:rsidRPr="007F44E9">
              <w:rPr>
                <w:i/>
                <w:iCs/>
                <w:sz w:val="20"/>
                <w:lang w:val="ru-RU"/>
              </w:rPr>
              <w:t xml:space="preserve">МСЭ-R </w:t>
            </w:r>
            <w:r w:rsidRPr="007F44E9">
              <w:rPr>
                <w:i/>
                <w:iCs/>
                <w:sz w:val="20"/>
                <w:lang w:val="ru-RU"/>
              </w:rPr>
              <w:t>1.</w:t>
            </w:r>
          </w:p>
        </w:tc>
      </w:tr>
    </w:tbl>
    <w:p w:rsidR="00C126EC" w:rsidRPr="007F44E9" w:rsidRDefault="00C126EC" w:rsidP="00283823">
      <w:pPr>
        <w:spacing w:before="360"/>
        <w:jc w:val="right"/>
        <w:rPr>
          <w:sz w:val="20"/>
          <w:lang w:val="ru-RU"/>
        </w:rPr>
      </w:pPr>
      <w:r w:rsidRPr="007F44E9">
        <w:rPr>
          <w:i/>
          <w:iCs/>
          <w:sz w:val="20"/>
          <w:lang w:val="ru-RU"/>
        </w:rPr>
        <w:t>Электронная публикация</w:t>
      </w:r>
      <w:r w:rsidRPr="007F44E9">
        <w:rPr>
          <w:i/>
          <w:iCs/>
          <w:sz w:val="20"/>
          <w:lang w:val="ru-RU"/>
        </w:rPr>
        <w:br/>
      </w:r>
      <w:r w:rsidRPr="007F44E9">
        <w:rPr>
          <w:sz w:val="20"/>
          <w:lang w:val="ru-RU"/>
        </w:rPr>
        <w:t>Женева, 201</w:t>
      </w:r>
      <w:r w:rsidR="00283823" w:rsidRPr="007F44E9">
        <w:rPr>
          <w:sz w:val="20"/>
          <w:lang w:val="ru-RU"/>
        </w:rPr>
        <w:t>4</w:t>
      </w:r>
      <w:r w:rsidRPr="007F44E9">
        <w:rPr>
          <w:sz w:val="20"/>
          <w:lang w:val="ru-RU"/>
        </w:rPr>
        <w:t xml:space="preserve"> г.</w:t>
      </w:r>
    </w:p>
    <w:p w:rsidR="00C126EC" w:rsidRPr="007F44E9" w:rsidRDefault="00C126EC" w:rsidP="00283823">
      <w:pPr>
        <w:spacing w:before="480" w:after="120"/>
        <w:jc w:val="center"/>
        <w:rPr>
          <w:rFonts w:eastAsia="SimSun"/>
          <w:sz w:val="20"/>
          <w:lang w:val="ru-RU" w:eastAsia="zh-CN"/>
        </w:rPr>
      </w:pPr>
      <w:r w:rsidRPr="007F44E9">
        <w:rPr>
          <w:sz w:val="20"/>
          <w:lang w:val="ru-RU"/>
        </w:rPr>
        <w:sym w:font="Symbol" w:char="F0D3"/>
      </w:r>
      <w:r w:rsidRPr="007F44E9">
        <w:rPr>
          <w:sz w:val="20"/>
          <w:lang w:val="ru-RU"/>
        </w:rPr>
        <w:t xml:space="preserve">  ITU 201</w:t>
      </w:r>
      <w:r w:rsidR="00283823" w:rsidRPr="007F44E9">
        <w:rPr>
          <w:sz w:val="20"/>
          <w:lang w:val="ru-RU"/>
        </w:rPr>
        <w:t>4</w:t>
      </w:r>
    </w:p>
    <w:p w:rsidR="00C126EC" w:rsidRPr="007F44E9" w:rsidRDefault="00C126EC" w:rsidP="00C126EC">
      <w:pPr>
        <w:rPr>
          <w:sz w:val="20"/>
          <w:lang w:val="ru-RU"/>
        </w:rPr>
      </w:pPr>
      <w:r w:rsidRPr="007F44E9">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C126EC" w:rsidRPr="007F44E9" w:rsidRDefault="00C126EC" w:rsidP="00C126EC">
      <w:pPr>
        <w:rPr>
          <w:sz w:val="20"/>
          <w:lang w:val="ru-RU"/>
        </w:rPr>
        <w:sectPr w:rsidR="00C126EC" w:rsidRPr="007F44E9" w:rsidSect="00B172B5">
          <w:headerReference w:type="even" r:id="rId13"/>
          <w:headerReference w:type="default" r:id="rId14"/>
          <w:pgSz w:w="11907" w:h="16834" w:code="9"/>
          <w:pgMar w:top="1418" w:right="1134" w:bottom="1134" w:left="1134" w:header="720" w:footer="482" w:gutter="0"/>
          <w:pgNumType w:fmt="lowerRoman"/>
          <w:cols w:space="720"/>
        </w:sectPr>
      </w:pPr>
    </w:p>
    <w:p w:rsidR="00113F67" w:rsidRPr="007F44E9" w:rsidRDefault="00113F67" w:rsidP="0012749E">
      <w:pPr>
        <w:pStyle w:val="RecNo"/>
        <w:spacing w:before="0"/>
        <w:rPr>
          <w:lang w:val="ru-RU"/>
        </w:rPr>
      </w:pPr>
      <w:r w:rsidRPr="007F44E9">
        <w:rPr>
          <w:lang w:val="ru-RU"/>
        </w:rPr>
        <w:lastRenderedPageBreak/>
        <w:t xml:space="preserve">РЕКОМЕНДАЦИЯ </w:t>
      </w:r>
      <w:r w:rsidR="007E4865" w:rsidRPr="007F44E9">
        <w:rPr>
          <w:lang w:val="ru-RU"/>
        </w:rPr>
        <w:t xml:space="preserve"> </w:t>
      </w:r>
      <w:r w:rsidRPr="007F44E9">
        <w:rPr>
          <w:rStyle w:val="href"/>
          <w:lang w:val="ru-RU"/>
        </w:rPr>
        <w:t>МСЭ-R</w:t>
      </w:r>
      <w:r w:rsidR="007E4865" w:rsidRPr="007F44E9">
        <w:rPr>
          <w:rStyle w:val="href"/>
          <w:lang w:val="ru-RU"/>
        </w:rPr>
        <w:t xml:space="preserve">  </w:t>
      </w:r>
      <w:r w:rsidR="0012749E" w:rsidRPr="007F44E9">
        <w:rPr>
          <w:rStyle w:val="href"/>
          <w:lang w:val="ru-RU"/>
        </w:rPr>
        <w:t>F</w:t>
      </w:r>
      <w:r w:rsidRPr="007F44E9">
        <w:rPr>
          <w:rStyle w:val="href"/>
          <w:lang w:val="ru-RU"/>
        </w:rPr>
        <w:t>.</w:t>
      </w:r>
      <w:r w:rsidR="0012749E" w:rsidRPr="007F44E9">
        <w:rPr>
          <w:rStyle w:val="href"/>
          <w:lang w:val="ru-RU"/>
        </w:rPr>
        <w:t>635-7</w:t>
      </w:r>
      <w:r w:rsidR="00DA732A" w:rsidRPr="007F44E9">
        <w:rPr>
          <w:rStyle w:val="FootnoteReference"/>
          <w:lang w:val="ru-RU"/>
        </w:rPr>
        <w:footnoteReference w:id="1"/>
      </w:r>
    </w:p>
    <w:p w:rsidR="00B172B5" w:rsidRPr="007F44E9" w:rsidRDefault="00DA732A" w:rsidP="00E823B9">
      <w:pPr>
        <w:pStyle w:val="Rectitle"/>
        <w:rPr>
          <w:lang w:val="ru-RU"/>
        </w:rPr>
      </w:pPr>
      <w:r w:rsidRPr="007F44E9">
        <w:rPr>
          <w:lang w:val="ru-RU"/>
        </w:rPr>
        <w:t xml:space="preserve">Планы размещения частот радиостволов, основанные на однородном растре, </w:t>
      </w:r>
      <w:r w:rsidR="00E823B9">
        <w:rPr>
          <w:lang w:val="ru-RU"/>
        </w:rPr>
        <w:br/>
      </w:r>
      <w:r w:rsidRPr="007F44E9">
        <w:rPr>
          <w:lang w:val="ru-RU"/>
        </w:rPr>
        <w:t xml:space="preserve">для фиксированных беспроводных систем, действующих </w:t>
      </w:r>
      <w:r w:rsidR="00E823B9">
        <w:rPr>
          <w:lang w:val="ru-RU"/>
        </w:rPr>
        <w:br/>
      </w:r>
      <w:r w:rsidRPr="007F44E9">
        <w:rPr>
          <w:lang w:val="ru-RU"/>
        </w:rPr>
        <w:t>в диапазоне 4 ГГц (3400−4200 МГц)</w:t>
      </w:r>
    </w:p>
    <w:p w:rsidR="00B172B5" w:rsidRPr="007F44E9" w:rsidRDefault="00B172B5" w:rsidP="00DA732A">
      <w:pPr>
        <w:pStyle w:val="Recref"/>
        <w:rPr>
          <w:lang w:val="ru-RU"/>
        </w:rPr>
      </w:pPr>
      <w:r w:rsidRPr="007F44E9">
        <w:rPr>
          <w:lang w:val="ru-RU"/>
        </w:rPr>
        <w:t>(</w:t>
      </w:r>
      <w:r w:rsidR="00DA732A" w:rsidRPr="007F44E9">
        <w:rPr>
          <w:lang w:val="ru-RU"/>
        </w:rPr>
        <w:t>Вопрос</w:t>
      </w:r>
      <w:r w:rsidRPr="007F44E9">
        <w:rPr>
          <w:lang w:val="ru-RU"/>
        </w:rPr>
        <w:t xml:space="preserve"> </w:t>
      </w:r>
      <w:r w:rsidR="00DA732A" w:rsidRPr="007F44E9">
        <w:rPr>
          <w:lang w:val="ru-RU"/>
        </w:rPr>
        <w:t>МСЭ</w:t>
      </w:r>
      <w:r w:rsidRPr="007F44E9">
        <w:rPr>
          <w:lang w:val="ru-RU"/>
        </w:rPr>
        <w:t xml:space="preserve">-R </w:t>
      </w:r>
      <w:r w:rsidRPr="007F44E9">
        <w:rPr>
          <w:lang w:val="ru-RU" w:eastAsia="ja-JP"/>
        </w:rPr>
        <w:t>247</w:t>
      </w:r>
      <w:r w:rsidRPr="007F44E9">
        <w:rPr>
          <w:lang w:val="ru-RU"/>
        </w:rPr>
        <w:t>/</w:t>
      </w:r>
      <w:r w:rsidRPr="007F44E9">
        <w:rPr>
          <w:lang w:val="ru-RU" w:eastAsia="ja-JP"/>
        </w:rPr>
        <w:t>5</w:t>
      </w:r>
      <w:r w:rsidRPr="007F44E9">
        <w:rPr>
          <w:lang w:val="ru-RU"/>
        </w:rPr>
        <w:t>)</w:t>
      </w:r>
    </w:p>
    <w:p w:rsidR="00B172B5" w:rsidRPr="007F44E9" w:rsidRDefault="00B172B5" w:rsidP="004930CB">
      <w:pPr>
        <w:pStyle w:val="Recdate"/>
        <w:spacing w:before="360"/>
        <w:rPr>
          <w:lang w:val="ru-RU" w:eastAsia="ja-JP"/>
        </w:rPr>
      </w:pPr>
      <w:r w:rsidRPr="007F44E9">
        <w:rPr>
          <w:lang w:val="ru-RU"/>
        </w:rPr>
        <w:t>(1986-1990-1992-1995-1997-1999-2001-2013)</w:t>
      </w:r>
    </w:p>
    <w:p w:rsidR="00DA732A" w:rsidRPr="007F44E9" w:rsidRDefault="00DA732A" w:rsidP="004930CB">
      <w:pPr>
        <w:pStyle w:val="HeadingSum"/>
        <w:rPr>
          <w:lang w:val="ru-RU"/>
        </w:rPr>
      </w:pPr>
      <w:r w:rsidRPr="007F44E9">
        <w:rPr>
          <w:lang w:val="ru-RU"/>
        </w:rPr>
        <w:t>Сфера применения</w:t>
      </w:r>
    </w:p>
    <w:p w:rsidR="00DA732A" w:rsidRPr="007F44E9" w:rsidRDefault="00DA732A" w:rsidP="007F44E9">
      <w:pPr>
        <w:pStyle w:val="Summary"/>
        <w:rPr>
          <w:lang w:val="ru-RU"/>
        </w:rPr>
      </w:pPr>
      <w:r w:rsidRPr="007F44E9">
        <w:rPr>
          <w:lang w:val="ru-RU" w:eastAsia="ja-JP"/>
        </w:rPr>
        <w:t>В настоящей Рекомендации представлены планы размещения частот радиостволов для систем фиксированной беспроводной связи (СФБС), работающих в диапазоне 4 ГГц (3400</w:t>
      </w:r>
      <w:r w:rsidRPr="007F44E9">
        <w:rPr>
          <w:lang w:val="ru-RU" w:eastAsia="ja-JP"/>
        </w:rPr>
        <w:sym w:font="Symbol" w:char="F02D"/>
      </w:r>
      <w:r w:rsidRPr="007F44E9">
        <w:rPr>
          <w:lang w:val="ru-RU" w:eastAsia="ja-JP"/>
        </w:rPr>
        <w:t xml:space="preserve">4200 МГц), которые могут использоваться для систем низкой, средней и высокой пропускной способности. В основной части текста представлен однородный растр с интервалами 10 МГц, с помощью которого можно проектировать конкретные планы для стволов шириной в несколько интервалов. В Приложении 1 представлен ряд планов размещения частот с разносом между стволами в 30, 40 и </w:t>
      </w:r>
      <w:r w:rsidRPr="007F44E9">
        <w:rPr>
          <w:rFonts w:eastAsia="Batang"/>
          <w:lang w:val="ru-RU" w:eastAsia="ja-JP"/>
        </w:rPr>
        <w:t>8</w:t>
      </w:r>
      <w:r w:rsidRPr="007F44E9">
        <w:rPr>
          <w:lang w:val="ru-RU" w:eastAsia="ja-JP"/>
        </w:rPr>
        <w:t>0 МГц</w:t>
      </w:r>
      <w:r w:rsidRPr="007F44E9">
        <w:rPr>
          <w:lang w:val="ru-RU"/>
        </w:rPr>
        <w:t>, спроектированных в этом диапазоне в соответствии с рекомендованным растром в 10 МГц.</w:t>
      </w:r>
    </w:p>
    <w:p w:rsidR="00B172B5" w:rsidRPr="007F44E9" w:rsidRDefault="00DA732A" w:rsidP="007F44E9">
      <w:pPr>
        <w:pStyle w:val="Normalaftertitle"/>
        <w:rPr>
          <w:lang w:val="ru-RU"/>
        </w:rPr>
      </w:pPr>
      <w:r w:rsidRPr="007F44E9">
        <w:rPr>
          <w:lang w:val="ru-RU"/>
        </w:rPr>
        <w:t>Ассамблея радиосвязи МСЭ</w:t>
      </w:r>
      <w:r w:rsidR="00B172B5" w:rsidRPr="007F44E9">
        <w:rPr>
          <w:lang w:val="ru-RU"/>
        </w:rPr>
        <w:t>,</w:t>
      </w:r>
    </w:p>
    <w:p w:rsidR="00B172B5" w:rsidRPr="007F44E9" w:rsidRDefault="00DA732A" w:rsidP="00B172B5">
      <w:pPr>
        <w:pStyle w:val="Call"/>
        <w:rPr>
          <w:lang w:val="ru-RU"/>
        </w:rPr>
      </w:pPr>
      <w:r w:rsidRPr="007F44E9">
        <w:rPr>
          <w:lang w:val="ru-RU"/>
        </w:rPr>
        <w:t>учитывая</w:t>
      </w:r>
      <w:r w:rsidRPr="007F44E9">
        <w:rPr>
          <w:i w:val="0"/>
          <w:iCs/>
          <w:lang w:val="ru-RU"/>
        </w:rPr>
        <w:t>,</w:t>
      </w:r>
    </w:p>
    <w:p w:rsidR="00B172B5" w:rsidRPr="007F44E9" w:rsidRDefault="00B172B5" w:rsidP="00DA732A">
      <w:pPr>
        <w:rPr>
          <w:lang w:val="ru-RU"/>
        </w:rPr>
      </w:pPr>
      <w:r w:rsidRPr="007F44E9">
        <w:rPr>
          <w:i/>
          <w:iCs/>
          <w:lang w:val="ru-RU"/>
        </w:rPr>
        <w:t>a)</w:t>
      </w:r>
      <w:r w:rsidRPr="007F44E9">
        <w:rPr>
          <w:lang w:val="ru-RU"/>
        </w:rPr>
        <w:tab/>
      </w:r>
      <w:r w:rsidR="00DA732A" w:rsidRPr="007F44E9">
        <w:rPr>
          <w:lang w:val="ru-RU"/>
        </w:rPr>
        <w:t xml:space="preserve">что в диапазоне частот 4 ГГц требуются цифровые радиорелейные </w:t>
      </w:r>
      <w:r w:rsidR="00D8106B" w:rsidRPr="007F44E9">
        <w:rPr>
          <w:lang w:val="ru-RU"/>
        </w:rPr>
        <w:t>системы</w:t>
      </w:r>
      <w:r w:rsidR="00DA732A" w:rsidRPr="007F44E9">
        <w:rPr>
          <w:lang w:val="ru-RU"/>
        </w:rPr>
        <w:t xml:space="preserve"> с большой пропускной способностью порядка 140 Мбит/с, либо со скоростями синхронной цифровой иерархии (СЦИ)</w:t>
      </w:r>
      <w:r w:rsidRPr="007F44E9">
        <w:rPr>
          <w:lang w:val="ru-RU"/>
        </w:rPr>
        <w:t>;</w:t>
      </w:r>
    </w:p>
    <w:p w:rsidR="00B172B5" w:rsidRPr="007F44E9" w:rsidRDefault="00B172B5" w:rsidP="00624586">
      <w:pPr>
        <w:rPr>
          <w:lang w:val="ru-RU"/>
        </w:rPr>
      </w:pPr>
      <w:r w:rsidRPr="007F44E9">
        <w:rPr>
          <w:i/>
          <w:iCs/>
          <w:lang w:val="ru-RU"/>
        </w:rPr>
        <w:t>b)</w:t>
      </w:r>
      <w:r w:rsidRPr="007F44E9">
        <w:rPr>
          <w:lang w:val="ru-RU"/>
        </w:rPr>
        <w:tab/>
      </w:r>
      <w:r w:rsidR="00624586" w:rsidRPr="007F44E9">
        <w:rPr>
          <w:lang w:val="ru-RU"/>
        </w:rPr>
        <w:t>что нижняя граница диапазона частот 4 ГГц в разных странах имеет различное значение от 3400 до 3800 МГц</w:t>
      </w:r>
      <w:r w:rsidRPr="007F44E9">
        <w:rPr>
          <w:lang w:val="ru-RU"/>
        </w:rPr>
        <w:t>;</w:t>
      </w:r>
    </w:p>
    <w:p w:rsidR="00B172B5" w:rsidRPr="007F44E9" w:rsidRDefault="00B172B5" w:rsidP="00624586">
      <w:pPr>
        <w:rPr>
          <w:lang w:val="ru-RU"/>
        </w:rPr>
      </w:pPr>
      <w:r w:rsidRPr="007F44E9">
        <w:rPr>
          <w:i/>
          <w:iCs/>
          <w:lang w:val="ru-RU"/>
        </w:rPr>
        <w:t>c)</w:t>
      </w:r>
      <w:r w:rsidRPr="007F44E9">
        <w:rPr>
          <w:lang w:val="ru-RU"/>
        </w:rPr>
        <w:tab/>
      </w:r>
      <w:r w:rsidR="00624586" w:rsidRPr="007F44E9">
        <w:rPr>
          <w:lang w:val="ru-RU"/>
        </w:rPr>
        <w:t>что эффективное использование полос частот различной ширины может быть достигнуто путем согласования плана размещения частот радиостволов с шириной используемой полосы частот</w:t>
      </w:r>
      <w:r w:rsidRPr="007F44E9">
        <w:rPr>
          <w:lang w:val="ru-RU"/>
        </w:rPr>
        <w:t>;</w:t>
      </w:r>
    </w:p>
    <w:p w:rsidR="00B172B5" w:rsidRPr="007F44E9" w:rsidRDefault="00B172B5" w:rsidP="00624586">
      <w:pPr>
        <w:rPr>
          <w:lang w:val="ru-RU"/>
        </w:rPr>
      </w:pPr>
      <w:r w:rsidRPr="007F44E9">
        <w:rPr>
          <w:i/>
          <w:iCs/>
          <w:lang w:val="ru-RU"/>
        </w:rPr>
        <w:t>d)</w:t>
      </w:r>
      <w:r w:rsidRPr="007F44E9">
        <w:rPr>
          <w:lang w:val="ru-RU"/>
        </w:rPr>
        <w:tab/>
      </w:r>
      <w:r w:rsidR="00624586" w:rsidRPr="007F44E9">
        <w:rPr>
          <w:lang w:val="ru-RU"/>
        </w:rPr>
        <w:t>что высокая степень совместимости между радиостволами различных частотных планов может быть достигнута при выборе центральных частот всех радиостволов из однородного базового растра</w:t>
      </w:r>
      <w:r w:rsidRPr="007F44E9">
        <w:rPr>
          <w:lang w:val="ru-RU"/>
        </w:rPr>
        <w:t>;</w:t>
      </w:r>
    </w:p>
    <w:p w:rsidR="00B172B5" w:rsidRPr="007F44E9" w:rsidRDefault="00B172B5" w:rsidP="00624586">
      <w:pPr>
        <w:rPr>
          <w:lang w:val="ru-RU"/>
        </w:rPr>
      </w:pPr>
      <w:r w:rsidRPr="007F44E9">
        <w:rPr>
          <w:i/>
          <w:iCs/>
          <w:lang w:val="ru-RU"/>
        </w:rPr>
        <w:t>e)</w:t>
      </w:r>
      <w:r w:rsidRPr="007F44E9">
        <w:rPr>
          <w:lang w:val="ru-RU"/>
        </w:rPr>
        <w:tab/>
      </w:r>
      <w:r w:rsidR="00624586" w:rsidRPr="007F44E9">
        <w:rPr>
          <w:lang w:val="ru-RU"/>
        </w:rPr>
        <w:t>что размеры центрального промежутка и защитных интервалов на краях полосы в отдельных частотных планах могут быть выбраны посредством запрещения использования соответствующего числа позиций радиостволов в однородном базовом растре</w:t>
      </w:r>
      <w:r w:rsidRPr="007F44E9">
        <w:rPr>
          <w:lang w:val="ru-RU"/>
        </w:rPr>
        <w:t>;</w:t>
      </w:r>
    </w:p>
    <w:p w:rsidR="00B172B5" w:rsidRPr="007F44E9" w:rsidRDefault="00B172B5" w:rsidP="00DB5E0C">
      <w:pPr>
        <w:rPr>
          <w:lang w:val="ru-RU"/>
        </w:rPr>
      </w:pPr>
      <w:r w:rsidRPr="007F44E9">
        <w:rPr>
          <w:i/>
          <w:iCs/>
          <w:lang w:val="ru-RU"/>
        </w:rPr>
        <w:t>f)</w:t>
      </w:r>
      <w:r w:rsidRPr="007F44E9">
        <w:rPr>
          <w:lang w:val="ru-RU"/>
        </w:rPr>
        <w:tab/>
      </w:r>
      <w:r w:rsidR="00DB5E0C" w:rsidRPr="007F44E9">
        <w:rPr>
          <w:lang w:val="ru-RU"/>
        </w:rPr>
        <w:t>что шаг сетки однородного базового растра не должен быть ни неоправданно малым (т. е. число позиций радиостволов не должно быть слишком большим), ни чересчур большим, чтобы не снижать эффективности использования доступного спектра</w:t>
      </w:r>
      <w:r w:rsidRPr="007F44E9">
        <w:rPr>
          <w:lang w:val="ru-RU"/>
        </w:rPr>
        <w:t>;</w:t>
      </w:r>
    </w:p>
    <w:p w:rsidR="00B172B5" w:rsidRPr="007F44E9" w:rsidRDefault="00B172B5" w:rsidP="00DB5E0C">
      <w:pPr>
        <w:rPr>
          <w:lang w:val="ru-RU"/>
        </w:rPr>
      </w:pPr>
      <w:r w:rsidRPr="007F44E9">
        <w:rPr>
          <w:i/>
          <w:iCs/>
          <w:lang w:val="ru-RU"/>
        </w:rPr>
        <w:t>g)</w:t>
      </w:r>
      <w:r w:rsidRPr="007F44E9">
        <w:rPr>
          <w:lang w:val="ru-RU"/>
        </w:rPr>
        <w:tab/>
      </w:r>
      <w:r w:rsidR="00DB5E0C" w:rsidRPr="007F44E9">
        <w:rPr>
          <w:lang w:val="ru-RU"/>
        </w:rPr>
        <w:t>что абсолютные значения частот базового растра должны определяться на основе одной-единственной опорной частоты</w:t>
      </w:r>
      <w:r w:rsidRPr="007F44E9">
        <w:rPr>
          <w:lang w:val="ru-RU"/>
        </w:rPr>
        <w:t>;</w:t>
      </w:r>
    </w:p>
    <w:p w:rsidR="00B172B5" w:rsidRPr="007F44E9" w:rsidRDefault="00B172B5" w:rsidP="00DB5E0C">
      <w:pPr>
        <w:rPr>
          <w:lang w:val="ru-RU"/>
        </w:rPr>
      </w:pPr>
      <w:r w:rsidRPr="007F44E9">
        <w:rPr>
          <w:i/>
          <w:iCs/>
          <w:lang w:val="ru-RU"/>
        </w:rPr>
        <w:t>h)</w:t>
      </w:r>
      <w:r w:rsidRPr="007F44E9">
        <w:rPr>
          <w:lang w:val="ru-RU"/>
        </w:rPr>
        <w:tab/>
      </w:r>
      <w:r w:rsidR="00DB5E0C" w:rsidRPr="007F44E9">
        <w:rPr>
          <w:lang w:val="ru-RU"/>
        </w:rPr>
        <w:t>что обе концепции цифровых ра</w:t>
      </w:r>
      <w:r w:rsidR="00F155E4" w:rsidRPr="007F44E9">
        <w:rPr>
          <w:lang w:val="ru-RU"/>
        </w:rPr>
        <w:t>диорелейных систем − с одной несущей и с несколькими несущими − являются полезными для получения наилучших показателей при достижении компромисса между техническими и экономическими аспектами проектирования системы</w:t>
      </w:r>
      <w:r w:rsidRPr="007F44E9">
        <w:rPr>
          <w:lang w:val="ru-RU"/>
        </w:rPr>
        <w:t>,</w:t>
      </w:r>
    </w:p>
    <w:p w:rsidR="004930CB" w:rsidRPr="007F44E9" w:rsidRDefault="004930CB">
      <w:pPr>
        <w:tabs>
          <w:tab w:val="clear" w:pos="794"/>
          <w:tab w:val="clear" w:pos="1191"/>
          <w:tab w:val="clear" w:pos="1588"/>
          <w:tab w:val="clear" w:pos="1985"/>
        </w:tabs>
        <w:overflowPunct/>
        <w:autoSpaceDE/>
        <w:autoSpaceDN/>
        <w:adjustRightInd/>
        <w:spacing w:before="0"/>
        <w:jc w:val="left"/>
        <w:textAlignment w:val="auto"/>
        <w:rPr>
          <w:i/>
          <w:lang w:val="ru-RU"/>
        </w:rPr>
      </w:pPr>
      <w:r w:rsidRPr="007F44E9">
        <w:rPr>
          <w:lang w:val="ru-RU"/>
        </w:rPr>
        <w:br w:type="page"/>
      </w:r>
    </w:p>
    <w:p w:rsidR="00B172B5" w:rsidRPr="007F44E9" w:rsidRDefault="00F155E4" w:rsidP="00B172B5">
      <w:pPr>
        <w:pStyle w:val="Call"/>
        <w:rPr>
          <w:lang w:val="ru-RU"/>
        </w:rPr>
      </w:pPr>
      <w:r w:rsidRPr="007F44E9">
        <w:rPr>
          <w:lang w:val="ru-RU"/>
        </w:rPr>
        <w:lastRenderedPageBreak/>
        <w:t>рекомендует</w:t>
      </w:r>
      <w:r w:rsidRPr="007F44E9">
        <w:rPr>
          <w:i w:val="0"/>
          <w:iCs/>
          <w:lang w:val="ru-RU"/>
        </w:rPr>
        <w:t>,</w:t>
      </w:r>
    </w:p>
    <w:p w:rsidR="00B172B5" w:rsidRPr="007F44E9" w:rsidRDefault="00B172B5" w:rsidP="00F155E4">
      <w:pPr>
        <w:rPr>
          <w:lang w:val="ru-RU"/>
        </w:rPr>
      </w:pPr>
      <w:r w:rsidRPr="007F44E9">
        <w:rPr>
          <w:b/>
          <w:lang w:val="ru-RU"/>
        </w:rPr>
        <w:t>1</w:t>
      </w:r>
      <w:r w:rsidRPr="007F44E9">
        <w:rPr>
          <w:lang w:val="ru-RU"/>
        </w:rPr>
        <w:tab/>
      </w:r>
      <w:r w:rsidR="00F155E4" w:rsidRPr="007F44E9">
        <w:rPr>
          <w:lang w:val="ru-RU"/>
        </w:rPr>
        <w:t>что предпочтительный план размещения частот радиостволов для цифровых радиорелейных систем с большой пропускной способностью порядка 140 Мбит/с, либо со скоростями СЦИ (см. Примечание 1), действующих в диапазоне 4 ГГц (см. Примечание 1), должен выбираться из однородного растра со следующими характеристи</w:t>
      </w:r>
      <w:r w:rsidR="00283823" w:rsidRPr="007F44E9">
        <w:rPr>
          <w:lang w:val="ru-RU"/>
        </w:rPr>
        <w:t>ками.</w:t>
      </w:r>
    </w:p>
    <w:p w:rsidR="00B172B5" w:rsidRPr="007F44E9" w:rsidRDefault="00F155E4" w:rsidP="00F155E4">
      <w:pPr>
        <w:keepNext/>
        <w:keepLines/>
        <w:rPr>
          <w:lang w:val="ru-RU"/>
        </w:rPr>
      </w:pPr>
      <w:r w:rsidRPr="007F44E9">
        <w:rPr>
          <w:lang w:val="ru-RU"/>
        </w:rPr>
        <w:t>Центральные частоты</w:t>
      </w:r>
      <w:r w:rsidR="00B172B5" w:rsidRPr="007F44E9">
        <w:rPr>
          <w:lang w:val="ru-RU"/>
        </w:rPr>
        <w:t xml:space="preserve"> </w:t>
      </w:r>
      <w:r w:rsidR="00B172B5" w:rsidRPr="007F44E9">
        <w:rPr>
          <w:i/>
          <w:lang w:val="ru-RU"/>
        </w:rPr>
        <w:t>f</w:t>
      </w:r>
      <w:r w:rsidR="00B172B5" w:rsidRPr="007F44E9">
        <w:rPr>
          <w:i/>
          <w:iCs/>
          <w:vertAlign w:val="subscript"/>
          <w:lang w:val="ru-RU"/>
        </w:rPr>
        <w:t>n</w:t>
      </w:r>
      <w:r w:rsidR="00B172B5" w:rsidRPr="007F44E9">
        <w:rPr>
          <w:lang w:val="ru-RU"/>
        </w:rPr>
        <w:t xml:space="preserve"> </w:t>
      </w:r>
      <w:r w:rsidRPr="007F44E9">
        <w:rPr>
          <w:lang w:val="ru-RU"/>
        </w:rPr>
        <w:t>радиостволов в базовом растре</w:t>
      </w:r>
    </w:p>
    <w:p w:rsidR="00B172B5" w:rsidRPr="007F44E9" w:rsidRDefault="00B172B5" w:rsidP="002C7DFD">
      <w:pPr>
        <w:pStyle w:val="Equation"/>
        <w:tabs>
          <w:tab w:val="left" w:pos="6096"/>
        </w:tabs>
        <w:rPr>
          <w:lang w:val="ru-RU"/>
        </w:rPr>
      </w:pPr>
      <w:r w:rsidRPr="007F44E9">
        <w:rPr>
          <w:lang w:val="ru-RU"/>
        </w:rPr>
        <w:tab/>
      </w:r>
      <w:r w:rsidRPr="007F44E9">
        <w:rPr>
          <w:lang w:val="ru-RU"/>
        </w:rPr>
        <w:tab/>
      </w:r>
      <w:r w:rsidRPr="007F44E9">
        <w:rPr>
          <w:i/>
          <w:lang w:val="ru-RU"/>
        </w:rPr>
        <w:t>f</w:t>
      </w:r>
      <w:r w:rsidRPr="007F44E9">
        <w:rPr>
          <w:i/>
          <w:iCs/>
          <w:vertAlign w:val="subscript"/>
          <w:lang w:val="ru-RU"/>
        </w:rPr>
        <w:t>n</w:t>
      </w:r>
      <w:r w:rsidRPr="007F44E9">
        <w:rPr>
          <w:lang w:val="ru-RU"/>
        </w:rPr>
        <w:t xml:space="preserve"> </w:t>
      </w:r>
      <w:r w:rsidRPr="007F44E9">
        <w:rPr>
          <w:rFonts w:ascii="Symbol" w:hAnsi="Symbol"/>
          <w:lang w:val="ru-RU"/>
        </w:rPr>
        <w:t></w:t>
      </w:r>
      <w:r w:rsidRPr="007F44E9">
        <w:rPr>
          <w:lang w:val="ru-RU"/>
        </w:rPr>
        <w:t xml:space="preserve"> 4200 – 10</w:t>
      </w:r>
      <w:r w:rsidR="00283823" w:rsidRPr="007F44E9">
        <w:rPr>
          <w:lang w:val="ru-RU"/>
        </w:rPr>
        <w:t xml:space="preserve"> </w:t>
      </w:r>
      <w:r w:rsidR="00283823" w:rsidRPr="007F44E9">
        <w:rPr>
          <w:i/>
          <w:iCs/>
          <w:lang w:val="ru-RU"/>
        </w:rPr>
        <w:t>m</w:t>
      </w:r>
      <w:r w:rsidR="002C7DFD" w:rsidRPr="007F44E9">
        <w:rPr>
          <w:i/>
          <w:lang w:val="ru-RU"/>
        </w:rPr>
        <w:tab/>
      </w:r>
      <w:r w:rsidR="00F155E4" w:rsidRPr="007F44E9">
        <w:rPr>
          <w:lang w:val="ru-RU"/>
        </w:rPr>
        <w:t>МГц,</w:t>
      </w:r>
      <w:r w:rsidRPr="007F44E9">
        <w:rPr>
          <w:lang w:val="ru-RU"/>
        </w:rPr>
        <w:tab/>
        <w:t>(1)</w:t>
      </w:r>
    </w:p>
    <w:p w:rsidR="00B172B5" w:rsidRPr="007F44E9" w:rsidRDefault="00F155E4" w:rsidP="00B172B5">
      <w:pPr>
        <w:rPr>
          <w:lang w:val="ru-RU"/>
        </w:rPr>
      </w:pPr>
      <w:r w:rsidRPr="007F44E9">
        <w:rPr>
          <w:lang w:val="ru-RU"/>
        </w:rPr>
        <w:t>где</w:t>
      </w:r>
      <w:r w:rsidR="00B172B5" w:rsidRPr="007F44E9">
        <w:rPr>
          <w:lang w:val="ru-RU"/>
        </w:rPr>
        <w:t>:</w:t>
      </w:r>
    </w:p>
    <w:p w:rsidR="00B172B5" w:rsidRPr="007F44E9" w:rsidRDefault="00B172B5" w:rsidP="00873436">
      <w:pPr>
        <w:pStyle w:val="Equationlegend"/>
        <w:rPr>
          <w:lang w:val="ru-RU"/>
        </w:rPr>
      </w:pPr>
      <w:r w:rsidRPr="007F44E9">
        <w:rPr>
          <w:i/>
          <w:lang w:val="ru-RU"/>
        </w:rPr>
        <w:tab/>
        <w:t>m</w:t>
      </w:r>
      <w:r w:rsidR="00873436" w:rsidRPr="007F44E9">
        <w:rPr>
          <w:i/>
          <w:lang w:val="ru-RU"/>
        </w:rPr>
        <w:t xml:space="preserve"> </w:t>
      </w:r>
      <w:r w:rsidRPr="007F44E9">
        <w:rPr>
          <w:lang w:val="ru-RU"/>
        </w:rPr>
        <w:t>:</w:t>
      </w:r>
      <w:r w:rsidRPr="007F44E9">
        <w:rPr>
          <w:lang w:val="ru-RU"/>
        </w:rPr>
        <w:tab/>
      </w:r>
      <w:r w:rsidR="00F155E4" w:rsidRPr="007F44E9">
        <w:rPr>
          <w:lang w:val="ru-RU"/>
        </w:rPr>
        <w:t>целое число, зависящее от выделенной полосы частот</w:t>
      </w:r>
      <w:r w:rsidRPr="007F44E9">
        <w:rPr>
          <w:lang w:val="ru-RU"/>
        </w:rPr>
        <w:t>: 1, 2, 3,</w:t>
      </w:r>
      <w:r w:rsidR="00873436" w:rsidRPr="007F44E9">
        <w:rPr>
          <w:lang w:val="ru-RU"/>
        </w:rPr>
        <w:t> </w:t>
      </w:r>
      <w:r w:rsidRPr="007F44E9">
        <w:rPr>
          <w:lang w:val="ru-RU"/>
        </w:rPr>
        <w:t>.</w:t>
      </w:r>
      <w:r w:rsidR="00873436" w:rsidRPr="007F44E9">
        <w:rPr>
          <w:lang w:val="ru-RU"/>
        </w:rPr>
        <w:t> </w:t>
      </w:r>
      <w:r w:rsidRPr="007F44E9">
        <w:rPr>
          <w:lang w:val="ru-RU"/>
        </w:rPr>
        <w:t>.</w:t>
      </w:r>
      <w:r w:rsidR="00873436" w:rsidRPr="007F44E9">
        <w:rPr>
          <w:lang w:val="ru-RU"/>
        </w:rPr>
        <w:t> </w:t>
      </w:r>
      <w:r w:rsidRPr="007F44E9">
        <w:rPr>
          <w:lang w:val="ru-RU"/>
        </w:rPr>
        <w:t>.  (</w:t>
      </w:r>
      <w:r w:rsidR="00873436" w:rsidRPr="007F44E9">
        <w:rPr>
          <w:lang w:val="ru-RU"/>
        </w:rPr>
        <w:t>см. </w:t>
      </w:r>
      <w:r w:rsidR="00F155E4" w:rsidRPr="007F44E9">
        <w:rPr>
          <w:lang w:val="ru-RU"/>
        </w:rPr>
        <w:t>Примечание</w:t>
      </w:r>
      <w:r w:rsidRPr="007F44E9">
        <w:rPr>
          <w:lang w:val="ru-RU"/>
        </w:rPr>
        <w:t> 2);</w:t>
      </w:r>
    </w:p>
    <w:p w:rsidR="00B172B5" w:rsidRPr="007F44E9" w:rsidRDefault="00B172B5" w:rsidP="00F155E4">
      <w:pPr>
        <w:rPr>
          <w:lang w:val="ru-RU"/>
        </w:rPr>
      </w:pPr>
      <w:r w:rsidRPr="007F44E9">
        <w:rPr>
          <w:b/>
          <w:lang w:val="ru-RU"/>
        </w:rPr>
        <w:t>2</w:t>
      </w:r>
      <w:r w:rsidRPr="007F44E9">
        <w:rPr>
          <w:lang w:val="ru-RU"/>
        </w:rPr>
        <w:tab/>
      </w:r>
      <w:r w:rsidR="00F155E4" w:rsidRPr="007F44E9">
        <w:rPr>
          <w:lang w:val="ru-RU"/>
        </w:rPr>
        <w:t>что все радиостволы прямого направления должны размещаться в одной половине полосы частот, а все радиостволы обратного направления − в другой половине полосы частот</w:t>
      </w:r>
      <w:r w:rsidRPr="007F44E9">
        <w:rPr>
          <w:lang w:val="ru-RU"/>
        </w:rPr>
        <w:t>;</w:t>
      </w:r>
    </w:p>
    <w:p w:rsidR="00B172B5" w:rsidRPr="007F44E9" w:rsidRDefault="00B172B5" w:rsidP="00BD5257">
      <w:pPr>
        <w:rPr>
          <w:lang w:val="ru-RU"/>
        </w:rPr>
      </w:pPr>
      <w:r w:rsidRPr="007F44E9">
        <w:rPr>
          <w:b/>
          <w:lang w:val="ru-RU"/>
        </w:rPr>
        <w:t>3</w:t>
      </w:r>
      <w:r w:rsidRPr="007F44E9">
        <w:rPr>
          <w:lang w:val="ru-RU"/>
        </w:rPr>
        <w:tab/>
      </w:r>
      <w:r w:rsidR="00BD5257" w:rsidRPr="007F44E9">
        <w:rPr>
          <w:lang w:val="ru-RU"/>
        </w:rPr>
        <w:t>что разнос частот радиостволов</w:t>
      </w:r>
      <w:r w:rsidRPr="007F44E9">
        <w:rPr>
          <w:lang w:val="ru-RU"/>
        </w:rPr>
        <w:t xml:space="preserve"> </w:t>
      </w:r>
      <w:r w:rsidRPr="007F44E9">
        <w:rPr>
          <w:i/>
          <w:lang w:val="ru-RU"/>
        </w:rPr>
        <w:t>XS</w:t>
      </w:r>
      <w:r w:rsidRPr="007F44E9">
        <w:rPr>
          <w:lang w:val="ru-RU"/>
        </w:rPr>
        <w:t xml:space="preserve">, </w:t>
      </w:r>
      <w:r w:rsidR="00BD5257" w:rsidRPr="007F44E9">
        <w:rPr>
          <w:lang w:val="ru-RU"/>
        </w:rPr>
        <w:t>центральный промежуток</w:t>
      </w:r>
      <w:r w:rsidRPr="007F44E9">
        <w:rPr>
          <w:lang w:val="ru-RU"/>
        </w:rPr>
        <w:t xml:space="preserve"> </w:t>
      </w:r>
      <w:r w:rsidRPr="007F44E9">
        <w:rPr>
          <w:i/>
          <w:lang w:val="ru-RU"/>
        </w:rPr>
        <w:t>YS</w:t>
      </w:r>
      <w:r w:rsidRPr="007F44E9">
        <w:rPr>
          <w:lang w:val="ru-RU"/>
        </w:rPr>
        <w:t xml:space="preserve">, </w:t>
      </w:r>
      <w:r w:rsidR="00BD5257" w:rsidRPr="007F44E9">
        <w:rPr>
          <w:lang w:val="ru-RU"/>
        </w:rPr>
        <w:t>защитные интервалы</w:t>
      </w:r>
      <w:r w:rsidRPr="007F44E9">
        <w:rPr>
          <w:lang w:val="ru-RU"/>
        </w:rPr>
        <w:t xml:space="preserve"> </w:t>
      </w:r>
      <w:r w:rsidRPr="007F44E9">
        <w:rPr>
          <w:i/>
          <w:lang w:val="ru-RU"/>
        </w:rPr>
        <w:t>Z</w:t>
      </w:r>
      <w:r w:rsidRPr="007F44E9">
        <w:rPr>
          <w:position w:val="-4"/>
          <w:sz w:val="16"/>
          <w:szCs w:val="16"/>
          <w:lang w:val="ru-RU"/>
        </w:rPr>
        <w:t>1</w:t>
      </w:r>
      <w:r w:rsidRPr="007F44E9">
        <w:rPr>
          <w:i/>
          <w:lang w:val="ru-RU"/>
        </w:rPr>
        <w:t>S</w:t>
      </w:r>
      <w:r w:rsidR="00BD5257" w:rsidRPr="007F44E9">
        <w:rPr>
          <w:lang w:val="ru-RU"/>
        </w:rPr>
        <w:t xml:space="preserve"> и</w:t>
      </w:r>
      <w:r w:rsidRPr="007F44E9">
        <w:rPr>
          <w:i/>
          <w:lang w:val="ru-RU"/>
        </w:rPr>
        <w:t xml:space="preserve"> Z</w:t>
      </w:r>
      <w:r w:rsidRPr="007F44E9">
        <w:rPr>
          <w:position w:val="-4"/>
          <w:sz w:val="16"/>
          <w:szCs w:val="16"/>
          <w:lang w:val="ru-RU"/>
        </w:rPr>
        <w:t>2</w:t>
      </w:r>
      <w:r w:rsidRPr="007F44E9">
        <w:rPr>
          <w:i/>
          <w:lang w:val="ru-RU"/>
        </w:rPr>
        <w:t>S</w:t>
      </w:r>
      <w:r w:rsidRPr="007F44E9">
        <w:rPr>
          <w:lang w:val="ru-RU"/>
        </w:rPr>
        <w:t xml:space="preserve"> </w:t>
      </w:r>
      <w:r w:rsidR="00BD5257" w:rsidRPr="007F44E9">
        <w:rPr>
          <w:lang w:val="ru-RU"/>
        </w:rPr>
        <w:t>по краям полосы частот и поляризация антенн должны быть согласованы между заинтересованными администрациями</w:t>
      </w:r>
      <w:r w:rsidRPr="007F44E9">
        <w:rPr>
          <w:lang w:val="ru-RU"/>
        </w:rPr>
        <w:t>;</w:t>
      </w:r>
    </w:p>
    <w:p w:rsidR="00B172B5" w:rsidRPr="007F44E9" w:rsidRDefault="00B172B5" w:rsidP="004930CB">
      <w:pPr>
        <w:rPr>
          <w:lang w:val="ru-RU"/>
        </w:rPr>
      </w:pPr>
      <w:r w:rsidRPr="007F44E9">
        <w:rPr>
          <w:b/>
          <w:lang w:val="ru-RU"/>
        </w:rPr>
        <w:t>4</w:t>
      </w:r>
      <w:r w:rsidRPr="007F44E9">
        <w:rPr>
          <w:lang w:val="ru-RU"/>
        </w:rPr>
        <w:tab/>
      </w:r>
      <w:r w:rsidR="004930CB" w:rsidRPr="007F44E9">
        <w:rPr>
          <w:lang w:val="ru-RU"/>
        </w:rPr>
        <w:t>что следует использовать планы размещения частот радиостволов с чередующимися или совпадающими частотами, примеры которых показаны на рисунке 1 (см. также Примечание 3)</w:t>
      </w:r>
      <w:r w:rsidRPr="007F44E9">
        <w:rPr>
          <w:lang w:val="ru-RU"/>
        </w:rPr>
        <w:t>;</w:t>
      </w:r>
    </w:p>
    <w:p w:rsidR="00B172B5" w:rsidRPr="007F44E9" w:rsidRDefault="00B172B5" w:rsidP="00F97C1A">
      <w:pPr>
        <w:rPr>
          <w:lang w:val="ru-RU"/>
        </w:rPr>
      </w:pPr>
      <w:r w:rsidRPr="007F44E9">
        <w:rPr>
          <w:b/>
          <w:lang w:val="ru-RU"/>
        </w:rPr>
        <w:t>5</w:t>
      </w:r>
      <w:r w:rsidRPr="007F44E9">
        <w:rPr>
          <w:lang w:val="ru-RU"/>
        </w:rPr>
        <w:tab/>
      </w:r>
      <w:r w:rsidR="004930CB" w:rsidRPr="007F44E9">
        <w:rPr>
          <w:lang w:val="ru-RU"/>
        </w:rPr>
        <w:t>что при передаче на нескольких несущих (см. Примечание 4 и Приложение 1</w:t>
      </w:r>
      <w:r w:rsidRPr="007F44E9">
        <w:rPr>
          <w:lang w:val="ru-RU"/>
        </w:rPr>
        <w:t xml:space="preserve">, </w:t>
      </w:r>
      <w:r w:rsidR="00F97C1A">
        <w:rPr>
          <w:lang w:val="ru-RU"/>
        </w:rPr>
        <w:t>п.</w:t>
      </w:r>
      <w:r w:rsidRPr="007F44E9">
        <w:rPr>
          <w:lang w:val="ru-RU"/>
        </w:rPr>
        <w:t xml:space="preserve"> 3) </w:t>
      </w:r>
      <w:r w:rsidR="004930CB" w:rsidRPr="007F44E9">
        <w:rPr>
          <w:lang w:val="ru-RU"/>
        </w:rPr>
        <w:t>общее число</w:t>
      </w:r>
      <w:r w:rsidRPr="007F44E9">
        <w:rPr>
          <w:lang w:val="ru-RU"/>
        </w:rPr>
        <w:t xml:space="preserve"> </w:t>
      </w:r>
      <w:r w:rsidRPr="007F44E9">
        <w:rPr>
          <w:i/>
          <w:lang w:val="ru-RU"/>
        </w:rPr>
        <w:t>n</w:t>
      </w:r>
      <w:r w:rsidRPr="007F44E9">
        <w:rPr>
          <w:lang w:val="ru-RU"/>
        </w:rPr>
        <w:t xml:space="preserve"> </w:t>
      </w:r>
      <w:r w:rsidR="004930CB" w:rsidRPr="007F44E9">
        <w:rPr>
          <w:lang w:val="ru-RU"/>
        </w:rPr>
        <w:t>несущих следует рассматривать как один радиоствол, для которого центральная частота и разнос каналов определены на рисунке 1, независимо от действительной центральной частоты несущих, которая может изменяться по техническим причинам в соответствии с вариантом технического исполнения</w:t>
      </w:r>
      <w:r w:rsidRPr="007F44E9">
        <w:rPr>
          <w:lang w:val="ru-RU"/>
        </w:rPr>
        <w:t>.</w:t>
      </w:r>
    </w:p>
    <w:p w:rsidR="00B172B5" w:rsidRPr="007F44E9" w:rsidRDefault="004930CB" w:rsidP="009C246D">
      <w:pPr>
        <w:pStyle w:val="Note"/>
        <w:rPr>
          <w:lang w:val="ru-RU"/>
        </w:rPr>
      </w:pPr>
      <w:r w:rsidRPr="007F44E9">
        <w:rPr>
          <w:lang w:val="ru-RU"/>
        </w:rPr>
        <w:t>ПРИМЕЧАНИЕ</w:t>
      </w:r>
      <w:r w:rsidR="00B172B5" w:rsidRPr="007F44E9">
        <w:rPr>
          <w:lang w:val="ru-RU"/>
        </w:rPr>
        <w:t> 1</w:t>
      </w:r>
      <w:r w:rsidR="009C246D" w:rsidRPr="007F44E9">
        <w:rPr>
          <w:lang w:val="ru-RU"/>
        </w:rPr>
        <w:t>.</w:t>
      </w:r>
      <w:r w:rsidR="00B172B5" w:rsidRPr="007F44E9">
        <w:rPr>
          <w:lang w:val="ru-RU"/>
        </w:rPr>
        <w:t> – </w:t>
      </w:r>
      <w:r w:rsidR="009C246D" w:rsidRPr="007F44E9">
        <w:rPr>
          <w:lang w:val="ru-RU"/>
        </w:rPr>
        <w:t xml:space="preserve">Реальные общие скорости передачи, включая вспомогательные </w:t>
      </w:r>
      <w:r w:rsidR="00D8106B" w:rsidRPr="007F44E9">
        <w:rPr>
          <w:lang w:val="ru-RU"/>
        </w:rPr>
        <w:t>данные</w:t>
      </w:r>
      <w:r w:rsidR="009C246D" w:rsidRPr="007F44E9">
        <w:rPr>
          <w:lang w:val="ru-RU"/>
        </w:rPr>
        <w:t>, могут на 5% и более превышать исходные скорости передачи</w:t>
      </w:r>
      <w:r w:rsidR="00B172B5" w:rsidRPr="007F44E9">
        <w:rPr>
          <w:lang w:val="ru-RU"/>
        </w:rPr>
        <w:t>.</w:t>
      </w:r>
    </w:p>
    <w:p w:rsidR="00B172B5" w:rsidRPr="007F44E9" w:rsidRDefault="009C246D" w:rsidP="009C246D">
      <w:pPr>
        <w:pStyle w:val="Note"/>
        <w:rPr>
          <w:lang w:val="ru-RU"/>
        </w:rPr>
      </w:pPr>
      <w:r w:rsidRPr="007F44E9">
        <w:rPr>
          <w:lang w:val="ru-RU"/>
        </w:rPr>
        <w:t>ПРИМЕЧАНИЕ </w:t>
      </w:r>
      <w:r w:rsidR="00B172B5" w:rsidRPr="007F44E9">
        <w:rPr>
          <w:lang w:val="ru-RU"/>
        </w:rPr>
        <w:t>2</w:t>
      </w:r>
      <w:r w:rsidRPr="007F44E9">
        <w:rPr>
          <w:lang w:val="ru-RU"/>
        </w:rPr>
        <w:t>.</w:t>
      </w:r>
      <w:r w:rsidR="00B172B5" w:rsidRPr="007F44E9">
        <w:rPr>
          <w:lang w:val="ru-RU"/>
        </w:rPr>
        <w:t> – </w:t>
      </w:r>
      <w:r w:rsidRPr="007F44E9">
        <w:rPr>
          <w:lang w:val="ru-RU"/>
        </w:rPr>
        <w:t>Следует обратить внимание на тот факт, что в некоторых странах, где требуются дополнительные планы размещения частот радиостволов, сдвинутые по частоте относительно основного плана размещения, значения центральных частот для этих сдвинутых радиостволов должны быть на 5 МГц ниже соответствующих значений центральных частот основного плана размещения, как показано в следующем выражении</w:t>
      </w:r>
      <w:r w:rsidR="00B172B5" w:rsidRPr="007F44E9">
        <w:rPr>
          <w:lang w:val="ru-RU"/>
        </w:rPr>
        <w:t>:</w:t>
      </w:r>
    </w:p>
    <w:p w:rsidR="00B172B5" w:rsidRPr="007F44E9" w:rsidRDefault="00B172B5" w:rsidP="009C246D">
      <w:pPr>
        <w:pStyle w:val="Equation"/>
        <w:tabs>
          <w:tab w:val="left" w:pos="6096"/>
        </w:tabs>
        <w:rPr>
          <w:szCs w:val="24"/>
          <w:lang w:val="ru-RU"/>
        </w:rPr>
      </w:pPr>
      <w:r w:rsidRPr="007F44E9">
        <w:rPr>
          <w:szCs w:val="24"/>
          <w:lang w:val="ru-RU"/>
        </w:rPr>
        <w:tab/>
      </w:r>
      <w:r w:rsidRPr="007F44E9">
        <w:rPr>
          <w:szCs w:val="24"/>
          <w:lang w:val="ru-RU"/>
        </w:rPr>
        <w:tab/>
      </w:r>
      <w:r w:rsidRPr="007F44E9">
        <w:rPr>
          <w:i/>
          <w:szCs w:val="24"/>
          <w:lang w:val="ru-RU"/>
        </w:rPr>
        <w:t>f</w:t>
      </w:r>
      <w:r w:rsidRPr="00F97C1A">
        <w:rPr>
          <w:i/>
          <w:iCs/>
          <w:vertAlign w:val="subscript"/>
          <w:lang w:val="ru-RU"/>
        </w:rPr>
        <w:t>n</w:t>
      </w:r>
      <w:r w:rsidRPr="007F44E9">
        <w:rPr>
          <w:szCs w:val="24"/>
          <w:lang w:val="ru-RU"/>
        </w:rPr>
        <w:t xml:space="preserve"> </w:t>
      </w:r>
      <w:r w:rsidRPr="007F44E9">
        <w:rPr>
          <w:rFonts w:ascii="Symbol" w:hAnsi="Symbol"/>
          <w:szCs w:val="24"/>
          <w:lang w:val="ru-RU"/>
        </w:rPr>
        <w:t></w:t>
      </w:r>
      <w:r w:rsidRPr="007F44E9">
        <w:rPr>
          <w:szCs w:val="24"/>
          <w:lang w:val="ru-RU"/>
        </w:rPr>
        <w:t xml:space="preserve"> 4195 – 10 </w:t>
      </w:r>
      <w:r w:rsidRPr="007F44E9">
        <w:rPr>
          <w:i/>
          <w:iCs/>
          <w:lang w:val="ru-RU"/>
        </w:rPr>
        <w:t>m</w:t>
      </w:r>
      <w:r w:rsidR="009C246D" w:rsidRPr="007F44E9">
        <w:rPr>
          <w:lang w:val="ru-RU"/>
        </w:rPr>
        <w:tab/>
        <w:t>МГц.</w:t>
      </w:r>
    </w:p>
    <w:p w:rsidR="00B172B5" w:rsidRPr="007F44E9" w:rsidRDefault="009C246D" w:rsidP="001268F8">
      <w:pPr>
        <w:pStyle w:val="Note"/>
        <w:rPr>
          <w:lang w:val="ru-RU"/>
        </w:rPr>
      </w:pPr>
      <w:r w:rsidRPr="007F44E9">
        <w:rPr>
          <w:lang w:val="ru-RU"/>
        </w:rPr>
        <w:t>ПРИМЕЧАНИЕ </w:t>
      </w:r>
      <w:r w:rsidR="00B172B5" w:rsidRPr="007F44E9">
        <w:rPr>
          <w:lang w:val="ru-RU"/>
        </w:rPr>
        <w:t>3</w:t>
      </w:r>
      <w:r w:rsidRPr="007F44E9">
        <w:rPr>
          <w:lang w:val="ru-RU"/>
        </w:rPr>
        <w:t>.</w:t>
      </w:r>
      <w:r w:rsidR="00B172B5" w:rsidRPr="007F44E9">
        <w:rPr>
          <w:lang w:val="ru-RU"/>
        </w:rPr>
        <w:t> – </w:t>
      </w:r>
      <w:r w:rsidR="00346782" w:rsidRPr="007F44E9">
        <w:rPr>
          <w:lang w:val="ru-RU"/>
        </w:rPr>
        <w:t>Следует обратить внимание на тот факт, что в некоторых странах используется полоса частот</w:t>
      </w:r>
      <w:r w:rsidR="00B172B5" w:rsidRPr="007F44E9">
        <w:rPr>
          <w:lang w:val="ru-RU"/>
        </w:rPr>
        <w:t xml:space="preserve"> 3700</w:t>
      </w:r>
      <w:r w:rsidR="00346782" w:rsidRPr="007F44E9">
        <w:rPr>
          <w:lang w:val="ru-RU"/>
        </w:rPr>
        <w:t>−</w:t>
      </w:r>
      <w:r w:rsidR="00B172B5" w:rsidRPr="007F44E9">
        <w:rPr>
          <w:lang w:val="ru-RU"/>
        </w:rPr>
        <w:t>4200 </w:t>
      </w:r>
      <w:r w:rsidR="00346782" w:rsidRPr="007F44E9">
        <w:rPr>
          <w:lang w:val="ru-RU"/>
        </w:rPr>
        <w:t xml:space="preserve">МГц. Описание плана размещения частот радиостволов, основанного на однородном растре и </w:t>
      </w:r>
      <w:r w:rsidR="00D8106B" w:rsidRPr="007F44E9">
        <w:rPr>
          <w:lang w:val="ru-RU"/>
        </w:rPr>
        <w:t>использующего</w:t>
      </w:r>
      <w:r w:rsidR="00346782" w:rsidRPr="007F44E9">
        <w:rPr>
          <w:lang w:val="ru-RU"/>
        </w:rPr>
        <w:t xml:space="preserve"> эту полосу частот, дано в</w:t>
      </w:r>
      <w:r w:rsidR="00B172B5" w:rsidRPr="007F44E9">
        <w:rPr>
          <w:lang w:val="ru-RU"/>
        </w:rPr>
        <w:t xml:space="preserve"> </w:t>
      </w:r>
      <w:r w:rsidR="001268F8">
        <w:rPr>
          <w:lang w:val="ru-RU"/>
        </w:rPr>
        <w:t>п.</w:t>
      </w:r>
      <w:r w:rsidR="00B172B5" w:rsidRPr="007F44E9">
        <w:rPr>
          <w:lang w:val="ru-RU"/>
        </w:rPr>
        <w:t> 2</w:t>
      </w:r>
      <w:r w:rsidR="00346782" w:rsidRPr="007F44E9">
        <w:rPr>
          <w:lang w:val="ru-RU"/>
        </w:rPr>
        <w:t xml:space="preserve"> Приложения 1</w:t>
      </w:r>
      <w:r w:rsidR="00B172B5" w:rsidRPr="007F44E9">
        <w:rPr>
          <w:lang w:val="ru-RU"/>
        </w:rPr>
        <w:t>.</w:t>
      </w:r>
    </w:p>
    <w:p w:rsidR="00B172B5" w:rsidRPr="007F44E9" w:rsidRDefault="009C246D" w:rsidP="00346782">
      <w:pPr>
        <w:pStyle w:val="Note"/>
        <w:rPr>
          <w:lang w:val="ru-RU"/>
        </w:rPr>
      </w:pPr>
      <w:r w:rsidRPr="007F44E9">
        <w:rPr>
          <w:lang w:val="ru-RU"/>
        </w:rPr>
        <w:t>ПРИМЕЧАНИЕ </w:t>
      </w:r>
      <w:r w:rsidR="00B172B5" w:rsidRPr="007F44E9">
        <w:rPr>
          <w:lang w:val="ru-RU"/>
        </w:rPr>
        <w:t>4</w:t>
      </w:r>
      <w:r w:rsidRPr="007F44E9">
        <w:rPr>
          <w:lang w:val="ru-RU"/>
        </w:rPr>
        <w:t>.</w:t>
      </w:r>
      <w:r w:rsidR="00B172B5" w:rsidRPr="007F44E9">
        <w:rPr>
          <w:lang w:val="ru-RU"/>
        </w:rPr>
        <w:t> – </w:t>
      </w:r>
      <w:r w:rsidR="00346782" w:rsidRPr="007F44E9">
        <w:rPr>
          <w:lang w:val="ru-RU"/>
        </w:rPr>
        <w:t>Система с несколькими несущими − это система, в которой одно и то же радиочастотное оборудование одновременно передает (или принимает)</w:t>
      </w:r>
      <w:r w:rsidR="00B172B5" w:rsidRPr="007F44E9">
        <w:rPr>
          <w:lang w:val="ru-RU"/>
        </w:rPr>
        <w:t xml:space="preserve"> </w:t>
      </w:r>
      <w:r w:rsidR="00B172B5" w:rsidRPr="007F44E9">
        <w:rPr>
          <w:i/>
          <w:iCs/>
          <w:lang w:val="ru-RU"/>
        </w:rPr>
        <w:t>n</w:t>
      </w:r>
      <w:r w:rsidR="00B172B5" w:rsidRPr="007F44E9">
        <w:rPr>
          <w:lang w:val="ru-RU"/>
        </w:rPr>
        <w:t xml:space="preserve"> (</w:t>
      </w:r>
      <w:r w:rsidR="00346782" w:rsidRPr="007F44E9">
        <w:rPr>
          <w:lang w:val="ru-RU"/>
        </w:rPr>
        <w:t>где</w:t>
      </w:r>
      <w:r w:rsidR="00B172B5" w:rsidRPr="007F44E9">
        <w:rPr>
          <w:lang w:val="ru-RU"/>
        </w:rPr>
        <w:t xml:space="preserve"> </w:t>
      </w:r>
      <w:r w:rsidR="00B172B5" w:rsidRPr="007F44E9">
        <w:rPr>
          <w:i/>
          <w:iCs/>
          <w:lang w:val="ru-RU"/>
        </w:rPr>
        <w:t>n</w:t>
      </w:r>
      <w:r w:rsidR="00B172B5" w:rsidRPr="007F44E9">
        <w:rPr>
          <w:lang w:val="ru-RU"/>
        </w:rPr>
        <w:t> </w:t>
      </w:r>
      <w:r w:rsidR="00346782" w:rsidRPr="007F44E9">
        <w:rPr>
          <w:lang w:val="ru-RU"/>
        </w:rPr>
        <w:sym w:font="Symbol" w:char="F03E"/>
      </w:r>
      <w:r w:rsidR="00B172B5" w:rsidRPr="007F44E9">
        <w:rPr>
          <w:lang w:val="ru-RU"/>
        </w:rPr>
        <w:t xml:space="preserve"> 1) </w:t>
      </w:r>
      <w:r w:rsidR="00346782" w:rsidRPr="007F44E9">
        <w:rPr>
          <w:lang w:val="ru-RU"/>
        </w:rPr>
        <w:t xml:space="preserve">цифровых сигналов. Центральную частоту следует рассматривать как среднее арифметическое от </w:t>
      </w:r>
      <w:r w:rsidR="00346782" w:rsidRPr="007F44E9">
        <w:rPr>
          <w:i/>
          <w:iCs/>
          <w:lang w:val="ru-RU"/>
        </w:rPr>
        <w:t>n</w:t>
      </w:r>
      <w:r w:rsidR="00346782" w:rsidRPr="007F44E9">
        <w:rPr>
          <w:lang w:val="ru-RU"/>
        </w:rPr>
        <w:t xml:space="preserve"> отдельных несущих в системе с несколькими несущими</w:t>
      </w:r>
      <w:r w:rsidR="00B172B5" w:rsidRPr="007F44E9">
        <w:rPr>
          <w:lang w:val="ru-RU"/>
        </w:rPr>
        <w:t>.</w:t>
      </w:r>
    </w:p>
    <w:p w:rsidR="00B172B5" w:rsidRPr="007F44E9" w:rsidRDefault="00AB2F09" w:rsidP="00F97C1A">
      <w:pPr>
        <w:pStyle w:val="FigureNo"/>
        <w:rPr>
          <w:lang w:val="ru-RU" w:eastAsia="ja-JP"/>
        </w:rPr>
      </w:pPr>
      <w:r w:rsidRPr="007F44E9">
        <w:rPr>
          <w:lang w:val="ru-RU" w:eastAsia="ja-JP"/>
        </w:rPr>
        <w:lastRenderedPageBreak/>
        <w:t>РИСУНОК</w:t>
      </w:r>
      <w:r w:rsidR="00B172B5" w:rsidRPr="007F44E9">
        <w:rPr>
          <w:lang w:val="ru-RU" w:eastAsia="ja-JP"/>
        </w:rPr>
        <w:t xml:space="preserve"> 1</w:t>
      </w:r>
    </w:p>
    <w:p w:rsidR="00B172B5" w:rsidRPr="007F44E9" w:rsidRDefault="00AB2F09" w:rsidP="00AB2F09">
      <w:pPr>
        <w:pStyle w:val="Figuretitle"/>
        <w:rPr>
          <w:lang w:val="ru-RU"/>
        </w:rPr>
      </w:pPr>
      <w:r w:rsidRPr="007F44E9">
        <w:rPr>
          <w:lang w:val="ru-RU"/>
        </w:rPr>
        <w:t xml:space="preserve">Примеры планов размещения частот радиостволов, основанных на пунктах 1 и 2 раздела </w:t>
      </w:r>
      <w:r w:rsidRPr="007F44E9">
        <w:rPr>
          <w:i/>
          <w:iCs/>
          <w:lang w:val="ru-RU"/>
        </w:rPr>
        <w:t>рекомендует</w:t>
      </w:r>
    </w:p>
    <w:p w:rsidR="00B172B5" w:rsidRPr="007F44E9" w:rsidRDefault="00B172B5" w:rsidP="00AB2F09">
      <w:pPr>
        <w:keepNext/>
        <w:keepLines/>
        <w:spacing w:before="0" w:after="120"/>
        <w:jc w:val="center"/>
        <w:rPr>
          <w:sz w:val="18"/>
          <w:szCs w:val="18"/>
          <w:lang w:val="ru-RU" w:eastAsia="ja-JP"/>
        </w:rPr>
      </w:pPr>
      <w:r w:rsidRPr="007F44E9">
        <w:rPr>
          <w:sz w:val="18"/>
          <w:szCs w:val="18"/>
          <w:lang w:val="ru-RU" w:eastAsia="ja-JP"/>
        </w:rPr>
        <w:t>(</w:t>
      </w:r>
      <w:r w:rsidR="00AB2F09" w:rsidRPr="007F44E9">
        <w:rPr>
          <w:sz w:val="18"/>
          <w:szCs w:val="18"/>
          <w:lang w:val="ru-RU" w:eastAsia="ja-JP"/>
        </w:rPr>
        <w:t>Определения</w:t>
      </w:r>
      <w:r w:rsidRPr="007F44E9">
        <w:rPr>
          <w:sz w:val="18"/>
          <w:szCs w:val="18"/>
          <w:lang w:val="ru-RU" w:eastAsia="ja-JP"/>
        </w:rPr>
        <w:t xml:space="preserve"> </w:t>
      </w:r>
      <w:r w:rsidRPr="007F44E9">
        <w:rPr>
          <w:i/>
          <w:iCs/>
          <w:sz w:val="18"/>
          <w:szCs w:val="18"/>
          <w:lang w:val="ru-RU" w:eastAsia="ja-JP"/>
        </w:rPr>
        <w:t>X</w:t>
      </w:r>
      <w:r w:rsidRPr="007F44E9">
        <w:rPr>
          <w:sz w:val="18"/>
          <w:szCs w:val="18"/>
          <w:lang w:val="ru-RU" w:eastAsia="ja-JP"/>
        </w:rPr>
        <w:t xml:space="preserve">, </w:t>
      </w:r>
      <w:r w:rsidRPr="007F44E9">
        <w:rPr>
          <w:i/>
          <w:iCs/>
          <w:sz w:val="18"/>
          <w:szCs w:val="18"/>
          <w:lang w:val="ru-RU" w:eastAsia="ja-JP"/>
        </w:rPr>
        <w:t>Y</w:t>
      </w:r>
      <w:r w:rsidRPr="007F44E9">
        <w:rPr>
          <w:sz w:val="18"/>
          <w:szCs w:val="18"/>
          <w:lang w:val="ru-RU" w:eastAsia="ja-JP"/>
        </w:rPr>
        <w:t xml:space="preserve">, </w:t>
      </w:r>
      <w:r w:rsidRPr="007F44E9">
        <w:rPr>
          <w:i/>
          <w:iCs/>
          <w:sz w:val="18"/>
          <w:szCs w:val="18"/>
          <w:lang w:val="ru-RU" w:eastAsia="ja-JP"/>
        </w:rPr>
        <w:t xml:space="preserve">Z </w:t>
      </w:r>
      <w:r w:rsidR="00AB2F09" w:rsidRPr="007F44E9">
        <w:rPr>
          <w:sz w:val="18"/>
          <w:szCs w:val="18"/>
          <w:lang w:val="ru-RU" w:eastAsia="ja-JP"/>
        </w:rPr>
        <w:t>и</w:t>
      </w:r>
      <w:r w:rsidRPr="007F44E9">
        <w:rPr>
          <w:sz w:val="18"/>
          <w:szCs w:val="18"/>
          <w:lang w:val="ru-RU" w:eastAsia="ja-JP"/>
        </w:rPr>
        <w:t xml:space="preserve"> </w:t>
      </w:r>
      <w:r w:rsidRPr="007F44E9">
        <w:rPr>
          <w:i/>
          <w:iCs/>
          <w:sz w:val="18"/>
          <w:szCs w:val="18"/>
          <w:lang w:val="ru-RU" w:eastAsia="ja-JP"/>
        </w:rPr>
        <w:t xml:space="preserve">S </w:t>
      </w:r>
      <w:r w:rsidR="00AB2F09" w:rsidRPr="007F44E9">
        <w:rPr>
          <w:sz w:val="18"/>
          <w:szCs w:val="18"/>
          <w:lang w:val="ru-RU" w:eastAsia="ja-JP"/>
        </w:rPr>
        <w:t>даны в Рекомендации</w:t>
      </w:r>
      <w:r w:rsidRPr="007F44E9">
        <w:rPr>
          <w:sz w:val="18"/>
          <w:szCs w:val="18"/>
          <w:lang w:val="ru-RU" w:eastAsia="ja-JP"/>
        </w:rPr>
        <w:t xml:space="preserve"> </w:t>
      </w:r>
      <w:r w:rsidR="00AB2F09" w:rsidRPr="007F44E9">
        <w:rPr>
          <w:sz w:val="18"/>
          <w:szCs w:val="18"/>
          <w:lang w:val="ru-RU" w:eastAsia="ja-JP"/>
        </w:rPr>
        <w:t>МСЭ</w:t>
      </w:r>
      <w:r w:rsidRPr="007F44E9">
        <w:rPr>
          <w:sz w:val="18"/>
          <w:szCs w:val="18"/>
          <w:lang w:val="ru-RU" w:eastAsia="ja-JP"/>
        </w:rPr>
        <w:t>-R F.746)</w:t>
      </w:r>
    </w:p>
    <w:p w:rsidR="00B172B5" w:rsidRPr="007F44E9" w:rsidRDefault="001268F8" w:rsidP="00AB2F09">
      <w:pPr>
        <w:keepNext/>
        <w:keepLines/>
        <w:spacing w:before="240"/>
        <w:jc w:val="center"/>
        <w:rPr>
          <w:sz w:val="18"/>
          <w:szCs w:val="18"/>
          <w:lang w:val="ru-RU" w:eastAsia="ja-JP"/>
        </w:rPr>
      </w:pPr>
      <w:r w:rsidRPr="007F44E9">
        <w:rPr>
          <w:sz w:val="18"/>
          <w:szCs w:val="18"/>
          <w:lang w:val="ru-RU" w:eastAsia="ja-JP"/>
        </w:rPr>
        <w:object w:dxaOrig="6685" w:dyaOrig="4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85pt;height:262.95pt" o:ole="">
            <v:imagedata r:id="rId15" o:title=""/>
          </v:shape>
          <o:OLEObject Type="Embed" ProgID="CorelDRAW.Graphic.14" ShapeID="_x0000_i1025" DrawAspect="Content" ObjectID="_1463824640" r:id="rId16"/>
        </w:object>
      </w:r>
    </w:p>
    <w:p w:rsidR="00B172B5" w:rsidRPr="007F44E9" w:rsidRDefault="00AB2F09" w:rsidP="00873436">
      <w:pPr>
        <w:pStyle w:val="AnnexNoTitle"/>
        <w:rPr>
          <w:lang w:val="ru-RU"/>
        </w:rPr>
      </w:pPr>
      <w:r w:rsidRPr="007F44E9">
        <w:rPr>
          <w:lang w:val="ru-RU"/>
        </w:rPr>
        <w:t>Приложение</w:t>
      </w:r>
      <w:r w:rsidR="00B172B5" w:rsidRPr="007F44E9">
        <w:rPr>
          <w:lang w:val="ru-RU"/>
        </w:rPr>
        <w:t xml:space="preserve"> 1</w:t>
      </w:r>
      <w:r w:rsidR="00B172B5" w:rsidRPr="007F44E9">
        <w:rPr>
          <w:lang w:val="ru-RU"/>
        </w:rPr>
        <w:br/>
      </w:r>
      <w:r w:rsidR="00B172B5" w:rsidRPr="007F44E9">
        <w:rPr>
          <w:lang w:val="ru-RU"/>
        </w:rPr>
        <w:br/>
      </w:r>
      <w:r w:rsidR="00873436" w:rsidRPr="007F44E9">
        <w:rPr>
          <w:lang w:val="ru-RU"/>
        </w:rPr>
        <w:t xml:space="preserve">Планы размещения частот радиостволов, основанные на однородном </w:t>
      </w:r>
      <w:r w:rsidR="00873436" w:rsidRPr="007F44E9">
        <w:rPr>
          <w:lang w:val="ru-RU"/>
        </w:rPr>
        <w:br/>
        <w:t>частотном растре для диапазона 4 ГГц</w:t>
      </w:r>
    </w:p>
    <w:p w:rsidR="00B172B5" w:rsidRPr="007F44E9" w:rsidRDefault="00873436" w:rsidP="00B172B5">
      <w:pPr>
        <w:pStyle w:val="Normalaftertitle"/>
        <w:rPr>
          <w:lang w:val="ru-RU"/>
        </w:rPr>
      </w:pPr>
      <w:r w:rsidRPr="007F44E9">
        <w:rPr>
          <w:lang w:val="ru-RU"/>
        </w:rPr>
        <w:t xml:space="preserve">Ниже описаны планы размещения частот радиостволов, полученные из пункта 1 раздела </w:t>
      </w:r>
      <w:r w:rsidRPr="007F44E9">
        <w:rPr>
          <w:i/>
          <w:iCs/>
          <w:lang w:val="ru-RU"/>
        </w:rPr>
        <w:t>рекомендует</w:t>
      </w:r>
      <w:r w:rsidRPr="007F44E9">
        <w:rPr>
          <w:lang w:val="ru-RU"/>
        </w:rPr>
        <w:t xml:space="preserve"> для диапазона 4 ГГц</w:t>
      </w:r>
      <w:r w:rsidR="00B172B5" w:rsidRPr="007F44E9">
        <w:rPr>
          <w:lang w:val="ru-RU"/>
        </w:rPr>
        <w:t>.</w:t>
      </w:r>
    </w:p>
    <w:p w:rsidR="00B172B5" w:rsidRPr="007F44E9" w:rsidRDefault="00B172B5" w:rsidP="00873436">
      <w:pPr>
        <w:pStyle w:val="Heading1"/>
        <w:rPr>
          <w:lang w:val="ru-RU" w:eastAsia="ja-JP"/>
        </w:rPr>
      </w:pPr>
      <w:r w:rsidRPr="007F44E9">
        <w:rPr>
          <w:szCs w:val="22"/>
          <w:lang w:val="ru-RU" w:eastAsia="ja-JP"/>
        </w:rPr>
        <w:t>1</w:t>
      </w:r>
      <w:r w:rsidRPr="007F44E9">
        <w:rPr>
          <w:lang w:val="ru-RU"/>
        </w:rPr>
        <w:tab/>
      </w:r>
      <w:r w:rsidR="00873436" w:rsidRPr="007F44E9">
        <w:rPr>
          <w:lang w:val="ru-RU"/>
        </w:rPr>
        <w:t>План размещения частот радиостволов с разносом 40 МГц</w:t>
      </w:r>
    </w:p>
    <w:p w:rsidR="00B172B5" w:rsidRPr="007F44E9" w:rsidRDefault="00873436" w:rsidP="00873436">
      <w:pPr>
        <w:rPr>
          <w:lang w:val="ru-RU"/>
        </w:rPr>
      </w:pPr>
      <w:r w:rsidRPr="007F44E9">
        <w:rPr>
          <w:lang w:val="ru-RU"/>
        </w:rPr>
        <w:t>В странах, где нижняя граница полосы ограничена частотой 3600 МГц, для систем радиосвязи с пропускной способностью</w:t>
      </w:r>
      <w:r w:rsidR="00B172B5" w:rsidRPr="007F44E9">
        <w:rPr>
          <w:lang w:val="ru-RU"/>
        </w:rPr>
        <w:t xml:space="preserve"> </w:t>
      </w:r>
      <w:r w:rsidR="00283823" w:rsidRPr="007F44E9">
        <w:rPr>
          <w:lang w:val="ru-RU"/>
        </w:rPr>
        <w:t xml:space="preserve">до </w:t>
      </w:r>
      <w:r w:rsidR="00B172B5" w:rsidRPr="007F44E9">
        <w:rPr>
          <w:lang w:val="ru-RU"/>
        </w:rPr>
        <w:t>155 </w:t>
      </w:r>
      <w:r w:rsidRPr="007F44E9">
        <w:rPr>
          <w:lang w:val="ru-RU"/>
        </w:rPr>
        <w:t>Мбит</w:t>
      </w:r>
      <w:r w:rsidR="00B172B5" w:rsidRPr="007F44E9">
        <w:rPr>
          <w:lang w:val="ru-RU"/>
        </w:rPr>
        <w:t>/</w:t>
      </w:r>
      <w:r w:rsidRPr="007F44E9">
        <w:rPr>
          <w:lang w:val="ru-RU"/>
        </w:rPr>
        <w:t>с</w:t>
      </w:r>
      <w:r w:rsidR="00B172B5" w:rsidRPr="007F44E9">
        <w:rPr>
          <w:lang w:val="ru-RU"/>
        </w:rPr>
        <w:t xml:space="preserve"> </w:t>
      </w:r>
      <w:r w:rsidRPr="007F44E9">
        <w:rPr>
          <w:lang w:val="ru-RU"/>
        </w:rPr>
        <w:t>или</w:t>
      </w:r>
      <w:r w:rsidR="00B172B5" w:rsidRPr="007F44E9">
        <w:rPr>
          <w:lang w:val="ru-RU"/>
        </w:rPr>
        <w:t xml:space="preserve"> 2 </w:t>
      </w:r>
      <w:r w:rsidR="00B172B5" w:rsidRPr="007F44E9">
        <w:rPr>
          <w:rFonts w:ascii="Symbol" w:hAnsi="Symbol"/>
          <w:lang w:val="ru-RU"/>
        </w:rPr>
        <w:t></w:t>
      </w:r>
      <w:r w:rsidR="00B172B5" w:rsidRPr="007F44E9">
        <w:rPr>
          <w:lang w:val="ru-RU"/>
        </w:rPr>
        <w:t> 155 </w:t>
      </w:r>
      <w:r w:rsidR="00D8106B" w:rsidRPr="007F44E9">
        <w:rPr>
          <w:lang w:val="ru-RU"/>
        </w:rPr>
        <w:t>Мбит</w:t>
      </w:r>
      <w:r w:rsidR="00B172B5" w:rsidRPr="007F44E9">
        <w:rPr>
          <w:lang w:val="ru-RU"/>
        </w:rPr>
        <w:t>/</w:t>
      </w:r>
      <w:r w:rsidRPr="007F44E9">
        <w:rPr>
          <w:lang w:val="ru-RU"/>
        </w:rPr>
        <w:t>с и с соответствующим более высоким уровнем модуляции и эффективностью использования спектра до 7,25 бит/с</w:t>
      </w:r>
      <w:r w:rsidR="00684A40" w:rsidRPr="007F44E9">
        <w:rPr>
          <w:lang w:val="ru-RU"/>
        </w:rPr>
        <w:t>/Гц</w:t>
      </w:r>
      <w:r w:rsidRPr="007F44E9">
        <w:rPr>
          <w:lang w:val="ru-RU"/>
        </w:rPr>
        <w:t xml:space="preserve"> подходит следующий частотны план.</w:t>
      </w:r>
    </w:p>
    <w:p w:rsidR="00B172B5" w:rsidRPr="007F44E9" w:rsidRDefault="00873436" w:rsidP="00873436">
      <w:pPr>
        <w:rPr>
          <w:lang w:val="ru-RU"/>
        </w:rPr>
      </w:pPr>
      <w:r w:rsidRPr="007F44E9">
        <w:rPr>
          <w:lang w:val="ru-RU"/>
        </w:rPr>
        <w:t>На рисунках </w:t>
      </w:r>
      <w:r w:rsidR="00B172B5" w:rsidRPr="007F44E9">
        <w:rPr>
          <w:lang w:val="ru-RU" w:eastAsia="ja-JP"/>
        </w:rPr>
        <w:t>2</w:t>
      </w:r>
      <w:r w:rsidR="00B172B5" w:rsidRPr="007F44E9">
        <w:rPr>
          <w:lang w:val="ru-RU"/>
        </w:rPr>
        <w:t xml:space="preserve">a) </w:t>
      </w:r>
      <w:r w:rsidRPr="007F44E9">
        <w:rPr>
          <w:lang w:val="ru-RU"/>
        </w:rPr>
        <w:t>и</w:t>
      </w:r>
      <w:r w:rsidR="00B172B5" w:rsidRPr="007F44E9">
        <w:rPr>
          <w:lang w:val="ru-RU"/>
        </w:rPr>
        <w:t> </w:t>
      </w:r>
      <w:r w:rsidR="00B172B5" w:rsidRPr="007F44E9">
        <w:rPr>
          <w:lang w:val="ru-RU" w:eastAsia="ja-JP"/>
        </w:rPr>
        <w:t>2</w:t>
      </w:r>
      <w:r w:rsidR="00B172B5" w:rsidRPr="007F44E9">
        <w:rPr>
          <w:lang w:val="ru-RU"/>
        </w:rPr>
        <w:t xml:space="preserve">b) </w:t>
      </w:r>
      <w:r w:rsidRPr="007F44E9">
        <w:rPr>
          <w:lang w:val="ru-RU"/>
        </w:rPr>
        <w:t>показан план разм</w:t>
      </w:r>
      <w:r w:rsidR="00283823" w:rsidRPr="007F44E9">
        <w:rPr>
          <w:lang w:val="ru-RU"/>
        </w:rPr>
        <w:t>ещения частот радиостволов для семи радиостволов прямого и семи</w:t>
      </w:r>
      <w:r w:rsidRPr="007F44E9">
        <w:rPr>
          <w:lang w:val="ru-RU"/>
        </w:rPr>
        <w:t> радиостволов обратного направлений со следующими центральными частотами</w:t>
      </w:r>
      <w:r w:rsidR="00B172B5" w:rsidRPr="007F44E9">
        <w:rPr>
          <w:lang w:val="ru-RU"/>
        </w:rPr>
        <w:t>:</w:t>
      </w:r>
    </w:p>
    <w:p w:rsidR="00B172B5" w:rsidRPr="007F44E9" w:rsidRDefault="00B172B5" w:rsidP="00873436">
      <w:pPr>
        <w:pStyle w:val="Equationlegend"/>
        <w:rPr>
          <w:lang w:val="ru-RU"/>
        </w:rPr>
      </w:pPr>
      <w:r w:rsidRPr="007F44E9">
        <w:rPr>
          <w:i/>
          <w:lang w:val="ru-RU"/>
        </w:rPr>
        <w:tab/>
        <w:t>f</w:t>
      </w:r>
      <w:r w:rsidRPr="001268F8">
        <w:rPr>
          <w:i/>
          <w:iCs/>
          <w:vertAlign w:val="subscript"/>
          <w:lang w:val="ru-RU"/>
        </w:rPr>
        <w:t>n</w:t>
      </w:r>
      <w:r w:rsidR="00873436" w:rsidRPr="007F44E9">
        <w:rPr>
          <w:i/>
          <w:position w:val="-4"/>
          <w:sz w:val="18"/>
          <w:lang w:val="ru-RU"/>
        </w:rPr>
        <w:t xml:space="preserve"> </w:t>
      </w:r>
      <w:r w:rsidRPr="007F44E9">
        <w:rPr>
          <w:lang w:val="ru-RU"/>
        </w:rPr>
        <w:t>:</w:t>
      </w:r>
      <w:r w:rsidRPr="007F44E9">
        <w:rPr>
          <w:lang w:val="ru-RU"/>
        </w:rPr>
        <w:tab/>
      </w:r>
      <w:r w:rsidR="00873436" w:rsidRPr="007F44E9">
        <w:rPr>
          <w:lang w:val="ru-RU"/>
        </w:rPr>
        <w:t>центральная</w:t>
      </w:r>
      <w:r w:rsidRPr="007F44E9">
        <w:rPr>
          <w:lang w:val="ru-RU"/>
        </w:rPr>
        <w:t xml:space="preserve"> </w:t>
      </w:r>
      <w:r w:rsidR="00873436" w:rsidRPr="007F44E9">
        <w:rPr>
          <w:lang w:val="ru-RU"/>
        </w:rPr>
        <w:t>частота одного радиоствола пр</w:t>
      </w:r>
      <w:r w:rsidR="00684A40" w:rsidRPr="007F44E9">
        <w:rPr>
          <w:lang w:val="ru-RU"/>
        </w:rPr>
        <w:t>ямого (обратного) направления в </w:t>
      </w:r>
      <w:r w:rsidR="00873436" w:rsidRPr="007F44E9">
        <w:rPr>
          <w:lang w:val="ru-RU"/>
        </w:rPr>
        <w:t>полосе частот (МГц)</w:t>
      </w:r>
    </w:p>
    <w:p w:rsidR="00B172B5" w:rsidRPr="007F44E9" w:rsidRDefault="00B172B5" w:rsidP="00684A40">
      <w:pPr>
        <w:pStyle w:val="Equationlegend"/>
        <w:tabs>
          <w:tab w:val="left" w:pos="4253"/>
        </w:tabs>
        <w:rPr>
          <w:u w:val="double"/>
          <w:lang w:val="ru-RU"/>
        </w:rPr>
      </w:pPr>
      <w:r w:rsidRPr="007F44E9">
        <w:rPr>
          <w:i/>
          <w:lang w:val="ru-RU"/>
        </w:rPr>
        <w:tab/>
        <w:t>f</w:t>
      </w:r>
      <w:r w:rsidRPr="001268F8">
        <w:rPr>
          <w:i/>
          <w:iCs/>
          <w:vertAlign w:val="subscript"/>
          <w:lang w:val="ru-RU"/>
        </w:rPr>
        <w:t>n</w:t>
      </w:r>
      <w:r w:rsidRPr="007F44E9">
        <w:rPr>
          <w:lang w:val="ru-RU"/>
        </w:rPr>
        <w:t xml:space="preserve"> </w:t>
      </w:r>
      <w:r w:rsidRPr="007F44E9">
        <w:rPr>
          <w:rFonts w:ascii="Symbol" w:hAnsi="Symbol"/>
          <w:lang w:val="ru-RU"/>
        </w:rPr>
        <w:t></w:t>
      </w:r>
      <w:r w:rsidRPr="007F44E9">
        <w:rPr>
          <w:lang w:val="ru-RU"/>
        </w:rPr>
        <w:tab/>
        <w:t xml:space="preserve">4200 – 10 </w:t>
      </w:r>
      <w:r w:rsidRPr="007F44E9">
        <w:rPr>
          <w:i/>
          <w:lang w:val="ru-RU"/>
        </w:rPr>
        <w:t>m</w:t>
      </w:r>
      <w:r w:rsidRPr="007F44E9">
        <w:rPr>
          <w:lang w:val="ru-RU"/>
        </w:rPr>
        <w:t>, </w:t>
      </w:r>
      <w:r w:rsidR="00684A40" w:rsidRPr="007F44E9">
        <w:rPr>
          <w:lang w:val="ru-RU"/>
        </w:rPr>
        <w:t> </w:t>
      </w:r>
      <w:r w:rsidR="00873436" w:rsidRPr="007F44E9">
        <w:rPr>
          <w:lang w:val="ru-RU"/>
        </w:rPr>
        <w:t>где</w:t>
      </w:r>
      <w:r w:rsidRPr="007F44E9">
        <w:rPr>
          <w:lang w:val="ru-RU"/>
        </w:rPr>
        <w:tab/>
      </w:r>
      <w:r w:rsidRPr="007F44E9">
        <w:rPr>
          <w:i/>
          <w:lang w:val="ru-RU"/>
        </w:rPr>
        <w:t>m</w:t>
      </w:r>
      <w:r w:rsidRPr="007F44E9">
        <w:rPr>
          <w:lang w:val="ru-RU"/>
        </w:rPr>
        <w:t xml:space="preserve">  </w:t>
      </w:r>
      <w:r w:rsidRPr="007F44E9">
        <w:rPr>
          <w:rFonts w:ascii="Symbol" w:hAnsi="Symbol"/>
          <w:lang w:val="ru-RU"/>
        </w:rPr>
        <w:t></w:t>
      </w:r>
      <w:r w:rsidRPr="007F44E9">
        <w:rPr>
          <w:rFonts w:ascii="Symbol" w:hAnsi="Symbol"/>
          <w:lang w:val="ru-RU"/>
        </w:rPr>
        <w:t></w:t>
      </w:r>
      <w:r w:rsidRPr="007F44E9">
        <w:rPr>
          <w:lang w:val="ru-RU"/>
        </w:rPr>
        <w:t xml:space="preserve"> 58, 54, 50, 46, 42, 38, 34 </w:t>
      </w:r>
      <w:r w:rsidR="00873436" w:rsidRPr="007F44E9">
        <w:rPr>
          <w:lang w:val="ru-RU"/>
        </w:rPr>
        <w:t>на рисунке</w:t>
      </w:r>
      <w:r w:rsidRPr="007F44E9">
        <w:rPr>
          <w:lang w:val="ru-RU"/>
        </w:rPr>
        <w:t> 2a)</w:t>
      </w:r>
    </w:p>
    <w:p w:rsidR="00B172B5" w:rsidRPr="007F44E9" w:rsidRDefault="00B172B5" w:rsidP="00684A40">
      <w:pPr>
        <w:pStyle w:val="Equationlegend"/>
        <w:tabs>
          <w:tab w:val="left" w:pos="3402"/>
          <w:tab w:val="left" w:pos="4253"/>
        </w:tabs>
        <w:rPr>
          <w:lang w:val="ru-RU"/>
        </w:rPr>
      </w:pPr>
      <w:r w:rsidRPr="007F44E9">
        <w:rPr>
          <w:lang w:val="ru-RU"/>
        </w:rPr>
        <w:tab/>
      </w:r>
      <w:r w:rsidRPr="007F44E9">
        <w:rPr>
          <w:lang w:val="ru-RU"/>
        </w:rPr>
        <w:tab/>
      </w:r>
      <w:r w:rsidR="00873436" w:rsidRPr="007F44E9">
        <w:rPr>
          <w:lang w:val="ru-RU"/>
        </w:rPr>
        <w:tab/>
        <w:t>или</w:t>
      </w:r>
      <w:r w:rsidRPr="007F44E9">
        <w:rPr>
          <w:lang w:val="ru-RU"/>
        </w:rPr>
        <w:tab/>
      </w:r>
      <w:r w:rsidRPr="007F44E9">
        <w:rPr>
          <w:i/>
          <w:lang w:val="ru-RU"/>
        </w:rPr>
        <w:t>m</w:t>
      </w:r>
      <w:r w:rsidRPr="007F44E9">
        <w:rPr>
          <w:lang w:val="ru-RU"/>
        </w:rPr>
        <w:t xml:space="preserve">  </w:t>
      </w:r>
      <w:r w:rsidRPr="007F44E9">
        <w:rPr>
          <w:rFonts w:ascii="Symbol" w:hAnsi="Symbol"/>
          <w:lang w:val="ru-RU"/>
        </w:rPr>
        <w:t></w:t>
      </w:r>
      <w:r w:rsidRPr="007F44E9">
        <w:rPr>
          <w:rFonts w:ascii="Symbol" w:hAnsi="Symbol"/>
          <w:lang w:val="ru-RU"/>
        </w:rPr>
        <w:t></w:t>
      </w:r>
      <w:r w:rsidRPr="007F44E9">
        <w:rPr>
          <w:lang w:val="ru-RU"/>
        </w:rPr>
        <w:t xml:space="preserve"> 57, 53, 49, 45, 41, 37, 33 </w:t>
      </w:r>
      <w:r w:rsidR="00873436" w:rsidRPr="007F44E9">
        <w:rPr>
          <w:lang w:val="ru-RU"/>
        </w:rPr>
        <w:t>на рисунке</w:t>
      </w:r>
      <w:r w:rsidRPr="007F44E9">
        <w:rPr>
          <w:lang w:val="ru-RU"/>
        </w:rPr>
        <w:t> 2b)</w:t>
      </w:r>
    </w:p>
    <w:p w:rsidR="00B172B5" w:rsidRPr="007F44E9" w:rsidRDefault="00B172B5" w:rsidP="001268F8">
      <w:pPr>
        <w:pStyle w:val="Equationlegend"/>
        <w:rPr>
          <w:lang w:val="ru-RU"/>
        </w:rPr>
      </w:pPr>
      <w:r w:rsidRPr="007F44E9">
        <w:rPr>
          <w:lang w:val="ru-RU"/>
        </w:rPr>
        <w:tab/>
      </w:r>
      <w:r w:rsidR="001268F8" w:rsidRPr="003539D9">
        <w:rPr>
          <w:i/>
        </w:rPr>
        <w:t>f</w:t>
      </w:r>
      <w:r w:rsidR="001268F8" w:rsidRPr="00DF5792">
        <w:rPr>
          <w:i/>
          <w:lang w:val="ru-RU"/>
        </w:rPr>
        <w:t>'</w:t>
      </w:r>
      <w:r w:rsidR="001268F8" w:rsidRPr="00594BC2">
        <w:rPr>
          <w:i/>
          <w:iCs/>
          <w:szCs w:val="22"/>
          <w:vertAlign w:val="subscript"/>
          <w:lang w:val="ru-RU"/>
        </w:rPr>
        <w:t>n</w:t>
      </w:r>
      <w:r w:rsidR="00B735F9" w:rsidRPr="007F44E9">
        <w:rPr>
          <w:lang w:val="ru-RU"/>
        </w:rPr>
        <w:t xml:space="preserve"> </w:t>
      </w:r>
      <w:r w:rsidRPr="007F44E9">
        <w:rPr>
          <w:lang w:val="ru-RU"/>
        </w:rPr>
        <w:t>:</w:t>
      </w:r>
      <w:r w:rsidRPr="007F44E9">
        <w:rPr>
          <w:lang w:val="ru-RU"/>
        </w:rPr>
        <w:tab/>
      </w:r>
      <w:r w:rsidR="00684A40" w:rsidRPr="007F44E9">
        <w:rPr>
          <w:lang w:val="ru-RU"/>
        </w:rPr>
        <w:t>центральная частота одного радиоствола обратного (прямого) направления в полосе частот (МГц)</w:t>
      </w:r>
    </w:p>
    <w:p w:rsidR="00B172B5" w:rsidRPr="007F44E9" w:rsidRDefault="00B172B5" w:rsidP="001268F8">
      <w:pPr>
        <w:pStyle w:val="Equationlegend"/>
        <w:tabs>
          <w:tab w:val="left" w:pos="4253"/>
        </w:tabs>
        <w:rPr>
          <w:u w:val="double"/>
          <w:lang w:val="ru-RU"/>
        </w:rPr>
      </w:pPr>
      <w:r w:rsidRPr="007F44E9">
        <w:rPr>
          <w:lang w:val="ru-RU"/>
        </w:rPr>
        <w:tab/>
      </w:r>
      <w:r w:rsidR="001268F8" w:rsidRPr="003539D9">
        <w:rPr>
          <w:i/>
        </w:rPr>
        <w:t>f</w:t>
      </w:r>
      <w:r w:rsidR="001268F8" w:rsidRPr="00DF5792">
        <w:rPr>
          <w:i/>
          <w:lang w:val="ru-RU"/>
        </w:rPr>
        <w:t>'</w:t>
      </w:r>
      <w:r w:rsidR="001268F8" w:rsidRPr="00594BC2">
        <w:rPr>
          <w:i/>
          <w:iCs/>
          <w:szCs w:val="22"/>
          <w:vertAlign w:val="subscript"/>
          <w:lang w:val="ru-RU"/>
        </w:rPr>
        <w:t>n</w:t>
      </w:r>
      <w:r w:rsidRPr="007F44E9">
        <w:rPr>
          <w:lang w:val="ru-RU"/>
        </w:rPr>
        <w:t xml:space="preserve"> </w:t>
      </w:r>
      <w:r w:rsidRPr="007F44E9">
        <w:rPr>
          <w:rFonts w:ascii="Symbol" w:hAnsi="Symbol"/>
          <w:lang w:val="ru-RU"/>
        </w:rPr>
        <w:t></w:t>
      </w:r>
      <w:r w:rsidRPr="007F44E9">
        <w:rPr>
          <w:lang w:val="ru-RU"/>
        </w:rPr>
        <w:tab/>
        <w:t xml:space="preserve">4200 – 10 </w:t>
      </w:r>
      <w:r w:rsidRPr="007F44E9">
        <w:rPr>
          <w:i/>
          <w:lang w:val="ru-RU"/>
        </w:rPr>
        <w:t>m</w:t>
      </w:r>
      <w:r w:rsidRPr="007F44E9">
        <w:rPr>
          <w:lang w:val="ru-RU"/>
        </w:rPr>
        <w:t>, </w:t>
      </w:r>
      <w:r w:rsidR="00684A40" w:rsidRPr="007F44E9">
        <w:rPr>
          <w:lang w:val="ru-RU"/>
        </w:rPr>
        <w:t> где</w:t>
      </w:r>
      <w:r w:rsidRPr="007F44E9">
        <w:rPr>
          <w:lang w:val="ru-RU"/>
        </w:rPr>
        <w:tab/>
      </w:r>
      <w:r w:rsidRPr="007F44E9">
        <w:rPr>
          <w:i/>
          <w:lang w:val="ru-RU"/>
        </w:rPr>
        <w:t>m</w:t>
      </w:r>
      <w:r w:rsidRPr="007F44E9">
        <w:rPr>
          <w:lang w:val="ru-RU"/>
        </w:rPr>
        <w:t xml:space="preserve">  </w:t>
      </w:r>
      <w:r w:rsidRPr="007F44E9">
        <w:rPr>
          <w:rFonts w:ascii="Symbol" w:hAnsi="Symbol"/>
          <w:lang w:val="ru-RU"/>
        </w:rPr>
        <w:t></w:t>
      </w:r>
      <w:r w:rsidRPr="007F44E9">
        <w:rPr>
          <w:rFonts w:ascii="Symbol" w:hAnsi="Symbol"/>
          <w:lang w:val="ru-RU"/>
        </w:rPr>
        <w:t></w:t>
      </w:r>
      <w:r w:rsidRPr="007F44E9">
        <w:rPr>
          <w:lang w:val="ru-RU"/>
        </w:rPr>
        <w:t xml:space="preserve"> 26, 22, 18, 14, 10, 6, 2</w:t>
      </w:r>
      <w:r w:rsidR="00684A40" w:rsidRPr="007F44E9">
        <w:rPr>
          <w:lang w:val="ru-RU"/>
        </w:rPr>
        <w:t xml:space="preserve"> на рисунке</w:t>
      </w:r>
      <w:r w:rsidRPr="007F44E9">
        <w:rPr>
          <w:lang w:val="ru-RU"/>
        </w:rPr>
        <w:t> 2a)</w:t>
      </w:r>
    </w:p>
    <w:p w:rsidR="00B172B5" w:rsidRPr="007F44E9" w:rsidRDefault="00B172B5" w:rsidP="00684A40">
      <w:pPr>
        <w:pStyle w:val="Equationlegend"/>
        <w:tabs>
          <w:tab w:val="left" w:pos="3402"/>
          <w:tab w:val="left" w:pos="4253"/>
        </w:tabs>
        <w:rPr>
          <w:lang w:val="ru-RU"/>
        </w:rPr>
      </w:pPr>
      <w:r w:rsidRPr="007F44E9">
        <w:rPr>
          <w:lang w:val="ru-RU"/>
        </w:rPr>
        <w:tab/>
      </w:r>
      <w:r w:rsidRPr="007F44E9">
        <w:rPr>
          <w:lang w:val="ru-RU"/>
        </w:rPr>
        <w:tab/>
      </w:r>
      <w:r w:rsidR="00684A40" w:rsidRPr="007F44E9">
        <w:rPr>
          <w:lang w:val="ru-RU"/>
        </w:rPr>
        <w:tab/>
        <w:t>или</w:t>
      </w:r>
      <w:r w:rsidRPr="007F44E9">
        <w:rPr>
          <w:lang w:val="ru-RU"/>
        </w:rPr>
        <w:tab/>
      </w:r>
      <w:r w:rsidRPr="007F44E9">
        <w:rPr>
          <w:i/>
          <w:lang w:val="ru-RU"/>
        </w:rPr>
        <w:t>m</w:t>
      </w:r>
      <w:r w:rsidRPr="007F44E9">
        <w:rPr>
          <w:lang w:val="ru-RU"/>
        </w:rPr>
        <w:t xml:space="preserve">  </w:t>
      </w:r>
      <w:r w:rsidRPr="007F44E9">
        <w:rPr>
          <w:rFonts w:ascii="Symbol" w:hAnsi="Symbol"/>
          <w:lang w:val="ru-RU"/>
        </w:rPr>
        <w:t></w:t>
      </w:r>
      <w:r w:rsidRPr="007F44E9">
        <w:rPr>
          <w:rFonts w:ascii="Symbol" w:hAnsi="Symbol"/>
          <w:lang w:val="ru-RU"/>
        </w:rPr>
        <w:t></w:t>
      </w:r>
      <w:r w:rsidRPr="007F44E9">
        <w:rPr>
          <w:lang w:val="ru-RU"/>
        </w:rPr>
        <w:t xml:space="preserve"> 27, 23, 19, 15, 11, 7, 3 </w:t>
      </w:r>
      <w:r w:rsidR="00684A40" w:rsidRPr="007F44E9">
        <w:rPr>
          <w:lang w:val="ru-RU"/>
        </w:rPr>
        <w:t>на рисунке</w:t>
      </w:r>
      <w:r w:rsidRPr="007F44E9">
        <w:rPr>
          <w:lang w:val="ru-RU"/>
        </w:rPr>
        <w:t> 2b).</w:t>
      </w:r>
    </w:p>
    <w:p w:rsidR="00B172B5" w:rsidRPr="007F44E9" w:rsidRDefault="00684A40" w:rsidP="00684A40">
      <w:pPr>
        <w:rPr>
          <w:lang w:val="ru-RU"/>
        </w:rPr>
      </w:pPr>
      <w:r w:rsidRPr="007F44E9">
        <w:rPr>
          <w:lang w:val="ru-RU"/>
        </w:rPr>
        <w:lastRenderedPageBreak/>
        <w:t>В приведенном выше плане размещения может применяться повторное использование полосы посредством двойной поляризации на совпадающей частоте (CCDP)</w:t>
      </w:r>
      <w:r w:rsidR="00B172B5" w:rsidRPr="007F44E9">
        <w:rPr>
          <w:lang w:val="ru-RU"/>
        </w:rPr>
        <w:t>.</w:t>
      </w:r>
    </w:p>
    <w:p w:rsidR="00B172B5" w:rsidRPr="007F44E9" w:rsidRDefault="00684A40" w:rsidP="005E0811">
      <w:pPr>
        <w:pStyle w:val="FigureNo"/>
        <w:keepNext w:val="0"/>
        <w:keepLines w:val="0"/>
        <w:rPr>
          <w:lang w:val="ru-RU"/>
        </w:rPr>
      </w:pPr>
      <w:r w:rsidRPr="007F44E9">
        <w:rPr>
          <w:lang w:val="ru-RU"/>
        </w:rPr>
        <w:t>РИСУНОК</w:t>
      </w:r>
      <w:r w:rsidR="00B172B5" w:rsidRPr="007F44E9">
        <w:rPr>
          <w:lang w:val="ru-RU"/>
        </w:rPr>
        <w:t xml:space="preserve"> 2</w:t>
      </w:r>
    </w:p>
    <w:p w:rsidR="00B172B5" w:rsidRPr="007F44E9" w:rsidRDefault="00684A40" w:rsidP="005E0811">
      <w:pPr>
        <w:pStyle w:val="Figuretitle"/>
        <w:keepNext w:val="0"/>
        <w:rPr>
          <w:lang w:val="ru-RU"/>
        </w:rPr>
      </w:pPr>
      <w:r w:rsidRPr="007F44E9">
        <w:rPr>
          <w:lang w:val="ru-RU"/>
        </w:rPr>
        <w:t>План размещения частот радиостволов для диапазона 4 ГГц</w:t>
      </w:r>
    </w:p>
    <w:p w:rsidR="00B172B5" w:rsidRPr="007F44E9" w:rsidRDefault="00B172B5" w:rsidP="005E0811">
      <w:pPr>
        <w:spacing w:after="120"/>
        <w:jc w:val="center"/>
        <w:rPr>
          <w:lang w:val="ru-RU" w:eastAsia="ja-JP"/>
        </w:rPr>
      </w:pPr>
      <w:r w:rsidRPr="007F44E9">
        <w:rPr>
          <w:sz w:val="20"/>
          <w:szCs w:val="16"/>
          <w:lang w:val="ru-RU"/>
        </w:rPr>
        <w:t>(</w:t>
      </w:r>
      <w:r w:rsidR="00684A40" w:rsidRPr="007F44E9">
        <w:rPr>
          <w:sz w:val="20"/>
          <w:szCs w:val="16"/>
          <w:lang w:val="ru-RU"/>
        </w:rPr>
        <w:t>Все частоты в МГц</w:t>
      </w:r>
      <w:r w:rsidRPr="007F44E9">
        <w:rPr>
          <w:sz w:val="20"/>
          <w:szCs w:val="16"/>
          <w:lang w:val="ru-RU"/>
        </w:rPr>
        <w:t>)</w:t>
      </w:r>
    </w:p>
    <w:p w:rsidR="00B172B5" w:rsidRPr="007F44E9" w:rsidRDefault="005E0811" w:rsidP="005E0811">
      <w:pPr>
        <w:pStyle w:val="Figure"/>
        <w:keepLines w:val="0"/>
        <w:rPr>
          <w:lang w:val="ru-RU"/>
        </w:rPr>
      </w:pPr>
      <w:r w:rsidRPr="007F44E9">
        <w:rPr>
          <w:lang w:val="ru-RU"/>
        </w:rPr>
        <w:object w:dxaOrig="6700" w:dyaOrig="9312">
          <v:shape id="_x0000_i1026" type="#_x0000_t75" style="width:420.75pt;height:584.15pt" o:ole="">
            <v:imagedata r:id="rId17" o:title=""/>
          </v:shape>
          <o:OLEObject Type="Embed" ProgID="CorelDRAW.Graphic.14" ShapeID="_x0000_i1026" DrawAspect="Content" ObjectID="_1463824641" r:id="rId18"/>
        </w:object>
      </w:r>
    </w:p>
    <w:p w:rsidR="00B172B5" w:rsidRPr="007F44E9" w:rsidRDefault="00B172B5" w:rsidP="00684A40">
      <w:pPr>
        <w:pStyle w:val="Heading1"/>
        <w:rPr>
          <w:lang w:val="ru-RU"/>
        </w:rPr>
      </w:pPr>
      <w:r w:rsidRPr="007F44E9">
        <w:rPr>
          <w:lang w:val="ru-RU" w:eastAsia="ja-JP"/>
        </w:rPr>
        <w:lastRenderedPageBreak/>
        <w:t>2</w:t>
      </w:r>
      <w:r w:rsidRPr="007F44E9">
        <w:rPr>
          <w:lang w:val="ru-RU"/>
        </w:rPr>
        <w:tab/>
      </w:r>
      <w:r w:rsidR="00684A40" w:rsidRPr="007F44E9">
        <w:rPr>
          <w:lang w:val="ru-RU"/>
        </w:rPr>
        <w:t>Описание плана размещения частот радиостволов в полосе 3,7−4,2 ГГц</w:t>
      </w:r>
    </w:p>
    <w:p w:rsidR="00B172B5" w:rsidRPr="007F44E9" w:rsidRDefault="00B172B5" w:rsidP="00F4366B">
      <w:pPr>
        <w:rPr>
          <w:lang w:val="ru-RU"/>
        </w:rPr>
      </w:pPr>
      <w:r w:rsidRPr="007F44E9">
        <w:rPr>
          <w:b/>
          <w:lang w:val="ru-RU" w:eastAsia="ja-JP"/>
        </w:rPr>
        <w:t>2</w:t>
      </w:r>
      <w:r w:rsidRPr="007F44E9">
        <w:rPr>
          <w:b/>
          <w:lang w:val="ru-RU"/>
        </w:rPr>
        <w:t>.1</w:t>
      </w:r>
      <w:r w:rsidRPr="007F44E9">
        <w:rPr>
          <w:lang w:val="ru-RU"/>
        </w:rPr>
        <w:tab/>
      </w:r>
      <w:r w:rsidR="00683BC9" w:rsidRPr="007F44E9">
        <w:rPr>
          <w:lang w:val="ru-RU"/>
        </w:rPr>
        <w:t>План размещения частот радиостволов в полосе шириной 500 МГц для шести радиостволов прямого и шести радиостволов обратного направлений (группа</w:t>
      </w:r>
      <w:r w:rsidR="00F4366B" w:rsidRPr="007F44E9">
        <w:rPr>
          <w:lang w:val="ru-RU"/>
        </w:rPr>
        <w:t> </w:t>
      </w:r>
      <w:r w:rsidR="00683BC9" w:rsidRPr="007F44E9">
        <w:rPr>
          <w:lang w:val="ru-RU"/>
        </w:rPr>
        <w:t>1) и для сдвинутых частот для шести радиостволов прямого и шести радиостволов обратного направлений (группа 2) показан на рисунке 3 и определяется следующим образом</w:t>
      </w:r>
      <w:r w:rsidRPr="007F44E9">
        <w:rPr>
          <w:lang w:val="ru-RU"/>
        </w:rPr>
        <w:t>:</w:t>
      </w:r>
    </w:p>
    <w:p w:rsidR="00B172B5" w:rsidRPr="007F44E9" w:rsidRDefault="006704FF" w:rsidP="006704FF">
      <w:pPr>
        <w:pStyle w:val="enumlev1"/>
        <w:ind w:left="1588" w:hanging="1588"/>
        <w:rPr>
          <w:lang w:val="ru-RU"/>
        </w:rPr>
      </w:pPr>
      <w:r w:rsidRPr="007F44E9">
        <w:rPr>
          <w:lang w:val="ru-RU"/>
        </w:rPr>
        <w:t>пусть</w:t>
      </w:r>
      <w:r w:rsidR="00B172B5" w:rsidRPr="007F44E9">
        <w:rPr>
          <w:lang w:val="ru-RU"/>
        </w:rPr>
        <w:tab/>
      </w:r>
      <w:r w:rsidR="00B172B5" w:rsidRPr="007F44E9">
        <w:rPr>
          <w:i/>
          <w:lang w:val="ru-RU"/>
        </w:rPr>
        <w:t>f</w:t>
      </w:r>
      <w:r w:rsidR="00B172B5" w:rsidRPr="001268F8">
        <w:rPr>
          <w:i/>
          <w:iCs/>
          <w:vertAlign w:val="subscript"/>
          <w:lang w:val="ru-RU"/>
        </w:rPr>
        <w:t>r</w:t>
      </w:r>
      <w:r w:rsidR="00B172B5" w:rsidRPr="006704FF">
        <w:rPr>
          <w:lang w:val="ru-RU"/>
        </w:rPr>
        <w:tab/>
      </w:r>
      <w:r w:rsidRPr="006704FF">
        <w:rPr>
          <w:lang w:val="ru-RU"/>
        </w:rPr>
        <w:t>–</w:t>
      </w:r>
      <w:r w:rsidRPr="006704FF">
        <w:rPr>
          <w:lang w:val="ru-RU"/>
        </w:rPr>
        <w:tab/>
      </w:r>
      <w:r w:rsidR="00683BC9" w:rsidRPr="007F44E9">
        <w:rPr>
          <w:lang w:val="ru-RU"/>
        </w:rPr>
        <w:t>частота нижней границы занимаемой полосы частот (МГц</w:t>
      </w:r>
      <w:r>
        <w:rPr>
          <w:lang w:val="ru-RU"/>
        </w:rPr>
        <w:t>);</w:t>
      </w:r>
    </w:p>
    <w:p w:rsidR="00B172B5" w:rsidRPr="007F44E9" w:rsidRDefault="00B172B5" w:rsidP="006704FF">
      <w:pPr>
        <w:pStyle w:val="enumlev1"/>
        <w:ind w:left="1588" w:hanging="1588"/>
        <w:rPr>
          <w:lang w:val="ru-RU"/>
        </w:rPr>
      </w:pPr>
      <w:r w:rsidRPr="007F44E9">
        <w:rPr>
          <w:i/>
          <w:lang w:val="ru-RU"/>
        </w:rPr>
        <w:tab/>
        <w:t>f</w:t>
      </w:r>
      <w:r w:rsidRPr="005E0811">
        <w:rPr>
          <w:i/>
          <w:iCs/>
          <w:vertAlign w:val="subscript"/>
          <w:lang w:val="ru-RU"/>
        </w:rPr>
        <w:t>n</w:t>
      </w:r>
      <w:r w:rsidRPr="007F44E9">
        <w:rPr>
          <w:lang w:val="ru-RU"/>
        </w:rPr>
        <w:tab/>
      </w:r>
      <w:r w:rsidR="006704FF" w:rsidRPr="006704FF">
        <w:rPr>
          <w:lang w:val="ru-RU"/>
        </w:rPr>
        <w:t>–</w:t>
      </w:r>
      <w:r w:rsidR="006704FF" w:rsidRPr="006704FF">
        <w:rPr>
          <w:lang w:val="ru-RU"/>
        </w:rPr>
        <w:tab/>
      </w:r>
      <w:r w:rsidR="00683BC9" w:rsidRPr="007F44E9">
        <w:rPr>
          <w:lang w:val="ru-RU"/>
        </w:rPr>
        <w:t>центральная</w:t>
      </w:r>
      <w:r w:rsidR="0009774C" w:rsidRPr="007F44E9">
        <w:rPr>
          <w:lang w:val="ru-RU"/>
        </w:rPr>
        <w:t xml:space="preserve"> частота одного радиоствола прямого (обратного) направления в полосе частот (МГц)</w:t>
      </w:r>
      <w:r w:rsidR="006704FF">
        <w:rPr>
          <w:lang w:val="ru-RU"/>
        </w:rPr>
        <w:t>;</w:t>
      </w:r>
    </w:p>
    <w:p w:rsidR="00B172B5" w:rsidRPr="007F44E9" w:rsidRDefault="00B172B5" w:rsidP="006704FF">
      <w:pPr>
        <w:pStyle w:val="enumlev1"/>
        <w:ind w:left="1588" w:hanging="1588"/>
        <w:rPr>
          <w:lang w:val="ru-RU"/>
        </w:rPr>
      </w:pPr>
      <w:r w:rsidRPr="007F44E9">
        <w:rPr>
          <w:lang w:val="ru-RU"/>
        </w:rPr>
        <w:tab/>
      </w:r>
      <w:r w:rsidR="001268F8" w:rsidRPr="003539D9">
        <w:rPr>
          <w:i/>
        </w:rPr>
        <w:t>f</w:t>
      </w:r>
      <w:r w:rsidR="001268F8" w:rsidRPr="00DF5792">
        <w:rPr>
          <w:i/>
          <w:lang w:val="ru-RU"/>
        </w:rPr>
        <w:t>'</w:t>
      </w:r>
      <w:r w:rsidR="001268F8" w:rsidRPr="00594BC2">
        <w:rPr>
          <w:i/>
          <w:iCs/>
          <w:szCs w:val="22"/>
          <w:vertAlign w:val="subscript"/>
          <w:lang w:val="ru-RU"/>
        </w:rPr>
        <w:t>n</w:t>
      </w:r>
      <w:r w:rsidRPr="007F44E9">
        <w:rPr>
          <w:lang w:val="ru-RU"/>
        </w:rPr>
        <w:tab/>
      </w:r>
      <w:r w:rsidR="006704FF" w:rsidRPr="006704FF">
        <w:rPr>
          <w:lang w:val="ru-RU"/>
        </w:rPr>
        <w:t>–</w:t>
      </w:r>
      <w:r w:rsidR="006704FF" w:rsidRPr="006704FF">
        <w:rPr>
          <w:lang w:val="ru-RU"/>
        </w:rPr>
        <w:tab/>
      </w:r>
      <w:r w:rsidR="0009774C" w:rsidRPr="007F44E9">
        <w:rPr>
          <w:lang w:val="ru-RU"/>
        </w:rPr>
        <w:t>центральная частота одного радиоствола обратного (прямого) направления в полосе частот (МГц)</w:t>
      </w:r>
      <w:r w:rsidRPr="007F44E9">
        <w:rPr>
          <w:lang w:val="ru-RU"/>
        </w:rPr>
        <w:t>,</w:t>
      </w:r>
    </w:p>
    <w:p w:rsidR="00B172B5" w:rsidRPr="007F44E9" w:rsidRDefault="0009774C" w:rsidP="006704FF">
      <w:pPr>
        <w:rPr>
          <w:lang w:val="ru-RU"/>
        </w:rPr>
      </w:pPr>
      <w:r w:rsidRPr="007F44E9">
        <w:rPr>
          <w:lang w:val="ru-RU"/>
        </w:rPr>
        <w:t>тогда частоты (МГ</w:t>
      </w:r>
      <w:r w:rsidR="00283823" w:rsidRPr="007F44E9">
        <w:rPr>
          <w:lang w:val="ru-RU"/>
        </w:rPr>
        <w:t>ц) каждого радиоствола определяю</w:t>
      </w:r>
      <w:r w:rsidRPr="007F44E9">
        <w:rPr>
          <w:lang w:val="ru-RU"/>
        </w:rPr>
        <w:t>тся следующими соотношениями</w:t>
      </w:r>
      <w:r w:rsidR="00B172B5" w:rsidRPr="007F44E9">
        <w:rPr>
          <w:lang w:val="ru-RU"/>
        </w:rPr>
        <w:t>:</w:t>
      </w:r>
    </w:p>
    <w:p w:rsidR="00B172B5" w:rsidRPr="007F44E9" w:rsidRDefault="00D8106B" w:rsidP="00A258BE">
      <w:pPr>
        <w:spacing w:before="240"/>
        <w:rPr>
          <w:i/>
          <w:iCs/>
          <w:lang w:val="ru-RU"/>
        </w:rPr>
      </w:pPr>
      <w:r w:rsidRPr="007F44E9">
        <w:rPr>
          <w:i/>
          <w:iCs/>
          <w:lang w:val="ru-RU"/>
        </w:rPr>
        <w:t>Группа</w:t>
      </w:r>
      <w:r w:rsidR="00B172B5" w:rsidRPr="007F44E9">
        <w:rPr>
          <w:i/>
          <w:iCs/>
          <w:lang w:val="ru-RU"/>
        </w:rPr>
        <w:t xml:space="preserve"> 1</w:t>
      </w:r>
    </w:p>
    <w:p w:rsidR="00B172B5" w:rsidRPr="007F44E9" w:rsidRDefault="00B172B5" w:rsidP="006704FF">
      <w:pPr>
        <w:pStyle w:val="enumlev1"/>
        <w:tabs>
          <w:tab w:val="left" w:pos="5954"/>
          <w:tab w:val="left" w:pos="8505"/>
        </w:tabs>
        <w:rPr>
          <w:lang w:val="ru-RU"/>
        </w:rPr>
      </w:pPr>
      <w:r w:rsidRPr="007F44E9">
        <w:rPr>
          <w:lang w:val="ru-RU"/>
        </w:rPr>
        <w:tab/>
      </w:r>
      <w:r w:rsidR="0009774C" w:rsidRPr="007F44E9">
        <w:rPr>
          <w:lang w:val="ru-RU"/>
        </w:rPr>
        <w:t>радиоствол прямого (обратного) направления</w:t>
      </w:r>
      <w:r w:rsidR="006704FF">
        <w:rPr>
          <w:lang w:val="ru-RU"/>
        </w:rPr>
        <w:t>:</w:t>
      </w:r>
      <w:r w:rsidRPr="007F44E9">
        <w:rPr>
          <w:lang w:val="ru-RU"/>
        </w:rPr>
        <w:tab/>
      </w:r>
      <w:r w:rsidRPr="007F44E9">
        <w:rPr>
          <w:i/>
          <w:lang w:val="ru-RU"/>
        </w:rPr>
        <w:t>f</w:t>
      </w:r>
      <w:r w:rsidRPr="006704FF">
        <w:rPr>
          <w:i/>
          <w:iCs/>
          <w:vertAlign w:val="subscript"/>
          <w:lang w:val="ru-RU"/>
        </w:rPr>
        <w:t>n </w:t>
      </w:r>
      <w:r w:rsidRPr="007F44E9">
        <w:rPr>
          <w:rFonts w:ascii="Symbol" w:hAnsi="Symbol"/>
          <w:lang w:val="ru-RU"/>
        </w:rPr>
        <w:t></w:t>
      </w:r>
      <w:r w:rsidRPr="007F44E9">
        <w:rPr>
          <w:lang w:val="ru-RU"/>
        </w:rPr>
        <w:t> </w:t>
      </w:r>
      <w:r w:rsidRPr="007F44E9">
        <w:rPr>
          <w:i/>
          <w:lang w:val="ru-RU"/>
        </w:rPr>
        <w:t>f</w:t>
      </w:r>
      <w:r w:rsidRPr="006704FF">
        <w:rPr>
          <w:i/>
          <w:iCs/>
          <w:vertAlign w:val="subscript"/>
          <w:lang w:val="ru-RU"/>
        </w:rPr>
        <w:t>r</w:t>
      </w:r>
      <w:r w:rsidRPr="007F44E9">
        <w:rPr>
          <w:lang w:val="ru-RU"/>
        </w:rPr>
        <w:t xml:space="preserve"> – 50 + 80 </w:t>
      </w:r>
      <w:r w:rsidRPr="007F44E9">
        <w:rPr>
          <w:i/>
          <w:lang w:val="ru-RU"/>
        </w:rPr>
        <w:t>n</w:t>
      </w:r>
      <w:r w:rsidRPr="007F44E9">
        <w:rPr>
          <w:lang w:val="ru-RU"/>
        </w:rPr>
        <w:tab/>
      </w:r>
      <w:r w:rsidR="0009774C" w:rsidRPr="007F44E9">
        <w:rPr>
          <w:lang w:val="ru-RU"/>
        </w:rPr>
        <w:t>МГц</w:t>
      </w:r>
    </w:p>
    <w:p w:rsidR="00B172B5" w:rsidRPr="007F44E9" w:rsidRDefault="00B172B5" w:rsidP="006704FF">
      <w:pPr>
        <w:pStyle w:val="enumlev1"/>
        <w:tabs>
          <w:tab w:val="left" w:pos="5954"/>
          <w:tab w:val="left" w:pos="8505"/>
        </w:tabs>
        <w:rPr>
          <w:lang w:val="ru-RU"/>
        </w:rPr>
      </w:pPr>
      <w:r w:rsidRPr="007F44E9">
        <w:rPr>
          <w:lang w:val="ru-RU"/>
        </w:rPr>
        <w:tab/>
      </w:r>
      <w:r w:rsidR="0009774C" w:rsidRPr="007F44E9">
        <w:rPr>
          <w:lang w:val="ru-RU"/>
        </w:rPr>
        <w:t>радиоствол обратного (прямого) направления</w:t>
      </w:r>
      <w:r w:rsidR="006704FF">
        <w:rPr>
          <w:lang w:val="ru-RU"/>
        </w:rPr>
        <w:t>:</w:t>
      </w:r>
      <w:r w:rsidRPr="007F44E9">
        <w:rPr>
          <w:lang w:val="ru-RU"/>
        </w:rPr>
        <w:tab/>
      </w:r>
      <w:r w:rsidR="001268F8" w:rsidRPr="003539D9">
        <w:rPr>
          <w:i/>
        </w:rPr>
        <w:t>f</w:t>
      </w:r>
      <w:r w:rsidR="001268F8" w:rsidRPr="00DF5792">
        <w:rPr>
          <w:i/>
          <w:lang w:val="ru-RU"/>
        </w:rPr>
        <w:t>'</w:t>
      </w:r>
      <w:r w:rsidR="001268F8" w:rsidRPr="00594BC2">
        <w:rPr>
          <w:i/>
          <w:iCs/>
          <w:szCs w:val="22"/>
          <w:vertAlign w:val="subscript"/>
          <w:lang w:val="ru-RU"/>
        </w:rPr>
        <w:t>n</w:t>
      </w:r>
      <w:r w:rsidRPr="007F44E9">
        <w:rPr>
          <w:lang w:val="ru-RU"/>
        </w:rPr>
        <w:t> </w:t>
      </w:r>
      <w:r w:rsidRPr="007F44E9">
        <w:rPr>
          <w:rFonts w:ascii="Symbol" w:hAnsi="Symbol"/>
          <w:lang w:val="ru-RU"/>
        </w:rPr>
        <w:t></w:t>
      </w:r>
      <w:r w:rsidRPr="007F44E9">
        <w:rPr>
          <w:lang w:val="ru-RU"/>
        </w:rPr>
        <w:t> </w:t>
      </w:r>
      <w:r w:rsidRPr="007F44E9">
        <w:rPr>
          <w:i/>
          <w:lang w:val="ru-RU"/>
        </w:rPr>
        <w:t>f</w:t>
      </w:r>
      <w:r w:rsidRPr="006704FF">
        <w:rPr>
          <w:i/>
          <w:iCs/>
          <w:vertAlign w:val="subscript"/>
          <w:lang w:val="ru-RU"/>
        </w:rPr>
        <w:t>r</w:t>
      </w:r>
      <w:r w:rsidRPr="007F44E9">
        <w:rPr>
          <w:lang w:val="ru-RU"/>
        </w:rPr>
        <w:t xml:space="preserve"> – 10 + 80 </w:t>
      </w:r>
      <w:r w:rsidRPr="007F44E9">
        <w:rPr>
          <w:i/>
          <w:lang w:val="ru-RU"/>
        </w:rPr>
        <w:t>n</w:t>
      </w:r>
      <w:r w:rsidRPr="007F44E9">
        <w:rPr>
          <w:i/>
          <w:lang w:val="ru-RU"/>
        </w:rPr>
        <w:tab/>
      </w:r>
      <w:r w:rsidR="0009774C" w:rsidRPr="007F44E9">
        <w:rPr>
          <w:lang w:val="ru-RU"/>
        </w:rPr>
        <w:t>МГц</w:t>
      </w:r>
      <w:r w:rsidR="00652157" w:rsidRPr="007F44E9">
        <w:rPr>
          <w:lang w:val="ru-RU"/>
        </w:rPr>
        <w:t>,</w:t>
      </w:r>
    </w:p>
    <w:p w:rsidR="00B172B5" w:rsidRPr="007F44E9" w:rsidRDefault="0009774C" w:rsidP="00B172B5">
      <w:pPr>
        <w:rPr>
          <w:lang w:val="ru-RU"/>
        </w:rPr>
      </w:pPr>
      <w:r w:rsidRPr="007F44E9">
        <w:rPr>
          <w:lang w:val="ru-RU"/>
        </w:rPr>
        <w:t>где</w:t>
      </w:r>
      <w:r w:rsidR="00B172B5" w:rsidRPr="007F44E9">
        <w:rPr>
          <w:lang w:val="ru-RU"/>
        </w:rPr>
        <w:t>:</w:t>
      </w:r>
    </w:p>
    <w:p w:rsidR="00B172B5" w:rsidRPr="007F44E9" w:rsidRDefault="006704FF" w:rsidP="006704FF">
      <w:pPr>
        <w:pStyle w:val="enumlev1"/>
        <w:rPr>
          <w:lang w:val="ru-RU"/>
        </w:rPr>
      </w:pPr>
      <w:r>
        <w:rPr>
          <w:lang w:val="ru-RU"/>
        </w:rPr>
        <w:tab/>
      </w:r>
      <w:r w:rsidR="00B172B5" w:rsidRPr="007F44E9">
        <w:rPr>
          <w:i/>
          <w:lang w:val="ru-RU"/>
        </w:rPr>
        <w:t>n</w:t>
      </w:r>
      <w:r w:rsidR="00B172B5" w:rsidRPr="007F44E9">
        <w:rPr>
          <w:lang w:val="ru-RU"/>
        </w:rPr>
        <w:t xml:space="preserve"> </w:t>
      </w:r>
      <w:r w:rsidR="00B172B5" w:rsidRPr="007F44E9">
        <w:rPr>
          <w:rFonts w:ascii="Symbol" w:hAnsi="Symbol"/>
          <w:lang w:val="ru-RU"/>
        </w:rPr>
        <w:t></w:t>
      </w:r>
      <w:r w:rsidR="00B172B5" w:rsidRPr="007F44E9">
        <w:rPr>
          <w:lang w:val="ru-RU"/>
        </w:rPr>
        <w:t xml:space="preserve"> 1, 2, 3, 4, 5 </w:t>
      </w:r>
      <w:r w:rsidR="0009774C" w:rsidRPr="007F44E9">
        <w:rPr>
          <w:lang w:val="ru-RU"/>
        </w:rPr>
        <w:t>и</w:t>
      </w:r>
      <w:r w:rsidR="00B172B5" w:rsidRPr="007F44E9">
        <w:rPr>
          <w:lang w:val="ru-RU"/>
        </w:rPr>
        <w:t xml:space="preserve"> 6.</w:t>
      </w:r>
    </w:p>
    <w:p w:rsidR="00B172B5" w:rsidRPr="007F44E9" w:rsidRDefault="0009774C" w:rsidP="00A258BE">
      <w:pPr>
        <w:spacing w:before="240"/>
        <w:rPr>
          <w:i/>
          <w:iCs/>
          <w:lang w:val="ru-RU"/>
        </w:rPr>
      </w:pPr>
      <w:r w:rsidRPr="007F44E9">
        <w:rPr>
          <w:i/>
          <w:iCs/>
          <w:lang w:val="ru-RU"/>
        </w:rPr>
        <w:t>Группа</w:t>
      </w:r>
      <w:r w:rsidR="00B172B5" w:rsidRPr="007F44E9">
        <w:rPr>
          <w:i/>
          <w:iCs/>
          <w:lang w:val="ru-RU"/>
        </w:rPr>
        <w:t xml:space="preserve"> 2</w:t>
      </w:r>
    </w:p>
    <w:p w:rsidR="00B172B5" w:rsidRPr="007F44E9" w:rsidRDefault="00B172B5" w:rsidP="006704FF">
      <w:pPr>
        <w:pStyle w:val="enumlev1"/>
        <w:tabs>
          <w:tab w:val="left" w:pos="5954"/>
          <w:tab w:val="left" w:pos="8505"/>
        </w:tabs>
        <w:rPr>
          <w:lang w:val="ru-RU"/>
        </w:rPr>
      </w:pPr>
      <w:r w:rsidRPr="007F44E9">
        <w:rPr>
          <w:lang w:val="ru-RU"/>
        </w:rPr>
        <w:tab/>
      </w:r>
      <w:r w:rsidR="0009774C" w:rsidRPr="007F44E9">
        <w:rPr>
          <w:lang w:val="ru-RU"/>
        </w:rPr>
        <w:t>радиоствол прямого (обратного) направления</w:t>
      </w:r>
      <w:r w:rsidR="006704FF">
        <w:rPr>
          <w:lang w:val="ru-RU"/>
        </w:rPr>
        <w:t>:</w:t>
      </w:r>
      <w:r w:rsidRPr="007F44E9">
        <w:rPr>
          <w:lang w:val="ru-RU"/>
        </w:rPr>
        <w:tab/>
      </w:r>
      <w:r w:rsidRPr="007F44E9">
        <w:rPr>
          <w:i/>
          <w:lang w:val="ru-RU"/>
        </w:rPr>
        <w:t>f</w:t>
      </w:r>
      <w:r w:rsidRPr="006704FF">
        <w:rPr>
          <w:i/>
          <w:iCs/>
          <w:vertAlign w:val="subscript"/>
          <w:lang w:val="ru-RU"/>
        </w:rPr>
        <w:t>n</w:t>
      </w:r>
      <w:r w:rsidRPr="007F44E9">
        <w:rPr>
          <w:lang w:val="ru-RU"/>
        </w:rPr>
        <w:t> </w:t>
      </w:r>
      <w:r w:rsidRPr="007F44E9">
        <w:rPr>
          <w:rFonts w:ascii="Symbol" w:hAnsi="Symbol"/>
          <w:lang w:val="ru-RU"/>
        </w:rPr>
        <w:t></w:t>
      </w:r>
      <w:r w:rsidRPr="007F44E9">
        <w:rPr>
          <w:lang w:val="ru-RU"/>
        </w:rPr>
        <w:t> </w:t>
      </w:r>
      <w:r w:rsidRPr="007F44E9">
        <w:rPr>
          <w:i/>
          <w:lang w:val="ru-RU"/>
        </w:rPr>
        <w:t>f</w:t>
      </w:r>
      <w:r w:rsidRPr="006704FF">
        <w:rPr>
          <w:i/>
          <w:iCs/>
          <w:vertAlign w:val="subscript"/>
          <w:lang w:val="ru-RU"/>
        </w:rPr>
        <w:t>r</w:t>
      </w:r>
      <w:r w:rsidRPr="007F44E9">
        <w:rPr>
          <w:lang w:val="ru-RU"/>
        </w:rPr>
        <w:t xml:space="preserve"> – 70 + 80 (</w:t>
      </w:r>
      <w:r w:rsidRPr="007F44E9">
        <w:rPr>
          <w:i/>
          <w:lang w:val="ru-RU"/>
        </w:rPr>
        <w:t>n</w:t>
      </w:r>
      <w:r w:rsidRPr="007F44E9">
        <w:rPr>
          <w:lang w:val="ru-RU"/>
        </w:rPr>
        <w:t xml:space="preserve"> – 6)</w:t>
      </w:r>
      <w:r w:rsidR="0009774C" w:rsidRPr="007F44E9">
        <w:rPr>
          <w:lang w:val="ru-RU"/>
        </w:rPr>
        <w:tab/>
        <w:t>МГц</w:t>
      </w:r>
    </w:p>
    <w:p w:rsidR="00B172B5" w:rsidRPr="007F44E9" w:rsidRDefault="00B172B5" w:rsidP="006704FF">
      <w:pPr>
        <w:pStyle w:val="enumlev1"/>
        <w:tabs>
          <w:tab w:val="left" w:pos="5954"/>
          <w:tab w:val="left" w:pos="8505"/>
        </w:tabs>
        <w:rPr>
          <w:lang w:val="ru-RU"/>
        </w:rPr>
      </w:pPr>
      <w:r w:rsidRPr="007F44E9">
        <w:rPr>
          <w:lang w:val="ru-RU"/>
        </w:rPr>
        <w:tab/>
      </w:r>
      <w:r w:rsidR="0009774C" w:rsidRPr="007F44E9">
        <w:rPr>
          <w:lang w:val="ru-RU"/>
        </w:rPr>
        <w:t>радиоствол обратного (прямого) направления</w:t>
      </w:r>
      <w:r w:rsidR="006704FF">
        <w:rPr>
          <w:lang w:val="ru-RU"/>
        </w:rPr>
        <w:t>:</w:t>
      </w:r>
      <w:r w:rsidRPr="007F44E9">
        <w:rPr>
          <w:lang w:val="ru-RU"/>
        </w:rPr>
        <w:tab/>
      </w:r>
      <w:r w:rsidR="001268F8" w:rsidRPr="003539D9">
        <w:rPr>
          <w:i/>
        </w:rPr>
        <w:t>f</w:t>
      </w:r>
      <w:r w:rsidR="001268F8" w:rsidRPr="00DF5792">
        <w:rPr>
          <w:i/>
          <w:lang w:val="ru-RU"/>
        </w:rPr>
        <w:t>'</w:t>
      </w:r>
      <w:r w:rsidR="001268F8" w:rsidRPr="00594BC2">
        <w:rPr>
          <w:i/>
          <w:iCs/>
          <w:szCs w:val="22"/>
          <w:vertAlign w:val="subscript"/>
          <w:lang w:val="ru-RU"/>
        </w:rPr>
        <w:t>n</w:t>
      </w:r>
      <w:r w:rsidRPr="007F44E9">
        <w:rPr>
          <w:lang w:val="ru-RU"/>
        </w:rPr>
        <w:t> </w:t>
      </w:r>
      <w:r w:rsidRPr="007F44E9">
        <w:rPr>
          <w:rFonts w:ascii="Symbol" w:hAnsi="Symbol"/>
          <w:lang w:val="ru-RU"/>
        </w:rPr>
        <w:t></w:t>
      </w:r>
      <w:r w:rsidRPr="007F44E9">
        <w:rPr>
          <w:lang w:val="ru-RU"/>
        </w:rPr>
        <w:t> </w:t>
      </w:r>
      <w:r w:rsidRPr="007F44E9">
        <w:rPr>
          <w:i/>
          <w:lang w:val="ru-RU"/>
        </w:rPr>
        <w:t>f</w:t>
      </w:r>
      <w:r w:rsidRPr="006704FF">
        <w:rPr>
          <w:i/>
          <w:iCs/>
          <w:vertAlign w:val="subscript"/>
          <w:lang w:val="ru-RU"/>
        </w:rPr>
        <w:t>r</w:t>
      </w:r>
      <w:r w:rsidRPr="007F44E9">
        <w:rPr>
          <w:lang w:val="ru-RU"/>
        </w:rPr>
        <w:t xml:space="preserve"> – 30 + 80 (</w:t>
      </w:r>
      <w:r w:rsidRPr="007F44E9">
        <w:rPr>
          <w:i/>
          <w:lang w:val="ru-RU"/>
        </w:rPr>
        <w:t>n</w:t>
      </w:r>
      <w:r w:rsidRPr="007F44E9">
        <w:rPr>
          <w:lang w:val="ru-RU"/>
        </w:rPr>
        <w:t xml:space="preserve"> – 6)</w:t>
      </w:r>
      <w:r w:rsidRPr="007F44E9">
        <w:rPr>
          <w:lang w:val="ru-RU"/>
        </w:rPr>
        <w:tab/>
      </w:r>
      <w:r w:rsidR="0009774C" w:rsidRPr="007F44E9">
        <w:rPr>
          <w:lang w:val="ru-RU"/>
        </w:rPr>
        <w:t>МГц</w:t>
      </w:r>
      <w:r w:rsidR="00652157" w:rsidRPr="007F44E9">
        <w:rPr>
          <w:lang w:val="ru-RU"/>
        </w:rPr>
        <w:t>,</w:t>
      </w:r>
    </w:p>
    <w:p w:rsidR="00B172B5" w:rsidRPr="007F44E9" w:rsidRDefault="0009774C" w:rsidP="0009774C">
      <w:pPr>
        <w:rPr>
          <w:lang w:val="ru-RU"/>
        </w:rPr>
      </w:pPr>
      <w:r w:rsidRPr="007F44E9">
        <w:rPr>
          <w:lang w:val="ru-RU"/>
        </w:rPr>
        <w:t>где</w:t>
      </w:r>
      <w:r w:rsidR="00B172B5" w:rsidRPr="007F44E9">
        <w:rPr>
          <w:lang w:val="ru-RU"/>
        </w:rPr>
        <w:t>:</w:t>
      </w:r>
    </w:p>
    <w:p w:rsidR="00B172B5" w:rsidRPr="007F44E9" w:rsidRDefault="00B172B5" w:rsidP="0009774C">
      <w:pPr>
        <w:pStyle w:val="Equationlegend"/>
        <w:tabs>
          <w:tab w:val="right" w:pos="794"/>
        </w:tabs>
        <w:rPr>
          <w:lang w:val="ru-RU"/>
        </w:rPr>
      </w:pPr>
      <w:r w:rsidRPr="007F44E9">
        <w:rPr>
          <w:lang w:val="ru-RU"/>
        </w:rPr>
        <w:tab/>
      </w:r>
      <w:r w:rsidRPr="007F44E9">
        <w:rPr>
          <w:lang w:val="ru-RU"/>
        </w:rPr>
        <w:tab/>
      </w:r>
      <w:r w:rsidRPr="007F44E9">
        <w:rPr>
          <w:i/>
          <w:lang w:val="ru-RU"/>
        </w:rPr>
        <w:t>n</w:t>
      </w:r>
      <w:r w:rsidRPr="007F44E9">
        <w:rPr>
          <w:lang w:val="ru-RU"/>
        </w:rPr>
        <w:t xml:space="preserve"> </w:t>
      </w:r>
      <w:r w:rsidRPr="007F44E9">
        <w:rPr>
          <w:rFonts w:ascii="Symbol" w:hAnsi="Symbol"/>
          <w:lang w:val="ru-RU"/>
        </w:rPr>
        <w:t></w:t>
      </w:r>
      <w:r w:rsidRPr="007F44E9">
        <w:rPr>
          <w:lang w:val="ru-RU"/>
        </w:rPr>
        <w:t xml:space="preserve"> 7, 8, 9, 10, 11 </w:t>
      </w:r>
      <w:r w:rsidR="0009774C" w:rsidRPr="007F44E9">
        <w:rPr>
          <w:lang w:val="ru-RU"/>
        </w:rPr>
        <w:t>и</w:t>
      </w:r>
      <w:r w:rsidRPr="007F44E9">
        <w:rPr>
          <w:lang w:val="ru-RU"/>
        </w:rPr>
        <w:t xml:space="preserve"> 12.</w:t>
      </w:r>
    </w:p>
    <w:p w:rsidR="00B172B5" w:rsidRPr="007F44E9" w:rsidRDefault="00482B9D" w:rsidP="00B172B5">
      <w:pPr>
        <w:pStyle w:val="FigureNo"/>
        <w:rPr>
          <w:lang w:val="ru-RU" w:eastAsia="ja-JP"/>
        </w:rPr>
      </w:pPr>
      <w:r w:rsidRPr="007F44E9">
        <w:rPr>
          <w:lang w:val="ru-RU" w:eastAsia="ja-JP"/>
        </w:rPr>
        <w:t>РИСУНОК</w:t>
      </w:r>
      <w:r w:rsidR="00B172B5" w:rsidRPr="007F44E9">
        <w:rPr>
          <w:lang w:val="ru-RU" w:eastAsia="ja-JP"/>
        </w:rPr>
        <w:t xml:space="preserve"> 3</w:t>
      </w:r>
    </w:p>
    <w:p w:rsidR="00B172B5" w:rsidRPr="007F44E9" w:rsidRDefault="00482B9D" w:rsidP="00B172B5">
      <w:pPr>
        <w:pStyle w:val="Figuretitle"/>
        <w:rPr>
          <w:lang w:val="ru-RU" w:eastAsia="ja-JP"/>
        </w:rPr>
      </w:pPr>
      <w:r w:rsidRPr="007F44E9">
        <w:rPr>
          <w:lang w:val="ru-RU" w:eastAsia="ja-JP"/>
        </w:rPr>
        <w:t>План размещения частот радиостволов в полосе 3,7−4,2 ГГц</w:t>
      </w:r>
    </w:p>
    <w:p w:rsidR="00B172B5" w:rsidRPr="007F44E9" w:rsidRDefault="00B172B5" w:rsidP="00482B9D">
      <w:pPr>
        <w:spacing w:after="120"/>
        <w:jc w:val="center"/>
        <w:rPr>
          <w:sz w:val="20"/>
          <w:szCs w:val="16"/>
          <w:lang w:val="ru-RU" w:eastAsia="ja-JP"/>
        </w:rPr>
      </w:pPr>
      <w:r w:rsidRPr="007F44E9">
        <w:rPr>
          <w:sz w:val="20"/>
          <w:szCs w:val="16"/>
          <w:lang w:val="ru-RU" w:eastAsia="ja-JP"/>
        </w:rPr>
        <w:t>(</w:t>
      </w:r>
      <w:r w:rsidR="00482B9D" w:rsidRPr="007F44E9">
        <w:rPr>
          <w:sz w:val="20"/>
          <w:szCs w:val="16"/>
          <w:lang w:val="ru-RU" w:eastAsia="ja-JP"/>
        </w:rPr>
        <w:t>Все частоты в МГц</w:t>
      </w:r>
      <w:r w:rsidRPr="007F44E9">
        <w:rPr>
          <w:sz w:val="20"/>
          <w:szCs w:val="16"/>
          <w:lang w:val="ru-RU" w:eastAsia="ja-JP"/>
        </w:rPr>
        <w:t>)</w:t>
      </w:r>
    </w:p>
    <w:p w:rsidR="00B172B5" w:rsidRPr="007F44E9" w:rsidRDefault="00482B9D" w:rsidP="002E71B0">
      <w:pPr>
        <w:pStyle w:val="Figure"/>
        <w:spacing w:before="240"/>
        <w:rPr>
          <w:lang w:val="ru-RU"/>
        </w:rPr>
      </w:pPr>
      <w:r w:rsidRPr="007F44E9">
        <w:rPr>
          <w:lang w:val="ru-RU"/>
        </w:rPr>
        <w:object w:dxaOrig="5645" w:dyaOrig="2888">
          <v:shape id="_x0000_i1027" type="#_x0000_t75" style="width:381.3pt;height:195.95pt;mso-position-vertical:absolute" o:ole="">
            <v:imagedata r:id="rId19" o:title=""/>
          </v:shape>
          <o:OLEObject Type="Embed" ProgID="CorelDRAW.Graphic.14" ShapeID="_x0000_i1027" DrawAspect="Content" ObjectID="_1463824642" r:id="rId20"/>
        </w:object>
      </w:r>
    </w:p>
    <w:p w:rsidR="00A258BE" w:rsidRPr="007F44E9" w:rsidRDefault="00A258BE">
      <w:pPr>
        <w:tabs>
          <w:tab w:val="clear" w:pos="794"/>
          <w:tab w:val="clear" w:pos="1191"/>
          <w:tab w:val="clear" w:pos="1588"/>
          <w:tab w:val="clear" w:pos="1985"/>
        </w:tabs>
        <w:overflowPunct/>
        <w:autoSpaceDE/>
        <w:autoSpaceDN/>
        <w:adjustRightInd/>
        <w:spacing w:before="0"/>
        <w:jc w:val="left"/>
        <w:textAlignment w:val="auto"/>
        <w:rPr>
          <w:b/>
          <w:lang w:val="ru-RU" w:eastAsia="ja-JP"/>
        </w:rPr>
      </w:pPr>
      <w:r w:rsidRPr="007F44E9">
        <w:rPr>
          <w:b/>
          <w:lang w:val="ru-RU" w:eastAsia="ja-JP"/>
        </w:rPr>
        <w:br w:type="page"/>
      </w:r>
    </w:p>
    <w:p w:rsidR="00B172B5" w:rsidRPr="007F44E9" w:rsidRDefault="00B172B5" w:rsidP="00652157">
      <w:pPr>
        <w:rPr>
          <w:caps/>
          <w:lang w:val="ru-RU"/>
        </w:rPr>
      </w:pPr>
      <w:r w:rsidRPr="007F44E9">
        <w:rPr>
          <w:b/>
          <w:lang w:val="ru-RU" w:eastAsia="ja-JP"/>
        </w:rPr>
        <w:lastRenderedPageBreak/>
        <w:t>2</w:t>
      </w:r>
      <w:r w:rsidRPr="007F44E9">
        <w:rPr>
          <w:b/>
          <w:lang w:val="ru-RU"/>
        </w:rPr>
        <w:t>.2</w:t>
      </w:r>
      <w:r w:rsidRPr="007F44E9">
        <w:rPr>
          <w:lang w:val="ru-RU"/>
        </w:rPr>
        <w:tab/>
      </w:r>
      <w:r w:rsidR="00652157" w:rsidRPr="007F44E9">
        <w:rPr>
          <w:lang w:val="ru-RU"/>
        </w:rPr>
        <w:t>На участке, где осуществляется международное соединение, радиостволы прямого и обратного направлений находятся в одной группе и представляют собой соседние радиостволы этой группы</w:t>
      </w:r>
      <w:r w:rsidRPr="007F44E9">
        <w:rPr>
          <w:lang w:val="ru-RU"/>
        </w:rPr>
        <w:t>.</w:t>
      </w:r>
    </w:p>
    <w:p w:rsidR="00B172B5" w:rsidRPr="007F44E9" w:rsidRDefault="00B172B5" w:rsidP="00652157">
      <w:pPr>
        <w:rPr>
          <w:lang w:val="ru-RU"/>
        </w:rPr>
      </w:pPr>
      <w:r w:rsidRPr="007F44E9">
        <w:rPr>
          <w:b/>
          <w:lang w:val="ru-RU" w:eastAsia="ja-JP"/>
        </w:rPr>
        <w:t>2</w:t>
      </w:r>
      <w:r w:rsidRPr="007F44E9">
        <w:rPr>
          <w:b/>
          <w:lang w:val="ru-RU"/>
        </w:rPr>
        <w:t>.3</w:t>
      </w:r>
      <w:r w:rsidRPr="007F44E9">
        <w:rPr>
          <w:lang w:val="ru-RU"/>
        </w:rPr>
        <w:tab/>
      </w:r>
      <w:r w:rsidR="00652157" w:rsidRPr="007F44E9">
        <w:rPr>
          <w:lang w:val="ru-RU"/>
        </w:rPr>
        <w:t>На любом участке радиостволы прямого и обратного направлений какой-либо одной группы имеют одинаковую поляризацию</w:t>
      </w:r>
      <w:r w:rsidRPr="007F44E9">
        <w:rPr>
          <w:lang w:val="ru-RU"/>
        </w:rPr>
        <w:t>.</w:t>
      </w:r>
    </w:p>
    <w:p w:rsidR="00B172B5" w:rsidRPr="007F44E9" w:rsidRDefault="00B172B5" w:rsidP="00652157">
      <w:pPr>
        <w:rPr>
          <w:lang w:val="ru-RU"/>
        </w:rPr>
      </w:pPr>
      <w:r w:rsidRPr="007F44E9">
        <w:rPr>
          <w:b/>
          <w:lang w:val="ru-RU" w:eastAsia="ja-JP"/>
        </w:rPr>
        <w:t>2</w:t>
      </w:r>
      <w:r w:rsidRPr="007F44E9">
        <w:rPr>
          <w:b/>
          <w:lang w:val="ru-RU"/>
        </w:rPr>
        <w:t>.4</w:t>
      </w:r>
      <w:r w:rsidRPr="007F44E9">
        <w:rPr>
          <w:lang w:val="ru-RU"/>
        </w:rPr>
        <w:tab/>
      </w:r>
      <w:r w:rsidR="00652157" w:rsidRPr="007F44E9">
        <w:rPr>
          <w:lang w:val="ru-RU"/>
        </w:rPr>
        <w:t>На любом участке радиостволы каждой группы имеют различную поляризацию</w:t>
      </w:r>
      <w:r w:rsidRPr="007F44E9">
        <w:rPr>
          <w:lang w:val="ru-RU"/>
        </w:rPr>
        <w:t>.</w:t>
      </w:r>
    </w:p>
    <w:p w:rsidR="00B172B5" w:rsidRPr="007F44E9" w:rsidRDefault="00B172B5" w:rsidP="00652157">
      <w:pPr>
        <w:rPr>
          <w:lang w:val="ru-RU"/>
        </w:rPr>
      </w:pPr>
      <w:r w:rsidRPr="007F44E9">
        <w:rPr>
          <w:b/>
          <w:lang w:val="ru-RU" w:eastAsia="ja-JP"/>
        </w:rPr>
        <w:t>2</w:t>
      </w:r>
      <w:r w:rsidRPr="007F44E9">
        <w:rPr>
          <w:b/>
          <w:lang w:val="ru-RU"/>
        </w:rPr>
        <w:t>.5</w:t>
      </w:r>
      <w:r w:rsidRPr="007F44E9">
        <w:rPr>
          <w:lang w:val="ru-RU"/>
        </w:rPr>
        <w:tab/>
      </w:r>
      <w:r w:rsidR="00652157" w:rsidRPr="007F44E9">
        <w:rPr>
          <w:lang w:val="ru-RU"/>
        </w:rPr>
        <w:t>Как правило,</w:t>
      </w:r>
      <w:r w:rsidRPr="007F44E9">
        <w:rPr>
          <w:lang w:val="ru-RU"/>
        </w:rPr>
        <w:t xml:space="preserve"> </w:t>
      </w:r>
      <w:r w:rsidRPr="007F44E9">
        <w:rPr>
          <w:i/>
          <w:lang w:val="ru-RU"/>
        </w:rPr>
        <w:t>f</w:t>
      </w:r>
      <w:r w:rsidRPr="00912AA7">
        <w:rPr>
          <w:i/>
          <w:iCs/>
          <w:vertAlign w:val="subscript"/>
          <w:lang w:val="ru-RU"/>
        </w:rPr>
        <w:t>r</w:t>
      </w:r>
      <w:r w:rsidRPr="007F44E9">
        <w:rPr>
          <w:lang w:val="ru-RU"/>
        </w:rPr>
        <w:t xml:space="preserve"> </w:t>
      </w:r>
      <w:r w:rsidR="00652157" w:rsidRPr="007F44E9">
        <w:rPr>
          <w:lang w:val="ru-RU"/>
        </w:rPr>
        <w:t>=</w:t>
      </w:r>
      <w:r w:rsidRPr="007F44E9">
        <w:rPr>
          <w:lang w:val="ru-RU"/>
        </w:rPr>
        <w:t xml:space="preserve"> 3700 </w:t>
      </w:r>
      <w:r w:rsidR="00652157" w:rsidRPr="007F44E9">
        <w:rPr>
          <w:lang w:val="ru-RU"/>
        </w:rPr>
        <w:t>МГц</w:t>
      </w:r>
      <w:r w:rsidRPr="007F44E9">
        <w:rPr>
          <w:lang w:val="ru-RU"/>
        </w:rPr>
        <w:t>.</w:t>
      </w:r>
    </w:p>
    <w:p w:rsidR="00B172B5" w:rsidRPr="007F44E9" w:rsidRDefault="00B172B5" w:rsidP="00652157">
      <w:pPr>
        <w:pStyle w:val="Heading1"/>
        <w:rPr>
          <w:lang w:val="ru-RU"/>
        </w:rPr>
      </w:pPr>
      <w:r w:rsidRPr="007F44E9">
        <w:rPr>
          <w:lang w:val="ru-RU" w:eastAsia="ja-JP"/>
        </w:rPr>
        <w:t>3</w:t>
      </w:r>
      <w:r w:rsidRPr="007F44E9">
        <w:rPr>
          <w:lang w:val="ru-RU"/>
        </w:rPr>
        <w:tab/>
      </w:r>
      <w:r w:rsidR="00652157" w:rsidRPr="007F44E9">
        <w:rPr>
          <w:lang w:val="ru-RU"/>
        </w:rPr>
        <w:t>План размещения частот радиостволов с</w:t>
      </w:r>
      <w:r w:rsidRPr="007F44E9">
        <w:rPr>
          <w:lang w:val="ru-RU"/>
        </w:rPr>
        <w:t xml:space="preserve"> CCDP </w:t>
      </w:r>
      <w:r w:rsidR="00652157" w:rsidRPr="007F44E9">
        <w:rPr>
          <w:lang w:val="ru-RU"/>
        </w:rPr>
        <w:t>и разносом 80 МГц</w:t>
      </w:r>
    </w:p>
    <w:p w:rsidR="00B172B5" w:rsidRPr="007F44E9" w:rsidRDefault="00652157" w:rsidP="00283823">
      <w:pPr>
        <w:rPr>
          <w:lang w:val="ru-RU"/>
        </w:rPr>
      </w:pPr>
      <w:r w:rsidRPr="007F44E9">
        <w:rPr>
          <w:lang w:val="ru-RU"/>
        </w:rPr>
        <w:t>Частотные планы, изображенные на рисунках</w:t>
      </w:r>
      <w:r w:rsidR="00B172B5" w:rsidRPr="007F44E9">
        <w:rPr>
          <w:lang w:val="ru-RU"/>
        </w:rPr>
        <w:t> </w:t>
      </w:r>
      <w:r w:rsidR="00B172B5" w:rsidRPr="007F44E9">
        <w:rPr>
          <w:lang w:val="ru-RU" w:eastAsia="ja-JP"/>
        </w:rPr>
        <w:t>4</w:t>
      </w:r>
      <w:r w:rsidR="00B172B5" w:rsidRPr="007F44E9">
        <w:rPr>
          <w:lang w:val="ru-RU"/>
        </w:rPr>
        <w:t>a), </w:t>
      </w:r>
      <w:r w:rsidR="00B172B5" w:rsidRPr="007F44E9">
        <w:rPr>
          <w:lang w:val="ru-RU" w:eastAsia="ja-JP"/>
        </w:rPr>
        <w:t>4</w:t>
      </w:r>
      <w:r w:rsidR="00B172B5" w:rsidRPr="007F44E9">
        <w:rPr>
          <w:lang w:val="ru-RU"/>
        </w:rPr>
        <w:t>b), </w:t>
      </w:r>
      <w:r w:rsidR="00B172B5" w:rsidRPr="007F44E9">
        <w:rPr>
          <w:lang w:val="ru-RU" w:eastAsia="ja-JP"/>
        </w:rPr>
        <w:t>4</w:t>
      </w:r>
      <w:r w:rsidR="00B172B5" w:rsidRPr="007F44E9">
        <w:rPr>
          <w:lang w:val="ru-RU"/>
        </w:rPr>
        <w:t xml:space="preserve">c) </w:t>
      </w:r>
      <w:r w:rsidRPr="007F44E9">
        <w:rPr>
          <w:lang w:val="ru-RU"/>
        </w:rPr>
        <w:t>основаны на использо</w:t>
      </w:r>
      <w:r w:rsidR="00DD25D5" w:rsidRPr="007F44E9">
        <w:rPr>
          <w:lang w:val="ru-RU"/>
        </w:rPr>
        <w:t xml:space="preserve">вании системы с </w:t>
      </w:r>
      <w:r w:rsidR="00283823" w:rsidRPr="007F44E9">
        <w:rPr>
          <w:lang w:val="ru-RU"/>
        </w:rPr>
        <w:t xml:space="preserve">двумя </w:t>
      </w:r>
      <w:r w:rsidRPr="007F44E9">
        <w:rPr>
          <w:lang w:val="ru-RU"/>
        </w:rPr>
        <w:t>несущими, передающей</w:t>
      </w:r>
      <w:r w:rsidR="00B172B5" w:rsidRPr="007F44E9">
        <w:rPr>
          <w:lang w:val="ru-RU"/>
        </w:rPr>
        <w:t xml:space="preserve"> 2 </w:t>
      </w:r>
      <w:r w:rsidR="00B172B5" w:rsidRPr="007F44E9">
        <w:rPr>
          <w:rFonts w:ascii="Symbol" w:hAnsi="Symbol"/>
          <w:lang w:val="ru-RU"/>
        </w:rPr>
        <w:t></w:t>
      </w:r>
      <w:r w:rsidR="00B172B5" w:rsidRPr="007F44E9">
        <w:rPr>
          <w:lang w:val="ru-RU"/>
        </w:rPr>
        <w:t> 2 </w:t>
      </w:r>
      <w:r w:rsidR="00B172B5" w:rsidRPr="007F44E9">
        <w:rPr>
          <w:rFonts w:ascii="Symbol" w:hAnsi="Symbol"/>
          <w:lang w:val="ru-RU"/>
        </w:rPr>
        <w:t></w:t>
      </w:r>
      <w:r w:rsidR="00B172B5" w:rsidRPr="007F44E9">
        <w:rPr>
          <w:lang w:val="ru-RU"/>
        </w:rPr>
        <w:t> 155</w:t>
      </w:r>
      <w:r w:rsidRPr="007F44E9">
        <w:rPr>
          <w:lang w:val="ru-RU"/>
        </w:rPr>
        <w:t>,</w:t>
      </w:r>
      <w:r w:rsidR="00B172B5" w:rsidRPr="007F44E9">
        <w:rPr>
          <w:lang w:val="ru-RU"/>
        </w:rPr>
        <w:t>52 </w:t>
      </w:r>
      <w:r w:rsidRPr="007F44E9">
        <w:rPr>
          <w:lang w:val="ru-RU"/>
        </w:rPr>
        <w:t>Мбит/с</w:t>
      </w:r>
      <w:r w:rsidR="00B172B5" w:rsidRPr="007F44E9">
        <w:rPr>
          <w:lang w:val="ru-RU"/>
        </w:rPr>
        <w:t xml:space="preserve"> (4 </w:t>
      </w:r>
      <w:r w:rsidR="00B172B5" w:rsidRPr="007F44E9">
        <w:rPr>
          <w:rFonts w:ascii="Symbol" w:hAnsi="Symbol"/>
          <w:lang w:val="ru-RU"/>
        </w:rPr>
        <w:t></w:t>
      </w:r>
      <w:r w:rsidR="00B172B5" w:rsidRPr="007F44E9">
        <w:rPr>
          <w:lang w:val="ru-RU"/>
        </w:rPr>
        <w:t xml:space="preserve"> STM-1) </w:t>
      </w:r>
      <w:r w:rsidRPr="007F44E9">
        <w:rPr>
          <w:lang w:val="ru-RU"/>
        </w:rPr>
        <w:t>сигнал при помощи двух пар несущих, используя обе поляризации в режиме</w:t>
      </w:r>
      <w:r w:rsidR="00B172B5" w:rsidRPr="007F44E9">
        <w:rPr>
          <w:lang w:val="ru-RU"/>
        </w:rPr>
        <w:t xml:space="preserve"> CCDP.</w:t>
      </w:r>
    </w:p>
    <w:p w:rsidR="00B172B5" w:rsidRPr="007F44E9" w:rsidRDefault="00652157" w:rsidP="00652157">
      <w:pPr>
        <w:rPr>
          <w:lang w:val="ru-RU"/>
        </w:rPr>
      </w:pPr>
      <w:r w:rsidRPr="007F44E9">
        <w:rPr>
          <w:lang w:val="ru-RU"/>
        </w:rPr>
        <w:t>План размещения частот радиостволов, показанный на рисунке</w:t>
      </w:r>
      <w:r w:rsidR="00B172B5" w:rsidRPr="007F44E9">
        <w:rPr>
          <w:lang w:val="ru-RU"/>
        </w:rPr>
        <w:t> </w:t>
      </w:r>
      <w:r w:rsidR="00B172B5" w:rsidRPr="007F44E9">
        <w:rPr>
          <w:lang w:val="ru-RU" w:eastAsia="ja-JP"/>
        </w:rPr>
        <w:t>4</w:t>
      </w:r>
      <w:r w:rsidR="00B172B5" w:rsidRPr="007F44E9">
        <w:rPr>
          <w:lang w:val="ru-RU"/>
        </w:rPr>
        <w:t>a)</w:t>
      </w:r>
      <w:r w:rsidRPr="007F44E9">
        <w:rPr>
          <w:lang w:val="ru-RU"/>
        </w:rPr>
        <w:t>, оптимизирован для полосы частот</w:t>
      </w:r>
      <w:r w:rsidR="00B172B5" w:rsidRPr="007F44E9">
        <w:rPr>
          <w:lang w:val="ru-RU"/>
        </w:rPr>
        <w:t xml:space="preserve"> 3580</w:t>
      </w:r>
      <w:r w:rsidRPr="007F44E9">
        <w:rPr>
          <w:lang w:val="ru-RU"/>
        </w:rPr>
        <w:t>−</w:t>
      </w:r>
      <w:r w:rsidR="00B172B5" w:rsidRPr="007F44E9">
        <w:rPr>
          <w:lang w:val="ru-RU"/>
        </w:rPr>
        <w:t>4200 </w:t>
      </w:r>
      <w:r w:rsidRPr="007F44E9">
        <w:rPr>
          <w:lang w:val="ru-RU"/>
        </w:rPr>
        <w:t>МГц</w:t>
      </w:r>
      <w:r w:rsidR="00B172B5" w:rsidRPr="007F44E9">
        <w:rPr>
          <w:lang w:val="ru-RU"/>
        </w:rPr>
        <w:t>.</w:t>
      </w:r>
    </w:p>
    <w:p w:rsidR="00B172B5" w:rsidRPr="007F44E9" w:rsidRDefault="00652157" w:rsidP="00652157">
      <w:pPr>
        <w:rPr>
          <w:lang w:val="ru-RU"/>
        </w:rPr>
      </w:pPr>
      <w:r w:rsidRPr="007F44E9">
        <w:rPr>
          <w:lang w:val="ru-RU"/>
        </w:rPr>
        <w:t xml:space="preserve">План размещения частот радиостволов, применимый во всей полосе </w:t>
      </w:r>
      <w:r w:rsidR="00B172B5" w:rsidRPr="007F44E9">
        <w:rPr>
          <w:lang w:val="ru-RU"/>
        </w:rPr>
        <w:t>3400</w:t>
      </w:r>
      <w:r w:rsidRPr="007F44E9">
        <w:rPr>
          <w:lang w:val="ru-RU"/>
        </w:rPr>
        <w:t>−</w:t>
      </w:r>
      <w:r w:rsidR="00B172B5" w:rsidRPr="007F44E9">
        <w:rPr>
          <w:lang w:val="ru-RU"/>
        </w:rPr>
        <w:t>4200 </w:t>
      </w:r>
      <w:r w:rsidRPr="007F44E9">
        <w:rPr>
          <w:lang w:val="ru-RU"/>
        </w:rPr>
        <w:t>МГц, показан на рисунке</w:t>
      </w:r>
      <w:r w:rsidR="00B172B5" w:rsidRPr="007F44E9">
        <w:rPr>
          <w:lang w:val="ru-RU"/>
        </w:rPr>
        <w:t> </w:t>
      </w:r>
      <w:r w:rsidR="00B172B5" w:rsidRPr="007F44E9">
        <w:rPr>
          <w:lang w:val="ru-RU" w:eastAsia="ja-JP"/>
        </w:rPr>
        <w:t>4</w:t>
      </w:r>
      <w:r w:rsidR="00B172B5" w:rsidRPr="007F44E9">
        <w:rPr>
          <w:lang w:val="ru-RU"/>
        </w:rPr>
        <w:t>b).</w:t>
      </w:r>
    </w:p>
    <w:p w:rsidR="00B172B5" w:rsidRPr="007F44E9" w:rsidRDefault="00652157" w:rsidP="00652157">
      <w:pPr>
        <w:rPr>
          <w:lang w:val="ru-RU" w:eastAsia="ja-JP"/>
        </w:rPr>
      </w:pPr>
      <w:r w:rsidRPr="007F44E9">
        <w:rPr>
          <w:lang w:val="ru-RU"/>
        </w:rPr>
        <w:t>Предлагаемые частотные планы, показанные на рисунках</w:t>
      </w:r>
      <w:r w:rsidR="00B172B5" w:rsidRPr="007F44E9">
        <w:rPr>
          <w:lang w:val="ru-RU"/>
        </w:rPr>
        <w:t> </w:t>
      </w:r>
      <w:r w:rsidR="00B172B5" w:rsidRPr="007F44E9">
        <w:rPr>
          <w:lang w:val="ru-RU" w:eastAsia="ja-JP"/>
        </w:rPr>
        <w:t>4</w:t>
      </w:r>
      <w:r w:rsidR="00B172B5" w:rsidRPr="007F44E9">
        <w:rPr>
          <w:lang w:val="ru-RU"/>
        </w:rPr>
        <w:t xml:space="preserve">a) </w:t>
      </w:r>
      <w:r w:rsidRPr="007F44E9">
        <w:rPr>
          <w:lang w:val="ru-RU"/>
        </w:rPr>
        <w:t>и</w:t>
      </w:r>
      <w:r w:rsidR="00B172B5" w:rsidRPr="007F44E9">
        <w:rPr>
          <w:lang w:val="ru-RU"/>
        </w:rPr>
        <w:t> </w:t>
      </w:r>
      <w:r w:rsidR="00B172B5" w:rsidRPr="007F44E9">
        <w:rPr>
          <w:lang w:val="ru-RU" w:eastAsia="ja-JP"/>
        </w:rPr>
        <w:t>4</w:t>
      </w:r>
      <w:r w:rsidR="00B172B5" w:rsidRPr="007F44E9">
        <w:rPr>
          <w:lang w:val="ru-RU"/>
        </w:rPr>
        <w:t>b)</w:t>
      </w:r>
      <w:r w:rsidRPr="007F44E9">
        <w:rPr>
          <w:lang w:val="ru-RU"/>
        </w:rPr>
        <w:t xml:space="preserve">, используют максимально возможное число </w:t>
      </w:r>
      <w:r w:rsidR="00B172B5" w:rsidRPr="007F44E9">
        <w:rPr>
          <w:lang w:val="ru-RU"/>
        </w:rPr>
        <w:t>155</w:t>
      </w:r>
      <w:r w:rsidRPr="007F44E9">
        <w:rPr>
          <w:lang w:val="ru-RU"/>
        </w:rPr>
        <w:t>,</w:t>
      </w:r>
      <w:r w:rsidR="00B172B5" w:rsidRPr="007F44E9">
        <w:rPr>
          <w:lang w:val="ru-RU"/>
        </w:rPr>
        <w:t>52 </w:t>
      </w:r>
      <w:r w:rsidRPr="007F44E9">
        <w:rPr>
          <w:lang w:val="ru-RU"/>
        </w:rPr>
        <w:t>Мбит/с сигналов. В добавление к четверке несущих в прямом и обратном направлениях, здесь, при необходимости, добавляются еще две пары кросс-поляризованных отдельных несущих, образующих защитные каналы. Благодаря тому, что каждая несущая, т. е. групповой бинарный пот</w:t>
      </w:r>
      <w:r w:rsidR="00DD25D5" w:rsidRPr="007F44E9">
        <w:rPr>
          <w:lang w:val="ru-RU"/>
        </w:rPr>
        <w:t>ок, может коммутироваться по отде</w:t>
      </w:r>
      <w:r w:rsidRPr="007F44E9">
        <w:rPr>
          <w:lang w:val="ru-RU"/>
        </w:rPr>
        <w:t xml:space="preserve">льности, такая конфигурация </w:t>
      </w:r>
      <w:r w:rsidR="00B172B5" w:rsidRPr="007F44E9">
        <w:rPr>
          <w:lang w:val="ru-RU"/>
        </w:rPr>
        <w:t>(</w:t>
      </w:r>
      <w:r w:rsidR="00B172B5" w:rsidRPr="007F44E9">
        <w:rPr>
          <w:i/>
          <w:lang w:val="ru-RU"/>
        </w:rPr>
        <w:t>n</w:t>
      </w:r>
      <w:r w:rsidR="00B172B5" w:rsidRPr="007F44E9">
        <w:rPr>
          <w:lang w:val="ru-RU"/>
        </w:rPr>
        <w:t> </w:t>
      </w:r>
      <w:r w:rsidR="00B172B5" w:rsidRPr="007F44E9">
        <w:rPr>
          <w:rFonts w:ascii="Symbol" w:hAnsi="Symbol"/>
          <w:lang w:val="ru-RU"/>
        </w:rPr>
        <w:t></w:t>
      </w:r>
      <w:r w:rsidR="00B172B5" w:rsidRPr="007F44E9">
        <w:rPr>
          <w:lang w:val="ru-RU"/>
        </w:rPr>
        <w:t> 2)</w:t>
      </w:r>
      <w:r w:rsidRPr="007F44E9">
        <w:rPr>
          <w:lang w:val="ru-RU"/>
        </w:rPr>
        <w:t xml:space="preserve"> работает, по меньшей мере, так</w:t>
      </w:r>
      <w:r w:rsidR="00283823" w:rsidRPr="007F44E9">
        <w:rPr>
          <w:lang w:val="ru-RU"/>
        </w:rPr>
        <w:t xml:space="preserve"> </w:t>
      </w:r>
      <w:r w:rsidRPr="007F44E9">
        <w:rPr>
          <w:lang w:val="ru-RU"/>
        </w:rPr>
        <w:t>же эффективно, как и конфигурация</w:t>
      </w:r>
      <w:r w:rsidR="00B172B5" w:rsidRPr="007F44E9">
        <w:rPr>
          <w:lang w:val="ru-RU"/>
        </w:rPr>
        <w:t xml:space="preserve"> (</w:t>
      </w:r>
      <w:r w:rsidR="00B172B5" w:rsidRPr="007F44E9">
        <w:rPr>
          <w:i/>
          <w:lang w:val="ru-RU"/>
        </w:rPr>
        <w:t>n</w:t>
      </w:r>
      <w:r w:rsidR="00B172B5" w:rsidRPr="007F44E9">
        <w:rPr>
          <w:lang w:val="ru-RU"/>
        </w:rPr>
        <w:t>/2 </w:t>
      </w:r>
      <w:r w:rsidR="00B172B5" w:rsidRPr="007F44E9">
        <w:rPr>
          <w:rFonts w:ascii="Symbol" w:hAnsi="Symbol"/>
          <w:lang w:val="ru-RU"/>
        </w:rPr>
        <w:t></w:t>
      </w:r>
      <w:r w:rsidR="00B172B5" w:rsidRPr="007F44E9">
        <w:rPr>
          <w:lang w:val="ru-RU"/>
        </w:rPr>
        <w:t> 1)</w:t>
      </w:r>
      <w:r w:rsidRPr="007F44E9">
        <w:rPr>
          <w:lang w:val="ru-RU"/>
        </w:rPr>
        <w:t>, в случае, когда она используется для обеспечения разноса по частоте.</w:t>
      </w:r>
    </w:p>
    <w:p w:rsidR="00B172B5" w:rsidRPr="007F44E9" w:rsidRDefault="00652157" w:rsidP="00652157">
      <w:pPr>
        <w:rPr>
          <w:lang w:val="ru-RU"/>
        </w:rPr>
      </w:pPr>
      <w:r w:rsidRPr="007F44E9">
        <w:rPr>
          <w:lang w:val="ru-RU"/>
        </w:rPr>
        <w:t>На рисунке</w:t>
      </w:r>
      <w:r w:rsidR="00B172B5" w:rsidRPr="007F44E9">
        <w:rPr>
          <w:lang w:val="ru-RU"/>
        </w:rPr>
        <w:t> </w:t>
      </w:r>
      <w:r w:rsidR="00B172B5" w:rsidRPr="007F44E9">
        <w:rPr>
          <w:lang w:val="ru-RU" w:eastAsia="ja-JP"/>
        </w:rPr>
        <w:t>4</w:t>
      </w:r>
      <w:r w:rsidR="00B172B5" w:rsidRPr="007F44E9">
        <w:rPr>
          <w:lang w:val="ru-RU"/>
        </w:rPr>
        <w:t xml:space="preserve">c) </w:t>
      </w:r>
      <w:r w:rsidRPr="007F44E9">
        <w:rPr>
          <w:lang w:val="ru-RU"/>
        </w:rPr>
        <w:t>показан частотный план для полосы</w:t>
      </w:r>
      <w:r w:rsidR="00B172B5" w:rsidRPr="007F44E9">
        <w:rPr>
          <w:lang w:val="ru-RU"/>
        </w:rPr>
        <w:t xml:space="preserve"> 3400</w:t>
      </w:r>
      <w:r w:rsidRPr="007F44E9">
        <w:rPr>
          <w:lang w:val="ru-RU"/>
        </w:rPr>
        <w:t>−</w:t>
      </w:r>
      <w:r w:rsidR="00B172B5" w:rsidRPr="007F44E9">
        <w:rPr>
          <w:lang w:val="ru-RU"/>
        </w:rPr>
        <w:t>3800 </w:t>
      </w:r>
      <w:r w:rsidRPr="007F44E9">
        <w:rPr>
          <w:lang w:val="ru-RU"/>
        </w:rPr>
        <w:t>МГц</w:t>
      </w:r>
      <w:r w:rsidR="00B172B5" w:rsidRPr="007F44E9">
        <w:rPr>
          <w:lang w:val="ru-RU"/>
        </w:rPr>
        <w:t>.</w:t>
      </w:r>
    </w:p>
    <w:p w:rsidR="00B172B5" w:rsidRPr="007F44E9" w:rsidRDefault="00A258BE" w:rsidP="00B172B5">
      <w:pPr>
        <w:pStyle w:val="FigureNo"/>
        <w:rPr>
          <w:lang w:val="ru-RU"/>
        </w:rPr>
      </w:pPr>
      <w:r w:rsidRPr="007F44E9">
        <w:rPr>
          <w:lang w:val="ru-RU"/>
        </w:rPr>
        <w:lastRenderedPageBreak/>
        <w:t>РИСУНОК</w:t>
      </w:r>
      <w:r w:rsidR="00B172B5" w:rsidRPr="007F44E9">
        <w:rPr>
          <w:lang w:val="ru-RU"/>
        </w:rPr>
        <w:t xml:space="preserve"> 4</w:t>
      </w:r>
    </w:p>
    <w:p w:rsidR="00B172B5" w:rsidRPr="007F44E9" w:rsidRDefault="00B172B5" w:rsidP="00A258BE">
      <w:pPr>
        <w:keepNext/>
        <w:keepLines/>
        <w:spacing w:after="120"/>
        <w:jc w:val="center"/>
        <w:rPr>
          <w:sz w:val="20"/>
          <w:szCs w:val="16"/>
          <w:lang w:val="ru-RU"/>
        </w:rPr>
      </w:pPr>
      <w:r w:rsidRPr="007F44E9">
        <w:rPr>
          <w:sz w:val="20"/>
          <w:szCs w:val="16"/>
          <w:lang w:val="ru-RU"/>
        </w:rPr>
        <w:t>(</w:t>
      </w:r>
      <w:r w:rsidR="00A258BE" w:rsidRPr="007F44E9">
        <w:rPr>
          <w:sz w:val="20"/>
          <w:szCs w:val="16"/>
          <w:lang w:val="ru-RU"/>
        </w:rPr>
        <w:t>Все частоты в МГ</w:t>
      </w:r>
      <w:r w:rsidR="00DC00AE" w:rsidRPr="007F44E9">
        <w:rPr>
          <w:sz w:val="20"/>
          <w:szCs w:val="16"/>
          <w:lang w:val="ru-RU"/>
        </w:rPr>
        <w:t>ц</w:t>
      </w:r>
      <w:r w:rsidRPr="007F44E9">
        <w:rPr>
          <w:sz w:val="20"/>
          <w:szCs w:val="16"/>
          <w:lang w:val="ru-RU"/>
        </w:rPr>
        <w:t>)</w:t>
      </w:r>
      <w:bookmarkStart w:id="2" w:name="_GoBack"/>
      <w:bookmarkEnd w:id="2"/>
    </w:p>
    <w:p w:rsidR="00B172B5" w:rsidRPr="007F44E9" w:rsidRDefault="00912AA7" w:rsidP="002E71B0">
      <w:pPr>
        <w:pStyle w:val="Figure"/>
        <w:spacing w:before="360"/>
        <w:rPr>
          <w:lang w:val="ru-RU"/>
        </w:rPr>
      </w:pPr>
      <w:r w:rsidRPr="007F44E9">
        <w:rPr>
          <w:lang w:val="ru-RU"/>
        </w:rPr>
        <w:object w:dxaOrig="7116" w:dyaOrig="8884">
          <v:shape id="_x0000_i1028" type="#_x0000_t75" style="width:480.2pt;height:600.4pt" o:ole="">
            <v:imagedata r:id="rId21" o:title=""/>
          </v:shape>
          <o:OLEObject Type="Embed" ProgID="CorelDRAW.Graphic.14" ShapeID="_x0000_i1028" DrawAspect="Content" ObjectID="_1463824643" r:id="rId22"/>
        </w:object>
      </w:r>
    </w:p>
    <w:p w:rsidR="00B172B5" w:rsidRPr="007F44E9" w:rsidRDefault="00B172B5" w:rsidP="00B172B5">
      <w:pPr>
        <w:rPr>
          <w:lang w:val="ru-RU"/>
        </w:rPr>
      </w:pPr>
    </w:p>
    <w:p w:rsidR="00B172B5" w:rsidRPr="007F44E9" w:rsidRDefault="00B172B5" w:rsidP="009743AF">
      <w:pPr>
        <w:pStyle w:val="Heading1"/>
        <w:rPr>
          <w:lang w:val="ru-RU"/>
        </w:rPr>
      </w:pPr>
      <w:r w:rsidRPr="007F44E9">
        <w:rPr>
          <w:lang w:val="ru-RU" w:eastAsia="ja-JP"/>
        </w:rPr>
        <w:lastRenderedPageBreak/>
        <w:t>4</w:t>
      </w:r>
      <w:r w:rsidRPr="007F44E9">
        <w:rPr>
          <w:lang w:val="ru-RU"/>
        </w:rPr>
        <w:tab/>
      </w:r>
      <w:r w:rsidR="009743AF" w:rsidRPr="007F44E9">
        <w:rPr>
          <w:lang w:val="ru-RU"/>
        </w:rPr>
        <w:t>Частотный план с</w:t>
      </w:r>
      <w:r w:rsidRPr="007F44E9">
        <w:rPr>
          <w:lang w:val="ru-RU"/>
        </w:rPr>
        <w:t xml:space="preserve"> CCDP</w:t>
      </w:r>
      <w:r w:rsidR="009743AF" w:rsidRPr="007F44E9">
        <w:rPr>
          <w:lang w:val="ru-RU"/>
        </w:rPr>
        <w:t xml:space="preserve"> и разносом 30 МГц</w:t>
      </w:r>
    </w:p>
    <w:p w:rsidR="00B172B5" w:rsidRPr="007F44E9" w:rsidRDefault="009743AF" w:rsidP="009743AF">
      <w:pPr>
        <w:rPr>
          <w:lang w:val="ru-RU"/>
        </w:rPr>
      </w:pPr>
      <w:r w:rsidRPr="007F44E9">
        <w:rPr>
          <w:lang w:val="ru-RU"/>
        </w:rPr>
        <w:t>В тех странах, где нижний предел рассматриваемой полосы установлен равным</w:t>
      </w:r>
      <w:r w:rsidR="00B172B5" w:rsidRPr="007F44E9">
        <w:rPr>
          <w:lang w:val="ru-RU"/>
        </w:rPr>
        <w:t xml:space="preserve"> 3600 </w:t>
      </w:r>
      <w:r w:rsidRPr="007F44E9">
        <w:rPr>
          <w:lang w:val="ru-RU"/>
        </w:rPr>
        <w:t>МГц</w:t>
      </w:r>
      <w:r w:rsidR="00B172B5" w:rsidRPr="007F44E9">
        <w:rPr>
          <w:lang w:val="ru-RU"/>
        </w:rPr>
        <w:t xml:space="preserve">, </w:t>
      </w:r>
      <w:r w:rsidRPr="007F44E9">
        <w:rPr>
          <w:lang w:val="ru-RU"/>
        </w:rPr>
        <w:t>для систем передачи до</w:t>
      </w:r>
      <w:r w:rsidR="00B172B5" w:rsidRPr="007F44E9">
        <w:rPr>
          <w:lang w:val="ru-RU"/>
        </w:rPr>
        <w:t xml:space="preserve"> 18 </w:t>
      </w:r>
      <w:r w:rsidR="00B172B5" w:rsidRPr="007F44E9">
        <w:rPr>
          <w:rFonts w:ascii="Symbol" w:hAnsi="Symbol"/>
          <w:lang w:val="ru-RU"/>
        </w:rPr>
        <w:t></w:t>
      </w:r>
      <w:r w:rsidR="00B172B5" w:rsidRPr="007F44E9">
        <w:rPr>
          <w:lang w:val="ru-RU"/>
        </w:rPr>
        <w:t xml:space="preserve"> STM-1 </w:t>
      </w:r>
      <w:r w:rsidRPr="007F44E9">
        <w:rPr>
          <w:lang w:val="ru-RU"/>
        </w:rPr>
        <w:t>используется следующий план размещения частот радиостволов</w:t>
      </w:r>
      <w:r w:rsidR="00B172B5" w:rsidRPr="007F44E9">
        <w:rPr>
          <w:lang w:val="ru-RU"/>
        </w:rPr>
        <w:t>.</w:t>
      </w:r>
    </w:p>
    <w:p w:rsidR="00B172B5" w:rsidRPr="007F44E9" w:rsidRDefault="009743AF" w:rsidP="004129EB">
      <w:pPr>
        <w:rPr>
          <w:lang w:val="ru-RU"/>
        </w:rPr>
      </w:pPr>
      <w:r w:rsidRPr="007F44E9">
        <w:rPr>
          <w:lang w:val="ru-RU"/>
        </w:rPr>
        <w:t xml:space="preserve">Частотный план, показанный на рисунке 5, представляет собой растр с совпадающими частотами для передачи </w:t>
      </w:r>
      <w:r w:rsidR="004129EB" w:rsidRPr="007F44E9">
        <w:rPr>
          <w:lang w:val="ru-RU"/>
        </w:rPr>
        <w:t>девяти радио</w:t>
      </w:r>
      <w:r w:rsidRPr="007F44E9">
        <w:rPr>
          <w:lang w:val="ru-RU"/>
        </w:rPr>
        <w:t xml:space="preserve">стволов прямого направления и </w:t>
      </w:r>
      <w:r w:rsidR="004129EB" w:rsidRPr="007F44E9">
        <w:rPr>
          <w:lang w:val="ru-RU"/>
        </w:rPr>
        <w:t>девяти радио</w:t>
      </w:r>
      <w:r w:rsidRPr="007F44E9">
        <w:rPr>
          <w:lang w:val="ru-RU"/>
        </w:rPr>
        <w:t xml:space="preserve">стволов обратного направления со следующими центральными </w:t>
      </w:r>
      <w:r w:rsidR="00D8106B" w:rsidRPr="007F44E9">
        <w:rPr>
          <w:lang w:val="ru-RU"/>
        </w:rPr>
        <w:t>частотами</w:t>
      </w:r>
      <w:r w:rsidR="00B172B5" w:rsidRPr="007F44E9">
        <w:rPr>
          <w:lang w:val="ru-RU"/>
        </w:rPr>
        <w:t>:</w:t>
      </w:r>
    </w:p>
    <w:p w:rsidR="00B172B5" w:rsidRPr="007F44E9" w:rsidRDefault="00B172B5" w:rsidP="00413CB6">
      <w:pPr>
        <w:pStyle w:val="Equationlegend"/>
        <w:rPr>
          <w:lang w:val="ru-RU"/>
        </w:rPr>
      </w:pPr>
      <w:r w:rsidRPr="007F44E9">
        <w:rPr>
          <w:i/>
          <w:lang w:val="ru-RU"/>
        </w:rPr>
        <w:tab/>
        <w:t>f</w:t>
      </w:r>
      <w:r w:rsidRPr="00912AA7">
        <w:rPr>
          <w:i/>
          <w:iCs/>
          <w:vertAlign w:val="subscript"/>
          <w:lang w:val="ru-RU"/>
        </w:rPr>
        <w:t>n</w:t>
      </w:r>
      <w:r w:rsidRPr="007F44E9">
        <w:rPr>
          <w:position w:val="-4"/>
          <w:sz w:val="12"/>
          <w:lang w:val="ru-RU"/>
        </w:rPr>
        <w:t xml:space="preserve"> </w:t>
      </w:r>
      <w:r w:rsidRPr="007F44E9">
        <w:rPr>
          <w:lang w:val="ru-RU"/>
        </w:rPr>
        <w:t>:</w:t>
      </w:r>
      <w:r w:rsidRPr="007F44E9">
        <w:rPr>
          <w:lang w:val="ru-RU"/>
        </w:rPr>
        <w:tab/>
      </w:r>
      <w:r w:rsidR="009743AF" w:rsidRPr="007F44E9">
        <w:rPr>
          <w:lang w:val="ru-RU"/>
        </w:rPr>
        <w:t>центральная частота радиоствола в части полосы частот для прямого (обратного) направления (МГц)</w:t>
      </w:r>
    </w:p>
    <w:p w:rsidR="00B172B5" w:rsidRPr="007F44E9" w:rsidRDefault="00B172B5" w:rsidP="00413CB6">
      <w:pPr>
        <w:pStyle w:val="Equationlegend"/>
        <w:tabs>
          <w:tab w:val="clear" w:pos="1701"/>
          <w:tab w:val="right" w:pos="1792"/>
        </w:tabs>
        <w:rPr>
          <w:lang w:val="ru-RU"/>
        </w:rPr>
      </w:pPr>
      <w:r w:rsidRPr="007F44E9">
        <w:rPr>
          <w:i/>
          <w:lang w:val="ru-RU"/>
        </w:rPr>
        <w:tab/>
        <w:t>f</w:t>
      </w:r>
      <w:r w:rsidRPr="00912AA7">
        <w:rPr>
          <w:i/>
          <w:iCs/>
          <w:vertAlign w:val="subscript"/>
          <w:lang w:val="ru-RU"/>
        </w:rPr>
        <w:t>n</w:t>
      </w:r>
      <w:r w:rsidRPr="007F44E9">
        <w:rPr>
          <w:lang w:val="ru-RU"/>
        </w:rPr>
        <w:t xml:space="preserve"> </w:t>
      </w:r>
      <w:r w:rsidR="00413CB6">
        <w:rPr>
          <w:lang w:val="ru-RU"/>
        </w:rPr>
        <w:t xml:space="preserve"> </w:t>
      </w:r>
      <w:r w:rsidRPr="007F44E9">
        <w:rPr>
          <w:rFonts w:ascii="Symbol" w:hAnsi="Symbol"/>
          <w:lang w:val="ru-RU"/>
        </w:rPr>
        <w:t></w:t>
      </w:r>
      <w:r w:rsidRPr="007F44E9">
        <w:rPr>
          <w:lang w:val="ru-RU"/>
        </w:rPr>
        <w:tab/>
        <w:t xml:space="preserve">4200 – 10 </w:t>
      </w:r>
      <w:r w:rsidRPr="007F44E9">
        <w:rPr>
          <w:i/>
          <w:lang w:val="ru-RU"/>
        </w:rPr>
        <w:t>m</w:t>
      </w:r>
      <w:r w:rsidRPr="007F44E9">
        <w:rPr>
          <w:lang w:val="ru-RU"/>
        </w:rPr>
        <w:t>,</w:t>
      </w:r>
      <w:r w:rsidR="009743AF" w:rsidRPr="007F44E9">
        <w:rPr>
          <w:lang w:val="ru-RU"/>
        </w:rPr>
        <w:t> </w:t>
      </w:r>
      <w:r w:rsidRPr="007F44E9">
        <w:rPr>
          <w:lang w:val="ru-RU"/>
        </w:rPr>
        <w:t> </w:t>
      </w:r>
      <w:r w:rsidR="009743AF" w:rsidRPr="007F44E9">
        <w:rPr>
          <w:lang w:val="ru-RU"/>
        </w:rPr>
        <w:t>где</w:t>
      </w:r>
      <w:r w:rsidRPr="007F44E9">
        <w:rPr>
          <w:lang w:val="ru-RU"/>
        </w:rPr>
        <w:tab/>
      </w:r>
      <w:r w:rsidRPr="007F44E9">
        <w:rPr>
          <w:lang w:val="ru-RU"/>
        </w:rPr>
        <w:tab/>
      </w:r>
      <w:r w:rsidRPr="007F44E9">
        <w:rPr>
          <w:i/>
          <w:lang w:val="ru-RU"/>
        </w:rPr>
        <w:t>m</w:t>
      </w:r>
      <w:r w:rsidRPr="007F44E9">
        <w:rPr>
          <w:lang w:val="ru-RU"/>
        </w:rPr>
        <w:t xml:space="preserve"> </w:t>
      </w:r>
      <w:r w:rsidRPr="007F44E9">
        <w:rPr>
          <w:rFonts w:ascii="Symbol" w:hAnsi="Symbol"/>
          <w:lang w:val="ru-RU"/>
        </w:rPr>
        <w:t></w:t>
      </w:r>
      <w:r w:rsidRPr="007F44E9">
        <w:rPr>
          <w:lang w:val="ru-RU"/>
        </w:rPr>
        <w:t xml:space="preserve"> 58, 55, 52, 49, 46, 43, 40, 37, 34</w:t>
      </w:r>
    </w:p>
    <w:p w:rsidR="009743AF" w:rsidRPr="007F44E9" w:rsidRDefault="00B172B5" w:rsidP="001268F8">
      <w:pPr>
        <w:pStyle w:val="Equationlegend"/>
        <w:rPr>
          <w:lang w:val="ru-RU"/>
        </w:rPr>
      </w:pPr>
      <w:r w:rsidRPr="007F44E9">
        <w:rPr>
          <w:lang w:val="ru-RU"/>
        </w:rPr>
        <w:tab/>
      </w:r>
      <w:r w:rsidR="001268F8" w:rsidRPr="003539D9">
        <w:rPr>
          <w:i/>
        </w:rPr>
        <w:t>f</w:t>
      </w:r>
      <w:r w:rsidR="001268F8" w:rsidRPr="00DF5792">
        <w:rPr>
          <w:i/>
          <w:lang w:val="ru-RU"/>
        </w:rPr>
        <w:t>'</w:t>
      </w:r>
      <w:r w:rsidR="001268F8" w:rsidRPr="00594BC2">
        <w:rPr>
          <w:i/>
          <w:iCs/>
          <w:szCs w:val="22"/>
          <w:vertAlign w:val="subscript"/>
          <w:lang w:val="ru-RU"/>
        </w:rPr>
        <w:t>n</w:t>
      </w:r>
      <w:r w:rsidR="001268F8">
        <w:rPr>
          <w:i/>
          <w:iCs/>
          <w:szCs w:val="22"/>
          <w:vertAlign w:val="subscript"/>
          <w:lang w:val="ru-RU"/>
        </w:rPr>
        <w:t xml:space="preserve"> </w:t>
      </w:r>
      <w:r w:rsidRPr="007F44E9">
        <w:rPr>
          <w:lang w:val="ru-RU"/>
        </w:rPr>
        <w:t>:</w:t>
      </w:r>
      <w:r w:rsidRPr="007F44E9">
        <w:rPr>
          <w:lang w:val="ru-RU"/>
        </w:rPr>
        <w:tab/>
      </w:r>
      <w:r w:rsidR="009743AF" w:rsidRPr="007F44E9">
        <w:rPr>
          <w:lang w:val="ru-RU"/>
        </w:rPr>
        <w:t>центральная частота радиоствола в части полосы частот для обратного (прямого) направления (МГц)</w:t>
      </w:r>
    </w:p>
    <w:p w:rsidR="00B172B5" w:rsidRPr="007F44E9" w:rsidRDefault="00B172B5" w:rsidP="00413CB6">
      <w:pPr>
        <w:pStyle w:val="Equationlegend"/>
        <w:tabs>
          <w:tab w:val="clear" w:pos="1701"/>
          <w:tab w:val="right" w:pos="1792"/>
        </w:tabs>
        <w:rPr>
          <w:lang w:val="ru-RU"/>
        </w:rPr>
      </w:pPr>
      <w:r w:rsidRPr="007F44E9">
        <w:rPr>
          <w:lang w:val="ru-RU"/>
        </w:rPr>
        <w:tab/>
      </w:r>
      <w:r w:rsidR="001268F8" w:rsidRPr="003539D9">
        <w:rPr>
          <w:i/>
        </w:rPr>
        <w:t>f</w:t>
      </w:r>
      <w:r w:rsidR="001268F8" w:rsidRPr="00DF5792">
        <w:rPr>
          <w:i/>
          <w:lang w:val="ru-RU"/>
        </w:rPr>
        <w:t>'</w:t>
      </w:r>
      <w:r w:rsidR="001268F8" w:rsidRPr="00594BC2">
        <w:rPr>
          <w:i/>
          <w:iCs/>
          <w:szCs w:val="22"/>
          <w:vertAlign w:val="subscript"/>
          <w:lang w:val="ru-RU"/>
        </w:rPr>
        <w:t>n</w:t>
      </w:r>
      <w:r w:rsidR="001268F8" w:rsidRPr="00413CB6">
        <w:rPr>
          <w:lang w:val="ru-RU"/>
        </w:rPr>
        <w:t xml:space="preserve"> </w:t>
      </w:r>
      <w:r w:rsidR="00413CB6" w:rsidRPr="00413CB6">
        <w:rPr>
          <w:lang w:val="ru-RU"/>
        </w:rPr>
        <w:t xml:space="preserve"> </w:t>
      </w:r>
      <w:r w:rsidRPr="007F44E9">
        <w:rPr>
          <w:rFonts w:ascii="Symbol" w:hAnsi="Symbol"/>
          <w:lang w:val="ru-RU"/>
        </w:rPr>
        <w:t></w:t>
      </w:r>
      <w:r w:rsidRPr="007F44E9">
        <w:rPr>
          <w:lang w:val="ru-RU"/>
        </w:rPr>
        <w:tab/>
        <w:t xml:space="preserve">4200 – 10 </w:t>
      </w:r>
      <w:r w:rsidRPr="007F44E9">
        <w:rPr>
          <w:i/>
          <w:lang w:val="ru-RU"/>
        </w:rPr>
        <w:t>m</w:t>
      </w:r>
      <w:r w:rsidRPr="007F44E9">
        <w:rPr>
          <w:lang w:val="ru-RU"/>
        </w:rPr>
        <w:t>,</w:t>
      </w:r>
      <w:r w:rsidR="009743AF" w:rsidRPr="007F44E9">
        <w:rPr>
          <w:lang w:val="ru-RU"/>
        </w:rPr>
        <w:t> </w:t>
      </w:r>
      <w:r w:rsidRPr="007F44E9">
        <w:rPr>
          <w:lang w:val="ru-RU"/>
        </w:rPr>
        <w:t> </w:t>
      </w:r>
      <w:r w:rsidR="009743AF" w:rsidRPr="007F44E9">
        <w:rPr>
          <w:lang w:val="ru-RU"/>
        </w:rPr>
        <w:t>где</w:t>
      </w:r>
      <w:r w:rsidRPr="007F44E9">
        <w:rPr>
          <w:lang w:val="ru-RU"/>
        </w:rPr>
        <w:tab/>
      </w:r>
      <w:r w:rsidRPr="007F44E9">
        <w:rPr>
          <w:lang w:val="ru-RU"/>
        </w:rPr>
        <w:tab/>
      </w:r>
      <w:r w:rsidRPr="007F44E9">
        <w:rPr>
          <w:i/>
          <w:lang w:val="ru-RU"/>
        </w:rPr>
        <w:t>m</w:t>
      </w:r>
      <w:r w:rsidRPr="007F44E9">
        <w:rPr>
          <w:lang w:val="ru-RU"/>
        </w:rPr>
        <w:t xml:space="preserve"> </w:t>
      </w:r>
      <w:r w:rsidRPr="007F44E9">
        <w:rPr>
          <w:rFonts w:ascii="Symbol" w:hAnsi="Symbol"/>
          <w:lang w:val="ru-RU"/>
        </w:rPr>
        <w:t></w:t>
      </w:r>
      <w:r w:rsidRPr="007F44E9">
        <w:rPr>
          <w:lang w:val="ru-RU"/>
        </w:rPr>
        <w:t xml:space="preserve"> 26, 23, 20, 17, 14, 11, 8, 5, 2.</w:t>
      </w:r>
    </w:p>
    <w:p w:rsidR="00B172B5" w:rsidRPr="007F44E9" w:rsidRDefault="009743AF" w:rsidP="00B172B5">
      <w:pPr>
        <w:pStyle w:val="FigureNo"/>
        <w:rPr>
          <w:lang w:val="ru-RU"/>
        </w:rPr>
      </w:pPr>
      <w:r w:rsidRPr="007F44E9">
        <w:rPr>
          <w:lang w:val="ru-RU"/>
        </w:rPr>
        <w:t>РИСУНОК</w:t>
      </w:r>
      <w:r w:rsidR="00B172B5" w:rsidRPr="007F44E9">
        <w:rPr>
          <w:lang w:val="ru-RU"/>
        </w:rPr>
        <w:t xml:space="preserve"> 5</w:t>
      </w:r>
    </w:p>
    <w:p w:rsidR="00B172B5" w:rsidRPr="007F44E9" w:rsidRDefault="009743AF" w:rsidP="00B172B5">
      <w:pPr>
        <w:pStyle w:val="Figuretitle"/>
        <w:rPr>
          <w:lang w:val="ru-RU"/>
        </w:rPr>
      </w:pPr>
      <w:r w:rsidRPr="007F44E9">
        <w:rPr>
          <w:lang w:val="ru-RU"/>
        </w:rPr>
        <w:t>План размещения частот радиостволов для диапазона 4 ГГц</w:t>
      </w:r>
    </w:p>
    <w:p w:rsidR="00B172B5" w:rsidRPr="00F97C1A" w:rsidRDefault="00B172B5" w:rsidP="009743AF">
      <w:pPr>
        <w:spacing w:after="120"/>
        <w:jc w:val="center"/>
        <w:rPr>
          <w:sz w:val="20"/>
          <w:szCs w:val="16"/>
          <w:lang w:val="ru-RU"/>
        </w:rPr>
      </w:pPr>
      <w:r w:rsidRPr="00F97C1A">
        <w:rPr>
          <w:sz w:val="20"/>
          <w:szCs w:val="16"/>
          <w:lang w:val="ru-RU"/>
        </w:rPr>
        <w:t>(</w:t>
      </w:r>
      <w:r w:rsidR="009743AF" w:rsidRPr="00F97C1A">
        <w:rPr>
          <w:sz w:val="20"/>
          <w:szCs w:val="16"/>
          <w:lang w:val="ru-RU"/>
        </w:rPr>
        <w:t>Все частоты в МГц</w:t>
      </w:r>
      <w:r w:rsidRPr="00F97C1A">
        <w:rPr>
          <w:sz w:val="20"/>
          <w:szCs w:val="16"/>
          <w:lang w:val="ru-RU"/>
        </w:rPr>
        <w:t>)</w:t>
      </w:r>
    </w:p>
    <w:p w:rsidR="009743AF" w:rsidRPr="00C24AA2" w:rsidRDefault="00F97C1A" w:rsidP="00C24AA2">
      <w:pPr>
        <w:pStyle w:val="Figure"/>
        <w:spacing w:before="240"/>
        <w:rPr>
          <w:lang w:val="en-US"/>
        </w:rPr>
      </w:pPr>
      <w:r w:rsidRPr="007F44E9">
        <w:rPr>
          <w:lang w:val="ru-RU"/>
        </w:rPr>
        <w:object w:dxaOrig="6466" w:dyaOrig="2257">
          <v:shape id="_x0000_i1029" type="#_x0000_t75" style="width:436.4pt;height:152.75pt" o:ole="">
            <v:imagedata r:id="rId23" o:title=""/>
          </v:shape>
          <o:OLEObject Type="Embed" ProgID="CorelDRAW.Graphic.14" ShapeID="_x0000_i1029" DrawAspect="Content" ObjectID="_1463824644" r:id="rId24"/>
        </w:object>
      </w:r>
    </w:p>
    <w:p w:rsidR="009743AF" w:rsidRPr="007F44E9" w:rsidRDefault="009743AF" w:rsidP="00C24AA2">
      <w:pPr>
        <w:spacing w:before="720"/>
        <w:jc w:val="center"/>
        <w:rPr>
          <w:lang w:val="ru-RU"/>
        </w:rPr>
      </w:pPr>
      <w:r w:rsidRPr="007F44E9">
        <w:rPr>
          <w:lang w:val="ru-RU"/>
        </w:rPr>
        <w:t>______________</w:t>
      </w:r>
    </w:p>
    <w:sectPr w:rsidR="009743AF" w:rsidRPr="007F44E9" w:rsidSect="000D4DCD">
      <w:headerReference w:type="even" r:id="rId25"/>
      <w:headerReference w:type="default" r:id="rId26"/>
      <w:headerReference w:type="first" r:id="rId27"/>
      <w:footnotePr>
        <w:numFmt w:val="chicago"/>
      </w:footnotePr>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83F" w:rsidRDefault="00D9783F">
      <w:r>
        <w:separator/>
      </w:r>
    </w:p>
  </w:endnote>
  <w:endnote w:type="continuationSeparator" w:id="0">
    <w:p w:rsidR="00D9783F" w:rsidRDefault="00D97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83F" w:rsidRDefault="00D9783F">
      <w:r>
        <w:separator/>
      </w:r>
    </w:p>
  </w:footnote>
  <w:footnote w:type="continuationSeparator" w:id="0">
    <w:p w:rsidR="00D9783F" w:rsidRDefault="00D9783F">
      <w:r>
        <w:continuationSeparator/>
      </w:r>
    </w:p>
  </w:footnote>
  <w:footnote w:id="1">
    <w:p w:rsidR="00DA732A" w:rsidRPr="00DA732A" w:rsidRDefault="00DA732A" w:rsidP="007F44E9">
      <w:pPr>
        <w:pStyle w:val="FootnoteText"/>
        <w:rPr>
          <w:lang w:val="en-GB"/>
        </w:rPr>
      </w:pPr>
      <w:r>
        <w:rPr>
          <w:rStyle w:val="FootnoteReference"/>
        </w:rPr>
        <w:footnoteRef/>
      </w:r>
      <w:r>
        <w:rPr>
          <w:lang w:val="ru-RU"/>
        </w:rPr>
        <w:tab/>
        <w:t xml:space="preserve">5-я Исследовательская комиссия по радиосвязи в 2009 году внесла в настоящую Рекомендацию редакционные поправки в соответствии с Резолюцией </w:t>
      </w:r>
      <w:r w:rsidR="007F44E9">
        <w:rPr>
          <w:lang w:val="ru-RU"/>
        </w:rPr>
        <w:t>МСЭ-</w:t>
      </w:r>
      <w:r w:rsidR="007F44E9">
        <w:rPr>
          <w:lang w:val="en-GB"/>
        </w:rPr>
        <w:t>R</w:t>
      </w:r>
      <w:r w:rsidR="007F44E9">
        <w:rPr>
          <w:lang w:val="ru-RU"/>
        </w:rPr>
        <w:t xml:space="preserve"> </w:t>
      </w:r>
      <w:r>
        <w:rPr>
          <w:lang w:val="ru-RU"/>
        </w:rPr>
        <w:t>1</w:t>
      </w:r>
      <w:r>
        <w:rPr>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83F" w:rsidRDefault="00D9783F">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83F" w:rsidRDefault="00D9783F" w:rsidP="00C126EC">
    <w:pPr>
      <w:ind w:right="360" w:firstLine="360"/>
      <w:jc w:val="left"/>
    </w:pPr>
    <w:r>
      <w:rPr>
        <w:noProof/>
        <w:lang w:val="en-US" w:eastAsia="zh-CN"/>
      </w:rPr>
      <w:drawing>
        <wp:anchor distT="0" distB="0" distL="114300" distR="114300" simplePos="0" relativeHeight="251659264" behindDoc="1" locked="0" layoutInCell="1" allowOverlap="1" wp14:anchorId="08B6AFB8" wp14:editId="637FD0ED">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83F" w:rsidRPr="001E3E88" w:rsidRDefault="00D9783F" w:rsidP="001E3E8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C00AE">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DC00AE">
      <w:rPr>
        <w:b/>
        <w:bCs/>
        <w:noProof/>
        <w:szCs w:val="22"/>
        <w:lang w:val="en-US"/>
      </w:rPr>
      <w:t>МСЭ-R  F.635-7</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83F" w:rsidRPr="00012DD5" w:rsidRDefault="00D9783F" w:rsidP="00C126EC">
    <w:pPr>
      <w:tabs>
        <w:tab w:val="clear" w:pos="794"/>
        <w:tab w:val="clear" w:pos="1191"/>
        <w:tab w:val="clear" w:pos="1588"/>
        <w:tab w:val="clear" w:pos="1985"/>
        <w:tab w:val="center" w:pos="4848"/>
        <w:tab w:val="right" w:pos="9696"/>
      </w:tabs>
      <w:spacing w:before="0"/>
      <w:jc w:val="left"/>
      <w:rPr>
        <w:szCs w:val="22"/>
        <w:lang w:val="en-US"/>
      </w:rPr>
    </w:pPr>
    <w:r w:rsidRPr="002755D4">
      <w:rPr>
        <w:b/>
        <w:bCs/>
        <w:szCs w:val="22"/>
        <w:lang w:val="en-US"/>
      </w:rPr>
      <w:fldChar w:fldCharType="begin"/>
    </w:r>
    <w:r w:rsidRPr="002755D4">
      <w:rPr>
        <w:b/>
        <w:bCs/>
        <w:szCs w:val="22"/>
        <w:lang w:val="en-US"/>
      </w:rPr>
      <w:instrText xml:space="preserve"> PAGE </w:instrText>
    </w:r>
    <w:r w:rsidRPr="002755D4">
      <w:rPr>
        <w:b/>
        <w:bCs/>
        <w:szCs w:val="22"/>
        <w:lang w:val="en-US"/>
      </w:rPr>
      <w:fldChar w:fldCharType="separate"/>
    </w:r>
    <w:r w:rsidR="007F44E9">
      <w:rPr>
        <w:b/>
        <w:bCs/>
        <w:noProof/>
        <w:szCs w:val="22"/>
        <w:lang w:val="en-US"/>
      </w:rPr>
      <w:t>iii</w:t>
    </w:r>
    <w:r w:rsidRPr="002755D4">
      <w:rPr>
        <w:b/>
        <w:bCs/>
        <w:szCs w:val="22"/>
        <w:lang w:val="en-US"/>
      </w:rPr>
      <w:fldChar w:fldCharType="end"/>
    </w:r>
    <w:r w:rsidRPr="002755D4">
      <w:rPr>
        <w:szCs w:val="22"/>
        <w:lang w:val="en-US"/>
      </w:rPr>
      <w:tab/>
    </w:r>
    <w:r w:rsidRPr="002755D4">
      <w:rPr>
        <w:b/>
        <w:szCs w:val="22"/>
        <w:lang w:val="ru-RU"/>
      </w:rPr>
      <w:t>Рек</w:t>
    </w:r>
    <w:r w:rsidRPr="00012DD5">
      <w:rPr>
        <w:b/>
        <w:szCs w:val="22"/>
        <w:lang w:val="en-US"/>
      </w:rPr>
      <w:t>.</w:t>
    </w:r>
    <w:r w:rsidRPr="002755D4">
      <w:rPr>
        <w:b/>
        <w:szCs w:val="22"/>
        <w:lang w:val="en-US"/>
      </w:rPr>
      <w:t xml:space="preserve"> </w:t>
    </w:r>
    <w:r w:rsidRPr="00012DD5">
      <w:rPr>
        <w:b/>
        <w:szCs w:val="22"/>
        <w:lang w:val="en-US"/>
      </w:rPr>
      <w:t xml:space="preserve"> </w:t>
    </w:r>
    <w:r w:rsidRPr="002755D4">
      <w:rPr>
        <w:b/>
        <w:bCs/>
        <w:szCs w:val="22"/>
        <w:lang w:val="en-US"/>
      </w:rPr>
      <w:fldChar w:fldCharType="begin"/>
    </w:r>
    <w:r w:rsidRPr="002755D4">
      <w:rPr>
        <w:b/>
        <w:bCs/>
        <w:szCs w:val="22"/>
        <w:lang w:val="en-US"/>
      </w:rPr>
      <w:instrText>styleref href</w:instrText>
    </w:r>
    <w:r w:rsidRPr="002755D4">
      <w:rPr>
        <w:b/>
        <w:bCs/>
        <w:szCs w:val="22"/>
        <w:lang w:val="en-US"/>
      </w:rPr>
      <w:fldChar w:fldCharType="separate"/>
    </w:r>
    <w:r w:rsidR="007F44E9">
      <w:rPr>
        <w:b/>
        <w:bCs/>
        <w:noProof/>
        <w:szCs w:val="22"/>
        <w:lang w:val="en-US"/>
      </w:rPr>
      <w:t>МСЭ-R  F.635-7</w:t>
    </w:r>
    <w:r w:rsidRPr="002755D4">
      <w:rPr>
        <w:b/>
        <w:b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83F" w:rsidRPr="001E3E88" w:rsidRDefault="00D9783F" w:rsidP="001E3E8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C00AE">
      <w:rPr>
        <w:rStyle w:val="PageNumber"/>
        <w:b/>
        <w:bCs/>
        <w:noProof/>
        <w:lang w:val="en-US"/>
      </w:rPr>
      <w:t>8</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DC00AE">
      <w:rPr>
        <w:b/>
        <w:bCs/>
        <w:noProof/>
        <w:szCs w:val="22"/>
        <w:lang w:val="en-US"/>
      </w:rPr>
      <w:t>МСЭ-R  F.635-7</w:t>
    </w:r>
    <w:r w:rsidRPr="00553C5F">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rPr>
      <w:id w:val="-1373074619"/>
      <w:docPartObj>
        <w:docPartGallery w:val="Page Numbers (Top of Page)"/>
        <w:docPartUnique/>
      </w:docPartObj>
    </w:sdtPr>
    <w:sdtEndPr>
      <w:rPr>
        <w:noProof/>
      </w:rPr>
    </w:sdtEndPr>
    <w:sdtContent>
      <w:p w:rsidR="00D9783F" w:rsidRPr="00982BB2" w:rsidRDefault="00D9783F" w:rsidP="001E3E88">
        <w:pPr>
          <w:pStyle w:val="Header"/>
          <w:tabs>
            <w:tab w:val="center" w:pos="4820"/>
            <w:tab w:val="right" w:pos="9639"/>
          </w:tabs>
          <w:rPr>
            <w:b/>
            <w:bCs/>
          </w:rPr>
        </w:pPr>
        <w:r w:rsidRPr="00982BB2">
          <w:rPr>
            <w:b/>
            <w:bCs/>
            <w:lang w:val="ru-RU"/>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DC00AE">
          <w:rPr>
            <w:b/>
            <w:bCs/>
            <w:noProof/>
            <w:szCs w:val="22"/>
            <w:lang w:val="en-US"/>
          </w:rPr>
          <w:t>МСЭ-R  F.635-7</w:t>
        </w:r>
        <w:r w:rsidRPr="00553C5F">
          <w:rPr>
            <w:b/>
            <w:bCs/>
            <w:szCs w:val="22"/>
            <w:lang w:val="en-US"/>
          </w:rPr>
          <w:fldChar w:fldCharType="end"/>
        </w:r>
        <w:r w:rsidRPr="00982BB2">
          <w:rPr>
            <w:b/>
            <w:bCs/>
            <w:noProof/>
            <w:lang w:val="ru-RU"/>
          </w:rPr>
          <w:tab/>
        </w:r>
        <w:r w:rsidRPr="00982BB2">
          <w:rPr>
            <w:b/>
            <w:bCs/>
          </w:rPr>
          <w:fldChar w:fldCharType="begin"/>
        </w:r>
        <w:r w:rsidRPr="00982BB2">
          <w:rPr>
            <w:b/>
            <w:bCs/>
          </w:rPr>
          <w:instrText xml:space="preserve"> PAGE   \* MERGEFORMAT </w:instrText>
        </w:r>
        <w:r w:rsidRPr="00982BB2">
          <w:rPr>
            <w:b/>
            <w:bCs/>
          </w:rPr>
          <w:fldChar w:fldCharType="separate"/>
        </w:r>
        <w:r w:rsidR="00DC00AE">
          <w:rPr>
            <w:b/>
            <w:bCs/>
            <w:noProof/>
          </w:rPr>
          <w:t>7</w:t>
        </w:r>
        <w:r w:rsidRPr="00982BB2">
          <w:rPr>
            <w:b/>
            <w:bCs/>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83F" w:rsidRPr="001E3E88" w:rsidRDefault="00D9783F" w:rsidP="0012749E">
    <w:pPr>
      <w:pStyle w:val="Header"/>
      <w:rPr>
        <w:b/>
        <w:bCs/>
      </w:rPr>
    </w:pPr>
    <w:r w:rsidRPr="009D71E4">
      <w:rPr>
        <w:b/>
        <w:bCs/>
      </w:rPr>
      <w:tab/>
      <w:t xml:space="preserve">Рек.  </w:t>
    </w:r>
    <w:r w:rsidRPr="009D71E4">
      <w:rPr>
        <w:b/>
        <w:bCs/>
      </w:rPr>
      <w:fldChar w:fldCharType="begin"/>
    </w:r>
    <w:r w:rsidRPr="009D71E4">
      <w:rPr>
        <w:b/>
        <w:bCs/>
      </w:rPr>
      <w:instrText>styleref href</w:instrText>
    </w:r>
    <w:r w:rsidRPr="009D71E4">
      <w:rPr>
        <w:b/>
        <w:bCs/>
      </w:rPr>
      <w:fldChar w:fldCharType="separate"/>
    </w:r>
    <w:r w:rsidR="00DC00AE">
      <w:rPr>
        <w:b/>
        <w:bCs/>
        <w:noProof/>
      </w:rPr>
      <w:t>МСЭ-R  F.635-7</w:t>
    </w:r>
    <w:r w:rsidRPr="009D71E4">
      <w:rPr>
        <w:b/>
        <w:bCs/>
      </w:rPr>
      <w:fldChar w:fldCharType="end"/>
    </w:r>
    <w:r w:rsidRPr="009D71E4">
      <w:rPr>
        <w:b/>
        <w:bCs/>
      </w:rPr>
      <w:tab/>
    </w: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sidR="00DC00AE">
      <w:rPr>
        <w:rStyle w:val="PageNumber"/>
        <w:b/>
        <w:bCs/>
        <w:noProof/>
      </w:rPr>
      <w:t>1</w:t>
    </w:r>
    <w:r w:rsidRPr="009D71E4">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02E2CF4"/>
    <w:lvl w:ilvl="0">
      <w:start w:val="1"/>
      <w:numFmt w:val="decimal"/>
      <w:lvlText w:val="%1."/>
      <w:lvlJc w:val="left"/>
      <w:pPr>
        <w:tabs>
          <w:tab w:val="num" w:pos="1492"/>
        </w:tabs>
        <w:ind w:left="1492" w:hanging="360"/>
      </w:pPr>
    </w:lvl>
  </w:abstractNum>
  <w:abstractNum w:abstractNumId="1">
    <w:nsid w:val="FFFFFF7D"/>
    <w:multiLevelType w:val="singleLevel"/>
    <w:tmpl w:val="3446DFE2"/>
    <w:lvl w:ilvl="0">
      <w:start w:val="1"/>
      <w:numFmt w:val="decimal"/>
      <w:lvlText w:val="%1."/>
      <w:lvlJc w:val="left"/>
      <w:pPr>
        <w:tabs>
          <w:tab w:val="num" w:pos="1209"/>
        </w:tabs>
        <w:ind w:left="1209" w:hanging="360"/>
      </w:pPr>
    </w:lvl>
  </w:abstractNum>
  <w:abstractNum w:abstractNumId="2">
    <w:nsid w:val="FFFFFF7E"/>
    <w:multiLevelType w:val="singleLevel"/>
    <w:tmpl w:val="E4F2B722"/>
    <w:lvl w:ilvl="0">
      <w:start w:val="1"/>
      <w:numFmt w:val="decimal"/>
      <w:lvlText w:val="%1."/>
      <w:lvlJc w:val="left"/>
      <w:pPr>
        <w:tabs>
          <w:tab w:val="num" w:pos="926"/>
        </w:tabs>
        <w:ind w:left="926" w:hanging="360"/>
      </w:pPr>
    </w:lvl>
  </w:abstractNum>
  <w:abstractNum w:abstractNumId="3">
    <w:nsid w:val="FFFFFF7F"/>
    <w:multiLevelType w:val="singleLevel"/>
    <w:tmpl w:val="3112ED72"/>
    <w:lvl w:ilvl="0">
      <w:start w:val="1"/>
      <w:numFmt w:val="decimal"/>
      <w:lvlText w:val="%1."/>
      <w:lvlJc w:val="left"/>
      <w:pPr>
        <w:tabs>
          <w:tab w:val="num" w:pos="643"/>
        </w:tabs>
        <w:ind w:left="643" w:hanging="360"/>
      </w:pPr>
    </w:lvl>
  </w:abstractNum>
  <w:abstractNum w:abstractNumId="4">
    <w:nsid w:val="FFFFFF80"/>
    <w:multiLevelType w:val="singleLevel"/>
    <w:tmpl w:val="33F82D6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5A45E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210E2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2C2F84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8AC004E"/>
    <w:lvl w:ilvl="0">
      <w:start w:val="1"/>
      <w:numFmt w:val="decimal"/>
      <w:lvlText w:val="%1."/>
      <w:lvlJc w:val="left"/>
      <w:pPr>
        <w:tabs>
          <w:tab w:val="num" w:pos="360"/>
        </w:tabs>
        <w:ind w:left="360" w:hanging="360"/>
      </w:pPr>
    </w:lvl>
  </w:abstractNum>
  <w:abstractNum w:abstractNumId="9">
    <w:nsid w:val="FFFFFF89"/>
    <w:multiLevelType w:val="singleLevel"/>
    <w:tmpl w:val="371A6466"/>
    <w:lvl w:ilvl="0">
      <w:start w:val="1"/>
      <w:numFmt w:val="bullet"/>
      <w:lvlText w:val=""/>
      <w:lvlJc w:val="left"/>
      <w:pPr>
        <w:tabs>
          <w:tab w:val="num" w:pos="360"/>
        </w:tabs>
        <w:ind w:left="360" w:hanging="360"/>
      </w:pPr>
      <w:rPr>
        <w:rFonts w:ascii="Symbol" w:hAnsi="Symbol" w:hint="default"/>
      </w:rPr>
    </w:lvl>
  </w:abstractNum>
  <w:abstractNum w:abstractNumId="10">
    <w:nsid w:val="13EB61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9FD33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F7221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9A810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CDB6F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FA427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847093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24264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64664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11507B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38E5AF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2"/>
  </w:num>
  <w:num w:numId="3">
    <w:abstractNumId w:val="14"/>
  </w:num>
  <w:num w:numId="4">
    <w:abstractNumId w:val="21"/>
  </w:num>
  <w:num w:numId="5">
    <w:abstractNumId w:val="19"/>
  </w:num>
  <w:num w:numId="6">
    <w:abstractNumId w:val="15"/>
  </w:num>
  <w:num w:numId="7">
    <w:abstractNumId w:val="13"/>
  </w:num>
  <w:num w:numId="8">
    <w:abstractNumId w:val="10"/>
  </w:num>
  <w:num w:numId="9">
    <w:abstractNumId w:val="16"/>
  </w:num>
  <w:num w:numId="10">
    <w:abstractNumId w:val="18"/>
  </w:num>
  <w:num w:numId="11">
    <w:abstractNumId w:val="20"/>
  </w:num>
  <w:num w:numId="12">
    <w:abstractNumId w:val="17"/>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993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13DF"/>
    <w:rsid w:val="000040FB"/>
    <w:rsid w:val="00012DD5"/>
    <w:rsid w:val="00013002"/>
    <w:rsid w:val="00016B59"/>
    <w:rsid w:val="00020FEC"/>
    <w:rsid w:val="00036EE3"/>
    <w:rsid w:val="00055F5C"/>
    <w:rsid w:val="00062068"/>
    <w:rsid w:val="00064FF1"/>
    <w:rsid w:val="00071941"/>
    <w:rsid w:val="00071FC2"/>
    <w:rsid w:val="00072484"/>
    <w:rsid w:val="000744D8"/>
    <w:rsid w:val="00095108"/>
    <w:rsid w:val="00096612"/>
    <w:rsid w:val="0009774C"/>
    <w:rsid w:val="000A0346"/>
    <w:rsid w:val="000B7683"/>
    <w:rsid w:val="000C5394"/>
    <w:rsid w:val="000C714B"/>
    <w:rsid w:val="000D0677"/>
    <w:rsid w:val="000D26B1"/>
    <w:rsid w:val="000D28B0"/>
    <w:rsid w:val="000D4DCD"/>
    <w:rsid w:val="000E50AC"/>
    <w:rsid w:val="000E6A6E"/>
    <w:rsid w:val="000F2742"/>
    <w:rsid w:val="000F6703"/>
    <w:rsid w:val="00102934"/>
    <w:rsid w:val="00111D08"/>
    <w:rsid w:val="00113ECB"/>
    <w:rsid w:val="00113F67"/>
    <w:rsid w:val="001234BF"/>
    <w:rsid w:val="001268F8"/>
    <w:rsid w:val="0012749E"/>
    <w:rsid w:val="00127730"/>
    <w:rsid w:val="00131900"/>
    <w:rsid w:val="001378D9"/>
    <w:rsid w:val="00144C4F"/>
    <w:rsid w:val="001452AC"/>
    <w:rsid w:val="00147110"/>
    <w:rsid w:val="001511A6"/>
    <w:rsid w:val="001648CA"/>
    <w:rsid w:val="0016799C"/>
    <w:rsid w:val="0017380D"/>
    <w:rsid w:val="00197B47"/>
    <w:rsid w:val="001A49FB"/>
    <w:rsid w:val="001A719F"/>
    <w:rsid w:val="001B0C18"/>
    <w:rsid w:val="001B4B2B"/>
    <w:rsid w:val="001B640F"/>
    <w:rsid w:val="001C493D"/>
    <w:rsid w:val="001C518E"/>
    <w:rsid w:val="001D407F"/>
    <w:rsid w:val="001E388C"/>
    <w:rsid w:val="001E3E88"/>
    <w:rsid w:val="001F3935"/>
    <w:rsid w:val="001F45D6"/>
    <w:rsid w:val="001F5AAC"/>
    <w:rsid w:val="00200800"/>
    <w:rsid w:val="00204ABB"/>
    <w:rsid w:val="002058CE"/>
    <w:rsid w:val="0021026B"/>
    <w:rsid w:val="002133C9"/>
    <w:rsid w:val="00214DD4"/>
    <w:rsid w:val="00216235"/>
    <w:rsid w:val="002165F1"/>
    <w:rsid w:val="0022265A"/>
    <w:rsid w:val="0023095A"/>
    <w:rsid w:val="00234B9F"/>
    <w:rsid w:val="00235321"/>
    <w:rsid w:val="00237925"/>
    <w:rsid w:val="00263FD4"/>
    <w:rsid w:val="00266831"/>
    <w:rsid w:val="00267D63"/>
    <w:rsid w:val="00271FFD"/>
    <w:rsid w:val="00276D21"/>
    <w:rsid w:val="00281F22"/>
    <w:rsid w:val="00283823"/>
    <w:rsid w:val="00296D7F"/>
    <w:rsid w:val="002A18F1"/>
    <w:rsid w:val="002B3CF6"/>
    <w:rsid w:val="002C0452"/>
    <w:rsid w:val="002C768A"/>
    <w:rsid w:val="002C7DFD"/>
    <w:rsid w:val="002D21C5"/>
    <w:rsid w:val="002D76C4"/>
    <w:rsid w:val="002E71B0"/>
    <w:rsid w:val="002F5199"/>
    <w:rsid w:val="00305A41"/>
    <w:rsid w:val="00306EA5"/>
    <w:rsid w:val="00314584"/>
    <w:rsid w:val="003158F1"/>
    <w:rsid w:val="00326B71"/>
    <w:rsid w:val="0033755D"/>
    <w:rsid w:val="00346782"/>
    <w:rsid w:val="00347782"/>
    <w:rsid w:val="00350646"/>
    <w:rsid w:val="00356B5D"/>
    <w:rsid w:val="00363176"/>
    <w:rsid w:val="003646F2"/>
    <w:rsid w:val="003661FE"/>
    <w:rsid w:val="003704DF"/>
    <w:rsid w:val="00375E9B"/>
    <w:rsid w:val="00392316"/>
    <w:rsid w:val="003958D8"/>
    <w:rsid w:val="003972C4"/>
    <w:rsid w:val="003A176C"/>
    <w:rsid w:val="003C38BA"/>
    <w:rsid w:val="003C4601"/>
    <w:rsid w:val="003D06C5"/>
    <w:rsid w:val="003E098C"/>
    <w:rsid w:val="003F6B0B"/>
    <w:rsid w:val="00407F96"/>
    <w:rsid w:val="004129EB"/>
    <w:rsid w:val="00413CB6"/>
    <w:rsid w:val="00416B03"/>
    <w:rsid w:val="00420DFD"/>
    <w:rsid w:val="004245E8"/>
    <w:rsid w:val="00424855"/>
    <w:rsid w:val="004274A8"/>
    <w:rsid w:val="00437A76"/>
    <w:rsid w:val="00443AA5"/>
    <w:rsid w:val="00452C7B"/>
    <w:rsid w:val="00461555"/>
    <w:rsid w:val="00470E28"/>
    <w:rsid w:val="00482B9D"/>
    <w:rsid w:val="00483F68"/>
    <w:rsid w:val="004929CC"/>
    <w:rsid w:val="004930CB"/>
    <w:rsid w:val="004934C5"/>
    <w:rsid w:val="004A7B13"/>
    <w:rsid w:val="004B5FC2"/>
    <w:rsid w:val="004C011C"/>
    <w:rsid w:val="004C1540"/>
    <w:rsid w:val="004C266E"/>
    <w:rsid w:val="004C469A"/>
    <w:rsid w:val="004D0938"/>
    <w:rsid w:val="004D7502"/>
    <w:rsid w:val="004E347E"/>
    <w:rsid w:val="004F6DC0"/>
    <w:rsid w:val="00501378"/>
    <w:rsid w:val="005175C1"/>
    <w:rsid w:val="005407EB"/>
    <w:rsid w:val="0054392C"/>
    <w:rsid w:val="00546441"/>
    <w:rsid w:val="0055001D"/>
    <w:rsid w:val="00556548"/>
    <w:rsid w:val="0056748D"/>
    <w:rsid w:val="00571788"/>
    <w:rsid w:val="00584913"/>
    <w:rsid w:val="00586EF8"/>
    <w:rsid w:val="005A0CEF"/>
    <w:rsid w:val="005A127F"/>
    <w:rsid w:val="005A21A8"/>
    <w:rsid w:val="005B0299"/>
    <w:rsid w:val="005B49AB"/>
    <w:rsid w:val="005B50AD"/>
    <w:rsid w:val="005B50E7"/>
    <w:rsid w:val="005B59F7"/>
    <w:rsid w:val="005C2D09"/>
    <w:rsid w:val="005C626E"/>
    <w:rsid w:val="005D19DF"/>
    <w:rsid w:val="005D1FD6"/>
    <w:rsid w:val="005D5E13"/>
    <w:rsid w:val="005E0811"/>
    <w:rsid w:val="005E4F24"/>
    <w:rsid w:val="005E6EF9"/>
    <w:rsid w:val="005E7B4F"/>
    <w:rsid w:val="00601882"/>
    <w:rsid w:val="00607D68"/>
    <w:rsid w:val="006114CA"/>
    <w:rsid w:val="00613125"/>
    <w:rsid w:val="00613212"/>
    <w:rsid w:val="006149B1"/>
    <w:rsid w:val="006164EB"/>
    <w:rsid w:val="006235F7"/>
    <w:rsid w:val="00623B1C"/>
    <w:rsid w:val="00624586"/>
    <w:rsid w:val="00630AAF"/>
    <w:rsid w:val="00633DF6"/>
    <w:rsid w:val="00636CB8"/>
    <w:rsid w:val="00644176"/>
    <w:rsid w:val="006504AB"/>
    <w:rsid w:val="00652157"/>
    <w:rsid w:val="00652D30"/>
    <w:rsid w:val="00655AED"/>
    <w:rsid w:val="00667A84"/>
    <w:rsid w:val="006704FF"/>
    <w:rsid w:val="006772B7"/>
    <w:rsid w:val="00680D2B"/>
    <w:rsid w:val="00681B32"/>
    <w:rsid w:val="00683BC9"/>
    <w:rsid w:val="00684A40"/>
    <w:rsid w:val="006A101E"/>
    <w:rsid w:val="006A6C7D"/>
    <w:rsid w:val="006B1D2B"/>
    <w:rsid w:val="006C0E3C"/>
    <w:rsid w:val="006D29CC"/>
    <w:rsid w:val="006E1131"/>
    <w:rsid w:val="006E2037"/>
    <w:rsid w:val="006E6199"/>
    <w:rsid w:val="006F157B"/>
    <w:rsid w:val="006F2AA6"/>
    <w:rsid w:val="006F2C08"/>
    <w:rsid w:val="006F4A61"/>
    <w:rsid w:val="00704A99"/>
    <w:rsid w:val="0070527D"/>
    <w:rsid w:val="007053CF"/>
    <w:rsid w:val="00712870"/>
    <w:rsid w:val="0072067D"/>
    <w:rsid w:val="007216A4"/>
    <w:rsid w:val="0072285D"/>
    <w:rsid w:val="00730AD5"/>
    <w:rsid w:val="00737145"/>
    <w:rsid w:val="00737AEA"/>
    <w:rsid w:val="00743D85"/>
    <w:rsid w:val="00743FA4"/>
    <w:rsid w:val="00753CF4"/>
    <w:rsid w:val="007565CC"/>
    <w:rsid w:val="007613A1"/>
    <w:rsid w:val="00762917"/>
    <w:rsid w:val="00763B9A"/>
    <w:rsid w:val="00772E8D"/>
    <w:rsid w:val="00786732"/>
    <w:rsid w:val="00786791"/>
    <w:rsid w:val="007A6AA8"/>
    <w:rsid w:val="007B1BC6"/>
    <w:rsid w:val="007E0E30"/>
    <w:rsid w:val="007E4865"/>
    <w:rsid w:val="007E4DC7"/>
    <w:rsid w:val="007E521C"/>
    <w:rsid w:val="007F44E9"/>
    <w:rsid w:val="008072D3"/>
    <w:rsid w:val="008177BF"/>
    <w:rsid w:val="008252BE"/>
    <w:rsid w:val="0082666E"/>
    <w:rsid w:val="00826B8C"/>
    <w:rsid w:val="008310C9"/>
    <w:rsid w:val="008336BC"/>
    <w:rsid w:val="008434D0"/>
    <w:rsid w:val="00844B29"/>
    <w:rsid w:val="00852157"/>
    <w:rsid w:val="0085342F"/>
    <w:rsid w:val="00853CC5"/>
    <w:rsid w:val="00860BEE"/>
    <w:rsid w:val="00870848"/>
    <w:rsid w:val="00873436"/>
    <w:rsid w:val="008906A9"/>
    <w:rsid w:val="0089140B"/>
    <w:rsid w:val="008919C8"/>
    <w:rsid w:val="008A0BE3"/>
    <w:rsid w:val="008A6D60"/>
    <w:rsid w:val="008B2838"/>
    <w:rsid w:val="008C096F"/>
    <w:rsid w:val="008C67ED"/>
    <w:rsid w:val="008C7848"/>
    <w:rsid w:val="008C7A47"/>
    <w:rsid w:val="008D3516"/>
    <w:rsid w:val="008D721A"/>
    <w:rsid w:val="008E5638"/>
    <w:rsid w:val="008F01C3"/>
    <w:rsid w:val="008F4AFD"/>
    <w:rsid w:val="00904823"/>
    <w:rsid w:val="00906589"/>
    <w:rsid w:val="00906AD6"/>
    <w:rsid w:val="00912AA7"/>
    <w:rsid w:val="00914FFD"/>
    <w:rsid w:val="009165A6"/>
    <w:rsid w:val="00917AF2"/>
    <w:rsid w:val="00923BD3"/>
    <w:rsid w:val="0092418A"/>
    <w:rsid w:val="009325C7"/>
    <w:rsid w:val="00934ED7"/>
    <w:rsid w:val="00936E79"/>
    <w:rsid w:val="0095301D"/>
    <w:rsid w:val="009543C3"/>
    <w:rsid w:val="00960E64"/>
    <w:rsid w:val="00966E1B"/>
    <w:rsid w:val="009727E7"/>
    <w:rsid w:val="009743AF"/>
    <w:rsid w:val="00980AF6"/>
    <w:rsid w:val="00982BB2"/>
    <w:rsid w:val="009862E6"/>
    <w:rsid w:val="009947C0"/>
    <w:rsid w:val="009B39B1"/>
    <w:rsid w:val="009B4F2B"/>
    <w:rsid w:val="009C246D"/>
    <w:rsid w:val="009D0E25"/>
    <w:rsid w:val="009E3058"/>
    <w:rsid w:val="009F2D2C"/>
    <w:rsid w:val="009F2E55"/>
    <w:rsid w:val="009F4383"/>
    <w:rsid w:val="009F4BFF"/>
    <w:rsid w:val="00A00286"/>
    <w:rsid w:val="00A056E2"/>
    <w:rsid w:val="00A072E4"/>
    <w:rsid w:val="00A10294"/>
    <w:rsid w:val="00A132A4"/>
    <w:rsid w:val="00A155D1"/>
    <w:rsid w:val="00A15D0D"/>
    <w:rsid w:val="00A258BE"/>
    <w:rsid w:val="00A25DEC"/>
    <w:rsid w:val="00A31928"/>
    <w:rsid w:val="00A32CF3"/>
    <w:rsid w:val="00A62A14"/>
    <w:rsid w:val="00A6617B"/>
    <w:rsid w:val="00A71FE5"/>
    <w:rsid w:val="00A729E4"/>
    <w:rsid w:val="00A76043"/>
    <w:rsid w:val="00A7718D"/>
    <w:rsid w:val="00A77769"/>
    <w:rsid w:val="00A83593"/>
    <w:rsid w:val="00A971A1"/>
    <w:rsid w:val="00AA3AD8"/>
    <w:rsid w:val="00AB0DC8"/>
    <w:rsid w:val="00AB2F09"/>
    <w:rsid w:val="00AB2F28"/>
    <w:rsid w:val="00AB486D"/>
    <w:rsid w:val="00AB4E9C"/>
    <w:rsid w:val="00AB7211"/>
    <w:rsid w:val="00AC0CA3"/>
    <w:rsid w:val="00AC0FFD"/>
    <w:rsid w:val="00AC2D7F"/>
    <w:rsid w:val="00AC7650"/>
    <w:rsid w:val="00AD03BC"/>
    <w:rsid w:val="00AF302B"/>
    <w:rsid w:val="00AF34DC"/>
    <w:rsid w:val="00AF6225"/>
    <w:rsid w:val="00B02102"/>
    <w:rsid w:val="00B033C8"/>
    <w:rsid w:val="00B06906"/>
    <w:rsid w:val="00B111A8"/>
    <w:rsid w:val="00B172B5"/>
    <w:rsid w:val="00B244CC"/>
    <w:rsid w:val="00B33425"/>
    <w:rsid w:val="00B33CC9"/>
    <w:rsid w:val="00B4432D"/>
    <w:rsid w:val="00B447CE"/>
    <w:rsid w:val="00B44E24"/>
    <w:rsid w:val="00B50444"/>
    <w:rsid w:val="00B517E4"/>
    <w:rsid w:val="00B540A0"/>
    <w:rsid w:val="00B54ECC"/>
    <w:rsid w:val="00B573E7"/>
    <w:rsid w:val="00B616D5"/>
    <w:rsid w:val="00B6224A"/>
    <w:rsid w:val="00B714F3"/>
    <w:rsid w:val="00B735F9"/>
    <w:rsid w:val="00B75765"/>
    <w:rsid w:val="00B76A03"/>
    <w:rsid w:val="00B76A1E"/>
    <w:rsid w:val="00B87225"/>
    <w:rsid w:val="00B87B6B"/>
    <w:rsid w:val="00B90561"/>
    <w:rsid w:val="00B90A1E"/>
    <w:rsid w:val="00B956D7"/>
    <w:rsid w:val="00B97F7B"/>
    <w:rsid w:val="00BB283C"/>
    <w:rsid w:val="00BB5BDE"/>
    <w:rsid w:val="00BC5D77"/>
    <w:rsid w:val="00BC6E2A"/>
    <w:rsid w:val="00BD3FE4"/>
    <w:rsid w:val="00BD5257"/>
    <w:rsid w:val="00BF0366"/>
    <w:rsid w:val="00BF1E4A"/>
    <w:rsid w:val="00BF46EC"/>
    <w:rsid w:val="00BF487A"/>
    <w:rsid w:val="00C03B7F"/>
    <w:rsid w:val="00C126EC"/>
    <w:rsid w:val="00C141D9"/>
    <w:rsid w:val="00C215BE"/>
    <w:rsid w:val="00C22153"/>
    <w:rsid w:val="00C232F6"/>
    <w:rsid w:val="00C24AA2"/>
    <w:rsid w:val="00C326EE"/>
    <w:rsid w:val="00C32BDC"/>
    <w:rsid w:val="00C340A0"/>
    <w:rsid w:val="00C3648D"/>
    <w:rsid w:val="00C46BD9"/>
    <w:rsid w:val="00C53E1E"/>
    <w:rsid w:val="00C55258"/>
    <w:rsid w:val="00C574F7"/>
    <w:rsid w:val="00C6355F"/>
    <w:rsid w:val="00C645E3"/>
    <w:rsid w:val="00C67473"/>
    <w:rsid w:val="00C73560"/>
    <w:rsid w:val="00C760A3"/>
    <w:rsid w:val="00C84834"/>
    <w:rsid w:val="00C958A1"/>
    <w:rsid w:val="00C97B3C"/>
    <w:rsid w:val="00CA5FDC"/>
    <w:rsid w:val="00CB0F14"/>
    <w:rsid w:val="00CB680C"/>
    <w:rsid w:val="00CB70D8"/>
    <w:rsid w:val="00CC566C"/>
    <w:rsid w:val="00CC69AB"/>
    <w:rsid w:val="00CC6A13"/>
    <w:rsid w:val="00CD659B"/>
    <w:rsid w:val="00CE0A43"/>
    <w:rsid w:val="00CE2628"/>
    <w:rsid w:val="00CE626D"/>
    <w:rsid w:val="00D0507C"/>
    <w:rsid w:val="00D179EA"/>
    <w:rsid w:val="00D318F8"/>
    <w:rsid w:val="00D36135"/>
    <w:rsid w:val="00D43883"/>
    <w:rsid w:val="00D54BEC"/>
    <w:rsid w:val="00D65DC1"/>
    <w:rsid w:val="00D65F76"/>
    <w:rsid w:val="00D6629C"/>
    <w:rsid w:val="00D740CC"/>
    <w:rsid w:val="00D77402"/>
    <w:rsid w:val="00D8106B"/>
    <w:rsid w:val="00D8296B"/>
    <w:rsid w:val="00D83556"/>
    <w:rsid w:val="00D9783F"/>
    <w:rsid w:val="00DA732A"/>
    <w:rsid w:val="00DB5E0C"/>
    <w:rsid w:val="00DC00AE"/>
    <w:rsid w:val="00DC131F"/>
    <w:rsid w:val="00DC501B"/>
    <w:rsid w:val="00DD25D5"/>
    <w:rsid w:val="00DE0A8A"/>
    <w:rsid w:val="00DE1B20"/>
    <w:rsid w:val="00DE4FAC"/>
    <w:rsid w:val="00DE642F"/>
    <w:rsid w:val="00DF095D"/>
    <w:rsid w:val="00DF361F"/>
    <w:rsid w:val="00DF4176"/>
    <w:rsid w:val="00E018DC"/>
    <w:rsid w:val="00E01D80"/>
    <w:rsid w:val="00E047EC"/>
    <w:rsid w:val="00E065AD"/>
    <w:rsid w:val="00E118B4"/>
    <w:rsid w:val="00E16F44"/>
    <w:rsid w:val="00E17240"/>
    <w:rsid w:val="00E26058"/>
    <w:rsid w:val="00E3079E"/>
    <w:rsid w:val="00E32473"/>
    <w:rsid w:val="00E374C7"/>
    <w:rsid w:val="00E42D29"/>
    <w:rsid w:val="00E45594"/>
    <w:rsid w:val="00E45BF2"/>
    <w:rsid w:val="00E50800"/>
    <w:rsid w:val="00E57FFB"/>
    <w:rsid w:val="00E739BA"/>
    <w:rsid w:val="00E74595"/>
    <w:rsid w:val="00E823B9"/>
    <w:rsid w:val="00E9324F"/>
    <w:rsid w:val="00E955DF"/>
    <w:rsid w:val="00E9689D"/>
    <w:rsid w:val="00EB1D22"/>
    <w:rsid w:val="00EB7C57"/>
    <w:rsid w:val="00EC20FE"/>
    <w:rsid w:val="00EC3B7F"/>
    <w:rsid w:val="00EC40AC"/>
    <w:rsid w:val="00ED2695"/>
    <w:rsid w:val="00ED79F5"/>
    <w:rsid w:val="00EF60CC"/>
    <w:rsid w:val="00F030DC"/>
    <w:rsid w:val="00F03A10"/>
    <w:rsid w:val="00F074C2"/>
    <w:rsid w:val="00F10E2E"/>
    <w:rsid w:val="00F155E4"/>
    <w:rsid w:val="00F207A8"/>
    <w:rsid w:val="00F2414E"/>
    <w:rsid w:val="00F258A1"/>
    <w:rsid w:val="00F30C9B"/>
    <w:rsid w:val="00F34054"/>
    <w:rsid w:val="00F354B1"/>
    <w:rsid w:val="00F4366B"/>
    <w:rsid w:val="00F66CD3"/>
    <w:rsid w:val="00F72695"/>
    <w:rsid w:val="00F76900"/>
    <w:rsid w:val="00F846BE"/>
    <w:rsid w:val="00F90818"/>
    <w:rsid w:val="00F914EA"/>
    <w:rsid w:val="00F92644"/>
    <w:rsid w:val="00F97C1A"/>
    <w:rsid w:val="00FA0F75"/>
    <w:rsid w:val="00FA5A91"/>
    <w:rsid w:val="00FB0E4E"/>
    <w:rsid w:val="00FB7A4B"/>
    <w:rsid w:val="00FC79C0"/>
    <w:rsid w:val="00FD0AD0"/>
    <w:rsid w:val="00FD261C"/>
    <w:rsid w:val="00FD2752"/>
    <w:rsid w:val="00FD3C61"/>
    <w:rsid w:val="00FD523C"/>
    <w:rsid w:val="00FD606A"/>
    <w:rsid w:val="00FE79FE"/>
    <w:rsid w:val="00FF30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32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3E8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1E3E88"/>
    <w:pPr>
      <w:keepNext/>
      <w:keepLines/>
      <w:spacing w:before="480"/>
      <w:ind w:left="794" w:hanging="794"/>
      <w:outlineLvl w:val="0"/>
    </w:pPr>
    <w:rPr>
      <w:b/>
    </w:rPr>
  </w:style>
  <w:style w:type="paragraph" w:styleId="Heading2">
    <w:name w:val="heading 2"/>
    <w:basedOn w:val="Heading1"/>
    <w:next w:val="Normal"/>
    <w:qFormat/>
    <w:rsid w:val="001E3E88"/>
    <w:pPr>
      <w:spacing w:before="320"/>
      <w:outlineLvl w:val="1"/>
    </w:pPr>
  </w:style>
  <w:style w:type="paragraph" w:styleId="Heading3">
    <w:name w:val="heading 3"/>
    <w:basedOn w:val="Heading1"/>
    <w:next w:val="Normal"/>
    <w:qFormat/>
    <w:rsid w:val="001E3E88"/>
    <w:pPr>
      <w:spacing w:before="200"/>
      <w:outlineLvl w:val="2"/>
    </w:pPr>
  </w:style>
  <w:style w:type="paragraph" w:styleId="Heading4">
    <w:name w:val="heading 4"/>
    <w:basedOn w:val="Heading3"/>
    <w:next w:val="Normal"/>
    <w:qFormat/>
    <w:rsid w:val="001E3E88"/>
    <w:pPr>
      <w:tabs>
        <w:tab w:val="clear" w:pos="794"/>
        <w:tab w:val="left" w:pos="992"/>
      </w:tabs>
      <w:ind w:left="992" w:hanging="992"/>
      <w:outlineLvl w:val="3"/>
    </w:pPr>
  </w:style>
  <w:style w:type="paragraph" w:styleId="Heading5">
    <w:name w:val="heading 5"/>
    <w:basedOn w:val="Heading4"/>
    <w:next w:val="Normal"/>
    <w:qFormat/>
    <w:rsid w:val="001E3E88"/>
    <w:pPr>
      <w:outlineLvl w:val="4"/>
    </w:pPr>
  </w:style>
  <w:style w:type="paragraph" w:styleId="Heading6">
    <w:name w:val="heading 6"/>
    <w:basedOn w:val="Heading4"/>
    <w:next w:val="Normal"/>
    <w:qFormat/>
    <w:rsid w:val="001E3E88"/>
    <w:pPr>
      <w:tabs>
        <w:tab w:val="clear" w:pos="992"/>
        <w:tab w:val="clear" w:pos="1191"/>
      </w:tabs>
      <w:ind w:left="1588" w:hanging="1588"/>
      <w:outlineLvl w:val="5"/>
    </w:pPr>
  </w:style>
  <w:style w:type="paragraph" w:styleId="Heading7">
    <w:name w:val="heading 7"/>
    <w:basedOn w:val="Heading6"/>
    <w:next w:val="Normal"/>
    <w:qFormat/>
    <w:rsid w:val="001E3E88"/>
    <w:pPr>
      <w:outlineLvl w:val="6"/>
    </w:pPr>
  </w:style>
  <w:style w:type="paragraph" w:styleId="Heading8">
    <w:name w:val="heading 8"/>
    <w:basedOn w:val="Heading6"/>
    <w:next w:val="Normal"/>
    <w:qFormat/>
    <w:rsid w:val="001E3E88"/>
    <w:pPr>
      <w:outlineLvl w:val="7"/>
    </w:pPr>
  </w:style>
  <w:style w:type="paragraph" w:styleId="Heading9">
    <w:name w:val="heading 9"/>
    <w:basedOn w:val="Heading6"/>
    <w:next w:val="Normal"/>
    <w:qFormat/>
    <w:rsid w:val="001E3E8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E3E8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E3E8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E3E88"/>
  </w:style>
  <w:style w:type="paragraph" w:customStyle="1" w:styleId="Headingb">
    <w:name w:val="Heading_b"/>
    <w:basedOn w:val="Heading3"/>
    <w:next w:val="Normal"/>
    <w:rsid w:val="001E3E88"/>
    <w:pPr>
      <w:spacing w:before="160"/>
      <w:ind w:left="0" w:firstLine="0"/>
      <w:outlineLvl w:val="9"/>
    </w:pPr>
  </w:style>
  <w:style w:type="paragraph" w:customStyle="1" w:styleId="Headingi">
    <w:name w:val="Heading_i"/>
    <w:basedOn w:val="Heading3"/>
    <w:next w:val="Normal"/>
    <w:rsid w:val="001E3E88"/>
    <w:pPr>
      <w:spacing w:before="160"/>
      <w:ind w:left="0" w:firstLine="0"/>
    </w:pPr>
    <w:rPr>
      <w:b w:val="0"/>
      <w:i/>
    </w:rPr>
  </w:style>
  <w:style w:type="character" w:customStyle="1" w:styleId="href">
    <w:name w:val="href"/>
    <w:basedOn w:val="DefaultParagraphFont"/>
    <w:rsid w:val="001E3E88"/>
  </w:style>
  <w:style w:type="paragraph" w:customStyle="1" w:styleId="AnnexNoTitle">
    <w:name w:val="Annex_NoTitle"/>
    <w:basedOn w:val="Normal"/>
    <w:next w:val="Normalaftertitle"/>
    <w:link w:val="AnnexNoTitleChar"/>
    <w:rsid w:val="001E3E88"/>
    <w:pPr>
      <w:keepNext/>
      <w:keepLines/>
      <w:spacing w:before="480" w:after="80"/>
      <w:jc w:val="center"/>
    </w:pPr>
    <w:rPr>
      <w:b/>
      <w:sz w:val="26"/>
    </w:rPr>
  </w:style>
  <w:style w:type="paragraph" w:customStyle="1" w:styleId="Normalaftertitle">
    <w:name w:val="Normal_after_title"/>
    <w:basedOn w:val="Normal"/>
    <w:next w:val="Normal"/>
    <w:link w:val="NormalaftertitleChar"/>
    <w:rsid w:val="001E3E88"/>
    <w:pPr>
      <w:spacing w:before="320"/>
    </w:pPr>
  </w:style>
  <w:style w:type="paragraph" w:customStyle="1" w:styleId="enumlev2">
    <w:name w:val="enumlev2"/>
    <w:basedOn w:val="enumlev1"/>
    <w:rsid w:val="001E3E88"/>
    <w:pPr>
      <w:ind w:left="1191" w:hanging="397"/>
    </w:pPr>
  </w:style>
  <w:style w:type="paragraph" w:customStyle="1" w:styleId="enumlev1">
    <w:name w:val="enumlev1"/>
    <w:basedOn w:val="Normal"/>
    <w:link w:val="enumlev1Char"/>
    <w:rsid w:val="001E3E88"/>
    <w:pPr>
      <w:spacing w:before="80"/>
      <w:ind w:left="794" w:hanging="794"/>
    </w:pPr>
  </w:style>
  <w:style w:type="paragraph" w:customStyle="1" w:styleId="enumlev3">
    <w:name w:val="enumlev3"/>
    <w:basedOn w:val="enumlev2"/>
    <w:rsid w:val="001E3E88"/>
    <w:pPr>
      <w:ind w:left="1588"/>
    </w:pPr>
  </w:style>
  <w:style w:type="paragraph" w:customStyle="1" w:styleId="Note">
    <w:name w:val="Note"/>
    <w:basedOn w:val="Normal"/>
    <w:rsid w:val="001E3E8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E3E8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E3E88"/>
    <w:pPr>
      <w:keepNext/>
      <w:keepLines/>
      <w:spacing w:before="240"/>
      <w:jc w:val="center"/>
    </w:pPr>
    <w:rPr>
      <w:b/>
      <w:sz w:val="26"/>
    </w:rPr>
  </w:style>
  <w:style w:type="paragraph" w:customStyle="1" w:styleId="Recref">
    <w:name w:val="Rec_ref"/>
    <w:basedOn w:val="Normal"/>
    <w:next w:val="Recdate"/>
    <w:rsid w:val="001E3E88"/>
    <w:pPr>
      <w:jc w:val="center"/>
    </w:pPr>
  </w:style>
  <w:style w:type="paragraph" w:customStyle="1" w:styleId="Recdate">
    <w:name w:val="Rec_date"/>
    <w:basedOn w:val="Recref"/>
    <w:next w:val="Normalaftertitle"/>
    <w:rsid w:val="001E3E88"/>
    <w:pPr>
      <w:jc w:val="right"/>
    </w:pPr>
  </w:style>
  <w:style w:type="paragraph" w:customStyle="1" w:styleId="HeadingSum">
    <w:name w:val="Heading_Sum"/>
    <w:basedOn w:val="Headingb"/>
    <w:next w:val="Normal"/>
    <w:rsid w:val="001E3E88"/>
    <w:pPr>
      <w:spacing w:before="240"/>
    </w:pPr>
    <w:rPr>
      <w:lang w:val="es-ES_tradnl"/>
    </w:rPr>
  </w:style>
  <w:style w:type="paragraph" w:customStyle="1" w:styleId="AppendixNoTitle">
    <w:name w:val="Appendix_NoTitle"/>
    <w:basedOn w:val="AnnexNoTitle"/>
    <w:next w:val="Normal"/>
    <w:rsid w:val="001E3E88"/>
  </w:style>
  <w:style w:type="paragraph" w:customStyle="1" w:styleId="Tablefin">
    <w:name w:val="Table_fin"/>
    <w:basedOn w:val="Normal"/>
    <w:next w:val="Normal"/>
    <w:rsid w:val="001E3E88"/>
    <w:pPr>
      <w:spacing w:before="0"/>
    </w:pPr>
    <w:rPr>
      <w:sz w:val="20"/>
      <w:lang w:val="en-GB"/>
    </w:rPr>
  </w:style>
  <w:style w:type="paragraph" w:customStyle="1" w:styleId="Tablehead">
    <w:name w:val="Table_head"/>
    <w:basedOn w:val="Normal"/>
    <w:next w:val="Normal"/>
    <w:rsid w:val="001E3E8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1E3E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1E3E88"/>
    <w:pPr>
      <w:keepNext/>
      <w:spacing w:before="360" w:after="120"/>
      <w:jc w:val="center"/>
    </w:pPr>
  </w:style>
  <w:style w:type="paragraph" w:customStyle="1" w:styleId="Tabletext">
    <w:name w:val="Table_text"/>
    <w:basedOn w:val="Normal"/>
    <w:link w:val="TabletextChar"/>
    <w:rsid w:val="001E3E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1E3E88"/>
    <w:pPr>
      <w:tabs>
        <w:tab w:val="clear" w:pos="1191"/>
        <w:tab w:val="clear" w:pos="1588"/>
        <w:tab w:val="clear" w:pos="1985"/>
        <w:tab w:val="center" w:pos="4820"/>
        <w:tab w:val="right" w:pos="9639"/>
      </w:tabs>
    </w:pPr>
  </w:style>
  <w:style w:type="paragraph" w:customStyle="1" w:styleId="Equationlegend">
    <w:name w:val="Equation_legend"/>
    <w:basedOn w:val="NormalIndent"/>
    <w:rsid w:val="001E3E8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E3E88"/>
    <w:pPr>
      <w:ind w:left="794"/>
    </w:pPr>
  </w:style>
  <w:style w:type="paragraph" w:customStyle="1" w:styleId="Figurelegend">
    <w:name w:val="Figure_legend"/>
    <w:basedOn w:val="Normal"/>
    <w:rsid w:val="001E3E8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E3E88"/>
    <w:pPr>
      <w:keepNext/>
      <w:keepLines/>
      <w:spacing w:before="480" w:after="80"/>
      <w:jc w:val="center"/>
    </w:pPr>
    <w:rPr>
      <w:caps/>
      <w:sz w:val="18"/>
    </w:rPr>
  </w:style>
  <w:style w:type="paragraph" w:customStyle="1" w:styleId="Figuretitle">
    <w:name w:val="Figure_title"/>
    <w:basedOn w:val="Normal"/>
    <w:next w:val="Figure"/>
    <w:rsid w:val="00AB2F09"/>
    <w:pPr>
      <w:keepNext/>
      <w:spacing w:before="0" w:after="120"/>
      <w:jc w:val="center"/>
    </w:pPr>
    <w:rPr>
      <w:b/>
      <w:sz w:val="18"/>
    </w:rPr>
  </w:style>
  <w:style w:type="paragraph" w:customStyle="1" w:styleId="Figure">
    <w:name w:val="Figure"/>
    <w:basedOn w:val="FigureNo"/>
    <w:next w:val="Normal"/>
    <w:rsid w:val="001E3E88"/>
    <w:pPr>
      <w:keepNext w:val="0"/>
      <w:spacing w:before="0" w:after="240"/>
    </w:pPr>
  </w:style>
  <w:style w:type="paragraph" w:customStyle="1" w:styleId="tocpart">
    <w:name w:val="tocpart"/>
    <w:basedOn w:val="Normal"/>
    <w:rsid w:val="001E3E8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E3E88"/>
    <w:pPr>
      <w:keepNext/>
      <w:keepLines/>
      <w:spacing w:before="480"/>
      <w:jc w:val="center"/>
    </w:pPr>
    <w:rPr>
      <w:sz w:val="26"/>
    </w:rPr>
  </w:style>
  <w:style w:type="paragraph" w:customStyle="1" w:styleId="Arttitle">
    <w:name w:val="Art_title"/>
    <w:basedOn w:val="Normal"/>
    <w:next w:val="Normalaftertitle"/>
    <w:rsid w:val="001E3E88"/>
    <w:pPr>
      <w:keepNext/>
      <w:keepLines/>
      <w:spacing w:before="240"/>
      <w:jc w:val="center"/>
    </w:pPr>
    <w:rPr>
      <w:b/>
      <w:sz w:val="26"/>
    </w:rPr>
  </w:style>
  <w:style w:type="paragraph" w:customStyle="1" w:styleId="Blanc">
    <w:name w:val="Blanc"/>
    <w:basedOn w:val="Normal"/>
    <w:next w:val="Tabletext"/>
    <w:rsid w:val="001E3E8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E3E8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E3E88"/>
    <w:pPr>
      <w:keepNext/>
      <w:keepLines/>
      <w:spacing w:before="160"/>
      <w:ind w:left="794"/>
    </w:pPr>
    <w:rPr>
      <w:i/>
    </w:rPr>
  </w:style>
  <w:style w:type="paragraph" w:customStyle="1" w:styleId="ChapNo">
    <w:name w:val="Chap_No"/>
    <w:basedOn w:val="ArtNo"/>
    <w:next w:val="Chaptitle"/>
    <w:rsid w:val="001E3E88"/>
    <w:rPr>
      <w:b/>
    </w:rPr>
  </w:style>
  <w:style w:type="paragraph" w:customStyle="1" w:styleId="Chaptitle">
    <w:name w:val="Chap_title"/>
    <w:basedOn w:val="Arttitle"/>
    <w:next w:val="Normalaftertitle"/>
    <w:rsid w:val="001E3E88"/>
  </w:style>
  <w:style w:type="character" w:styleId="FootnoteReference">
    <w:name w:val="footnote reference"/>
    <w:basedOn w:val="DefaultParagraphFont"/>
    <w:rsid w:val="001E3E88"/>
    <w:rPr>
      <w:position w:val="6"/>
      <w:sz w:val="16"/>
    </w:rPr>
  </w:style>
  <w:style w:type="paragraph" w:styleId="FootnoteText">
    <w:name w:val="footnote text"/>
    <w:basedOn w:val="Normal"/>
    <w:semiHidden/>
    <w:rsid w:val="001E3E88"/>
    <w:pPr>
      <w:keepLines/>
      <w:tabs>
        <w:tab w:val="left" w:pos="284"/>
      </w:tabs>
      <w:spacing w:before="60"/>
      <w:ind w:left="284" w:hanging="284"/>
    </w:pPr>
    <w:rPr>
      <w:sz w:val="20"/>
    </w:rPr>
  </w:style>
  <w:style w:type="paragraph" w:styleId="Index1">
    <w:name w:val="index 1"/>
    <w:basedOn w:val="Normal"/>
    <w:next w:val="Normal"/>
    <w:semiHidden/>
    <w:rsid w:val="001E3E88"/>
  </w:style>
  <w:style w:type="paragraph" w:styleId="Index2">
    <w:name w:val="index 2"/>
    <w:basedOn w:val="Normal"/>
    <w:next w:val="Normal"/>
    <w:semiHidden/>
    <w:rsid w:val="001E3E88"/>
    <w:pPr>
      <w:ind w:left="283"/>
    </w:pPr>
  </w:style>
  <w:style w:type="paragraph" w:styleId="Index3">
    <w:name w:val="index 3"/>
    <w:basedOn w:val="Normal"/>
    <w:next w:val="Normal"/>
    <w:semiHidden/>
    <w:rsid w:val="001E3E88"/>
    <w:pPr>
      <w:ind w:left="566"/>
    </w:pPr>
  </w:style>
  <w:style w:type="paragraph" w:styleId="IndexHeading">
    <w:name w:val="index heading"/>
    <w:basedOn w:val="Normal"/>
    <w:next w:val="Index1"/>
    <w:semiHidden/>
    <w:rsid w:val="001E3E88"/>
  </w:style>
  <w:style w:type="paragraph" w:customStyle="1" w:styleId="Line">
    <w:name w:val="Line"/>
    <w:basedOn w:val="Normal"/>
    <w:next w:val="Normal"/>
    <w:rsid w:val="001E3E8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E3E8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E3E88"/>
  </w:style>
  <w:style w:type="paragraph" w:customStyle="1" w:styleId="Partref">
    <w:name w:val="Part_ref"/>
    <w:basedOn w:val="Normal"/>
    <w:next w:val="Normal"/>
    <w:rsid w:val="001E3E88"/>
    <w:pPr>
      <w:keepNext/>
      <w:keepLines/>
      <w:spacing w:after="280"/>
      <w:jc w:val="center"/>
    </w:pPr>
  </w:style>
  <w:style w:type="paragraph" w:customStyle="1" w:styleId="Parttitle">
    <w:name w:val="Part_title"/>
    <w:basedOn w:val="Normal"/>
    <w:next w:val="Normalaftertitle"/>
    <w:rsid w:val="001E3E88"/>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E3E88"/>
  </w:style>
  <w:style w:type="paragraph" w:customStyle="1" w:styleId="QuestionNo">
    <w:name w:val="Question_No"/>
    <w:basedOn w:val="RecNo"/>
    <w:next w:val="Normal"/>
    <w:rsid w:val="001E3E88"/>
  </w:style>
  <w:style w:type="paragraph" w:customStyle="1" w:styleId="Questionref">
    <w:name w:val="Question_ref"/>
    <w:basedOn w:val="Recref"/>
    <w:next w:val="Questiondate"/>
    <w:rsid w:val="001E3E88"/>
  </w:style>
  <w:style w:type="paragraph" w:customStyle="1" w:styleId="Questiontitle">
    <w:name w:val="Question_title"/>
    <w:basedOn w:val="Normal"/>
    <w:next w:val="Questionref"/>
    <w:rsid w:val="001E3E88"/>
  </w:style>
  <w:style w:type="paragraph" w:customStyle="1" w:styleId="Reftext">
    <w:name w:val="Ref_text"/>
    <w:basedOn w:val="Normal"/>
    <w:rsid w:val="001E3E88"/>
    <w:pPr>
      <w:ind w:left="794" w:hanging="794"/>
    </w:pPr>
  </w:style>
  <w:style w:type="paragraph" w:customStyle="1" w:styleId="Reftitle">
    <w:name w:val="Ref_title"/>
    <w:basedOn w:val="Normal"/>
    <w:next w:val="Reftext"/>
    <w:rsid w:val="001E3E88"/>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E3E88"/>
  </w:style>
  <w:style w:type="paragraph" w:customStyle="1" w:styleId="RepNo">
    <w:name w:val="Rep_No"/>
    <w:basedOn w:val="RecNo"/>
    <w:next w:val="Reptitle"/>
    <w:rsid w:val="001E3E88"/>
  </w:style>
  <w:style w:type="paragraph" w:customStyle="1" w:styleId="Reptitle">
    <w:name w:val="Rep_title"/>
    <w:basedOn w:val="Rectitle"/>
    <w:next w:val="Repref"/>
    <w:rsid w:val="001E3E88"/>
  </w:style>
  <w:style w:type="paragraph" w:customStyle="1" w:styleId="Repref">
    <w:name w:val="Rep_ref"/>
    <w:basedOn w:val="Recref"/>
    <w:next w:val="Repdate"/>
    <w:rsid w:val="001E3E88"/>
  </w:style>
  <w:style w:type="paragraph" w:customStyle="1" w:styleId="Resdate">
    <w:name w:val="Res_date"/>
    <w:basedOn w:val="Recdate"/>
    <w:next w:val="Normalaftertitle"/>
    <w:rsid w:val="001E3E88"/>
  </w:style>
  <w:style w:type="paragraph" w:customStyle="1" w:styleId="ResNo">
    <w:name w:val="Res_No"/>
    <w:basedOn w:val="RecNo"/>
    <w:next w:val="Restitle"/>
    <w:rsid w:val="001E3E88"/>
  </w:style>
  <w:style w:type="paragraph" w:customStyle="1" w:styleId="Restitle">
    <w:name w:val="Res_title"/>
    <w:basedOn w:val="Normal"/>
    <w:next w:val="Resref"/>
    <w:rsid w:val="001E3E88"/>
    <w:pPr>
      <w:spacing w:before="240"/>
      <w:jc w:val="center"/>
    </w:pPr>
    <w:rPr>
      <w:b/>
      <w:sz w:val="26"/>
    </w:rPr>
  </w:style>
  <w:style w:type="paragraph" w:customStyle="1" w:styleId="Resref">
    <w:name w:val="Res_ref"/>
    <w:basedOn w:val="Recref"/>
    <w:next w:val="Resdate"/>
    <w:rsid w:val="001E3E88"/>
  </w:style>
  <w:style w:type="paragraph" w:customStyle="1" w:styleId="SectionNo">
    <w:name w:val="Section_No"/>
    <w:basedOn w:val="Normal"/>
    <w:next w:val="Normal"/>
    <w:rsid w:val="001E3E88"/>
  </w:style>
  <w:style w:type="paragraph" w:customStyle="1" w:styleId="Sectiontitle">
    <w:name w:val="Section_title"/>
    <w:basedOn w:val="Normal"/>
    <w:next w:val="Normalaftertitle"/>
    <w:rsid w:val="001E3E88"/>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E3E88"/>
    <w:pPr>
      <w:tabs>
        <w:tab w:val="clear" w:pos="794"/>
        <w:tab w:val="clear" w:pos="1191"/>
        <w:tab w:val="clear" w:pos="1588"/>
        <w:tab w:val="clear" w:pos="1985"/>
        <w:tab w:val="right" w:pos="9611"/>
      </w:tabs>
    </w:pPr>
    <w:rPr>
      <w:i/>
    </w:rPr>
  </w:style>
  <w:style w:type="paragraph" w:styleId="TOC1">
    <w:name w:val="toc 1"/>
    <w:basedOn w:val="Normal"/>
    <w:semiHidden/>
    <w:rsid w:val="001E3E8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E3E88"/>
    <w:pPr>
      <w:tabs>
        <w:tab w:val="clear" w:pos="567"/>
        <w:tab w:val="left" w:pos="1276"/>
      </w:tabs>
      <w:spacing w:before="160"/>
      <w:ind w:left="1276" w:hanging="709"/>
    </w:pPr>
  </w:style>
  <w:style w:type="paragraph" w:styleId="TOC3">
    <w:name w:val="toc 3"/>
    <w:basedOn w:val="TOC2"/>
    <w:semiHidden/>
    <w:rsid w:val="001E3E88"/>
    <w:pPr>
      <w:tabs>
        <w:tab w:val="clear" w:pos="1276"/>
        <w:tab w:val="left" w:pos="2155"/>
      </w:tabs>
      <w:ind w:left="2155" w:hanging="879"/>
    </w:pPr>
  </w:style>
  <w:style w:type="paragraph" w:styleId="TOC4">
    <w:name w:val="toc 4"/>
    <w:basedOn w:val="TOC3"/>
    <w:semiHidden/>
    <w:rsid w:val="001E3E88"/>
    <w:pPr>
      <w:tabs>
        <w:tab w:val="left" w:pos="3261"/>
      </w:tabs>
      <w:spacing w:before="80"/>
      <w:ind w:left="3261" w:hanging="993"/>
    </w:pPr>
  </w:style>
  <w:style w:type="paragraph" w:styleId="TOC5">
    <w:name w:val="toc 5"/>
    <w:basedOn w:val="TOC4"/>
    <w:semiHidden/>
    <w:rsid w:val="001E3E88"/>
  </w:style>
  <w:style w:type="paragraph" w:styleId="TOC6">
    <w:name w:val="toc 6"/>
    <w:basedOn w:val="TOC4"/>
    <w:semiHidden/>
    <w:rsid w:val="001E3E88"/>
  </w:style>
  <w:style w:type="paragraph" w:styleId="TOC7">
    <w:name w:val="toc 7"/>
    <w:basedOn w:val="TOC4"/>
    <w:semiHidden/>
    <w:rsid w:val="001E3E88"/>
  </w:style>
  <w:style w:type="paragraph" w:styleId="TOC8">
    <w:name w:val="toc 8"/>
    <w:basedOn w:val="TOC4"/>
    <w:semiHidden/>
    <w:rsid w:val="001E3E88"/>
  </w:style>
  <w:style w:type="paragraph" w:customStyle="1" w:styleId="Annexref">
    <w:name w:val="Annex_ref"/>
    <w:basedOn w:val="Normal"/>
    <w:next w:val="Normalaftertitle"/>
    <w:rsid w:val="001E3E88"/>
    <w:pPr>
      <w:keepNext/>
      <w:keepLines/>
      <w:spacing w:after="280"/>
      <w:jc w:val="center"/>
    </w:pPr>
  </w:style>
  <w:style w:type="paragraph" w:customStyle="1" w:styleId="Appendixref">
    <w:name w:val="Appendix_ref"/>
    <w:basedOn w:val="Annexref"/>
    <w:next w:val="Normalaftertitle"/>
    <w:rsid w:val="001E3E88"/>
  </w:style>
  <w:style w:type="paragraph" w:customStyle="1" w:styleId="Tabletitle">
    <w:name w:val="Table_title"/>
    <w:basedOn w:val="Normal"/>
    <w:next w:val="Tablehead"/>
    <w:rsid w:val="001E3E88"/>
    <w:pPr>
      <w:keepNext/>
      <w:spacing w:before="0" w:after="120"/>
      <w:jc w:val="center"/>
    </w:pPr>
    <w:rPr>
      <w:b/>
    </w:rPr>
  </w:style>
  <w:style w:type="paragraph" w:customStyle="1" w:styleId="Summary">
    <w:name w:val="Summary"/>
    <w:basedOn w:val="Normal"/>
    <w:next w:val="Normalaftertitle"/>
    <w:rsid w:val="001E3E88"/>
    <w:pPr>
      <w:spacing w:after="480"/>
    </w:pPr>
    <w:rPr>
      <w:lang w:val="es-ES_tradnl"/>
    </w:rPr>
  </w:style>
  <w:style w:type="character" w:styleId="Hyperlink">
    <w:name w:val="Hyperlink"/>
    <w:basedOn w:val="DefaultParagraphFont"/>
    <w:rsid w:val="001E3E88"/>
    <w:rPr>
      <w:color w:val="0000FF"/>
      <w:u w:val="single"/>
    </w:rPr>
  </w:style>
  <w:style w:type="character" w:customStyle="1" w:styleId="HeaderChar">
    <w:name w:val="Header Char"/>
    <w:basedOn w:val="DefaultParagraphFont"/>
    <w:link w:val="Header"/>
    <w:rsid w:val="001E3E88"/>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character" w:customStyle="1" w:styleId="AnnexNoTitleChar">
    <w:name w:val="Annex_NoTitle Char"/>
    <w:basedOn w:val="DefaultParagraphFont"/>
    <w:link w:val="AnnexNoTitle"/>
    <w:rsid w:val="00C645E3"/>
    <w:rPr>
      <w:b/>
      <w:sz w:val="26"/>
      <w:lang w:val="fr-FR" w:eastAsia="en-US"/>
    </w:rPr>
  </w:style>
  <w:style w:type="character" w:customStyle="1" w:styleId="NormalaftertitleChar">
    <w:name w:val="Normal_after_title Char"/>
    <w:basedOn w:val="DefaultParagraphFont"/>
    <w:link w:val="Normalaftertitle"/>
    <w:rsid w:val="0022265A"/>
    <w:rPr>
      <w:sz w:val="22"/>
      <w:lang w:val="fr-FR" w:eastAsia="en-US"/>
    </w:rPr>
  </w:style>
  <w:style w:type="character" w:customStyle="1" w:styleId="TabletextChar">
    <w:name w:val="Table_text Char"/>
    <w:basedOn w:val="DefaultParagraphFont"/>
    <w:link w:val="Tabletext"/>
    <w:locked/>
    <w:rsid w:val="00743FA4"/>
    <w:rPr>
      <w:lang w:val="fr-FR" w:eastAsia="en-US"/>
    </w:rPr>
  </w:style>
  <w:style w:type="paragraph" w:customStyle="1" w:styleId="TableLegendNote">
    <w:name w:val="Table_Legend_Note"/>
    <w:basedOn w:val="Tablelegend"/>
    <w:next w:val="Tablelegend"/>
    <w:rsid w:val="001E3E88"/>
    <w:pPr>
      <w:ind w:left="-85" w:firstLine="0"/>
    </w:pPr>
    <w:rPr>
      <w:lang w:val="en-US"/>
    </w:rPr>
  </w:style>
  <w:style w:type="character" w:customStyle="1" w:styleId="RectitleChar">
    <w:name w:val="Rec_title Char"/>
    <w:basedOn w:val="DefaultParagraphFont"/>
    <w:link w:val="Rectitle"/>
    <w:rsid w:val="00B172B5"/>
    <w:rPr>
      <w:b/>
      <w:sz w:val="26"/>
      <w:lang w:val="fr-FR" w:eastAsia="en-US"/>
    </w:rPr>
  </w:style>
  <w:style w:type="character" w:customStyle="1" w:styleId="enumlev1Char">
    <w:name w:val="enumlev1 Char"/>
    <w:basedOn w:val="DefaultParagraphFont"/>
    <w:link w:val="enumlev1"/>
    <w:locked/>
    <w:rsid w:val="00B172B5"/>
    <w:rPr>
      <w:sz w:val="22"/>
      <w:lang w:val="fr-FR" w:eastAsia="en-US"/>
    </w:rPr>
  </w:style>
  <w:style w:type="paragraph" w:customStyle="1" w:styleId="heading13">
    <w:name w:val="heading 13"/>
    <w:basedOn w:val="Heading3"/>
    <w:rsid w:val="00B172B5"/>
    <w:pPr>
      <w:tabs>
        <w:tab w:val="clear" w:pos="794"/>
        <w:tab w:val="clear" w:pos="1191"/>
        <w:tab w:val="clear" w:pos="1588"/>
        <w:tab w:val="clear" w:pos="1985"/>
        <w:tab w:val="left" w:pos="1077"/>
        <w:tab w:val="right" w:pos="9696"/>
      </w:tabs>
      <w:spacing w:before="240"/>
      <w:ind w:left="1077" w:hanging="1077"/>
      <w:outlineLvl w:val="9"/>
    </w:pPr>
    <w:rPr>
      <w:rFonts w:eastAsiaTheme="minorEastAsia"/>
      <w:b w:val="0"/>
      <w:i/>
      <w:sz w:val="20"/>
      <w:lang w:val="en-GB"/>
    </w:rPr>
  </w:style>
  <w:style w:type="paragraph" w:customStyle="1" w:styleId="Reasons">
    <w:name w:val="Reasons"/>
    <w:basedOn w:val="Normal"/>
    <w:qFormat/>
    <w:rsid w:val="009743AF"/>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3E8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1E3E88"/>
    <w:pPr>
      <w:keepNext/>
      <w:keepLines/>
      <w:spacing w:before="480"/>
      <w:ind w:left="794" w:hanging="794"/>
      <w:outlineLvl w:val="0"/>
    </w:pPr>
    <w:rPr>
      <w:b/>
    </w:rPr>
  </w:style>
  <w:style w:type="paragraph" w:styleId="Heading2">
    <w:name w:val="heading 2"/>
    <w:basedOn w:val="Heading1"/>
    <w:next w:val="Normal"/>
    <w:qFormat/>
    <w:rsid w:val="001E3E88"/>
    <w:pPr>
      <w:spacing w:before="320"/>
      <w:outlineLvl w:val="1"/>
    </w:pPr>
  </w:style>
  <w:style w:type="paragraph" w:styleId="Heading3">
    <w:name w:val="heading 3"/>
    <w:basedOn w:val="Heading1"/>
    <w:next w:val="Normal"/>
    <w:qFormat/>
    <w:rsid w:val="001E3E88"/>
    <w:pPr>
      <w:spacing w:before="200"/>
      <w:outlineLvl w:val="2"/>
    </w:pPr>
  </w:style>
  <w:style w:type="paragraph" w:styleId="Heading4">
    <w:name w:val="heading 4"/>
    <w:basedOn w:val="Heading3"/>
    <w:next w:val="Normal"/>
    <w:qFormat/>
    <w:rsid w:val="001E3E88"/>
    <w:pPr>
      <w:tabs>
        <w:tab w:val="clear" w:pos="794"/>
        <w:tab w:val="left" w:pos="992"/>
      </w:tabs>
      <w:ind w:left="992" w:hanging="992"/>
      <w:outlineLvl w:val="3"/>
    </w:pPr>
  </w:style>
  <w:style w:type="paragraph" w:styleId="Heading5">
    <w:name w:val="heading 5"/>
    <w:basedOn w:val="Heading4"/>
    <w:next w:val="Normal"/>
    <w:qFormat/>
    <w:rsid w:val="001E3E88"/>
    <w:pPr>
      <w:outlineLvl w:val="4"/>
    </w:pPr>
  </w:style>
  <w:style w:type="paragraph" w:styleId="Heading6">
    <w:name w:val="heading 6"/>
    <w:basedOn w:val="Heading4"/>
    <w:next w:val="Normal"/>
    <w:qFormat/>
    <w:rsid w:val="001E3E88"/>
    <w:pPr>
      <w:tabs>
        <w:tab w:val="clear" w:pos="992"/>
        <w:tab w:val="clear" w:pos="1191"/>
      </w:tabs>
      <w:ind w:left="1588" w:hanging="1588"/>
      <w:outlineLvl w:val="5"/>
    </w:pPr>
  </w:style>
  <w:style w:type="paragraph" w:styleId="Heading7">
    <w:name w:val="heading 7"/>
    <w:basedOn w:val="Heading6"/>
    <w:next w:val="Normal"/>
    <w:qFormat/>
    <w:rsid w:val="001E3E88"/>
    <w:pPr>
      <w:outlineLvl w:val="6"/>
    </w:pPr>
  </w:style>
  <w:style w:type="paragraph" w:styleId="Heading8">
    <w:name w:val="heading 8"/>
    <w:basedOn w:val="Heading6"/>
    <w:next w:val="Normal"/>
    <w:qFormat/>
    <w:rsid w:val="001E3E88"/>
    <w:pPr>
      <w:outlineLvl w:val="7"/>
    </w:pPr>
  </w:style>
  <w:style w:type="paragraph" w:styleId="Heading9">
    <w:name w:val="heading 9"/>
    <w:basedOn w:val="Heading6"/>
    <w:next w:val="Normal"/>
    <w:qFormat/>
    <w:rsid w:val="001E3E8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E3E8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E3E8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E3E88"/>
  </w:style>
  <w:style w:type="paragraph" w:customStyle="1" w:styleId="Headingb">
    <w:name w:val="Heading_b"/>
    <w:basedOn w:val="Heading3"/>
    <w:next w:val="Normal"/>
    <w:rsid w:val="001E3E88"/>
    <w:pPr>
      <w:spacing w:before="160"/>
      <w:ind w:left="0" w:firstLine="0"/>
      <w:outlineLvl w:val="9"/>
    </w:pPr>
  </w:style>
  <w:style w:type="paragraph" w:customStyle="1" w:styleId="Headingi">
    <w:name w:val="Heading_i"/>
    <w:basedOn w:val="Heading3"/>
    <w:next w:val="Normal"/>
    <w:rsid w:val="001E3E88"/>
    <w:pPr>
      <w:spacing w:before="160"/>
      <w:ind w:left="0" w:firstLine="0"/>
    </w:pPr>
    <w:rPr>
      <w:b w:val="0"/>
      <w:i/>
    </w:rPr>
  </w:style>
  <w:style w:type="character" w:customStyle="1" w:styleId="href">
    <w:name w:val="href"/>
    <w:basedOn w:val="DefaultParagraphFont"/>
    <w:rsid w:val="001E3E88"/>
  </w:style>
  <w:style w:type="paragraph" w:customStyle="1" w:styleId="AnnexNoTitle">
    <w:name w:val="Annex_NoTitle"/>
    <w:basedOn w:val="Normal"/>
    <w:next w:val="Normalaftertitle"/>
    <w:link w:val="AnnexNoTitleChar"/>
    <w:rsid w:val="001E3E88"/>
    <w:pPr>
      <w:keepNext/>
      <w:keepLines/>
      <w:spacing w:before="480" w:after="80"/>
      <w:jc w:val="center"/>
    </w:pPr>
    <w:rPr>
      <w:b/>
      <w:sz w:val="26"/>
    </w:rPr>
  </w:style>
  <w:style w:type="paragraph" w:customStyle="1" w:styleId="Normalaftertitle">
    <w:name w:val="Normal_after_title"/>
    <w:basedOn w:val="Normal"/>
    <w:next w:val="Normal"/>
    <w:link w:val="NormalaftertitleChar"/>
    <w:rsid w:val="001E3E88"/>
    <w:pPr>
      <w:spacing w:before="320"/>
    </w:pPr>
  </w:style>
  <w:style w:type="paragraph" w:customStyle="1" w:styleId="enumlev2">
    <w:name w:val="enumlev2"/>
    <w:basedOn w:val="enumlev1"/>
    <w:rsid w:val="001E3E88"/>
    <w:pPr>
      <w:ind w:left="1191" w:hanging="397"/>
    </w:pPr>
  </w:style>
  <w:style w:type="paragraph" w:customStyle="1" w:styleId="enumlev1">
    <w:name w:val="enumlev1"/>
    <w:basedOn w:val="Normal"/>
    <w:link w:val="enumlev1Char"/>
    <w:rsid w:val="001E3E88"/>
    <w:pPr>
      <w:spacing w:before="80"/>
      <w:ind w:left="794" w:hanging="794"/>
    </w:pPr>
  </w:style>
  <w:style w:type="paragraph" w:customStyle="1" w:styleId="enumlev3">
    <w:name w:val="enumlev3"/>
    <w:basedOn w:val="enumlev2"/>
    <w:rsid w:val="001E3E88"/>
    <w:pPr>
      <w:ind w:left="1588"/>
    </w:pPr>
  </w:style>
  <w:style w:type="paragraph" w:customStyle="1" w:styleId="Note">
    <w:name w:val="Note"/>
    <w:basedOn w:val="Normal"/>
    <w:rsid w:val="001E3E8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E3E8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E3E88"/>
    <w:pPr>
      <w:keepNext/>
      <w:keepLines/>
      <w:spacing w:before="240"/>
      <w:jc w:val="center"/>
    </w:pPr>
    <w:rPr>
      <w:b/>
      <w:sz w:val="26"/>
    </w:rPr>
  </w:style>
  <w:style w:type="paragraph" w:customStyle="1" w:styleId="Recref">
    <w:name w:val="Rec_ref"/>
    <w:basedOn w:val="Normal"/>
    <w:next w:val="Recdate"/>
    <w:rsid w:val="001E3E88"/>
    <w:pPr>
      <w:jc w:val="center"/>
    </w:pPr>
  </w:style>
  <w:style w:type="paragraph" w:customStyle="1" w:styleId="Recdate">
    <w:name w:val="Rec_date"/>
    <w:basedOn w:val="Recref"/>
    <w:next w:val="Normalaftertitle"/>
    <w:rsid w:val="001E3E88"/>
    <w:pPr>
      <w:jc w:val="right"/>
    </w:pPr>
  </w:style>
  <w:style w:type="paragraph" w:customStyle="1" w:styleId="HeadingSum">
    <w:name w:val="Heading_Sum"/>
    <w:basedOn w:val="Headingb"/>
    <w:next w:val="Normal"/>
    <w:rsid w:val="001E3E88"/>
    <w:pPr>
      <w:spacing w:before="240"/>
    </w:pPr>
    <w:rPr>
      <w:lang w:val="es-ES_tradnl"/>
    </w:rPr>
  </w:style>
  <w:style w:type="paragraph" w:customStyle="1" w:styleId="AppendixNoTitle">
    <w:name w:val="Appendix_NoTitle"/>
    <w:basedOn w:val="AnnexNoTitle"/>
    <w:next w:val="Normal"/>
    <w:rsid w:val="001E3E88"/>
  </w:style>
  <w:style w:type="paragraph" w:customStyle="1" w:styleId="Tablefin">
    <w:name w:val="Table_fin"/>
    <w:basedOn w:val="Normal"/>
    <w:next w:val="Normal"/>
    <w:rsid w:val="001E3E88"/>
    <w:pPr>
      <w:spacing w:before="0"/>
    </w:pPr>
    <w:rPr>
      <w:sz w:val="20"/>
      <w:lang w:val="en-GB"/>
    </w:rPr>
  </w:style>
  <w:style w:type="paragraph" w:customStyle="1" w:styleId="Tablehead">
    <w:name w:val="Table_head"/>
    <w:basedOn w:val="Normal"/>
    <w:next w:val="Normal"/>
    <w:rsid w:val="001E3E8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1E3E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1E3E88"/>
    <w:pPr>
      <w:keepNext/>
      <w:spacing w:before="360" w:after="120"/>
      <w:jc w:val="center"/>
    </w:pPr>
  </w:style>
  <w:style w:type="paragraph" w:customStyle="1" w:styleId="Tabletext">
    <w:name w:val="Table_text"/>
    <w:basedOn w:val="Normal"/>
    <w:link w:val="TabletextChar"/>
    <w:rsid w:val="001E3E8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1E3E88"/>
    <w:pPr>
      <w:tabs>
        <w:tab w:val="clear" w:pos="1191"/>
        <w:tab w:val="clear" w:pos="1588"/>
        <w:tab w:val="clear" w:pos="1985"/>
        <w:tab w:val="center" w:pos="4820"/>
        <w:tab w:val="right" w:pos="9639"/>
      </w:tabs>
    </w:pPr>
  </w:style>
  <w:style w:type="paragraph" w:customStyle="1" w:styleId="Equationlegend">
    <w:name w:val="Equation_legend"/>
    <w:basedOn w:val="NormalIndent"/>
    <w:rsid w:val="001E3E8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E3E88"/>
    <w:pPr>
      <w:ind w:left="794"/>
    </w:pPr>
  </w:style>
  <w:style w:type="paragraph" w:customStyle="1" w:styleId="Figurelegend">
    <w:name w:val="Figure_legend"/>
    <w:basedOn w:val="Normal"/>
    <w:rsid w:val="001E3E8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E3E88"/>
    <w:pPr>
      <w:keepNext/>
      <w:keepLines/>
      <w:spacing w:before="480" w:after="80"/>
      <w:jc w:val="center"/>
    </w:pPr>
    <w:rPr>
      <w:caps/>
      <w:sz w:val="18"/>
    </w:rPr>
  </w:style>
  <w:style w:type="paragraph" w:customStyle="1" w:styleId="Figuretitle">
    <w:name w:val="Figure_title"/>
    <w:basedOn w:val="Normal"/>
    <w:next w:val="Figure"/>
    <w:rsid w:val="00AB2F09"/>
    <w:pPr>
      <w:keepNext/>
      <w:spacing w:before="0" w:after="120"/>
      <w:jc w:val="center"/>
    </w:pPr>
    <w:rPr>
      <w:b/>
      <w:sz w:val="18"/>
    </w:rPr>
  </w:style>
  <w:style w:type="paragraph" w:customStyle="1" w:styleId="Figure">
    <w:name w:val="Figure"/>
    <w:basedOn w:val="FigureNo"/>
    <w:next w:val="Normal"/>
    <w:rsid w:val="001E3E88"/>
    <w:pPr>
      <w:keepNext w:val="0"/>
      <w:spacing w:before="0" w:after="240"/>
    </w:pPr>
  </w:style>
  <w:style w:type="paragraph" w:customStyle="1" w:styleId="tocpart">
    <w:name w:val="tocpart"/>
    <w:basedOn w:val="Normal"/>
    <w:rsid w:val="001E3E8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E3E88"/>
    <w:pPr>
      <w:keepNext/>
      <w:keepLines/>
      <w:spacing w:before="480"/>
      <w:jc w:val="center"/>
    </w:pPr>
    <w:rPr>
      <w:sz w:val="26"/>
    </w:rPr>
  </w:style>
  <w:style w:type="paragraph" w:customStyle="1" w:styleId="Arttitle">
    <w:name w:val="Art_title"/>
    <w:basedOn w:val="Normal"/>
    <w:next w:val="Normalaftertitle"/>
    <w:rsid w:val="001E3E88"/>
    <w:pPr>
      <w:keepNext/>
      <w:keepLines/>
      <w:spacing w:before="240"/>
      <w:jc w:val="center"/>
    </w:pPr>
    <w:rPr>
      <w:b/>
      <w:sz w:val="26"/>
    </w:rPr>
  </w:style>
  <w:style w:type="paragraph" w:customStyle="1" w:styleId="Blanc">
    <w:name w:val="Blanc"/>
    <w:basedOn w:val="Normal"/>
    <w:next w:val="Tabletext"/>
    <w:rsid w:val="001E3E8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E3E8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E3E88"/>
    <w:pPr>
      <w:keepNext/>
      <w:keepLines/>
      <w:spacing w:before="160"/>
      <w:ind w:left="794"/>
    </w:pPr>
    <w:rPr>
      <w:i/>
    </w:rPr>
  </w:style>
  <w:style w:type="paragraph" w:customStyle="1" w:styleId="ChapNo">
    <w:name w:val="Chap_No"/>
    <w:basedOn w:val="ArtNo"/>
    <w:next w:val="Chaptitle"/>
    <w:rsid w:val="001E3E88"/>
    <w:rPr>
      <w:b/>
    </w:rPr>
  </w:style>
  <w:style w:type="paragraph" w:customStyle="1" w:styleId="Chaptitle">
    <w:name w:val="Chap_title"/>
    <w:basedOn w:val="Arttitle"/>
    <w:next w:val="Normalaftertitle"/>
    <w:rsid w:val="001E3E88"/>
  </w:style>
  <w:style w:type="character" w:styleId="FootnoteReference">
    <w:name w:val="footnote reference"/>
    <w:basedOn w:val="DefaultParagraphFont"/>
    <w:rsid w:val="001E3E88"/>
    <w:rPr>
      <w:position w:val="6"/>
      <w:sz w:val="16"/>
    </w:rPr>
  </w:style>
  <w:style w:type="paragraph" w:styleId="FootnoteText">
    <w:name w:val="footnote text"/>
    <w:basedOn w:val="Normal"/>
    <w:semiHidden/>
    <w:rsid w:val="001E3E88"/>
    <w:pPr>
      <w:keepLines/>
      <w:tabs>
        <w:tab w:val="left" w:pos="284"/>
      </w:tabs>
      <w:spacing w:before="60"/>
      <w:ind w:left="284" w:hanging="284"/>
    </w:pPr>
    <w:rPr>
      <w:sz w:val="20"/>
    </w:rPr>
  </w:style>
  <w:style w:type="paragraph" w:styleId="Index1">
    <w:name w:val="index 1"/>
    <w:basedOn w:val="Normal"/>
    <w:next w:val="Normal"/>
    <w:semiHidden/>
    <w:rsid w:val="001E3E88"/>
  </w:style>
  <w:style w:type="paragraph" w:styleId="Index2">
    <w:name w:val="index 2"/>
    <w:basedOn w:val="Normal"/>
    <w:next w:val="Normal"/>
    <w:semiHidden/>
    <w:rsid w:val="001E3E88"/>
    <w:pPr>
      <w:ind w:left="283"/>
    </w:pPr>
  </w:style>
  <w:style w:type="paragraph" w:styleId="Index3">
    <w:name w:val="index 3"/>
    <w:basedOn w:val="Normal"/>
    <w:next w:val="Normal"/>
    <w:semiHidden/>
    <w:rsid w:val="001E3E88"/>
    <w:pPr>
      <w:ind w:left="566"/>
    </w:pPr>
  </w:style>
  <w:style w:type="paragraph" w:styleId="IndexHeading">
    <w:name w:val="index heading"/>
    <w:basedOn w:val="Normal"/>
    <w:next w:val="Index1"/>
    <w:semiHidden/>
    <w:rsid w:val="001E3E88"/>
  </w:style>
  <w:style w:type="paragraph" w:customStyle="1" w:styleId="Line">
    <w:name w:val="Line"/>
    <w:basedOn w:val="Normal"/>
    <w:next w:val="Normal"/>
    <w:rsid w:val="001E3E8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E3E8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E3E88"/>
  </w:style>
  <w:style w:type="paragraph" w:customStyle="1" w:styleId="Partref">
    <w:name w:val="Part_ref"/>
    <w:basedOn w:val="Normal"/>
    <w:next w:val="Normal"/>
    <w:rsid w:val="001E3E88"/>
    <w:pPr>
      <w:keepNext/>
      <w:keepLines/>
      <w:spacing w:after="280"/>
      <w:jc w:val="center"/>
    </w:pPr>
  </w:style>
  <w:style w:type="paragraph" w:customStyle="1" w:styleId="Parttitle">
    <w:name w:val="Part_title"/>
    <w:basedOn w:val="Normal"/>
    <w:next w:val="Normalaftertitle"/>
    <w:rsid w:val="001E3E88"/>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E3E88"/>
  </w:style>
  <w:style w:type="paragraph" w:customStyle="1" w:styleId="QuestionNo">
    <w:name w:val="Question_No"/>
    <w:basedOn w:val="RecNo"/>
    <w:next w:val="Normal"/>
    <w:rsid w:val="001E3E88"/>
  </w:style>
  <w:style w:type="paragraph" w:customStyle="1" w:styleId="Questionref">
    <w:name w:val="Question_ref"/>
    <w:basedOn w:val="Recref"/>
    <w:next w:val="Questiondate"/>
    <w:rsid w:val="001E3E88"/>
  </w:style>
  <w:style w:type="paragraph" w:customStyle="1" w:styleId="Questiontitle">
    <w:name w:val="Question_title"/>
    <w:basedOn w:val="Normal"/>
    <w:next w:val="Questionref"/>
    <w:rsid w:val="001E3E88"/>
  </w:style>
  <w:style w:type="paragraph" w:customStyle="1" w:styleId="Reftext">
    <w:name w:val="Ref_text"/>
    <w:basedOn w:val="Normal"/>
    <w:rsid w:val="001E3E88"/>
    <w:pPr>
      <w:ind w:left="794" w:hanging="794"/>
    </w:pPr>
  </w:style>
  <w:style w:type="paragraph" w:customStyle="1" w:styleId="Reftitle">
    <w:name w:val="Ref_title"/>
    <w:basedOn w:val="Normal"/>
    <w:next w:val="Reftext"/>
    <w:rsid w:val="001E3E88"/>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E3E88"/>
  </w:style>
  <w:style w:type="paragraph" w:customStyle="1" w:styleId="RepNo">
    <w:name w:val="Rep_No"/>
    <w:basedOn w:val="RecNo"/>
    <w:next w:val="Reptitle"/>
    <w:rsid w:val="001E3E88"/>
  </w:style>
  <w:style w:type="paragraph" w:customStyle="1" w:styleId="Reptitle">
    <w:name w:val="Rep_title"/>
    <w:basedOn w:val="Rectitle"/>
    <w:next w:val="Repref"/>
    <w:rsid w:val="001E3E88"/>
  </w:style>
  <w:style w:type="paragraph" w:customStyle="1" w:styleId="Repref">
    <w:name w:val="Rep_ref"/>
    <w:basedOn w:val="Recref"/>
    <w:next w:val="Repdate"/>
    <w:rsid w:val="001E3E88"/>
  </w:style>
  <w:style w:type="paragraph" w:customStyle="1" w:styleId="Resdate">
    <w:name w:val="Res_date"/>
    <w:basedOn w:val="Recdate"/>
    <w:next w:val="Normalaftertitle"/>
    <w:rsid w:val="001E3E88"/>
  </w:style>
  <w:style w:type="paragraph" w:customStyle="1" w:styleId="ResNo">
    <w:name w:val="Res_No"/>
    <w:basedOn w:val="RecNo"/>
    <w:next w:val="Restitle"/>
    <w:rsid w:val="001E3E88"/>
  </w:style>
  <w:style w:type="paragraph" w:customStyle="1" w:styleId="Restitle">
    <w:name w:val="Res_title"/>
    <w:basedOn w:val="Normal"/>
    <w:next w:val="Resref"/>
    <w:rsid w:val="001E3E88"/>
    <w:pPr>
      <w:spacing w:before="240"/>
      <w:jc w:val="center"/>
    </w:pPr>
    <w:rPr>
      <w:b/>
      <w:sz w:val="26"/>
    </w:rPr>
  </w:style>
  <w:style w:type="paragraph" w:customStyle="1" w:styleId="Resref">
    <w:name w:val="Res_ref"/>
    <w:basedOn w:val="Recref"/>
    <w:next w:val="Resdate"/>
    <w:rsid w:val="001E3E88"/>
  </w:style>
  <w:style w:type="paragraph" w:customStyle="1" w:styleId="SectionNo">
    <w:name w:val="Section_No"/>
    <w:basedOn w:val="Normal"/>
    <w:next w:val="Normal"/>
    <w:rsid w:val="001E3E88"/>
  </w:style>
  <w:style w:type="paragraph" w:customStyle="1" w:styleId="Sectiontitle">
    <w:name w:val="Section_title"/>
    <w:basedOn w:val="Normal"/>
    <w:next w:val="Normalaftertitle"/>
    <w:rsid w:val="001E3E88"/>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E3E88"/>
    <w:pPr>
      <w:tabs>
        <w:tab w:val="clear" w:pos="794"/>
        <w:tab w:val="clear" w:pos="1191"/>
        <w:tab w:val="clear" w:pos="1588"/>
        <w:tab w:val="clear" w:pos="1985"/>
        <w:tab w:val="right" w:pos="9611"/>
      </w:tabs>
    </w:pPr>
    <w:rPr>
      <w:i/>
    </w:rPr>
  </w:style>
  <w:style w:type="paragraph" w:styleId="TOC1">
    <w:name w:val="toc 1"/>
    <w:basedOn w:val="Normal"/>
    <w:semiHidden/>
    <w:rsid w:val="001E3E8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E3E88"/>
    <w:pPr>
      <w:tabs>
        <w:tab w:val="clear" w:pos="567"/>
        <w:tab w:val="left" w:pos="1276"/>
      </w:tabs>
      <w:spacing w:before="160"/>
      <w:ind w:left="1276" w:hanging="709"/>
    </w:pPr>
  </w:style>
  <w:style w:type="paragraph" w:styleId="TOC3">
    <w:name w:val="toc 3"/>
    <w:basedOn w:val="TOC2"/>
    <w:semiHidden/>
    <w:rsid w:val="001E3E88"/>
    <w:pPr>
      <w:tabs>
        <w:tab w:val="clear" w:pos="1276"/>
        <w:tab w:val="left" w:pos="2155"/>
      </w:tabs>
      <w:ind w:left="2155" w:hanging="879"/>
    </w:pPr>
  </w:style>
  <w:style w:type="paragraph" w:styleId="TOC4">
    <w:name w:val="toc 4"/>
    <w:basedOn w:val="TOC3"/>
    <w:semiHidden/>
    <w:rsid w:val="001E3E88"/>
    <w:pPr>
      <w:tabs>
        <w:tab w:val="left" w:pos="3261"/>
      </w:tabs>
      <w:spacing w:before="80"/>
      <w:ind w:left="3261" w:hanging="993"/>
    </w:pPr>
  </w:style>
  <w:style w:type="paragraph" w:styleId="TOC5">
    <w:name w:val="toc 5"/>
    <w:basedOn w:val="TOC4"/>
    <w:semiHidden/>
    <w:rsid w:val="001E3E88"/>
  </w:style>
  <w:style w:type="paragraph" w:styleId="TOC6">
    <w:name w:val="toc 6"/>
    <w:basedOn w:val="TOC4"/>
    <w:semiHidden/>
    <w:rsid w:val="001E3E88"/>
  </w:style>
  <w:style w:type="paragraph" w:styleId="TOC7">
    <w:name w:val="toc 7"/>
    <w:basedOn w:val="TOC4"/>
    <w:semiHidden/>
    <w:rsid w:val="001E3E88"/>
  </w:style>
  <w:style w:type="paragraph" w:styleId="TOC8">
    <w:name w:val="toc 8"/>
    <w:basedOn w:val="TOC4"/>
    <w:semiHidden/>
    <w:rsid w:val="001E3E88"/>
  </w:style>
  <w:style w:type="paragraph" w:customStyle="1" w:styleId="Annexref">
    <w:name w:val="Annex_ref"/>
    <w:basedOn w:val="Normal"/>
    <w:next w:val="Normalaftertitle"/>
    <w:rsid w:val="001E3E88"/>
    <w:pPr>
      <w:keepNext/>
      <w:keepLines/>
      <w:spacing w:after="280"/>
      <w:jc w:val="center"/>
    </w:pPr>
  </w:style>
  <w:style w:type="paragraph" w:customStyle="1" w:styleId="Appendixref">
    <w:name w:val="Appendix_ref"/>
    <w:basedOn w:val="Annexref"/>
    <w:next w:val="Normalaftertitle"/>
    <w:rsid w:val="001E3E88"/>
  </w:style>
  <w:style w:type="paragraph" w:customStyle="1" w:styleId="Tabletitle">
    <w:name w:val="Table_title"/>
    <w:basedOn w:val="Normal"/>
    <w:next w:val="Tablehead"/>
    <w:rsid w:val="001E3E88"/>
    <w:pPr>
      <w:keepNext/>
      <w:spacing w:before="0" w:after="120"/>
      <w:jc w:val="center"/>
    </w:pPr>
    <w:rPr>
      <w:b/>
    </w:rPr>
  </w:style>
  <w:style w:type="paragraph" w:customStyle="1" w:styleId="Summary">
    <w:name w:val="Summary"/>
    <w:basedOn w:val="Normal"/>
    <w:next w:val="Normalaftertitle"/>
    <w:rsid w:val="001E3E88"/>
    <w:pPr>
      <w:spacing w:after="480"/>
    </w:pPr>
    <w:rPr>
      <w:lang w:val="es-ES_tradnl"/>
    </w:rPr>
  </w:style>
  <w:style w:type="character" w:styleId="Hyperlink">
    <w:name w:val="Hyperlink"/>
    <w:basedOn w:val="DefaultParagraphFont"/>
    <w:rsid w:val="001E3E88"/>
    <w:rPr>
      <w:color w:val="0000FF"/>
      <w:u w:val="single"/>
    </w:rPr>
  </w:style>
  <w:style w:type="character" w:customStyle="1" w:styleId="HeaderChar">
    <w:name w:val="Header Char"/>
    <w:basedOn w:val="DefaultParagraphFont"/>
    <w:link w:val="Header"/>
    <w:rsid w:val="001E3E88"/>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character" w:customStyle="1" w:styleId="AnnexNoTitleChar">
    <w:name w:val="Annex_NoTitle Char"/>
    <w:basedOn w:val="DefaultParagraphFont"/>
    <w:link w:val="AnnexNoTitle"/>
    <w:rsid w:val="00C645E3"/>
    <w:rPr>
      <w:b/>
      <w:sz w:val="26"/>
      <w:lang w:val="fr-FR" w:eastAsia="en-US"/>
    </w:rPr>
  </w:style>
  <w:style w:type="character" w:customStyle="1" w:styleId="NormalaftertitleChar">
    <w:name w:val="Normal_after_title Char"/>
    <w:basedOn w:val="DefaultParagraphFont"/>
    <w:link w:val="Normalaftertitle"/>
    <w:rsid w:val="0022265A"/>
    <w:rPr>
      <w:sz w:val="22"/>
      <w:lang w:val="fr-FR" w:eastAsia="en-US"/>
    </w:rPr>
  </w:style>
  <w:style w:type="character" w:customStyle="1" w:styleId="TabletextChar">
    <w:name w:val="Table_text Char"/>
    <w:basedOn w:val="DefaultParagraphFont"/>
    <w:link w:val="Tabletext"/>
    <w:locked/>
    <w:rsid w:val="00743FA4"/>
    <w:rPr>
      <w:lang w:val="fr-FR" w:eastAsia="en-US"/>
    </w:rPr>
  </w:style>
  <w:style w:type="paragraph" w:customStyle="1" w:styleId="TableLegendNote">
    <w:name w:val="Table_Legend_Note"/>
    <w:basedOn w:val="Tablelegend"/>
    <w:next w:val="Tablelegend"/>
    <w:rsid w:val="001E3E88"/>
    <w:pPr>
      <w:ind w:left="-85" w:firstLine="0"/>
    </w:pPr>
    <w:rPr>
      <w:lang w:val="en-US"/>
    </w:rPr>
  </w:style>
  <w:style w:type="character" w:customStyle="1" w:styleId="RectitleChar">
    <w:name w:val="Rec_title Char"/>
    <w:basedOn w:val="DefaultParagraphFont"/>
    <w:link w:val="Rectitle"/>
    <w:rsid w:val="00B172B5"/>
    <w:rPr>
      <w:b/>
      <w:sz w:val="26"/>
      <w:lang w:val="fr-FR" w:eastAsia="en-US"/>
    </w:rPr>
  </w:style>
  <w:style w:type="character" w:customStyle="1" w:styleId="enumlev1Char">
    <w:name w:val="enumlev1 Char"/>
    <w:basedOn w:val="DefaultParagraphFont"/>
    <w:link w:val="enumlev1"/>
    <w:locked/>
    <w:rsid w:val="00B172B5"/>
    <w:rPr>
      <w:sz w:val="22"/>
      <w:lang w:val="fr-FR" w:eastAsia="en-US"/>
    </w:rPr>
  </w:style>
  <w:style w:type="paragraph" w:customStyle="1" w:styleId="heading13">
    <w:name w:val="heading 13"/>
    <w:basedOn w:val="Heading3"/>
    <w:rsid w:val="00B172B5"/>
    <w:pPr>
      <w:tabs>
        <w:tab w:val="clear" w:pos="794"/>
        <w:tab w:val="clear" w:pos="1191"/>
        <w:tab w:val="clear" w:pos="1588"/>
        <w:tab w:val="clear" w:pos="1985"/>
        <w:tab w:val="left" w:pos="1077"/>
        <w:tab w:val="right" w:pos="9696"/>
      </w:tabs>
      <w:spacing w:before="240"/>
      <w:ind w:left="1077" w:hanging="1077"/>
      <w:outlineLvl w:val="9"/>
    </w:pPr>
    <w:rPr>
      <w:rFonts w:eastAsiaTheme="minorEastAsia"/>
      <w:b w:val="0"/>
      <w:i/>
      <w:sz w:val="20"/>
      <w:lang w:val="en-GB"/>
    </w:rPr>
  </w:style>
  <w:style w:type="paragraph" w:customStyle="1" w:styleId="Reasons">
    <w:name w:val="Reasons"/>
    <w:basedOn w:val="Normal"/>
    <w:qFormat/>
    <w:rsid w:val="009743AF"/>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F03DA-8271-4F8C-8253-707C9C743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1746</TotalTime>
  <Pages>10</Pages>
  <Words>1770</Words>
  <Characters>11333</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РЕКОМЕНДАЦИЯ  МСЭ-R  BT.1870 - Кодирование видеосигналов, используемых при цифровой телевизионной радиовещательной передаче</vt:lpstr>
    </vt:vector>
  </TitlesOfParts>
  <Company>ITU</Company>
  <LinksUpToDate>false</LinksUpToDate>
  <CharactersWithSpaces>13000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F.635-7‎ (02/2013) - Планы размещения частот радиостволов, основанные на однородном растре, для ‎фиксированных беспроводных систем, действующих в диапазоне 4 ГГц ‎‎(3400−4200 МГц)‎</dc:title>
  <dc:subject>BT Series = Broadcasting service (television)</dc:subject>
  <dc:creator>ITU Radiocommunication Bureau (BR)</dc:creator>
  <cp:keywords>BT,1870</cp:keywords>
  <dc:description>Valerian, 12.08.2010, YV-106287</dc:description>
  <cp:lastModifiedBy>Berdyeva, Elena</cp:lastModifiedBy>
  <cp:revision>33</cp:revision>
  <cp:lastPrinted>2014-06-03T14:44:00Z</cp:lastPrinted>
  <dcterms:created xsi:type="dcterms:W3CDTF">2014-05-29T08:59:00Z</dcterms:created>
  <dcterms:modified xsi:type="dcterms:W3CDTF">2014-06-09T11:08:00Z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