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4812" w:rsidRDefault="00AE4812" w:rsidP="00BE4993">
      <w:pPr>
        <w:pStyle w:val="RecNo"/>
        <w:spacing w:before="240"/>
      </w:pPr>
      <w:r>
        <w:t>ITU-R F.1766</w:t>
      </w:r>
      <w:r w:rsidR="00BE4993">
        <w:t>-0</w:t>
      </w:r>
      <w:r w:rsidR="0088233A">
        <w:t xml:space="preserve"> </w:t>
      </w:r>
      <w:r>
        <w:rPr>
          <w:rFonts w:hint="eastAsia"/>
        </w:rPr>
        <w:t>建议书</w:t>
      </w:r>
      <w:r>
        <w:rPr>
          <w:vertAlign w:val="superscript"/>
        </w:rPr>
        <w:footnoteReference w:customMarkFollows="1" w:id="1"/>
        <w:sym w:font="Symbol" w:char="F02A"/>
      </w:r>
      <w:r w:rsidRPr="00F74B88">
        <w:rPr>
          <w:vertAlign w:val="superscript"/>
        </w:rPr>
        <w:t>,</w:t>
      </w:r>
      <w:r>
        <w:t xml:space="preserve"> </w:t>
      </w:r>
      <w:r w:rsidRPr="008B7328">
        <w:rPr>
          <w:rStyle w:val="FootnoteReference"/>
        </w:rPr>
        <w:footnoteReference w:customMarkFollows="1" w:id="2"/>
        <w:sym w:font="Symbol" w:char="F02A"/>
      </w:r>
      <w:r w:rsidRPr="008B7328">
        <w:rPr>
          <w:rStyle w:val="FootnoteReference"/>
        </w:rPr>
        <w:sym w:font="Symbol" w:char="F02A"/>
      </w:r>
    </w:p>
    <w:p w:rsidR="00AE4812" w:rsidRDefault="00AE4812" w:rsidP="00BE4993">
      <w:pPr>
        <w:pStyle w:val="RectitleBR"/>
      </w:pPr>
      <w:r>
        <w:rPr>
          <w:rFonts w:hint="eastAsia"/>
        </w:rPr>
        <w:t>根据为避免在</w:t>
      </w:r>
      <w:r>
        <w:rPr>
          <w:rFonts w:hint="eastAsia"/>
        </w:rPr>
        <w:t>43 GHz</w:t>
      </w:r>
      <w:r>
        <w:rPr>
          <w:rFonts w:hint="eastAsia"/>
        </w:rPr>
        <w:t>附近频带运行的固定业务的点对多点高密度</w:t>
      </w:r>
      <w:r w:rsidR="00BE4993">
        <w:br/>
      </w:r>
      <w:r>
        <w:rPr>
          <w:rFonts w:hint="eastAsia"/>
        </w:rPr>
        <w:t>固定应用的干扰而算出的隔离区域，确定射电天文电台</w:t>
      </w:r>
      <w:r w:rsidR="00BE4993">
        <w:br/>
      </w:r>
      <w:r>
        <w:rPr>
          <w:rFonts w:hint="eastAsia"/>
        </w:rPr>
        <w:t>所受干扰概率的方法</w:t>
      </w:r>
    </w:p>
    <w:p w:rsidR="00AE4812" w:rsidRDefault="00AE4812" w:rsidP="00AE4812">
      <w:pPr>
        <w:pStyle w:val="a1"/>
        <w:rPr>
          <w:color w:val="FFFFFF"/>
        </w:rPr>
      </w:pPr>
      <w:r>
        <w:rPr>
          <w:rFonts w:hint="eastAsia"/>
          <w:color w:val="FFFFFF"/>
        </w:rPr>
        <w:t>（</w:t>
      </w:r>
      <w:r>
        <w:rPr>
          <w:rFonts w:hint="eastAsia"/>
          <w:color w:val="FFFFFF"/>
        </w:rPr>
        <w:t>ITU-R  201/3</w:t>
      </w:r>
      <w:r>
        <w:rPr>
          <w:rFonts w:hint="eastAsia"/>
          <w:color w:val="FFFFFF"/>
        </w:rPr>
        <w:t>号研究课题）</w:t>
      </w:r>
    </w:p>
    <w:p w:rsidR="00AE4812" w:rsidRDefault="00AE4812" w:rsidP="00BE4993">
      <w:pPr>
        <w:pStyle w:val="Recdate"/>
      </w:pPr>
      <w:r>
        <w:rPr>
          <w:rFonts w:hint="eastAsia"/>
        </w:rPr>
        <w:t>（</w:t>
      </w:r>
      <w:r>
        <w:rPr>
          <w:rFonts w:hint="eastAsia"/>
        </w:rPr>
        <w:t>2006</w:t>
      </w:r>
      <w:r>
        <w:rPr>
          <w:rFonts w:hint="eastAsia"/>
        </w:rPr>
        <w:t>年）</w:t>
      </w:r>
    </w:p>
    <w:p w:rsidR="00AE4812" w:rsidRDefault="00AE4812" w:rsidP="0046550A">
      <w:pPr>
        <w:pStyle w:val="Headingb"/>
      </w:pPr>
      <w:r>
        <w:rPr>
          <w:rFonts w:hint="eastAsia"/>
        </w:rPr>
        <w:t>范围</w:t>
      </w:r>
    </w:p>
    <w:p w:rsidR="00AE4812" w:rsidRDefault="00AE4812" w:rsidP="0016642C">
      <w:pPr>
        <w:ind w:firstLineChars="200" w:firstLine="480"/>
        <w:rPr>
          <w:lang w:eastAsia="zh-CN"/>
        </w:rPr>
      </w:pPr>
      <w:r>
        <w:rPr>
          <w:rFonts w:hint="eastAsia"/>
          <w:lang w:eastAsia="zh-CN"/>
        </w:rPr>
        <w:t>针对点对多点（</w:t>
      </w:r>
      <w:r>
        <w:rPr>
          <w:rFonts w:hint="eastAsia"/>
          <w:lang w:eastAsia="zh-CN"/>
        </w:rPr>
        <w:t>P-MP</w:t>
      </w:r>
      <w:r>
        <w:rPr>
          <w:rFonts w:hint="eastAsia"/>
          <w:lang w:eastAsia="zh-CN"/>
        </w:rPr>
        <w:t>）高密度固定业务应用（</w:t>
      </w:r>
      <w:r>
        <w:rPr>
          <w:rFonts w:hint="eastAsia"/>
          <w:lang w:eastAsia="zh-CN"/>
        </w:rPr>
        <w:t>HDFS</w:t>
      </w:r>
      <w:r>
        <w:rPr>
          <w:rFonts w:hint="eastAsia"/>
          <w:lang w:eastAsia="zh-CN"/>
        </w:rPr>
        <w:t>）的发射，本建议书提供了一种推导射电天文站址周围干扰隔离区域的方法。在国内和双边干扰协调中，各主管部门可以通过该方法保护射电天文站址免受</w:t>
      </w:r>
      <w:r>
        <w:rPr>
          <w:rFonts w:hint="eastAsia"/>
          <w:lang w:eastAsia="zh-CN"/>
        </w:rPr>
        <w:t>P-MP HDFS</w:t>
      </w:r>
      <w:r>
        <w:rPr>
          <w:rFonts w:hint="eastAsia"/>
          <w:lang w:eastAsia="zh-CN"/>
        </w:rPr>
        <w:t>电台的潜在干扰。</w:t>
      </w:r>
    </w:p>
    <w:p w:rsidR="00AE4812" w:rsidRDefault="00AE4812" w:rsidP="0016642C">
      <w:pPr>
        <w:spacing w:before="840"/>
        <w:rPr>
          <w:lang w:eastAsia="zh-CN"/>
        </w:rPr>
      </w:pPr>
      <w:r>
        <w:rPr>
          <w:rFonts w:hint="eastAsia"/>
          <w:lang w:eastAsia="zh-CN"/>
        </w:rPr>
        <w:t>国际电联无线电通信全会</w:t>
      </w:r>
      <w:r>
        <w:rPr>
          <w:lang w:eastAsia="zh-CN"/>
        </w:rPr>
        <w:t>，</w:t>
      </w:r>
    </w:p>
    <w:p w:rsidR="00AE4812" w:rsidRDefault="00AE4812" w:rsidP="0046550A">
      <w:pPr>
        <w:pStyle w:val="Call"/>
      </w:pPr>
      <w:r>
        <w:rPr>
          <w:rFonts w:hint="eastAsia"/>
        </w:rPr>
        <w:t>考虑到</w:t>
      </w:r>
    </w:p>
    <w:p w:rsidR="00AE4812" w:rsidRDefault="00AE4812" w:rsidP="0046550A">
      <w:r w:rsidRPr="00451E4A">
        <w:rPr>
          <w:i/>
          <w:iCs/>
        </w:rPr>
        <w:t>a)</w:t>
      </w:r>
      <w:r>
        <w:tab/>
      </w:r>
      <w:r>
        <w:rPr>
          <w:rFonts w:hint="eastAsia"/>
          <w:snapToGrid w:val="0"/>
        </w:rPr>
        <w:t>42.5-43.5 GHz</w:t>
      </w:r>
      <w:r>
        <w:rPr>
          <w:rFonts w:hint="eastAsia"/>
          <w:snapToGrid w:val="0"/>
        </w:rPr>
        <w:t>频带正用于或计划用于射电天文连续谱线的观测</w:t>
      </w:r>
      <w:r>
        <w:rPr>
          <w:snapToGrid w:val="0"/>
        </w:rPr>
        <w:t>；</w:t>
      </w:r>
    </w:p>
    <w:p w:rsidR="00AE4812" w:rsidRDefault="00AE4812" w:rsidP="0046550A">
      <w:pPr>
        <w:rPr>
          <w:snapToGrid w:val="0"/>
        </w:rPr>
      </w:pPr>
      <w:r w:rsidRPr="00451E4A">
        <w:rPr>
          <w:i/>
          <w:iCs/>
          <w:snapToGrid w:val="0"/>
        </w:rPr>
        <w:t>b)</w:t>
      </w:r>
      <w:r>
        <w:rPr>
          <w:snapToGrid w:val="0"/>
        </w:rPr>
        <w:tab/>
      </w:r>
      <w:r>
        <w:rPr>
          <w:rFonts w:hint="eastAsia"/>
        </w:rPr>
        <w:t>射电天文学家正通过</w:t>
      </w:r>
      <w:r>
        <w:t>42.77</w:t>
      </w:r>
      <w:r>
        <w:noBreakHyphen/>
        <w:t>42.87 GHz</w:t>
      </w:r>
      <w:r>
        <w:rPr>
          <w:rFonts w:hint="eastAsia"/>
        </w:rPr>
        <w:t>、</w:t>
      </w:r>
      <w:r>
        <w:t>43.07</w:t>
      </w:r>
      <w:r>
        <w:noBreakHyphen/>
        <w:t>43.17 GHz</w:t>
      </w:r>
      <w:r>
        <w:rPr>
          <w:rFonts w:hint="eastAsia"/>
        </w:rPr>
        <w:t>和</w:t>
      </w:r>
      <w:r>
        <w:t>43.37</w:t>
      </w:r>
      <w:r>
        <w:noBreakHyphen/>
        <w:t>43.47 GHz</w:t>
      </w:r>
      <w:r>
        <w:rPr>
          <w:rFonts w:hint="eastAsia"/>
        </w:rPr>
        <w:t>频带观测一氧化硅谱线</w:t>
      </w:r>
      <w:r>
        <w:t>；</w:t>
      </w:r>
    </w:p>
    <w:p w:rsidR="00AE4812" w:rsidRDefault="00AE4812" w:rsidP="0046550A">
      <w:r w:rsidRPr="00451E4A">
        <w:rPr>
          <w:i/>
          <w:iCs/>
        </w:rPr>
        <w:t>c)</w:t>
      </w:r>
      <w:r>
        <w:tab/>
      </w:r>
      <w:r>
        <w:rPr>
          <w:rFonts w:hint="eastAsia"/>
        </w:rPr>
        <w:t>这些观测可通过单一天线或采用甚长基线阵列技术的天线网络来实现</w:t>
      </w:r>
      <w:r>
        <w:t>；</w:t>
      </w:r>
    </w:p>
    <w:p w:rsidR="00AE4812" w:rsidRDefault="00AE4812" w:rsidP="0046550A">
      <w:r w:rsidRPr="00451E4A">
        <w:rPr>
          <w:i/>
          <w:iCs/>
        </w:rPr>
        <w:t>d)</w:t>
      </w:r>
      <w:r>
        <w:tab/>
      </w:r>
      <w:r>
        <w:rPr>
          <w:rFonts w:hint="eastAsia"/>
        </w:rPr>
        <w:t>这些观测采用甚高增益天线和甚低噪声放大器来接收天文学家无法控制且极其微弱的宇宙电波</w:t>
      </w:r>
      <w:r>
        <w:t>；</w:t>
      </w:r>
    </w:p>
    <w:p w:rsidR="00AE4812" w:rsidRDefault="00AE4812" w:rsidP="0046550A">
      <w:r w:rsidRPr="00451E4A">
        <w:rPr>
          <w:i/>
          <w:iCs/>
        </w:rPr>
        <w:t>e)</w:t>
      </w:r>
      <w:r>
        <w:tab/>
      </w:r>
      <w:r>
        <w:rPr>
          <w:rFonts w:hint="eastAsia"/>
        </w:rPr>
        <w:t>点对多点（</w:t>
      </w:r>
      <w:r>
        <w:rPr>
          <w:rFonts w:hint="eastAsia"/>
        </w:rPr>
        <w:t>P-MP</w:t>
      </w:r>
      <w:r>
        <w:rPr>
          <w:rFonts w:hint="eastAsia"/>
        </w:rPr>
        <w:t>）高密度固定业务（</w:t>
      </w:r>
      <w:r>
        <w:rPr>
          <w:rFonts w:hint="eastAsia"/>
        </w:rPr>
        <w:t>HDFS</w:t>
      </w:r>
      <w:r>
        <w:rPr>
          <w:rFonts w:hint="eastAsia"/>
        </w:rPr>
        <w:t>）应用可能涉及大量终端的部署情况。对此，无法实施单一协调方式</w:t>
      </w:r>
      <w:r>
        <w:t>；</w:t>
      </w:r>
    </w:p>
    <w:p w:rsidR="00AE4812" w:rsidRDefault="00AE4812" w:rsidP="0046550A">
      <w:r w:rsidRPr="00451E4A">
        <w:rPr>
          <w:i/>
          <w:iCs/>
        </w:rPr>
        <w:t>f)</w:t>
      </w:r>
      <w:r>
        <w:tab/>
      </w:r>
      <w:r>
        <w:rPr>
          <w:rFonts w:hint="eastAsia"/>
        </w:rPr>
        <w:t>希望保护射电天文（</w:t>
      </w:r>
      <w:r>
        <w:rPr>
          <w:rFonts w:hint="eastAsia"/>
        </w:rPr>
        <w:t>RAS</w:t>
      </w:r>
      <w:r>
        <w:rPr>
          <w:rFonts w:hint="eastAsia"/>
        </w:rPr>
        <w:t>）站址免受</w:t>
      </w:r>
      <w:r>
        <w:rPr>
          <w:rFonts w:hint="eastAsia"/>
        </w:rPr>
        <w:t>P-MP HDFS</w:t>
      </w:r>
      <w:r>
        <w:rPr>
          <w:rFonts w:hint="eastAsia"/>
        </w:rPr>
        <w:t>电台潜在干扰的各主管部门，可以在国内和双边协调中考虑在</w:t>
      </w:r>
      <w:r>
        <w:rPr>
          <w:rFonts w:hint="eastAsia"/>
        </w:rPr>
        <w:t>RAS</w:t>
      </w:r>
      <w:r>
        <w:rPr>
          <w:rFonts w:hint="eastAsia"/>
        </w:rPr>
        <w:t>站址附近建立干扰隔离区域</w:t>
      </w:r>
      <w:r>
        <w:t>；</w:t>
      </w:r>
    </w:p>
    <w:p w:rsidR="00AE4812" w:rsidRDefault="00AE4812" w:rsidP="0046550A">
      <w:r w:rsidRPr="00451E4A">
        <w:rPr>
          <w:i/>
          <w:iCs/>
        </w:rPr>
        <w:t>g)</w:t>
      </w:r>
      <w:r>
        <w:tab/>
      </w:r>
      <w:r>
        <w:rPr>
          <w:rFonts w:hint="eastAsia"/>
        </w:rPr>
        <w:t>通过考虑</w:t>
      </w:r>
      <w:r>
        <w:rPr>
          <w:rFonts w:hint="eastAsia"/>
        </w:rPr>
        <w:t>RAS</w:t>
      </w:r>
      <w:r>
        <w:rPr>
          <w:rFonts w:hint="eastAsia"/>
        </w:rPr>
        <w:t>站址周围的地理环境和人口信息，可以进一步优化干扰隔离区域的范围</w:t>
      </w:r>
      <w:r>
        <w:t>，</w:t>
      </w:r>
    </w:p>
    <w:p w:rsidR="00AE4812" w:rsidRDefault="00AE4812" w:rsidP="0046550A">
      <w:pPr>
        <w:pStyle w:val="Call"/>
      </w:pPr>
      <w:r>
        <w:rPr>
          <w:rFonts w:hint="eastAsia"/>
        </w:rPr>
        <w:t>认识到</w:t>
      </w:r>
    </w:p>
    <w:p w:rsidR="00AE4812" w:rsidRDefault="00AE4812" w:rsidP="006B208D">
      <w:r w:rsidRPr="00451E4A">
        <w:rPr>
          <w:i/>
          <w:iCs/>
        </w:rPr>
        <w:t>a)</w:t>
      </w:r>
      <w:r>
        <w:tab/>
        <w:t>42.5</w:t>
      </w:r>
      <w:r>
        <w:noBreakHyphen/>
        <w:t>43.5 GHz</w:t>
      </w:r>
      <w:r>
        <w:rPr>
          <w:rFonts w:hint="eastAsia"/>
        </w:rPr>
        <w:t>频带在全球以主要业务形式划分给射电天文业务（</w:t>
      </w:r>
      <w:r>
        <w:rPr>
          <w:rFonts w:hint="eastAsia"/>
        </w:rPr>
        <w:t>RAS</w:t>
      </w:r>
      <w:r>
        <w:rPr>
          <w:rFonts w:hint="eastAsia"/>
        </w:rPr>
        <w:t>）</w:t>
      </w:r>
      <w:r>
        <w:t>；</w:t>
      </w:r>
    </w:p>
    <w:p w:rsidR="00AE4812" w:rsidRDefault="00AE4812" w:rsidP="006B208D">
      <w:r w:rsidRPr="00451E4A">
        <w:rPr>
          <w:i/>
          <w:iCs/>
          <w:snapToGrid w:val="0"/>
        </w:rPr>
        <w:t>b)</w:t>
      </w:r>
      <w:r>
        <w:tab/>
      </w:r>
      <w:r>
        <w:rPr>
          <w:rFonts w:hint="eastAsia"/>
        </w:rPr>
        <w:t>《无线电规则》（</w:t>
      </w:r>
      <w:r>
        <w:rPr>
          <w:rFonts w:hint="eastAsia"/>
        </w:rPr>
        <w:t>RR</w:t>
      </w:r>
      <w:r>
        <w:rPr>
          <w:rFonts w:hint="eastAsia"/>
        </w:rPr>
        <w:t>）第</w:t>
      </w:r>
      <w:r>
        <w:rPr>
          <w:rFonts w:hint="eastAsia"/>
        </w:rPr>
        <w:t>5.149</w:t>
      </w:r>
      <w:r>
        <w:rPr>
          <w:rFonts w:hint="eastAsia"/>
        </w:rPr>
        <w:t>款脚注规定“在给划分下列频带的其他业务的电台进行指配时：</w:t>
      </w:r>
      <w:r>
        <w:t>42.5</w:t>
      </w:r>
      <w:r>
        <w:noBreakHyphen/>
        <w:t>43.5 GHz</w:t>
      </w:r>
      <w:r>
        <w:rPr>
          <w:rFonts w:hint="eastAsia"/>
        </w:rPr>
        <w:t>、</w:t>
      </w:r>
      <w:r>
        <w:t>42.77</w:t>
      </w:r>
      <w:r>
        <w:noBreakHyphen/>
        <w:t>42.87 GHz</w:t>
      </w:r>
      <w:r>
        <w:rPr>
          <w:rFonts w:hint="eastAsia"/>
        </w:rPr>
        <w:t>、</w:t>
      </w:r>
      <w:r>
        <w:t>43.07</w:t>
      </w:r>
      <w:r>
        <w:noBreakHyphen/>
        <w:t>43.17 GHz</w:t>
      </w:r>
      <w:r>
        <w:rPr>
          <w:rFonts w:hint="eastAsia"/>
        </w:rPr>
        <w:t>、</w:t>
      </w:r>
      <w:r>
        <w:t>43.37</w:t>
      </w:r>
      <w:r>
        <w:noBreakHyphen/>
        <w:t>43.47 GHz</w:t>
      </w:r>
      <w:r>
        <w:rPr>
          <w:rFonts w:hint="eastAsia"/>
        </w:rPr>
        <w:t>，敦促各主管部门采用一切切实可行的措施保护射电天文业务免受有害干扰”</w:t>
      </w:r>
      <w:r>
        <w:t>；</w:t>
      </w:r>
    </w:p>
    <w:p w:rsidR="00AE4812" w:rsidRDefault="00AE4812" w:rsidP="006B208D">
      <w:r>
        <w:rPr>
          <w:b/>
          <w:bCs/>
        </w:rPr>
        <w:br w:type="page"/>
      </w:r>
      <w:r w:rsidRPr="00451E4A">
        <w:rPr>
          <w:i/>
          <w:iCs/>
        </w:rPr>
        <w:lastRenderedPageBreak/>
        <w:t>c)</w:t>
      </w:r>
      <w:r>
        <w:tab/>
        <w:t>42.5</w:t>
      </w:r>
      <w:r>
        <w:noBreakHyphen/>
        <w:t>43.5 GHz</w:t>
      </w:r>
      <w:r>
        <w:rPr>
          <w:rFonts w:hint="eastAsia"/>
        </w:rPr>
        <w:t>频带同时以主要业务形式划分给固定业务（</w:t>
      </w:r>
      <w:r>
        <w:rPr>
          <w:rFonts w:hint="eastAsia"/>
        </w:rPr>
        <w:t>FS</w:t>
      </w:r>
      <w:r>
        <w:rPr>
          <w:rFonts w:hint="eastAsia"/>
        </w:rPr>
        <w:t>）</w:t>
      </w:r>
      <w:r>
        <w:t>；</w:t>
      </w:r>
    </w:p>
    <w:p w:rsidR="00AE4812" w:rsidRDefault="00AE4812" w:rsidP="006B208D">
      <w:r w:rsidRPr="00451E4A">
        <w:rPr>
          <w:i/>
          <w:iCs/>
        </w:rPr>
        <w:t>d)</w:t>
      </w:r>
      <w:r>
        <w:tab/>
      </w:r>
      <w:r>
        <w:rPr>
          <w:rFonts w:hint="eastAsia"/>
        </w:rPr>
        <w:t>RR</w:t>
      </w:r>
      <w:r>
        <w:rPr>
          <w:rFonts w:hint="eastAsia"/>
        </w:rPr>
        <w:t>第</w:t>
      </w:r>
      <w:r>
        <w:rPr>
          <w:rFonts w:hint="eastAsia"/>
        </w:rPr>
        <w:t>5.547</w:t>
      </w:r>
      <w:r>
        <w:rPr>
          <w:rFonts w:hint="eastAsia"/>
        </w:rPr>
        <w:t>款脚注规定</w:t>
      </w:r>
      <w:r>
        <w:t>42.5</w:t>
      </w:r>
      <w:r>
        <w:noBreakHyphen/>
        <w:t>43.5 GHz</w:t>
      </w:r>
      <w:r>
        <w:rPr>
          <w:rFonts w:hint="eastAsia"/>
        </w:rPr>
        <w:t>频带可用于高密度固定业务应用，并规定各主管部门在审议这些频带的规则性条款时应顾及这一点</w:t>
      </w:r>
      <w:r>
        <w:t>，</w:t>
      </w:r>
    </w:p>
    <w:p w:rsidR="00AE4812" w:rsidRDefault="00AE4812" w:rsidP="006B208D">
      <w:pPr>
        <w:pStyle w:val="Call"/>
      </w:pPr>
      <w:r>
        <w:rPr>
          <w:rFonts w:hint="eastAsia"/>
        </w:rPr>
        <w:t>注意到</w:t>
      </w:r>
    </w:p>
    <w:p w:rsidR="00AE4812" w:rsidRDefault="00AE4812" w:rsidP="006B208D">
      <w:r w:rsidRPr="00451E4A">
        <w:rPr>
          <w:i/>
          <w:iCs/>
        </w:rPr>
        <w:t>a)</w:t>
      </w:r>
      <w:r>
        <w:tab/>
      </w:r>
      <w:r>
        <w:rPr>
          <w:rFonts w:hint="eastAsia"/>
        </w:rPr>
        <w:t>第</w:t>
      </w:r>
      <w:r>
        <w:t>79</w:t>
      </w:r>
      <w:r>
        <w:rPr>
          <w:rFonts w:hint="eastAsia"/>
        </w:rPr>
        <w:t>号决议（</w:t>
      </w:r>
      <w:r>
        <w:t>WRC</w:t>
      </w:r>
      <w:r>
        <w:noBreakHyphen/>
        <w:t>2000</w:t>
      </w:r>
      <w:r>
        <w:rPr>
          <w:rFonts w:hint="eastAsia"/>
        </w:rPr>
        <w:t>）要求</w:t>
      </w:r>
      <w:r>
        <w:rPr>
          <w:rFonts w:hint="eastAsia"/>
        </w:rPr>
        <w:t>ITU-R</w:t>
      </w:r>
      <w:r>
        <w:rPr>
          <w:rFonts w:hint="eastAsia"/>
        </w:rPr>
        <w:t>“研究在</w:t>
      </w:r>
      <w:r>
        <w:t>42.5</w:t>
      </w:r>
      <w:r>
        <w:noBreakHyphen/>
        <w:t>43.5 GHz</w:t>
      </w:r>
      <w:r>
        <w:rPr>
          <w:rFonts w:hint="eastAsia"/>
        </w:rPr>
        <w:t>频带内工作的射电天文电台与</w:t>
      </w:r>
      <w:r>
        <w:rPr>
          <w:rFonts w:hint="eastAsia"/>
        </w:rPr>
        <w:t>P-MP HDFS</w:t>
      </w:r>
      <w:r>
        <w:rPr>
          <w:rFonts w:hint="eastAsia"/>
        </w:rPr>
        <w:t>电台之间的协调距离，以便制定</w:t>
      </w:r>
      <w:r>
        <w:rPr>
          <w:rFonts w:hint="eastAsia"/>
        </w:rPr>
        <w:t>ITU-R</w:t>
      </w:r>
      <w:r>
        <w:rPr>
          <w:rFonts w:hint="eastAsia"/>
        </w:rPr>
        <w:t>建议书”</w:t>
      </w:r>
      <w:r>
        <w:t>；</w:t>
      </w:r>
    </w:p>
    <w:p w:rsidR="00AE4812" w:rsidRDefault="00AE4812" w:rsidP="006B208D">
      <w:r w:rsidRPr="00451E4A">
        <w:rPr>
          <w:i/>
          <w:iCs/>
        </w:rPr>
        <w:t>b)</w:t>
      </w:r>
      <w:r>
        <w:tab/>
        <w:t>ITU-R F.176</w:t>
      </w:r>
      <w:r>
        <w:rPr>
          <w:rFonts w:hint="eastAsia"/>
        </w:rPr>
        <w:t>0</w:t>
      </w:r>
      <w:r>
        <w:rPr>
          <w:rFonts w:hint="eastAsia"/>
        </w:rPr>
        <w:t>建议书给出了一种计算工作于</w:t>
      </w:r>
      <w:r>
        <w:rPr>
          <w:rFonts w:hint="eastAsia"/>
        </w:rPr>
        <w:t>30 GHz</w:t>
      </w:r>
      <w:r>
        <w:rPr>
          <w:rFonts w:hint="eastAsia"/>
        </w:rPr>
        <w:t>以上频段的固定业务点对多点高密度应用集总等效全向辐射功率（</w:t>
      </w:r>
      <w:r>
        <w:rPr>
          <w:rFonts w:hint="eastAsia"/>
        </w:rPr>
        <w:t>a.e.i.r.p.</w:t>
      </w:r>
      <w:r>
        <w:rPr>
          <w:rFonts w:hint="eastAsia"/>
        </w:rPr>
        <w:t>）分布的方法</w:t>
      </w:r>
      <w:r>
        <w:t>，</w:t>
      </w:r>
    </w:p>
    <w:p w:rsidR="00AE4812" w:rsidRDefault="00AE4812" w:rsidP="006B208D">
      <w:pPr>
        <w:pStyle w:val="Call"/>
      </w:pPr>
      <w:r>
        <w:rPr>
          <w:rFonts w:hint="eastAsia"/>
        </w:rPr>
        <w:t>建议</w:t>
      </w:r>
    </w:p>
    <w:p w:rsidR="00AE4812" w:rsidRDefault="00AE4812" w:rsidP="006B208D">
      <w:pPr>
        <w:rPr>
          <w:snapToGrid w:val="0"/>
        </w:rPr>
      </w:pPr>
      <w:r>
        <w:rPr>
          <w:b/>
          <w:bCs/>
          <w:snapToGrid w:val="0"/>
        </w:rPr>
        <w:t>1</w:t>
      </w:r>
      <w:r>
        <w:rPr>
          <w:snapToGrid w:val="0"/>
        </w:rPr>
        <w:tab/>
      </w:r>
      <w:r>
        <w:rPr>
          <w:rFonts w:hint="eastAsia"/>
          <w:snapToGrid w:val="0"/>
        </w:rPr>
        <w:t>附件</w:t>
      </w:r>
      <w:r>
        <w:rPr>
          <w:rFonts w:hint="eastAsia"/>
          <w:snapToGrid w:val="0"/>
        </w:rPr>
        <w:t>1</w:t>
      </w:r>
      <w:r>
        <w:rPr>
          <w:rFonts w:hint="eastAsia"/>
          <w:snapToGrid w:val="0"/>
        </w:rPr>
        <w:t>可用于根据</w:t>
      </w:r>
      <w:r>
        <w:rPr>
          <w:rFonts w:hint="eastAsia"/>
          <w:snapToGrid w:val="0"/>
        </w:rPr>
        <w:t>a.e.i.r.p.</w:t>
      </w:r>
      <w:r>
        <w:rPr>
          <w:rFonts w:hint="eastAsia"/>
          <w:snapToGrid w:val="0"/>
        </w:rPr>
        <w:t>分布确定</w:t>
      </w:r>
      <w:r>
        <w:rPr>
          <w:rFonts w:hint="eastAsia"/>
          <w:snapToGrid w:val="0"/>
        </w:rPr>
        <w:t>RAS</w:t>
      </w:r>
      <w:r>
        <w:rPr>
          <w:rFonts w:hint="eastAsia"/>
          <w:snapToGrid w:val="0"/>
        </w:rPr>
        <w:t>观测受到</w:t>
      </w:r>
      <w:r>
        <w:rPr>
          <w:rFonts w:hint="eastAsia"/>
          <w:snapToGrid w:val="0"/>
        </w:rPr>
        <w:t>P-MP HDFS</w:t>
      </w:r>
      <w:r>
        <w:rPr>
          <w:rFonts w:hint="eastAsia"/>
          <w:snapToGrid w:val="0"/>
        </w:rPr>
        <w:t>干扰的概率，其中</w:t>
      </w:r>
      <w:r>
        <w:rPr>
          <w:rFonts w:hint="eastAsia"/>
          <w:snapToGrid w:val="0"/>
        </w:rPr>
        <w:t>P-MP HDFS</w:t>
      </w:r>
      <w:r>
        <w:rPr>
          <w:rFonts w:hint="eastAsia"/>
          <w:snapToGrid w:val="0"/>
        </w:rPr>
        <w:t>电台部署于干扰隔离区域（</w:t>
      </w:r>
      <w:r>
        <w:rPr>
          <w:rFonts w:hint="eastAsia"/>
          <w:snapToGrid w:val="0"/>
        </w:rPr>
        <w:t>EZ</w:t>
      </w:r>
      <w:r>
        <w:rPr>
          <w:rFonts w:hint="eastAsia"/>
          <w:snapToGrid w:val="0"/>
        </w:rPr>
        <w:t>）之外</w:t>
      </w:r>
      <w:r>
        <w:rPr>
          <w:snapToGrid w:val="0"/>
        </w:rPr>
        <w:t>；</w:t>
      </w:r>
    </w:p>
    <w:p w:rsidR="00AE4812" w:rsidRDefault="00AE4812" w:rsidP="006B208D">
      <w:pPr>
        <w:rPr>
          <w:snapToGrid w:val="0"/>
        </w:rPr>
      </w:pPr>
      <w:r>
        <w:rPr>
          <w:b/>
          <w:bCs/>
          <w:snapToGrid w:val="0"/>
        </w:rPr>
        <w:t>2</w:t>
      </w:r>
      <w:r>
        <w:rPr>
          <w:snapToGrid w:val="0"/>
        </w:rPr>
        <w:tab/>
      </w:r>
      <w:r>
        <w:rPr>
          <w:rFonts w:hint="eastAsia"/>
          <w:snapToGrid w:val="0"/>
        </w:rPr>
        <w:t>通过计算源自</w:t>
      </w:r>
      <w:r>
        <w:rPr>
          <w:rFonts w:hint="eastAsia"/>
          <w:snapToGrid w:val="0"/>
        </w:rPr>
        <w:t>RAS</w:t>
      </w:r>
      <w:r>
        <w:rPr>
          <w:rFonts w:hint="eastAsia"/>
          <w:snapToGrid w:val="0"/>
        </w:rPr>
        <w:t>站址的传播损耗，附件</w:t>
      </w:r>
      <w:r>
        <w:rPr>
          <w:rFonts w:hint="eastAsia"/>
          <w:snapToGrid w:val="0"/>
        </w:rPr>
        <w:t>2</w:t>
      </w:r>
      <w:r>
        <w:rPr>
          <w:rFonts w:hint="eastAsia"/>
          <w:snapToGrid w:val="0"/>
        </w:rPr>
        <w:t>可用于确定</w:t>
      </w:r>
      <w:r>
        <w:rPr>
          <w:rFonts w:hint="eastAsia"/>
          <w:snapToGrid w:val="0"/>
        </w:rPr>
        <w:t>RAS</w:t>
      </w:r>
      <w:r>
        <w:rPr>
          <w:rFonts w:hint="eastAsia"/>
          <w:snapToGrid w:val="0"/>
        </w:rPr>
        <w:t>站址周围的</w:t>
      </w:r>
      <w:r>
        <w:rPr>
          <w:rFonts w:hint="eastAsia"/>
          <w:snapToGrid w:val="0"/>
        </w:rPr>
        <w:t>EZ</w:t>
      </w:r>
      <w:r>
        <w:rPr>
          <w:rFonts w:hint="eastAsia"/>
          <w:snapToGrid w:val="0"/>
        </w:rPr>
        <w:t>。超出该区域，</w:t>
      </w:r>
      <w:r>
        <w:rPr>
          <w:rFonts w:hint="eastAsia"/>
          <w:snapToGrid w:val="0"/>
        </w:rPr>
        <w:t>P-MP HDFS</w:t>
      </w:r>
      <w:r>
        <w:rPr>
          <w:rFonts w:hint="eastAsia"/>
          <w:snapToGrid w:val="0"/>
        </w:rPr>
        <w:t>电台的部署将不会对</w:t>
      </w:r>
      <w:r>
        <w:rPr>
          <w:rFonts w:hint="eastAsia"/>
          <w:snapToGrid w:val="0"/>
        </w:rPr>
        <w:t>RAS</w:t>
      </w:r>
      <w:r>
        <w:rPr>
          <w:rFonts w:hint="eastAsia"/>
          <w:snapToGrid w:val="0"/>
        </w:rPr>
        <w:t>造成不可接受的干扰，具体计算采用附件</w:t>
      </w:r>
      <w:r>
        <w:rPr>
          <w:rFonts w:hint="eastAsia"/>
          <w:snapToGrid w:val="0"/>
        </w:rPr>
        <w:t>1</w:t>
      </w:r>
      <w:r>
        <w:rPr>
          <w:rFonts w:hint="eastAsia"/>
          <w:snapToGrid w:val="0"/>
        </w:rPr>
        <w:t>中的干扰概率计算方法。</w:t>
      </w:r>
    </w:p>
    <w:p w:rsidR="00AE4812" w:rsidRDefault="00AE4812" w:rsidP="006B208D">
      <w:pPr>
        <w:rPr>
          <w:snapToGrid w:val="0"/>
          <w:lang w:eastAsia="zh-CN"/>
        </w:rPr>
      </w:pPr>
    </w:p>
    <w:p w:rsidR="00AE4812" w:rsidRDefault="00AE4812" w:rsidP="00AE4812">
      <w:pPr>
        <w:rPr>
          <w:snapToGrid w:val="0"/>
          <w:lang w:eastAsia="zh-CN"/>
        </w:rPr>
      </w:pPr>
    </w:p>
    <w:p w:rsidR="0016642C" w:rsidRDefault="0016642C" w:rsidP="00AE4812">
      <w:pPr>
        <w:rPr>
          <w:snapToGrid w:val="0"/>
          <w:lang w:eastAsia="zh-CN"/>
        </w:rPr>
      </w:pPr>
    </w:p>
    <w:p w:rsidR="00AE4812" w:rsidRDefault="00AE4812" w:rsidP="00AE4812">
      <w:pPr>
        <w:rPr>
          <w:snapToGrid w:val="0"/>
          <w:lang w:eastAsia="zh-CN"/>
        </w:rPr>
      </w:pPr>
    </w:p>
    <w:p w:rsidR="00AE4812" w:rsidRDefault="00AE4812" w:rsidP="00AE4812">
      <w:pPr>
        <w:pStyle w:val="AnnexNoTitle"/>
        <w:rPr>
          <w:bCs/>
        </w:rPr>
      </w:pPr>
      <w:r>
        <w:rPr>
          <w:rFonts w:hint="eastAsia"/>
        </w:rPr>
        <w:t>附件</w:t>
      </w:r>
      <w:r>
        <w:t>1</w:t>
      </w:r>
      <w:r>
        <w:br/>
      </w:r>
      <w:r>
        <w:br/>
      </w:r>
      <w:r>
        <w:rPr>
          <w:rFonts w:hint="eastAsia"/>
        </w:rPr>
        <w:t>根据</w:t>
      </w:r>
      <w:r>
        <w:rPr>
          <w:rFonts w:hint="eastAsia"/>
        </w:rPr>
        <w:t>a.e.i.r.p.</w:t>
      </w:r>
      <w:r>
        <w:rPr>
          <w:rFonts w:hint="eastAsia"/>
        </w:rPr>
        <w:t>分布确定射电天文电台受到特定隔离区域之外</w:t>
      </w:r>
      <w:r>
        <w:br/>
      </w:r>
      <w:r>
        <w:rPr>
          <w:rFonts w:hint="eastAsia"/>
        </w:rPr>
        <w:t>部署的</w:t>
      </w:r>
      <w:r>
        <w:rPr>
          <w:rFonts w:hint="eastAsia"/>
        </w:rPr>
        <w:t>P-MP HDFS</w:t>
      </w:r>
      <w:r>
        <w:rPr>
          <w:rFonts w:hint="eastAsia"/>
        </w:rPr>
        <w:t>干扰概率的方法</w:t>
      </w:r>
    </w:p>
    <w:p w:rsidR="00AE4812" w:rsidRDefault="00AE4812" w:rsidP="00AE4812">
      <w:pPr>
        <w:pStyle w:val="Heading1"/>
      </w:pPr>
      <w:r>
        <w:t>1</w:t>
      </w:r>
      <w:r>
        <w:tab/>
      </w:r>
      <w:r>
        <w:rPr>
          <w:rFonts w:hint="eastAsia"/>
        </w:rPr>
        <w:t>引言</w:t>
      </w:r>
    </w:p>
    <w:p w:rsidR="00AE4812" w:rsidRDefault="00AE4812" w:rsidP="00AE4812">
      <w:pPr>
        <w:ind w:firstLineChars="200" w:firstLine="480"/>
        <w:rPr>
          <w:lang w:eastAsia="zh-CN"/>
        </w:rPr>
      </w:pPr>
      <w:r>
        <w:rPr>
          <w:rFonts w:hint="eastAsia"/>
          <w:lang w:eastAsia="zh-CN"/>
        </w:rPr>
        <w:t>为了给</w:t>
      </w:r>
      <w:r>
        <w:rPr>
          <w:rFonts w:hint="eastAsia"/>
          <w:lang w:eastAsia="zh-CN"/>
        </w:rPr>
        <w:t>RAS</w:t>
      </w:r>
      <w:r>
        <w:rPr>
          <w:rFonts w:hint="eastAsia"/>
          <w:lang w:eastAsia="zh-CN"/>
        </w:rPr>
        <w:t>提供所需要的保护标准，能够预知</w:t>
      </w:r>
      <w:r>
        <w:rPr>
          <w:rFonts w:hint="eastAsia"/>
          <w:lang w:eastAsia="zh-CN"/>
        </w:rPr>
        <w:t>RAS</w:t>
      </w:r>
      <w:r>
        <w:rPr>
          <w:rFonts w:hint="eastAsia"/>
          <w:lang w:eastAsia="zh-CN"/>
        </w:rPr>
        <w:t>站址所受到的干扰电平是十分必要的，该干扰电平可能由于部署</w:t>
      </w:r>
      <w:r>
        <w:rPr>
          <w:rFonts w:hint="eastAsia"/>
          <w:lang w:eastAsia="zh-CN"/>
        </w:rPr>
        <w:t>P-MP HDFS</w:t>
      </w:r>
      <w:r>
        <w:rPr>
          <w:rFonts w:hint="eastAsia"/>
          <w:lang w:eastAsia="zh-CN"/>
        </w:rPr>
        <w:t>电台。该干扰电平取决于对每种业务的假设条件、</w:t>
      </w:r>
      <w:r>
        <w:rPr>
          <w:rFonts w:hint="eastAsia"/>
          <w:lang w:eastAsia="zh-CN"/>
        </w:rPr>
        <w:t>RAS</w:t>
      </w:r>
      <w:r>
        <w:rPr>
          <w:rFonts w:hint="eastAsia"/>
          <w:lang w:eastAsia="zh-CN"/>
        </w:rPr>
        <w:t>站址周围的地理特性和杂乱损耗。</w:t>
      </w:r>
    </w:p>
    <w:p w:rsidR="00AE4812" w:rsidRDefault="00AE4812" w:rsidP="00AE4812">
      <w:pPr>
        <w:ind w:firstLineChars="200" w:firstLine="480"/>
        <w:rPr>
          <w:lang w:eastAsia="zh-CN"/>
        </w:rPr>
      </w:pPr>
      <w:r>
        <w:rPr>
          <w:rFonts w:hint="eastAsia"/>
          <w:lang w:eastAsia="zh-CN"/>
        </w:rPr>
        <w:t>尽管有些输入参数不是数值常数，但它们按一定的分布变化。例如两点之间的传播损耗取决于若干参数，包括时间百分比。本附件中所描述的方法基于蒙特卡洛技术，这些输入分布在该方法中通过干扰方程进行卷积，进而得出相对于所超出干扰电平概率的干扰分布。</w:t>
      </w:r>
    </w:p>
    <w:p w:rsidR="0016642C" w:rsidRDefault="0016642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AE4812" w:rsidRDefault="00AE4812" w:rsidP="00AE4812">
      <w:pPr>
        <w:ind w:firstLineChars="200" w:firstLine="480"/>
        <w:rPr>
          <w:lang w:eastAsia="zh-CN"/>
        </w:rPr>
      </w:pPr>
      <w:r>
        <w:rPr>
          <w:rFonts w:hint="eastAsia"/>
          <w:lang w:eastAsia="zh-CN"/>
        </w:rPr>
        <w:lastRenderedPageBreak/>
        <w:t>可以通过该方法与</w:t>
      </w:r>
      <w:r>
        <w:rPr>
          <w:lang w:eastAsia="zh-CN"/>
        </w:rPr>
        <w:t>ITU</w:t>
      </w:r>
      <w:r>
        <w:rPr>
          <w:lang w:eastAsia="zh-CN"/>
        </w:rPr>
        <w:noBreakHyphen/>
        <w:t>R RA.769</w:t>
      </w:r>
      <w:r>
        <w:rPr>
          <w:rFonts w:hint="eastAsia"/>
          <w:lang w:eastAsia="zh-CN"/>
        </w:rPr>
        <w:t>建议书所定义的</w:t>
      </w:r>
      <w:r>
        <w:rPr>
          <w:rFonts w:hint="eastAsia"/>
          <w:lang w:eastAsia="zh-CN"/>
        </w:rPr>
        <w:t>RAS</w:t>
      </w:r>
      <w:r>
        <w:rPr>
          <w:rFonts w:hint="eastAsia"/>
          <w:lang w:eastAsia="zh-CN"/>
        </w:rPr>
        <w:t>干扰门限进行比较，干扰门限具体通过被干扰观测所收到的平均干扰功率及其概率来定义。</w:t>
      </w:r>
    </w:p>
    <w:p w:rsidR="00AE4812" w:rsidRDefault="00AE4812" w:rsidP="0016642C">
      <w:pPr>
        <w:ind w:firstLineChars="200" w:firstLine="480"/>
        <w:rPr>
          <w:lang w:eastAsia="zh-CN"/>
        </w:rPr>
      </w:pPr>
      <w:r>
        <w:rPr>
          <w:rFonts w:hint="eastAsia"/>
          <w:lang w:eastAsia="zh-CN"/>
        </w:rPr>
        <w:t>计算分三步进行</w:t>
      </w:r>
      <w:r>
        <w:rPr>
          <w:lang w:eastAsia="zh-CN"/>
        </w:rPr>
        <w:t>：</w:t>
      </w:r>
    </w:p>
    <w:p w:rsidR="00AE4812" w:rsidRDefault="00AE4812" w:rsidP="006B208D">
      <w:pPr>
        <w:pStyle w:val="enumlev1"/>
      </w:pPr>
      <w:r>
        <w:t>1</w:t>
      </w:r>
      <w:r>
        <w:tab/>
      </w:r>
      <w:r>
        <w:rPr>
          <w:rFonts w:hint="eastAsia"/>
        </w:rPr>
        <w:t>定义</w:t>
      </w:r>
      <w:r>
        <w:rPr>
          <w:rFonts w:hint="eastAsia"/>
        </w:rPr>
        <w:t>RAS</w:t>
      </w:r>
      <w:r>
        <w:rPr>
          <w:rFonts w:hint="eastAsia"/>
        </w:rPr>
        <w:t>模型</w:t>
      </w:r>
      <w:r>
        <w:t>；</w:t>
      </w:r>
    </w:p>
    <w:p w:rsidR="00AE4812" w:rsidRDefault="00AE4812" w:rsidP="006B208D">
      <w:pPr>
        <w:pStyle w:val="enumlev1"/>
      </w:pPr>
      <w:r>
        <w:t>2</w:t>
      </w:r>
      <w:r>
        <w:tab/>
      </w:r>
      <w:r>
        <w:rPr>
          <w:rFonts w:hint="eastAsia"/>
        </w:rPr>
        <w:t>定义</w:t>
      </w:r>
      <w:r>
        <w:rPr>
          <w:rFonts w:hint="eastAsia"/>
        </w:rPr>
        <w:t>P-MP HDFS</w:t>
      </w:r>
      <w:r>
        <w:rPr>
          <w:rFonts w:hint="eastAsia"/>
        </w:rPr>
        <w:t>模型</w:t>
      </w:r>
      <w:r>
        <w:t>；</w:t>
      </w:r>
    </w:p>
    <w:p w:rsidR="00AE4812" w:rsidRDefault="00AE4812" w:rsidP="006B208D">
      <w:pPr>
        <w:pStyle w:val="enumlev1"/>
      </w:pPr>
      <w:r>
        <w:t>3</w:t>
      </w:r>
      <w:r>
        <w:tab/>
      </w:r>
      <w:r>
        <w:rPr>
          <w:rFonts w:hint="eastAsia"/>
        </w:rPr>
        <w:t>计算干扰。</w:t>
      </w:r>
    </w:p>
    <w:p w:rsidR="00AE4812" w:rsidRDefault="00AE4812" w:rsidP="0016642C">
      <w:pPr>
        <w:ind w:firstLineChars="200" w:firstLine="480"/>
        <w:rPr>
          <w:lang w:eastAsia="zh-CN"/>
        </w:rPr>
      </w:pPr>
      <w:r>
        <w:rPr>
          <w:rFonts w:hint="eastAsia"/>
          <w:lang w:eastAsia="zh-CN"/>
        </w:rPr>
        <w:t>以上三步描述如下。</w:t>
      </w:r>
    </w:p>
    <w:p w:rsidR="00AE4812" w:rsidRDefault="00AE4812" w:rsidP="0016642C">
      <w:pPr>
        <w:pStyle w:val="Heading1"/>
      </w:pPr>
      <w:r>
        <w:t>2</w:t>
      </w:r>
      <w:r>
        <w:tab/>
      </w:r>
      <w:r>
        <w:rPr>
          <w:rFonts w:hint="eastAsia"/>
        </w:rPr>
        <w:t>RAS</w:t>
      </w:r>
      <w:r>
        <w:rPr>
          <w:rFonts w:hint="eastAsia"/>
        </w:rPr>
        <w:t>模型</w:t>
      </w:r>
    </w:p>
    <w:p w:rsidR="00AE4812" w:rsidRDefault="00AE4812" w:rsidP="0016642C">
      <w:pPr>
        <w:pStyle w:val="Heading2"/>
      </w:pPr>
      <w:r>
        <w:t>2.1</w:t>
      </w:r>
      <w:r>
        <w:tab/>
      </w:r>
      <w:r>
        <w:rPr>
          <w:rFonts w:hint="eastAsia"/>
        </w:rPr>
        <w:t>干扰门限</w:t>
      </w:r>
    </w:p>
    <w:p w:rsidR="00AE4812" w:rsidRDefault="00AE4812" w:rsidP="0016642C">
      <w:pPr>
        <w:ind w:firstLineChars="200" w:firstLine="480"/>
        <w:rPr>
          <w:lang w:eastAsia="zh-CN"/>
        </w:rPr>
      </w:pPr>
      <w:r>
        <w:rPr>
          <w:rFonts w:hint="eastAsia"/>
          <w:lang w:eastAsia="zh-CN"/>
        </w:rPr>
        <w:t>RAS</w:t>
      </w:r>
      <w:r>
        <w:rPr>
          <w:rFonts w:hint="eastAsia"/>
          <w:lang w:eastAsia="zh-CN"/>
        </w:rPr>
        <w:t>模型的基础是</w:t>
      </w:r>
      <w:r>
        <w:rPr>
          <w:lang w:eastAsia="zh-CN"/>
        </w:rPr>
        <w:t>ITU-R RA.769</w:t>
      </w:r>
      <w:r>
        <w:rPr>
          <w:rFonts w:hint="eastAsia"/>
          <w:lang w:eastAsia="zh-CN"/>
        </w:rPr>
        <w:t>建议书中所描述的关于射电天文测量的保护标准。为了保护射电天文业务，有必要规定一个观测免受干扰的概率（</w:t>
      </w:r>
      <w:r>
        <w:rPr>
          <w:lang w:eastAsia="zh-CN"/>
        </w:rPr>
        <w:t>100 </w:t>
      </w:r>
      <w:r>
        <w:sym w:font="Symbol" w:char="F02D"/>
      </w:r>
      <w:r>
        <w:rPr>
          <w:lang w:eastAsia="zh-CN"/>
        </w:rPr>
        <w:t> </w:t>
      </w:r>
      <w:r>
        <w:rPr>
          <w:i/>
          <w:iCs/>
          <w:lang w:eastAsia="zh-CN"/>
        </w:rPr>
        <w:t>x</w:t>
      </w:r>
      <w:r>
        <w:rPr>
          <w:rFonts w:hint="eastAsia"/>
          <w:lang w:eastAsia="zh-CN"/>
        </w:rPr>
        <w:t>）</w:t>
      </w:r>
      <w:r>
        <w:rPr>
          <w:lang w:eastAsia="zh-CN"/>
        </w:rPr>
        <w:t>%</w:t>
      </w:r>
      <w:r>
        <w:rPr>
          <w:rFonts w:hint="eastAsia"/>
          <w:lang w:eastAsia="zh-CN"/>
        </w:rPr>
        <w:t>。</w:t>
      </w:r>
    </w:p>
    <w:p w:rsidR="00AE4812" w:rsidRDefault="00AE4812" w:rsidP="0016642C">
      <w:pPr>
        <w:ind w:firstLineChars="200" w:firstLine="480"/>
        <w:rPr>
          <w:lang w:eastAsia="zh-CN"/>
        </w:rPr>
      </w:pPr>
      <w:r>
        <w:rPr>
          <w:rFonts w:hint="eastAsia"/>
          <w:lang w:eastAsia="zh-CN"/>
        </w:rPr>
        <w:t>如果平均干扰功率在统计时间</w:t>
      </w:r>
      <w:r>
        <w:rPr>
          <w:rFonts w:hint="eastAsia"/>
          <w:i/>
          <w:iCs/>
          <w:lang w:eastAsia="zh-CN"/>
        </w:rPr>
        <w:t>T</w:t>
      </w:r>
      <w:r>
        <w:rPr>
          <w:rFonts w:hint="eastAsia"/>
          <w:lang w:eastAsia="zh-CN"/>
        </w:rPr>
        <w:t>内的值小于</w:t>
      </w:r>
      <w:r>
        <w:rPr>
          <w:lang w:eastAsia="zh-CN"/>
        </w:rPr>
        <w:t>ITU-R RA.769</w:t>
      </w:r>
      <w:r>
        <w:rPr>
          <w:rFonts w:hint="eastAsia"/>
          <w:lang w:eastAsia="zh-CN"/>
        </w:rPr>
        <w:t>建议书附件</w:t>
      </w:r>
      <w:r>
        <w:rPr>
          <w:rFonts w:hint="eastAsia"/>
          <w:lang w:eastAsia="zh-CN"/>
        </w:rPr>
        <w:t>1</w:t>
      </w:r>
      <w:r>
        <w:rPr>
          <w:rFonts w:hint="eastAsia"/>
          <w:lang w:eastAsia="zh-CN"/>
        </w:rPr>
        <w:t>所规定的干扰门限电平，则认为观测不受干扰。在本建议书和其他与</w:t>
      </w:r>
      <w:r>
        <w:rPr>
          <w:rFonts w:hint="eastAsia"/>
          <w:lang w:eastAsia="zh-CN"/>
        </w:rPr>
        <w:t>RAS</w:t>
      </w:r>
      <w:r>
        <w:rPr>
          <w:rFonts w:hint="eastAsia"/>
          <w:lang w:eastAsia="zh-CN"/>
        </w:rPr>
        <w:t>共用的分析中通常采用</w:t>
      </w:r>
      <w:r>
        <w:rPr>
          <w:rFonts w:hint="eastAsia"/>
          <w:i/>
          <w:iCs/>
          <w:lang w:eastAsia="zh-CN"/>
        </w:rPr>
        <w:t>T</w:t>
      </w:r>
      <w:r>
        <w:rPr>
          <w:i/>
          <w:iCs/>
          <w:lang w:eastAsia="zh-CN"/>
        </w:rPr>
        <w:t> </w:t>
      </w:r>
      <w:r>
        <w:rPr>
          <w:rFonts w:hint="eastAsia"/>
          <w:lang w:eastAsia="zh-CN"/>
        </w:rPr>
        <w:t>=</w:t>
      </w:r>
      <w:r>
        <w:rPr>
          <w:lang w:eastAsia="zh-CN"/>
        </w:rPr>
        <w:t> </w:t>
      </w:r>
      <w:r>
        <w:rPr>
          <w:rFonts w:hint="eastAsia"/>
          <w:lang w:eastAsia="zh-CN"/>
        </w:rPr>
        <w:t>2 000</w:t>
      </w:r>
      <w:r>
        <w:rPr>
          <w:rFonts w:hint="eastAsia"/>
          <w:lang w:eastAsia="zh-CN"/>
        </w:rPr>
        <w:t>秒。</w:t>
      </w:r>
    </w:p>
    <w:p w:rsidR="00AE4812" w:rsidRDefault="00AE4812" w:rsidP="0016642C">
      <w:pPr>
        <w:ind w:firstLineChars="200" w:firstLine="480"/>
        <w:rPr>
          <w:lang w:eastAsia="zh-CN"/>
        </w:rPr>
      </w:pPr>
      <w:r>
        <w:rPr>
          <w:rFonts w:hint="eastAsia"/>
          <w:lang w:eastAsia="zh-CN"/>
        </w:rPr>
        <w:t>该统计周期同时确定了接收机的灵敏度，进而确定了干扰门限或平均干扰电平。这些参数将根据观测的类型是连续谱线或离散谱线而有所变化。连续谱线观测比离散谱线观测更为敏感，因此要求更低的干扰门限值。由于作为</w:t>
      </w:r>
      <w:r>
        <w:rPr>
          <w:rFonts w:hint="eastAsia"/>
          <w:lang w:eastAsia="zh-CN"/>
        </w:rPr>
        <w:t>VLBI</w:t>
      </w:r>
      <w:r>
        <w:rPr>
          <w:rFonts w:hint="eastAsia"/>
          <w:lang w:eastAsia="zh-CN"/>
        </w:rPr>
        <w:t>系统组成部分的射电望远镜与干扰源的关联性较低，因而干扰门限较高。</w:t>
      </w:r>
    </w:p>
    <w:p w:rsidR="00AE4812" w:rsidRDefault="00AE4812" w:rsidP="0016642C">
      <w:pPr>
        <w:ind w:firstLineChars="200" w:firstLine="480"/>
        <w:rPr>
          <w:lang w:eastAsia="zh-CN"/>
        </w:rPr>
      </w:pPr>
      <w:r>
        <w:rPr>
          <w:lang w:eastAsia="zh-CN"/>
        </w:rPr>
        <w:t>ITU-R RA.769</w:t>
      </w:r>
      <w:r>
        <w:rPr>
          <w:rFonts w:hint="eastAsia"/>
          <w:lang w:eastAsia="zh-CN"/>
        </w:rPr>
        <w:t>建议书中的表</w:t>
      </w:r>
      <w:r>
        <w:rPr>
          <w:rFonts w:hint="eastAsia"/>
          <w:lang w:eastAsia="zh-CN"/>
        </w:rPr>
        <w:t>1</w:t>
      </w:r>
      <w:r>
        <w:rPr>
          <w:rFonts w:hint="eastAsia"/>
          <w:lang w:eastAsia="zh-CN"/>
        </w:rPr>
        <w:t>，在假设接收机增益为</w:t>
      </w:r>
      <w:r>
        <w:rPr>
          <w:rFonts w:hint="eastAsia"/>
          <w:lang w:eastAsia="zh-CN"/>
        </w:rPr>
        <w:t xml:space="preserve"> 0 dBi</w:t>
      </w:r>
      <w:r>
        <w:rPr>
          <w:rFonts w:hint="eastAsia"/>
          <w:lang w:eastAsia="zh-CN"/>
        </w:rPr>
        <w:t>的条件下，通过频谱功率通量密度确定了平均干扰门限数值。该增益对应于</w:t>
      </w:r>
      <w:r>
        <w:rPr>
          <w:rFonts w:hint="eastAsia"/>
          <w:lang w:eastAsia="zh-CN"/>
        </w:rPr>
        <w:t>ITU-R SA.509</w:t>
      </w:r>
      <w:r>
        <w:rPr>
          <w:rFonts w:hint="eastAsia"/>
          <w:lang w:eastAsia="zh-CN"/>
        </w:rPr>
        <w:t>建议书中给定旁瓣的离轴角度为</w:t>
      </w:r>
      <w:r>
        <w:rPr>
          <w:lang w:eastAsia="zh-CN"/>
        </w:rPr>
        <w:t>19</w:t>
      </w:r>
      <w:r>
        <w:sym w:font="Symbol" w:char="F0B0"/>
      </w:r>
      <w:r>
        <w:rPr>
          <w:rFonts w:hint="eastAsia"/>
          <w:lang w:eastAsia="zh-CN"/>
        </w:rPr>
        <w:t>的天线。为了能够建立</w:t>
      </w:r>
      <w:r>
        <w:rPr>
          <w:rFonts w:hint="eastAsia"/>
          <w:lang w:eastAsia="zh-CN"/>
        </w:rPr>
        <w:t>RAS</w:t>
      </w:r>
      <w:r>
        <w:rPr>
          <w:rFonts w:hint="eastAsia"/>
          <w:lang w:eastAsia="zh-CN"/>
        </w:rPr>
        <w:t>射电望远镜在更低仰角的模型和包括射电望远镜其他形式的增益方向图，有必要按照接收机处的干扰来定义干扰门限，即采用该建议书方程（</w:t>
      </w:r>
      <w:r>
        <w:rPr>
          <w:rFonts w:hint="eastAsia"/>
          <w:lang w:eastAsia="zh-CN"/>
        </w:rPr>
        <w:t>4</w:t>
      </w:r>
      <w:r>
        <w:rPr>
          <w:rFonts w:hint="eastAsia"/>
          <w:lang w:eastAsia="zh-CN"/>
        </w:rPr>
        <w:t>）中所定义的</w:t>
      </w:r>
      <w:r>
        <w:sym w:font="Symbol" w:char="F044"/>
      </w:r>
      <w:r>
        <w:rPr>
          <w:i/>
          <w:lang w:eastAsia="zh-CN"/>
        </w:rPr>
        <w:t>P</w:t>
      </w:r>
      <w:r>
        <w:rPr>
          <w:i/>
          <w:vertAlign w:val="subscript"/>
          <w:lang w:eastAsia="zh-CN"/>
        </w:rPr>
        <w:t>H</w:t>
      </w:r>
      <w:r>
        <w:rPr>
          <w:rFonts w:hint="eastAsia"/>
          <w:i/>
          <w:vertAlign w:val="subscript"/>
          <w:lang w:eastAsia="zh-CN"/>
        </w:rPr>
        <w:t xml:space="preserve"> </w:t>
      </w:r>
      <w:r>
        <w:rPr>
          <w:rFonts w:hint="eastAsia"/>
          <w:lang w:eastAsia="zh-CN"/>
        </w:rPr>
        <w:t>。</w:t>
      </w:r>
    </w:p>
    <w:p w:rsidR="00AE4812" w:rsidRDefault="00AE4812" w:rsidP="0016642C">
      <w:pPr>
        <w:ind w:firstLineChars="200" w:firstLine="480"/>
        <w:rPr>
          <w:lang w:eastAsia="zh-CN"/>
        </w:rPr>
      </w:pPr>
      <w:r>
        <w:rPr>
          <w:rFonts w:hint="eastAsia"/>
          <w:lang w:eastAsia="zh-CN"/>
        </w:rPr>
        <w:t>如上所述，必须确定观测免受干扰，即干扰不超过该门限的概率</w:t>
      </w:r>
      <w:r>
        <w:rPr>
          <w:lang w:eastAsia="zh-CN"/>
        </w:rPr>
        <w:t>(100 </w:t>
      </w:r>
      <w:r>
        <w:sym w:font="Symbol" w:char="F02D"/>
      </w:r>
      <w:r>
        <w:rPr>
          <w:lang w:eastAsia="zh-CN"/>
        </w:rPr>
        <w:t> </w:t>
      </w:r>
      <w:r>
        <w:rPr>
          <w:i/>
          <w:iCs/>
          <w:lang w:eastAsia="zh-CN"/>
        </w:rPr>
        <w:t>x</w:t>
      </w:r>
      <w:r>
        <w:rPr>
          <w:lang w:eastAsia="zh-CN"/>
        </w:rPr>
        <w:t>)%</w:t>
      </w:r>
      <w:r>
        <w:rPr>
          <w:rFonts w:hint="eastAsia"/>
          <w:lang w:eastAsia="zh-CN"/>
        </w:rPr>
        <w:t>。</w:t>
      </w:r>
      <w:r>
        <w:rPr>
          <w:rFonts w:hint="eastAsia"/>
          <w:lang w:eastAsia="zh-CN"/>
        </w:rPr>
        <w:t>ITU-R RA.1513</w:t>
      </w:r>
      <w:r>
        <w:rPr>
          <w:rFonts w:hint="eastAsia"/>
          <w:lang w:eastAsia="zh-CN"/>
        </w:rPr>
        <w:t>建议书确定了对于单一网络，在本例中也就是对于某种</w:t>
      </w:r>
      <w:r>
        <w:rPr>
          <w:rFonts w:hint="eastAsia"/>
          <w:lang w:eastAsia="zh-CN"/>
        </w:rPr>
        <w:t>P-MP HDFS</w:t>
      </w:r>
      <w:r>
        <w:rPr>
          <w:rFonts w:hint="eastAsia"/>
          <w:lang w:eastAsia="zh-CN"/>
        </w:rPr>
        <w:t>部署，应采用</w:t>
      </w:r>
      <w:r>
        <w:rPr>
          <w:i/>
          <w:iCs/>
          <w:lang w:eastAsia="zh-CN"/>
        </w:rPr>
        <w:t>x</w:t>
      </w:r>
      <w:r>
        <w:rPr>
          <w:lang w:eastAsia="zh-CN"/>
        </w:rPr>
        <w:t xml:space="preserve"> = 2%</w:t>
      </w:r>
      <w:r>
        <w:rPr>
          <w:rFonts w:hint="eastAsia"/>
          <w:lang w:eastAsia="zh-CN"/>
        </w:rPr>
        <w:t>。</w:t>
      </w:r>
    </w:p>
    <w:p w:rsidR="00AE4812" w:rsidRDefault="00AE4812" w:rsidP="0016642C">
      <w:pPr>
        <w:pStyle w:val="Heading2"/>
      </w:pPr>
      <w:r>
        <w:t>2.2</w:t>
      </w:r>
      <w:r>
        <w:tab/>
      </w:r>
      <w:r>
        <w:rPr>
          <w:rFonts w:hint="eastAsia"/>
        </w:rPr>
        <w:t>位置</w:t>
      </w:r>
    </w:p>
    <w:p w:rsidR="00AE4812" w:rsidRDefault="00AE4812" w:rsidP="0016642C">
      <w:pPr>
        <w:ind w:firstLineChars="200" w:firstLine="480"/>
        <w:rPr>
          <w:lang w:eastAsia="zh-CN"/>
        </w:rPr>
      </w:pPr>
      <w:r>
        <w:rPr>
          <w:rFonts w:hint="eastAsia"/>
          <w:lang w:eastAsia="zh-CN"/>
        </w:rPr>
        <w:t>RAS</w:t>
      </w:r>
      <w:r>
        <w:rPr>
          <w:rFonts w:hint="eastAsia"/>
          <w:lang w:eastAsia="zh-CN"/>
        </w:rPr>
        <w:t>天线的位置用其纬度、经度及其距地面高度规定。</w:t>
      </w:r>
    </w:p>
    <w:p w:rsidR="00AE4812" w:rsidRDefault="00AE4812" w:rsidP="0016642C">
      <w:pPr>
        <w:pStyle w:val="Heading2"/>
      </w:pPr>
      <w:r>
        <w:t>2.3</w:t>
      </w:r>
      <w:r>
        <w:tab/>
      </w:r>
      <w:r>
        <w:rPr>
          <w:rFonts w:hint="eastAsia"/>
        </w:rPr>
        <w:t>增益方向图</w:t>
      </w:r>
    </w:p>
    <w:p w:rsidR="00AE4812" w:rsidRDefault="00AE4812" w:rsidP="0016642C">
      <w:pPr>
        <w:ind w:firstLineChars="200" w:firstLine="480"/>
        <w:rPr>
          <w:lang w:eastAsia="zh-CN"/>
        </w:rPr>
      </w:pPr>
      <w:r>
        <w:rPr>
          <w:rFonts w:hint="eastAsia"/>
          <w:lang w:eastAsia="zh-CN"/>
        </w:rPr>
        <w:t>应通过合适的增益方向图建立</w:t>
      </w:r>
      <w:r>
        <w:rPr>
          <w:rFonts w:hint="eastAsia"/>
          <w:lang w:eastAsia="zh-CN"/>
        </w:rPr>
        <w:t>RAS</w:t>
      </w:r>
      <w:r>
        <w:rPr>
          <w:rFonts w:hint="eastAsia"/>
          <w:lang w:eastAsia="zh-CN"/>
        </w:rPr>
        <w:t>天线模型，例如选择</w:t>
      </w:r>
      <w:r>
        <w:rPr>
          <w:rFonts w:hint="eastAsia"/>
          <w:lang w:eastAsia="zh-CN"/>
        </w:rPr>
        <w:t>ITU-R S.1238</w:t>
      </w:r>
      <w:r>
        <w:rPr>
          <w:rFonts w:hint="eastAsia"/>
          <w:lang w:eastAsia="zh-CN"/>
        </w:rPr>
        <w:t>或</w:t>
      </w:r>
      <w:r>
        <w:rPr>
          <w:rFonts w:hint="eastAsia"/>
          <w:lang w:eastAsia="zh-CN"/>
        </w:rPr>
        <w:t>ITU-R RA.1630</w:t>
      </w:r>
      <w:r>
        <w:rPr>
          <w:rFonts w:hint="eastAsia"/>
          <w:lang w:eastAsia="zh-CN"/>
        </w:rPr>
        <w:t>建议书中所描述的模型，或在可行的情况下，采用实测数据。如上所述，干扰门限基于观测周期内的平均干扰功率，观测周期通常取</w:t>
      </w:r>
      <w:r>
        <w:rPr>
          <w:rFonts w:hint="eastAsia"/>
          <w:lang w:eastAsia="zh-CN"/>
        </w:rPr>
        <w:t>2 000</w:t>
      </w:r>
      <w:r>
        <w:rPr>
          <w:rFonts w:hint="eastAsia"/>
          <w:lang w:eastAsia="zh-CN"/>
        </w:rPr>
        <w:t>秒。假设传播环境和</w:t>
      </w:r>
      <w:r>
        <w:rPr>
          <w:rFonts w:hint="eastAsia"/>
          <w:lang w:eastAsia="zh-CN"/>
        </w:rPr>
        <w:t>P-MP HDFS</w:t>
      </w:r>
      <w:r>
        <w:rPr>
          <w:rFonts w:hint="eastAsia"/>
          <w:lang w:eastAsia="zh-CN"/>
        </w:rPr>
        <w:t>部署在观测周期内保持不变，则平均干扰可通过观测周期内的平均增益进行计算。</w:t>
      </w:r>
    </w:p>
    <w:p w:rsidR="00AE4812" w:rsidRDefault="00AE4812" w:rsidP="0022328D">
      <w:pPr>
        <w:ind w:firstLineChars="200" w:firstLine="480"/>
        <w:rPr>
          <w:lang w:eastAsia="zh-CN"/>
        </w:rPr>
      </w:pPr>
      <w:r>
        <w:rPr>
          <w:rFonts w:hint="eastAsia"/>
          <w:lang w:eastAsia="zh-CN"/>
        </w:rPr>
        <w:t>RAS</w:t>
      </w:r>
      <w:r>
        <w:rPr>
          <w:rFonts w:hint="eastAsia"/>
          <w:lang w:eastAsia="zh-CN"/>
        </w:rPr>
        <w:t>射电望远镜的平均增益确定如下</w:t>
      </w:r>
      <w:r>
        <w:rPr>
          <w:lang w:eastAsia="zh-CN"/>
        </w:rPr>
        <w:t>：</w:t>
      </w:r>
    </w:p>
    <w:p w:rsidR="0022328D" w:rsidRDefault="0022328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E4812" w:rsidRDefault="0016642C" w:rsidP="0016642C">
      <w:pPr>
        <w:pStyle w:val="enumlev1"/>
        <w:rPr>
          <w:lang w:eastAsia="zh-CN"/>
        </w:rPr>
      </w:pPr>
      <w:r>
        <w:rPr>
          <w:lang w:val="en-US" w:eastAsia="zh-CN"/>
        </w:rPr>
        <w:lastRenderedPageBreak/>
        <w:t>–</w:t>
      </w:r>
      <w:r w:rsidR="00AE4812">
        <w:rPr>
          <w:lang w:eastAsia="zh-CN"/>
        </w:rPr>
        <w:tab/>
      </w:r>
      <w:r w:rsidR="00AE4812">
        <w:rPr>
          <w:rFonts w:hint="eastAsia"/>
          <w:lang w:eastAsia="zh-CN"/>
        </w:rPr>
        <w:t>在受测</w:t>
      </w:r>
      <w:r w:rsidR="00AE4812">
        <w:rPr>
          <w:rFonts w:hint="eastAsia"/>
          <w:lang w:eastAsia="zh-CN"/>
        </w:rPr>
        <w:t>RAS</w:t>
      </w:r>
      <w:r w:rsidR="00AE4812">
        <w:rPr>
          <w:rFonts w:hint="eastAsia"/>
          <w:lang w:eastAsia="zh-CN"/>
        </w:rPr>
        <w:t>站址周围的水平面上确定若干测试点（例如每隔</w:t>
      </w:r>
      <w:r w:rsidR="00AE4812">
        <w:rPr>
          <w:lang w:eastAsia="zh-CN"/>
        </w:rPr>
        <w:t>3</w:t>
      </w:r>
      <w:r w:rsidR="00AE4812">
        <w:sym w:font="Symbol" w:char="F0B0"/>
      </w:r>
      <w:r w:rsidR="00AE4812">
        <w:rPr>
          <w:rFonts w:hint="eastAsia"/>
          <w:lang w:eastAsia="zh-CN"/>
        </w:rPr>
        <w:t>）</w:t>
      </w:r>
      <w:r w:rsidR="00AE4812">
        <w:rPr>
          <w:lang w:eastAsia="zh-CN"/>
        </w:rPr>
        <w:t>；</w:t>
      </w:r>
    </w:p>
    <w:p w:rsidR="00AE4812" w:rsidRDefault="0016642C" w:rsidP="0016642C">
      <w:pPr>
        <w:pStyle w:val="enumlev1"/>
        <w:rPr>
          <w:lang w:eastAsia="zh-CN"/>
        </w:rPr>
      </w:pPr>
      <w:r>
        <w:rPr>
          <w:lang w:val="en-US" w:eastAsia="zh-CN"/>
        </w:rPr>
        <w:t>–</w:t>
      </w:r>
      <w:r w:rsidR="00AE4812">
        <w:rPr>
          <w:lang w:eastAsia="zh-CN"/>
        </w:rPr>
        <w:tab/>
      </w:r>
      <w:r w:rsidR="00AE4812">
        <w:rPr>
          <w:rFonts w:hint="eastAsia"/>
          <w:lang w:eastAsia="zh-CN"/>
        </w:rPr>
        <w:t>按以上选择的增益方向图设定</w:t>
      </w:r>
      <w:r w:rsidR="00AE4812">
        <w:rPr>
          <w:rFonts w:hint="eastAsia"/>
          <w:lang w:eastAsia="zh-CN"/>
        </w:rPr>
        <w:t>RAS</w:t>
      </w:r>
      <w:r w:rsidR="00AE4812">
        <w:rPr>
          <w:rFonts w:hint="eastAsia"/>
          <w:lang w:eastAsia="zh-CN"/>
        </w:rPr>
        <w:t>天线</w:t>
      </w:r>
      <w:r w:rsidR="00AE4812">
        <w:rPr>
          <w:lang w:eastAsia="zh-CN"/>
        </w:rPr>
        <w:t>；</w:t>
      </w:r>
    </w:p>
    <w:p w:rsidR="00AE4812" w:rsidRDefault="0016642C" w:rsidP="0016642C">
      <w:pPr>
        <w:pStyle w:val="enumlev1"/>
        <w:rPr>
          <w:lang w:eastAsia="zh-CN"/>
        </w:rPr>
      </w:pPr>
      <w:r>
        <w:rPr>
          <w:lang w:val="en-US" w:eastAsia="zh-CN"/>
        </w:rPr>
        <w:t>–</w:t>
      </w:r>
      <w:r w:rsidR="00AE4812">
        <w:rPr>
          <w:lang w:eastAsia="zh-CN"/>
        </w:rPr>
        <w:tab/>
      </w:r>
      <w:r w:rsidR="00AE4812">
        <w:rPr>
          <w:rFonts w:hint="eastAsia"/>
          <w:lang w:eastAsia="zh-CN"/>
        </w:rPr>
        <w:t>设定观测点天线的最小仰角（例如</w:t>
      </w:r>
      <w:r w:rsidR="00AE4812">
        <w:rPr>
          <w:lang w:eastAsia="zh-CN"/>
        </w:rPr>
        <w:t>5</w:t>
      </w:r>
      <w:r w:rsidR="00AE4812">
        <w:sym w:font="Symbol" w:char="F0B0"/>
      </w:r>
      <w:r w:rsidR="00AE4812">
        <w:rPr>
          <w:rFonts w:hint="eastAsia"/>
          <w:lang w:eastAsia="zh-CN"/>
        </w:rPr>
        <w:t>）和方位角</w:t>
      </w:r>
      <w:r w:rsidR="00AE4812">
        <w:rPr>
          <w:rFonts w:hint="eastAsia"/>
          <w:lang w:eastAsia="zh-CN"/>
        </w:rPr>
        <w:t>= 0</w:t>
      </w:r>
      <w:r w:rsidR="00AE4812">
        <w:rPr>
          <w:lang w:eastAsia="zh-CN"/>
        </w:rPr>
        <w:t>；</w:t>
      </w:r>
    </w:p>
    <w:p w:rsidR="00AE4812" w:rsidRDefault="0016642C" w:rsidP="0016642C">
      <w:pPr>
        <w:pStyle w:val="enumlev1"/>
        <w:rPr>
          <w:lang w:eastAsia="zh-CN"/>
        </w:rPr>
      </w:pPr>
      <w:r>
        <w:rPr>
          <w:lang w:val="en-US" w:eastAsia="zh-CN"/>
        </w:rPr>
        <w:t>–</w:t>
      </w:r>
      <w:r w:rsidR="00AE4812">
        <w:rPr>
          <w:lang w:eastAsia="zh-CN"/>
        </w:rPr>
        <w:tab/>
      </w:r>
      <w:r w:rsidR="00AE4812">
        <w:rPr>
          <w:rFonts w:hint="eastAsia"/>
          <w:lang w:eastAsia="zh-CN"/>
        </w:rPr>
        <w:t>以等同于地球自转的速率增加天线仰角，周期</w:t>
      </w:r>
      <w:r w:rsidR="00AE4812">
        <w:rPr>
          <w:rFonts w:hint="eastAsia"/>
          <w:lang w:eastAsia="zh-CN"/>
        </w:rPr>
        <w:t>2 000</w:t>
      </w:r>
      <w:r w:rsidR="00AE4812">
        <w:rPr>
          <w:rFonts w:hint="eastAsia"/>
          <w:lang w:eastAsia="zh-CN"/>
        </w:rPr>
        <w:t>秒</w:t>
      </w:r>
      <w:r w:rsidR="00AE4812">
        <w:rPr>
          <w:lang w:eastAsia="zh-CN"/>
        </w:rPr>
        <w:t>；</w:t>
      </w:r>
    </w:p>
    <w:p w:rsidR="00AE4812" w:rsidRDefault="0016642C" w:rsidP="0016642C">
      <w:pPr>
        <w:pStyle w:val="enumlev1"/>
      </w:pPr>
      <w:r>
        <w:rPr>
          <w:lang w:val="en-US" w:eastAsia="zh-CN"/>
        </w:rPr>
        <w:t>–</w:t>
      </w:r>
      <w:r w:rsidR="00AE4812">
        <w:rPr>
          <w:lang w:eastAsia="zh-CN"/>
        </w:rPr>
        <w:tab/>
      </w:r>
      <w:r w:rsidR="00AE4812">
        <w:rPr>
          <w:rFonts w:hint="eastAsia"/>
          <w:lang w:eastAsia="zh-CN"/>
        </w:rPr>
        <w:t>确定该周期内每一测试点的平均增益。</w:t>
      </w:r>
      <w:r w:rsidR="00AE4812">
        <w:rPr>
          <w:rFonts w:hint="eastAsia"/>
        </w:rPr>
        <w:t>注意该平均应为线性单位而不是</w:t>
      </w:r>
      <w:r w:rsidR="00AE4812">
        <w:rPr>
          <w:rFonts w:hint="eastAsia"/>
        </w:rPr>
        <w:t>dBi</w:t>
      </w:r>
      <w:r w:rsidR="00AE4812">
        <w:rPr>
          <w:rFonts w:hint="eastAsia"/>
        </w:rPr>
        <w:t>，尽管形成的表格可以表示为</w:t>
      </w:r>
      <w:r w:rsidR="00AE4812">
        <w:rPr>
          <w:rFonts w:hint="eastAsia"/>
        </w:rPr>
        <w:t>dBi</w:t>
      </w:r>
      <w:r w:rsidR="00AE4812">
        <w:rPr>
          <w:rFonts w:hint="eastAsia"/>
        </w:rPr>
        <w:t>。</w:t>
      </w:r>
    </w:p>
    <w:p w:rsidR="00AE4812" w:rsidRDefault="00AE4812" w:rsidP="0016642C">
      <w:pPr>
        <w:ind w:firstLineChars="200" w:firstLine="480"/>
        <w:rPr>
          <w:lang w:eastAsia="zh-CN"/>
        </w:rPr>
      </w:pPr>
      <w:r>
        <w:rPr>
          <w:rFonts w:hint="eastAsia"/>
          <w:lang w:eastAsia="zh-CN"/>
        </w:rPr>
        <w:t>表</w:t>
      </w:r>
      <w:r>
        <w:rPr>
          <w:rFonts w:hint="eastAsia"/>
          <w:lang w:eastAsia="zh-CN"/>
        </w:rPr>
        <w:t>{</w:t>
      </w:r>
      <w:r>
        <w:rPr>
          <w:rFonts w:hint="eastAsia"/>
          <w:lang w:eastAsia="zh-CN"/>
        </w:rPr>
        <w:t>（</w:t>
      </w:r>
      <w:r>
        <w:rPr>
          <w:rFonts w:hint="eastAsia"/>
          <w:lang w:eastAsia="zh-CN"/>
        </w:rPr>
        <w:t>2 000</w:t>
      </w:r>
      <w:r>
        <w:rPr>
          <w:rFonts w:hint="eastAsia"/>
          <w:lang w:eastAsia="zh-CN"/>
        </w:rPr>
        <w:t>秒内的平均增益），（自</w:t>
      </w:r>
      <w:r>
        <w:rPr>
          <w:rFonts w:hint="eastAsia"/>
          <w:lang w:eastAsia="zh-CN"/>
        </w:rPr>
        <w:t>RAS</w:t>
      </w:r>
      <w:r>
        <w:rPr>
          <w:rFonts w:hint="eastAsia"/>
          <w:lang w:eastAsia="zh-CN"/>
        </w:rPr>
        <w:t>起始方位的方位角）</w:t>
      </w:r>
      <w:r>
        <w:rPr>
          <w:rFonts w:hint="eastAsia"/>
          <w:lang w:eastAsia="zh-CN"/>
        </w:rPr>
        <w:t>}</w:t>
      </w:r>
      <w:r>
        <w:rPr>
          <w:rFonts w:hint="eastAsia"/>
          <w:lang w:eastAsia="zh-CN"/>
        </w:rPr>
        <w:t>可用于表示</w:t>
      </w:r>
      <w:r>
        <w:rPr>
          <w:rFonts w:hint="eastAsia"/>
          <w:lang w:eastAsia="zh-CN"/>
        </w:rPr>
        <w:t>RAS</w:t>
      </w:r>
      <w:r>
        <w:rPr>
          <w:rFonts w:hint="eastAsia"/>
          <w:lang w:eastAsia="zh-CN"/>
        </w:rPr>
        <w:t>天线在观测时间内指向水平方向的平均增益方向图。</w:t>
      </w:r>
    </w:p>
    <w:p w:rsidR="00AE4812" w:rsidRDefault="00AE4812" w:rsidP="00AE4812">
      <w:pPr>
        <w:pStyle w:val="bt2"/>
      </w:pPr>
      <w:r>
        <w:t>2.4</w:t>
      </w:r>
      <w:r>
        <w:tab/>
      </w:r>
      <w:r>
        <w:rPr>
          <w:rFonts w:hint="eastAsia"/>
        </w:rPr>
        <w:t>归纳</w:t>
      </w:r>
    </w:p>
    <w:p w:rsidR="00AE4812" w:rsidRDefault="00AE4812" w:rsidP="0016642C">
      <w:pPr>
        <w:ind w:firstLineChars="200" w:firstLine="480"/>
        <w:rPr>
          <w:lang w:eastAsia="zh-CN"/>
        </w:rPr>
      </w:pPr>
      <w:r>
        <w:rPr>
          <w:rFonts w:hint="eastAsia"/>
          <w:lang w:eastAsia="zh-CN"/>
        </w:rPr>
        <w:t>定义</w:t>
      </w:r>
      <w:r>
        <w:rPr>
          <w:rFonts w:hint="eastAsia"/>
          <w:lang w:eastAsia="zh-CN"/>
        </w:rPr>
        <w:t>RAS</w:t>
      </w:r>
      <w:r>
        <w:rPr>
          <w:rFonts w:hint="eastAsia"/>
          <w:lang w:eastAsia="zh-CN"/>
        </w:rPr>
        <w:t>模型所需要的输入参数归纳于表</w:t>
      </w:r>
      <w:r>
        <w:rPr>
          <w:rFonts w:hint="eastAsia"/>
          <w:lang w:eastAsia="zh-CN"/>
        </w:rPr>
        <w:t>1</w:t>
      </w:r>
      <w:r>
        <w:rPr>
          <w:rFonts w:hint="eastAsia"/>
          <w:lang w:eastAsia="zh-CN"/>
        </w:rPr>
        <w:t>。</w:t>
      </w:r>
    </w:p>
    <w:p w:rsidR="00AE4812" w:rsidRDefault="00AE4812" w:rsidP="0016642C">
      <w:pPr>
        <w:pStyle w:val="TableNo"/>
      </w:pPr>
      <w:r>
        <w:rPr>
          <w:rFonts w:hint="eastAsia"/>
        </w:rPr>
        <w:t>表</w:t>
      </w:r>
      <w:r>
        <w:t>1</w:t>
      </w:r>
    </w:p>
    <w:p w:rsidR="00AE4812" w:rsidRDefault="00AE4812" w:rsidP="0016642C">
      <w:pPr>
        <w:pStyle w:val="Tabletitle"/>
      </w:pPr>
      <w:r>
        <w:rPr>
          <w:rFonts w:hint="eastAsia"/>
        </w:rPr>
        <w:t>RAS</w:t>
      </w:r>
      <w:r>
        <w:rPr>
          <w:rFonts w:hint="eastAsia"/>
        </w:rPr>
        <w:t>模型参数</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1"/>
        <w:gridCol w:w="6135"/>
      </w:tblGrid>
      <w:tr w:rsidR="00AE4812" w:rsidTr="0046550A">
        <w:trPr>
          <w:jc w:val="center"/>
        </w:trPr>
        <w:tc>
          <w:tcPr>
            <w:tcW w:w="3618" w:type="dxa"/>
          </w:tcPr>
          <w:p w:rsidR="00AE4812" w:rsidRDefault="0016642C" w:rsidP="0016642C">
            <w:pPr>
              <w:pStyle w:val="Tablehead"/>
            </w:pPr>
            <w:r>
              <w:rPr>
                <w:rFonts w:hint="eastAsia"/>
              </w:rPr>
              <w:t>输</w:t>
            </w:r>
            <w:r w:rsidR="00AE4812">
              <w:rPr>
                <w:rFonts w:hint="eastAsia"/>
              </w:rPr>
              <w:t>入</w:t>
            </w:r>
          </w:p>
        </w:tc>
        <w:tc>
          <w:tcPr>
            <w:tcW w:w="6236" w:type="dxa"/>
          </w:tcPr>
          <w:p w:rsidR="00AE4812" w:rsidRDefault="0016642C" w:rsidP="0016642C">
            <w:pPr>
              <w:pStyle w:val="Tablehead"/>
            </w:pPr>
            <w:r>
              <w:rPr>
                <w:rFonts w:hint="eastAsia"/>
              </w:rPr>
              <w:t>参</w:t>
            </w:r>
            <w:r w:rsidR="00AE4812">
              <w:rPr>
                <w:rFonts w:hint="eastAsia"/>
              </w:rPr>
              <w:t>考</w:t>
            </w:r>
          </w:p>
        </w:tc>
      </w:tr>
      <w:tr w:rsidR="00AE4812" w:rsidTr="0046550A">
        <w:trPr>
          <w:jc w:val="center"/>
        </w:trPr>
        <w:tc>
          <w:tcPr>
            <w:tcW w:w="3618" w:type="dxa"/>
          </w:tcPr>
          <w:p w:rsidR="00AE4812" w:rsidRDefault="00AE4812" w:rsidP="0016642C">
            <w:pPr>
              <w:pStyle w:val="Tabletext"/>
            </w:pPr>
            <w:r>
              <w:rPr>
                <w:rFonts w:hint="eastAsia"/>
              </w:rPr>
              <w:t>干扰门限</w:t>
            </w:r>
          </w:p>
        </w:tc>
        <w:tc>
          <w:tcPr>
            <w:tcW w:w="6236" w:type="dxa"/>
          </w:tcPr>
          <w:p w:rsidR="00AE4812" w:rsidRDefault="00AE4812" w:rsidP="0016642C">
            <w:pPr>
              <w:pStyle w:val="Tabletext"/>
            </w:pPr>
            <w:r>
              <w:rPr>
                <w:rFonts w:hint="eastAsia"/>
              </w:rPr>
              <w:t>针对相关的观测类型，根据</w:t>
            </w:r>
            <w:r>
              <w:t>ITU-R RA.769</w:t>
            </w:r>
            <w:r>
              <w:rPr>
                <w:rFonts w:hint="eastAsia"/>
              </w:rPr>
              <w:t>建议书计算出</w:t>
            </w:r>
            <w:r>
              <w:t xml:space="preserve"> </w:t>
            </w:r>
            <w:r>
              <w:rPr>
                <w:rFonts w:hint="eastAsia"/>
              </w:rPr>
              <w:t>2 000</w:t>
            </w:r>
            <w:r>
              <w:rPr>
                <w:rFonts w:hint="eastAsia"/>
              </w:rPr>
              <w:t>秒观测周期内的平均干扰</w:t>
            </w:r>
          </w:p>
        </w:tc>
      </w:tr>
      <w:tr w:rsidR="00AE4812" w:rsidTr="0046550A">
        <w:trPr>
          <w:jc w:val="center"/>
        </w:trPr>
        <w:tc>
          <w:tcPr>
            <w:tcW w:w="3618" w:type="dxa"/>
          </w:tcPr>
          <w:p w:rsidR="00AE4812" w:rsidRDefault="00AE4812" w:rsidP="0016642C">
            <w:pPr>
              <w:pStyle w:val="Tabletext"/>
            </w:pPr>
            <w:r>
              <w:rPr>
                <w:rFonts w:hint="eastAsia"/>
              </w:rPr>
              <w:t>观测受到干扰的可接受概率</w:t>
            </w:r>
          </w:p>
        </w:tc>
        <w:tc>
          <w:tcPr>
            <w:tcW w:w="6236" w:type="dxa"/>
          </w:tcPr>
          <w:p w:rsidR="00AE4812" w:rsidRDefault="00AE4812" w:rsidP="0016642C">
            <w:pPr>
              <w:pStyle w:val="Tabletext"/>
            </w:pPr>
            <w:r>
              <w:rPr>
                <w:rFonts w:hint="eastAsia"/>
              </w:rPr>
              <w:t>自</w:t>
            </w:r>
            <w:r>
              <w:rPr>
                <w:rFonts w:hint="eastAsia"/>
              </w:rPr>
              <w:t>P-MP HDFS</w:t>
            </w:r>
            <w:r>
              <w:rPr>
                <w:rFonts w:hint="eastAsia"/>
              </w:rPr>
              <w:t>网络，取</w:t>
            </w:r>
            <w:r>
              <w:t>ITU</w:t>
            </w:r>
            <w:r>
              <w:noBreakHyphen/>
              <w:t>R RA.1513</w:t>
            </w:r>
            <w:r>
              <w:rPr>
                <w:rFonts w:hint="eastAsia"/>
              </w:rPr>
              <w:t>建议书规定的</w:t>
            </w:r>
            <w:r>
              <w:rPr>
                <w:rFonts w:hint="eastAsia"/>
              </w:rPr>
              <w:t>2%</w:t>
            </w:r>
          </w:p>
        </w:tc>
      </w:tr>
      <w:tr w:rsidR="00AE4812" w:rsidTr="0046550A">
        <w:trPr>
          <w:jc w:val="center"/>
        </w:trPr>
        <w:tc>
          <w:tcPr>
            <w:tcW w:w="3618" w:type="dxa"/>
          </w:tcPr>
          <w:p w:rsidR="00AE4812" w:rsidRDefault="00AE4812" w:rsidP="0016642C">
            <w:pPr>
              <w:pStyle w:val="Tabletext"/>
            </w:pPr>
            <w:r>
              <w:t>RAS</w:t>
            </w:r>
            <w:r>
              <w:rPr>
                <w:rFonts w:hint="eastAsia"/>
              </w:rPr>
              <w:t>纬度</w:t>
            </w:r>
          </w:p>
        </w:tc>
        <w:tc>
          <w:tcPr>
            <w:tcW w:w="6236" w:type="dxa"/>
          </w:tcPr>
          <w:p w:rsidR="00AE4812" w:rsidRDefault="00AE4812" w:rsidP="0016642C">
            <w:pPr>
              <w:pStyle w:val="Tabletext"/>
            </w:pPr>
            <w:r>
              <w:rPr>
                <w:rFonts w:hint="eastAsia"/>
              </w:rPr>
              <w:t>自</w:t>
            </w:r>
            <w:r>
              <w:rPr>
                <w:rFonts w:hint="eastAsia"/>
              </w:rPr>
              <w:t>RAS</w:t>
            </w:r>
            <w:r>
              <w:rPr>
                <w:rFonts w:hint="eastAsia"/>
              </w:rPr>
              <w:t>站址</w:t>
            </w:r>
          </w:p>
        </w:tc>
      </w:tr>
      <w:tr w:rsidR="00AE4812" w:rsidTr="0046550A">
        <w:trPr>
          <w:jc w:val="center"/>
        </w:trPr>
        <w:tc>
          <w:tcPr>
            <w:tcW w:w="3618" w:type="dxa"/>
          </w:tcPr>
          <w:p w:rsidR="00AE4812" w:rsidRDefault="00AE4812" w:rsidP="0016642C">
            <w:pPr>
              <w:pStyle w:val="Tabletext"/>
            </w:pPr>
            <w:r>
              <w:t>RAS</w:t>
            </w:r>
            <w:r>
              <w:rPr>
                <w:rFonts w:hint="eastAsia"/>
              </w:rPr>
              <w:t>经度</w:t>
            </w:r>
          </w:p>
        </w:tc>
        <w:tc>
          <w:tcPr>
            <w:tcW w:w="6236" w:type="dxa"/>
          </w:tcPr>
          <w:p w:rsidR="00AE4812" w:rsidRDefault="00AE4812" w:rsidP="0016642C">
            <w:pPr>
              <w:pStyle w:val="Tabletext"/>
            </w:pPr>
            <w:r>
              <w:rPr>
                <w:rFonts w:hint="eastAsia"/>
              </w:rPr>
              <w:t>自</w:t>
            </w:r>
            <w:r>
              <w:rPr>
                <w:rFonts w:hint="eastAsia"/>
              </w:rPr>
              <w:t>RAS</w:t>
            </w:r>
            <w:r>
              <w:rPr>
                <w:rFonts w:hint="eastAsia"/>
              </w:rPr>
              <w:t>站址</w:t>
            </w:r>
          </w:p>
        </w:tc>
      </w:tr>
      <w:tr w:rsidR="00AE4812" w:rsidTr="0046550A">
        <w:trPr>
          <w:jc w:val="center"/>
        </w:trPr>
        <w:tc>
          <w:tcPr>
            <w:tcW w:w="3618" w:type="dxa"/>
          </w:tcPr>
          <w:p w:rsidR="00AE4812" w:rsidRDefault="00AE4812" w:rsidP="0016642C">
            <w:pPr>
              <w:pStyle w:val="Tabletext"/>
            </w:pPr>
            <w:r>
              <w:t>RAS</w:t>
            </w:r>
            <w:r>
              <w:rPr>
                <w:rFonts w:hint="eastAsia"/>
              </w:rPr>
              <w:t>天线距地面高度</w:t>
            </w:r>
          </w:p>
        </w:tc>
        <w:tc>
          <w:tcPr>
            <w:tcW w:w="6236" w:type="dxa"/>
          </w:tcPr>
          <w:p w:rsidR="00AE4812" w:rsidRDefault="00AE4812" w:rsidP="0016642C">
            <w:pPr>
              <w:pStyle w:val="Tabletext"/>
            </w:pPr>
            <w:r>
              <w:rPr>
                <w:rFonts w:hint="eastAsia"/>
              </w:rPr>
              <w:t>自</w:t>
            </w:r>
            <w:r>
              <w:rPr>
                <w:rFonts w:hint="eastAsia"/>
              </w:rPr>
              <w:t>RAS</w:t>
            </w:r>
            <w:r>
              <w:rPr>
                <w:rFonts w:hint="eastAsia"/>
              </w:rPr>
              <w:t>站址</w:t>
            </w:r>
          </w:p>
        </w:tc>
      </w:tr>
      <w:tr w:rsidR="00AE4812" w:rsidTr="0046550A">
        <w:trPr>
          <w:jc w:val="center"/>
        </w:trPr>
        <w:tc>
          <w:tcPr>
            <w:tcW w:w="3618" w:type="dxa"/>
          </w:tcPr>
          <w:p w:rsidR="00AE4812" w:rsidRDefault="00AE4812" w:rsidP="0016642C">
            <w:pPr>
              <w:pStyle w:val="Tabletext"/>
            </w:pPr>
            <w:r>
              <w:rPr>
                <w:rFonts w:hint="eastAsia"/>
              </w:rPr>
              <w:t>观测时间内的平均增益</w:t>
            </w:r>
          </w:p>
        </w:tc>
        <w:tc>
          <w:tcPr>
            <w:tcW w:w="6236" w:type="dxa"/>
          </w:tcPr>
          <w:p w:rsidR="00AE4812" w:rsidRDefault="00AE4812" w:rsidP="0016642C">
            <w:pPr>
              <w:pStyle w:val="Tabletext"/>
            </w:pPr>
            <w:r>
              <w:rPr>
                <w:rFonts w:hint="eastAsia"/>
              </w:rPr>
              <w:t>表</w:t>
            </w:r>
            <w:r>
              <w:rPr>
                <w:rFonts w:hint="eastAsia"/>
              </w:rPr>
              <w:t>{</w:t>
            </w:r>
            <w:r>
              <w:rPr>
                <w:rFonts w:hint="eastAsia"/>
              </w:rPr>
              <w:t>（</w:t>
            </w:r>
            <w:r>
              <w:rPr>
                <w:rFonts w:hint="eastAsia"/>
              </w:rPr>
              <w:t>2 000</w:t>
            </w:r>
            <w:r>
              <w:rPr>
                <w:rFonts w:hint="eastAsia"/>
              </w:rPr>
              <w:t>秒内的平均增益），（自</w:t>
            </w:r>
            <w:r>
              <w:rPr>
                <w:rFonts w:hint="eastAsia"/>
              </w:rPr>
              <w:t>RAS</w:t>
            </w:r>
            <w:r>
              <w:rPr>
                <w:rFonts w:hint="eastAsia"/>
              </w:rPr>
              <w:t>起始方位的方位角）</w:t>
            </w:r>
            <w:r>
              <w:rPr>
                <w:rFonts w:hint="eastAsia"/>
              </w:rPr>
              <w:t>}</w:t>
            </w:r>
            <w:r>
              <w:rPr>
                <w:rFonts w:hint="eastAsia"/>
              </w:rPr>
              <w:t>，通过以上算法计算</w:t>
            </w:r>
          </w:p>
        </w:tc>
      </w:tr>
    </w:tbl>
    <w:p w:rsidR="00AE4812" w:rsidRPr="00AE4812" w:rsidRDefault="00AE4812" w:rsidP="0016642C">
      <w:pPr>
        <w:pStyle w:val="Heading1"/>
      </w:pPr>
      <w:r w:rsidRPr="00AE4812">
        <w:t>3</w:t>
      </w:r>
      <w:r w:rsidRPr="00AE4812">
        <w:tab/>
        <w:t>P-MP HDFS</w:t>
      </w:r>
      <w:r>
        <w:rPr>
          <w:rFonts w:hint="eastAsia"/>
        </w:rPr>
        <w:t>模型</w:t>
      </w:r>
    </w:p>
    <w:p w:rsidR="00AE4812" w:rsidRPr="00AE4812" w:rsidRDefault="00AE4812" w:rsidP="0016642C">
      <w:pPr>
        <w:pStyle w:val="Heading2"/>
      </w:pPr>
      <w:smartTag w:uri="urn:schemas-microsoft-com:office:smarttags" w:element="chmetcnv">
        <w:smartTagPr>
          <w:attr w:name="UnitName" w:val="a"/>
          <w:attr w:name="SourceValue" w:val="3.1"/>
          <w:attr w:name="HasSpace" w:val="False"/>
          <w:attr w:name="Negative" w:val="False"/>
          <w:attr w:name="NumberType" w:val="1"/>
          <w:attr w:name="TCSC" w:val="0"/>
        </w:smartTagPr>
        <w:r w:rsidRPr="00AE4812">
          <w:t>3.1</w:t>
        </w:r>
        <w:r w:rsidRPr="00AE4812">
          <w:tab/>
        </w:r>
      </w:smartTag>
      <w:r w:rsidRPr="00AE4812">
        <w:t>a.e.i.r.p.</w:t>
      </w:r>
      <w:r>
        <w:rPr>
          <w:rFonts w:hint="eastAsia"/>
        </w:rPr>
        <w:t>分布</w:t>
      </w:r>
    </w:p>
    <w:p w:rsidR="00AE4812" w:rsidRDefault="00AE4812" w:rsidP="0016642C">
      <w:pPr>
        <w:ind w:firstLineChars="200" w:firstLine="480"/>
        <w:rPr>
          <w:b/>
          <w:lang w:eastAsia="zh-CN"/>
        </w:rPr>
      </w:pPr>
      <w:r>
        <w:rPr>
          <w:rFonts w:hint="eastAsia"/>
          <w:lang w:eastAsia="zh-CN"/>
        </w:rPr>
        <w:t>P-MP HDFS</w:t>
      </w:r>
      <w:r>
        <w:rPr>
          <w:rFonts w:hint="eastAsia"/>
          <w:lang w:eastAsia="zh-CN"/>
        </w:rPr>
        <w:t>系统可以利用的业务、体系结构及特性很多。为支持该频带的规则，可以定义参考模型并使其具有诸如最大发射区域、</w:t>
      </w:r>
      <w:r>
        <w:rPr>
          <w:rFonts w:hint="eastAsia"/>
          <w:lang w:eastAsia="zh-CN"/>
        </w:rPr>
        <w:t>e.i.r.p.</w:t>
      </w:r>
      <w:r>
        <w:rPr>
          <w:rFonts w:hint="eastAsia"/>
          <w:lang w:eastAsia="zh-CN"/>
        </w:rPr>
        <w:t>和天线高度等具体特性。通过这些参考模型可以推导集总</w:t>
      </w:r>
      <w:r>
        <w:rPr>
          <w:rFonts w:hint="eastAsia"/>
          <w:lang w:eastAsia="zh-CN"/>
        </w:rPr>
        <w:t>e.i.r.p.</w:t>
      </w:r>
      <w:r>
        <w:rPr>
          <w:rFonts w:hint="eastAsia"/>
          <w:lang w:eastAsia="zh-CN"/>
        </w:rPr>
        <w:t>（</w:t>
      </w:r>
      <w:r>
        <w:rPr>
          <w:rFonts w:hint="eastAsia"/>
          <w:lang w:eastAsia="zh-CN"/>
        </w:rPr>
        <w:t>a.e.i.r.p.</w:t>
      </w:r>
      <w:r>
        <w:rPr>
          <w:rFonts w:hint="eastAsia"/>
          <w:lang w:eastAsia="zh-CN"/>
        </w:rPr>
        <w:t>）的分布，该分布确定了</w:t>
      </w:r>
      <w:r>
        <w:rPr>
          <w:rFonts w:hint="eastAsia"/>
          <w:lang w:eastAsia="zh-CN"/>
        </w:rPr>
        <w:t>a.e.i.r.p.</w:t>
      </w:r>
      <w:r>
        <w:rPr>
          <w:rFonts w:hint="eastAsia"/>
          <w:lang w:eastAsia="zh-CN"/>
        </w:rPr>
        <w:t>落在一个区域内或构件（</w:t>
      </w:r>
      <w:r>
        <w:rPr>
          <w:rFonts w:hint="eastAsia"/>
          <w:lang w:eastAsia="zh-CN"/>
        </w:rPr>
        <w:t>BB</w:t>
      </w:r>
      <w:r>
        <w:rPr>
          <w:rFonts w:hint="eastAsia"/>
          <w:lang w:eastAsia="zh-CN"/>
        </w:rPr>
        <w:t>）内的概率不超过一定的数值。推导这些</w:t>
      </w:r>
      <w:r>
        <w:rPr>
          <w:rFonts w:hint="eastAsia"/>
          <w:lang w:eastAsia="zh-CN"/>
        </w:rPr>
        <w:t>a.e.i.r.p.</w:t>
      </w:r>
      <w:r>
        <w:rPr>
          <w:rFonts w:hint="eastAsia"/>
          <w:lang w:eastAsia="zh-CN"/>
        </w:rPr>
        <w:t>分布的算法描述于</w:t>
      </w:r>
      <w:r>
        <w:rPr>
          <w:lang w:eastAsia="zh-CN"/>
        </w:rPr>
        <w:t>ITU-R F.1760</w:t>
      </w:r>
      <w:r>
        <w:rPr>
          <w:rFonts w:hint="eastAsia"/>
          <w:lang w:eastAsia="zh-CN"/>
        </w:rPr>
        <w:t>建议书，即“计算工作于</w:t>
      </w:r>
      <w:r>
        <w:rPr>
          <w:rFonts w:hint="eastAsia"/>
          <w:lang w:eastAsia="zh-CN"/>
        </w:rPr>
        <w:t>30 GHz</w:t>
      </w:r>
      <w:r>
        <w:rPr>
          <w:rFonts w:hint="eastAsia"/>
          <w:lang w:eastAsia="zh-CN"/>
        </w:rPr>
        <w:t>以上频段的固定业务点对多点高密度应用集总等效全向辐射功率（</w:t>
      </w:r>
      <w:r>
        <w:rPr>
          <w:rFonts w:hint="eastAsia"/>
          <w:lang w:eastAsia="zh-CN"/>
        </w:rPr>
        <w:t>a.e.i.r.p.</w:t>
      </w:r>
      <w:r>
        <w:rPr>
          <w:rFonts w:hint="eastAsia"/>
          <w:lang w:eastAsia="zh-CN"/>
        </w:rPr>
        <w:t>）分布的方法”。</w:t>
      </w:r>
    </w:p>
    <w:p w:rsidR="00AE4812" w:rsidRDefault="00AE4812" w:rsidP="0016642C">
      <w:pPr>
        <w:ind w:firstLineChars="200" w:firstLine="480"/>
        <w:rPr>
          <w:lang w:eastAsia="zh-CN"/>
        </w:rPr>
      </w:pPr>
      <w:r>
        <w:rPr>
          <w:rFonts w:hint="eastAsia"/>
          <w:lang w:eastAsia="zh-CN"/>
        </w:rPr>
        <w:t>a.e.i.r.p.</w:t>
      </w:r>
      <w:r>
        <w:rPr>
          <w:rFonts w:hint="eastAsia"/>
          <w:lang w:eastAsia="zh-CN"/>
        </w:rPr>
        <w:t>概括了</w:t>
      </w:r>
      <w:r>
        <w:rPr>
          <w:rFonts w:hint="eastAsia"/>
          <w:lang w:eastAsia="zh-CN"/>
        </w:rPr>
        <w:t>BB</w:t>
      </w:r>
      <w:r>
        <w:rPr>
          <w:rFonts w:hint="eastAsia"/>
          <w:lang w:eastAsia="zh-CN"/>
        </w:rPr>
        <w:t>内所有发射机的特性，包括功率控制、增益方向图、集总功率和杂乱损耗。</w:t>
      </w:r>
      <w:r>
        <w:rPr>
          <w:rFonts w:hint="eastAsia"/>
          <w:lang w:eastAsia="zh-CN"/>
        </w:rPr>
        <w:t>P-MP HDFS</w:t>
      </w:r>
      <w:r>
        <w:rPr>
          <w:rFonts w:hint="eastAsia"/>
          <w:lang w:eastAsia="zh-CN"/>
        </w:rPr>
        <w:t>终端在各</w:t>
      </w:r>
      <w:r>
        <w:rPr>
          <w:rFonts w:hint="eastAsia"/>
          <w:lang w:eastAsia="zh-CN"/>
        </w:rPr>
        <w:t>BB</w:t>
      </w:r>
      <w:r>
        <w:rPr>
          <w:rFonts w:hint="eastAsia"/>
          <w:lang w:eastAsia="zh-CN"/>
        </w:rPr>
        <w:t>中的部署会有所不同：然而大量的</w:t>
      </w:r>
      <w:r>
        <w:rPr>
          <w:rFonts w:hint="eastAsia"/>
          <w:lang w:eastAsia="zh-CN"/>
        </w:rPr>
        <w:t>BB</w:t>
      </w:r>
      <w:r>
        <w:rPr>
          <w:rFonts w:hint="eastAsia"/>
          <w:lang w:eastAsia="zh-CN"/>
        </w:rPr>
        <w:t>很可能按其分布产生一定范围的</w:t>
      </w:r>
      <w:r>
        <w:rPr>
          <w:rFonts w:hint="eastAsia"/>
          <w:lang w:eastAsia="zh-CN"/>
        </w:rPr>
        <w:t>a.e.i.r.p.</w:t>
      </w:r>
      <w:r>
        <w:rPr>
          <w:rFonts w:hint="eastAsia"/>
          <w:lang w:eastAsia="zh-CN"/>
        </w:rPr>
        <w:t>。</w:t>
      </w:r>
    </w:p>
    <w:p w:rsidR="00AE4812" w:rsidRDefault="00AE4812" w:rsidP="0016642C">
      <w:pPr>
        <w:ind w:firstLineChars="200" w:firstLine="480"/>
        <w:rPr>
          <w:lang w:eastAsia="zh-CN"/>
        </w:rPr>
      </w:pPr>
      <w:r>
        <w:rPr>
          <w:rFonts w:hint="eastAsia"/>
          <w:lang w:eastAsia="zh-CN"/>
        </w:rPr>
        <w:t>所考虑的情况可以是基于广泛部署单一</w:t>
      </w:r>
      <w:r>
        <w:rPr>
          <w:rFonts w:hint="eastAsia"/>
          <w:lang w:eastAsia="zh-CN"/>
        </w:rPr>
        <w:t>P-MP HDFS</w:t>
      </w:r>
      <w:r>
        <w:rPr>
          <w:rFonts w:hint="eastAsia"/>
          <w:lang w:eastAsia="zh-CN"/>
        </w:rPr>
        <w:t>的参考模型，其中输入将是单一的</w:t>
      </w:r>
      <w:r>
        <w:rPr>
          <w:rFonts w:hint="eastAsia"/>
          <w:lang w:eastAsia="zh-CN"/>
        </w:rPr>
        <w:t>a.e.i.r.p.</w:t>
      </w:r>
      <w:r>
        <w:rPr>
          <w:rFonts w:hint="eastAsia"/>
          <w:lang w:eastAsia="zh-CN"/>
        </w:rPr>
        <w:t>分布。然而，更复杂的部署情况可能包括不同类型的</w:t>
      </w:r>
      <w:r>
        <w:rPr>
          <w:rFonts w:hint="eastAsia"/>
          <w:lang w:eastAsia="zh-CN"/>
        </w:rPr>
        <w:t>P-MP HDFS</w:t>
      </w:r>
      <w:r>
        <w:rPr>
          <w:rFonts w:hint="eastAsia"/>
          <w:lang w:eastAsia="zh-CN"/>
        </w:rPr>
        <w:t>参考模型，其中包括多个</w:t>
      </w:r>
      <w:r>
        <w:rPr>
          <w:rFonts w:hint="eastAsia"/>
          <w:lang w:eastAsia="zh-CN"/>
        </w:rPr>
        <w:t>a.e.i.r.p.</w:t>
      </w:r>
      <w:r>
        <w:rPr>
          <w:rFonts w:hint="eastAsia"/>
          <w:lang w:eastAsia="zh-CN"/>
        </w:rPr>
        <w:t>分布。</w:t>
      </w:r>
    </w:p>
    <w:p w:rsidR="00AE4812" w:rsidRDefault="00AE4812" w:rsidP="0016642C">
      <w:pPr>
        <w:pStyle w:val="Heading2"/>
      </w:pPr>
      <w:r>
        <w:lastRenderedPageBreak/>
        <w:t>3.2</w:t>
      </w:r>
      <w:r>
        <w:tab/>
      </w:r>
      <w:r>
        <w:rPr>
          <w:rFonts w:hint="eastAsia"/>
        </w:rPr>
        <w:t>发射机高度</w:t>
      </w:r>
    </w:p>
    <w:p w:rsidR="00AE4812" w:rsidRDefault="00AE4812" w:rsidP="0016642C">
      <w:pPr>
        <w:ind w:firstLineChars="200" w:firstLine="480"/>
        <w:rPr>
          <w:lang w:eastAsia="zh-CN"/>
        </w:rPr>
      </w:pPr>
      <w:r>
        <w:rPr>
          <w:rFonts w:hint="eastAsia"/>
          <w:lang w:eastAsia="zh-CN"/>
        </w:rPr>
        <w:t>发射机高度将是可用于每个参考模型中的最大值，因此与</w:t>
      </w:r>
      <w:r>
        <w:rPr>
          <w:rFonts w:hint="eastAsia"/>
          <w:lang w:eastAsia="zh-CN"/>
        </w:rPr>
        <w:t>a.e.i.r.p.</w:t>
      </w:r>
      <w:r>
        <w:rPr>
          <w:rFonts w:hint="eastAsia"/>
          <w:lang w:eastAsia="zh-CN"/>
        </w:rPr>
        <w:t>分布相关。</w:t>
      </w:r>
    </w:p>
    <w:p w:rsidR="00AE4812" w:rsidRDefault="00AE4812" w:rsidP="0016642C">
      <w:pPr>
        <w:pStyle w:val="Heading2"/>
      </w:pPr>
      <w:r>
        <w:t>3.3</w:t>
      </w:r>
      <w:r>
        <w:tab/>
      </w:r>
      <w:r>
        <w:rPr>
          <w:rFonts w:hint="eastAsia"/>
        </w:rPr>
        <w:t>部署区域</w:t>
      </w:r>
    </w:p>
    <w:p w:rsidR="00AE4812" w:rsidRDefault="00AE4812" w:rsidP="0016642C">
      <w:pPr>
        <w:ind w:firstLineChars="200" w:firstLine="480"/>
        <w:rPr>
          <w:lang w:eastAsia="zh-CN"/>
        </w:rPr>
      </w:pPr>
      <w:r>
        <w:rPr>
          <w:rFonts w:hint="eastAsia"/>
          <w:lang w:eastAsia="zh-CN"/>
        </w:rPr>
        <w:t>部署区域（</w:t>
      </w:r>
      <w:r>
        <w:rPr>
          <w:rFonts w:hint="eastAsia"/>
          <w:lang w:eastAsia="zh-CN"/>
        </w:rPr>
        <w:t>DA</w:t>
      </w:r>
      <w:r>
        <w:rPr>
          <w:rFonts w:hint="eastAsia"/>
          <w:lang w:eastAsia="zh-CN"/>
        </w:rPr>
        <w:t>）表示可能存在</w:t>
      </w:r>
      <w:r>
        <w:rPr>
          <w:rFonts w:hint="eastAsia"/>
          <w:lang w:eastAsia="zh-CN"/>
        </w:rPr>
        <w:t>P-MP HDFS</w:t>
      </w:r>
      <w:r>
        <w:rPr>
          <w:rFonts w:hint="eastAsia"/>
          <w:lang w:eastAsia="zh-CN"/>
        </w:rPr>
        <w:t>发射机的位置范围，该范围通常在下面的二者之间：</w:t>
      </w:r>
    </w:p>
    <w:p w:rsidR="00AE4812" w:rsidRDefault="0016642C" w:rsidP="0016642C">
      <w:pPr>
        <w:pStyle w:val="enumlev1"/>
      </w:pPr>
      <w:r>
        <w:rPr>
          <w:lang w:val="en-US"/>
        </w:rPr>
        <w:t>–</w:t>
      </w:r>
      <w:r w:rsidR="00AE4812">
        <w:tab/>
      </w:r>
      <w:r w:rsidR="00AE4812">
        <w:rPr>
          <w:rFonts w:hint="eastAsia"/>
        </w:rPr>
        <w:t>RAS</w:t>
      </w:r>
      <w:r w:rsidR="00AE4812">
        <w:rPr>
          <w:rFonts w:hint="eastAsia"/>
        </w:rPr>
        <w:t>站址周围不能部署</w:t>
      </w:r>
      <w:r w:rsidR="00AE4812">
        <w:rPr>
          <w:rFonts w:hint="eastAsia"/>
        </w:rPr>
        <w:t>P-MP HDFS</w:t>
      </w:r>
      <w:r w:rsidR="00AE4812">
        <w:rPr>
          <w:rFonts w:hint="eastAsia"/>
        </w:rPr>
        <w:t>的隔离区域（</w:t>
      </w:r>
      <w:r w:rsidR="00AE4812">
        <w:rPr>
          <w:rFonts w:hint="eastAsia"/>
        </w:rPr>
        <w:t>EZ</w:t>
      </w:r>
      <w:r w:rsidR="00AE4812">
        <w:rPr>
          <w:rFonts w:hint="eastAsia"/>
        </w:rPr>
        <w:t>）。隔离区域可以表示为与</w:t>
      </w:r>
      <w:r w:rsidR="00AE4812">
        <w:rPr>
          <w:rFonts w:hint="eastAsia"/>
        </w:rPr>
        <w:t>RAS</w:t>
      </w:r>
      <w:r w:rsidR="00AE4812">
        <w:rPr>
          <w:rFonts w:hint="eastAsia"/>
        </w:rPr>
        <w:t>站址的距离</w:t>
      </w:r>
      <w:r w:rsidR="00AE4812">
        <w:rPr>
          <w:rFonts w:hint="eastAsia"/>
          <w:i/>
        </w:rPr>
        <w:t>D</w:t>
      </w:r>
      <w:r w:rsidR="00AE4812">
        <w:rPr>
          <w:rFonts w:hint="eastAsia"/>
        </w:rPr>
        <w:t>，也可以表示为传播损耗超过某个模型的给定值的位置范围，比如对于</w:t>
      </w:r>
      <w:r w:rsidR="00AE4812">
        <w:t>ITU-R P.452</w:t>
      </w:r>
      <w:r w:rsidR="00AE4812">
        <w:rPr>
          <w:rFonts w:hint="eastAsia"/>
        </w:rPr>
        <w:t>建议书，即为</w:t>
      </w:r>
      <w:r w:rsidR="00AE4812">
        <w:rPr>
          <w:i/>
        </w:rPr>
        <w:t>L</w:t>
      </w:r>
      <w:r w:rsidR="00AE4812">
        <w:rPr>
          <w:vertAlign w:val="subscript"/>
        </w:rPr>
        <w:t>452</w:t>
      </w:r>
      <w:r w:rsidR="00AE4812">
        <w:t xml:space="preserve"> &gt; </w:t>
      </w:r>
      <w:r w:rsidR="00AE4812">
        <w:rPr>
          <w:i/>
        </w:rPr>
        <w:t>X</w:t>
      </w:r>
      <w:r w:rsidR="00AE4812">
        <w:t xml:space="preserve"> dB</w:t>
      </w:r>
      <w:r w:rsidR="00AE4812">
        <w:rPr>
          <w:rFonts w:hint="eastAsia"/>
        </w:rPr>
        <w:t>；</w:t>
      </w:r>
    </w:p>
    <w:p w:rsidR="00AE4812" w:rsidRDefault="0016642C" w:rsidP="0016642C">
      <w:pPr>
        <w:pStyle w:val="enumlev1"/>
        <w:rPr>
          <w:iCs/>
        </w:rPr>
      </w:pPr>
      <w:r>
        <w:rPr>
          <w:lang w:val="en-US"/>
        </w:rPr>
        <w:t>–</w:t>
      </w:r>
      <w:r w:rsidR="00AE4812">
        <w:tab/>
      </w:r>
      <w:r w:rsidR="00AE4812">
        <w:rPr>
          <w:rFonts w:hint="eastAsia"/>
        </w:rPr>
        <w:t>最大距离</w:t>
      </w:r>
      <w:r w:rsidR="00AE4812">
        <w:rPr>
          <w:i/>
        </w:rPr>
        <w:t>D</w:t>
      </w:r>
      <w:r w:rsidR="00AE4812">
        <w:rPr>
          <w:i/>
          <w:vertAlign w:val="subscript"/>
        </w:rPr>
        <w:t>max</w:t>
      </w:r>
      <w:r w:rsidR="00AE4812">
        <w:rPr>
          <w:rFonts w:hint="eastAsia"/>
          <w:iCs/>
        </w:rPr>
        <w:t>。在此</w:t>
      </w:r>
      <w:r w:rsidR="00AE4812">
        <w:rPr>
          <w:rFonts w:hint="eastAsia"/>
        </w:rPr>
        <w:t>距离</w:t>
      </w:r>
      <w:r w:rsidR="00AE4812">
        <w:rPr>
          <w:rFonts w:hint="eastAsia"/>
          <w:iCs/>
        </w:rPr>
        <w:t>范围之外附加部署所产生的干扰电平可以忽略，因而可不予考虑。</w:t>
      </w:r>
    </w:p>
    <w:p w:rsidR="00AE4812" w:rsidRDefault="00AE4812" w:rsidP="0016642C">
      <w:pPr>
        <w:ind w:firstLineChars="200" w:firstLine="480"/>
        <w:rPr>
          <w:lang w:eastAsia="zh-CN"/>
        </w:rPr>
      </w:pPr>
      <w:r>
        <w:rPr>
          <w:rFonts w:hint="eastAsia"/>
          <w:lang w:eastAsia="zh-CN"/>
        </w:rPr>
        <w:t>基于距离，</w:t>
      </w:r>
      <w:r>
        <w:rPr>
          <w:rFonts w:hint="eastAsia"/>
          <w:lang w:eastAsia="zh-CN"/>
        </w:rPr>
        <w:t>EZ</w:t>
      </w:r>
      <w:r>
        <w:rPr>
          <w:rFonts w:hint="eastAsia"/>
          <w:lang w:eastAsia="zh-CN"/>
        </w:rPr>
        <w:t>为以</w:t>
      </w:r>
      <w:r>
        <w:rPr>
          <w:rFonts w:hint="eastAsia"/>
          <w:lang w:eastAsia="zh-CN"/>
        </w:rPr>
        <w:t>RAS</w:t>
      </w:r>
      <w:r>
        <w:rPr>
          <w:rFonts w:hint="eastAsia"/>
          <w:lang w:eastAsia="zh-CN"/>
        </w:rPr>
        <w:t>站址为中心的圆形区域。基于传播损耗，则</w:t>
      </w:r>
      <w:r>
        <w:rPr>
          <w:rFonts w:hint="eastAsia"/>
          <w:lang w:eastAsia="zh-CN"/>
        </w:rPr>
        <w:t>EZ</w:t>
      </w:r>
      <w:r>
        <w:rPr>
          <w:rFonts w:hint="eastAsia"/>
          <w:lang w:eastAsia="zh-CN"/>
        </w:rPr>
        <w:t>为多边形。</w:t>
      </w:r>
    </w:p>
    <w:p w:rsidR="00AE4812" w:rsidRDefault="00AE4812" w:rsidP="0016642C">
      <w:pPr>
        <w:ind w:firstLineChars="200" w:firstLine="480"/>
        <w:rPr>
          <w:lang w:eastAsia="zh-CN"/>
        </w:rPr>
      </w:pPr>
      <w:r>
        <w:rPr>
          <w:rFonts w:hint="eastAsia"/>
          <w:lang w:eastAsia="zh-CN"/>
        </w:rPr>
        <w:t>所考虑的最大距离将随</w:t>
      </w:r>
      <w:r>
        <w:rPr>
          <w:rFonts w:hint="eastAsia"/>
          <w:lang w:eastAsia="zh-CN"/>
        </w:rPr>
        <w:t>EZ</w:t>
      </w:r>
      <w:r>
        <w:rPr>
          <w:rFonts w:hint="eastAsia"/>
          <w:lang w:eastAsia="zh-CN"/>
        </w:rPr>
        <w:t>的大小不同而改变。例如，若定义</w:t>
      </w:r>
      <w:r>
        <w:rPr>
          <w:rFonts w:hint="eastAsia"/>
          <w:lang w:eastAsia="zh-CN"/>
        </w:rPr>
        <w:t>EZ</w:t>
      </w:r>
      <w:r>
        <w:rPr>
          <w:rFonts w:hint="eastAsia"/>
          <w:lang w:eastAsia="zh-CN"/>
        </w:rPr>
        <w:t>为</w:t>
      </w:r>
      <w:r>
        <w:rPr>
          <w:i/>
          <w:lang w:eastAsia="zh-CN"/>
        </w:rPr>
        <w:t>D</w:t>
      </w:r>
      <w:r>
        <w:rPr>
          <w:lang w:eastAsia="zh-CN"/>
        </w:rPr>
        <w:t xml:space="preserve"> = </w:t>
      </w:r>
      <w:smartTag w:uri="urn:schemas-microsoft-com:office:smarttags" w:element="chmetcnv">
        <w:smartTagPr>
          <w:attr w:name="UnitName" w:val="km"/>
          <w:attr w:name="SourceValue" w:val="50"/>
          <w:attr w:name="HasSpace" w:val="True"/>
          <w:attr w:name="Negative" w:val="False"/>
          <w:attr w:name="NumberType" w:val="1"/>
          <w:attr w:name="TCSC" w:val="0"/>
        </w:smartTagPr>
        <w:r>
          <w:rPr>
            <w:lang w:eastAsia="zh-CN"/>
          </w:rPr>
          <w:t>50 km</w:t>
        </w:r>
      </w:smartTag>
      <w:r>
        <w:rPr>
          <w:lang w:eastAsia="zh-CN"/>
        </w:rPr>
        <w:t>，</w:t>
      </w:r>
      <w:r>
        <w:rPr>
          <w:rFonts w:hint="eastAsia"/>
          <w:lang w:eastAsia="zh-CN"/>
        </w:rPr>
        <w:t>则不必考虑在</w:t>
      </w:r>
      <w:r>
        <w:rPr>
          <w:i/>
          <w:lang w:eastAsia="zh-CN"/>
        </w:rPr>
        <w:t>D</w:t>
      </w:r>
      <w:r>
        <w:rPr>
          <w:i/>
          <w:vertAlign w:val="subscript"/>
          <w:lang w:eastAsia="zh-CN"/>
        </w:rPr>
        <w:t>max</w:t>
      </w:r>
      <w:r>
        <w:rPr>
          <w:lang w:eastAsia="zh-CN"/>
        </w:rPr>
        <w:t xml:space="preserve"> = </w:t>
      </w:r>
      <w:smartTag w:uri="urn:schemas-microsoft-com:office:smarttags" w:element="chmetcnv">
        <w:smartTagPr>
          <w:attr w:name="UnitName" w:val="km"/>
          <w:attr w:name="SourceValue" w:val="110"/>
          <w:attr w:name="HasSpace" w:val="True"/>
          <w:attr w:name="Negative" w:val="False"/>
          <w:attr w:name="NumberType" w:val="1"/>
          <w:attr w:name="TCSC" w:val="0"/>
        </w:smartTagPr>
        <w:r>
          <w:rPr>
            <w:lang w:eastAsia="zh-CN"/>
          </w:rPr>
          <w:t>110 km</w:t>
        </w:r>
      </w:smartTag>
      <w:r>
        <w:rPr>
          <w:rFonts w:hint="eastAsia"/>
          <w:lang w:eastAsia="zh-CN"/>
        </w:rPr>
        <w:t>之外部署</w:t>
      </w:r>
      <w:r>
        <w:rPr>
          <w:rFonts w:hint="eastAsia"/>
          <w:lang w:eastAsia="zh-CN"/>
        </w:rPr>
        <w:t>P-MP HDFS</w:t>
      </w:r>
      <w:r>
        <w:rPr>
          <w:rFonts w:hint="eastAsia"/>
          <w:lang w:eastAsia="zh-CN"/>
        </w:rPr>
        <w:t>电台的情况。持续增加干扰电台的数量，但相应增加的干扰却可以忽略时的距离，即可确定为</w:t>
      </w:r>
      <w:r>
        <w:rPr>
          <w:i/>
          <w:lang w:eastAsia="zh-CN"/>
        </w:rPr>
        <w:t>D</w:t>
      </w:r>
      <w:r>
        <w:rPr>
          <w:i/>
          <w:vertAlign w:val="subscript"/>
          <w:lang w:eastAsia="zh-CN"/>
        </w:rPr>
        <w:t>max</w:t>
      </w:r>
      <w:r>
        <w:rPr>
          <w:rFonts w:hint="eastAsia"/>
          <w:lang w:eastAsia="zh-CN"/>
        </w:rPr>
        <w:t>数值。如果</w:t>
      </w:r>
      <w:r>
        <w:rPr>
          <w:rFonts w:hint="eastAsia"/>
          <w:lang w:eastAsia="zh-CN"/>
        </w:rPr>
        <w:t>DA</w:t>
      </w:r>
      <w:r>
        <w:rPr>
          <w:rFonts w:hint="eastAsia"/>
          <w:lang w:eastAsia="zh-CN"/>
        </w:rPr>
        <w:t>为</w:t>
      </w:r>
      <w:r>
        <w:rPr>
          <w:rFonts w:hint="eastAsia"/>
          <w:lang w:eastAsia="zh-CN"/>
        </w:rPr>
        <w:t>RAS</w:t>
      </w:r>
      <w:r>
        <w:rPr>
          <w:rFonts w:hint="eastAsia"/>
          <w:lang w:eastAsia="zh-CN"/>
        </w:rPr>
        <w:t>站址周围狭窄的环形，则</w:t>
      </w:r>
      <w:r>
        <w:rPr>
          <w:i/>
          <w:lang w:eastAsia="zh-CN"/>
        </w:rPr>
        <w:t>D</w:t>
      </w:r>
      <w:r>
        <w:rPr>
          <w:i/>
          <w:vertAlign w:val="subscript"/>
          <w:lang w:eastAsia="zh-CN"/>
        </w:rPr>
        <w:t>max</w:t>
      </w:r>
      <w:r>
        <w:rPr>
          <w:rFonts w:hint="eastAsia"/>
          <w:lang w:eastAsia="zh-CN"/>
        </w:rPr>
        <w:t>会增大。</w:t>
      </w:r>
    </w:p>
    <w:p w:rsidR="00AE4812" w:rsidRDefault="00AE4812" w:rsidP="0016642C">
      <w:pPr>
        <w:ind w:firstLineChars="200" w:firstLine="480"/>
        <w:rPr>
          <w:lang w:eastAsia="zh-CN"/>
        </w:rPr>
      </w:pPr>
      <w:r>
        <w:rPr>
          <w:rFonts w:hint="eastAsia"/>
          <w:lang w:eastAsia="zh-CN"/>
        </w:rPr>
        <w:t>在</w:t>
      </w:r>
      <w:r>
        <w:rPr>
          <w:rFonts w:hint="eastAsia"/>
          <w:lang w:eastAsia="zh-CN"/>
        </w:rPr>
        <w:t>DA</w:t>
      </w:r>
      <w:r>
        <w:rPr>
          <w:rFonts w:hint="eastAsia"/>
          <w:lang w:eastAsia="zh-CN"/>
        </w:rPr>
        <w:t>区域内，一系列测试点均匀排列，每个测试点表示一个</w:t>
      </w:r>
      <w:r>
        <w:rPr>
          <w:rFonts w:hint="eastAsia"/>
          <w:lang w:eastAsia="zh-CN"/>
        </w:rPr>
        <w:t>BB</w:t>
      </w:r>
      <w:r>
        <w:rPr>
          <w:rFonts w:hint="eastAsia"/>
          <w:lang w:eastAsia="zh-CN"/>
        </w:rPr>
        <w:t>。用于推导</w:t>
      </w:r>
      <w:r>
        <w:rPr>
          <w:rFonts w:hint="eastAsia"/>
          <w:lang w:eastAsia="zh-CN"/>
        </w:rPr>
        <w:t>a.e.i.r.p.</w:t>
      </w:r>
      <w:r>
        <w:rPr>
          <w:rFonts w:hint="eastAsia"/>
          <w:lang w:eastAsia="zh-CN"/>
        </w:rPr>
        <w:t>的区域确定了测试点之间的距离。</w:t>
      </w:r>
    </w:p>
    <w:p w:rsidR="00AE4812" w:rsidRDefault="00AE4812" w:rsidP="0016642C">
      <w:pPr>
        <w:ind w:firstLineChars="200" w:firstLine="480"/>
        <w:rPr>
          <w:lang w:eastAsia="zh-CN"/>
        </w:rPr>
      </w:pPr>
      <w:r>
        <w:rPr>
          <w:rFonts w:hint="eastAsia"/>
          <w:lang w:eastAsia="zh-CN"/>
        </w:rPr>
        <w:t xml:space="preserve">DA </w:t>
      </w:r>
      <w:r>
        <w:rPr>
          <w:rFonts w:hint="eastAsia"/>
          <w:lang w:eastAsia="zh-CN"/>
        </w:rPr>
        <w:t>可以包含均匀分布的</w:t>
      </w:r>
      <w:r>
        <w:rPr>
          <w:rFonts w:hint="eastAsia"/>
          <w:lang w:eastAsia="zh-CN"/>
        </w:rPr>
        <w:t>BB</w:t>
      </w:r>
      <w:r>
        <w:rPr>
          <w:rFonts w:hint="eastAsia"/>
          <w:lang w:eastAsia="zh-CN"/>
        </w:rPr>
        <w:t>，所有</w:t>
      </w:r>
      <w:r>
        <w:rPr>
          <w:rFonts w:hint="eastAsia"/>
          <w:lang w:eastAsia="zh-CN"/>
        </w:rPr>
        <w:t>BB</w:t>
      </w:r>
      <w:r>
        <w:rPr>
          <w:rFonts w:hint="eastAsia"/>
          <w:lang w:eastAsia="zh-CN"/>
        </w:rPr>
        <w:t>都表示相同的</w:t>
      </w:r>
      <w:r>
        <w:rPr>
          <w:rFonts w:hint="eastAsia"/>
          <w:lang w:eastAsia="zh-CN"/>
        </w:rPr>
        <w:t>P-MP HDFS</w:t>
      </w:r>
      <w:r>
        <w:rPr>
          <w:rFonts w:hint="eastAsia"/>
          <w:lang w:eastAsia="zh-CN"/>
        </w:rPr>
        <w:t>参考模型，或存在由不同</w:t>
      </w:r>
      <w:r>
        <w:rPr>
          <w:rFonts w:hint="eastAsia"/>
          <w:lang w:eastAsia="zh-CN"/>
        </w:rPr>
        <w:t>a.e.i.r.p.</w:t>
      </w:r>
      <w:r>
        <w:rPr>
          <w:rFonts w:hint="eastAsia"/>
          <w:lang w:eastAsia="zh-CN"/>
        </w:rPr>
        <w:t>分布表征的不同类型业务、体系结构等的位置。</w:t>
      </w:r>
      <w:r>
        <w:rPr>
          <w:rFonts w:hint="eastAsia"/>
          <w:lang w:eastAsia="zh-CN"/>
        </w:rPr>
        <w:t>DA</w:t>
      </w:r>
      <w:r>
        <w:rPr>
          <w:rFonts w:hint="eastAsia"/>
          <w:lang w:eastAsia="zh-CN"/>
        </w:rPr>
        <w:t>也可包括没有部署</w:t>
      </w:r>
      <w:r>
        <w:rPr>
          <w:rFonts w:hint="eastAsia"/>
          <w:lang w:eastAsia="zh-CN"/>
        </w:rPr>
        <w:t>P-MP HDFS</w:t>
      </w:r>
      <w:r>
        <w:rPr>
          <w:rFonts w:hint="eastAsia"/>
          <w:lang w:eastAsia="zh-CN"/>
        </w:rPr>
        <w:t>的区域。</w:t>
      </w:r>
    </w:p>
    <w:p w:rsidR="00AE4812" w:rsidRDefault="00AE4812" w:rsidP="0016642C">
      <w:pPr>
        <w:ind w:firstLineChars="200" w:firstLine="480"/>
        <w:rPr>
          <w:lang w:eastAsia="zh-CN"/>
        </w:rPr>
      </w:pPr>
      <w:r>
        <w:rPr>
          <w:rFonts w:hint="eastAsia"/>
          <w:lang w:eastAsia="zh-CN"/>
        </w:rPr>
        <w:t>a.e.i.r.p.</w:t>
      </w:r>
      <w:r>
        <w:rPr>
          <w:rFonts w:hint="eastAsia"/>
          <w:lang w:eastAsia="zh-CN"/>
        </w:rPr>
        <w:t>的分布可以表示</w:t>
      </w:r>
      <w:r>
        <w:rPr>
          <w:rFonts w:hint="eastAsia"/>
          <w:lang w:eastAsia="zh-CN"/>
        </w:rPr>
        <w:t>P-MP HDFS</w:t>
      </w:r>
      <w:r>
        <w:rPr>
          <w:rFonts w:hint="eastAsia"/>
          <w:lang w:eastAsia="zh-CN"/>
        </w:rPr>
        <w:t>发射机的带内或带外（</w:t>
      </w:r>
      <w:r>
        <w:rPr>
          <w:rFonts w:hint="eastAsia"/>
          <w:lang w:eastAsia="zh-CN"/>
        </w:rPr>
        <w:t>OoB</w:t>
      </w:r>
      <w:r>
        <w:rPr>
          <w:rFonts w:hint="eastAsia"/>
          <w:lang w:eastAsia="zh-CN"/>
        </w:rPr>
        <w:t>）发射。针对</w:t>
      </w:r>
      <w:r>
        <w:rPr>
          <w:rFonts w:hint="eastAsia"/>
          <w:lang w:eastAsia="zh-CN"/>
        </w:rPr>
        <w:t>OoB</w:t>
      </w:r>
      <w:r>
        <w:rPr>
          <w:rFonts w:hint="eastAsia"/>
          <w:lang w:eastAsia="zh-CN"/>
        </w:rPr>
        <w:t>的分析，可能存在相对于带内传输的信号衰减</w:t>
      </w:r>
      <w:r>
        <w:rPr>
          <w:i/>
          <w:lang w:eastAsia="zh-CN"/>
        </w:rPr>
        <w:t>A</w:t>
      </w:r>
      <w:r>
        <w:rPr>
          <w:i/>
          <w:vertAlign w:val="subscript"/>
          <w:lang w:eastAsia="zh-CN"/>
        </w:rPr>
        <w:t>OoB</w:t>
      </w:r>
      <w:r>
        <w:rPr>
          <w:rFonts w:hint="eastAsia"/>
          <w:i/>
          <w:lang w:eastAsia="zh-CN"/>
        </w:rPr>
        <w:t>。</w:t>
      </w:r>
    </w:p>
    <w:p w:rsidR="00AE4812" w:rsidRDefault="00AE4812" w:rsidP="0016642C">
      <w:pPr>
        <w:ind w:firstLineChars="200" w:firstLine="480"/>
        <w:rPr>
          <w:lang w:eastAsia="zh-CN"/>
        </w:rPr>
      </w:pPr>
      <w:r>
        <w:rPr>
          <w:rFonts w:hint="eastAsia"/>
          <w:lang w:eastAsia="zh-CN"/>
        </w:rPr>
        <w:t>本建议书的附件</w:t>
      </w:r>
      <w:r>
        <w:rPr>
          <w:rFonts w:hint="eastAsia"/>
          <w:lang w:eastAsia="zh-CN"/>
        </w:rPr>
        <w:t>2</w:t>
      </w:r>
      <w:r>
        <w:rPr>
          <w:rFonts w:hint="eastAsia"/>
          <w:lang w:eastAsia="zh-CN"/>
        </w:rPr>
        <w:t>列出了规定</w:t>
      </w:r>
      <w:r>
        <w:rPr>
          <w:rFonts w:hint="eastAsia"/>
          <w:lang w:eastAsia="zh-CN"/>
        </w:rPr>
        <w:t>DA</w:t>
      </w:r>
      <w:r>
        <w:rPr>
          <w:rFonts w:hint="eastAsia"/>
          <w:lang w:eastAsia="zh-CN"/>
        </w:rPr>
        <w:t>的各种方式及算法。</w:t>
      </w:r>
      <w:r>
        <w:rPr>
          <w:rFonts w:hint="eastAsia"/>
          <w:lang w:eastAsia="zh-CN"/>
        </w:rPr>
        <w:t xml:space="preserve"> </w:t>
      </w:r>
    </w:p>
    <w:p w:rsidR="00AE4812" w:rsidRDefault="00AE4812" w:rsidP="00AE4812">
      <w:pPr>
        <w:pStyle w:val="bt2"/>
      </w:pPr>
      <w:r>
        <w:t>3.4</w:t>
      </w:r>
      <w:r>
        <w:tab/>
      </w:r>
      <w:r>
        <w:rPr>
          <w:rFonts w:hint="eastAsia"/>
        </w:rPr>
        <w:t>归纳</w:t>
      </w:r>
    </w:p>
    <w:p w:rsidR="00AE4812" w:rsidRDefault="00AE4812" w:rsidP="0016642C">
      <w:pPr>
        <w:ind w:firstLineChars="200" w:firstLine="480"/>
        <w:rPr>
          <w:lang w:eastAsia="zh-CN"/>
        </w:rPr>
      </w:pPr>
      <w:r>
        <w:rPr>
          <w:rFonts w:hint="eastAsia"/>
          <w:lang w:eastAsia="zh-CN"/>
        </w:rPr>
        <w:t>模型中规定</w:t>
      </w:r>
      <w:r>
        <w:rPr>
          <w:rFonts w:hint="eastAsia"/>
          <w:lang w:eastAsia="zh-CN"/>
        </w:rPr>
        <w:t>P-MP HDFS</w:t>
      </w:r>
      <w:r>
        <w:rPr>
          <w:rFonts w:hint="eastAsia"/>
          <w:lang w:eastAsia="zh-CN"/>
        </w:rPr>
        <w:t>所需的输入参数归纳于表</w:t>
      </w:r>
      <w:r>
        <w:rPr>
          <w:rFonts w:hint="eastAsia"/>
          <w:lang w:eastAsia="zh-CN"/>
        </w:rPr>
        <w:t>2</w:t>
      </w:r>
      <w:r>
        <w:rPr>
          <w:rFonts w:hint="eastAsia"/>
          <w:lang w:eastAsia="zh-CN"/>
        </w:rPr>
        <w:t>。</w:t>
      </w:r>
    </w:p>
    <w:p w:rsidR="00AE4812" w:rsidRDefault="00AE4812" w:rsidP="0016642C">
      <w:pPr>
        <w:pStyle w:val="TableNo"/>
      </w:pPr>
      <w:r>
        <w:br w:type="page"/>
      </w:r>
      <w:r>
        <w:rPr>
          <w:rFonts w:hint="eastAsia"/>
        </w:rPr>
        <w:lastRenderedPageBreak/>
        <w:t>表</w:t>
      </w:r>
      <w:r>
        <w:t>2</w:t>
      </w:r>
    </w:p>
    <w:p w:rsidR="00AE4812" w:rsidRDefault="00AE4812" w:rsidP="0016642C">
      <w:pPr>
        <w:pStyle w:val="Tabletitle"/>
      </w:pPr>
      <w:r>
        <w:t>P-MP HDFS</w:t>
      </w:r>
      <w:r>
        <w:rPr>
          <w:rFonts w:hint="eastAsia"/>
        </w:rPr>
        <w:t>模型参数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6901"/>
      </w:tblGrid>
      <w:tr w:rsidR="00AE4812" w:rsidTr="0046550A">
        <w:trPr>
          <w:jc w:val="center"/>
        </w:trPr>
        <w:tc>
          <w:tcPr>
            <w:tcW w:w="2376" w:type="dxa"/>
          </w:tcPr>
          <w:p w:rsidR="00AE4812" w:rsidRDefault="0016642C" w:rsidP="0016642C">
            <w:pPr>
              <w:pStyle w:val="Tablehead"/>
            </w:pPr>
            <w:r>
              <w:rPr>
                <w:rFonts w:hint="eastAsia"/>
              </w:rPr>
              <w:t>输</w:t>
            </w:r>
            <w:r w:rsidR="00AE4812">
              <w:rPr>
                <w:rFonts w:hint="eastAsia"/>
              </w:rPr>
              <w:t>入</w:t>
            </w:r>
          </w:p>
        </w:tc>
        <w:tc>
          <w:tcPr>
            <w:tcW w:w="6901" w:type="dxa"/>
          </w:tcPr>
          <w:p w:rsidR="00AE4812" w:rsidRDefault="00AE4812" w:rsidP="0016642C">
            <w:pPr>
              <w:pStyle w:val="Tablehead"/>
            </w:pPr>
            <w:r>
              <w:rPr>
                <w:rFonts w:hint="eastAsia"/>
              </w:rPr>
              <w:t>参考</w:t>
            </w:r>
          </w:p>
        </w:tc>
      </w:tr>
      <w:tr w:rsidR="00AE4812" w:rsidTr="0046550A">
        <w:trPr>
          <w:jc w:val="center"/>
        </w:trPr>
        <w:tc>
          <w:tcPr>
            <w:tcW w:w="2376" w:type="dxa"/>
          </w:tcPr>
          <w:p w:rsidR="00AE4812" w:rsidRDefault="00AE4812" w:rsidP="0016642C">
            <w:pPr>
              <w:pStyle w:val="Tabletext"/>
            </w:pPr>
            <w:r>
              <w:t>a.e.i.r.p.</w:t>
            </w:r>
            <w:r>
              <w:rPr>
                <w:rFonts w:hint="eastAsia"/>
              </w:rPr>
              <w:t>分布</w:t>
            </w:r>
          </w:p>
        </w:tc>
        <w:tc>
          <w:tcPr>
            <w:tcW w:w="6901" w:type="dxa"/>
          </w:tcPr>
          <w:p w:rsidR="00AE4812" w:rsidRDefault="00AE4812" w:rsidP="0016642C">
            <w:pPr>
              <w:pStyle w:val="Tabletext"/>
            </w:pPr>
            <w:r>
              <w:rPr>
                <w:rFonts w:hint="eastAsia"/>
              </w:rPr>
              <w:t>通过</w:t>
            </w:r>
            <w:r>
              <w:t>ITU-R F.176</w:t>
            </w:r>
            <w:r>
              <w:rPr>
                <w:rFonts w:hint="eastAsia"/>
              </w:rPr>
              <w:t>0</w:t>
            </w:r>
            <w:r>
              <w:rPr>
                <w:rFonts w:hint="eastAsia"/>
              </w:rPr>
              <w:t>建议书中的算法计算</w:t>
            </w:r>
          </w:p>
        </w:tc>
      </w:tr>
      <w:tr w:rsidR="00AE4812" w:rsidTr="0046550A">
        <w:trPr>
          <w:jc w:val="center"/>
        </w:trPr>
        <w:tc>
          <w:tcPr>
            <w:tcW w:w="2376" w:type="dxa"/>
          </w:tcPr>
          <w:p w:rsidR="00AE4812" w:rsidRDefault="00AE4812" w:rsidP="0016642C">
            <w:pPr>
              <w:pStyle w:val="Tabletext"/>
            </w:pPr>
            <w:r>
              <w:rPr>
                <w:rFonts w:hint="eastAsia"/>
              </w:rPr>
              <w:t>发射机高度</w:t>
            </w:r>
          </w:p>
        </w:tc>
        <w:tc>
          <w:tcPr>
            <w:tcW w:w="6901" w:type="dxa"/>
          </w:tcPr>
          <w:p w:rsidR="00AE4812" w:rsidRDefault="00AE4812" w:rsidP="0016642C">
            <w:pPr>
              <w:pStyle w:val="Tabletext"/>
            </w:pPr>
            <w:r>
              <w:rPr>
                <w:rFonts w:hint="eastAsia"/>
              </w:rPr>
              <w:t>按照每个参考模型的规定，即可随</w:t>
            </w:r>
            <w:r>
              <w:rPr>
                <w:rFonts w:hint="eastAsia"/>
              </w:rPr>
              <w:t>a.e.i.r.p.</w:t>
            </w:r>
            <w:r>
              <w:rPr>
                <w:rFonts w:hint="eastAsia"/>
              </w:rPr>
              <w:t>分布而变化</w:t>
            </w:r>
          </w:p>
        </w:tc>
      </w:tr>
      <w:tr w:rsidR="00AE4812" w:rsidTr="0046550A">
        <w:trPr>
          <w:jc w:val="center"/>
        </w:trPr>
        <w:tc>
          <w:tcPr>
            <w:tcW w:w="2376" w:type="dxa"/>
          </w:tcPr>
          <w:p w:rsidR="00AE4812" w:rsidRDefault="00AE4812" w:rsidP="0016642C">
            <w:pPr>
              <w:pStyle w:val="Tabletext"/>
            </w:pPr>
            <w:r>
              <w:rPr>
                <w:rFonts w:hint="eastAsia"/>
              </w:rPr>
              <w:t>部署区域</w:t>
            </w:r>
          </w:p>
        </w:tc>
        <w:tc>
          <w:tcPr>
            <w:tcW w:w="6901" w:type="dxa"/>
          </w:tcPr>
          <w:p w:rsidR="00AE4812" w:rsidRDefault="00AE4812" w:rsidP="0016642C">
            <w:pPr>
              <w:pStyle w:val="Tabletext"/>
            </w:pPr>
            <w:r>
              <w:rPr>
                <w:rFonts w:hint="eastAsia"/>
              </w:rPr>
              <w:t>EZ</w:t>
            </w:r>
            <w:r>
              <w:rPr>
                <w:rFonts w:hint="eastAsia"/>
              </w:rPr>
              <w:t>与需要考虑的最大距离</w:t>
            </w:r>
            <w:r>
              <w:rPr>
                <w:i/>
              </w:rPr>
              <w:t>D</w:t>
            </w:r>
            <w:r>
              <w:rPr>
                <w:i/>
                <w:vertAlign w:val="subscript"/>
              </w:rPr>
              <w:t>max</w:t>
            </w:r>
            <w:r>
              <w:rPr>
                <w:rFonts w:hint="eastAsia"/>
                <w:i/>
                <w:vertAlign w:val="subscript"/>
              </w:rPr>
              <w:t xml:space="preserve"> </w:t>
            </w:r>
            <w:r>
              <w:rPr>
                <w:rFonts w:hint="eastAsia"/>
              </w:rPr>
              <w:t>之间的一组测试点。每个测试点与一个发射机高度和</w:t>
            </w:r>
            <w:r>
              <w:rPr>
                <w:rFonts w:hint="eastAsia"/>
              </w:rPr>
              <w:t>a.e.i.r.p.</w:t>
            </w:r>
            <w:r>
              <w:rPr>
                <w:rFonts w:hint="eastAsia"/>
              </w:rPr>
              <w:t>的分布相关</w:t>
            </w:r>
          </w:p>
        </w:tc>
      </w:tr>
      <w:tr w:rsidR="00AE4812" w:rsidTr="0046550A">
        <w:trPr>
          <w:jc w:val="center"/>
        </w:trPr>
        <w:tc>
          <w:tcPr>
            <w:tcW w:w="2376" w:type="dxa"/>
          </w:tcPr>
          <w:p w:rsidR="00AE4812" w:rsidRDefault="00AE4812" w:rsidP="0016642C">
            <w:pPr>
              <w:pStyle w:val="Tabletext"/>
            </w:pPr>
            <w:r>
              <w:rPr>
                <w:rFonts w:hint="eastAsia"/>
              </w:rPr>
              <w:t>必要时</w:t>
            </w:r>
            <w:r>
              <w:t>，</w:t>
            </w:r>
            <w:r>
              <w:rPr>
                <w:i/>
              </w:rPr>
              <w:t>A</w:t>
            </w:r>
            <w:r>
              <w:rPr>
                <w:i/>
                <w:vertAlign w:val="subscript"/>
              </w:rPr>
              <w:t>OoB</w:t>
            </w:r>
          </w:p>
        </w:tc>
        <w:tc>
          <w:tcPr>
            <w:tcW w:w="6901" w:type="dxa"/>
          </w:tcPr>
          <w:p w:rsidR="00AE4812" w:rsidRDefault="00AE4812" w:rsidP="0016642C">
            <w:pPr>
              <w:pStyle w:val="Tabletext"/>
            </w:pPr>
            <w:r>
              <w:rPr>
                <w:rFonts w:hint="eastAsia"/>
              </w:rPr>
              <w:t>必要时，确定带内和带外操作之间的衰减。对于带内分析，该项参数可设为零</w:t>
            </w:r>
          </w:p>
        </w:tc>
      </w:tr>
    </w:tbl>
    <w:p w:rsidR="00AE4812" w:rsidRDefault="00AE4812" w:rsidP="00AE4812">
      <w:pPr>
        <w:snapToGrid w:val="0"/>
        <w:spacing w:before="0"/>
        <w:rPr>
          <w:lang w:eastAsia="zh-CN"/>
        </w:rPr>
      </w:pPr>
    </w:p>
    <w:p w:rsidR="00AE4812" w:rsidRDefault="00AE4812" w:rsidP="0016642C">
      <w:pPr>
        <w:pStyle w:val="Heading1"/>
      </w:pPr>
      <w:r>
        <w:t>4</w:t>
      </w:r>
      <w:r>
        <w:tab/>
      </w:r>
      <w:r>
        <w:rPr>
          <w:rFonts w:hint="eastAsia"/>
        </w:rPr>
        <w:t>干扰计算</w:t>
      </w:r>
    </w:p>
    <w:p w:rsidR="00AE4812" w:rsidRDefault="00AE4812" w:rsidP="0016642C">
      <w:pPr>
        <w:ind w:firstLineChars="200" w:firstLine="480"/>
        <w:rPr>
          <w:lang w:eastAsia="zh-CN"/>
        </w:rPr>
      </w:pPr>
      <w:r>
        <w:rPr>
          <w:rFonts w:hint="eastAsia"/>
          <w:lang w:eastAsia="zh-CN"/>
        </w:rPr>
        <w:t>蒙特卡洛方法包括计算各采样的平均集总干</w:t>
      </w:r>
      <w:bookmarkStart w:id="0" w:name="_GoBack"/>
      <w:bookmarkEnd w:id="0"/>
      <w:r>
        <w:rPr>
          <w:rFonts w:hint="eastAsia"/>
          <w:lang w:eastAsia="zh-CN"/>
        </w:rPr>
        <w:t>扰，对三项可变参数进行卷积，即</w:t>
      </w:r>
      <w:r>
        <w:rPr>
          <w:rFonts w:hint="eastAsia"/>
          <w:lang w:eastAsia="zh-CN"/>
        </w:rPr>
        <w:t>P-MP HDFS</w:t>
      </w:r>
      <w:r>
        <w:rPr>
          <w:rFonts w:hint="eastAsia"/>
          <w:lang w:eastAsia="zh-CN"/>
        </w:rPr>
        <w:t>部署、传播环境和</w:t>
      </w:r>
      <w:r>
        <w:rPr>
          <w:rFonts w:hint="eastAsia"/>
          <w:lang w:eastAsia="zh-CN"/>
        </w:rPr>
        <w:t>RAS</w:t>
      </w:r>
      <w:r>
        <w:rPr>
          <w:rFonts w:hint="eastAsia"/>
          <w:lang w:eastAsia="zh-CN"/>
        </w:rPr>
        <w:t>观测的方位。该卷积表示于图</w:t>
      </w:r>
      <w:r>
        <w:rPr>
          <w:rFonts w:hint="eastAsia"/>
          <w:lang w:eastAsia="zh-CN"/>
        </w:rPr>
        <w:t>1</w:t>
      </w:r>
      <w:r>
        <w:rPr>
          <w:rFonts w:hint="eastAsia"/>
          <w:lang w:eastAsia="zh-CN"/>
        </w:rPr>
        <w:t>。</w:t>
      </w:r>
    </w:p>
    <w:p w:rsidR="00AE4812" w:rsidRDefault="00AE4812" w:rsidP="0016642C">
      <w:pPr>
        <w:pStyle w:val="FigureNo"/>
      </w:pPr>
      <w:r>
        <w:rPr>
          <w:rFonts w:hint="eastAsia"/>
        </w:rPr>
        <w:t>图</w:t>
      </w:r>
      <w:r>
        <w:t>1</w:t>
      </w:r>
    </w:p>
    <w:p w:rsidR="00AE4812" w:rsidRDefault="00AE4812" w:rsidP="0016642C">
      <w:pPr>
        <w:pStyle w:val="Figuretitle"/>
      </w:pPr>
      <w:r>
        <w:rPr>
          <w:rFonts w:hint="eastAsia"/>
        </w:rPr>
        <w:t>通过蒙特卡洛方法计算集总干扰</w:t>
      </w:r>
    </w:p>
    <w:p w:rsidR="00AE4812" w:rsidRDefault="00AE4812" w:rsidP="0016642C">
      <w:pPr>
        <w:pStyle w:val="Figure"/>
      </w:pPr>
      <w:r>
        <w:rPr>
          <w:noProof/>
          <w:lang w:val="en-GB" w:eastAsia="zh-CN"/>
        </w:rPr>
        <w:drawing>
          <wp:inline distT="0" distB="0" distL="0" distR="0" wp14:anchorId="5B1FCFEF" wp14:editId="6E78FA22">
            <wp:extent cx="5659120" cy="24237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9120" cy="2423795"/>
                    </a:xfrm>
                    <a:prstGeom prst="rect">
                      <a:avLst/>
                    </a:prstGeom>
                    <a:noFill/>
                    <a:ln>
                      <a:noFill/>
                    </a:ln>
                  </pic:spPr>
                </pic:pic>
              </a:graphicData>
            </a:graphic>
          </wp:inline>
        </w:drawing>
      </w:r>
    </w:p>
    <w:p w:rsidR="00AE4812" w:rsidRDefault="00AE4812" w:rsidP="00AE4812">
      <w:pPr>
        <w:spacing w:before="0"/>
      </w:pPr>
    </w:p>
    <w:p w:rsidR="00AE4812" w:rsidRDefault="00AE4812" w:rsidP="0016642C">
      <w:pPr>
        <w:ind w:firstLineChars="200" w:firstLine="480"/>
        <w:rPr>
          <w:lang w:eastAsia="zh-CN"/>
        </w:rPr>
      </w:pPr>
      <w:r>
        <w:rPr>
          <w:rFonts w:hint="eastAsia"/>
          <w:lang w:eastAsia="zh-CN"/>
        </w:rPr>
        <w:t>对于每个采样，平均集总干扰</w:t>
      </w:r>
      <w:r>
        <w:rPr>
          <w:rFonts w:hint="eastAsia"/>
          <w:i/>
          <w:iCs/>
          <w:lang w:eastAsia="zh-CN"/>
        </w:rPr>
        <w:t>I</w:t>
      </w:r>
      <w:r>
        <w:rPr>
          <w:rFonts w:hint="eastAsia"/>
          <w:lang w:eastAsia="zh-CN"/>
        </w:rPr>
        <w:t>计算如下：</w:t>
      </w:r>
    </w:p>
    <w:p w:rsidR="0016642C" w:rsidRPr="001257D7" w:rsidRDefault="0016642C" w:rsidP="0016642C">
      <w:pPr>
        <w:pStyle w:val="Equation"/>
        <w:rPr>
          <w:lang w:val="en-US"/>
        </w:rPr>
      </w:pPr>
      <w:r w:rsidRPr="001257D7">
        <w:rPr>
          <w:lang w:val="en-US"/>
        </w:rPr>
        <w:tab/>
      </w:r>
      <w:r w:rsidRPr="001257D7">
        <w:rPr>
          <w:lang w:val="en-US"/>
        </w:rPr>
        <w:tab/>
      </w:r>
      <w:r w:rsidRPr="00E73DE3">
        <w:rPr>
          <w:position w:val="-36"/>
        </w:rPr>
        <w:object w:dxaOrig="53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8.8pt;height:31.2pt" o:ole="" fillcolor="window">
            <v:imagedata r:id="rId9" o:title=""/>
          </v:shape>
          <o:OLEObject Type="Embed" ProgID="Equation.3" ShapeID="_x0000_i1025" DrawAspect="Content" ObjectID="_1575096888" r:id="rId10"/>
        </w:object>
      </w:r>
      <w:r w:rsidRPr="001257D7">
        <w:rPr>
          <w:lang w:val="en-US"/>
        </w:rPr>
        <w:tab/>
        <w:t>(1)</w:t>
      </w:r>
    </w:p>
    <w:p w:rsidR="00AE4812" w:rsidRDefault="00AE4812" w:rsidP="00AE4812">
      <w:pPr>
        <w:rPr>
          <w:lang w:eastAsia="zh-CN"/>
        </w:rPr>
      </w:pPr>
      <w:r>
        <w:rPr>
          <w:rFonts w:hint="eastAsia"/>
          <w:lang w:eastAsia="zh-CN"/>
        </w:rPr>
        <w:t>其中</w:t>
      </w:r>
      <w:r>
        <w:rPr>
          <w:lang w:eastAsia="zh-CN"/>
        </w:rPr>
        <w:t>：</w:t>
      </w:r>
    </w:p>
    <w:p w:rsidR="00AE4812" w:rsidRDefault="00AE4812" w:rsidP="0016642C">
      <w:pPr>
        <w:pStyle w:val="Equationlegend"/>
        <w:rPr>
          <w:lang w:eastAsia="zh-CN"/>
        </w:rPr>
      </w:pPr>
      <w:r>
        <w:rPr>
          <w:lang w:eastAsia="zh-CN"/>
        </w:rPr>
        <w:tab/>
      </w:r>
      <w:r>
        <w:rPr>
          <w:i/>
          <w:iCs/>
          <w:lang w:eastAsia="zh-CN"/>
        </w:rPr>
        <w:t>i</w:t>
      </w:r>
      <w:r>
        <w:rPr>
          <w:rFonts w:hint="eastAsia"/>
          <w:lang w:eastAsia="zh-CN"/>
        </w:rPr>
        <w:t>：</w:t>
      </w:r>
      <w:r>
        <w:rPr>
          <w:lang w:eastAsia="zh-CN"/>
        </w:rPr>
        <w:tab/>
      </w:r>
      <w:r>
        <w:rPr>
          <w:rFonts w:hint="eastAsia"/>
          <w:lang w:eastAsia="zh-CN"/>
        </w:rPr>
        <w:t>第</w:t>
      </w:r>
      <w:r>
        <w:rPr>
          <w:i/>
          <w:iCs/>
          <w:lang w:eastAsia="zh-CN"/>
        </w:rPr>
        <w:t>i</w:t>
      </w:r>
      <w:r>
        <w:rPr>
          <w:rFonts w:hint="eastAsia"/>
          <w:lang w:eastAsia="zh-CN"/>
        </w:rPr>
        <w:t>个采样的编号</w:t>
      </w:r>
    </w:p>
    <w:p w:rsidR="00AE4812" w:rsidRDefault="00AE4812" w:rsidP="0016642C">
      <w:pPr>
        <w:pStyle w:val="Equationlegend"/>
        <w:rPr>
          <w:lang w:eastAsia="zh-CN"/>
        </w:rPr>
      </w:pPr>
      <w:r>
        <w:rPr>
          <w:lang w:eastAsia="zh-CN"/>
        </w:rPr>
        <w:tab/>
      </w:r>
      <w:r>
        <w:rPr>
          <w:i/>
          <w:iCs/>
          <w:lang w:eastAsia="zh-CN"/>
        </w:rPr>
        <w:t>j</w:t>
      </w:r>
      <w:r>
        <w:rPr>
          <w:rFonts w:hint="eastAsia"/>
          <w:lang w:eastAsia="zh-CN"/>
        </w:rPr>
        <w:t>：</w:t>
      </w:r>
      <w:r>
        <w:rPr>
          <w:lang w:eastAsia="zh-CN"/>
        </w:rPr>
        <w:tab/>
      </w:r>
      <w:r>
        <w:rPr>
          <w:rFonts w:hint="eastAsia"/>
          <w:lang w:eastAsia="zh-CN"/>
        </w:rPr>
        <w:t>第</w:t>
      </w:r>
      <w:r>
        <w:rPr>
          <w:i/>
          <w:iCs/>
          <w:lang w:eastAsia="zh-CN"/>
        </w:rPr>
        <w:t>j</w:t>
      </w:r>
      <w:r>
        <w:rPr>
          <w:rFonts w:hint="eastAsia"/>
          <w:lang w:eastAsia="zh-CN"/>
        </w:rPr>
        <w:t>个构件</w:t>
      </w:r>
    </w:p>
    <w:p w:rsidR="00AE4812" w:rsidRDefault="00AE4812" w:rsidP="0016642C">
      <w:pPr>
        <w:pStyle w:val="Equationlegend"/>
        <w:rPr>
          <w:lang w:eastAsia="zh-CN"/>
        </w:rPr>
      </w:pPr>
      <w:r>
        <w:rPr>
          <w:lang w:eastAsia="zh-CN"/>
        </w:rPr>
        <w:tab/>
      </w:r>
      <w:r>
        <w:rPr>
          <w:i/>
          <w:iCs/>
          <w:lang w:eastAsia="zh-CN"/>
        </w:rPr>
        <w:t>AEIRP</w:t>
      </w:r>
      <w:r>
        <w:rPr>
          <w:lang w:eastAsia="zh-CN"/>
        </w:rPr>
        <w:t>(</w:t>
      </w:r>
      <w:r>
        <w:rPr>
          <w:i/>
          <w:iCs/>
          <w:lang w:eastAsia="zh-CN"/>
        </w:rPr>
        <w:t>p</w:t>
      </w:r>
      <w:r>
        <w:rPr>
          <w:i/>
          <w:iCs/>
          <w:vertAlign w:val="subscript"/>
          <w:lang w:eastAsia="zh-CN"/>
        </w:rPr>
        <w:t>i,j</w:t>
      </w:r>
      <w:r>
        <w:rPr>
          <w:lang w:eastAsia="zh-CN"/>
        </w:rPr>
        <w:t>)</w:t>
      </w:r>
      <w:r>
        <w:rPr>
          <w:rFonts w:hint="eastAsia"/>
          <w:lang w:eastAsia="zh-CN"/>
        </w:rPr>
        <w:t>：</w:t>
      </w:r>
      <w:r>
        <w:rPr>
          <w:lang w:eastAsia="zh-CN"/>
        </w:rPr>
        <w:tab/>
      </w:r>
      <w:r>
        <w:rPr>
          <w:rFonts w:hint="eastAsia"/>
          <w:lang w:eastAsia="zh-CN"/>
        </w:rPr>
        <w:t>相对于概率</w:t>
      </w:r>
      <w:r>
        <w:rPr>
          <w:i/>
          <w:iCs/>
          <w:lang w:eastAsia="zh-CN"/>
        </w:rPr>
        <w:t>p</w:t>
      </w:r>
      <w:r>
        <w:rPr>
          <w:i/>
          <w:iCs/>
          <w:vertAlign w:val="subscript"/>
          <w:lang w:eastAsia="zh-CN"/>
        </w:rPr>
        <w:t>i,j</w:t>
      </w:r>
      <w:r>
        <w:rPr>
          <w:rFonts w:hint="eastAsia"/>
          <w:i/>
          <w:iCs/>
          <w:vertAlign w:val="subscript"/>
          <w:lang w:eastAsia="zh-CN"/>
        </w:rPr>
        <w:t xml:space="preserve"> </w:t>
      </w:r>
      <w:r>
        <w:rPr>
          <w:rFonts w:hint="eastAsia"/>
          <w:lang w:eastAsia="zh-CN"/>
        </w:rPr>
        <w:t>的集总</w:t>
      </w:r>
      <w:r>
        <w:rPr>
          <w:rFonts w:hint="eastAsia"/>
          <w:lang w:eastAsia="zh-CN"/>
        </w:rPr>
        <w:t>e.i.r.p.</w:t>
      </w:r>
    </w:p>
    <w:p w:rsidR="00AE4812" w:rsidRDefault="00AE4812" w:rsidP="0016642C">
      <w:pPr>
        <w:pStyle w:val="Equationlegend"/>
        <w:rPr>
          <w:lang w:eastAsia="zh-CN"/>
        </w:rPr>
      </w:pPr>
      <w:r>
        <w:rPr>
          <w:lang w:eastAsia="zh-CN"/>
        </w:rPr>
        <w:tab/>
      </w:r>
      <w:r>
        <w:rPr>
          <w:i/>
          <w:iCs/>
          <w:lang w:eastAsia="zh-CN"/>
        </w:rPr>
        <w:t>p</w:t>
      </w:r>
      <w:r>
        <w:rPr>
          <w:i/>
          <w:iCs/>
          <w:vertAlign w:val="subscript"/>
          <w:lang w:eastAsia="zh-CN"/>
        </w:rPr>
        <w:t>i,j</w:t>
      </w:r>
      <w:r>
        <w:rPr>
          <w:rFonts w:hint="eastAsia"/>
          <w:lang w:eastAsia="zh-CN"/>
        </w:rPr>
        <w:t>：</w:t>
      </w:r>
      <w:r>
        <w:rPr>
          <w:lang w:eastAsia="zh-CN"/>
        </w:rPr>
        <w:tab/>
      </w:r>
      <w:r>
        <w:rPr>
          <w:rFonts w:hint="eastAsia"/>
          <w:lang w:eastAsia="zh-CN"/>
        </w:rPr>
        <w:t>相对于第</w:t>
      </w:r>
      <w:r>
        <w:rPr>
          <w:i/>
          <w:lang w:eastAsia="zh-CN"/>
        </w:rPr>
        <w:t>j</w:t>
      </w:r>
      <w:r>
        <w:rPr>
          <w:rFonts w:hint="eastAsia"/>
          <w:lang w:eastAsia="zh-CN"/>
        </w:rPr>
        <w:t>个构件第</w:t>
      </w:r>
      <w:r>
        <w:rPr>
          <w:i/>
          <w:lang w:eastAsia="zh-CN"/>
        </w:rPr>
        <w:t>i</w:t>
      </w:r>
      <w:r>
        <w:rPr>
          <w:rFonts w:hint="eastAsia"/>
          <w:lang w:eastAsia="zh-CN"/>
        </w:rPr>
        <w:t>个采样序列的概率</w:t>
      </w:r>
    </w:p>
    <w:p w:rsidR="006B208D" w:rsidRDefault="006B208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eastAsia="zh-CN"/>
        </w:rPr>
        <w:br w:type="page"/>
      </w:r>
    </w:p>
    <w:p w:rsidR="00AE4812" w:rsidRDefault="00AE4812" w:rsidP="0016642C">
      <w:pPr>
        <w:pStyle w:val="Equationlegend"/>
        <w:rPr>
          <w:lang w:eastAsia="zh-CN"/>
        </w:rPr>
      </w:pPr>
      <w:r>
        <w:rPr>
          <w:lang w:eastAsia="zh-CN"/>
        </w:rPr>
        <w:lastRenderedPageBreak/>
        <w:tab/>
      </w:r>
      <w:r>
        <w:rPr>
          <w:i/>
          <w:iCs/>
          <w:lang w:eastAsia="zh-CN"/>
        </w:rPr>
        <w:t>L</w:t>
      </w:r>
      <w:r>
        <w:rPr>
          <w:vertAlign w:val="subscript"/>
          <w:lang w:eastAsia="zh-CN"/>
        </w:rPr>
        <w:t>452</w:t>
      </w:r>
      <w:r>
        <w:rPr>
          <w:lang w:eastAsia="zh-CN"/>
        </w:rPr>
        <w:t>(</w:t>
      </w:r>
      <w:r>
        <w:rPr>
          <w:i/>
          <w:iCs/>
          <w:lang w:eastAsia="zh-CN"/>
        </w:rPr>
        <w:t>p</w:t>
      </w:r>
      <w:r>
        <w:rPr>
          <w:i/>
          <w:iCs/>
          <w:vertAlign w:val="subscript"/>
          <w:lang w:eastAsia="zh-CN"/>
        </w:rPr>
        <w:t>i</w:t>
      </w:r>
      <w:r>
        <w:rPr>
          <w:i/>
          <w:iCs/>
          <w:lang w:eastAsia="zh-CN"/>
        </w:rPr>
        <w:t>, j</w:t>
      </w:r>
      <w:r>
        <w:rPr>
          <w:lang w:eastAsia="zh-CN"/>
        </w:rPr>
        <w:t>)</w:t>
      </w:r>
      <w:r>
        <w:rPr>
          <w:rFonts w:hint="eastAsia"/>
          <w:lang w:eastAsia="zh-CN"/>
        </w:rPr>
        <w:t>：</w:t>
      </w:r>
      <w:r>
        <w:rPr>
          <w:lang w:eastAsia="zh-CN"/>
        </w:rPr>
        <w:tab/>
      </w:r>
      <w:r>
        <w:rPr>
          <w:rFonts w:hint="eastAsia"/>
          <w:lang w:eastAsia="zh-CN"/>
        </w:rPr>
        <w:t>相对于第</w:t>
      </w:r>
      <w:r>
        <w:rPr>
          <w:i/>
          <w:iCs/>
          <w:lang w:eastAsia="zh-CN"/>
        </w:rPr>
        <w:t>j</w:t>
      </w:r>
      <w:r>
        <w:rPr>
          <w:rFonts w:hint="eastAsia"/>
          <w:lang w:eastAsia="zh-CN"/>
        </w:rPr>
        <w:t>个构件的概率</w:t>
      </w:r>
      <w:r>
        <w:rPr>
          <w:i/>
          <w:iCs/>
          <w:lang w:eastAsia="zh-CN"/>
        </w:rPr>
        <w:t>p</w:t>
      </w:r>
      <w:r>
        <w:rPr>
          <w:i/>
          <w:iCs/>
          <w:vertAlign w:val="subscript"/>
          <w:lang w:eastAsia="zh-CN"/>
        </w:rPr>
        <w:t>i</w:t>
      </w:r>
      <w:r>
        <w:rPr>
          <w:rFonts w:hint="eastAsia"/>
          <w:lang w:eastAsia="zh-CN"/>
        </w:rPr>
        <w:t>的</w:t>
      </w:r>
      <w:r>
        <w:rPr>
          <w:lang w:eastAsia="zh-CN"/>
        </w:rPr>
        <w:t>ITU-R P.452</w:t>
      </w:r>
      <w:r>
        <w:rPr>
          <w:rFonts w:hint="eastAsia"/>
          <w:lang w:eastAsia="zh-CN"/>
        </w:rPr>
        <w:t>建议书损耗</w:t>
      </w:r>
    </w:p>
    <w:p w:rsidR="00AE4812" w:rsidRDefault="00AE4812" w:rsidP="0016642C">
      <w:pPr>
        <w:pStyle w:val="Equationlegend"/>
        <w:rPr>
          <w:lang w:eastAsia="zh-CN"/>
        </w:rPr>
      </w:pPr>
      <w:r>
        <w:rPr>
          <w:lang w:eastAsia="zh-CN"/>
        </w:rPr>
        <w:tab/>
      </w:r>
      <w:r>
        <w:rPr>
          <w:i/>
          <w:iCs/>
          <w:lang w:eastAsia="zh-CN"/>
        </w:rPr>
        <w:t>p</w:t>
      </w:r>
      <w:r>
        <w:rPr>
          <w:i/>
          <w:iCs/>
          <w:vertAlign w:val="subscript"/>
          <w:lang w:eastAsia="zh-CN"/>
        </w:rPr>
        <w:t>i</w:t>
      </w:r>
      <w:r>
        <w:rPr>
          <w:rFonts w:hint="eastAsia"/>
          <w:lang w:eastAsia="zh-CN"/>
        </w:rPr>
        <w:t>：</w:t>
      </w:r>
      <w:r>
        <w:rPr>
          <w:lang w:eastAsia="zh-CN"/>
        </w:rPr>
        <w:tab/>
      </w:r>
      <w:r>
        <w:rPr>
          <w:rFonts w:hint="eastAsia"/>
          <w:lang w:eastAsia="zh-CN"/>
        </w:rPr>
        <w:t>相对于</w:t>
      </w:r>
      <w:r>
        <w:rPr>
          <w:lang w:eastAsia="zh-CN"/>
        </w:rPr>
        <w:t>ITU-R P.452</w:t>
      </w:r>
      <w:r>
        <w:rPr>
          <w:rFonts w:hint="eastAsia"/>
          <w:lang w:eastAsia="zh-CN"/>
        </w:rPr>
        <w:t>建议书的第</w:t>
      </w:r>
      <w:r>
        <w:rPr>
          <w:i/>
          <w:iCs/>
          <w:lang w:eastAsia="zh-CN"/>
        </w:rPr>
        <w:t>i</w:t>
      </w:r>
      <w:r>
        <w:rPr>
          <w:rFonts w:hint="eastAsia"/>
          <w:lang w:eastAsia="zh-CN"/>
        </w:rPr>
        <w:t>个采样的概率</w:t>
      </w:r>
      <w:r>
        <w:rPr>
          <w:rFonts w:hint="eastAsia"/>
          <w:lang w:eastAsia="zh-CN"/>
        </w:rPr>
        <w:t xml:space="preserve"> </w:t>
      </w:r>
    </w:p>
    <w:p w:rsidR="00AE4812" w:rsidRDefault="00AE4812" w:rsidP="0016642C">
      <w:pPr>
        <w:pStyle w:val="Equationlegend"/>
        <w:rPr>
          <w:lang w:eastAsia="zh-CN"/>
        </w:rPr>
      </w:pPr>
      <w:r>
        <w:rPr>
          <w:lang w:eastAsia="zh-CN"/>
        </w:rPr>
        <w:tab/>
      </w:r>
      <w:r>
        <w:rPr>
          <w:i/>
          <w:iCs/>
          <w:lang w:eastAsia="zh-CN"/>
        </w:rPr>
        <w:t>G</w:t>
      </w:r>
      <w:r>
        <w:rPr>
          <w:i/>
          <w:iCs/>
          <w:vertAlign w:val="subscript"/>
          <w:lang w:eastAsia="zh-CN"/>
        </w:rPr>
        <w:t>RAS</w:t>
      </w:r>
      <w:r>
        <w:rPr>
          <w:lang w:eastAsia="zh-CN"/>
        </w:rPr>
        <w:t>(</w:t>
      </w:r>
      <w:r>
        <w:rPr>
          <w:i/>
          <w:iCs/>
          <w:lang w:eastAsia="zh-CN"/>
        </w:rPr>
        <w:t>j, az</w:t>
      </w:r>
      <w:r>
        <w:rPr>
          <w:i/>
          <w:iCs/>
          <w:vertAlign w:val="subscript"/>
          <w:lang w:eastAsia="zh-CN"/>
        </w:rPr>
        <w:t>i</w:t>
      </w:r>
      <w:r>
        <w:rPr>
          <w:lang w:eastAsia="zh-CN"/>
        </w:rPr>
        <w:t>)</w:t>
      </w:r>
      <w:r>
        <w:rPr>
          <w:rFonts w:hint="eastAsia"/>
          <w:lang w:eastAsia="zh-CN"/>
        </w:rPr>
        <w:t>：</w:t>
      </w:r>
      <w:r>
        <w:rPr>
          <w:lang w:eastAsia="zh-CN"/>
        </w:rPr>
        <w:tab/>
        <w:t>RAS</w:t>
      </w:r>
      <w:r>
        <w:rPr>
          <w:rFonts w:hint="eastAsia"/>
          <w:lang w:eastAsia="zh-CN"/>
        </w:rPr>
        <w:t>指向角为</w:t>
      </w:r>
      <w:r>
        <w:rPr>
          <w:i/>
          <w:iCs/>
          <w:lang w:eastAsia="zh-CN"/>
        </w:rPr>
        <w:t>az</w:t>
      </w:r>
      <w:r>
        <w:rPr>
          <w:i/>
          <w:iCs/>
          <w:vertAlign w:val="subscript"/>
          <w:lang w:eastAsia="zh-CN"/>
        </w:rPr>
        <w:t>i</w:t>
      </w:r>
      <w:r>
        <w:rPr>
          <w:rFonts w:hint="eastAsia"/>
          <w:lang w:eastAsia="zh-CN"/>
        </w:rPr>
        <w:t>时，</w:t>
      </w:r>
      <w:r>
        <w:rPr>
          <w:lang w:eastAsia="zh-CN"/>
        </w:rPr>
        <w:t>RAS</w:t>
      </w:r>
      <w:r>
        <w:rPr>
          <w:rFonts w:hint="eastAsia"/>
          <w:lang w:eastAsia="zh-CN"/>
        </w:rPr>
        <w:t>观测指向第</w:t>
      </w:r>
      <w:r>
        <w:rPr>
          <w:i/>
          <w:iCs/>
          <w:lang w:eastAsia="zh-CN"/>
        </w:rPr>
        <w:t>j</w:t>
      </w:r>
      <w:r>
        <w:rPr>
          <w:rFonts w:hint="eastAsia"/>
          <w:iCs/>
          <w:lang w:eastAsia="zh-CN"/>
        </w:rPr>
        <w:t>个构件</w:t>
      </w:r>
      <w:r>
        <w:rPr>
          <w:rFonts w:hint="eastAsia"/>
          <w:lang w:eastAsia="zh-CN"/>
        </w:rPr>
        <w:t>的平均接收增益</w:t>
      </w:r>
    </w:p>
    <w:p w:rsidR="00AE4812" w:rsidRDefault="00AE4812" w:rsidP="0016642C">
      <w:pPr>
        <w:pStyle w:val="Equationlegend"/>
        <w:rPr>
          <w:lang w:eastAsia="zh-CN"/>
        </w:rPr>
      </w:pPr>
      <w:r>
        <w:rPr>
          <w:lang w:eastAsia="zh-CN"/>
        </w:rPr>
        <w:tab/>
      </w:r>
      <w:r>
        <w:rPr>
          <w:i/>
          <w:iCs/>
          <w:lang w:eastAsia="zh-CN"/>
        </w:rPr>
        <w:t>A</w:t>
      </w:r>
      <w:r>
        <w:rPr>
          <w:i/>
          <w:iCs/>
          <w:vertAlign w:val="subscript"/>
          <w:lang w:eastAsia="zh-CN"/>
        </w:rPr>
        <w:t>OoB</w:t>
      </w:r>
      <w:r>
        <w:rPr>
          <w:rFonts w:hint="eastAsia"/>
          <w:lang w:eastAsia="zh-CN"/>
        </w:rPr>
        <w:t>：</w:t>
      </w:r>
      <w:r>
        <w:rPr>
          <w:lang w:eastAsia="zh-CN"/>
        </w:rPr>
        <w:tab/>
      </w:r>
      <w:r>
        <w:rPr>
          <w:rFonts w:hint="eastAsia"/>
          <w:lang w:eastAsia="zh-CN"/>
        </w:rPr>
        <w:t>带内与带外发射之间的衰减，对于带内分析，该项参数可以忽略或设为零。</w:t>
      </w:r>
    </w:p>
    <w:p w:rsidR="00AE4812" w:rsidRDefault="00AE4812" w:rsidP="0016642C">
      <w:pPr>
        <w:ind w:firstLineChars="200" w:firstLine="480"/>
        <w:rPr>
          <w:lang w:eastAsia="zh-CN"/>
        </w:rPr>
      </w:pPr>
      <w:r>
        <w:rPr>
          <w:rFonts w:hint="eastAsia"/>
          <w:lang w:eastAsia="zh-CN"/>
        </w:rPr>
        <w:t>注意</w:t>
      </w:r>
      <w:r>
        <w:rPr>
          <w:i/>
          <w:iCs/>
          <w:lang w:eastAsia="zh-CN"/>
        </w:rPr>
        <w:t>L</w:t>
      </w:r>
      <w:r>
        <w:rPr>
          <w:vertAlign w:val="subscript"/>
          <w:lang w:eastAsia="zh-CN"/>
        </w:rPr>
        <w:t>452</w:t>
      </w:r>
      <w:r>
        <w:rPr>
          <w:rFonts w:hint="eastAsia"/>
          <w:lang w:eastAsia="zh-CN"/>
        </w:rPr>
        <w:t>假设为正数，表征损耗。</w:t>
      </w:r>
    </w:p>
    <w:p w:rsidR="00AE4812" w:rsidRDefault="00AE4812" w:rsidP="0016642C">
      <w:pPr>
        <w:ind w:firstLineChars="200" w:firstLine="480"/>
        <w:rPr>
          <w:lang w:eastAsia="zh-CN"/>
        </w:rPr>
      </w:pPr>
      <w:r>
        <w:rPr>
          <w:rFonts w:hint="eastAsia"/>
          <w:lang w:eastAsia="zh-CN"/>
        </w:rPr>
        <w:t>P-MP HDFS</w:t>
      </w:r>
      <w:r>
        <w:rPr>
          <w:rFonts w:hint="eastAsia"/>
          <w:lang w:eastAsia="zh-CN"/>
        </w:rPr>
        <w:t>发射机与</w:t>
      </w:r>
      <w:r>
        <w:rPr>
          <w:rFonts w:hint="eastAsia"/>
          <w:lang w:eastAsia="zh-CN"/>
        </w:rPr>
        <w:t>RAS</w:t>
      </w:r>
      <w:r>
        <w:rPr>
          <w:rFonts w:hint="eastAsia"/>
          <w:lang w:eastAsia="zh-CN"/>
        </w:rPr>
        <w:t>接收机的天线高度采用</w:t>
      </w:r>
      <w:r>
        <w:rPr>
          <w:lang w:eastAsia="zh-CN"/>
        </w:rPr>
        <w:t>ITU-R P.452</w:t>
      </w:r>
      <w:r>
        <w:rPr>
          <w:rFonts w:hint="eastAsia"/>
          <w:lang w:eastAsia="zh-CN"/>
        </w:rPr>
        <w:t>建议书中的传播模型，以确定所要求的损耗。</w:t>
      </w:r>
    </w:p>
    <w:p w:rsidR="00AE4812" w:rsidRDefault="00AE4812" w:rsidP="0022328D">
      <w:pPr>
        <w:ind w:firstLineChars="200" w:firstLine="480"/>
        <w:rPr>
          <w:lang w:eastAsia="zh-CN"/>
        </w:rPr>
      </w:pPr>
      <w:r>
        <w:rPr>
          <w:rFonts w:hint="eastAsia"/>
          <w:lang w:eastAsia="zh-CN"/>
        </w:rPr>
        <w:t>基于方程（</w:t>
      </w:r>
      <w:r>
        <w:rPr>
          <w:rFonts w:hint="eastAsia"/>
          <w:lang w:eastAsia="zh-CN"/>
        </w:rPr>
        <w:t>1</w:t>
      </w:r>
      <w:r>
        <w:rPr>
          <w:rFonts w:hint="eastAsia"/>
          <w:lang w:eastAsia="zh-CN"/>
        </w:rPr>
        <w:t>），观测接收到干扰的概率可按以下步骤计算：</w:t>
      </w:r>
    </w:p>
    <w:p w:rsidR="00AE4812" w:rsidRDefault="00AE4812" w:rsidP="0016642C">
      <w:pPr>
        <w:pStyle w:val="enumlev1"/>
        <w:rPr>
          <w:lang w:eastAsia="zh-CN"/>
        </w:rPr>
      </w:pPr>
      <w:r>
        <w:rPr>
          <w:lang w:eastAsia="zh-CN"/>
        </w:rPr>
        <w:t>步骤</w:t>
      </w:r>
      <w:r>
        <w:rPr>
          <w:lang w:eastAsia="zh-CN"/>
        </w:rPr>
        <w:t>1</w:t>
      </w:r>
      <w:r>
        <w:rPr>
          <w:lang w:eastAsia="zh-CN"/>
        </w:rPr>
        <w:t>：</w:t>
      </w:r>
      <w:r>
        <w:rPr>
          <w:lang w:eastAsia="zh-CN"/>
        </w:rPr>
        <w:tab/>
      </w:r>
      <w:r>
        <w:rPr>
          <w:rFonts w:hint="eastAsia"/>
          <w:lang w:eastAsia="zh-CN"/>
        </w:rPr>
        <w:t>设定采样计数</w:t>
      </w:r>
      <w:r>
        <w:rPr>
          <w:i/>
          <w:lang w:eastAsia="zh-CN"/>
        </w:rPr>
        <w:t>N</w:t>
      </w:r>
      <w:r>
        <w:rPr>
          <w:lang w:eastAsia="zh-CN"/>
        </w:rPr>
        <w:t xml:space="preserve"> = 0</w:t>
      </w:r>
      <w:r>
        <w:rPr>
          <w:rFonts w:hint="eastAsia"/>
          <w:lang w:eastAsia="zh-CN"/>
        </w:rPr>
        <w:t>。</w:t>
      </w:r>
    </w:p>
    <w:p w:rsidR="00AE4812" w:rsidRDefault="00AE4812" w:rsidP="0016642C">
      <w:pPr>
        <w:pStyle w:val="enumlev1"/>
      </w:pPr>
      <w:r>
        <w:t>步骤</w:t>
      </w:r>
      <w:r>
        <w:t>2</w:t>
      </w:r>
      <w:r>
        <w:t>：</w:t>
      </w:r>
      <w:r>
        <w:tab/>
      </w:r>
      <w:r>
        <w:rPr>
          <w:rFonts w:hint="eastAsia"/>
        </w:rPr>
        <w:t>设定被干扰的观测计数</w:t>
      </w:r>
      <w:r>
        <w:rPr>
          <w:i/>
        </w:rPr>
        <w:t>M</w:t>
      </w:r>
      <w:r>
        <w:t xml:space="preserve"> = 0</w:t>
      </w:r>
      <w:r>
        <w:rPr>
          <w:rFonts w:hint="eastAsia"/>
        </w:rPr>
        <w:t>。</w:t>
      </w:r>
    </w:p>
    <w:p w:rsidR="00AE4812" w:rsidRDefault="00AE4812" w:rsidP="0016642C">
      <w:pPr>
        <w:pStyle w:val="enumlev1"/>
      </w:pPr>
      <w:r>
        <w:t>步骤</w:t>
      </w:r>
      <w:r>
        <w:t>3</w:t>
      </w:r>
      <w:r>
        <w:t>：</w:t>
      </w:r>
      <w:r>
        <w:tab/>
      </w:r>
      <w:r>
        <w:rPr>
          <w:rFonts w:hint="eastAsia"/>
        </w:rPr>
        <w:t>当采样计数</w:t>
      </w:r>
      <w:r>
        <w:rPr>
          <w:i/>
        </w:rPr>
        <w:t xml:space="preserve">N </w:t>
      </w:r>
      <w:r>
        <w:t xml:space="preserve">&lt; </w:t>
      </w:r>
      <w:r>
        <w:rPr>
          <w:i/>
        </w:rPr>
        <w:t>N</w:t>
      </w:r>
      <w:r>
        <w:rPr>
          <w:i/>
          <w:vertAlign w:val="subscript"/>
        </w:rPr>
        <w:t>max</w:t>
      </w:r>
      <w:r>
        <w:rPr>
          <w:rFonts w:hint="eastAsia"/>
        </w:rPr>
        <w:t>时，重复</w:t>
      </w:r>
      <w:r>
        <w:t>步骤</w:t>
      </w:r>
      <w:r>
        <w:t>4</w:t>
      </w:r>
      <w:r>
        <w:rPr>
          <w:rFonts w:hint="eastAsia"/>
        </w:rPr>
        <w:t>到</w:t>
      </w:r>
      <w:r>
        <w:t>17</w:t>
      </w:r>
      <w:r>
        <w:rPr>
          <w:rFonts w:hint="eastAsia"/>
        </w:rPr>
        <w:t>。</w:t>
      </w:r>
    </w:p>
    <w:p w:rsidR="00AE4812" w:rsidRDefault="00AE4812" w:rsidP="0016642C">
      <w:pPr>
        <w:pStyle w:val="enumlev1"/>
      </w:pPr>
      <w:r>
        <w:t>步骤</w:t>
      </w:r>
      <w:r>
        <w:t>4</w:t>
      </w:r>
      <w:r>
        <w:t>：</w:t>
      </w:r>
      <w:r>
        <w:tab/>
      </w:r>
      <w:r>
        <w:rPr>
          <w:rFonts w:hint="eastAsia"/>
        </w:rPr>
        <w:t>计算</w:t>
      </w:r>
      <w:r>
        <w:rPr>
          <w:rFonts w:hint="eastAsia"/>
        </w:rPr>
        <w:t>RAS</w:t>
      </w:r>
      <w:r>
        <w:rPr>
          <w:rFonts w:hint="eastAsia"/>
        </w:rPr>
        <w:t>天线的方位</w:t>
      </w:r>
      <w:r>
        <w:t>Az =</w:t>
      </w:r>
      <w:r>
        <w:rPr>
          <w:rFonts w:hint="eastAsia"/>
        </w:rPr>
        <w:t xml:space="preserve"> </w:t>
      </w:r>
      <w:r>
        <w:rPr>
          <w:rFonts w:hint="eastAsia"/>
        </w:rPr>
        <w:t>随机（</w:t>
      </w:r>
      <w:r>
        <w:t>–180, +180</w:t>
      </w:r>
      <w:r>
        <w:rPr>
          <w:rFonts w:hint="eastAsia"/>
        </w:rPr>
        <w:t>）。</w:t>
      </w:r>
    </w:p>
    <w:p w:rsidR="00AE4812" w:rsidRDefault="00AE4812" w:rsidP="0016642C">
      <w:pPr>
        <w:pStyle w:val="enumlev1"/>
      </w:pPr>
      <w:r>
        <w:t>步骤</w:t>
      </w:r>
      <w:r>
        <w:t>5</w:t>
      </w:r>
      <w:r>
        <w:t>：</w:t>
      </w:r>
      <w:r>
        <w:tab/>
      </w:r>
      <w:r>
        <w:rPr>
          <w:rFonts w:hint="eastAsia"/>
        </w:rPr>
        <w:t>计算</w:t>
      </w:r>
      <w:r>
        <w:t>ITU-R P.452</w:t>
      </w:r>
      <w:r>
        <w:rPr>
          <w:rFonts w:hint="eastAsia"/>
        </w:rPr>
        <w:t>建议书中的时间百分比</w:t>
      </w:r>
      <w:r>
        <w:t xml:space="preserve"> </w:t>
      </w:r>
      <w:r>
        <w:rPr>
          <w:i/>
          <w:iCs/>
        </w:rPr>
        <w:t>p</w:t>
      </w:r>
      <w:r>
        <w:rPr>
          <w:i/>
          <w:iCs/>
          <w:vertAlign w:val="subscript"/>
        </w:rPr>
        <w:t>i</w:t>
      </w:r>
      <w:r>
        <w:t xml:space="preserve"> = </w:t>
      </w:r>
      <w:r>
        <w:rPr>
          <w:rFonts w:hint="eastAsia"/>
        </w:rPr>
        <w:t>随机（</w:t>
      </w:r>
      <w:r>
        <w:t>0, 100</w:t>
      </w:r>
      <w:r>
        <w:rPr>
          <w:rFonts w:hint="eastAsia"/>
        </w:rPr>
        <w:t>）。</w:t>
      </w:r>
    </w:p>
    <w:p w:rsidR="00AE4812" w:rsidRDefault="00AE4812" w:rsidP="0016642C">
      <w:pPr>
        <w:pStyle w:val="enumlev1"/>
      </w:pPr>
      <w:r>
        <w:t>步骤</w:t>
      </w:r>
      <w:r>
        <w:t>6</w:t>
      </w:r>
      <w:r>
        <w:t>：</w:t>
      </w:r>
      <w:r>
        <w:tab/>
      </w:r>
      <w:r>
        <w:rPr>
          <w:rFonts w:hint="eastAsia"/>
        </w:rPr>
        <w:t>设定集总平均干扰</w:t>
      </w:r>
      <w:r>
        <w:rPr>
          <w:i/>
          <w:iCs/>
        </w:rPr>
        <w:t>I</w:t>
      </w:r>
      <w:r>
        <w:t xml:space="preserve"> = 0</w:t>
      </w:r>
      <w:r>
        <w:rPr>
          <w:rFonts w:hint="eastAsia"/>
        </w:rPr>
        <w:t>。</w:t>
      </w:r>
    </w:p>
    <w:p w:rsidR="00AE4812" w:rsidRDefault="00AE4812" w:rsidP="0016642C">
      <w:pPr>
        <w:pStyle w:val="enumlev1"/>
      </w:pPr>
      <w:r>
        <w:t>步骤</w:t>
      </w:r>
      <w:r>
        <w:t>7</w:t>
      </w:r>
      <w:r>
        <w:t>：</w:t>
      </w:r>
      <w:r>
        <w:tab/>
      </w:r>
      <w:r>
        <w:rPr>
          <w:rFonts w:hint="eastAsia"/>
        </w:rPr>
        <w:t>对于</w:t>
      </w:r>
      <w:r>
        <w:rPr>
          <w:rFonts w:hint="eastAsia"/>
        </w:rPr>
        <w:t>DA</w:t>
      </w:r>
      <w:r>
        <w:rPr>
          <w:rFonts w:hint="eastAsia"/>
        </w:rPr>
        <w:t>内的每个测试点</w:t>
      </w:r>
      <w:r>
        <w:rPr>
          <w:i/>
          <w:iCs/>
        </w:rPr>
        <w:t>j</w:t>
      </w:r>
      <w:r>
        <w:t>，</w:t>
      </w:r>
      <w:r>
        <w:rPr>
          <w:rFonts w:hint="eastAsia"/>
        </w:rPr>
        <w:t>重复</w:t>
      </w:r>
      <w:r>
        <w:t>步骤</w:t>
      </w:r>
      <w:r>
        <w:t>8</w:t>
      </w:r>
      <w:r>
        <w:rPr>
          <w:rFonts w:hint="eastAsia"/>
        </w:rPr>
        <w:t>到</w:t>
      </w:r>
      <w:r>
        <w:t>14</w:t>
      </w:r>
      <w:r>
        <w:rPr>
          <w:rFonts w:hint="eastAsia"/>
        </w:rPr>
        <w:t>。</w:t>
      </w:r>
    </w:p>
    <w:p w:rsidR="00AE4812" w:rsidRDefault="00AE4812" w:rsidP="0016642C">
      <w:pPr>
        <w:pStyle w:val="enumlev1"/>
        <w:rPr>
          <w:lang w:eastAsia="zh-CN"/>
        </w:rPr>
      </w:pPr>
      <w:r>
        <w:rPr>
          <w:lang w:eastAsia="zh-CN"/>
        </w:rPr>
        <w:t>步骤</w:t>
      </w:r>
      <w:r>
        <w:rPr>
          <w:lang w:eastAsia="zh-CN"/>
        </w:rPr>
        <w:t>8</w:t>
      </w:r>
      <w:r>
        <w:rPr>
          <w:lang w:eastAsia="zh-CN"/>
        </w:rPr>
        <w:t>：</w:t>
      </w:r>
      <w:r>
        <w:rPr>
          <w:lang w:eastAsia="zh-CN"/>
        </w:rPr>
        <w:tab/>
      </w:r>
      <w:r>
        <w:rPr>
          <w:rFonts w:hint="eastAsia"/>
          <w:lang w:eastAsia="zh-CN"/>
        </w:rPr>
        <w:t>计算</w:t>
      </w:r>
      <w:r>
        <w:rPr>
          <w:rFonts w:hint="eastAsia"/>
          <w:lang w:eastAsia="zh-CN"/>
        </w:rPr>
        <w:t>BB</w:t>
      </w:r>
      <w:r>
        <w:rPr>
          <w:rFonts w:hint="eastAsia"/>
          <w:lang w:eastAsia="zh-CN"/>
        </w:rPr>
        <w:t>部署概率，相对于第</w:t>
      </w:r>
      <w:r>
        <w:rPr>
          <w:i/>
          <w:iCs/>
          <w:lang w:eastAsia="zh-CN"/>
        </w:rPr>
        <w:t>j</w:t>
      </w:r>
      <w:r>
        <w:rPr>
          <w:rFonts w:hint="eastAsia"/>
          <w:iCs/>
          <w:lang w:eastAsia="zh-CN"/>
        </w:rPr>
        <w:t>个</w:t>
      </w:r>
      <w:r>
        <w:rPr>
          <w:rFonts w:hint="eastAsia"/>
          <w:lang w:eastAsia="zh-CN"/>
        </w:rPr>
        <w:t>测试点</w:t>
      </w:r>
      <w:r>
        <w:rPr>
          <w:i/>
          <w:iCs/>
          <w:lang w:eastAsia="zh-CN"/>
        </w:rPr>
        <w:t>p</w:t>
      </w:r>
      <w:r>
        <w:rPr>
          <w:i/>
          <w:iCs/>
          <w:vertAlign w:val="subscript"/>
          <w:lang w:eastAsia="zh-CN"/>
        </w:rPr>
        <w:t>i,j</w:t>
      </w:r>
      <w:r>
        <w:rPr>
          <w:lang w:eastAsia="zh-CN"/>
        </w:rPr>
        <w:t xml:space="preserve"> = </w:t>
      </w:r>
      <w:r>
        <w:rPr>
          <w:rFonts w:hint="eastAsia"/>
          <w:lang w:eastAsia="zh-CN"/>
        </w:rPr>
        <w:t>随机（</w:t>
      </w:r>
      <w:r>
        <w:rPr>
          <w:lang w:eastAsia="zh-CN"/>
        </w:rPr>
        <w:t>0, 1</w:t>
      </w:r>
      <w:r>
        <w:rPr>
          <w:rFonts w:hint="eastAsia"/>
          <w:lang w:eastAsia="zh-CN"/>
        </w:rPr>
        <w:t>）。</w:t>
      </w:r>
    </w:p>
    <w:p w:rsidR="00AE4812" w:rsidRDefault="00AE4812" w:rsidP="0016642C">
      <w:pPr>
        <w:pStyle w:val="enumlev1"/>
        <w:tabs>
          <w:tab w:val="clear" w:pos="794"/>
        </w:tabs>
        <w:ind w:left="1176" w:hanging="1176"/>
        <w:rPr>
          <w:lang w:eastAsia="zh-CN"/>
        </w:rPr>
      </w:pPr>
      <w:r>
        <w:rPr>
          <w:rFonts w:hint="eastAsia"/>
          <w:lang w:eastAsia="zh-CN"/>
        </w:rPr>
        <w:tab/>
      </w:r>
      <w:r>
        <w:rPr>
          <w:lang w:eastAsia="zh-CN"/>
        </w:rPr>
        <w:t>步骤</w:t>
      </w:r>
      <w:smartTag w:uri="urn:schemas-microsoft-com:office:smarttags" w:element="chmetcnv">
        <w:smartTagPr>
          <w:attr w:name="TCSC" w:val="0"/>
          <w:attr w:name="NumberType" w:val="1"/>
          <w:attr w:name="Negative" w:val="False"/>
          <w:attr w:name="HasSpace" w:val="False"/>
          <w:attr w:name="SourceValue" w:val="9"/>
          <w:attr w:name="UnitName" w:val="a"/>
        </w:smartTagPr>
        <w:r>
          <w:rPr>
            <w:lang w:eastAsia="zh-CN"/>
          </w:rPr>
          <w:t>9a</w:t>
        </w:r>
      </w:smartTag>
      <w:r>
        <w:rPr>
          <w:lang w:eastAsia="zh-CN"/>
        </w:rPr>
        <w:t>：</w:t>
      </w:r>
      <w:r>
        <w:rPr>
          <w:rFonts w:hint="eastAsia"/>
          <w:lang w:eastAsia="zh-CN"/>
        </w:rPr>
        <w:tab/>
      </w:r>
      <w:r>
        <w:rPr>
          <w:rFonts w:hint="eastAsia"/>
          <w:lang w:eastAsia="zh-CN"/>
        </w:rPr>
        <w:t>对于</w:t>
      </w:r>
      <w:r>
        <w:rPr>
          <w:lang w:eastAsia="zh-CN"/>
        </w:rPr>
        <w:t>FDMA</w:t>
      </w:r>
      <w:r>
        <w:rPr>
          <w:rFonts w:hint="eastAsia"/>
          <w:lang w:eastAsia="zh-CN"/>
        </w:rPr>
        <w:t>系统</w:t>
      </w:r>
      <w:r>
        <w:rPr>
          <w:lang w:eastAsia="zh-CN"/>
        </w:rPr>
        <w:t>，</w:t>
      </w:r>
      <w:r>
        <w:rPr>
          <w:rFonts w:hint="eastAsia"/>
          <w:lang w:eastAsia="zh-CN"/>
        </w:rPr>
        <w:t>通过第</w:t>
      </w:r>
      <w:r>
        <w:rPr>
          <w:i/>
          <w:lang w:eastAsia="zh-CN"/>
        </w:rPr>
        <w:t>j</w:t>
      </w:r>
      <w:r>
        <w:rPr>
          <w:rFonts w:hint="eastAsia"/>
          <w:lang w:eastAsia="zh-CN"/>
        </w:rPr>
        <w:t>个测试点的</w:t>
      </w:r>
      <w:r>
        <w:rPr>
          <w:rFonts w:hint="eastAsia"/>
          <w:lang w:eastAsia="zh-CN"/>
        </w:rPr>
        <w:t>a.e.i.r.p.</w:t>
      </w:r>
      <w:r>
        <w:rPr>
          <w:rFonts w:hint="eastAsia"/>
          <w:lang w:eastAsia="zh-CN"/>
        </w:rPr>
        <w:t>分布</w:t>
      </w:r>
      <w:r>
        <w:rPr>
          <w:lang w:eastAsia="zh-CN"/>
        </w:rPr>
        <w:t>，</w:t>
      </w:r>
      <w:r>
        <w:rPr>
          <w:rFonts w:hint="eastAsia"/>
          <w:lang w:eastAsia="zh-CN"/>
        </w:rPr>
        <w:t>确定</w:t>
      </w:r>
      <w:r>
        <w:rPr>
          <w:lang w:eastAsia="zh-CN"/>
        </w:rPr>
        <w:t>a.e.i.r.p.(</w:t>
      </w:r>
      <w:r>
        <w:rPr>
          <w:i/>
          <w:iCs/>
          <w:lang w:eastAsia="zh-CN"/>
        </w:rPr>
        <w:t xml:space="preserve"> p</w:t>
      </w:r>
      <w:r>
        <w:rPr>
          <w:i/>
          <w:iCs/>
          <w:vertAlign w:val="subscript"/>
          <w:lang w:eastAsia="zh-CN"/>
        </w:rPr>
        <w:t>i,j</w:t>
      </w:r>
      <w:r>
        <w:rPr>
          <w:lang w:eastAsia="zh-CN"/>
        </w:rPr>
        <w:t>)</w:t>
      </w:r>
      <w:r>
        <w:rPr>
          <w:rFonts w:hint="eastAsia"/>
          <w:lang w:eastAsia="zh-CN"/>
        </w:rPr>
        <w:t>。</w:t>
      </w:r>
    </w:p>
    <w:p w:rsidR="00AE4812" w:rsidRDefault="00AE4812" w:rsidP="00CE7BF6">
      <w:pPr>
        <w:pStyle w:val="enumlev1"/>
        <w:tabs>
          <w:tab w:val="clear" w:pos="794"/>
          <w:tab w:val="clear" w:pos="1191"/>
          <w:tab w:val="clear" w:pos="1588"/>
          <w:tab w:val="left" w:pos="1204"/>
        </w:tabs>
        <w:ind w:left="2184" w:hanging="2184"/>
        <w:rPr>
          <w:lang w:eastAsia="zh-CN"/>
        </w:rPr>
      </w:pPr>
      <w:r>
        <w:rPr>
          <w:rFonts w:hint="eastAsia"/>
          <w:lang w:eastAsia="zh-CN"/>
        </w:rPr>
        <w:tab/>
      </w:r>
      <w:r>
        <w:rPr>
          <w:lang w:eastAsia="zh-CN"/>
        </w:rPr>
        <w:t>步骤</w:t>
      </w:r>
      <w:r>
        <w:rPr>
          <w:lang w:eastAsia="zh-CN"/>
        </w:rPr>
        <w:t>9b</w:t>
      </w:r>
      <w:r>
        <w:rPr>
          <w:lang w:eastAsia="zh-CN"/>
        </w:rPr>
        <w:t>：</w:t>
      </w:r>
      <w:r>
        <w:rPr>
          <w:rFonts w:hint="eastAsia"/>
          <w:lang w:eastAsia="zh-CN"/>
        </w:rPr>
        <w:tab/>
      </w:r>
      <w:r w:rsidRPr="00CE7BF6">
        <w:rPr>
          <w:rFonts w:hint="eastAsia"/>
          <w:spacing w:val="-6"/>
          <w:lang w:eastAsia="zh-CN"/>
        </w:rPr>
        <w:t>对于</w:t>
      </w:r>
      <w:r w:rsidRPr="00CE7BF6">
        <w:rPr>
          <w:spacing w:val="-6"/>
          <w:lang w:eastAsia="zh-CN"/>
        </w:rPr>
        <w:t>TDMA</w:t>
      </w:r>
      <w:r w:rsidRPr="00CE7BF6">
        <w:rPr>
          <w:rFonts w:hint="eastAsia"/>
          <w:spacing w:val="-6"/>
          <w:lang w:eastAsia="zh-CN"/>
        </w:rPr>
        <w:t>系统</w:t>
      </w:r>
      <w:r w:rsidRPr="00CE7BF6">
        <w:rPr>
          <w:spacing w:val="-6"/>
          <w:lang w:eastAsia="zh-CN"/>
        </w:rPr>
        <w:t>，</w:t>
      </w:r>
      <w:r w:rsidRPr="00CE7BF6">
        <w:rPr>
          <w:rFonts w:hint="eastAsia"/>
          <w:spacing w:val="-6"/>
          <w:lang w:eastAsia="zh-CN"/>
        </w:rPr>
        <w:t>通过第</w:t>
      </w:r>
      <w:r w:rsidRPr="00CE7BF6">
        <w:rPr>
          <w:i/>
          <w:spacing w:val="-6"/>
          <w:lang w:eastAsia="zh-CN"/>
        </w:rPr>
        <w:t>j</w:t>
      </w:r>
      <w:r w:rsidRPr="00CE7BF6">
        <w:rPr>
          <w:rFonts w:hint="eastAsia"/>
          <w:spacing w:val="-6"/>
          <w:lang w:eastAsia="zh-CN"/>
        </w:rPr>
        <w:t>个测试点的</w:t>
      </w:r>
      <w:r w:rsidRPr="00CE7BF6">
        <w:rPr>
          <w:rFonts w:hint="eastAsia"/>
          <w:spacing w:val="-6"/>
          <w:lang w:eastAsia="zh-CN"/>
        </w:rPr>
        <w:t>a.e.i.r.p.</w:t>
      </w:r>
      <w:r w:rsidRPr="00CE7BF6">
        <w:rPr>
          <w:rFonts w:hint="eastAsia"/>
          <w:spacing w:val="-6"/>
          <w:lang w:eastAsia="zh-CN"/>
        </w:rPr>
        <w:t>分布</w:t>
      </w:r>
      <w:r w:rsidRPr="00CE7BF6">
        <w:rPr>
          <w:spacing w:val="-6"/>
          <w:lang w:eastAsia="zh-CN"/>
        </w:rPr>
        <w:t>，</w:t>
      </w:r>
      <w:r w:rsidRPr="00CE7BF6">
        <w:rPr>
          <w:rFonts w:hint="eastAsia"/>
          <w:spacing w:val="-6"/>
          <w:lang w:eastAsia="zh-CN"/>
        </w:rPr>
        <w:t>并随机选取</w:t>
      </w:r>
      <w:r w:rsidRPr="00CE7BF6">
        <w:rPr>
          <w:i/>
          <w:spacing w:val="-6"/>
          <w:lang w:eastAsia="zh-CN"/>
        </w:rPr>
        <w:t>x</w:t>
      </w:r>
      <w:r w:rsidRPr="00CE7BF6">
        <w:rPr>
          <w:rFonts w:hint="eastAsia"/>
          <w:spacing w:val="-6"/>
          <w:lang w:eastAsia="zh-CN"/>
        </w:rPr>
        <w:t>个采样，</w:t>
      </w:r>
      <w:r>
        <w:rPr>
          <w:rFonts w:hint="eastAsia"/>
          <w:lang w:eastAsia="zh-CN"/>
        </w:rPr>
        <w:t>即</w:t>
      </w:r>
      <w:r>
        <w:rPr>
          <w:rFonts w:hint="eastAsia"/>
          <w:lang w:eastAsia="zh-CN"/>
        </w:rPr>
        <w:t>TDMA</w:t>
      </w:r>
      <w:r>
        <w:rPr>
          <w:rFonts w:hint="eastAsia"/>
          <w:lang w:eastAsia="zh-CN"/>
        </w:rPr>
        <w:t>系统时隙细分的数目，确定</w:t>
      </w:r>
      <w:r>
        <w:rPr>
          <w:lang w:eastAsia="zh-CN"/>
        </w:rPr>
        <w:t>a.e.i.r.p.(</w:t>
      </w:r>
      <w:r>
        <w:rPr>
          <w:i/>
          <w:iCs/>
          <w:lang w:eastAsia="zh-CN"/>
        </w:rPr>
        <w:t xml:space="preserve"> p</w:t>
      </w:r>
      <w:r>
        <w:rPr>
          <w:i/>
          <w:iCs/>
          <w:vertAlign w:val="subscript"/>
          <w:lang w:eastAsia="zh-CN"/>
        </w:rPr>
        <w:t>i,j</w:t>
      </w:r>
      <w:r>
        <w:rPr>
          <w:lang w:eastAsia="zh-CN"/>
        </w:rPr>
        <w:t>)</w:t>
      </w:r>
      <w:r>
        <w:rPr>
          <w:lang w:eastAsia="zh-CN"/>
        </w:rPr>
        <w:t>，</w:t>
      </w:r>
      <w:r>
        <w:rPr>
          <w:rFonts w:hint="eastAsia"/>
          <w:lang w:eastAsia="zh-CN"/>
        </w:rPr>
        <w:t>进而再对</w:t>
      </w:r>
      <w:r>
        <w:rPr>
          <w:i/>
          <w:lang w:eastAsia="zh-CN"/>
        </w:rPr>
        <w:t>x</w:t>
      </w:r>
      <w:r>
        <w:rPr>
          <w:rFonts w:hint="eastAsia"/>
          <w:lang w:eastAsia="zh-CN"/>
        </w:rPr>
        <w:t>个采样进行平均计算出</w:t>
      </w:r>
      <w:r>
        <w:rPr>
          <w:rFonts w:hint="eastAsia"/>
          <w:lang w:eastAsia="zh-CN"/>
        </w:rPr>
        <w:t>a.e.i.r.p.</w:t>
      </w:r>
      <w:r>
        <w:rPr>
          <w:rFonts w:hint="eastAsia"/>
          <w:lang w:eastAsia="zh-CN"/>
        </w:rPr>
        <w:t>。</w:t>
      </w:r>
    </w:p>
    <w:p w:rsidR="00AE4812" w:rsidRDefault="00AE4812" w:rsidP="00CE7BF6">
      <w:pPr>
        <w:pStyle w:val="enumlev1"/>
        <w:tabs>
          <w:tab w:val="clear" w:pos="794"/>
          <w:tab w:val="left" w:pos="851"/>
        </w:tabs>
        <w:ind w:left="1176" w:hanging="1176"/>
        <w:rPr>
          <w:lang w:eastAsia="zh-CN"/>
        </w:rPr>
      </w:pPr>
      <w:r>
        <w:rPr>
          <w:lang w:eastAsia="zh-CN"/>
        </w:rPr>
        <w:t>步骤</w:t>
      </w:r>
      <w:r>
        <w:rPr>
          <w:lang w:eastAsia="zh-CN"/>
        </w:rPr>
        <w:t>10</w:t>
      </w:r>
      <w:r>
        <w:rPr>
          <w:lang w:eastAsia="zh-CN"/>
        </w:rPr>
        <w:t>：</w:t>
      </w:r>
      <w:r>
        <w:rPr>
          <w:lang w:eastAsia="zh-CN"/>
        </w:rPr>
        <w:tab/>
      </w:r>
      <w:r>
        <w:rPr>
          <w:rFonts w:hint="eastAsia"/>
          <w:lang w:eastAsia="zh-CN"/>
        </w:rPr>
        <w:t>计算第</w:t>
      </w:r>
      <w:r>
        <w:rPr>
          <w:i/>
          <w:lang w:eastAsia="zh-CN"/>
        </w:rPr>
        <w:t>j</w:t>
      </w:r>
      <w:r>
        <w:rPr>
          <w:rFonts w:hint="eastAsia"/>
          <w:lang w:eastAsia="zh-CN"/>
        </w:rPr>
        <w:t>个测试点与</w:t>
      </w:r>
      <w:r>
        <w:rPr>
          <w:lang w:eastAsia="zh-CN"/>
        </w:rPr>
        <w:t>RAS</w:t>
      </w:r>
      <w:r>
        <w:rPr>
          <w:rFonts w:hint="eastAsia"/>
          <w:lang w:eastAsia="zh-CN"/>
        </w:rPr>
        <w:t>站址之间在</w:t>
      </w:r>
      <w:r>
        <w:rPr>
          <w:i/>
          <w:iCs/>
          <w:lang w:eastAsia="zh-CN"/>
        </w:rPr>
        <w:t>p</w:t>
      </w:r>
      <w:r>
        <w:rPr>
          <w:i/>
          <w:iCs/>
          <w:vertAlign w:val="subscript"/>
          <w:lang w:eastAsia="zh-CN"/>
        </w:rPr>
        <w:t>i</w:t>
      </w:r>
      <w:r>
        <w:rPr>
          <w:lang w:eastAsia="zh-CN"/>
        </w:rPr>
        <w:t>%</w:t>
      </w:r>
      <w:r>
        <w:rPr>
          <w:rFonts w:hint="eastAsia"/>
          <w:lang w:eastAsia="zh-CN"/>
        </w:rPr>
        <w:t>统计时间内的</w:t>
      </w:r>
      <w:r>
        <w:rPr>
          <w:rFonts w:hint="eastAsia"/>
          <w:lang w:eastAsia="zh-CN"/>
        </w:rPr>
        <w:t xml:space="preserve"> </w:t>
      </w:r>
      <w:r>
        <w:rPr>
          <w:lang w:eastAsia="zh-CN"/>
        </w:rPr>
        <w:t>ITU-R P.452</w:t>
      </w:r>
      <w:r>
        <w:rPr>
          <w:rFonts w:hint="eastAsia"/>
          <w:lang w:eastAsia="zh-CN"/>
        </w:rPr>
        <w:t xml:space="preserve"> </w:t>
      </w:r>
      <w:r>
        <w:rPr>
          <w:rFonts w:hint="eastAsia"/>
          <w:lang w:eastAsia="zh-CN"/>
        </w:rPr>
        <w:t>建议书损耗</w:t>
      </w:r>
      <w:r>
        <w:rPr>
          <w:i/>
          <w:iCs/>
          <w:lang w:eastAsia="zh-CN"/>
        </w:rPr>
        <w:t>L</w:t>
      </w:r>
      <w:r>
        <w:rPr>
          <w:vertAlign w:val="subscript"/>
          <w:lang w:eastAsia="zh-CN"/>
        </w:rPr>
        <w:t>452</w:t>
      </w:r>
      <w:r>
        <w:rPr>
          <w:lang w:eastAsia="zh-CN"/>
        </w:rPr>
        <w:t>(</w:t>
      </w:r>
      <w:r>
        <w:rPr>
          <w:i/>
          <w:iCs/>
          <w:lang w:eastAsia="zh-CN"/>
        </w:rPr>
        <w:t>p</w:t>
      </w:r>
      <w:r>
        <w:rPr>
          <w:i/>
          <w:iCs/>
          <w:vertAlign w:val="subscript"/>
          <w:lang w:eastAsia="zh-CN"/>
        </w:rPr>
        <w:t>i</w:t>
      </w:r>
      <w:r>
        <w:rPr>
          <w:i/>
          <w:iCs/>
          <w:lang w:eastAsia="zh-CN"/>
        </w:rPr>
        <w:t>,j</w:t>
      </w:r>
      <w:r>
        <w:rPr>
          <w:lang w:eastAsia="zh-CN"/>
        </w:rPr>
        <w:t>)</w:t>
      </w:r>
      <w:r>
        <w:rPr>
          <w:rFonts w:hint="eastAsia"/>
          <w:lang w:eastAsia="zh-CN"/>
        </w:rPr>
        <w:t>。</w:t>
      </w:r>
    </w:p>
    <w:p w:rsidR="00AE4812" w:rsidRDefault="00AE4812" w:rsidP="0016642C">
      <w:pPr>
        <w:pStyle w:val="enumlev1"/>
      </w:pPr>
      <w:r>
        <w:t>步骤</w:t>
      </w:r>
      <w:r>
        <w:t>11</w:t>
      </w:r>
      <w:r>
        <w:t>：</w:t>
      </w:r>
      <w:r>
        <w:tab/>
      </w:r>
      <w:r>
        <w:rPr>
          <w:rFonts w:hint="eastAsia"/>
        </w:rPr>
        <w:t>计算</w:t>
      </w:r>
      <w:r>
        <w:rPr>
          <w:rFonts w:hint="eastAsia"/>
        </w:rPr>
        <w:t>RAS</w:t>
      </w:r>
      <w:r>
        <w:rPr>
          <w:rFonts w:hint="eastAsia"/>
        </w:rPr>
        <w:t>观测方向</w:t>
      </w:r>
      <w:r>
        <w:rPr>
          <w:rFonts w:hint="eastAsia"/>
        </w:rPr>
        <w:t>Az</w:t>
      </w:r>
      <w:r>
        <w:rPr>
          <w:rFonts w:hint="eastAsia"/>
        </w:rPr>
        <w:t>与</w:t>
      </w:r>
      <w:r>
        <w:rPr>
          <w:rFonts w:hint="eastAsia"/>
        </w:rPr>
        <w:t>RAS</w:t>
      </w:r>
      <w:r>
        <w:rPr>
          <w:rFonts w:hint="eastAsia"/>
        </w:rPr>
        <w:t>站址指向第</w:t>
      </w:r>
      <w:r>
        <w:rPr>
          <w:rFonts w:hint="eastAsia"/>
          <w:i/>
          <w:iCs/>
        </w:rPr>
        <w:t>j</w:t>
      </w:r>
      <w:r>
        <w:rPr>
          <w:rFonts w:hint="eastAsia"/>
        </w:rPr>
        <w:t>个测试点方向之间的方位差</w:t>
      </w:r>
      <w:r>
        <w:sym w:font="Symbol" w:char="F0D1"/>
      </w:r>
      <w:r>
        <w:rPr>
          <w:i/>
        </w:rPr>
        <w:t>Az</w:t>
      </w:r>
      <w:r>
        <w:rPr>
          <w:i/>
          <w:vertAlign w:val="subscript"/>
        </w:rPr>
        <w:t>j</w:t>
      </w:r>
      <w:r>
        <w:rPr>
          <w:rFonts w:hint="eastAsia"/>
        </w:rPr>
        <w:t>。</w:t>
      </w:r>
    </w:p>
    <w:p w:rsidR="00AE4812" w:rsidRDefault="00AE4812" w:rsidP="00CE7BF6">
      <w:pPr>
        <w:pStyle w:val="enumlev1"/>
        <w:tabs>
          <w:tab w:val="clear" w:pos="794"/>
          <w:tab w:val="left" w:pos="851"/>
        </w:tabs>
        <w:ind w:left="1176" w:hanging="1176"/>
      </w:pPr>
      <w:r>
        <w:t>步骤</w:t>
      </w:r>
      <w:r>
        <w:t>12</w:t>
      </w:r>
      <w:r>
        <w:t>：</w:t>
      </w:r>
      <w:r>
        <w:tab/>
      </w:r>
      <w:r>
        <w:rPr>
          <w:rFonts w:hint="eastAsia"/>
        </w:rPr>
        <w:t>通过查询相对于方位差</w:t>
      </w:r>
      <w:r>
        <w:sym w:font="Symbol" w:char="F0D1"/>
      </w:r>
      <w:r>
        <w:rPr>
          <w:i/>
          <w:iCs/>
        </w:rPr>
        <w:t>Az</w:t>
      </w:r>
      <w:r>
        <w:rPr>
          <w:i/>
          <w:iCs/>
          <w:vertAlign w:val="subscript"/>
        </w:rPr>
        <w:t>j</w:t>
      </w:r>
      <w:r>
        <w:rPr>
          <w:rFonts w:hint="eastAsia"/>
          <w:i/>
          <w:iCs/>
          <w:vertAlign w:val="subscript"/>
        </w:rPr>
        <w:t xml:space="preserve"> </w:t>
      </w:r>
      <w:r>
        <w:rPr>
          <w:rFonts w:hint="eastAsia"/>
        </w:rPr>
        <w:t>的平均增益，计算</w:t>
      </w:r>
      <w:r>
        <w:rPr>
          <w:rFonts w:hint="eastAsia"/>
        </w:rPr>
        <w:t>RAS</w:t>
      </w:r>
      <w:r>
        <w:rPr>
          <w:rFonts w:hint="eastAsia"/>
        </w:rPr>
        <w:t>站址指向第</w:t>
      </w:r>
      <w:r>
        <w:rPr>
          <w:rFonts w:hint="eastAsia"/>
          <w:i/>
          <w:iCs/>
        </w:rPr>
        <w:t>j</w:t>
      </w:r>
      <w:r w:rsidRPr="00CE7BF6">
        <w:rPr>
          <w:rFonts w:hint="eastAsia"/>
          <w:i/>
          <w:iCs/>
          <w:lang w:eastAsia="zh-CN"/>
        </w:rPr>
        <w:t>个测试点的平均增益</w:t>
      </w:r>
      <w:r>
        <w:rPr>
          <w:i/>
          <w:iCs/>
        </w:rPr>
        <w:t>G</w:t>
      </w:r>
      <w:r>
        <w:rPr>
          <w:i/>
          <w:iCs/>
          <w:vertAlign w:val="subscript"/>
        </w:rPr>
        <w:t>RAS, j</w:t>
      </w:r>
      <w:r>
        <w:rPr>
          <w:rFonts w:hint="eastAsia"/>
        </w:rPr>
        <w:t>，如果必要采用线性差值。</w:t>
      </w:r>
    </w:p>
    <w:p w:rsidR="00AE4812" w:rsidRDefault="00AE4812" w:rsidP="0016642C">
      <w:pPr>
        <w:pStyle w:val="enumlev1"/>
      </w:pPr>
      <w:r>
        <w:t>步骤</w:t>
      </w:r>
      <w:r>
        <w:t>13</w:t>
      </w:r>
      <w:r>
        <w:t>：</w:t>
      </w:r>
      <w:r>
        <w:tab/>
      </w:r>
      <w:r>
        <w:rPr>
          <w:rFonts w:hint="eastAsia"/>
        </w:rPr>
        <w:t>用下式计算该测试点对</w:t>
      </w:r>
      <w:r>
        <w:rPr>
          <w:rFonts w:hint="eastAsia"/>
        </w:rPr>
        <w:t>RAS</w:t>
      </w:r>
      <w:r>
        <w:rPr>
          <w:rFonts w:hint="eastAsia"/>
        </w:rPr>
        <w:t>站址产生的干扰（注意带内分析时</w:t>
      </w:r>
      <w:r>
        <w:rPr>
          <w:i/>
          <w:iCs/>
        </w:rPr>
        <w:t>A</w:t>
      </w:r>
      <w:r>
        <w:rPr>
          <w:i/>
          <w:iCs/>
          <w:vertAlign w:val="subscript"/>
        </w:rPr>
        <w:t>OoB</w:t>
      </w:r>
      <w:r>
        <w:t xml:space="preserve"> = 0</w:t>
      </w:r>
      <w:r>
        <w:rPr>
          <w:rFonts w:hint="eastAsia"/>
        </w:rPr>
        <w:t>）：</w:t>
      </w:r>
    </w:p>
    <w:p w:rsidR="00AE4812" w:rsidRDefault="00AE4812" w:rsidP="00AE4812">
      <w:r>
        <w:rPr>
          <w:rFonts w:hint="eastAsia"/>
          <w:i/>
          <w:iCs/>
          <w:lang w:eastAsia="zh-CN"/>
        </w:rPr>
        <w:tab/>
      </w:r>
      <w:r w:rsidR="00CE7BF6">
        <w:rPr>
          <w:i/>
          <w:iCs/>
          <w:lang w:eastAsia="zh-CN"/>
        </w:rPr>
        <w:tab/>
      </w:r>
      <w:r w:rsidR="006B208D">
        <w:rPr>
          <w:i/>
          <w:iCs/>
          <w:lang w:eastAsia="zh-CN"/>
        </w:rPr>
        <w:tab/>
      </w:r>
      <w:r>
        <w:rPr>
          <w:i/>
          <w:iCs/>
        </w:rPr>
        <w:t>I</w:t>
      </w:r>
      <w:r>
        <w:rPr>
          <w:i/>
          <w:iCs/>
          <w:vertAlign w:val="subscript"/>
        </w:rPr>
        <w:t>j</w:t>
      </w:r>
      <w:r>
        <w:t xml:space="preserve"> = </w:t>
      </w:r>
      <w:r>
        <w:rPr>
          <w:i/>
          <w:iCs/>
        </w:rPr>
        <w:t>AEIRP</w:t>
      </w:r>
      <w:r>
        <w:t>(</w:t>
      </w:r>
      <w:r>
        <w:rPr>
          <w:i/>
          <w:iCs/>
        </w:rPr>
        <w:t>p</w:t>
      </w:r>
      <w:r>
        <w:rPr>
          <w:i/>
          <w:iCs/>
          <w:vertAlign w:val="subscript"/>
        </w:rPr>
        <w:t>i</w:t>
      </w:r>
      <w:r>
        <w:rPr>
          <w:iCs/>
          <w:vertAlign w:val="subscript"/>
        </w:rPr>
        <w:t>,</w:t>
      </w:r>
      <w:r>
        <w:rPr>
          <w:i/>
          <w:iCs/>
          <w:vertAlign w:val="subscript"/>
        </w:rPr>
        <w:t>j</w:t>
      </w:r>
      <w:r>
        <w:t xml:space="preserve">) – </w:t>
      </w:r>
      <w:r>
        <w:rPr>
          <w:i/>
          <w:iCs/>
        </w:rPr>
        <w:t>L</w:t>
      </w:r>
      <w:r>
        <w:rPr>
          <w:i/>
          <w:vertAlign w:val="subscript"/>
        </w:rPr>
        <w:t>452</w:t>
      </w:r>
      <w:r>
        <w:t>(</w:t>
      </w:r>
      <w:r>
        <w:rPr>
          <w:i/>
        </w:rPr>
        <w:t>p</w:t>
      </w:r>
      <w:r>
        <w:rPr>
          <w:i/>
          <w:vertAlign w:val="subscript"/>
        </w:rPr>
        <w:t>i</w:t>
      </w:r>
      <w:r>
        <w:t>,</w:t>
      </w:r>
      <w:r>
        <w:rPr>
          <w:i/>
        </w:rPr>
        <w:t>j</w:t>
      </w:r>
      <w:r>
        <w:t xml:space="preserve">) + </w:t>
      </w:r>
      <w:r>
        <w:rPr>
          <w:i/>
          <w:iCs/>
        </w:rPr>
        <w:t>G</w:t>
      </w:r>
      <w:r>
        <w:rPr>
          <w:i/>
          <w:iCs/>
          <w:vertAlign w:val="subscript"/>
        </w:rPr>
        <w:t>RAS,j</w:t>
      </w:r>
      <w:r>
        <w:rPr>
          <w:iCs/>
        </w:rPr>
        <w:t xml:space="preserve"> </w:t>
      </w:r>
      <w:r>
        <w:t xml:space="preserve">– </w:t>
      </w:r>
      <w:r>
        <w:rPr>
          <w:i/>
          <w:iCs/>
        </w:rPr>
        <w:t>A</w:t>
      </w:r>
      <w:r>
        <w:rPr>
          <w:i/>
          <w:iCs/>
          <w:vertAlign w:val="subscript"/>
        </w:rPr>
        <w:t>OoB</w:t>
      </w:r>
    </w:p>
    <w:p w:rsidR="00AE4812" w:rsidRDefault="00AE4812" w:rsidP="00CE7BF6">
      <w:pPr>
        <w:pStyle w:val="enumlev1"/>
      </w:pPr>
      <w:r>
        <w:t>步骤</w:t>
      </w:r>
      <w:r>
        <w:t>14</w:t>
      </w:r>
      <w:r>
        <w:t>：</w:t>
      </w:r>
      <w:r>
        <w:tab/>
      </w:r>
      <w:r>
        <w:rPr>
          <w:rFonts w:hint="eastAsia"/>
        </w:rPr>
        <w:t>递增由</w:t>
      </w:r>
      <w:r>
        <w:rPr>
          <w:i/>
          <w:iCs/>
        </w:rPr>
        <w:t>I</w:t>
      </w:r>
      <w:r>
        <w:rPr>
          <w:i/>
          <w:iCs/>
          <w:vertAlign w:val="subscript"/>
        </w:rPr>
        <w:t>j</w:t>
      </w:r>
      <w:r>
        <w:rPr>
          <w:rFonts w:hint="eastAsia"/>
          <w:i/>
          <w:iCs/>
          <w:vertAlign w:val="subscript"/>
        </w:rPr>
        <w:t xml:space="preserve"> </w:t>
      </w:r>
      <w:r>
        <w:rPr>
          <w:rFonts w:hint="eastAsia"/>
        </w:rPr>
        <w:t>产生的集总平均干扰</w:t>
      </w:r>
      <w:r>
        <w:t xml:space="preserve"> </w:t>
      </w:r>
      <w:r>
        <w:rPr>
          <w:i/>
          <w:iCs/>
        </w:rPr>
        <w:t>I</w:t>
      </w:r>
      <w:r>
        <w:t>：</w:t>
      </w:r>
    </w:p>
    <w:p w:rsidR="00AE4812" w:rsidRDefault="00AE4812" w:rsidP="00AE4812">
      <w:pPr>
        <w:rPr>
          <w:lang w:eastAsia="zh-CN"/>
        </w:rPr>
      </w:pPr>
      <w:r>
        <w:rPr>
          <w:rFonts w:hint="eastAsia"/>
          <w:i/>
          <w:iCs/>
          <w:lang w:eastAsia="zh-CN"/>
        </w:rPr>
        <w:tab/>
      </w:r>
      <w:r w:rsidR="006B208D">
        <w:rPr>
          <w:i/>
          <w:iCs/>
          <w:lang w:eastAsia="zh-CN"/>
        </w:rPr>
        <w:tab/>
      </w:r>
      <w:r w:rsidR="00CE7BF6">
        <w:rPr>
          <w:i/>
          <w:iCs/>
          <w:lang w:eastAsia="zh-CN"/>
        </w:rPr>
        <w:tab/>
      </w:r>
      <w:r>
        <w:rPr>
          <w:i/>
          <w:iCs/>
          <w:lang w:eastAsia="zh-CN"/>
        </w:rPr>
        <w:t>I</w:t>
      </w:r>
      <w:r>
        <w:rPr>
          <w:lang w:eastAsia="zh-CN"/>
        </w:rPr>
        <w:t xml:space="preserve"> </w:t>
      </w:r>
      <w:r>
        <w:sym w:font="Symbol" w:char="F0DE"/>
      </w:r>
      <w:r>
        <w:rPr>
          <w:lang w:eastAsia="zh-CN"/>
        </w:rPr>
        <w:t xml:space="preserve"> </w:t>
      </w:r>
      <w:r>
        <w:rPr>
          <w:i/>
          <w:iCs/>
          <w:lang w:eastAsia="zh-CN"/>
        </w:rPr>
        <w:t>I</w:t>
      </w:r>
      <w:r>
        <w:rPr>
          <w:lang w:eastAsia="zh-CN"/>
        </w:rPr>
        <w:t xml:space="preserve"> + 10^(</w:t>
      </w:r>
      <w:r>
        <w:rPr>
          <w:i/>
          <w:iCs/>
          <w:lang w:eastAsia="zh-CN"/>
        </w:rPr>
        <w:t>I</w:t>
      </w:r>
      <w:r>
        <w:rPr>
          <w:i/>
          <w:iCs/>
          <w:vertAlign w:val="subscript"/>
          <w:lang w:eastAsia="zh-CN"/>
        </w:rPr>
        <w:t>j</w:t>
      </w:r>
      <w:r>
        <w:rPr>
          <w:lang w:eastAsia="zh-CN"/>
        </w:rPr>
        <w:t>/10)</w:t>
      </w:r>
    </w:p>
    <w:p w:rsidR="00AE4812" w:rsidRDefault="00AE4812" w:rsidP="00CE7BF6">
      <w:pPr>
        <w:pStyle w:val="enumlev1"/>
      </w:pPr>
      <w:r>
        <w:t>步骤</w:t>
      </w:r>
      <w:r>
        <w:t>15</w:t>
      </w:r>
      <w:r>
        <w:t>：</w:t>
      </w:r>
      <w:r>
        <w:tab/>
      </w:r>
      <w:r>
        <w:rPr>
          <w:rFonts w:hint="eastAsia"/>
        </w:rPr>
        <w:t>在考虑了所有测试点之后，将集总平均干扰</w:t>
      </w:r>
      <w:r>
        <w:rPr>
          <w:rFonts w:hint="eastAsia"/>
          <w:i/>
          <w:iCs/>
        </w:rPr>
        <w:t>I</w:t>
      </w:r>
      <w:r>
        <w:rPr>
          <w:rFonts w:hint="eastAsia"/>
        </w:rPr>
        <w:t>换算为</w:t>
      </w:r>
      <w:r>
        <w:rPr>
          <w:rFonts w:hint="eastAsia"/>
        </w:rPr>
        <w:t>dB</w:t>
      </w:r>
      <w:r>
        <w:rPr>
          <w:rFonts w:hint="eastAsia"/>
        </w:rPr>
        <w:t>：</w:t>
      </w:r>
    </w:p>
    <w:p w:rsidR="00AE4812" w:rsidRDefault="00AE4812" w:rsidP="00AE4812">
      <w:pPr>
        <w:rPr>
          <w:lang w:eastAsia="zh-CN"/>
        </w:rPr>
      </w:pPr>
      <w:r>
        <w:rPr>
          <w:rFonts w:hint="eastAsia"/>
          <w:i/>
          <w:iCs/>
          <w:lang w:eastAsia="zh-CN"/>
        </w:rPr>
        <w:tab/>
      </w:r>
      <w:r w:rsidR="00CE7BF6">
        <w:rPr>
          <w:i/>
          <w:iCs/>
          <w:lang w:eastAsia="zh-CN"/>
        </w:rPr>
        <w:tab/>
      </w:r>
      <w:r w:rsidR="006B208D">
        <w:rPr>
          <w:i/>
          <w:iCs/>
          <w:lang w:eastAsia="zh-CN"/>
        </w:rPr>
        <w:tab/>
      </w:r>
      <w:r>
        <w:rPr>
          <w:i/>
          <w:iCs/>
          <w:lang w:eastAsia="zh-CN"/>
        </w:rPr>
        <w:t>I</w:t>
      </w:r>
      <w:r>
        <w:rPr>
          <w:lang w:eastAsia="zh-CN"/>
        </w:rPr>
        <w:t xml:space="preserve"> </w:t>
      </w:r>
      <w:r>
        <w:sym w:font="Symbol" w:char="F0DE"/>
      </w:r>
      <w:r>
        <w:rPr>
          <w:lang w:eastAsia="zh-CN"/>
        </w:rPr>
        <w:t xml:space="preserve"> 10 log</w:t>
      </w:r>
      <w:r>
        <w:rPr>
          <w:vertAlign w:val="subscript"/>
          <w:lang w:eastAsia="zh-CN"/>
        </w:rPr>
        <w:t>10 </w:t>
      </w:r>
      <w:r>
        <w:rPr>
          <w:lang w:eastAsia="zh-CN"/>
        </w:rPr>
        <w:t>(</w:t>
      </w:r>
      <w:r>
        <w:rPr>
          <w:i/>
          <w:iCs/>
          <w:lang w:eastAsia="zh-CN"/>
        </w:rPr>
        <w:t>I</w:t>
      </w:r>
      <w:r>
        <w:rPr>
          <w:lang w:eastAsia="zh-CN"/>
        </w:rPr>
        <w:t>)</w:t>
      </w:r>
    </w:p>
    <w:p w:rsidR="00AE4812" w:rsidRPr="00CE7BF6" w:rsidRDefault="00AE4812" w:rsidP="00CE7BF6">
      <w:pPr>
        <w:pStyle w:val="enumlev1"/>
      </w:pPr>
      <w:r>
        <w:t>步骤</w:t>
      </w:r>
      <w:r>
        <w:t>16</w:t>
      </w:r>
      <w:r>
        <w:t>：</w:t>
      </w:r>
      <w:r>
        <w:tab/>
      </w:r>
      <w:r>
        <w:rPr>
          <w:rFonts w:hint="eastAsia"/>
        </w:rPr>
        <w:t>如果集总平均干扰</w:t>
      </w:r>
      <w:r w:rsidRPr="00CE7BF6">
        <w:rPr>
          <w:rFonts w:hint="eastAsia"/>
        </w:rPr>
        <w:t>I</w:t>
      </w:r>
      <w:r>
        <w:rPr>
          <w:rFonts w:hint="eastAsia"/>
        </w:rPr>
        <w:t>超过了</w:t>
      </w:r>
      <w:r>
        <w:rPr>
          <w:rFonts w:hint="eastAsia"/>
        </w:rPr>
        <w:t>RAS</w:t>
      </w:r>
      <w:r>
        <w:rPr>
          <w:rFonts w:hint="eastAsia"/>
        </w:rPr>
        <w:t>门限，则递增被干扰观测的记数</w:t>
      </w:r>
      <w:r w:rsidRPr="00CE7BF6">
        <w:rPr>
          <w:rFonts w:hint="eastAsia"/>
        </w:rPr>
        <w:t>M</w:t>
      </w:r>
      <w:r w:rsidRPr="00CE7BF6">
        <w:rPr>
          <w:rFonts w:hint="eastAsia"/>
        </w:rPr>
        <w:t>。</w:t>
      </w:r>
    </w:p>
    <w:p w:rsidR="00AE4812" w:rsidRDefault="00AE4812" w:rsidP="00CE7BF6">
      <w:pPr>
        <w:pStyle w:val="enumlev1"/>
      </w:pPr>
      <w:r>
        <w:t>步骤</w:t>
      </w:r>
      <w:r>
        <w:t>17</w:t>
      </w:r>
      <w:r>
        <w:t>：</w:t>
      </w:r>
      <w:r>
        <w:tab/>
      </w:r>
      <w:r>
        <w:rPr>
          <w:rFonts w:hint="eastAsia"/>
        </w:rPr>
        <w:t>递增采样记数</w:t>
      </w:r>
      <w:r>
        <w:rPr>
          <w:rFonts w:hint="eastAsia"/>
          <w:i/>
          <w:iCs/>
        </w:rPr>
        <w:t>N</w:t>
      </w:r>
      <w:r>
        <w:rPr>
          <w:rFonts w:hint="eastAsia"/>
          <w:iCs/>
        </w:rPr>
        <w:t>。</w:t>
      </w:r>
    </w:p>
    <w:p w:rsidR="00AE4812" w:rsidRDefault="00AE4812" w:rsidP="00CE7BF6">
      <w:pPr>
        <w:pStyle w:val="enumlev1"/>
      </w:pPr>
      <w:r>
        <w:br w:type="page"/>
      </w:r>
      <w:r>
        <w:lastRenderedPageBreak/>
        <w:t>步骤</w:t>
      </w:r>
      <w:r>
        <w:t>18</w:t>
      </w:r>
      <w:r>
        <w:t>：</w:t>
      </w:r>
      <w:r>
        <w:tab/>
      </w:r>
      <w:r>
        <w:rPr>
          <w:rFonts w:hint="eastAsia"/>
        </w:rPr>
        <w:t>计算观测受到干扰的概率</w:t>
      </w:r>
      <w:r>
        <w:rPr>
          <w:i/>
          <w:iCs/>
        </w:rPr>
        <w:t>P</w:t>
      </w:r>
      <w:r>
        <w:rPr>
          <w:i/>
          <w:iCs/>
          <w:vertAlign w:val="subscript"/>
        </w:rPr>
        <w:t>ob</w:t>
      </w:r>
      <w:r>
        <w:t xml:space="preserve"> = </w:t>
      </w:r>
      <w:smartTag w:uri="urn:schemas-microsoft-com:office:smarttags" w:element="chmetcnv">
        <w:smartTagPr>
          <w:attr w:name="UnitName" w:val="m"/>
          <w:attr w:name="SourceValue" w:val="100"/>
          <w:attr w:name="HasSpace" w:val="False"/>
          <w:attr w:name="Negative" w:val="False"/>
          <w:attr w:name="NumberType" w:val="1"/>
          <w:attr w:name="TCSC" w:val="0"/>
        </w:smartTagPr>
        <w:r>
          <w:t>100</w:t>
        </w:r>
        <w:r>
          <w:rPr>
            <w:i/>
          </w:rPr>
          <w:t>M</w:t>
        </w:r>
      </w:smartTag>
      <w:r>
        <w:t>/</w:t>
      </w:r>
      <w:r>
        <w:rPr>
          <w:i/>
        </w:rPr>
        <w:t>N</w:t>
      </w:r>
      <w:r>
        <w:rPr>
          <w:rFonts w:hint="eastAsia"/>
        </w:rPr>
        <w:t>。</w:t>
      </w:r>
    </w:p>
    <w:p w:rsidR="00AE4812" w:rsidRDefault="00AE4812" w:rsidP="00CE7BF6">
      <w:pPr>
        <w:pStyle w:val="Note"/>
      </w:pPr>
      <w:r>
        <w:rPr>
          <w:rFonts w:eastAsia="STKaiti" w:hint="eastAsia"/>
        </w:rPr>
        <w:t>注</w:t>
      </w:r>
      <w:r>
        <w:t xml:space="preserve">1 </w:t>
      </w:r>
      <w:r>
        <w:rPr>
          <w:rFonts w:hint="eastAsia"/>
        </w:rPr>
        <w:t>—</w:t>
      </w:r>
      <w:r>
        <w:t xml:space="preserve"> </w:t>
      </w:r>
      <w:r>
        <w:rPr>
          <w:rFonts w:hint="eastAsia"/>
        </w:rPr>
        <w:t>所需采样个数</w:t>
      </w:r>
      <w:r>
        <w:t xml:space="preserve"> </w:t>
      </w:r>
      <w:r>
        <w:rPr>
          <w:rFonts w:hint="eastAsia"/>
        </w:rPr>
        <w:t>—</w:t>
      </w:r>
      <w:r>
        <w:rPr>
          <w:rFonts w:hint="eastAsia"/>
        </w:rPr>
        <w:t xml:space="preserve"> </w:t>
      </w:r>
      <w:r>
        <w:rPr>
          <w:rFonts w:hint="eastAsia"/>
        </w:rPr>
        <w:t>检验统计显著性。</w:t>
      </w:r>
    </w:p>
    <w:p w:rsidR="00AE4812" w:rsidRDefault="00AE4812" w:rsidP="00CE7BF6">
      <w:pPr>
        <w:ind w:firstLineChars="200" w:firstLine="480"/>
        <w:rPr>
          <w:lang w:eastAsia="zh-CN"/>
        </w:rPr>
      </w:pPr>
      <w:r>
        <w:rPr>
          <w:rFonts w:hint="eastAsia"/>
          <w:lang w:eastAsia="zh-CN"/>
        </w:rPr>
        <w:t>确定结果的统计显著性的一个方法是采用“学生”</w:t>
      </w:r>
      <w:r>
        <w:rPr>
          <w:rFonts w:hint="eastAsia"/>
          <w:i/>
          <w:iCs/>
          <w:lang w:eastAsia="zh-CN"/>
        </w:rPr>
        <w:t>t</w:t>
      </w:r>
      <w:r>
        <w:rPr>
          <w:rFonts w:hint="eastAsia"/>
          <w:lang w:eastAsia="zh-CN"/>
        </w:rPr>
        <w:t>分布检验，该方法计算统计平均差再除以估计的标准方差，即</w:t>
      </w:r>
    </w:p>
    <w:p w:rsidR="006B208D" w:rsidRDefault="006B208D" w:rsidP="006B208D">
      <w:pPr>
        <w:pStyle w:val="Blanc"/>
      </w:pPr>
    </w:p>
    <w:p w:rsidR="006B208D" w:rsidRPr="004101B7" w:rsidRDefault="006B208D" w:rsidP="006B208D">
      <w:pPr>
        <w:pStyle w:val="Equation"/>
      </w:pPr>
      <w:r w:rsidRPr="001257D7">
        <w:rPr>
          <w:lang w:val="en-US"/>
        </w:rPr>
        <w:tab/>
      </w:r>
      <w:r w:rsidRPr="001257D7">
        <w:rPr>
          <w:lang w:val="en-US"/>
        </w:rPr>
        <w:tab/>
      </w:r>
      <w:r w:rsidRPr="004101B7">
        <w:rPr>
          <w:position w:val="-32"/>
        </w:rPr>
        <w:object w:dxaOrig="1240" w:dyaOrig="700">
          <v:shape id="_x0000_i1026" type="#_x0000_t75" style="width:62.4pt;height:35.4pt" o:ole="" fillcolor="window">
            <v:imagedata r:id="rId11" o:title=""/>
          </v:shape>
          <o:OLEObject Type="Embed" ProgID="Equation.3" ShapeID="_x0000_i1026" DrawAspect="Content" ObjectID="_1575096889" r:id="rId12"/>
        </w:object>
      </w:r>
    </w:p>
    <w:p w:rsidR="006B208D" w:rsidRDefault="006B208D" w:rsidP="006B208D">
      <w:pPr>
        <w:pStyle w:val="Blanc"/>
      </w:pPr>
    </w:p>
    <w:p w:rsidR="00AE4812" w:rsidRDefault="00AE4812" w:rsidP="00AE4812">
      <w:pPr>
        <w:rPr>
          <w:lang w:eastAsia="zh-CN"/>
        </w:rPr>
      </w:pPr>
      <w:r>
        <w:rPr>
          <w:rFonts w:hint="eastAsia"/>
          <w:lang w:eastAsia="zh-CN"/>
        </w:rPr>
        <w:t>其中</w:t>
      </w:r>
      <w:r>
        <w:rPr>
          <w:lang w:eastAsia="zh-CN"/>
        </w:rPr>
        <w:t>：</w:t>
      </w:r>
    </w:p>
    <w:p w:rsidR="00AE4812" w:rsidRDefault="00AE4812" w:rsidP="00CE7BF6">
      <w:pPr>
        <w:pStyle w:val="Equationlegend"/>
        <w:rPr>
          <w:lang w:eastAsia="zh-CN"/>
        </w:rPr>
      </w:pPr>
      <w:r>
        <w:rPr>
          <w:lang w:eastAsia="zh-CN"/>
        </w:rPr>
        <w:tab/>
      </w:r>
      <w:r>
        <w:object w:dxaOrig="200" w:dyaOrig="240">
          <v:shape id="_x0000_i1027" type="#_x0000_t75" style="width:10.2pt;height:12pt" o:ole="" fillcolor="window">
            <v:imagedata r:id="rId13" o:title=""/>
          </v:shape>
          <o:OLEObject Type="Embed" ProgID="Equation.3" ShapeID="_x0000_i1027" DrawAspect="Content" ObjectID="_1575096890" r:id="rId14"/>
        </w:object>
      </w:r>
      <w:r>
        <w:rPr>
          <w:rFonts w:hint="eastAsia"/>
          <w:lang w:eastAsia="zh-CN"/>
        </w:rPr>
        <w:t>：</w:t>
      </w:r>
      <w:r>
        <w:rPr>
          <w:lang w:eastAsia="zh-CN"/>
        </w:rPr>
        <w:tab/>
      </w:r>
      <w:r>
        <w:rPr>
          <w:rFonts w:hint="eastAsia"/>
          <w:lang w:eastAsia="zh-CN"/>
        </w:rPr>
        <w:t>采样均值</w:t>
      </w:r>
    </w:p>
    <w:p w:rsidR="00AE4812" w:rsidRDefault="00AE4812" w:rsidP="00CE7BF6">
      <w:pPr>
        <w:pStyle w:val="Equationlegend"/>
        <w:rPr>
          <w:lang w:eastAsia="zh-CN"/>
        </w:rPr>
      </w:pPr>
      <w:r>
        <w:rPr>
          <w:lang w:eastAsia="zh-CN"/>
        </w:rPr>
        <w:tab/>
      </w:r>
      <w:r>
        <w:sym w:font="Symbol" w:char="F06D"/>
      </w:r>
      <w:r>
        <w:rPr>
          <w:rFonts w:hint="eastAsia"/>
          <w:lang w:eastAsia="zh-CN"/>
        </w:rPr>
        <w:t>：</w:t>
      </w:r>
      <w:r>
        <w:rPr>
          <w:lang w:eastAsia="zh-CN"/>
        </w:rPr>
        <w:tab/>
      </w:r>
      <w:r>
        <w:rPr>
          <w:rFonts w:hint="eastAsia"/>
          <w:lang w:eastAsia="zh-CN"/>
        </w:rPr>
        <w:t>总体均值</w:t>
      </w:r>
    </w:p>
    <w:p w:rsidR="00AE4812" w:rsidRDefault="00AE4812" w:rsidP="00CE7BF6">
      <w:pPr>
        <w:pStyle w:val="Equationlegend"/>
        <w:rPr>
          <w:lang w:eastAsia="zh-CN"/>
        </w:rPr>
      </w:pPr>
      <w:r>
        <w:rPr>
          <w:lang w:eastAsia="zh-CN"/>
        </w:rPr>
        <w:tab/>
      </w:r>
      <w:r>
        <w:rPr>
          <w:rFonts w:hint="eastAsia"/>
          <w:i/>
          <w:iCs/>
          <w:lang w:eastAsia="zh-CN"/>
        </w:rPr>
        <w:t>s</w:t>
      </w:r>
      <w:r>
        <w:rPr>
          <w:rFonts w:hint="eastAsia"/>
          <w:i/>
          <w:iCs/>
          <w:vertAlign w:val="subscript"/>
          <w:lang w:eastAsia="zh-CN"/>
        </w:rPr>
        <w:t>n</w:t>
      </w:r>
      <w:r>
        <w:rPr>
          <w:vertAlign w:val="subscript"/>
          <w:lang w:eastAsia="zh-CN"/>
        </w:rPr>
        <w:t>−</w:t>
      </w:r>
      <w:r>
        <w:rPr>
          <w:rFonts w:hint="eastAsia"/>
          <w:vertAlign w:val="subscript"/>
          <w:lang w:eastAsia="zh-CN"/>
        </w:rPr>
        <w:t>1</w:t>
      </w:r>
      <w:r>
        <w:rPr>
          <w:rFonts w:hint="eastAsia"/>
          <w:lang w:eastAsia="zh-CN"/>
        </w:rPr>
        <w:t>：</w:t>
      </w:r>
      <w:r>
        <w:rPr>
          <w:lang w:eastAsia="zh-CN"/>
        </w:rPr>
        <w:tab/>
      </w:r>
      <w:r>
        <w:rPr>
          <w:rFonts w:hint="eastAsia"/>
          <w:lang w:eastAsia="zh-CN"/>
        </w:rPr>
        <w:t>采样标准方差</w:t>
      </w:r>
    </w:p>
    <w:p w:rsidR="00AE4812" w:rsidRDefault="00AE4812" w:rsidP="00CE7BF6">
      <w:pPr>
        <w:pStyle w:val="Equationlegend"/>
        <w:rPr>
          <w:lang w:eastAsia="zh-CN"/>
        </w:rPr>
      </w:pPr>
      <w:r>
        <w:rPr>
          <w:lang w:eastAsia="zh-CN"/>
        </w:rPr>
        <w:tab/>
      </w:r>
      <w:r>
        <w:rPr>
          <w:i/>
          <w:iCs/>
          <w:lang w:eastAsia="zh-CN"/>
        </w:rPr>
        <w:t>n</w:t>
      </w:r>
      <w:r>
        <w:rPr>
          <w:rFonts w:hint="eastAsia"/>
          <w:lang w:eastAsia="zh-CN"/>
        </w:rPr>
        <w:t>：</w:t>
      </w:r>
      <w:r>
        <w:rPr>
          <w:lang w:eastAsia="zh-CN"/>
        </w:rPr>
        <w:tab/>
      </w:r>
      <w:r>
        <w:rPr>
          <w:rFonts w:hint="eastAsia"/>
          <w:lang w:eastAsia="zh-CN"/>
        </w:rPr>
        <w:t>采样数</w:t>
      </w:r>
    </w:p>
    <w:p w:rsidR="00AE4812" w:rsidRDefault="00AE4812" w:rsidP="00CE7BF6">
      <w:pPr>
        <w:ind w:firstLineChars="200" w:firstLine="480"/>
        <w:rPr>
          <w:lang w:eastAsia="zh-CN"/>
        </w:rPr>
      </w:pPr>
      <w:r>
        <w:rPr>
          <w:rFonts w:hint="eastAsia"/>
          <w:lang w:eastAsia="zh-CN"/>
        </w:rPr>
        <w:t>该计算结果与某种假设的</w:t>
      </w:r>
      <w:r>
        <w:rPr>
          <w:rFonts w:hint="eastAsia"/>
          <w:i/>
          <w:iCs/>
          <w:lang w:eastAsia="zh-CN"/>
        </w:rPr>
        <w:t>t</w:t>
      </w:r>
      <w:r>
        <w:rPr>
          <w:rFonts w:hint="eastAsia"/>
          <w:lang w:eastAsia="zh-CN"/>
        </w:rPr>
        <w:t>分布可能性类似（例如</w:t>
      </w:r>
      <w:r>
        <w:rPr>
          <w:rFonts w:hint="eastAsia"/>
        </w:rPr>
        <w:sym w:font="Symbol" w:char="F06D"/>
      </w:r>
      <w:r>
        <w:rPr>
          <w:rFonts w:hint="eastAsia"/>
          <w:lang w:eastAsia="zh-CN"/>
        </w:rPr>
        <w:t xml:space="preserve"> </w:t>
      </w:r>
      <w:r>
        <w:rPr>
          <w:rFonts w:hint="eastAsia"/>
        </w:rPr>
        <w:sym w:font="Symbol" w:char="F03E"/>
      </w:r>
      <w:r>
        <w:rPr>
          <w:rFonts w:hint="eastAsia"/>
          <w:lang w:eastAsia="zh-CN"/>
        </w:rPr>
        <w:t xml:space="preserve"> 2%</w:t>
      </w:r>
      <w:r>
        <w:rPr>
          <w:rFonts w:hint="eastAsia"/>
          <w:lang w:eastAsia="zh-CN"/>
        </w:rPr>
        <w:t>），且具备所需的确定性。</w:t>
      </w:r>
    </w:p>
    <w:p w:rsidR="00AE4812" w:rsidRDefault="00AE4812" w:rsidP="00CE7BF6">
      <w:pPr>
        <w:ind w:firstLineChars="200" w:firstLine="480"/>
        <w:rPr>
          <w:lang w:eastAsia="zh-CN"/>
        </w:rPr>
      </w:pPr>
      <w:r>
        <w:rPr>
          <w:rFonts w:hint="eastAsia"/>
          <w:lang w:eastAsia="zh-CN"/>
        </w:rPr>
        <w:t>下面描述算法的实施步骤：</w:t>
      </w:r>
    </w:p>
    <w:p w:rsidR="00AE4812" w:rsidRDefault="00AE4812" w:rsidP="00CE7BF6">
      <w:pPr>
        <w:pStyle w:val="enumlev1"/>
      </w:pPr>
      <w:r>
        <w:t>步骤</w:t>
      </w:r>
      <w:r>
        <w:t>1</w:t>
      </w:r>
      <w:r>
        <w:t>：</w:t>
      </w:r>
      <w:r>
        <w:tab/>
      </w:r>
      <w:r>
        <w:rPr>
          <w:rFonts w:hint="eastAsia"/>
        </w:rPr>
        <w:t>设定某种仿真，以确定每</w:t>
      </w:r>
      <w:r>
        <w:rPr>
          <w:rFonts w:hint="eastAsia"/>
        </w:rPr>
        <w:t>1 000</w:t>
      </w:r>
      <w:r>
        <w:rPr>
          <w:rFonts w:hint="eastAsia"/>
        </w:rPr>
        <w:t>个时间步进单位超过</w:t>
      </w:r>
      <w:r w:rsidRPr="00CE7BF6">
        <w:rPr>
          <w:rFonts w:hint="eastAsia"/>
        </w:rPr>
        <w:t>I</w:t>
      </w:r>
      <w:r>
        <w:rPr>
          <w:rFonts w:hint="eastAsia"/>
        </w:rPr>
        <w:t>的概率。</w:t>
      </w:r>
    </w:p>
    <w:p w:rsidR="00AE4812" w:rsidRDefault="00AE4812" w:rsidP="00CE7BF6">
      <w:pPr>
        <w:pStyle w:val="enumlev1"/>
      </w:pPr>
      <w:r>
        <w:t>步骤</w:t>
      </w:r>
      <w:r>
        <w:t>2</w:t>
      </w:r>
      <w:r>
        <w:t>：</w:t>
      </w:r>
      <w:r>
        <w:tab/>
      </w:r>
      <w:r>
        <w:rPr>
          <w:rFonts w:hint="eastAsia"/>
        </w:rPr>
        <w:t>共运行</w:t>
      </w:r>
      <w:r>
        <w:rPr>
          <w:rFonts w:hint="eastAsia"/>
        </w:rPr>
        <w:t>5</w:t>
      </w:r>
      <w:r>
        <w:rPr>
          <w:rFonts w:hint="eastAsia"/>
        </w:rPr>
        <w:t>次</w:t>
      </w:r>
      <w:r>
        <w:rPr>
          <w:rFonts w:hint="eastAsia"/>
        </w:rPr>
        <w:t>1 000</w:t>
      </w:r>
      <w:r>
        <w:rPr>
          <w:rFonts w:hint="eastAsia"/>
        </w:rPr>
        <w:t>个时间步进单位。</w:t>
      </w:r>
    </w:p>
    <w:p w:rsidR="00AE4812" w:rsidRDefault="00AE4812" w:rsidP="00CE7BF6">
      <w:pPr>
        <w:pStyle w:val="enumlev1"/>
      </w:pPr>
      <w:r>
        <w:t>步骤</w:t>
      </w:r>
      <w:r>
        <w:t>3</w:t>
      </w:r>
      <w:r>
        <w:t>：</w:t>
      </w:r>
      <w:r>
        <w:tab/>
      </w:r>
      <w:r>
        <w:rPr>
          <w:rFonts w:hint="eastAsia"/>
        </w:rPr>
        <w:t>检验到目前为止数据的</w:t>
      </w:r>
      <w:r w:rsidRPr="00CE7BF6">
        <w:rPr>
          <w:rFonts w:hint="eastAsia"/>
        </w:rPr>
        <w:t>t</w:t>
      </w:r>
      <w:r>
        <w:rPr>
          <w:rFonts w:hint="eastAsia"/>
        </w:rPr>
        <w:t>显著性所要求的确定性。</w:t>
      </w:r>
    </w:p>
    <w:p w:rsidR="00AE4812" w:rsidRDefault="00AE4812" w:rsidP="00CE7BF6">
      <w:pPr>
        <w:pStyle w:val="enumlev1"/>
      </w:pPr>
      <w:r>
        <w:t>步骤</w:t>
      </w:r>
      <w:r>
        <w:t>4</w:t>
      </w:r>
      <w:r>
        <w:t>：</w:t>
      </w:r>
      <w:r>
        <w:tab/>
      </w:r>
      <w:r>
        <w:rPr>
          <w:rFonts w:hint="eastAsia"/>
        </w:rPr>
        <w:t>如果计算结果没有显著性，再次运行一次</w:t>
      </w:r>
      <w:r>
        <w:rPr>
          <w:rFonts w:hint="eastAsia"/>
        </w:rPr>
        <w:t>1 000</w:t>
      </w:r>
      <w:r>
        <w:rPr>
          <w:rFonts w:hint="eastAsia"/>
        </w:rPr>
        <w:t>个时间步进单位并重复步骤</w:t>
      </w:r>
      <w:r>
        <w:rPr>
          <w:rFonts w:hint="eastAsia"/>
        </w:rPr>
        <w:t>3</w:t>
      </w:r>
      <w:r>
        <w:rPr>
          <w:rFonts w:hint="eastAsia"/>
        </w:rPr>
        <w:t>。</w:t>
      </w:r>
    </w:p>
    <w:p w:rsidR="00AE4812" w:rsidRDefault="00AE4812" w:rsidP="00CE7BF6">
      <w:pPr>
        <w:pStyle w:val="enumlev1"/>
      </w:pPr>
      <w:r>
        <w:t>步骤</w:t>
      </w:r>
      <w:r>
        <w:t>5</w:t>
      </w:r>
      <w:r>
        <w:t>：</w:t>
      </w:r>
      <w:r>
        <w:tab/>
      </w:r>
      <w:r>
        <w:rPr>
          <w:rFonts w:hint="eastAsia"/>
        </w:rPr>
        <w:t>如果具备显著性，记录结果。</w:t>
      </w:r>
    </w:p>
    <w:p w:rsidR="00AE4812" w:rsidRDefault="00AE4812" w:rsidP="00CE7BF6">
      <w:pPr>
        <w:pStyle w:val="Note"/>
      </w:pPr>
      <w:r>
        <w:rPr>
          <w:rFonts w:eastAsia="STKaiti" w:hint="eastAsia"/>
        </w:rPr>
        <w:t>注</w:t>
      </w:r>
      <w:r>
        <w:t xml:space="preserve">2 </w:t>
      </w:r>
      <w:r>
        <w:rPr>
          <w:rFonts w:hint="eastAsia"/>
        </w:rPr>
        <w:t>—</w:t>
      </w:r>
      <w:r>
        <w:t xml:space="preserve"> </w:t>
      </w:r>
      <w:r>
        <w:rPr>
          <w:rFonts w:hint="eastAsia"/>
        </w:rPr>
        <w:t>使用</w:t>
      </w:r>
      <w:r>
        <w:t>ITU-R P.452</w:t>
      </w:r>
      <w:r>
        <w:rPr>
          <w:rFonts w:hint="eastAsia"/>
        </w:rPr>
        <w:t>建议书。</w:t>
      </w:r>
    </w:p>
    <w:p w:rsidR="00AE4812" w:rsidRDefault="00AE4812" w:rsidP="006B208D">
      <w:pPr>
        <w:ind w:firstLineChars="200" w:firstLine="480"/>
        <w:rPr>
          <w:lang w:eastAsia="zh-CN"/>
        </w:rPr>
      </w:pPr>
      <w:r>
        <w:rPr>
          <w:lang w:eastAsia="zh-CN"/>
        </w:rPr>
        <w:t>ITU-R P.452</w:t>
      </w:r>
      <w:r>
        <w:rPr>
          <w:rFonts w:hint="eastAsia"/>
          <w:lang w:eastAsia="zh-CN"/>
        </w:rPr>
        <w:t>建议书中的时间百分比</w:t>
      </w:r>
      <w:r>
        <w:rPr>
          <w:rFonts w:hint="eastAsia"/>
          <w:i/>
          <w:iCs/>
          <w:lang w:eastAsia="zh-CN"/>
        </w:rPr>
        <w:t>P</w:t>
      </w:r>
      <w:r>
        <w:rPr>
          <w:rFonts w:hint="eastAsia"/>
          <w:lang w:eastAsia="zh-CN"/>
        </w:rPr>
        <w:t>是处于</w:t>
      </w:r>
      <w:r>
        <w:rPr>
          <w:rFonts w:hint="eastAsia"/>
          <w:lang w:eastAsia="zh-CN"/>
        </w:rPr>
        <w:t>0</w:t>
      </w:r>
      <w:r>
        <w:rPr>
          <w:rFonts w:hint="eastAsia"/>
          <w:lang w:eastAsia="zh-CN"/>
        </w:rPr>
        <w:t>与</w:t>
      </w:r>
      <w:r>
        <w:rPr>
          <w:rFonts w:hint="eastAsia"/>
          <w:lang w:eastAsia="zh-CN"/>
        </w:rPr>
        <w:t>100%</w:t>
      </w:r>
      <w:r>
        <w:rPr>
          <w:rFonts w:hint="eastAsia"/>
          <w:lang w:eastAsia="zh-CN"/>
        </w:rPr>
        <w:t>之间均匀分布的随机数值。为保持与本建议书中所用方法可接受的概率范围相一致，应采用以下的限值：</w:t>
      </w:r>
    </w:p>
    <w:p w:rsidR="00AE4812" w:rsidRDefault="00CE7BF6" w:rsidP="00CE7BF6">
      <w:pPr>
        <w:pStyle w:val="enumlev1"/>
        <w:rPr>
          <w:lang w:eastAsia="zh-CN"/>
        </w:rPr>
      </w:pPr>
      <w:r w:rsidRPr="001257D7">
        <w:rPr>
          <w:lang w:val="en-US" w:eastAsia="zh-CN"/>
        </w:rPr>
        <w:t>–</w:t>
      </w:r>
      <w:r w:rsidR="00AE4812">
        <w:rPr>
          <w:lang w:eastAsia="zh-CN"/>
        </w:rPr>
        <w:tab/>
      </w:r>
      <w:r w:rsidR="00AE4812">
        <w:rPr>
          <w:rFonts w:hint="eastAsia"/>
          <w:lang w:eastAsia="zh-CN"/>
        </w:rPr>
        <w:t>如果</w:t>
      </w:r>
      <w:r w:rsidR="00AE4812">
        <w:rPr>
          <w:rFonts w:hint="eastAsia"/>
          <w:i/>
          <w:iCs/>
          <w:lang w:eastAsia="zh-CN"/>
        </w:rPr>
        <w:t>P</w:t>
      </w:r>
      <w:r w:rsidR="00AE4812">
        <w:rPr>
          <w:rFonts w:hint="eastAsia"/>
          <w:lang w:eastAsia="zh-CN"/>
        </w:rPr>
        <w:t>大于</w:t>
      </w:r>
      <w:r w:rsidR="00AE4812">
        <w:rPr>
          <w:lang w:eastAsia="zh-CN"/>
        </w:rPr>
        <w:t>50%</w:t>
      </w:r>
      <w:r w:rsidR="00AE4812">
        <w:rPr>
          <w:lang w:eastAsia="zh-CN"/>
        </w:rPr>
        <w:t>，</w:t>
      </w:r>
      <w:r w:rsidR="00AE4812">
        <w:rPr>
          <w:rFonts w:hint="eastAsia"/>
          <w:lang w:eastAsia="zh-CN"/>
        </w:rPr>
        <w:t>则设定</w:t>
      </w:r>
      <w:r w:rsidR="00AE4812">
        <w:rPr>
          <w:i/>
          <w:lang w:eastAsia="zh-CN"/>
        </w:rPr>
        <w:t>P</w:t>
      </w:r>
      <w:r w:rsidR="00AE4812">
        <w:rPr>
          <w:lang w:eastAsia="zh-CN"/>
        </w:rPr>
        <w:t xml:space="preserve"> = 50%</w:t>
      </w:r>
      <w:r w:rsidR="00AE4812">
        <w:rPr>
          <w:lang w:eastAsia="zh-CN"/>
        </w:rPr>
        <w:t>；</w:t>
      </w:r>
    </w:p>
    <w:p w:rsidR="00AE4812" w:rsidRDefault="00CE7BF6" w:rsidP="00CE7BF6">
      <w:pPr>
        <w:pStyle w:val="enumlev1"/>
        <w:rPr>
          <w:lang w:eastAsia="zh-CN"/>
        </w:rPr>
      </w:pPr>
      <w:r w:rsidRPr="001257D7">
        <w:rPr>
          <w:lang w:val="en-US" w:eastAsia="zh-CN"/>
        </w:rPr>
        <w:t>–</w:t>
      </w:r>
      <w:r w:rsidR="00AE4812">
        <w:rPr>
          <w:lang w:eastAsia="zh-CN"/>
        </w:rPr>
        <w:tab/>
      </w:r>
      <w:r w:rsidR="00AE4812">
        <w:rPr>
          <w:rFonts w:hint="eastAsia"/>
          <w:lang w:eastAsia="zh-CN"/>
        </w:rPr>
        <w:t>如果</w:t>
      </w:r>
      <w:r w:rsidR="00AE4812">
        <w:rPr>
          <w:i/>
          <w:lang w:eastAsia="zh-CN"/>
        </w:rPr>
        <w:t>P</w:t>
      </w:r>
      <w:r w:rsidR="00AE4812">
        <w:rPr>
          <w:rFonts w:hint="eastAsia"/>
          <w:lang w:eastAsia="zh-CN"/>
        </w:rPr>
        <w:t>小于</w:t>
      </w:r>
      <w:r w:rsidR="00AE4812">
        <w:rPr>
          <w:lang w:eastAsia="zh-CN"/>
        </w:rPr>
        <w:t>0.001%</w:t>
      </w:r>
      <w:r w:rsidR="00AE4812">
        <w:rPr>
          <w:lang w:eastAsia="zh-CN"/>
        </w:rPr>
        <w:t>，</w:t>
      </w:r>
      <w:r w:rsidR="00AE4812">
        <w:rPr>
          <w:rFonts w:hint="eastAsia"/>
          <w:lang w:eastAsia="zh-CN"/>
        </w:rPr>
        <w:t>则设定</w:t>
      </w:r>
      <w:r w:rsidR="00AE4812">
        <w:rPr>
          <w:i/>
          <w:lang w:eastAsia="zh-CN"/>
        </w:rPr>
        <w:t>P</w:t>
      </w:r>
      <w:r w:rsidR="00AE4812">
        <w:rPr>
          <w:lang w:eastAsia="zh-CN"/>
        </w:rPr>
        <w:t xml:space="preserve"> = 0.001%</w:t>
      </w:r>
      <w:r w:rsidR="00AE4812">
        <w:rPr>
          <w:rFonts w:hint="eastAsia"/>
          <w:lang w:eastAsia="zh-CN"/>
        </w:rPr>
        <w:t>。</w:t>
      </w:r>
    </w:p>
    <w:p w:rsidR="00AE4812" w:rsidRDefault="00AE4812" w:rsidP="00CE7BF6">
      <w:pPr>
        <w:ind w:firstLineChars="200" w:firstLine="480"/>
        <w:rPr>
          <w:lang w:eastAsia="zh-CN"/>
        </w:rPr>
      </w:pPr>
      <w:r>
        <w:rPr>
          <w:rFonts w:hint="eastAsia"/>
          <w:lang w:eastAsia="zh-CN"/>
        </w:rPr>
        <w:t>如果有地形和杂乱损耗数据库，则可用于计算</w:t>
      </w:r>
      <w:r>
        <w:rPr>
          <w:lang w:eastAsia="zh-CN"/>
        </w:rPr>
        <w:t>ITU</w:t>
      </w:r>
      <w:r>
        <w:rPr>
          <w:rFonts w:hint="eastAsia"/>
          <w:lang w:eastAsia="zh-CN"/>
        </w:rPr>
        <w:t>-</w:t>
      </w:r>
      <w:r>
        <w:rPr>
          <w:lang w:eastAsia="zh-CN"/>
        </w:rPr>
        <w:t>R P.452</w:t>
      </w:r>
      <w:r>
        <w:rPr>
          <w:rFonts w:hint="eastAsia"/>
          <w:lang w:eastAsia="zh-CN"/>
        </w:rPr>
        <w:t>建议书中的损耗。</w:t>
      </w:r>
    </w:p>
    <w:p w:rsidR="00AE4812" w:rsidRDefault="00AE4812" w:rsidP="00177A71">
      <w:pPr>
        <w:pStyle w:val="Heading1"/>
      </w:pPr>
      <w:r>
        <w:t>5</w:t>
      </w:r>
      <w:r>
        <w:tab/>
      </w:r>
      <w:r>
        <w:rPr>
          <w:rFonts w:hint="eastAsia"/>
        </w:rPr>
        <w:t>计算方法的输出</w:t>
      </w:r>
    </w:p>
    <w:p w:rsidR="00AE4812" w:rsidRDefault="00AE4812" w:rsidP="00CE7BF6">
      <w:pPr>
        <w:ind w:firstLineChars="200" w:firstLine="480"/>
        <w:rPr>
          <w:lang w:eastAsia="zh-CN"/>
        </w:rPr>
      </w:pPr>
      <w:r>
        <w:rPr>
          <w:rFonts w:hint="eastAsia"/>
          <w:lang w:eastAsia="zh-CN"/>
        </w:rPr>
        <w:t>计算方法的输出为观测受到干扰的概率</w:t>
      </w:r>
      <w:r>
        <w:rPr>
          <w:i/>
          <w:lang w:eastAsia="zh-CN"/>
        </w:rPr>
        <w:t>P</w:t>
      </w:r>
      <w:r>
        <w:rPr>
          <w:i/>
          <w:vertAlign w:val="subscript"/>
          <w:lang w:eastAsia="zh-CN"/>
        </w:rPr>
        <w:t>ob</w:t>
      </w:r>
      <w:r>
        <w:rPr>
          <w:rFonts w:hint="eastAsia"/>
          <w:lang w:eastAsia="zh-CN"/>
        </w:rPr>
        <w:t>。</w:t>
      </w:r>
    </w:p>
    <w:p w:rsidR="00AE4812" w:rsidRDefault="00AE4812" w:rsidP="00CE7BF6">
      <w:pPr>
        <w:ind w:firstLineChars="200" w:firstLine="480"/>
        <w:rPr>
          <w:lang w:eastAsia="zh-CN"/>
        </w:rPr>
      </w:pPr>
      <w:r>
        <w:rPr>
          <w:rFonts w:hint="eastAsia"/>
          <w:lang w:eastAsia="zh-CN"/>
        </w:rPr>
        <w:t>该结果与观测受到干扰的可接受概率类似，即相对于</w:t>
      </w:r>
      <w:r>
        <w:rPr>
          <w:rFonts w:hint="eastAsia"/>
          <w:lang w:eastAsia="zh-CN"/>
        </w:rPr>
        <w:t>P-MP HDFS</w:t>
      </w:r>
      <w:r>
        <w:rPr>
          <w:rFonts w:hint="eastAsia"/>
          <w:lang w:eastAsia="zh-CN"/>
        </w:rPr>
        <w:t>网络为</w:t>
      </w:r>
      <w:r>
        <w:rPr>
          <w:rFonts w:hint="eastAsia"/>
          <w:lang w:eastAsia="zh-CN"/>
        </w:rPr>
        <w:t>2%</w:t>
      </w:r>
      <w:r>
        <w:rPr>
          <w:rFonts w:hint="eastAsia"/>
          <w:lang w:eastAsia="zh-CN"/>
        </w:rPr>
        <w:t>。</w:t>
      </w:r>
    </w:p>
    <w:p w:rsidR="00AE4812" w:rsidRDefault="00AE4812" w:rsidP="00CE7BF6">
      <w:pPr>
        <w:ind w:firstLineChars="200" w:firstLine="480"/>
        <w:rPr>
          <w:lang w:eastAsia="zh-CN"/>
        </w:rPr>
      </w:pPr>
      <w:r>
        <w:rPr>
          <w:rFonts w:hint="eastAsia"/>
          <w:lang w:eastAsia="zh-CN"/>
        </w:rPr>
        <w:t>所以，为保护</w:t>
      </w:r>
      <w:r>
        <w:rPr>
          <w:rFonts w:hint="eastAsia"/>
          <w:lang w:eastAsia="zh-CN"/>
        </w:rPr>
        <w:t>RAS</w:t>
      </w:r>
      <w:r>
        <w:rPr>
          <w:rFonts w:hint="eastAsia"/>
          <w:lang w:eastAsia="zh-CN"/>
        </w:rPr>
        <w:t>站址必须满足以下条件：</w:t>
      </w:r>
    </w:p>
    <w:p w:rsidR="00CE7BF6" w:rsidRDefault="00CE7BF6" w:rsidP="00CE7BF6">
      <w:pPr>
        <w:pStyle w:val="Blanc"/>
      </w:pPr>
    </w:p>
    <w:p w:rsidR="00CE7BF6" w:rsidRPr="001257D7" w:rsidRDefault="00CE7BF6" w:rsidP="00CE7BF6">
      <w:pPr>
        <w:pStyle w:val="Equation"/>
        <w:spacing w:before="240"/>
        <w:rPr>
          <w:lang w:val="en-US" w:eastAsia="zh-CN"/>
        </w:rPr>
      </w:pPr>
      <w:r w:rsidRPr="001257D7">
        <w:rPr>
          <w:lang w:val="en-US"/>
        </w:rPr>
        <w:tab/>
      </w:r>
      <w:r w:rsidRPr="001257D7">
        <w:rPr>
          <w:lang w:val="en-US"/>
        </w:rPr>
        <w:tab/>
      </w:r>
      <w:r w:rsidRPr="001257D7">
        <w:rPr>
          <w:lang w:val="en-US" w:eastAsia="zh-CN"/>
        </w:rPr>
        <w:t>P</w:t>
      </w:r>
      <w:r w:rsidRPr="001257D7">
        <w:rPr>
          <w:vertAlign w:val="subscript"/>
          <w:lang w:val="en-US" w:eastAsia="zh-CN"/>
        </w:rPr>
        <w:t>ob</w:t>
      </w:r>
      <w:r w:rsidRPr="001257D7">
        <w:rPr>
          <w:lang w:val="en-US" w:eastAsia="zh-CN"/>
        </w:rPr>
        <w:t xml:space="preserve"> </w:t>
      </w:r>
      <w:r w:rsidRPr="004101B7">
        <w:sym w:font="Symbol" w:char="F0A3"/>
      </w:r>
      <w:r w:rsidRPr="001257D7">
        <w:rPr>
          <w:lang w:val="en-US" w:eastAsia="zh-CN"/>
        </w:rPr>
        <w:t xml:space="preserve"> 2%</w:t>
      </w:r>
      <w:r w:rsidRPr="001257D7">
        <w:rPr>
          <w:lang w:val="en-US" w:eastAsia="zh-CN"/>
        </w:rPr>
        <w:tab/>
        <w:t>(2)</w:t>
      </w:r>
    </w:p>
    <w:p w:rsidR="00CE7BF6" w:rsidRDefault="00CE7BF6">
      <w:pPr>
        <w:tabs>
          <w:tab w:val="clear" w:pos="794"/>
          <w:tab w:val="clear" w:pos="1191"/>
          <w:tab w:val="clear" w:pos="1588"/>
          <w:tab w:val="clear" w:pos="1985"/>
        </w:tabs>
        <w:overflowPunct/>
        <w:autoSpaceDE/>
        <w:autoSpaceDN/>
        <w:adjustRightInd/>
        <w:spacing w:before="0"/>
        <w:jc w:val="left"/>
        <w:textAlignment w:val="auto"/>
        <w:rPr>
          <w:b/>
          <w:kern w:val="2"/>
          <w:szCs w:val="24"/>
          <w:lang w:val="en-US" w:eastAsia="zh-CN"/>
        </w:rPr>
      </w:pPr>
      <w:r>
        <w:rPr>
          <w:lang w:eastAsia="zh-CN"/>
        </w:rPr>
        <w:br w:type="page"/>
      </w:r>
    </w:p>
    <w:p w:rsidR="00AE4812" w:rsidRDefault="00AE4812" w:rsidP="00CE7BF6">
      <w:pPr>
        <w:pStyle w:val="AppendixNoTitle"/>
        <w:rPr>
          <w:lang w:eastAsia="zh-CN"/>
        </w:rPr>
      </w:pPr>
      <w:r>
        <w:rPr>
          <w:rFonts w:hint="eastAsia"/>
          <w:lang w:eastAsia="zh-CN"/>
        </w:rPr>
        <w:lastRenderedPageBreak/>
        <w:t>附件</w:t>
      </w:r>
      <w:r>
        <w:rPr>
          <w:lang w:eastAsia="zh-CN"/>
        </w:rPr>
        <w:t>1</w:t>
      </w:r>
      <w:r>
        <w:rPr>
          <w:lang w:eastAsia="zh-CN"/>
        </w:rPr>
        <w:br/>
      </w:r>
      <w:r>
        <w:rPr>
          <w:rFonts w:hint="eastAsia"/>
          <w:lang w:eastAsia="zh-CN"/>
        </w:rPr>
        <w:t>后附资料</w:t>
      </w:r>
      <w:r>
        <w:rPr>
          <w:lang w:eastAsia="zh-CN"/>
        </w:rPr>
        <w:t>1</w:t>
      </w:r>
      <w:r w:rsidR="00CE7BF6">
        <w:rPr>
          <w:lang w:eastAsia="zh-CN"/>
        </w:rPr>
        <w:br/>
      </w:r>
      <w:r w:rsidR="00CE7BF6">
        <w:rPr>
          <w:lang w:eastAsia="zh-CN"/>
        </w:rPr>
        <w:br/>
      </w:r>
      <w:r>
        <w:rPr>
          <w:rFonts w:hint="eastAsia"/>
          <w:lang w:eastAsia="zh-CN"/>
        </w:rPr>
        <w:t>计算示例</w:t>
      </w:r>
    </w:p>
    <w:p w:rsidR="00AE4812" w:rsidRDefault="00AE4812" w:rsidP="006B208D">
      <w:pPr>
        <w:spacing w:before="360"/>
        <w:ind w:firstLineChars="200" w:firstLine="480"/>
        <w:rPr>
          <w:lang w:eastAsia="zh-CN"/>
        </w:rPr>
      </w:pPr>
      <w:r>
        <w:rPr>
          <w:rFonts w:hint="eastAsia"/>
          <w:lang w:eastAsia="zh-CN"/>
        </w:rPr>
        <w:t>本后附资料应用附件</w:t>
      </w:r>
      <w:r>
        <w:rPr>
          <w:rFonts w:hint="eastAsia"/>
          <w:lang w:eastAsia="zh-CN"/>
        </w:rPr>
        <w:t>1</w:t>
      </w:r>
      <w:r>
        <w:rPr>
          <w:rFonts w:hint="eastAsia"/>
          <w:lang w:eastAsia="zh-CN"/>
        </w:rPr>
        <w:t>中的方法，对于</w:t>
      </w:r>
      <w:r>
        <w:rPr>
          <w:lang w:eastAsia="zh-CN"/>
        </w:rPr>
        <w:t>Jodrell Bank</w:t>
      </w:r>
      <w:r>
        <w:rPr>
          <w:rFonts w:hint="eastAsia"/>
          <w:lang w:eastAsia="zh-CN"/>
        </w:rPr>
        <w:t>观测站置于</w:t>
      </w:r>
      <w:r>
        <w:rPr>
          <w:rFonts w:hint="eastAsia"/>
          <w:lang w:eastAsia="zh-CN"/>
        </w:rPr>
        <w:t>P-MP HDFS</w:t>
      </w:r>
      <w:r>
        <w:rPr>
          <w:rFonts w:hint="eastAsia"/>
          <w:lang w:eastAsia="zh-CN"/>
        </w:rPr>
        <w:t>网络大范围部署之中的情况，给出了确定干扰概率的示例。</w:t>
      </w:r>
    </w:p>
    <w:p w:rsidR="00AE4812" w:rsidRDefault="00AE4812" w:rsidP="00CE7BF6">
      <w:pPr>
        <w:pStyle w:val="Headingb"/>
      </w:pPr>
      <w:r>
        <w:t>RAS</w:t>
      </w:r>
      <w:r>
        <w:rPr>
          <w:rFonts w:hint="eastAsia"/>
        </w:rPr>
        <w:t>模型</w:t>
      </w:r>
    </w:p>
    <w:p w:rsidR="00AE4812" w:rsidRDefault="00AE4812" w:rsidP="00CE7BF6">
      <w:pPr>
        <w:ind w:firstLineChars="200" w:firstLine="480"/>
        <w:rPr>
          <w:lang w:eastAsia="zh-CN"/>
        </w:rPr>
      </w:pPr>
      <w:r>
        <w:rPr>
          <w:rFonts w:hint="eastAsia"/>
          <w:lang w:eastAsia="zh-CN"/>
        </w:rPr>
        <w:t>表</w:t>
      </w:r>
      <w:r>
        <w:rPr>
          <w:rFonts w:hint="eastAsia"/>
          <w:lang w:eastAsia="zh-CN"/>
        </w:rPr>
        <w:t>3</w:t>
      </w:r>
      <w:r>
        <w:rPr>
          <w:rFonts w:hint="eastAsia"/>
          <w:lang w:eastAsia="zh-CN"/>
        </w:rPr>
        <w:t>中的参数为</w:t>
      </w:r>
      <w:r>
        <w:rPr>
          <w:rFonts w:hint="eastAsia"/>
          <w:lang w:eastAsia="zh-CN"/>
        </w:rPr>
        <w:t xml:space="preserve"> </w:t>
      </w:r>
      <w:r>
        <w:rPr>
          <w:lang w:eastAsia="zh-CN"/>
        </w:rPr>
        <w:t>Jodrell Bank</w:t>
      </w:r>
      <w:r>
        <w:rPr>
          <w:rFonts w:hint="eastAsia"/>
          <w:lang w:eastAsia="zh-CN"/>
        </w:rPr>
        <w:t xml:space="preserve"> </w:t>
      </w:r>
      <w:r>
        <w:rPr>
          <w:rFonts w:hint="eastAsia"/>
          <w:lang w:eastAsia="zh-CN"/>
        </w:rPr>
        <w:t>模型的输入参数。</w:t>
      </w:r>
    </w:p>
    <w:p w:rsidR="00AE4812" w:rsidRDefault="00AE4812" w:rsidP="00AE4812">
      <w:pPr>
        <w:rPr>
          <w:lang w:eastAsia="zh-CN"/>
        </w:rPr>
      </w:pPr>
    </w:p>
    <w:p w:rsidR="00AE4812" w:rsidRDefault="00AE4812" w:rsidP="00CE7BF6">
      <w:pPr>
        <w:pStyle w:val="TableNo"/>
      </w:pPr>
      <w:r>
        <w:rPr>
          <w:rFonts w:hint="eastAsia"/>
        </w:rPr>
        <w:t>表</w:t>
      </w:r>
      <w:r>
        <w:t>3</w:t>
      </w:r>
    </w:p>
    <w:p w:rsidR="00AE4812" w:rsidRDefault="00AE4812" w:rsidP="00CE7BF6">
      <w:pPr>
        <w:pStyle w:val="Tabletitle"/>
      </w:pPr>
      <w:r>
        <w:t>RAS</w:t>
      </w:r>
      <w:r>
        <w:rPr>
          <w:rFonts w:hint="eastAsia"/>
        </w:rPr>
        <w:t>输入参数</w:t>
      </w:r>
    </w:p>
    <w:tbl>
      <w:tblPr>
        <w:tblW w:w="0" w:type="auto"/>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9"/>
        <w:gridCol w:w="2651"/>
      </w:tblGrid>
      <w:tr w:rsidR="00AE4812" w:rsidTr="0046550A">
        <w:tc>
          <w:tcPr>
            <w:tcW w:w="2569" w:type="dxa"/>
          </w:tcPr>
          <w:p w:rsidR="00AE4812" w:rsidRDefault="00AE4812" w:rsidP="00CE7BF6">
            <w:pPr>
              <w:pStyle w:val="Tabletext"/>
            </w:pPr>
            <w:r>
              <w:rPr>
                <w:rFonts w:hint="eastAsia"/>
              </w:rPr>
              <w:t>频带</w:t>
            </w:r>
          </w:p>
        </w:tc>
        <w:tc>
          <w:tcPr>
            <w:tcW w:w="2651" w:type="dxa"/>
          </w:tcPr>
          <w:p w:rsidR="00AE4812" w:rsidRDefault="00AE4812" w:rsidP="00CE7BF6">
            <w:pPr>
              <w:pStyle w:val="Tabletext"/>
            </w:pPr>
            <w:r>
              <w:t>43 GHz</w:t>
            </w:r>
          </w:p>
        </w:tc>
      </w:tr>
      <w:tr w:rsidR="00AE4812" w:rsidTr="0046550A">
        <w:tc>
          <w:tcPr>
            <w:tcW w:w="2569" w:type="dxa"/>
          </w:tcPr>
          <w:p w:rsidR="00AE4812" w:rsidRDefault="00AE4812" w:rsidP="00CE7BF6">
            <w:pPr>
              <w:pStyle w:val="Tabletext"/>
            </w:pPr>
            <w:r>
              <w:rPr>
                <w:rFonts w:hint="eastAsia"/>
              </w:rPr>
              <w:t>观测类型</w:t>
            </w:r>
          </w:p>
        </w:tc>
        <w:tc>
          <w:tcPr>
            <w:tcW w:w="2651" w:type="dxa"/>
          </w:tcPr>
          <w:p w:rsidR="00AE4812" w:rsidRDefault="00AE4812" w:rsidP="00CE7BF6">
            <w:pPr>
              <w:pStyle w:val="Tabletext"/>
            </w:pPr>
            <w:r>
              <w:rPr>
                <w:rFonts w:hint="eastAsia"/>
              </w:rPr>
              <w:t>连续谱线分析</w:t>
            </w:r>
          </w:p>
        </w:tc>
      </w:tr>
      <w:tr w:rsidR="00AE4812" w:rsidTr="0046550A">
        <w:tc>
          <w:tcPr>
            <w:tcW w:w="2569" w:type="dxa"/>
          </w:tcPr>
          <w:p w:rsidR="00AE4812" w:rsidRDefault="00AE4812" w:rsidP="00CE7BF6">
            <w:pPr>
              <w:pStyle w:val="Tabletext"/>
            </w:pPr>
            <w:r>
              <w:rPr>
                <w:rFonts w:hint="eastAsia"/>
              </w:rPr>
              <w:t>最小仰角</w:t>
            </w:r>
          </w:p>
        </w:tc>
        <w:tc>
          <w:tcPr>
            <w:tcW w:w="2651" w:type="dxa"/>
          </w:tcPr>
          <w:p w:rsidR="00AE4812" w:rsidRDefault="00AE4812" w:rsidP="00CE7BF6">
            <w:pPr>
              <w:pStyle w:val="Tabletext"/>
            </w:pPr>
            <w:r>
              <w:t>5</w:t>
            </w:r>
            <w:r>
              <w:sym w:font="Symbol" w:char="F0B0"/>
            </w:r>
          </w:p>
        </w:tc>
      </w:tr>
      <w:tr w:rsidR="00AE4812" w:rsidTr="0046550A">
        <w:tc>
          <w:tcPr>
            <w:tcW w:w="2569" w:type="dxa"/>
          </w:tcPr>
          <w:p w:rsidR="00AE4812" w:rsidRDefault="00AE4812" w:rsidP="00CE7BF6">
            <w:pPr>
              <w:pStyle w:val="Tabletext"/>
            </w:pPr>
            <w:r>
              <w:rPr>
                <w:rFonts w:hint="eastAsia"/>
              </w:rPr>
              <w:t>站址纬度</w:t>
            </w:r>
          </w:p>
        </w:tc>
        <w:tc>
          <w:tcPr>
            <w:tcW w:w="2651" w:type="dxa"/>
          </w:tcPr>
          <w:p w:rsidR="00AE4812" w:rsidRDefault="00AE4812" w:rsidP="00CE7BF6">
            <w:pPr>
              <w:pStyle w:val="Tabletext"/>
            </w:pPr>
            <w:r>
              <w:t>+53</w:t>
            </w:r>
            <w:r>
              <w:sym w:font="Symbol" w:char="F0B0"/>
            </w:r>
            <w:r>
              <w:t xml:space="preserve"> </w:t>
            </w:r>
            <w:smartTag w:uri="urn:schemas-microsoft-com:office:smarttags" w:element="chmetcnv">
              <w:smartTagPr>
                <w:attr w:name="UnitName" w:val="’"/>
                <w:attr w:name="SourceValue" w:val="14"/>
                <w:attr w:name="HasSpace" w:val="False"/>
                <w:attr w:name="Negative" w:val="False"/>
                <w:attr w:name="NumberType" w:val="1"/>
                <w:attr w:name="TCSC" w:val="0"/>
              </w:smartTagPr>
              <w:r>
                <w:t>14’</w:t>
              </w:r>
            </w:smartTag>
            <w:r>
              <w:t xml:space="preserve"> </w:t>
            </w:r>
            <w:smartTag w:uri="urn:schemas-microsoft-com:office:smarttags" w:element="chmetcnv">
              <w:smartTagPr>
                <w:attr w:name="UnitName" w:val="”"/>
                <w:attr w:name="SourceValue" w:val="1.2"/>
                <w:attr w:name="HasSpace" w:val="False"/>
                <w:attr w:name="Negative" w:val="False"/>
                <w:attr w:name="NumberType" w:val="1"/>
                <w:attr w:name="TCSC" w:val="0"/>
              </w:smartTagPr>
              <w:r>
                <w:t>1.2”</w:t>
              </w:r>
            </w:smartTag>
          </w:p>
        </w:tc>
      </w:tr>
      <w:tr w:rsidR="00AE4812" w:rsidTr="0046550A">
        <w:tc>
          <w:tcPr>
            <w:tcW w:w="2569" w:type="dxa"/>
          </w:tcPr>
          <w:p w:rsidR="00AE4812" w:rsidRDefault="00AE4812" w:rsidP="00CE7BF6">
            <w:pPr>
              <w:pStyle w:val="Tabletext"/>
            </w:pPr>
            <w:r>
              <w:rPr>
                <w:rFonts w:hint="eastAsia"/>
              </w:rPr>
              <w:t>站址经度</w:t>
            </w:r>
          </w:p>
        </w:tc>
        <w:tc>
          <w:tcPr>
            <w:tcW w:w="2651" w:type="dxa"/>
          </w:tcPr>
          <w:p w:rsidR="00AE4812" w:rsidRDefault="00AE4812" w:rsidP="00CE7BF6">
            <w:pPr>
              <w:pStyle w:val="Tabletext"/>
            </w:pPr>
            <w:r>
              <w:t>–02</w:t>
            </w:r>
            <w:r>
              <w:sym w:font="Symbol" w:char="F0B0"/>
            </w:r>
            <w:r>
              <w:t xml:space="preserve"> </w:t>
            </w:r>
            <w:smartTag w:uri="urn:schemas-microsoft-com:office:smarttags" w:element="chmetcnv">
              <w:smartTagPr>
                <w:attr w:name="UnitName" w:val="’"/>
                <w:attr w:name="SourceValue" w:val="18"/>
                <w:attr w:name="HasSpace" w:val="False"/>
                <w:attr w:name="Negative" w:val="False"/>
                <w:attr w:name="NumberType" w:val="1"/>
                <w:attr w:name="TCSC" w:val="0"/>
              </w:smartTagPr>
              <w:r>
                <w:t>18’</w:t>
              </w:r>
            </w:smartTag>
            <w:r>
              <w:t xml:space="preserve"> </w:t>
            </w:r>
            <w:smartTag w:uri="urn:schemas-microsoft-com:office:smarttags" w:element="chmetcnv">
              <w:smartTagPr>
                <w:attr w:name="UnitName" w:val="”"/>
                <w:attr w:name="SourceValue" w:val="8.9"/>
                <w:attr w:name="HasSpace" w:val="False"/>
                <w:attr w:name="Negative" w:val="False"/>
                <w:attr w:name="NumberType" w:val="1"/>
                <w:attr w:name="TCSC" w:val="0"/>
              </w:smartTagPr>
              <w:r>
                <w:t>8.9”</w:t>
              </w:r>
            </w:smartTag>
          </w:p>
        </w:tc>
      </w:tr>
      <w:tr w:rsidR="00AE4812" w:rsidTr="0046550A">
        <w:tc>
          <w:tcPr>
            <w:tcW w:w="2569" w:type="dxa"/>
          </w:tcPr>
          <w:p w:rsidR="00AE4812" w:rsidRDefault="00AE4812" w:rsidP="00CE7BF6">
            <w:pPr>
              <w:pStyle w:val="Tabletext"/>
            </w:pPr>
            <w:r>
              <w:rPr>
                <w:rFonts w:hint="eastAsia"/>
              </w:rPr>
              <w:t>天线高度</w:t>
            </w:r>
          </w:p>
        </w:tc>
        <w:tc>
          <w:tcPr>
            <w:tcW w:w="2651" w:type="dxa"/>
          </w:tcPr>
          <w:p w:rsidR="00AE4812" w:rsidRDefault="00AE4812" w:rsidP="00CE7BF6">
            <w:pPr>
              <w:pStyle w:val="Tabletext"/>
            </w:pPr>
            <w:r>
              <w:rPr>
                <w:rFonts w:hint="eastAsia"/>
              </w:rPr>
              <w:t>距地面</w:t>
            </w:r>
            <w:smartTag w:uri="urn:schemas-microsoft-com:office:smarttags" w:element="chmetcnv">
              <w:smartTagPr>
                <w:attr w:name="UnitName" w:val="m"/>
                <w:attr w:name="SourceValue" w:val="30"/>
                <w:attr w:name="HasSpace" w:val="True"/>
                <w:attr w:name="Negative" w:val="False"/>
                <w:attr w:name="NumberType" w:val="1"/>
                <w:attr w:name="TCSC" w:val="0"/>
              </w:smartTagPr>
              <w:r>
                <w:t>30 m</w:t>
              </w:r>
            </w:smartTag>
          </w:p>
        </w:tc>
      </w:tr>
      <w:tr w:rsidR="00AE4812" w:rsidTr="0046550A">
        <w:tc>
          <w:tcPr>
            <w:tcW w:w="2569" w:type="dxa"/>
          </w:tcPr>
          <w:p w:rsidR="00AE4812" w:rsidRDefault="00AE4812" w:rsidP="00CE7BF6">
            <w:pPr>
              <w:pStyle w:val="Tabletext"/>
            </w:pPr>
            <w:r>
              <w:rPr>
                <w:rFonts w:hint="eastAsia"/>
              </w:rPr>
              <w:t>增益方向图模型</w:t>
            </w:r>
          </w:p>
        </w:tc>
        <w:tc>
          <w:tcPr>
            <w:tcW w:w="2651" w:type="dxa"/>
          </w:tcPr>
          <w:p w:rsidR="00AE4812" w:rsidRDefault="00AE4812" w:rsidP="00CE7BF6">
            <w:pPr>
              <w:pStyle w:val="Tabletext"/>
            </w:pPr>
            <w:r>
              <w:t>ITU-R S.1428</w:t>
            </w:r>
            <w:r>
              <w:rPr>
                <w:rFonts w:hint="eastAsia"/>
              </w:rPr>
              <w:t xml:space="preserve"> </w:t>
            </w:r>
            <w:r>
              <w:rPr>
                <w:rFonts w:hint="eastAsia"/>
              </w:rPr>
              <w:t>建议书</w:t>
            </w:r>
          </w:p>
        </w:tc>
      </w:tr>
    </w:tbl>
    <w:p w:rsidR="00AE4812" w:rsidRDefault="00AE4812" w:rsidP="00AE4812">
      <w:pPr>
        <w:snapToGrid w:val="0"/>
        <w:spacing w:before="0"/>
      </w:pPr>
    </w:p>
    <w:p w:rsidR="00AE4812" w:rsidRDefault="00AE4812" w:rsidP="00CE7BF6">
      <w:pPr>
        <w:ind w:firstLineChars="200" w:firstLine="480"/>
        <w:rPr>
          <w:lang w:eastAsia="zh-CN"/>
        </w:rPr>
      </w:pPr>
      <w:r>
        <w:rPr>
          <w:rFonts w:hint="eastAsia"/>
          <w:lang w:eastAsia="zh-CN"/>
        </w:rPr>
        <w:t>根据观测的类型和频率，通过</w:t>
      </w:r>
      <w:r>
        <w:rPr>
          <w:lang w:eastAsia="zh-CN"/>
        </w:rPr>
        <w:t>ITU-R RA.769</w:t>
      </w:r>
      <w:r>
        <w:rPr>
          <w:rFonts w:hint="eastAsia"/>
          <w:lang w:eastAsia="zh-CN"/>
        </w:rPr>
        <w:t>和</w:t>
      </w:r>
      <w:r>
        <w:rPr>
          <w:lang w:eastAsia="zh-CN"/>
        </w:rPr>
        <w:t>ITU-R RA.1513</w:t>
      </w:r>
      <w:r>
        <w:rPr>
          <w:rFonts w:hint="eastAsia"/>
          <w:lang w:eastAsia="zh-CN"/>
        </w:rPr>
        <w:t>建议书算出了表</w:t>
      </w:r>
      <w:r>
        <w:rPr>
          <w:rFonts w:hint="eastAsia"/>
          <w:lang w:eastAsia="zh-CN"/>
        </w:rPr>
        <w:t>4</w:t>
      </w:r>
      <w:r>
        <w:rPr>
          <w:rFonts w:hint="eastAsia"/>
          <w:lang w:eastAsia="zh-CN"/>
        </w:rPr>
        <w:t>中的干扰门限。</w:t>
      </w:r>
    </w:p>
    <w:p w:rsidR="00AE4812" w:rsidRDefault="00AE4812" w:rsidP="00AE4812">
      <w:pPr>
        <w:rPr>
          <w:lang w:eastAsia="zh-CN"/>
        </w:rPr>
      </w:pPr>
    </w:p>
    <w:p w:rsidR="00AE4812" w:rsidRDefault="00AE4812" w:rsidP="00CE7BF6">
      <w:pPr>
        <w:pStyle w:val="TableNo"/>
      </w:pPr>
      <w:r>
        <w:rPr>
          <w:rFonts w:hint="eastAsia"/>
        </w:rPr>
        <w:t>表</w:t>
      </w:r>
      <w:r>
        <w:t>4</w:t>
      </w:r>
    </w:p>
    <w:p w:rsidR="00AE4812" w:rsidRDefault="00AE4812" w:rsidP="00CE7BF6">
      <w:pPr>
        <w:pStyle w:val="Tabletitle"/>
      </w:pPr>
      <w:r>
        <w:t>RAS</w:t>
      </w:r>
      <w:r>
        <w:rPr>
          <w:rFonts w:hint="eastAsia"/>
        </w:rPr>
        <w:t>门限</w:t>
      </w: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50"/>
        <w:gridCol w:w="2430"/>
      </w:tblGrid>
      <w:tr w:rsidR="00AE4812" w:rsidTr="0046550A">
        <w:tc>
          <w:tcPr>
            <w:tcW w:w="4050" w:type="dxa"/>
          </w:tcPr>
          <w:p w:rsidR="00AE4812" w:rsidRDefault="00AE4812" w:rsidP="00CE7BF6">
            <w:pPr>
              <w:pStyle w:val="Tabletext"/>
            </w:pPr>
            <w:r>
              <w:t xml:space="preserve">2 000 </w:t>
            </w:r>
            <w:r>
              <w:rPr>
                <w:rFonts w:hint="eastAsia"/>
              </w:rPr>
              <w:t>秒观测时间内的平均干扰门限</w:t>
            </w:r>
          </w:p>
        </w:tc>
        <w:tc>
          <w:tcPr>
            <w:tcW w:w="2430" w:type="dxa"/>
          </w:tcPr>
          <w:p w:rsidR="00AE4812" w:rsidRDefault="00AE4812" w:rsidP="00CE7BF6">
            <w:pPr>
              <w:pStyle w:val="Tabletext"/>
            </w:pPr>
            <w:r>
              <w:t>–220.6 dB(W/MHz)</w:t>
            </w:r>
          </w:p>
        </w:tc>
      </w:tr>
      <w:tr w:rsidR="00AE4812" w:rsidTr="0046550A">
        <w:tc>
          <w:tcPr>
            <w:tcW w:w="4050" w:type="dxa"/>
          </w:tcPr>
          <w:p w:rsidR="00AE4812" w:rsidRDefault="00AE4812" w:rsidP="00CE7BF6">
            <w:pPr>
              <w:pStyle w:val="Tabletext"/>
            </w:pPr>
            <w:r>
              <w:rPr>
                <w:rFonts w:hint="eastAsia"/>
              </w:rPr>
              <w:t>观测受到干扰的可接受概率</w:t>
            </w:r>
            <w:r>
              <w:rPr>
                <w:rFonts w:hint="eastAsia"/>
              </w:rPr>
              <w:t xml:space="preserve"> </w:t>
            </w:r>
            <w:r>
              <w:rPr>
                <w:i/>
              </w:rPr>
              <w:t>P</w:t>
            </w:r>
            <w:r>
              <w:rPr>
                <w:i/>
                <w:vertAlign w:val="subscript"/>
              </w:rPr>
              <w:t>ob</w:t>
            </w:r>
          </w:p>
        </w:tc>
        <w:tc>
          <w:tcPr>
            <w:tcW w:w="2430" w:type="dxa"/>
          </w:tcPr>
          <w:p w:rsidR="00AE4812" w:rsidRDefault="00AE4812" w:rsidP="00CE7BF6">
            <w:pPr>
              <w:pStyle w:val="Tabletext"/>
            </w:pPr>
            <w:r>
              <w:t>2%</w:t>
            </w:r>
          </w:p>
        </w:tc>
      </w:tr>
    </w:tbl>
    <w:p w:rsidR="00AE4812" w:rsidRDefault="00AE4812" w:rsidP="00AE4812">
      <w:pPr>
        <w:snapToGrid w:val="0"/>
        <w:spacing w:before="0"/>
      </w:pPr>
    </w:p>
    <w:p w:rsidR="00AE4812" w:rsidRDefault="00AE4812" w:rsidP="00CE7BF6">
      <w:pPr>
        <w:ind w:firstLineChars="200" w:firstLine="480"/>
        <w:rPr>
          <w:lang w:eastAsia="zh-CN"/>
        </w:rPr>
      </w:pPr>
      <w:r>
        <w:rPr>
          <w:rFonts w:hint="eastAsia"/>
          <w:lang w:eastAsia="zh-CN"/>
        </w:rPr>
        <w:t>根据最小仰角和</w:t>
      </w:r>
      <w:r>
        <w:rPr>
          <w:rFonts w:hint="eastAsia"/>
          <w:lang w:eastAsia="zh-CN"/>
        </w:rPr>
        <w:t>2 000</w:t>
      </w:r>
      <w:r>
        <w:rPr>
          <w:rFonts w:hint="eastAsia"/>
          <w:lang w:eastAsia="zh-CN"/>
        </w:rPr>
        <w:t>秒的观测周期，算出了表</w:t>
      </w:r>
      <w:r>
        <w:rPr>
          <w:rFonts w:hint="eastAsia"/>
          <w:lang w:eastAsia="zh-CN"/>
        </w:rPr>
        <w:t>5</w:t>
      </w:r>
      <w:r>
        <w:rPr>
          <w:rFonts w:hint="eastAsia"/>
          <w:lang w:eastAsia="zh-CN"/>
        </w:rPr>
        <w:t>的天线的方位及仰角范围。</w:t>
      </w:r>
    </w:p>
    <w:p w:rsidR="00AE4812" w:rsidRDefault="00AE4812" w:rsidP="00CE7BF6">
      <w:pPr>
        <w:pStyle w:val="TableNo"/>
      </w:pPr>
      <w:r>
        <w:br w:type="page"/>
      </w:r>
      <w:r>
        <w:rPr>
          <w:rFonts w:hint="eastAsia"/>
        </w:rPr>
        <w:lastRenderedPageBreak/>
        <w:t>表</w:t>
      </w:r>
      <w:r>
        <w:t>5</w:t>
      </w:r>
    </w:p>
    <w:p w:rsidR="00AE4812" w:rsidRDefault="00AE4812" w:rsidP="00CE7BF6">
      <w:pPr>
        <w:pStyle w:val="Tabletitle"/>
      </w:pPr>
      <w:r>
        <w:t>RAS</w:t>
      </w:r>
      <w:r>
        <w:rPr>
          <w:rFonts w:hint="eastAsia"/>
        </w:rPr>
        <w:t>方位及仰角范围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260"/>
        <w:gridCol w:w="1170"/>
      </w:tblGrid>
      <w:tr w:rsidR="00AE4812" w:rsidTr="0046550A">
        <w:trPr>
          <w:jc w:val="center"/>
        </w:trPr>
        <w:tc>
          <w:tcPr>
            <w:tcW w:w="1440" w:type="dxa"/>
          </w:tcPr>
          <w:p w:rsidR="00AE4812" w:rsidRDefault="00AE4812" w:rsidP="00CE7BF6">
            <w:pPr>
              <w:pStyle w:val="Tablehead"/>
            </w:pPr>
          </w:p>
        </w:tc>
        <w:tc>
          <w:tcPr>
            <w:tcW w:w="1260" w:type="dxa"/>
          </w:tcPr>
          <w:p w:rsidR="00AE4812" w:rsidRDefault="00AE4812" w:rsidP="00CE7BF6">
            <w:pPr>
              <w:pStyle w:val="Tablehead"/>
              <w:rPr>
                <w:bCs/>
              </w:rPr>
            </w:pPr>
            <w:r>
              <w:rPr>
                <w:rFonts w:hint="eastAsia"/>
                <w:bCs/>
              </w:rPr>
              <w:t>起始</w:t>
            </w:r>
          </w:p>
        </w:tc>
        <w:tc>
          <w:tcPr>
            <w:tcW w:w="1170" w:type="dxa"/>
          </w:tcPr>
          <w:p w:rsidR="00AE4812" w:rsidRDefault="00AE4812" w:rsidP="00CE7BF6">
            <w:pPr>
              <w:pStyle w:val="Tablehead"/>
              <w:rPr>
                <w:bCs/>
              </w:rPr>
            </w:pPr>
            <w:r>
              <w:rPr>
                <w:rFonts w:hint="eastAsia"/>
                <w:bCs/>
              </w:rPr>
              <w:t>中止</w:t>
            </w:r>
          </w:p>
        </w:tc>
      </w:tr>
      <w:tr w:rsidR="00AE4812" w:rsidTr="0046550A">
        <w:trPr>
          <w:jc w:val="center"/>
        </w:trPr>
        <w:tc>
          <w:tcPr>
            <w:tcW w:w="1440" w:type="dxa"/>
          </w:tcPr>
          <w:p w:rsidR="00AE4812" w:rsidRDefault="00AE4812" w:rsidP="0022328D">
            <w:pPr>
              <w:pStyle w:val="Tabletext"/>
              <w:jc w:val="center"/>
            </w:pPr>
            <w:r>
              <w:rPr>
                <w:rFonts w:hint="eastAsia"/>
              </w:rPr>
              <w:t>方位</w:t>
            </w:r>
          </w:p>
        </w:tc>
        <w:tc>
          <w:tcPr>
            <w:tcW w:w="1260" w:type="dxa"/>
          </w:tcPr>
          <w:p w:rsidR="00AE4812" w:rsidRDefault="00AE4812" w:rsidP="0022328D">
            <w:pPr>
              <w:pStyle w:val="Tabletext"/>
              <w:jc w:val="center"/>
            </w:pPr>
            <w:r>
              <w:t>0</w:t>
            </w:r>
            <w:r>
              <w:sym w:font="Symbol" w:char="F0B0"/>
            </w:r>
          </w:p>
        </w:tc>
        <w:tc>
          <w:tcPr>
            <w:tcW w:w="1170" w:type="dxa"/>
          </w:tcPr>
          <w:p w:rsidR="00AE4812" w:rsidRDefault="00AE4812" w:rsidP="0022328D">
            <w:pPr>
              <w:pStyle w:val="Tabletext"/>
              <w:jc w:val="center"/>
            </w:pPr>
            <w:r>
              <w:t>0</w:t>
            </w:r>
            <w:r>
              <w:sym w:font="Symbol" w:char="F0B0"/>
            </w:r>
          </w:p>
        </w:tc>
      </w:tr>
      <w:tr w:rsidR="00AE4812" w:rsidTr="0046550A">
        <w:trPr>
          <w:jc w:val="center"/>
        </w:trPr>
        <w:tc>
          <w:tcPr>
            <w:tcW w:w="1440" w:type="dxa"/>
            <w:tcBorders>
              <w:bottom w:val="single" w:sz="4" w:space="0" w:color="auto"/>
            </w:tcBorders>
          </w:tcPr>
          <w:p w:rsidR="00AE4812" w:rsidRDefault="00AE4812" w:rsidP="0022328D">
            <w:pPr>
              <w:pStyle w:val="Tabletext"/>
              <w:jc w:val="center"/>
            </w:pPr>
            <w:r>
              <w:rPr>
                <w:rFonts w:hint="eastAsia"/>
              </w:rPr>
              <w:t>仰角</w:t>
            </w:r>
          </w:p>
        </w:tc>
        <w:tc>
          <w:tcPr>
            <w:tcW w:w="1260" w:type="dxa"/>
            <w:tcBorders>
              <w:bottom w:val="single" w:sz="4" w:space="0" w:color="auto"/>
            </w:tcBorders>
          </w:tcPr>
          <w:p w:rsidR="00AE4812" w:rsidRDefault="00AE4812" w:rsidP="0022328D">
            <w:pPr>
              <w:pStyle w:val="Tabletext"/>
              <w:jc w:val="center"/>
            </w:pPr>
            <w:r>
              <w:t>5</w:t>
            </w:r>
            <w:r>
              <w:sym w:font="Symbol" w:char="F0B0"/>
            </w:r>
          </w:p>
        </w:tc>
        <w:tc>
          <w:tcPr>
            <w:tcW w:w="1170" w:type="dxa"/>
            <w:tcBorders>
              <w:bottom w:val="single" w:sz="4" w:space="0" w:color="auto"/>
            </w:tcBorders>
          </w:tcPr>
          <w:p w:rsidR="00AE4812" w:rsidRDefault="00AE4812" w:rsidP="0022328D">
            <w:pPr>
              <w:pStyle w:val="Tabletext"/>
              <w:jc w:val="center"/>
            </w:pPr>
            <w:r>
              <w:t>13.33</w:t>
            </w:r>
            <w:r>
              <w:sym w:font="Symbol" w:char="F0B0"/>
            </w:r>
            <w:r>
              <w:rPr>
                <w:vertAlign w:val="superscript"/>
              </w:rPr>
              <w:t xml:space="preserve"> (1)</w:t>
            </w:r>
          </w:p>
        </w:tc>
      </w:tr>
      <w:tr w:rsidR="00AE4812" w:rsidTr="0046550A">
        <w:trPr>
          <w:jc w:val="center"/>
        </w:trPr>
        <w:tc>
          <w:tcPr>
            <w:tcW w:w="3870" w:type="dxa"/>
            <w:gridSpan w:val="3"/>
            <w:tcBorders>
              <w:left w:val="nil"/>
              <w:bottom w:val="nil"/>
              <w:right w:val="nil"/>
            </w:tcBorders>
          </w:tcPr>
          <w:p w:rsidR="00AE4812" w:rsidRDefault="00AE4812" w:rsidP="00CE7BF6">
            <w:pPr>
              <w:pStyle w:val="Tabletext"/>
              <w:tabs>
                <w:tab w:val="clear" w:pos="284"/>
                <w:tab w:val="left" w:pos="313"/>
              </w:tabs>
              <w:ind w:left="313" w:hanging="313"/>
              <w:rPr>
                <w:lang w:eastAsia="zh-CN"/>
              </w:rPr>
            </w:pPr>
            <w:r>
              <w:rPr>
                <w:vertAlign w:val="superscript"/>
                <w:lang w:eastAsia="zh-CN"/>
              </w:rPr>
              <w:t>(1)</w:t>
            </w:r>
            <w:r>
              <w:rPr>
                <w:lang w:eastAsia="zh-CN"/>
              </w:rPr>
              <w:tab/>
              <w:t>2 000</w:t>
            </w:r>
            <w:r>
              <w:rPr>
                <w:rFonts w:hint="eastAsia"/>
                <w:lang w:eastAsia="zh-CN"/>
              </w:rPr>
              <w:t>秒之后，地球旋转</w:t>
            </w:r>
            <w:r>
              <w:rPr>
                <w:lang w:eastAsia="zh-CN"/>
              </w:rPr>
              <w:t>8.33</w:t>
            </w:r>
            <w:r>
              <w:sym w:font="Symbol" w:char="F0B0"/>
            </w:r>
            <w:r>
              <w:rPr>
                <w:lang w:eastAsia="zh-CN"/>
              </w:rPr>
              <w:t>，</w:t>
            </w:r>
            <w:r>
              <w:rPr>
                <w:rFonts w:hint="eastAsia"/>
                <w:lang w:eastAsia="zh-CN"/>
              </w:rPr>
              <w:t>所以</w:t>
            </w:r>
            <w:r>
              <w:rPr>
                <w:lang w:eastAsia="zh-CN"/>
              </w:rPr>
              <w:t>13.33</w:t>
            </w:r>
            <w:r>
              <w:sym w:font="Symbol" w:char="F0B0"/>
            </w:r>
            <w:r>
              <w:rPr>
                <w:lang w:eastAsia="zh-CN"/>
              </w:rPr>
              <w:t xml:space="preserve"> = 5</w:t>
            </w:r>
            <w:r>
              <w:sym w:font="Symbol" w:char="F0B0"/>
            </w:r>
            <w:r>
              <w:rPr>
                <w:lang w:eastAsia="zh-CN"/>
              </w:rPr>
              <w:t xml:space="preserve"> + 8.33</w:t>
            </w:r>
            <w:r>
              <w:sym w:font="Symbol" w:char="F0B0"/>
            </w:r>
            <w:r>
              <w:rPr>
                <w:rFonts w:hint="eastAsia"/>
                <w:lang w:eastAsia="zh-CN"/>
              </w:rPr>
              <w:t>。</w:t>
            </w:r>
          </w:p>
        </w:tc>
      </w:tr>
    </w:tbl>
    <w:p w:rsidR="00AE4812" w:rsidRDefault="00AE4812" w:rsidP="00AE4812">
      <w:pPr>
        <w:snapToGrid w:val="0"/>
        <w:spacing w:before="0"/>
        <w:rPr>
          <w:lang w:eastAsia="zh-CN"/>
        </w:rPr>
      </w:pPr>
    </w:p>
    <w:p w:rsidR="00AE4812" w:rsidRDefault="00AE4812" w:rsidP="00CE7BF6">
      <w:pPr>
        <w:ind w:firstLineChars="200" w:firstLine="480"/>
        <w:rPr>
          <w:lang w:eastAsia="zh-CN"/>
        </w:rPr>
      </w:pPr>
      <w:r>
        <w:rPr>
          <w:rFonts w:hint="eastAsia"/>
          <w:lang w:eastAsia="zh-CN"/>
        </w:rPr>
        <w:t>采用水平面上每</w:t>
      </w:r>
      <w:r>
        <w:rPr>
          <w:lang w:eastAsia="zh-CN"/>
        </w:rPr>
        <w:t>3</w:t>
      </w:r>
      <w:r>
        <w:sym w:font="Symbol" w:char="F0B0"/>
      </w:r>
      <w:r>
        <w:rPr>
          <w:lang w:eastAsia="zh-CN"/>
        </w:rPr>
        <w:t> </w:t>
      </w:r>
      <w:r>
        <w:rPr>
          <w:rFonts w:hint="eastAsia"/>
          <w:lang w:val="en-GB" w:eastAsia="zh-CN"/>
        </w:rPr>
        <w:t>为间隔形成的测试点，可以计算</w:t>
      </w:r>
      <w:r>
        <w:rPr>
          <w:lang w:eastAsia="zh-CN"/>
        </w:rPr>
        <w:t>ITU</w:t>
      </w:r>
      <w:r>
        <w:rPr>
          <w:rFonts w:hint="eastAsia"/>
          <w:lang w:eastAsia="zh-CN"/>
        </w:rPr>
        <w:t>-</w:t>
      </w:r>
      <w:r>
        <w:rPr>
          <w:lang w:eastAsia="zh-CN"/>
        </w:rPr>
        <w:t>R S.1428</w:t>
      </w:r>
      <w:r>
        <w:rPr>
          <w:rFonts w:hint="eastAsia"/>
          <w:lang w:eastAsia="zh-CN"/>
        </w:rPr>
        <w:t>建议书中所定义增益方向图的平均增益，如图</w:t>
      </w:r>
      <w:r>
        <w:rPr>
          <w:rFonts w:hint="eastAsia"/>
          <w:lang w:eastAsia="zh-CN"/>
        </w:rPr>
        <w:t>2</w:t>
      </w:r>
      <w:r>
        <w:rPr>
          <w:rFonts w:hint="eastAsia"/>
          <w:lang w:eastAsia="zh-CN"/>
        </w:rPr>
        <w:t>所示。</w:t>
      </w:r>
    </w:p>
    <w:p w:rsidR="00AE4812" w:rsidRDefault="00AE4812" w:rsidP="00CE7BF6">
      <w:pPr>
        <w:pStyle w:val="FigureNo"/>
      </w:pPr>
      <w:r>
        <w:rPr>
          <w:rFonts w:hint="eastAsia"/>
        </w:rPr>
        <w:t>图</w:t>
      </w:r>
      <w:r>
        <w:t>2</w:t>
      </w:r>
    </w:p>
    <w:p w:rsidR="00AE4812" w:rsidRDefault="00AE4812" w:rsidP="00CE7BF6">
      <w:pPr>
        <w:pStyle w:val="Figuretitle"/>
      </w:pPr>
      <w:r>
        <w:rPr>
          <w:rFonts w:hint="eastAsia"/>
        </w:rPr>
        <w:t>基于</w:t>
      </w:r>
      <w:r>
        <w:t>ITU-R S.1428</w:t>
      </w:r>
      <w:r>
        <w:rPr>
          <w:rFonts w:hint="eastAsia"/>
        </w:rPr>
        <w:t>建议书得出的</w:t>
      </w:r>
      <w:r>
        <w:t>RAS</w:t>
      </w:r>
      <w:r>
        <w:rPr>
          <w:rFonts w:hint="eastAsia"/>
        </w:rPr>
        <w:t>天线平均增益</w:t>
      </w:r>
    </w:p>
    <w:p w:rsidR="00AE4812" w:rsidRDefault="00AE4812" w:rsidP="00CE7BF6">
      <w:pPr>
        <w:pStyle w:val="Figure"/>
      </w:pPr>
      <w:r>
        <w:rPr>
          <w:noProof/>
          <w:lang w:val="en-GB" w:eastAsia="zh-CN"/>
        </w:rPr>
        <w:drawing>
          <wp:inline distT="0" distB="0" distL="0" distR="0" wp14:anchorId="7C212CB6" wp14:editId="1FBD307D">
            <wp:extent cx="6099175" cy="3838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9175" cy="3838575"/>
                    </a:xfrm>
                    <a:prstGeom prst="rect">
                      <a:avLst/>
                    </a:prstGeom>
                    <a:noFill/>
                    <a:ln>
                      <a:noFill/>
                    </a:ln>
                  </pic:spPr>
                </pic:pic>
              </a:graphicData>
            </a:graphic>
          </wp:inline>
        </w:drawing>
      </w:r>
    </w:p>
    <w:p w:rsidR="00AE4812" w:rsidRDefault="00AE4812" w:rsidP="00AE4812"/>
    <w:p w:rsidR="00AE4812" w:rsidRDefault="00AE4812" w:rsidP="00CE7BF6">
      <w:pPr>
        <w:pStyle w:val="Headingb"/>
      </w:pPr>
      <w:r>
        <w:t>P-MP HDFS</w:t>
      </w:r>
      <w:r>
        <w:rPr>
          <w:rFonts w:hint="eastAsia"/>
        </w:rPr>
        <w:t>模型</w:t>
      </w:r>
    </w:p>
    <w:p w:rsidR="00AE4812" w:rsidRDefault="00AE4812" w:rsidP="00CE7BF6">
      <w:pPr>
        <w:ind w:firstLineChars="200" w:firstLine="480"/>
        <w:rPr>
          <w:lang w:eastAsia="zh-CN"/>
        </w:rPr>
      </w:pPr>
      <w:r>
        <w:rPr>
          <w:rFonts w:hint="eastAsia"/>
          <w:lang w:eastAsia="zh-CN"/>
        </w:rPr>
        <w:t>用于计算</w:t>
      </w:r>
      <w:r>
        <w:rPr>
          <w:rFonts w:hint="eastAsia"/>
          <w:lang w:eastAsia="zh-CN"/>
        </w:rPr>
        <w:t>a.e.i.r.p.</w:t>
      </w:r>
      <w:r>
        <w:rPr>
          <w:rFonts w:hint="eastAsia"/>
          <w:lang w:eastAsia="zh-CN"/>
        </w:rPr>
        <w:t>分布的参考模型定义了</w:t>
      </w:r>
      <w:r>
        <w:rPr>
          <w:rFonts w:hint="eastAsia"/>
          <w:lang w:eastAsia="zh-CN"/>
        </w:rPr>
        <w:t>P-MP HDFS</w:t>
      </w:r>
      <w:r>
        <w:rPr>
          <w:rFonts w:hint="eastAsia"/>
          <w:lang w:eastAsia="zh-CN"/>
        </w:rPr>
        <w:t>的特性。在本例中为宽带固定无线接入（</w:t>
      </w:r>
      <w:r>
        <w:rPr>
          <w:rFonts w:hint="eastAsia"/>
          <w:lang w:eastAsia="zh-CN"/>
        </w:rPr>
        <w:t>BFWA</w:t>
      </w:r>
      <w:r>
        <w:rPr>
          <w:rFonts w:hint="eastAsia"/>
          <w:lang w:eastAsia="zh-CN"/>
        </w:rPr>
        <w:t>）网络，其基站（</w:t>
      </w:r>
      <w:r>
        <w:rPr>
          <w:rFonts w:hint="eastAsia"/>
          <w:lang w:eastAsia="zh-CN"/>
        </w:rPr>
        <w:t>BS</w:t>
      </w:r>
      <w:r>
        <w:rPr>
          <w:rFonts w:hint="eastAsia"/>
          <w:lang w:eastAsia="zh-CN"/>
        </w:rPr>
        <w:t>）天线的高度</w:t>
      </w:r>
      <w:smartTag w:uri="urn:schemas-microsoft-com:office:smarttags" w:element="chmetcnv">
        <w:smartTagPr>
          <w:attr w:name="UnitName" w:val="米"/>
          <w:attr w:name="SourceValue" w:val="20"/>
          <w:attr w:name="HasSpace" w:val="False"/>
          <w:attr w:name="Negative" w:val="False"/>
          <w:attr w:name="NumberType" w:val="1"/>
          <w:attr w:name="TCSC" w:val="0"/>
        </w:smartTagPr>
        <w:r>
          <w:rPr>
            <w:rFonts w:hint="eastAsia"/>
            <w:lang w:eastAsia="zh-CN"/>
          </w:rPr>
          <w:t>20</w:t>
        </w:r>
        <w:r>
          <w:rPr>
            <w:rFonts w:hint="eastAsia"/>
            <w:lang w:eastAsia="zh-CN"/>
          </w:rPr>
          <w:t>米</w:t>
        </w:r>
      </w:smartTag>
      <w:r>
        <w:rPr>
          <w:rFonts w:hint="eastAsia"/>
          <w:lang w:eastAsia="zh-CN"/>
        </w:rPr>
        <w:t>，服务于商业用户的天线高度</w:t>
      </w:r>
      <w:smartTag w:uri="urn:schemas-microsoft-com:office:smarttags" w:element="chmetcnv">
        <w:smartTagPr>
          <w:attr w:name="UnitName" w:val="米"/>
          <w:attr w:name="SourceValue" w:val="5"/>
          <w:attr w:name="HasSpace" w:val="False"/>
          <w:attr w:name="Negative" w:val="False"/>
          <w:attr w:name="NumberType" w:val="1"/>
          <w:attr w:name="TCSC" w:val="0"/>
        </w:smartTagPr>
        <w:r>
          <w:rPr>
            <w:rFonts w:hint="eastAsia"/>
            <w:lang w:eastAsia="zh-CN"/>
          </w:rPr>
          <w:t>5</w:t>
        </w:r>
        <w:r>
          <w:rPr>
            <w:rFonts w:hint="eastAsia"/>
            <w:lang w:eastAsia="zh-CN"/>
          </w:rPr>
          <w:t>米</w:t>
        </w:r>
      </w:smartTag>
      <w:r>
        <w:rPr>
          <w:rFonts w:hint="eastAsia"/>
          <w:lang w:eastAsia="zh-CN"/>
        </w:rPr>
        <w:t>，考虑了由客户到基站的上行（</w:t>
      </w:r>
      <w:r>
        <w:rPr>
          <w:rFonts w:hint="eastAsia"/>
          <w:lang w:eastAsia="zh-CN"/>
        </w:rPr>
        <w:t>UL</w:t>
      </w:r>
      <w:r>
        <w:rPr>
          <w:rFonts w:hint="eastAsia"/>
          <w:lang w:eastAsia="zh-CN"/>
        </w:rPr>
        <w:t>）链路方向。</w:t>
      </w:r>
    </w:p>
    <w:p w:rsidR="00AE4812" w:rsidRDefault="00AE4812" w:rsidP="00CE7BF6">
      <w:pPr>
        <w:ind w:firstLineChars="200" w:firstLine="480"/>
        <w:rPr>
          <w:lang w:eastAsia="zh-CN"/>
        </w:rPr>
      </w:pPr>
      <w:r>
        <w:rPr>
          <w:rFonts w:hint="eastAsia"/>
          <w:lang w:eastAsia="zh-CN"/>
        </w:rPr>
        <w:t>分析的目的在于确定基于</w:t>
      </w:r>
      <w:r>
        <w:rPr>
          <w:i/>
          <w:lang w:eastAsia="zh-CN"/>
        </w:rPr>
        <w:t>L</w:t>
      </w:r>
      <w:r>
        <w:rPr>
          <w:vertAlign w:val="subscript"/>
          <w:lang w:eastAsia="zh-CN"/>
        </w:rPr>
        <w:t>452</w:t>
      </w:r>
      <w:r>
        <w:rPr>
          <w:lang w:eastAsia="zh-CN"/>
        </w:rPr>
        <w:t xml:space="preserve">(10%) </w:t>
      </w:r>
      <w:r>
        <w:sym w:font="Symbol" w:char="F0B3"/>
      </w:r>
      <w:r>
        <w:rPr>
          <w:lang w:eastAsia="zh-CN"/>
        </w:rPr>
        <w:t>161 dB</w:t>
      </w:r>
      <w:r>
        <w:rPr>
          <w:rFonts w:hint="eastAsia"/>
          <w:lang w:eastAsia="zh-CN"/>
        </w:rPr>
        <w:t>的</w:t>
      </w:r>
      <w:r>
        <w:rPr>
          <w:rFonts w:hint="eastAsia"/>
          <w:lang w:eastAsia="zh-CN"/>
        </w:rPr>
        <w:t>EZ</w:t>
      </w:r>
      <w:r>
        <w:rPr>
          <w:rFonts w:hint="eastAsia"/>
          <w:lang w:eastAsia="zh-CN"/>
        </w:rPr>
        <w:t>区域是否足以保护</w:t>
      </w:r>
      <w:r>
        <w:rPr>
          <w:rFonts w:hint="eastAsia"/>
          <w:lang w:eastAsia="zh-CN"/>
        </w:rPr>
        <w:t>RAS</w:t>
      </w:r>
      <w:r>
        <w:rPr>
          <w:rFonts w:hint="eastAsia"/>
          <w:lang w:eastAsia="zh-CN"/>
        </w:rPr>
        <w:t>站址免受此类</w:t>
      </w:r>
      <w:r>
        <w:rPr>
          <w:rFonts w:hint="eastAsia"/>
          <w:lang w:eastAsia="zh-CN"/>
        </w:rPr>
        <w:t>P-MP HDFS</w:t>
      </w:r>
      <w:r>
        <w:rPr>
          <w:rFonts w:hint="eastAsia"/>
          <w:lang w:eastAsia="zh-CN"/>
        </w:rPr>
        <w:t>网络大规模部署时</w:t>
      </w:r>
      <w:r>
        <w:rPr>
          <w:rFonts w:hint="eastAsia"/>
          <w:lang w:eastAsia="zh-CN"/>
        </w:rPr>
        <w:t>OoB</w:t>
      </w:r>
      <w:r>
        <w:rPr>
          <w:rFonts w:hint="eastAsia"/>
          <w:lang w:eastAsia="zh-CN"/>
        </w:rPr>
        <w:t>发射造成的干扰。</w:t>
      </w:r>
    </w:p>
    <w:p w:rsidR="00AE4812" w:rsidRDefault="00AE4812" w:rsidP="00CE7BF6">
      <w:pPr>
        <w:ind w:firstLineChars="200" w:firstLine="480"/>
        <w:rPr>
          <w:lang w:eastAsia="zh-CN"/>
        </w:rPr>
      </w:pPr>
      <w:r>
        <w:rPr>
          <w:lang w:eastAsia="zh-CN"/>
        </w:rPr>
        <w:lastRenderedPageBreak/>
        <w:t>ITU-R F.176</w:t>
      </w:r>
      <w:r>
        <w:rPr>
          <w:rFonts w:hint="eastAsia"/>
          <w:lang w:eastAsia="zh-CN"/>
        </w:rPr>
        <w:t>0</w:t>
      </w:r>
      <w:r>
        <w:rPr>
          <w:rFonts w:hint="eastAsia"/>
          <w:lang w:eastAsia="zh-CN"/>
        </w:rPr>
        <w:t>建议书中的算法用于推导</w:t>
      </w:r>
      <w:r>
        <w:rPr>
          <w:rFonts w:hint="eastAsia"/>
          <w:lang w:eastAsia="zh-CN"/>
        </w:rPr>
        <w:t>a.e.i.r.p.</w:t>
      </w:r>
      <w:r>
        <w:rPr>
          <w:rFonts w:hint="eastAsia"/>
          <w:lang w:eastAsia="zh-CN"/>
        </w:rPr>
        <w:t>分布，即图</w:t>
      </w:r>
      <w:r>
        <w:rPr>
          <w:rFonts w:hint="eastAsia"/>
          <w:lang w:eastAsia="zh-CN"/>
        </w:rPr>
        <w:t>3</w:t>
      </w:r>
      <w:r>
        <w:rPr>
          <w:rFonts w:hint="eastAsia"/>
          <w:lang w:eastAsia="zh-CN"/>
        </w:rPr>
        <w:t>中的柱形图和累积分布函数（</w:t>
      </w:r>
      <w:r>
        <w:rPr>
          <w:rFonts w:hint="eastAsia"/>
          <w:lang w:eastAsia="zh-CN"/>
        </w:rPr>
        <w:t>CDF</w:t>
      </w:r>
      <w:r>
        <w:rPr>
          <w:rFonts w:hint="eastAsia"/>
          <w:lang w:eastAsia="zh-CN"/>
        </w:rPr>
        <w:t>）。</w:t>
      </w:r>
    </w:p>
    <w:p w:rsidR="00AE4812" w:rsidRDefault="00AE4812" w:rsidP="00CE7BF6">
      <w:pPr>
        <w:pStyle w:val="FigureNo"/>
      </w:pPr>
      <w:r>
        <w:rPr>
          <w:rFonts w:hint="eastAsia"/>
        </w:rPr>
        <w:t>图</w:t>
      </w:r>
      <w:r>
        <w:t>3</w:t>
      </w:r>
    </w:p>
    <w:p w:rsidR="00AE4812" w:rsidRDefault="00AE4812" w:rsidP="00CE7BF6">
      <w:pPr>
        <w:pStyle w:val="Figuretitle"/>
      </w:pPr>
      <w:r>
        <w:t>a.e.i.r.p.</w:t>
      </w:r>
      <w:r>
        <w:rPr>
          <w:rFonts w:hint="eastAsia"/>
        </w:rPr>
        <w:t>柱状图和</w:t>
      </w:r>
      <w:r>
        <w:t>P-MP HDFS</w:t>
      </w:r>
      <w:r>
        <w:rPr>
          <w:rFonts w:hint="eastAsia"/>
        </w:rPr>
        <w:t>参考模型的</w:t>
      </w:r>
      <w:r>
        <w:rPr>
          <w:rFonts w:hint="eastAsia"/>
        </w:rPr>
        <w:t>CDF</w:t>
      </w:r>
    </w:p>
    <w:p w:rsidR="00AE4812" w:rsidRDefault="00AE4812" w:rsidP="00CE7BF6">
      <w:pPr>
        <w:pStyle w:val="Figure"/>
      </w:pPr>
      <w:r>
        <w:rPr>
          <w:noProof/>
          <w:lang w:val="en-GB" w:eastAsia="zh-CN"/>
        </w:rPr>
        <w:drawing>
          <wp:inline distT="0" distB="0" distL="0" distR="0" wp14:anchorId="37F9F451" wp14:editId="0B1E9727">
            <wp:extent cx="5874385" cy="20789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4385" cy="2078990"/>
                    </a:xfrm>
                    <a:prstGeom prst="rect">
                      <a:avLst/>
                    </a:prstGeom>
                    <a:noFill/>
                    <a:ln>
                      <a:noFill/>
                    </a:ln>
                  </pic:spPr>
                </pic:pic>
              </a:graphicData>
            </a:graphic>
          </wp:inline>
        </w:drawing>
      </w:r>
    </w:p>
    <w:p w:rsidR="00AE4812" w:rsidRDefault="00AE4812" w:rsidP="00CE7BF6">
      <w:pPr>
        <w:ind w:firstLineChars="200" w:firstLine="480"/>
        <w:rPr>
          <w:lang w:eastAsia="zh-CN"/>
        </w:rPr>
      </w:pPr>
      <w:r>
        <w:rPr>
          <w:rFonts w:hint="eastAsia"/>
          <w:lang w:eastAsia="zh-CN"/>
        </w:rPr>
        <w:t>每个</w:t>
      </w:r>
      <w:r>
        <w:rPr>
          <w:rFonts w:hint="eastAsia"/>
          <w:lang w:eastAsia="zh-CN"/>
        </w:rPr>
        <w:t>BB</w:t>
      </w:r>
      <w:r>
        <w:rPr>
          <w:rFonts w:hint="eastAsia"/>
          <w:lang w:eastAsia="zh-CN"/>
        </w:rPr>
        <w:t>表示在</w:t>
      </w:r>
      <w:r>
        <w:rPr>
          <w:lang w:eastAsia="zh-CN"/>
        </w:rPr>
        <w:t xml:space="preserve">4 × </w:t>
      </w:r>
      <w:smartTag w:uri="urn:schemas-microsoft-com:office:smarttags" w:element="chmetcnv">
        <w:smartTagPr>
          <w:attr w:name="UnitName" w:val="km"/>
          <w:attr w:name="SourceValue" w:val="4"/>
          <w:attr w:name="HasSpace" w:val="True"/>
          <w:attr w:name="Negative" w:val="False"/>
          <w:attr w:name="NumberType" w:val="1"/>
          <w:attr w:name="TCSC" w:val="0"/>
        </w:smartTagPr>
        <w:r>
          <w:rPr>
            <w:lang w:eastAsia="zh-CN"/>
          </w:rPr>
          <w:t>4 km</w:t>
        </w:r>
      </w:smartTag>
      <w:r>
        <w:rPr>
          <w:rFonts w:hint="eastAsia"/>
          <w:lang w:eastAsia="zh-CN"/>
        </w:rPr>
        <w:t>范围内的所有发射。</w:t>
      </w:r>
    </w:p>
    <w:p w:rsidR="00AE4812" w:rsidRDefault="00AE4812" w:rsidP="00CE7BF6">
      <w:pPr>
        <w:ind w:firstLineChars="200" w:firstLine="480"/>
        <w:rPr>
          <w:lang w:eastAsia="zh-CN"/>
        </w:rPr>
      </w:pPr>
      <w:r>
        <w:rPr>
          <w:rFonts w:hint="eastAsia"/>
          <w:lang w:eastAsia="zh-CN"/>
        </w:rPr>
        <w:t>客户设备处于距地面</w:t>
      </w:r>
      <w:smartTag w:uri="urn:schemas-microsoft-com:office:smarttags" w:element="chmetcnv">
        <w:smartTagPr>
          <w:attr w:name="UnitName" w:val="m"/>
          <w:attr w:name="SourceValue" w:val="5"/>
          <w:attr w:name="HasSpace" w:val="True"/>
          <w:attr w:name="Negative" w:val="False"/>
          <w:attr w:name="NumberType" w:val="1"/>
          <w:attr w:name="TCSC" w:val="0"/>
        </w:smartTagPr>
        <w:r>
          <w:rPr>
            <w:rFonts w:hint="eastAsia"/>
            <w:lang w:eastAsia="zh-CN"/>
          </w:rPr>
          <w:t>5 m</w:t>
        </w:r>
      </w:smartTag>
      <w:r>
        <w:rPr>
          <w:rFonts w:hint="eastAsia"/>
          <w:lang w:eastAsia="zh-CN"/>
        </w:rPr>
        <w:t>高度位置，</w:t>
      </w:r>
      <w:r>
        <w:rPr>
          <w:rFonts w:hint="eastAsia"/>
          <w:lang w:eastAsia="zh-CN"/>
        </w:rPr>
        <w:t>OoB</w:t>
      </w:r>
      <w:r>
        <w:rPr>
          <w:rFonts w:hint="eastAsia"/>
          <w:lang w:eastAsia="zh-CN"/>
        </w:rPr>
        <w:t>信号相对于带内信号的衰减确定为</w:t>
      </w:r>
      <w:r>
        <w:rPr>
          <w:rFonts w:hint="eastAsia"/>
          <w:lang w:eastAsia="zh-CN"/>
        </w:rPr>
        <w:t>46.79 dB</w:t>
      </w:r>
      <w:r>
        <w:rPr>
          <w:rFonts w:hint="eastAsia"/>
          <w:lang w:eastAsia="zh-CN"/>
        </w:rPr>
        <w:t>。</w:t>
      </w:r>
    </w:p>
    <w:p w:rsidR="00AE4812" w:rsidRDefault="00AE4812" w:rsidP="00CE7BF6">
      <w:pPr>
        <w:ind w:firstLineChars="200" w:firstLine="480"/>
        <w:rPr>
          <w:lang w:eastAsia="zh-CN"/>
        </w:rPr>
      </w:pPr>
      <w:r>
        <w:rPr>
          <w:i/>
          <w:iCs/>
          <w:lang w:eastAsia="zh-CN"/>
        </w:rPr>
        <w:t>L</w:t>
      </w:r>
      <w:r>
        <w:rPr>
          <w:vertAlign w:val="subscript"/>
          <w:lang w:eastAsia="zh-CN"/>
        </w:rPr>
        <w:t>452</w:t>
      </w:r>
      <w:r>
        <w:rPr>
          <w:lang w:eastAsia="zh-CN"/>
        </w:rPr>
        <w:t xml:space="preserve">(10%) </w:t>
      </w:r>
      <w:r>
        <w:sym w:font="Symbol" w:char="F0B3"/>
      </w:r>
      <w:r>
        <w:rPr>
          <w:lang w:eastAsia="zh-CN"/>
        </w:rPr>
        <w:t xml:space="preserve"> 161 dB</w:t>
      </w:r>
      <w:r>
        <w:rPr>
          <w:rFonts w:hint="eastAsia"/>
          <w:lang w:eastAsia="zh-CN"/>
        </w:rPr>
        <w:t>的</w:t>
      </w:r>
      <w:r>
        <w:rPr>
          <w:rFonts w:hint="eastAsia"/>
          <w:lang w:eastAsia="zh-CN"/>
        </w:rPr>
        <w:t>EZ</w:t>
      </w:r>
      <w:r>
        <w:rPr>
          <w:rFonts w:hint="eastAsia"/>
          <w:lang w:eastAsia="zh-CN"/>
        </w:rPr>
        <w:t>对应于测试点的部署区域（</w:t>
      </w:r>
      <w:r>
        <w:rPr>
          <w:rFonts w:hint="eastAsia"/>
          <w:lang w:eastAsia="zh-CN"/>
        </w:rPr>
        <w:t>DA</w:t>
      </w:r>
      <w:r>
        <w:rPr>
          <w:rFonts w:hint="eastAsia"/>
          <w:lang w:eastAsia="zh-CN"/>
        </w:rPr>
        <w:t>），如图</w:t>
      </w:r>
      <w:r>
        <w:rPr>
          <w:rFonts w:hint="eastAsia"/>
          <w:lang w:eastAsia="zh-CN"/>
        </w:rPr>
        <w:t>4</w:t>
      </w:r>
      <w:r>
        <w:rPr>
          <w:rFonts w:hint="eastAsia"/>
          <w:lang w:eastAsia="zh-CN"/>
        </w:rPr>
        <w:t>所示。</w:t>
      </w:r>
    </w:p>
    <w:p w:rsidR="00AE4812" w:rsidRDefault="00AE4812" w:rsidP="00AE4812">
      <w:pPr>
        <w:spacing w:before="0"/>
        <w:rPr>
          <w:lang w:eastAsia="zh-CN"/>
        </w:rPr>
      </w:pPr>
    </w:p>
    <w:p w:rsidR="00AE4812" w:rsidRDefault="00AE4812" w:rsidP="00CE7BF6">
      <w:pPr>
        <w:pStyle w:val="FigureNo"/>
      </w:pPr>
      <w:r>
        <w:rPr>
          <w:rFonts w:hint="eastAsia"/>
        </w:rPr>
        <w:t>图</w:t>
      </w:r>
      <w:r>
        <w:t>4</w:t>
      </w:r>
    </w:p>
    <w:p w:rsidR="00AE4812" w:rsidRDefault="00AE4812" w:rsidP="00CE7BF6">
      <w:pPr>
        <w:pStyle w:val="Figuretitle"/>
        <w:rPr>
          <w:lang w:eastAsia="zh-CN"/>
        </w:rPr>
      </w:pPr>
      <w:r>
        <w:rPr>
          <w:i/>
          <w:lang w:eastAsia="zh-CN"/>
        </w:rPr>
        <w:t>L</w:t>
      </w:r>
      <w:r>
        <w:rPr>
          <w:vertAlign w:val="subscript"/>
          <w:lang w:eastAsia="zh-CN"/>
        </w:rPr>
        <w:t>452</w:t>
      </w:r>
      <w:r>
        <w:rPr>
          <w:lang w:eastAsia="zh-CN"/>
        </w:rPr>
        <w:t xml:space="preserve">(10%) </w:t>
      </w:r>
      <w:r>
        <w:sym w:font="Symbol" w:char="F0B3"/>
      </w:r>
      <w:r>
        <w:rPr>
          <w:lang w:eastAsia="zh-CN"/>
        </w:rPr>
        <w:t xml:space="preserve"> 161 dB</w:t>
      </w:r>
      <w:r>
        <w:rPr>
          <w:rFonts w:hint="eastAsia"/>
          <w:lang w:eastAsia="zh-CN"/>
        </w:rPr>
        <w:t>确定的</w:t>
      </w:r>
      <w:r>
        <w:rPr>
          <w:rFonts w:hint="eastAsia"/>
          <w:lang w:eastAsia="zh-CN"/>
        </w:rPr>
        <w:t>EZ</w:t>
      </w:r>
      <w:r>
        <w:rPr>
          <w:rFonts w:hint="eastAsia"/>
          <w:lang w:eastAsia="zh-CN"/>
        </w:rPr>
        <w:t>所对应的</w:t>
      </w:r>
      <w:r>
        <w:rPr>
          <w:rFonts w:hint="eastAsia"/>
          <w:lang w:eastAsia="zh-CN"/>
        </w:rPr>
        <w:t>DA</w:t>
      </w:r>
    </w:p>
    <w:p w:rsidR="00AE4812" w:rsidRDefault="00AE4812" w:rsidP="00CE7BF6">
      <w:pPr>
        <w:pStyle w:val="Figure"/>
      </w:pPr>
      <w:r>
        <w:rPr>
          <w:noProof/>
          <w:lang w:val="en-GB" w:eastAsia="zh-CN"/>
        </w:rPr>
        <w:drawing>
          <wp:inline distT="0" distB="0" distL="0" distR="0" wp14:anchorId="2F9970D6" wp14:editId="2C8A8807">
            <wp:extent cx="3873500" cy="26308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3500" cy="2630805"/>
                    </a:xfrm>
                    <a:prstGeom prst="rect">
                      <a:avLst/>
                    </a:prstGeom>
                    <a:noFill/>
                    <a:ln>
                      <a:noFill/>
                    </a:ln>
                  </pic:spPr>
                </pic:pic>
              </a:graphicData>
            </a:graphic>
          </wp:inline>
        </w:drawing>
      </w:r>
    </w:p>
    <w:p w:rsidR="00AE4812" w:rsidRDefault="00AE4812" w:rsidP="00CE7BF6">
      <w:pPr>
        <w:pStyle w:val="Headingb"/>
      </w:pPr>
      <w:r>
        <w:rPr>
          <w:rFonts w:hint="eastAsia"/>
        </w:rPr>
        <w:t>计算干扰</w:t>
      </w:r>
    </w:p>
    <w:p w:rsidR="00AE4812" w:rsidRDefault="00AE4812" w:rsidP="00CE7BF6">
      <w:pPr>
        <w:ind w:firstLineChars="200" w:firstLine="480"/>
        <w:rPr>
          <w:lang w:eastAsia="zh-CN"/>
        </w:rPr>
      </w:pPr>
      <w:r>
        <w:rPr>
          <w:rFonts w:hint="eastAsia"/>
          <w:lang w:eastAsia="zh-CN"/>
        </w:rPr>
        <w:t>采用上述定义的参数，计算了</w:t>
      </w:r>
      <w:r>
        <w:rPr>
          <w:rFonts w:hint="eastAsia"/>
          <w:lang w:eastAsia="zh-CN"/>
        </w:rPr>
        <w:t>10 000</w:t>
      </w:r>
      <w:r>
        <w:rPr>
          <w:rFonts w:hint="eastAsia"/>
          <w:lang w:eastAsia="zh-CN"/>
        </w:rPr>
        <w:t>个采样点相对于干扰超出概率的干扰分布，如图</w:t>
      </w:r>
      <w:r>
        <w:rPr>
          <w:rFonts w:hint="eastAsia"/>
          <w:lang w:eastAsia="zh-CN"/>
        </w:rPr>
        <w:t>5</w:t>
      </w:r>
      <w:r>
        <w:rPr>
          <w:rFonts w:hint="eastAsia"/>
          <w:lang w:eastAsia="zh-CN"/>
        </w:rPr>
        <w:t>所示。图示中的</w:t>
      </w:r>
      <w:r>
        <w:rPr>
          <w:rFonts w:hint="eastAsia"/>
          <w:lang w:eastAsia="zh-CN"/>
        </w:rPr>
        <w:t>RAS</w:t>
      </w:r>
      <w:r>
        <w:rPr>
          <w:rFonts w:hint="eastAsia"/>
          <w:lang w:eastAsia="zh-CN"/>
        </w:rPr>
        <w:t>门限以三角符号标记。</w:t>
      </w:r>
    </w:p>
    <w:p w:rsidR="00CE7BF6" w:rsidRDefault="00CE7BF6">
      <w:pPr>
        <w:tabs>
          <w:tab w:val="clear" w:pos="794"/>
          <w:tab w:val="clear" w:pos="1191"/>
          <w:tab w:val="clear" w:pos="1588"/>
          <w:tab w:val="clear" w:pos="1985"/>
        </w:tabs>
        <w:overflowPunct/>
        <w:autoSpaceDE/>
        <w:autoSpaceDN/>
        <w:adjustRightInd/>
        <w:spacing w:before="0"/>
        <w:jc w:val="left"/>
        <w:textAlignment w:val="auto"/>
        <w:rPr>
          <w:sz w:val="18"/>
          <w:szCs w:val="24"/>
          <w:lang w:val="en-GB" w:eastAsia="zh-CN"/>
        </w:rPr>
      </w:pPr>
      <w:r>
        <w:br w:type="page"/>
      </w:r>
    </w:p>
    <w:p w:rsidR="00AE4812" w:rsidRDefault="00AE4812" w:rsidP="00CE7BF6">
      <w:pPr>
        <w:pStyle w:val="FigureNo"/>
      </w:pPr>
      <w:r>
        <w:rPr>
          <w:rFonts w:hint="eastAsia"/>
        </w:rPr>
        <w:lastRenderedPageBreak/>
        <w:t>图</w:t>
      </w:r>
      <w:r>
        <w:t>5</w:t>
      </w:r>
    </w:p>
    <w:p w:rsidR="00AE4812" w:rsidRDefault="00AE4812" w:rsidP="00CE7BF6">
      <w:pPr>
        <w:pStyle w:val="Figuretitle"/>
      </w:pPr>
      <w:r>
        <w:t>P-MP HDFS</w:t>
      </w:r>
      <w:r>
        <w:rPr>
          <w:rFonts w:hint="eastAsia"/>
        </w:rPr>
        <w:t>干扰</w:t>
      </w:r>
      <w:r>
        <w:t>RAS</w:t>
      </w:r>
      <w:r>
        <w:rPr>
          <w:rFonts w:hint="eastAsia"/>
        </w:rPr>
        <w:t>的</w:t>
      </w:r>
      <w:r>
        <w:rPr>
          <w:rFonts w:hint="eastAsia"/>
        </w:rPr>
        <w:t>CDF</w:t>
      </w:r>
      <w:r>
        <w:rPr>
          <w:rFonts w:hint="eastAsia"/>
        </w:rPr>
        <w:t>示例</w:t>
      </w:r>
    </w:p>
    <w:p w:rsidR="00AE4812" w:rsidRDefault="00AE4812" w:rsidP="00CE7BF6">
      <w:pPr>
        <w:pStyle w:val="Figure"/>
      </w:pPr>
      <w:r>
        <w:rPr>
          <w:noProof/>
          <w:lang w:val="en-GB" w:eastAsia="zh-CN"/>
        </w:rPr>
        <w:drawing>
          <wp:inline distT="0" distB="0" distL="0" distR="0" wp14:anchorId="5991368E" wp14:editId="32E6C066">
            <wp:extent cx="5883275" cy="349377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3275" cy="3493770"/>
                    </a:xfrm>
                    <a:prstGeom prst="rect">
                      <a:avLst/>
                    </a:prstGeom>
                    <a:noFill/>
                    <a:ln>
                      <a:noFill/>
                    </a:ln>
                  </pic:spPr>
                </pic:pic>
              </a:graphicData>
            </a:graphic>
          </wp:inline>
        </w:drawing>
      </w:r>
    </w:p>
    <w:p w:rsidR="00AE4812" w:rsidRDefault="00AE4812" w:rsidP="00CE7BF6">
      <w:pPr>
        <w:pStyle w:val="Headingb"/>
      </w:pPr>
      <w:r>
        <w:rPr>
          <w:rFonts w:hint="eastAsia"/>
        </w:rPr>
        <w:t>计算输出</w:t>
      </w:r>
    </w:p>
    <w:p w:rsidR="00AE4812" w:rsidRDefault="00AE4812" w:rsidP="00CE7BF6">
      <w:pPr>
        <w:ind w:firstLineChars="200" w:firstLine="480"/>
        <w:rPr>
          <w:lang w:eastAsia="zh-CN"/>
        </w:rPr>
      </w:pPr>
      <w:r>
        <w:rPr>
          <w:rFonts w:hint="eastAsia"/>
          <w:lang w:eastAsia="zh-CN"/>
        </w:rPr>
        <w:t>算出的</w:t>
      </w:r>
      <w:r>
        <w:rPr>
          <w:i/>
          <w:lang w:eastAsia="zh-CN"/>
        </w:rPr>
        <w:t>P</w:t>
      </w:r>
      <w:r>
        <w:rPr>
          <w:i/>
          <w:vertAlign w:val="subscript"/>
          <w:lang w:eastAsia="zh-CN"/>
        </w:rPr>
        <w:t>ob</w:t>
      </w:r>
      <w:r>
        <w:rPr>
          <w:lang w:eastAsia="zh-CN"/>
        </w:rPr>
        <w:t xml:space="preserve"> = 4%</w:t>
      </w:r>
      <w:r>
        <w:rPr>
          <w:rFonts w:hint="eastAsia"/>
          <w:lang w:eastAsia="zh-CN"/>
        </w:rPr>
        <w:t>大于所要求的</w:t>
      </w:r>
      <w:r>
        <w:rPr>
          <w:rFonts w:hint="eastAsia"/>
          <w:lang w:eastAsia="zh-CN"/>
        </w:rPr>
        <w:t>2%</w:t>
      </w:r>
      <w:r>
        <w:rPr>
          <w:rFonts w:hint="eastAsia"/>
          <w:lang w:eastAsia="zh-CN"/>
        </w:rPr>
        <w:t>概率水平。所以</w:t>
      </w:r>
      <w:r>
        <w:rPr>
          <w:rFonts w:hint="eastAsia"/>
          <w:lang w:eastAsia="zh-CN"/>
        </w:rPr>
        <w:t>EZ</w:t>
      </w:r>
      <w:r>
        <w:rPr>
          <w:rFonts w:hint="eastAsia"/>
          <w:lang w:eastAsia="zh-CN"/>
        </w:rPr>
        <w:t>必须增加以保护</w:t>
      </w:r>
      <w:r>
        <w:rPr>
          <w:rFonts w:hint="eastAsia"/>
          <w:lang w:eastAsia="zh-CN"/>
        </w:rPr>
        <w:t>RAS</w:t>
      </w:r>
      <w:r>
        <w:rPr>
          <w:rFonts w:hint="eastAsia"/>
          <w:lang w:eastAsia="zh-CN"/>
        </w:rPr>
        <w:t>站址。</w:t>
      </w:r>
    </w:p>
    <w:p w:rsidR="00AE4812" w:rsidRDefault="00AE4812" w:rsidP="00AE4812">
      <w:pPr>
        <w:rPr>
          <w:lang w:eastAsia="zh-CN"/>
        </w:rPr>
      </w:pPr>
    </w:p>
    <w:p w:rsidR="00AE4812" w:rsidRDefault="00AE4812" w:rsidP="00AE4812">
      <w:pPr>
        <w:rPr>
          <w:lang w:eastAsia="zh-CN"/>
        </w:rPr>
      </w:pPr>
    </w:p>
    <w:p w:rsidR="00AE4812" w:rsidRDefault="00AE4812" w:rsidP="00AE4812">
      <w:pPr>
        <w:rPr>
          <w:lang w:eastAsia="zh-CN"/>
        </w:rPr>
      </w:pPr>
    </w:p>
    <w:p w:rsidR="00AE4812" w:rsidRDefault="00AE4812" w:rsidP="00CE7BF6">
      <w:pPr>
        <w:pStyle w:val="AnnexNoTitle"/>
      </w:pPr>
      <w:r>
        <w:rPr>
          <w:rFonts w:hint="eastAsia"/>
        </w:rPr>
        <w:t>附件</w:t>
      </w:r>
      <w:r>
        <w:t>2</w:t>
      </w:r>
      <w:r w:rsidR="00CE7BF6">
        <w:br/>
      </w:r>
      <w:r w:rsidR="00CE7BF6">
        <w:br/>
      </w:r>
      <w:r>
        <w:rPr>
          <w:rFonts w:hint="eastAsia"/>
          <w:snapToGrid w:val="0"/>
        </w:rPr>
        <w:t>以相对于</w:t>
      </w:r>
      <w:r>
        <w:rPr>
          <w:rFonts w:hint="eastAsia"/>
          <w:snapToGrid w:val="0"/>
        </w:rPr>
        <w:t>RAS</w:t>
      </w:r>
      <w:r>
        <w:rPr>
          <w:rFonts w:hint="eastAsia"/>
          <w:snapToGrid w:val="0"/>
        </w:rPr>
        <w:t>站址的传播损耗确定</w:t>
      </w:r>
      <w:r>
        <w:rPr>
          <w:rFonts w:hint="eastAsia"/>
          <w:snapToGrid w:val="0"/>
        </w:rPr>
        <w:t>RAS</w:t>
      </w:r>
      <w:r>
        <w:rPr>
          <w:rFonts w:hint="eastAsia"/>
          <w:snapToGrid w:val="0"/>
        </w:rPr>
        <w:t>站址周围隔离区域（</w:t>
      </w:r>
      <w:r>
        <w:rPr>
          <w:rFonts w:hint="eastAsia"/>
          <w:snapToGrid w:val="0"/>
        </w:rPr>
        <w:t>EZ</w:t>
      </w:r>
      <w:r>
        <w:rPr>
          <w:rFonts w:hint="eastAsia"/>
          <w:snapToGrid w:val="0"/>
        </w:rPr>
        <w:t>），</w:t>
      </w:r>
      <w:r w:rsidR="00CE7BF6">
        <w:rPr>
          <w:snapToGrid w:val="0"/>
        </w:rPr>
        <w:br/>
      </w:r>
      <w:r>
        <w:rPr>
          <w:rFonts w:hint="eastAsia"/>
          <w:snapToGrid w:val="0"/>
        </w:rPr>
        <w:t>进而保证在此范围之外</w:t>
      </w:r>
      <w:r>
        <w:rPr>
          <w:rFonts w:hint="eastAsia"/>
          <w:snapToGrid w:val="0"/>
        </w:rPr>
        <w:t>P-MP HDFS</w:t>
      </w:r>
      <w:r>
        <w:rPr>
          <w:rFonts w:hint="eastAsia"/>
          <w:snapToGrid w:val="0"/>
        </w:rPr>
        <w:t>电台的部署</w:t>
      </w:r>
      <w:r w:rsidR="00CE7BF6">
        <w:rPr>
          <w:snapToGrid w:val="0"/>
        </w:rPr>
        <w:br/>
      </w:r>
      <w:r>
        <w:rPr>
          <w:rFonts w:hint="eastAsia"/>
          <w:snapToGrid w:val="0"/>
        </w:rPr>
        <w:t>不会对</w:t>
      </w:r>
      <w:r>
        <w:rPr>
          <w:rFonts w:hint="eastAsia"/>
          <w:snapToGrid w:val="0"/>
        </w:rPr>
        <w:t>RAS</w:t>
      </w:r>
      <w:r>
        <w:rPr>
          <w:rFonts w:hint="eastAsia"/>
          <w:snapToGrid w:val="0"/>
        </w:rPr>
        <w:t>造成干扰的方法</w:t>
      </w:r>
    </w:p>
    <w:p w:rsidR="00AE4812" w:rsidRDefault="00AE4812" w:rsidP="006B208D">
      <w:pPr>
        <w:spacing w:before="480"/>
        <w:ind w:firstLineChars="200" w:firstLine="480"/>
        <w:rPr>
          <w:lang w:eastAsia="zh-CN"/>
        </w:rPr>
      </w:pPr>
      <w:r>
        <w:rPr>
          <w:rFonts w:hint="eastAsia"/>
          <w:lang w:eastAsia="zh-CN"/>
        </w:rPr>
        <w:t>本附件提出了一种方法用于推导</w:t>
      </w:r>
      <w:r>
        <w:rPr>
          <w:rFonts w:hint="eastAsia"/>
          <w:lang w:eastAsia="zh-CN"/>
        </w:rPr>
        <w:t>RAS</w:t>
      </w:r>
      <w:r>
        <w:rPr>
          <w:rFonts w:hint="eastAsia"/>
          <w:lang w:eastAsia="zh-CN"/>
        </w:rPr>
        <w:t>站址周围的</w:t>
      </w:r>
      <w:r>
        <w:rPr>
          <w:rFonts w:hint="eastAsia"/>
          <w:lang w:eastAsia="zh-CN"/>
        </w:rPr>
        <w:t>EZ</w:t>
      </w:r>
      <w:r>
        <w:rPr>
          <w:rFonts w:hint="eastAsia"/>
          <w:lang w:eastAsia="zh-CN"/>
        </w:rPr>
        <w:t>以隔离</w:t>
      </w:r>
      <w:r>
        <w:rPr>
          <w:rFonts w:hint="eastAsia"/>
          <w:lang w:eastAsia="zh-CN"/>
        </w:rPr>
        <w:t>P-MP HDFS</w:t>
      </w:r>
      <w:r>
        <w:rPr>
          <w:rFonts w:hint="eastAsia"/>
          <w:lang w:eastAsia="zh-CN"/>
        </w:rPr>
        <w:t>发射电台的干扰。各主管部门可在国内和双边协调中使用该方法来保护</w:t>
      </w:r>
      <w:r>
        <w:rPr>
          <w:rFonts w:hint="eastAsia"/>
          <w:lang w:eastAsia="zh-CN"/>
        </w:rPr>
        <w:t>RAS</w:t>
      </w:r>
      <w:r>
        <w:rPr>
          <w:rFonts w:hint="eastAsia"/>
          <w:lang w:eastAsia="zh-CN"/>
        </w:rPr>
        <w:t>站址免受</w:t>
      </w:r>
      <w:r>
        <w:rPr>
          <w:rFonts w:hint="eastAsia"/>
          <w:lang w:eastAsia="zh-CN"/>
        </w:rPr>
        <w:t>P-MP HDFS</w:t>
      </w:r>
      <w:r>
        <w:rPr>
          <w:rFonts w:hint="eastAsia"/>
          <w:lang w:eastAsia="zh-CN"/>
        </w:rPr>
        <w:t>电台的潜在干扰。</w:t>
      </w:r>
    </w:p>
    <w:p w:rsidR="00AE4812" w:rsidRDefault="00AE4812" w:rsidP="00CE7BF6">
      <w:pPr>
        <w:pStyle w:val="Heading1"/>
      </w:pPr>
      <w:r>
        <w:t>1</w:t>
      </w:r>
      <w:r>
        <w:tab/>
      </w:r>
      <w:r>
        <w:rPr>
          <w:rFonts w:hint="eastAsia"/>
        </w:rPr>
        <w:t>传播损耗隔离区域</w:t>
      </w:r>
    </w:p>
    <w:p w:rsidR="00AE4812" w:rsidRDefault="00AE4812" w:rsidP="00CE7BF6">
      <w:pPr>
        <w:ind w:firstLineChars="200" w:firstLine="480"/>
        <w:rPr>
          <w:lang w:eastAsia="zh-CN"/>
        </w:rPr>
      </w:pPr>
      <w:r>
        <w:rPr>
          <w:rFonts w:hint="eastAsia"/>
          <w:lang w:eastAsia="zh-CN"/>
        </w:rPr>
        <w:t>用于保护诸如</w:t>
      </w:r>
      <w:r>
        <w:rPr>
          <w:rFonts w:hint="eastAsia"/>
          <w:lang w:eastAsia="zh-CN"/>
        </w:rPr>
        <w:t>RAS</w:t>
      </w:r>
      <w:r>
        <w:rPr>
          <w:rFonts w:hint="eastAsia"/>
          <w:lang w:eastAsia="zh-CN"/>
        </w:rPr>
        <w:t>业务免受干扰的一种方法是在站址周围定义一个隔离区域（</w:t>
      </w:r>
      <w:r>
        <w:rPr>
          <w:rFonts w:hint="eastAsia"/>
          <w:lang w:eastAsia="zh-CN"/>
        </w:rPr>
        <w:t>EZ</w:t>
      </w:r>
      <w:r>
        <w:rPr>
          <w:rFonts w:hint="eastAsia"/>
          <w:lang w:eastAsia="zh-CN"/>
        </w:rPr>
        <w:t>），在此区域之内禁止信号发射。定义一个</w:t>
      </w:r>
      <w:r>
        <w:rPr>
          <w:rFonts w:hint="eastAsia"/>
          <w:lang w:eastAsia="zh-CN"/>
        </w:rPr>
        <w:t>EZ</w:t>
      </w:r>
      <w:r>
        <w:rPr>
          <w:rFonts w:hint="eastAsia"/>
          <w:lang w:eastAsia="zh-CN"/>
        </w:rPr>
        <w:t>的方法是基于距离，但由于常常存在最坏干扰情况下的方位并相应需要较大的隔离距离，所以该方法可能导致夸大的</w:t>
      </w:r>
      <w:r>
        <w:rPr>
          <w:rFonts w:hint="eastAsia"/>
          <w:lang w:eastAsia="zh-CN"/>
        </w:rPr>
        <w:t>EZ</w:t>
      </w:r>
      <w:r>
        <w:rPr>
          <w:rFonts w:hint="eastAsia"/>
          <w:lang w:eastAsia="zh-CN"/>
        </w:rPr>
        <w:t>。</w:t>
      </w:r>
    </w:p>
    <w:p w:rsidR="00AE4812" w:rsidRDefault="00AE4812" w:rsidP="0046550A">
      <w:pPr>
        <w:ind w:firstLineChars="200" w:firstLine="480"/>
        <w:rPr>
          <w:lang w:eastAsia="zh-CN"/>
        </w:rPr>
      </w:pPr>
      <w:r>
        <w:rPr>
          <w:rFonts w:hint="eastAsia"/>
          <w:lang w:eastAsia="zh-CN"/>
        </w:rPr>
        <w:lastRenderedPageBreak/>
        <w:t>一种定义</w:t>
      </w:r>
      <w:r>
        <w:rPr>
          <w:rFonts w:hint="eastAsia"/>
          <w:lang w:eastAsia="zh-CN"/>
        </w:rPr>
        <w:t>EZ</w:t>
      </w:r>
      <w:r>
        <w:rPr>
          <w:rFonts w:hint="eastAsia"/>
          <w:lang w:eastAsia="zh-CN"/>
        </w:rPr>
        <w:t>更有效的方法是基于传播损耗，它所要求的隔离距离由于方位不同而不同。通过考虑无线电波在地面和海面上传播时不同的特性，协调等值线包括一定的传播损耗。该方法可以进一步使用当地的地形和某种具体传播模型，如</w:t>
      </w:r>
      <w:r>
        <w:rPr>
          <w:lang w:eastAsia="zh-CN"/>
        </w:rPr>
        <w:t>ITU-R P.452</w:t>
      </w:r>
      <w:r>
        <w:rPr>
          <w:rFonts w:hint="eastAsia"/>
          <w:lang w:eastAsia="zh-CN"/>
        </w:rPr>
        <w:t>建议书中所定义的模型。</w:t>
      </w:r>
    </w:p>
    <w:p w:rsidR="00AE4812" w:rsidRDefault="00AE4812" w:rsidP="0046550A">
      <w:pPr>
        <w:ind w:firstLineChars="200" w:firstLine="480"/>
        <w:rPr>
          <w:lang w:eastAsia="zh-CN"/>
        </w:rPr>
      </w:pPr>
      <w:r>
        <w:rPr>
          <w:rFonts w:hint="eastAsia"/>
          <w:lang w:eastAsia="zh-CN"/>
        </w:rPr>
        <w:t>于是，</w:t>
      </w:r>
      <w:r>
        <w:rPr>
          <w:rFonts w:hint="eastAsia"/>
          <w:lang w:eastAsia="zh-CN"/>
        </w:rPr>
        <w:t>EZ</w:t>
      </w:r>
      <w:r>
        <w:rPr>
          <w:rFonts w:hint="eastAsia"/>
          <w:lang w:eastAsia="zh-CN"/>
        </w:rPr>
        <w:t>可以根据在某些地点允许发射来规定，按照</w:t>
      </w:r>
      <w:r>
        <w:rPr>
          <w:lang w:eastAsia="zh-CN"/>
        </w:rPr>
        <w:t>ITU-R P.452</w:t>
      </w:r>
      <w:r>
        <w:rPr>
          <w:rFonts w:hint="eastAsia"/>
          <w:lang w:eastAsia="zh-CN"/>
        </w:rPr>
        <w:t>建议书算出的这些地点相对于</w:t>
      </w:r>
      <w:r>
        <w:rPr>
          <w:rFonts w:hint="eastAsia"/>
          <w:lang w:eastAsia="zh-CN"/>
        </w:rPr>
        <w:t>RAS</w:t>
      </w:r>
      <w:r>
        <w:rPr>
          <w:rFonts w:hint="eastAsia"/>
          <w:lang w:eastAsia="zh-CN"/>
        </w:rPr>
        <w:t>站址的传输损耗，即</w:t>
      </w:r>
      <w:r>
        <w:rPr>
          <w:i/>
          <w:lang w:eastAsia="zh-CN"/>
        </w:rPr>
        <w:t>L</w:t>
      </w:r>
      <w:r>
        <w:rPr>
          <w:vertAlign w:val="subscript"/>
          <w:lang w:eastAsia="zh-CN"/>
        </w:rPr>
        <w:t>452</w:t>
      </w:r>
      <w:r>
        <w:rPr>
          <w:rFonts w:hint="eastAsia"/>
          <w:lang w:eastAsia="zh-CN"/>
        </w:rPr>
        <w:t>，对于确定的时间百分比如</w:t>
      </w:r>
      <w:r>
        <w:rPr>
          <w:rFonts w:hint="eastAsia"/>
          <w:lang w:eastAsia="zh-CN"/>
        </w:rPr>
        <w:t>10%</w:t>
      </w:r>
      <w:r>
        <w:rPr>
          <w:rFonts w:hint="eastAsia"/>
          <w:lang w:eastAsia="zh-CN"/>
        </w:rPr>
        <w:t>，需大于规定的数值，即：</w:t>
      </w:r>
    </w:p>
    <w:p w:rsidR="0046550A" w:rsidRDefault="0046550A" w:rsidP="0046550A">
      <w:pPr>
        <w:pStyle w:val="Blanc"/>
      </w:pPr>
    </w:p>
    <w:p w:rsidR="0046550A" w:rsidRPr="001257D7" w:rsidRDefault="0046550A" w:rsidP="0046550A">
      <w:pPr>
        <w:pStyle w:val="Equation"/>
        <w:spacing w:before="240"/>
        <w:rPr>
          <w:lang w:val="en-US" w:eastAsia="zh-CN"/>
        </w:rPr>
      </w:pPr>
      <w:r w:rsidRPr="001257D7">
        <w:rPr>
          <w:lang w:val="en-US"/>
        </w:rPr>
        <w:tab/>
      </w:r>
      <w:r w:rsidRPr="001257D7">
        <w:rPr>
          <w:lang w:val="en-US"/>
        </w:rPr>
        <w:tab/>
      </w:r>
      <w:r w:rsidRPr="00B55E79">
        <w:rPr>
          <w:i/>
          <w:lang w:val="en-US" w:eastAsia="zh-CN"/>
        </w:rPr>
        <w:t>L</w:t>
      </w:r>
      <w:r w:rsidRPr="001257D7">
        <w:rPr>
          <w:vertAlign w:val="subscript"/>
          <w:lang w:val="en-US" w:eastAsia="zh-CN"/>
        </w:rPr>
        <w:t>452</w:t>
      </w:r>
      <w:r w:rsidRPr="001257D7">
        <w:rPr>
          <w:lang w:val="en-US" w:eastAsia="zh-CN"/>
        </w:rPr>
        <w:t xml:space="preserve">(10%) </w:t>
      </w:r>
      <w:r w:rsidRPr="004101B7">
        <w:sym w:font="Symbol" w:char="F0B3"/>
      </w:r>
      <w:r w:rsidRPr="001257D7">
        <w:rPr>
          <w:lang w:val="en-US" w:eastAsia="zh-CN"/>
        </w:rPr>
        <w:t xml:space="preserve"> </w:t>
      </w:r>
      <w:r w:rsidRPr="00B55E79">
        <w:rPr>
          <w:i/>
          <w:lang w:val="en-US" w:eastAsia="zh-CN"/>
        </w:rPr>
        <w:t>X</w:t>
      </w:r>
      <w:r>
        <w:rPr>
          <w:lang w:val="en-US" w:eastAsia="zh-CN"/>
        </w:rPr>
        <w:t xml:space="preserve"> </w:t>
      </w:r>
      <w:r w:rsidRPr="001257D7">
        <w:rPr>
          <w:lang w:val="en-US" w:eastAsia="zh-CN"/>
        </w:rPr>
        <w:t>dB</w:t>
      </w:r>
      <w:r w:rsidRPr="001257D7">
        <w:rPr>
          <w:lang w:val="en-US" w:eastAsia="zh-CN"/>
        </w:rPr>
        <w:tab/>
        <w:t>(</w:t>
      </w:r>
      <w:r>
        <w:rPr>
          <w:lang w:val="en-US" w:eastAsia="zh-CN"/>
        </w:rPr>
        <w:t>3</w:t>
      </w:r>
      <w:r w:rsidRPr="001257D7">
        <w:rPr>
          <w:lang w:val="en-US" w:eastAsia="zh-CN"/>
        </w:rPr>
        <w:t>)</w:t>
      </w:r>
    </w:p>
    <w:p w:rsidR="0046550A" w:rsidRDefault="0046550A" w:rsidP="0046550A">
      <w:pPr>
        <w:pStyle w:val="Blanc"/>
        <w:rPr>
          <w:lang w:eastAsia="zh-CN"/>
        </w:rPr>
      </w:pPr>
    </w:p>
    <w:p w:rsidR="00AE4812" w:rsidRDefault="00AE4812" w:rsidP="0046550A">
      <w:pPr>
        <w:ind w:firstLineChars="200" w:firstLine="480"/>
        <w:rPr>
          <w:lang w:eastAsia="zh-CN"/>
        </w:rPr>
      </w:pPr>
      <w:r>
        <w:rPr>
          <w:rFonts w:hint="eastAsia"/>
          <w:lang w:eastAsia="zh-CN"/>
        </w:rPr>
        <w:t>图</w:t>
      </w:r>
      <w:r>
        <w:rPr>
          <w:lang w:eastAsia="zh-CN"/>
        </w:rPr>
        <w:t>6</w:t>
      </w:r>
      <w:r>
        <w:rPr>
          <w:rFonts w:hint="eastAsia"/>
          <w:lang w:eastAsia="zh-CN"/>
        </w:rPr>
        <w:t>给出了在由距离和</w:t>
      </w:r>
      <w:r>
        <w:rPr>
          <w:i/>
          <w:lang w:eastAsia="zh-CN"/>
        </w:rPr>
        <w:t>L</w:t>
      </w:r>
      <w:r>
        <w:rPr>
          <w:vertAlign w:val="subscript"/>
          <w:lang w:eastAsia="zh-CN"/>
        </w:rPr>
        <w:t>452</w:t>
      </w:r>
      <w:r>
        <w:rPr>
          <w:rFonts w:hint="eastAsia"/>
          <w:lang w:eastAsia="zh-CN"/>
        </w:rPr>
        <w:t>定义的</w:t>
      </w:r>
      <w:r>
        <w:rPr>
          <w:rFonts w:hint="eastAsia"/>
          <w:lang w:eastAsia="zh-CN"/>
        </w:rPr>
        <w:t>EZ</w:t>
      </w:r>
      <w:r>
        <w:rPr>
          <w:rFonts w:hint="eastAsia"/>
          <w:lang w:eastAsia="zh-CN"/>
        </w:rPr>
        <w:t>区域之外部署</w:t>
      </w:r>
      <w:r>
        <w:rPr>
          <w:lang w:eastAsia="zh-CN"/>
        </w:rPr>
        <w:t>P-MP HDFS</w:t>
      </w:r>
      <w:r>
        <w:rPr>
          <w:rFonts w:hint="eastAsia"/>
          <w:lang w:eastAsia="zh-CN"/>
        </w:rPr>
        <w:t>的示例。</w:t>
      </w:r>
    </w:p>
    <w:p w:rsidR="00AE4812" w:rsidRDefault="00AE4812" w:rsidP="00AE4812">
      <w:pPr>
        <w:rPr>
          <w:lang w:eastAsia="zh-CN"/>
        </w:rPr>
      </w:pPr>
    </w:p>
    <w:p w:rsidR="00AE4812" w:rsidRDefault="00AE4812" w:rsidP="0046550A">
      <w:pPr>
        <w:pStyle w:val="FigureNo"/>
      </w:pPr>
      <w:r>
        <w:rPr>
          <w:rFonts w:hint="eastAsia"/>
        </w:rPr>
        <w:t>图</w:t>
      </w:r>
      <w:r>
        <w:t>6</w:t>
      </w:r>
    </w:p>
    <w:p w:rsidR="00AE4812" w:rsidRDefault="00AE4812" w:rsidP="0046550A">
      <w:pPr>
        <w:pStyle w:val="Figuretitle"/>
      </w:pPr>
      <w:r>
        <w:rPr>
          <w:rFonts w:hint="eastAsia"/>
        </w:rPr>
        <w:t>基于距离和</w:t>
      </w:r>
      <w:r>
        <w:rPr>
          <w:i/>
        </w:rPr>
        <w:t>L</w:t>
      </w:r>
      <w:r>
        <w:rPr>
          <w:vertAlign w:val="subscript"/>
        </w:rPr>
        <w:t>452</w:t>
      </w:r>
      <w:r>
        <w:rPr>
          <w:rFonts w:hint="eastAsia"/>
        </w:rPr>
        <w:t>确定的</w:t>
      </w:r>
      <w:r>
        <w:t>EZ</w:t>
      </w:r>
    </w:p>
    <w:p w:rsidR="00AE4812" w:rsidRDefault="00AE4812" w:rsidP="0046550A">
      <w:pPr>
        <w:pStyle w:val="Figure"/>
      </w:pPr>
      <w:r>
        <w:rPr>
          <w:noProof/>
          <w:lang w:val="en-GB" w:eastAsia="zh-CN"/>
        </w:rPr>
        <w:drawing>
          <wp:inline distT="0" distB="0" distL="0" distR="0" wp14:anchorId="596FE896" wp14:editId="353AB309">
            <wp:extent cx="5650230" cy="2466975"/>
            <wp:effectExtent l="0" t="0" r="762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0230" cy="2466975"/>
                    </a:xfrm>
                    <a:prstGeom prst="rect">
                      <a:avLst/>
                    </a:prstGeom>
                    <a:noFill/>
                    <a:ln>
                      <a:noFill/>
                    </a:ln>
                  </pic:spPr>
                </pic:pic>
              </a:graphicData>
            </a:graphic>
          </wp:inline>
        </w:drawing>
      </w:r>
    </w:p>
    <w:p w:rsidR="00AE4812" w:rsidRDefault="00AE4812" w:rsidP="00AE4812">
      <w:pPr>
        <w:spacing w:before="0"/>
      </w:pPr>
    </w:p>
    <w:p w:rsidR="00AE4812" w:rsidRDefault="00AE4812" w:rsidP="0046550A">
      <w:pPr>
        <w:ind w:firstLineChars="200" w:firstLine="480"/>
        <w:rPr>
          <w:lang w:eastAsia="zh-CN"/>
        </w:rPr>
      </w:pPr>
      <w:r>
        <w:rPr>
          <w:rFonts w:hint="eastAsia"/>
          <w:lang w:eastAsia="zh-CN"/>
        </w:rPr>
        <w:t>通常基于</w:t>
      </w:r>
      <w:r>
        <w:rPr>
          <w:i/>
          <w:lang w:eastAsia="zh-CN"/>
        </w:rPr>
        <w:t>L</w:t>
      </w:r>
      <w:r>
        <w:rPr>
          <w:vertAlign w:val="subscript"/>
          <w:lang w:eastAsia="zh-CN"/>
        </w:rPr>
        <w:t>452</w:t>
      </w:r>
      <w:r>
        <w:rPr>
          <w:rFonts w:hint="eastAsia"/>
          <w:lang w:eastAsia="zh-CN"/>
        </w:rPr>
        <w:t>计算出的</w:t>
      </w:r>
      <w:r>
        <w:rPr>
          <w:rFonts w:hint="eastAsia"/>
          <w:lang w:eastAsia="zh-CN"/>
        </w:rPr>
        <w:t>EZ</w:t>
      </w:r>
      <w:r>
        <w:rPr>
          <w:rFonts w:hint="eastAsia"/>
          <w:lang w:eastAsia="zh-CN"/>
        </w:rPr>
        <w:t>小于由距离确定的区域。例如对于同一</w:t>
      </w:r>
      <w:r>
        <w:rPr>
          <w:rFonts w:hint="eastAsia"/>
          <w:lang w:eastAsia="zh-CN"/>
        </w:rPr>
        <w:t>P-MP HDFS</w:t>
      </w:r>
      <w:r>
        <w:rPr>
          <w:rFonts w:hint="eastAsia"/>
          <w:lang w:eastAsia="zh-CN"/>
        </w:rPr>
        <w:t>参考模型，图</w:t>
      </w:r>
      <w:r>
        <w:rPr>
          <w:rFonts w:hint="eastAsia"/>
          <w:lang w:eastAsia="zh-CN"/>
        </w:rPr>
        <w:t>7</w:t>
      </w:r>
      <w:r>
        <w:rPr>
          <w:rFonts w:hint="eastAsia"/>
          <w:lang w:eastAsia="zh-CN"/>
        </w:rPr>
        <w:t>中的两种部署都可恰当保护</w:t>
      </w:r>
      <w:r>
        <w:rPr>
          <w:rFonts w:hint="eastAsia"/>
          <w:lang w:eastAsia="zh-CN"/>
        </w:rPr>
        <w:t>RAS</w:t>
      </w:r>
      <w:r>
        <w:rPr>
          <w:rFonts w:hint="eastAsia"/>
          <w:lang w:eastAsia="zh-CN"/>
        </w:rPr>
        <w:t>站址免受其干扰。</w:t>
      </w:r>
    </w:p>
    <w:p w:rsidR="00AE4812" w:rsidRDefault="00AE4812" w:rsidP="0046550A">
      <w:pPr>
        <w:pStyle w:val="FigureNo"/>
      </w:pPr>
      <w:r>
        <w:br w:type="page"/>
      </w:r>
      <w:r>
        <w:rPr>
          <w:rFonts w:hint="eastAsia"/>
        </w:rPr>
        <w:lastRenderedPageBreak/>
        <w:t>图</w:t>
      </w:r>
      <w:r>
        <w:t>7</w:t>
      </w:r>
    </w:p>
    <w:p w:rsidR="00AE4812" w:rsidRDefault="00AE4812" w:rsidP="0046550A">
      <w:pPr>
        <w:pStyle w:val="Figuretitle"/>
      </w:pPr>
      <w:r>
        <w:rPr>
          <w:rFonts w:hint="eastAsia"/>
        </w:rPr>
        <w:t>基于距离和</w:t>
      </w:r>
      <w:r>
        <w:rPr>
          <w:i/>
        </w:rPr>
        <w:t>L</w:t>
      </w:r>
      <w:r>
        <w:rPr>
          <w:vertAlign w:val="subscript"/>
        </w:rPr>
        <w:t>452</w:t>
      </w:r>
      <w:r>
        <w:rPr>
          <w:rFonts w:hint="eastAsia"/>
          <w:vertAlign w:val="subscript"/>
        </w:rPr>
        <w:t xml:space="preserve"> </w:t>
      </w:r>
      <w:r>
        <w:rPr>
          <w:rFonts w:hint="eastAsia"/>
        </w:rPr>
        <w:t>的</w:t>
      </w:r>
      <w:r>
        <w:rPr>
          <w:rFonts w:hint="eastAsia"/>
        </w:rPr>
        <w:t>E</w:t>
      </w:r>
      <w:r>
        <w:t>Z</w:t>
      </w:r>
      <w:r>
        <w:rPr>
          <w:rFonts w:hint="eastAsia"/>
        </w:rPr>
        <w:t>示例</w:t>
      </w:r>
    </w:p>
    <w:p w:rsidR="00AE4812" w:rsidRDefault="00AE4812" w:rsidP="0046550A">
      <w:pPr>
        <w:pStyle w:val="Figure"/>
      </w:pPr>
      <w:r>
        <w:rPr>
          <w:noProof/>
          <w:lang w:val="en-GB" w:eastAsia="zh-CN"/>
        </w:rPr>
        <w:drawing>
          <wp:inline distT="0" distB="0" distL="0" distR="0" wp14:anchorId="27F3335E" wp14:editId="3806617C">
            <wp:extent cx="6141720" cy="21132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41720" cy="2113280"/>
                    </a:xfrm>
                    <a:prstGeom prst="rect">
                      <a:avLst/>
                    </a:prstGeom>
                    <a:noFill/>
                    <a:ln>
                      <a:noFill/>
                    </a:ln>
                  </pic:spPr>
                </pic:pic>
              </a:graphicData>
            </a:graphic>
          </wp:inline>
        </w:drawing>
      </w:r>
    </w:p>
    <w:p w:rsidR="00AE4812" w:rsidRDefault="00AE4812" w:rsidP="00AE4812">
      <w:pPr>
        <w:spacing w:before="0"/>
      </w:pPr>
    </w:p>
    <w:p w:rsidR="00AE4812" w:rsidRDefault="00AE4812" w:rsidP="0046550A">
      <w:pPr>
        <w:ind w:firstLineChars="200" w:firstLine="480"/>
        <w:rPr>
          <w:lang w:eastAsia="zh-CN"/>
        </w:rPr>
      </w:pPr>
      <w:r>
        <w:rPr>
          <w:rFonts w:hint="eastAsia"/>
          <w:lang w:eastAsia="zh-CN"/>
        </w:rPr>
        <w:t>在上述两种情形中，删除了处于海洋中的测试点。这两种情况的示例</w:t>
      </w:r>
      <w:r>
        <w:rPr>
          <w:rFonts w:hint="eastAsia"/>
          <w:lang w:eastAsia="zh-CN"/>
        </w:rPr>
        <w:t>EZ</w:t>
      </w:r>
      <w:r>
        <w:rPr>
          <w:rFonts w:hint="eastAsia"/>
          <w:lang w:eastAsia="zh-CN"/>
        </w:rPr>
        <w:t>定义于表</w:t>
      </w:r>
      <w:r>
        <w:rPr>
          <w:rFonts w:hint="eastAsia"/>
          <w:lang w:eastAsia="zh-CN"/>
        </w:rPr>
        <w:t xml:space="preserve"> 6</w:t>
      </w:r>
      <w:r>
        <w:rPr>
          <w:rFonts w:hint="eastAsia"/>
          <w:lang w:eastAsia="zh-CN"/>
        </w:rPr>
        <w:t>：</w:t>
      </w:r>
    </w:p>
    <w:p w:rsidR="00AE4812" w:rsidRDefault="00AE4812" w:rsidP="00AE4812">
      <w:pPr>
        <w:rPr>
          <w:lang w:eastAsia="zh-CN"/>
        </w:rPr>
      </w:pPr>
    </w:p>
    <w:p w:rsidR="00AE4812" w:rsidRDefault="00AE4812" w:rsidP="0046550A">
      <w:pPr>
        <w:pStyle w:val="TableNo"/>
      </w:pPr>
      <w:r>
        <w:rPr>
          <w:rFonts w:hint="eastAsia"/>
        </w:rPr>
        <w:t>表</w:t>
      </w:r>
      <w:r>
        <w:t>6</w:t>
      </w:r>
    </w:p>
    <w:p w:rsidR="00AE4812" w:rsidRDefault="00AE4812" w:rsidP="0046550A">
      <w:pPr>
        <w:pStyle w:val="Tabletitle"/>
      </w:pPr>
      <w:r>
        <w:rPr>
          <w:rFonts w:hint="eastAsia"/>
        </w:rPr>
        <w:t>通过示例结果比较两种确定</w:t>
      </w:r>
      <w:r>
        <w:rPr>
          <w:rFonts w:hint="eastAsia"/>
        </w:rPr>
        <w:t>EZ</w:t>
      </w:r>
      <w:r>
        <w:rPr>
          <w:rFonts w:hint="eastAsia"/>
        </w:rPr>
        <w:t>的方法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AE4812" w:rsidTr="0046550A">
        <w:trPr>
          <w:jc w:val="center"/>
        </w:trPr>
        <w:tc>
          <w:tcPr>
            <w:tcW w:w="2835" w:type="dxa"/>
          </w:tcPr>
          <w:p w:rsidR="00AE4812" w:rsidRDefault="00AE4812" w:rsidP="0046550A">
            <w:pPr>
              <w:pStyle w:val="Tablehead"/>
            </w:pPr>
            <w:r>
              <w:t>EZ</w:t>
            </w:r>
            <w:r>
              <w:rPr>
                <w:rFonts w:hint="eastAsia"/>
              </w:rPr>
              <w:t>类型</w:t>
            </w:r>
          </w:p>
        </w:tc>
        <w:tc>
          <w:tcPr>
            <w:tcW w:w="2835" w:type="dxa"/>
          </w:tcPr>
          <w:p w:rsidR="00AE4812" w:rsidRDefault="00AE4812" w:rsidP="0046550A">
            <w:pPr>
              <w:pStyle w:val="Tablehead"/>
            </w:pPr>
            <w:r>
              <w:rPr>
                <w:rFonts w:hint="eastAsia"/>
              </w:rPr>
              <w:t>基于距离</w:t>
            </w:r>
          </w:p>
        </w:tc>
        <w:tc>
          <w:tcPr>
            <w:tcW w:w="2835" w:type="dxa"/>
          </w:tcPr>
          <w:p w:rsidR="00AE4812" w:rsidRDefault="00AE4812" w:rsidP="0046550A">
            <w:pPr>
              <w:pStyle w:val="Tablehead"/>
            </w:pPr>
            <w:r>
              <w:rPr>
                <w:rFonts w:hint="eastAsia"/>
                <w:iCs/>
              </w:rPr>
              <w:t>基于</w:t>
            </w:r>
            <w:r>
              <w:rPr>
                <w:i/>
              </w:rPr>
              <w:t>L</w:t>
            </w:r>
            <w:r>
              <w:rPr>
                <w:vertAlign w:val="subscript"/>
              </w:rPr>
              <w:t>452</w:t>
            </w:r>
            <w:r>
              <w:t>(10%)</w:t>
            </w:r>
          </w:p>
        </w:tc>
      </w:tr>
      <w:tr w:rsidR="00AE4812" w:rsidTr="0046550A">
        <w:trPr>
          <w:jc w:val="center"/>
        </w:trPr>
        <w:tc>
          <w:tcPr>
            <w:tcW w:w="2835" w:type="dxa"/>
          </w:tcPr>
          <w:p w:rsidR="00AE4812" w:rsidRDefault="00AE4812" w:rsidP="0046550A">
            <w:pPr>
              <w:pStyle w:val="Tabletext"/>
              <w:jc w:val="center"/>
            </w:pPr>
            <w:r>
              <w:t>EZ</w:t>
            </w:r>
            <w:r>
              <w:rPr>
                <w:rFonts w:hint="eastAsia"/>
              </w:rPr>
              <w:t>参数</w:t>
            </w:r>
          </w:p>
        </w:tc>
        <w:tc>
          <w:tcPr>
            <w:tcW w:w="2835" w:type="dxa"/>
          </w:tcPr>
          <w:p w:rsidR="00AE4812" w:rsidRDefault="00AE4812" w:rsidP="0046550A">
            <w:pPr>
              <w:pStyle w:val="Tabletext"/>
              <w:jc w:val="center"/>
            </w:pPr>
            <w:r>
              <w:rPr>
                <w:i/>
              </w:rPr>
              <w:t>D</w:t>
            </w:r>
            <w:r>
              <w:t xml:space="preserve"> </w:t>
            </w:r>
            <w:r>
              <w:sym w:font="Symbol" w:char="F0B3"/>
            </w:r>
            <w:r>
              <w:t xml:space="preserve"> </w:t>
            </w:r>
            <w:smartTag w:uri="urn:schemas-microsoft-com:office:smarttags" w:element="chmetcnv">
              <w:smartTagPr>
                <w:attr w:name="UnitName" w:val="km"/>
                <w:attr w:name="SourceValue" w:val="66"/>
                <w:attr w:name="HasSpace" w:val="True"/>
                <w:attr w:name="Negative" w:val="False"/>
                <w:attr w:name="NumberType" w:val="1"/>
                <w:attr w:name="TCSC" w:val="0"/>
              </w:smartTagPr>
              <w:r>
                <w:t>66 km</w:t>
              </w:r>
            </w:smartTag>
          </w:p>
        </w:tc>
        <w:tc>
          <w:tcPr>
            <w:tcW w:w="2835" w:type="dxa"/>
          </w:tcPr>
          <w:p w:rsidR="00AE4812" w:rsidRDefault="00AE4812" w:rsidP="0046550A">
            <w:pPr>
              <w:pStyle w:val="Tabletext"/>
              <w:jc w:val="center"/>
            </w:pPr>
            <w:r>
              <w:rPr>
                <w:i/>
              </w:rPr>
              <w:t>L</w:t>
            </w:r>
            <w:r>
              <w:rPr>
                <w:vertAlign w:val="subscript"/>
              </w:rPr>
              <w:t>452</w:t>
            </w:r>
            <w:r>
              <w:t xml:space="preserve">(10%) </w:t>
            </w:r>
            <w:r>
              <w:sym w:font="Symbol" w:char="F0B3"/>
            </w:r>
            <w:r>
              <w:t xml:space="preserve"> 176 dB</w:t>
            </w:r>
          </w:p>
        </w:tc>
      </w:tr>
      <w:tr w:rsidR="00AE4812" w:rsidTr="0046550A">
        <w:trPr>
          <w:jc w:val="center"/>
        </w:trPr>
        <w:tc>
          <w:tcPr>
            <w:tcW w:w="2835" w:type="dxa"/>
          </w:tcPr>
          <w:p w:rsidR="00AE4812" w:rsidRDefault="00AE4812" w:rsidP="0046550A">
            <w:pPr>
              <w:pStyle w:val="Tabletext"/>
              <w:jc w:val="center"/>
            </w:pPr>
            <w:r>
              <w:t>EZ</w:t>
            </w:r>
            <w:r>
              <w:rPr>
                <w:rFonts w:hint="eastAsia"/>
              </w:rPr>
              <w:t>范围</w:t>
            </w:r>
          </w:p>
        </w:tc>
        <w:tc>
          <w:tcPr>
            <w:tcW w:w="2835" w:type="dxa"/>
          </w:tcPr>
          <w:p w:rsidR="00AE4812" w:rsidRDefault="00AE4812" w:rsidP="0046550A">
            <w:pPr>
              <w:pStyle w:val="Tabletext"/>
              <w:jc w:val="center"/>
            </w:pPr>
            <w:r>
              <w:t xml:space="preserve">14 </w:t>
            </w:r>
            <w:smartTag w:uri="urn:schemas-microsoft-com:office:smarttags" w:element="chmetcnv">
              <w:smartTagPr>
                <w:attr w:name="UnitName" w:val="km"/>
                <w:attr w:name="SourceValue" w:val="186"/>
                <w:attr w:name="HasSpace" w:val="True"/>
                <w:attr w:name="Negative" w:val="False"/>
                <w:attr w:name="NumberType" w:val="1"/>
                <w:attr w:name="TCSC" w:val="0"/>
              </w:smartTagPr>
              <w:r>
                <w:t>186 km</w:t>
              </w:r>
            </w:smartTag>
            <w:r>
              <w:rPr>
                <w:vertAlign w:val="superscript"/>
              </w:rPr>
              <w:t>2</w:t>
            </w:r>
          </w:p>
        </w:tc>
        <w:tc>
          <w:tcPr>
            <w:tcW w:w="2835" w:type="dxa"/>
          </w:tcPr>
          <w:p w:rsidR="00AE4812" w:rsidRDefault="00AE4812" w:rsidP="0046550A">
            <w:pPr>
              <w:pStyle w:val="Tabletext"/>
              <w:jc w:val="center"/>
            </w:pPr>
            <w:r>
              <w:t xml:space="preserve">5 </w:t>
            </w:r>
            <w:smartTag w:uri="urn:schemas-microsoft-com:office:smarttags" w:element="chmetcnv">
              <w:smartTagPr>
                <w:attr w:name="UnitName" w:val="km"/>
                <w:attr w:name="SourceValue" w:val="162"/>
                <w:attr w:name="HasSpace" w:val="True"/>
                <w:attr w:name="Negative" w:val="False"/>
                <w:attr w:name="NumberType" w:val="1"/>
                <w:attr w:name="TCSC" w:val="0"/>
              </w:smartTagPr>
              <w:r>
                <w:t>162 km</w:t>
              </w:r>
            </w:smartTag>
            <w:r>
              <w:rPr>
                <w:vertAlign w:val="superscript"/>
              </w:rPr>
              <w:t>2</w:t>
            </w:r>
          </w:p>
        </w:tc>
      </w:tr>
    </w:tbl>
    <w:p w:rsidR="00AE4812" w:rsidRDefault="00AE4812" w:rsidP="00AE4812"/>
    <w:p w:rsidR="00AE4812" w:rsidRDefault="00AE4812" w:rsidP="0046550A">
      <w:pPr>
        <w:ind w:firstLineChars="200" w:firstLine="480"/>
        <w:rPr>
          <w:lang w:eastAsia="zh-CN"/>
        </w:rPr>
      </w:pPr>
      <w:r>
        <w:rPr>
          <w:rFonts w:hint="eastAsia"/>
          <w:lang w:eastAsia="zh-CN"/>
        </w:rPr>
        <w:t>可见，基于</w:t>
      </w:r>
      <w:r>
        <w:rPr>
          <w:i/>
          <w:lang w:eastAsia="zh-CN"/>
        </w:rPr>
        <w:t>L</w:t>
      </w:r>
      <w:r>
        <w:rPr>
          <w:vertAlign w:val="subscript"/>
          <w:lang w:eastAsia="zh-CN"/>
        </w:rPr>
        <w:t>452</w:t>
      </w:r>
      <w:r>
        <w:rPr>
          <w:lang w:eastAsia="zh-CN"/>
        </w:rPr>
        <w:t>(10%)</w:t>
      </w:r>
      <w:r>
        <w:rPr>
          <w:rFonts w:hint="eastAsia"/>
          <w:lang w:eastAsia="zh-CN"/>
        </w:rPr>
        <w:t>确定</w:t>
      </w:r>
      <w:r>
        <w:rPr>
          <w:rFonts w:hint="eastAsia"/>
          <w:lang w:eastAsia="zh-CN"/>
        </w:rPr>
        <w:t>EZ</w:t>
      </w:r>
      <w:r>
        <w:rPr>
          <w:rFonts w:hint="eastAsia"/>
          <w:lang w:eastAsia="zh-CN"/>
        </w:rPr>
        <w:t>是用于保护诸如</w:t>
      </w:r>
      <w:r>
        <w:rPr>
          <w:rFonts w:hint="eastAsia"/>
          <w:lang w:eastAsia="zh-CN"/>
        </w:rPr>
        <w:t>RAS</w:t>
      </w:r>
      <w:r>
        <w:rPr>
          <w:rFonts w:hint="eastAsia"/>
          <w:lang w:eastAsia="zh-CN"/>
        </w:rPr>
        <w:t>业务免受干扰的有效、灵活方法。</w:t>
      </w:r>
    </w:p>
    <w:p w:rsidR="00AE4812" w:rsidRDefault="00AE4812" w:rsidP="0046550A">
      <w:pPr>
        <w:pStyle w:val="Heading1"/>
      </w:pPr>
      <w:r>
        <w:t>2</w:t>
      </w:r>
      <w:r>
        <w:tab/>
      </w:r>
      <w:r>
        <w:rPr>
          <w:rFonts w:hint="eastAsia"/>
        </w:rPr>
        <w:t>推导隔离区域（</w:t>
      </w:r>
      <w:r>
        <w:t>EZ</w:t>
      </w:r>
      <w:r>
        <w:rPr>
          <w:rFonts w:hint="eastAsia"/>
        </w:rPr>
        <w:t>）范围</w:t>
      </w:r>
    </w:p>
    <w:p w:rsidR="00AE4812" w:rsidRDefault="00AE4812" w:rsidP="0046550A">
      <w:pPr>
        <w:ind w:firstLineChars="200" w:firstLine="480"/>
        <w:rPr>
          <w:iCs/>
          <w:lang w:eastAsia="zh-CN"/>
        </w:rPr>
      </w:pPr>
      <w:r>
        <w:rPr>
          <w:rFonts w:hint="eastAsia"/>
          <w:lang w:eastAsia="zh-CN"/>
        </w:rPr>
        <w:t>确定合适的</w:t>
      </w:r>
      <w:r>
        <w:rPr>
          <w:rFonts w:hint="eastAsia"/>
          <w:lang w:eastAsia="zh-CN"/>
        </w:rPr>
        <w:t>EZ</w:t>
      </w:r>
      <w:r>
        <w:rPr>
          <w:rFonts w:hint="eastAsia"/>
          <w:lang w:eastAsia="zh-CN"/>
        </w:rPr>
        <w:t>范围</w:t>
      </w:r>
      <w:r>
        <w:rPr>
          <w:rFonts w:hint="eastAsia"/>
          <w:i/>
          <w:lang w:eastAsia="zh-CN"/>
        </w:rPr>
        <w:t>X</w:t>
      </w:r>
      <w:r>
        <w:rPr>
          <w:rFonts w:hint="eastAsia"/>
          <w:lang w:eastAsia="zh-CN"/>
        </w:rPr>
        <w:t>，以便通过</w:t>
      </w:r>
      <w:r>
        <w:rPr>
          <w:i/>
          <w:lang w:eastAsia="zh-CN"/>
        </w:rPr>
        <w:t>L</w:t>
      </w:r>
      <w:r>
        <w:rPr>
          <w:vertAlign w:val="subscript"/>
          <w:lang w:eastAsia="zh-CN"/>
        </w:rPr>
        <w:t>452</w:t>
      </w:r>
      <w:r>
        <w:rPr>
          <w:lang w:eastAsia="zh-CN"/>
        </w:rPr>
        <w:t xml:space="preserve">(10%) </w:t>
      </w:r>
      <w:r>
        <w:sym w:font="Symbol" w:char="F0B3"/>
      </w:r>
      <w:r>
        <w:rPr>
          <w:lang w:eastAsia="zh-CN"/>
        </w:rPr>
        <w:t xml:space="preserve"> </w:t>
      </w:r>
      <w:r>
        <w:rPr>
          <w:i/>
          <w:lang w:eastAsia="zh-CN"/>
        </w:rPr>
        <w:t>X</w:t>
      </w:r>
      <w:r>
        <w:rPr>
          <w:rFonts w:hint="eastAsia"/>
          <w:iCs/>
          <w:lang w:eastAsia="zh-CN"/>
        </w:rPr>
        <w:t xml:space="preserve"> </w:t>
      </w:r>
      <w:r>
        <w:rPr>
          <w:rFonts w:hint="eastAsia"/>
          <w:iCs/>
          <w:lang w:eastAsia="zh-CN"/>
        </w:rPr>
        <w:t>保护</w:t>
      </w:r>
      <w:r>
        <w:rPr>
          <w:rFonts w:hint="eastAsia"/>
          <w:iCs/>
          <w:lang w:eastAsia="zh-CN"/>
        </w:rPr>
        <w:t>RAS</w:t>
      </w:r>
      <w:r>
        <w:rPr>
          <w:rFonts w:hint="eastAsia"/>
          <w:iCs/>
          <w:lang w:eastAsia="zh-CN"/>
        </w:rPr>
        <w:t>，需要迭代程序，其步骤如下。该算法使用本建议附件</w:t>
      </w:r>
      <w:r>
        <w:rPr>
          <w:rFonts w:hint="eastAsia"/>
          <w:iCs/>
          <w:lang w:eastAsia="zh-CN"/>
        </w:rPr>
        <w:t>1</w:t>
      </w:r>
      <w:r>
        <w:rPr>
          <w:rFonts w:hint="eastAsia"/>
          <w:iCs/>
          <w:lang w:eastAsia="zh-CN"/>
        </w:rPr>
        <w:t>中的方法计算</w:t>
      </w:r>
      <w:r>
        <w:rPr>
          <w:i/>
          <w:lang w:eastAsia="zh-CN"/>
        </w:rPr>
        <w:t>P</w:t>
      </w:r>
      <w:r>
        <w:rPr>
          <w:i/>
          <w:vertAlign w:val="subscript"/>
          <w:lang w:eastAsia="zh-CN"/>
        </w:rPr>
        <w:t>ob</w:t>
      </w:r>
      <w:r>
        <w:rPr>
          <w:rFonts w:hint="eastAsia"/>
          <w:lang w:eastAsia="zh-CN"/>
        </w:rPr>
        <w:t>，即</w:t>
      </w:r>
      <w:r>
        <w:rPr>
          <w:rFonts w:hint="eastAsia"/>
          <w:lang w:eastAsia="zh-CN"/>
        </w:rPr>
        <w:t>RAS</w:t>
      </w:r>
      <w:r>
        <w:rPr>
          <w:rFonts w:hint="eastAsia"/>
          <w:lang w:eastAsia="zh-CN"/>
        </w:rPr>
        <w:t>观测相对于特定</w:t>
      </w:r>
      <w:r>
        <w:rPr>
          <w:rFonts w:hint="eastAsia"/>
          <w:i/>
          <w:iCs/>
          <w:lang w:eastAsia="zh-CN"/>
        </w:rPr>
        <w:t>X</w:t>
      </w:r>
      <w:r>
        <w:rPr>
          <w:rFonts w:hint="eastAsia"/>
          <w:lang w:eastAsia="zh-CN"/>
        </w:rPr>
        <w:t>值受到干扰的概率。</w:t>
      </w:r>
    </w:p>
    <w:p w:rsidR="00AE4812" w:rsidRDefault="00AE4812" w:rsidP="0046550A">
      <w:pPr>
        <w:pStyle w:val="enumlev1"/>
      </w:pPr>
      <w:r>
        <w:t>步骤</w:t>
      </w:r>
      <w:r>
        <w:t>1</w:t>
      </w:r>
      <w:r>
        <w:t>：</w:t>
      </w:r>
      <w:r>
        <w:tab/>
      </w:r>
      <w:r>
        <w:rPr>
          <w:rFonts w:hint="eastAsia"/>
        </w:rPr>
        <w:t>设定初始估计值</w:t>
      </w:r>
      <w:r>
        <w:rPr>
          <w:i/>
        </w:rPr>
        <w:t>X</w:t>
      </w:r>
      <w:r>
        <w:rPr>
          <w:vertAlign w:val="subscript"/>
        </w:rPr>
        <w:t>1</w:t>
      </w:r>
      <w:r>
        <w:rPr>
          <w:rFonts w:hint="eastAsia"/>
        </w:rPr>
        <w:t>（例如</w:t>
      </w:r>
      <w:r>
        <w:rPr>
          <w:i/>
        </w:rPr>
        <w:t>X</w:t>
      </w:r>
      <w:r>
        <w:rPr>
          <w:vertAlign w:val="subscript"/>
        </w:rPr>
        <w:t>1</w:t>
      </w:r>
      <w:r>
        <w:t xml:space="preserve"> = 200 dB</w:t>
      </w:r>
      <w:r>
        <w:rPr>
          <w:rFonts w:hint="eastAsia"/>
        </w:rPr>
        <w:t>）。</w:t>
      </w:r>
    </w:p>
    <w:p w:rsidR="00AE4812" w:rsidRDefault="00AE4812" w:rsidP="0046550A">
      <w:pPr>
        <w:pStyle w:val="enumlev1"/>
        <w:tabs>
          <w:tab w:val="clear" w:pos="794"/>
        </w:tabs>
        <w:ind w:left="1204" w:hanging="1204"/>
        <w:rPr>
          <w:lang w:eastAsia="zh-CN"/>
        </w:rPr>
      </w:pPr>
      <w:r>
        <w:rPr>
          <w:lang w:eastAsia="zh-CN"/>
        </w:rPr>
        <w:t>步骤</w:t>
      </w:r>
      <w:r>
        <w:rPr>
          <w:lang w:eastAsia="zh-CN"/>
        </w:rPr>
        <w:t>2</w:t>
      </w:r>
      <w:r>
        <w:rPr>
          <w:lang w:eastAsia="zh-CN"/>
        </w:rPr>
        <w:t>：</w:t>
      </w:r>
      <w:r>
        <w:rPr>
          <w:lang w:eastAsia="zh-CN"/>
        </w:rPr>
        <w:tab/>
      </w:r>
      <w:r w:rsidRPr="0046550A">
        <w:rPr>
          <w:rFonts w:hint="eastAsia"/>
          <w:spacing w:val="-4"/>
          <w:lang w:eastAsia="zh-CN"/>
        </w:rPr>
        <w:t>计算观测受到</w:t>
      </w:r>
      <w:r w:rsidRPr="0046550A">
        <w:rPr>
          <w:spacing w:val="-4"/>
          <w:lang w:eastAsia="zh-CN"/>
        </w:rPr>
        <w:t>P</w:t>
      </w:r>
      <w:r w:rsidRPr="0046550A">
        <w:rPr>
          <w:spacing w:val="-4"/>
          <w:lang w:eastAsia="zh-CN"/>
        </w:rPr>
        <w:noBreakHyphen/>
        <w:t>MP HDFS</w:t>
      </w:r>
      <w:r w:rsidRPr="0046550A">
        <w:rPr>
          <w:rFonts w:hint="eastAsia"/>
          <w:spacing w:val="-4"/>
          <w:lang w:eastAsia="zh-CN"/>
        </w:rPr>
        <w:t>干扰的概率，其中</w:t>
      </w:r>
      <w:r w:rsidRPr="0046550A">
        <w:rPr>
          <w:i/>
          <w:spacing w:val="-4"/>
          <w:lang w:eastAsia="zh-CN"/>
        </w:rPr>
        <w:t>P</w:t>
      </w:r>
      <w:r w:rsidRPr="0046550A">
        <w:rPr>
          <w:i/>
          <w:spacing w:val="-4"/>
          <w:vertAlign w:val="subscript"/>
          <w:lang w:eastAsia="zh-CN"/>
        </w:rPr>
        <w:t>ob</w:t>
      </w:r>
      <w:r w:rsidRPr="0046550A">
        <w:rPr>
          <w:spacing w:val="-4"/>
          <w:vertAlign w:val="subscript"/>
          <w:lang w:eastAsia="zh-CN"/>
        </w:rPr>
        <w:t>-1</w:t>
      </w:r>
      <w:r w:rsidRPr="0046550A">
        <w:rPr>
          <w:spacing w:val="-4"/>
          <w:lang w:eastAsia="zh-CN"/>
        </w:rPr>
        <w:t xml:space="preserve"> = </w:t>
      </w:r>
      <w:r w:rsidRPr="0046550A">
        <w:rPr>
          <w:i/>
          <w:spacing w:val="-4"/>
          <w:lang w:eastAsia="zh-CN"/>
        </w:rPr>
        <w:t>P</w:t>
      </w:r>
      <w:r w:rsidRPr="0046550A">
        <w:rPr>
          <w:i/>
          <w:spacing w:val="-4"/>
          <w:vertAlign w:val="subscript"/>
          <w:lang w:eastAsia="zh-CN"/>
        </w:rPr>
        <w:t>ob</w:t>
      </w:r>
      <w:r w:rsidRPr="0046550A">
        <w:rPr>
          <w:spacing w:val="-4"/>
          <w:lang w:eastAsia="zh-CN"/>
        </w:rPr>
        <w:t>(</w:t>
      </w:r>
      <w:r w:rsidRPr="0046550A">
        <w:rPr>
          <w:i/>
          <w:spacing w:val="-4"/>
          <w:lang w:eastAsia="zh-CN"/>
        </w:rPr>
        <w:t>X</w:t>
      </w:r>
      <w:r w:rsidRPr="0046550A">
        <w:rPr>
          <w:spacing w:val="-4"/>
          <w:vertAlign w:val="subscript"/>
          <w:lang w:eastAsia="zh-CN"/>
        </w:rPr>
        <w:t>1</w:t>
      </w:r>
      <w:r w:rsidRPr="0046550A">
        <w:rPr>
          <w:spacing w:val="-4"/>
          <w:lang w:eastAsia="zh-CN"/>
        </w:rPr>
        <w:t>)</w:t>
      </w:r>
      <w:r w:rsidRPr="0046550A">
        <w:rPr>
          <w:spacing w:val="-4"/>
          <w:lang w:eastAsia="zh-CN"/>
        </w:rPr>
        <w:t>，</w:t>
      </w:r>
      <w:r w:rsidRPr="0046550A">
        <w:rPr>
          <w:rFonts w:hint="eastAsia"/>
          <w:spacing w:val="-4"/>
          <w:lang w:eastAsia="zh-CN"/>
        </w:rPr>
        <w:t>采用位置定义的</w:t>
      </w:r>
      <w:r w:rsidRPr="0046550A">
        <w:rPr>
          <w:spacing w:val="-4"/>
          <w:lang w:eastAsia="zh-CN"/>
        </w:rPr>
        <w:t>DA</w:t>
      </w:r>
      <w:r w:rsidRPr="0046550A">
        <w:rPr>
          <w:rFonts w:hint="eastAsia"/>
          <w:spacing w:val="-4"/>
          <w:lang w:eastAsia="zh-CN"/>
        </w:rPr>
        <w:t>，</w:t>
      </w:r>
      <w:r>
        <w:rPr>
          <w:rFonts w:hint="eastAsia"/>
          <w:lang w:eastAsia="zh-CN"/>
        </w:rPr>
        <w:t>使得</w:t>
      </w:r>
      <w:r>
        <w:rPr>
          <w:i/>
          <w:lang w:eastAsia="zh-CN"/>
        </w:rPr>
        <w:t>L</w:t>
      </w:r>
      <w:r>
        <w:rPr>
          <w:vertAlign w:val="subscript"/>
          <w:lang w:eastAsia="zh-CN"/>
        </w:rPr>
        <w:t>452</w:t>
      </w:r>
      <w:r>
        <w:rPr>
          <w:lang w:eastAsia="zh-CN"/>
        </w:rPr>
        <w:t>(10%) </w:t>
      </w:r>
      <w:r>
        <w:sym w:font="Symbol" w:char="F0B3"/>
      </w:r>
      <w:r>
        <w:rPr>
          <w:lang w:eastAsia="zh-CN"/>
        </w:rPr>
        <w:t> </w:t>
      </w:r>
      <w:r>
        <w:rPr>
          <w:i/>
          <w:lang w:eastAsia="zh-CN"/>
        </w:rPr>
        <w:t>X</w:t>
      </w:r>
      <w:r>
        <w:rPr>
          <w:vertAlign w:val="subscript"/>
          <w:lang w:eastAsia="zh-CN"/>
        </w:rPr>
        <w:t>1</w:t>
      </w:r>
      <w:r>
        <w:rPr>
          <w:rFonts w:hint="eastAsia"/>
          <w:lang w:eastAsia="zh-CN"/>
        </w:rPr>
        <w:t>。</w:t>
      </w:r>
    </w:p>
    <w:p w:rsidR="00AE4812" w:rsidRDefault="00AE4812" w:rsidP="0046550A">
      <w:pPr>
        <w:pStyle w:val="enumlev1"/>
        <w:rPr>
          <w:lang w:eastAsia="zh-CN"/>
        </w:rPr>
      </w:pPr>
      <w:r>
        <w:rPr>
          <w:lang w:eastAsia="zh-CN"/>
        </w:rPr>
        <w:t>步骤</w:t>
      </w:r>
      <w:r>
        <w:rPr>
          <w:lang w:eastAsia="zh-CN"/>
        </w:rPr>
        <w:t>3</w:t>
      </w:r>
      <w:r>
        <w:rPr>
          <w:lang w:eastAsia="zh-CN"/>
        </w:rPr>
        <w:t>：</w:t>
      </w:r>
      <w:r>
        <w:rPr>
          <w:lang w:eastAsia="zh-CN"/>
        </w:rPr>
        <w:tab/>
      </w:r>
      <w:r>
        <w:rPr>
          <w:rFonts w:hint="eastAsia"/>
          <w:lang w:eastAsia="zh-CN"/>
        </w:rPr>
        <w:t>如果</w:t>
      </w:r>
      <w:r>
        <w:rPr>
          <w:i/>
          <w:lang w:eastAsia="zh-CN"/>
        </w:rPr>
        <w:t>P</w:t>
      </w:r>
      <w:r>
        <w:rPr>
          <w:i/>
          <w:vertAlign w:val="subscript"/>
          <w:lang w:eastAsia="zh-CN"/>
        </w:rPr>
        <w:t>ob</w:t>
      </w:r>
      <w:r>
        <w:rPr>
          <w:vertAlign w:val="subscript"/>
          <w:lang w:eastAsia="zh-CN"/>
        </w:rPr>
        <w:t>-1</w:t>
      </w:r>
      <w:r>
        <w:rPr>
          <w:lang w:eastAsia="zh-CN"/>
        </w:rPr>
        <w:t xml:space="preserve"> &gt; 2%</w:t>
      </w:r>
      <w:r>
        <w:rPr>
          <w:rFonts w:hint="eastAsia"/>
          <w:lang w:eastAsia="zh-CN"/>
        </w:rPr>
        <w:t>（</w:t>
      </w:r>
      <w:r>
        <w:rPr>
          <w:lang w:eastAsia="zh-CN"/>
        </w:rPr>
        <w:t>RAS</w:t>
      </w:r>
      <w:r>
        <w:rPr>
          <w:rFonts w:hint="eastAsia"/>
          <w:lang w:eastAsia="zh-CN"/>
        </w:rPr>
        <w:t>门限），进行下次估计</w:t>
      </w:r>
      <w:r>
        <w:rPr>
          <w:i/>
          <w:lang w:eastAsia="zh-CN"/>
        </w:rPr>
        <w:t>X</w:t>
      </w:r>
      <w:r>
        <w:rPr>
          <w:vertAlign w:val="subscript"/>
          <w:lang w:eastAsia="zh-CN"/>
        </w:rPr>
        <w:t>2</w:t>
      </w:r>
      <w:r>
        <w:rPr>
          <w:lang w:eastAsia="zh-CN"/>
        </w:rPr>
        <w:t xml:space="preserve"> = </w:t>
      </w:r>
      <w:r>
        <w:rPr>
          <w:i/>
          <w:lang w:eastAsia="zh-CN"/>
        </w:rPr>
        <w:t>X</w:t>
      </w:r>
      <w:r>
        <w:rPr>
          <w:vertAlign w:val="subscript"/>
          <w:lang w:eastAsia="zh-CN"/>
        </w:rPr>
        <w:t xml:space="preserve">1 </w:t>
      </w:r>
      <w:r>
        <w:rPr>
          <w:lang w:eastAsia="zh-CN"/>
        </w:rPr>
        <w:t>+ 16 dB</w:t>
      </w:r>
      <w:r>
        <w:rPr>
          <w:rFonts w:hint="eastAsia"/>
          <w:lang w:eastAsia="zh-CN"/>
        </w:rPr>
        <w:t>。</w:t>
      </w:r>
    </w:p>
    <w:p w:rsidR="00AE4812" w:rsidRDefault="00AE4812" w:rsidP="0046550A">
      <w:pPr>
        <w:pStyle w:val="enumlev1"/>
      </w:pPr>
      <w:r>
        <w:t>步骤</w:t>
      </w:r>
      <w:r>
        <w:t>4</w:t>
      </w:r>
      <w:r>
        <w:t>：</w:t>
      </w:r>
      <w:r>
        <w:tab/>
      </w:r>
      <w:r>
        <w:rPr>
          <w:rFonts w:hint="eastAsia"/>
        </w:rPr>
        <w:t>如果</w:t>
      </w:r>
      <w:r>
        <w:rPr>
          <w:i/>
        </w:rPr>
        <w:t>P</w:t>
      </w:r>
      <w:r>
        <w:rPr>
          <w:i/>
          <w:vertAlign w:val="subscript"/>
        </w:rPr>
        <w:t>ob</w:t>
      </w:r>
      <w:r>
        <w:rPr>
          <w:vertAlign w:val="subscript"/>
        </w:rPr>
        <w:t>-1</w:t>
      </w:r>
      <w:r>
        <w:t xml:space="preserve"> &lt; 2%</w:t>
      </w:r>
      <w:r>
        <w:rPr>
          <w:rFonts w:hint="eastAsia"/>
        </w:rPr>
        <w:t>（</w:t>
      </w:r>
      <w:r>
        <w:t>RAS</w:t>
      </w:r>
      <w:r>
        <w:rPr>
          <w:rFonts w:hint="eastAsia"/>
        </w:rPr>
        <w:t>门限），进行下次估计</w:t>
      </w:r>
      <w:r>
        <w:rPr>
          <w:i/>
        </w:rPr>
        <w:t>X</w:t>
      </w:r>
      <w:r>
        <w:rPr>
          <w:vertAlign w:val="subscript"/>
        </w:rPr>
        <w:t>2</w:t>
      </w:r>
      <w:r>
        <w:t xml:space="preserve"> = </w:t>
      </w:r>
      <w:r>
        <w:rPr>
          <w:i/>
        </w:rPr>
        <w:t>X</w:t>
      </w:r>
      <w:r>
        <w:rPr>
          <w:vertAlign w:val="subscript"/>
        </w:rPr>
        <w:t xml:space="preserve">1 </w:t>
      </w:r>
      <w:r>
        <w:t>– 16 dB</w:t>
      </w:r>
      <w:r>
        <w:rPr>
          <w:rFonts w:hint="eastAsia"/>
        </w:rPr>
        <w:t>。</w:t>
      </w:r>
    </w:p>
    <w:p w:rsidR="00AE4812" w:rsidRDefault="00AE4812" w:rsidP="0046550A">
      <w:pPr>
        <w:pStyle w:val="enumlev1"/>
      </w:pPr>
      <w:r>
        <w:t>步骤</w:t>
      </w:r>
      <w:r>
        <w:t>5</w:t>
      </w:r>
      <w:r>
        <w:t>：</w:t>
      </w:r>
      <w:r>
        <w:tab/>
      </w:r>
      <w:r>
        <w:rPr>
          <w:rFonts w:hint="eastAsia"/>
        </w:rPr>
        <w:t>重复</w:t>
      </w:r>
      <w:r>
        <w:t>步骤</w:t>
      </w:r>
      <w:r>
        <w:t>2-5</w:t>
      </w:r>
      <w:r>
        <w:rPr>
          <w:rFonts w:hint="eastAsia"/>
        </w:rPr>
        <w:t>直至由</w:t>
      </w:r>
      <w:r>
        <w:rPr>
          <w:i/>
        </w:rPr>
        <w:t>X</w:t>
      </w:r>
      <w:r>
        <w:rPr>
          <w:i/>
          <w:vertAlign w:val="subscript"/>
        </w:rPr>
        <w:t>n</w:t>
      </w:r>
      <w:r>
        <w:rPr>
          <w:rFonts w:hint="eastAsia"/>
        </w:rPr>
        <w:t>和</w:t>
      </w:r>
      <w:r>
        <w:rPr>
          <w:i/>
        </w:rPr>
        <w:t>X</w:t>
      </w:r>
      <w:r>
        <w:rPr>
          <w:i/>
          <w:vertAlign w:val="subscript"/>
        </w:rPr>
        <w:t>n</w:t>
      </w:r>
      <w:r>
        <w:rPr>
          <w:vertAlign w:val="subscript"/>
        </w:rPr>
        <w:t>+1</w:t>
      </w:r>
      <w:r>
        <w:rPr>
          <w:rFonts w:hint="eastAsia"/>
        </w:rPr>
        <w:t>计算出的</w:t>
      </w:r>
      <w:r>
        <w:rPr>
          <w:i/>
        </w:rPr>
        <w:t>P</w:t>
      </w:r>
      <w:r>
        <w:rPr>
          <w:i/>
          <w:vertAlign w:val="subscript"/>
        </w:rPr>
        <w:t>ob</w:t>
      </w:r>
      <w:r>
        <w:rPr>
          <w:vertAlign w:val="subscript"/>
        </w:rPr>
        <w:t>-</w:t>
      </w:r>
      <w:r>
        <w:rPr>
          <w:i/>
          <w:vertAlign w:val="subscript"/>
        </w:rPr>
        <w:t>n</w:t>
      </w:r>
      <w:r>
        <w:rPr>
          <w:rFonts w:hint="eastAsia"/>
        </w:rPr>
        <w:t>和</w:t>
      </w:r>
      <w:r>
        <w:rPr>
          <w:i/>
        </w:rPr>
        <w:t>P</w:t>
      </w:r>
      <w:r>
        <w:rPr>
          <w:i/>
          <w:vertAlign w:val="subscript"/>
        </w:rPr>
        <w:t>ob</w:t>
      </w:r>
      <w:r>
        <w:rPr>
          <w:vertAlign w:val="subscript"/>
        </w:rPr>
        <w:t>-</w:t>
      </w:r>
      <w:r>
        <w:rPr>
          <w:i/>
          <w:vertAlign w:val="subscript"/>
        </w:rPr>
        <w:t>n</w:t>
      </w:r>
      <w:r>
        <w:rPr>
          <w:vertAlign w:val="subscript"/>
        </w:rPr>
        <w:t>+1</w:t>
      </w:r>
      <w:r>
        <w:rPr>
          <w:rFonts w:hint="eastAsia"/>
        </w:rPr>
        <w:t>汇集于所需的门限</w:t>
      </w:r>
      <w:r>
        <w:t>2%</w:t>
      </w:r>
      <w:r>
        <w:rPr>
          <w:rFonts w:hint="eastAsia"/>
        </w:rPr>
        <w:t>。</w:t>
      </w:r>
    </w:p>
    <w:p w:rsidR="00AE4812" w:rsidRDefault="00AE4812" w:rsidP="0046550A">
      <w:pPr>
        <w:pStyle w:val="enumlev1"/>
      </w:pPr>
      <w:r>
        <w:t>步骤</w:t>
      </w:r>
      <w:r>
        <w:t>6</w:t>
      </w:r>
      <w:r>
        <w:t>：</w:t>
      </w:r>
      <w:r>
        <w:tab/>
      </w:r>
      <w:r>
        <w:rPr>
          <w:rFonts w:hint="eastAsia"/>
        </w:rPr>
        <w:t>同时减小</w:t>
      </w:r>
      <w:r>
        <w:rPr>
          <w:i/>
        </w:rPr>
        <w:t>X</w:t>
      </w:r>
      <w:r>
        <w:rPr>
          <w:i/>
          <w:vertAlign w:val="subscript"/>
        </w:rPr>
        <w:t>n</w:t>
      </w:r>
      <w:r>
        <w:rPr>
          <w:rFonts w:hint="eastAsia"/>
        </w:rPr>
        <w:t>和</w:t>
      </w:r>
      <w:r>
        <w:rPr>
          <w:i/>
        </w:rPr>
        <w:t>X</w:t>
      </w:r>
      <w:r>
        <w:rPr>
          <w:i/>
          <w:vertAlign w:val="subscript"/>
        </w:rPr>
        <w:t>n</w:t>
      </w:r>
      <w:r>
        <w:rPr>
          <w:vertAlign w:val="subscript"/>
        </w:rPr>
        <w:t>+1</w:t>
      </w:r>
      <w:r>
        <w:rPr>
          <w:rFonts w:hint="eastAsia"/>
        </w:rPr>
        <w:t>直至两者的差为</w:t>
      </w:r>
      <w:r>
        <w:t>1 dB</w:t>
      </w:r>
      <w:r>
        <w:rPr>
          <w:rFonts w:hint="eastAsia"/>
        </w:rPr>
        <w:t>，即</w:t>
      </w:r>
      <w:r>
        <w:t> </w:t>
      </w:r>
      <w:r>
        <w:rPr>
          <w:rFonts w:hint="eastAsia"/>
        </w:rPr>
        <w:t>|</w:t>
      </w:r>
      <w:r>
        <w:rPr>
          <w:rFonts w:hint="eastAsia"/>
          <w:i/>
          <w:iCs/>
        </w:rPr>
        <w:t>X</w:t>
      </w:r>
      <w:r>
        <w:rPr>
          <w:rFonts w:hint="eastAsia"/>
          <w:i/>
          <w:iCs/>
          <w:vertAlign w:val="subscript"/>
        </w:rPr>
        <w:t>n</w:t>
      </w:r>
      <w:r>
        <w:rPr>
          <w:rFonts w:hint="eastAsia"/>
        </w:rPr>
        <w:t xml:space="preserve"> </w:t>
      </w:r>
      <w:r>
        <w:t>−</w:t>
      </w:r>
      <w:r>
        <w:rPr>
          <w:rFonts w:hint="eastAsia"/>
        </w:rPr>
        <w:t xml:space="preserve"> </w:t>
      </w:r>
      <w:r>
        <w:rPr>
          <w:rFonts w:hint="eastAsia"/>
          <w:i/>
          <w:iCs/>
        </w:rPr>
        <w:t>X</w:t>
      </w:r>
      <w:r>
        <w:rPr>
          <w:rFonts w:hint="eastAsia"/>
          <w:i/>
          <w:iCs/>
          <w:vertAlign w:val="subscript"/>
        </w:rPr>
        <w:t>n</w:t>
      </w:r>
      <w:r>
        <w:rPr>
          <w:rFonts w:hint="eastAsia"/>
          <w:vertAlign w:val="subscript"/>
        </w:rPr>
        <w:t>+1</w:t>
      </w:r>
      <w:r>
        <w:rPr>
          <w:rFonts w:hint="eastAsia"/>
        </w:rPr>
        <w:t xml:space="preserve">| = 1 </w:t>
      </w:r>
      <w:r>
        <w:t>dB</w:t>
      </w:r>
      <w:r>
        <w:rPr>
          <w:rFonts w:hint="eastAsia"/>
        </w:rPr>
        <w:t>。</w:t>
      </w:r>
    </w:p>
    <w:p w:rsidR="00AE4812" w:rsidRDefault="00AE4812" w:rsidP="0046550A">
      <w:pPr>
        <w:pStyle w:val="enumlev1"/>
      </w:pPr>
      <w:r>
        <w:t>步骤</w:t>
      </w:r>
      <w:r>
        <w:t>7</w:t>
      </w:r>
      <w:r>
        <w:t>：</w:t>
      </w:r>
      <w:r>
        <w:rPr>
          <w:rFonts w:hint="eastAsia"/>
        </w:rPr>
        <w:tab/>
      </w:r>
      <w:r>
        <w:rPr>
          <w:rFonts w:hint="eastAsia"/>
        </w:rPr>
        <w:t>结果取</w:t>
      </w:r>
      <w:r>
        <w:rPr>
          <w:i/>
        </w:rPr>
        <w:t>X</w:t>
      </w:r>
      <w:r>
        <w:rPr>
          <w:i/>
          <w:vertAlign w:val="subscript"/>
        </w:rPr>
        <w:t>n</w:t>
      </w:r>
      <w:r>
        <w:rPr>
          <w:rFonts w:hint="eastAsia"/>
        </w:rPr>
        <w:t>和</w:t>
      </w:r>
      <w:r>
        <w:rPr>
          <w:i/>
        </w:rPr>
        <w:t>X</w:t>
      </w:r>
      <w:r>
        <w:rPr>
          <w:i/>
          <w:vertAlign w:val="subscript"/>
        </w:rPr>
        <w:t>n</w:t>
      </w:r>
      <w:r>
        <w:rPr>
          <w:vertAlign w:val="subscript"/>
        </w:rPr>
        <w:t>+1</w:t>
      </w:r>
      <w:r>
        <w:rPr>
          <w:rFonts w:hint="eastAsia"/>
        </w:rPr>
        <w:t>两者中的较大值，即该值满足</w:t>
      </w:r>
      <w:r>
        <w:rPr>
          <w:i/>
        </w:rPr>
        <w:t>P</w:t>
      </w:r>
      <w:r>
        <w:rPr>
          <w:i/>
          <w:vertAlign w:val="subscript"/>
        </w:rPr>
        <w:t>ob</w:t>
      </w:r>
      <w:r>
        <w:t xml:space="preserve"> &lt; 2%</w:t>
      </w:r>
      <w:r>
        <w:rPr>
          <w:rFonts w:hint="eastAsia"/>
        </w:rPr>
        <w:t>。</w:t>
      </w:r>
    </w:p>
    <w:p w:rsidR="00AE4812" w:rsidRDefault="00AE4812" w:rsidP="0046550A">
      <w:pPr>
        <w:pStyle w:val="Note"/>
        <w:rPr>
          <w:lang w:eastAsia="zh-CN"/>
        </w:rPr>
      </w:pPr>
      <w:r>
        <w:rPr>
          <w:lang w:eastAsia="zh-CN"/>
        </w:rPr>
        <w:br w:type="page"/>
      </w:r>
      <w:r>
        <w:rPr>
          <w:rFonts w:hint="eastAsia"/>
          <w:lang w:eastAsia="zh-CN"/>
        </w:rPr>
        <w:lastRenderedPageBreak/>
        <w:t>注</w:t>
      </w:r>
      <w:r>
        <w:rPr>
          <w:lang w:eastAsia="zh-CN"/>
        </w:rPr>
        <w:t>：</w:t>
      </w:r>
    </w:p>
    <w:p w:rsidR="00AE4812" w:rsidRDefault="00AE4812" w:rsidP="0046550A">
      <w:pPr>
        <w:pStyle w:val="Note"/>
      </w:pPr>
      <w:r>
        <w:t>a)</w:t>
      </w:r>
      <w:r>
        <w:tab/>
      </w:r>
      <w:r>
        <w:rPr>
          <w:rFonts w:hint="eastAsia"/>
        </w:rPr>
        <w:t>小于或大于</w:t>
      </w:r>
      <w:r>
        <w:rPr>
          <w:rFonts w:hint="eastAsia"/>
        </w:rPr>
        <w:t>16 dB</w:t>
      </w:r>
      <w:r>
        <w:rPr>
          <w:rFonts w:hint="eastAsia"/>
        </w:rPr>
        <w:t>的检查步骤可用于寻找可能相等的一对</w:t>
      </w:r>
      <w:r>
        <w:rPr>
          <w:rFonts w:hint="eastAsia"/>
          <w:i/>
          <w:iCs/>
        </w:rPr>
        <w:t xml:space="preserve"> X</w:t>
      </w:r>
      <w:r>
        <w:rPr>
          <w:rFonts w:hint="eastAsia"/>
          <w:i/>
          <w:vertAlign w:val="subscript"/>
        </w:rPr>
        <w:t>n</w:t>
      </w:r>
      <w:r>
        <w:rPr>
          <w:rFonts w:hint="eastAsia"/>
          <w:i/>
          <w:iCs/>
        </w:rPr>
        <w:t>。</w:t>
      </w:r>
    </w:p>
    <w:p w:rsidR="00AE4812" w:rsidRDefault="00AE4812" w:rsidP="0046550A">
      <w:pPr>
        <w:pStyle w:val="Note"/>
      </w:pPr>
      <w:r>
        <w:t>b)</w:t>
      </w:r>
      <w:r>
        <w:tab/>
      </w:r>
      <w:r>
        <w:rPr>
          <w:rFonts w:hint="eastAsia"/>
        </w:rPr>
        <w:t>虽然可通过迭代让</w:t>
      </w:r>
      <w:r>
        <w:rPr>
          <w:i/>
        </w:rPr>
        <w:t>X</w:t>
      </w:r>
      <w:r>
        <w:rPr>
          <w:rFonts w:hint="eastAsia"/>
          <w:i/>
          <w:vertAlign w:val="subscript"/>
        </w:rPr>
        <w:t>n</w:t>
      </w:r>
      <w:r>
        <w:rPr>
          <w:rFonts w:hint="eastAsia"/>
        </w:rPr>
        <w:t>与</w:t>
      </w:r>
      <w:r>
        <w:rPr>
          <w:i/>
        </w:rPr>
        <w:t>X</w:t>
      </w:r>
      <w:r>
        <w:rPr>
          <w:i/>
          <w:vertAlign w:val="subscript"/>
        </w:rPr>
        <w:t>n</w:t>
      </w:r>
      <w:r>
        <w:rPr>
          <w:vertAlign w:val="subscript"/>
        </w:rPr>
        <w:t>+1</w:t>
      </w:r>
      <w:r>
        <w:rPr>
          <w:rFonts w:hint="eastAsia"/>
        </w:rPr>
        <w:t>之间的差小于</w:t>
      </w:r>
      <w:r>
        <w:rPr>
          <w:rFonts w:hint="eastAsia"/>
        </w:rPr>
        <w:t>1 dB</w:t>
      </w:r>
      <w:r>
        <w:rPr>
          <w:rFonts w:hint="eastAsia"/>
        </w:rPr>
        <w:t>，但应注意</w:t>
      </w:r>
      <w:r>
        <w:t>ITU</w:t>
      </w:r>
      <w:r>
        <w:noBreakHyphen/>
        <w:t>R P.452</w:t>
      </w:r>
      <w:r>
        <w:rPr>
          <w:rFonts w:hint="eastAsia"/>
        </w:rPr>
        <w:t>建议书中的传播模型有一定的准确度限制。</w:t>
      </w:r>
    </w:p>
    <w:p w:rsidR="00AE4812" w:rsidRDefault="00AE4812" w:rsidP="0046550A">
      <w:pPr>
        <w:pStyle w:val="Heading1"/>
      </w:pPr>
      <w:r>
        <w:t>3</w:t>
      </w:r>
      <w:r>
        <w:tab/>
        <w:t>EZ</w:t>
      </w:r>
      <w:r>
        <w:rPr>
          <w:rFonts w:hint="eastAsia"/>
        </w:rPr>
        <w:t>类型</w:t>
      </w:r>
    </w:p>
    <w:p w:rsidR="00AE4812" w:rsidRDefault="00AE4812" w:rsidP="0046550A">
      <w:pPr>
        <w:pStyle w:val="Heading2"/>
      </w:pPr>
      <w:r>
        <w:t>3.1</w:t>
      </w:r>
      <w:r>
        <w:tab/>
        <w:t>P-MP HDFS</w:t>
      </w:r>
      <w:r>
        <w:rPr>
          <w:rFonts w:hint="eastAsia"/>
        </w:rPr>
        <w:t>参考模型</w:t>
      </w:r>
    </w:p>
    <w:p w:rsidR="00AE4812" w:rsidRDefault="00AE4812" w:rsidP="0046550A">
      <w:pPr>
        <w:ind w:firstLineChars="200" w:firstLine="480"/>
        <w:rPr>
          <w:lang w:eastAsia="zh-CN"/>
        </w:rPr>
      </w:pPr>
      <w:r>
        <w:rPr>
          <w:rFonts w:hint="eastAsia"/>
          <w:lang w:eastAsia="zh-CN"/>
        </w:rPr>
        <w:t>EZ</w:t>
      </w:r>
      <w:r>
        <w:rPr>
          <w:rFonts w:hint="eastAsia"/>
          <w:lang w:eastAsia="zh-CN"/>
        </w:rPr>
        <w:t>的范围取决于由</w:t>
      </w:r>
      <w:r>
        <w:rPr>
          <w:rFonts w:hint="eastAsia"/>
          <w:lang w:eastAsia="zh-CN"/>
        </w:rPr>
        <w:t>a.e.i.r.p.</w:t>
      </w:r>
      <w:r>
        <w:rPr>
          <w:rFonts w:hint="eastAsia"/>
          <w:lang w:eastAsia="zh-CN"/>
        </w:rPr>
        <w:t>分布和天线高度确定的</w:t>
      </w:r>
      <w:r>
        <w:rPr>
          <w:rFonts w:hint="eastAsia"/>
          <w:lang w:eastAsia="zh-CN"/>
        </w:rPr>
        <w:t>P-MP HDFS</w:t>
      </w:r>
      <w:r>
        <w:rPr>
          <w:rFonts w:hint="eastAsia"/>
          <w:lang w:eastAsia="zh-CN"/>
        </w:rPr>
        <w:t>参考模型。</w:t>
      </w:r>
      <w:r>
        <w:rPr>
          <w:i/>
          <w:lang w:eastAsia="zh-CN"/>
        </w:rPr>
        <w:t>L</w:t>
      </w:r>
      <w:r>
        <w:rPr>
          <w:vertAlign w:val="subscript"/>
          <w:lang w:eastAsia="zh-CN"/>
        </w:rPr>
        <w:t>452</w:t>
      </w:r>
      <w:r>
        <w:rPr>
          <w:rFonts w:hint="eastAsia"/>
          <w:lang w:eastAsia="zh-CN"/>
        </w:rPr>
        <w:t>（</w:t>
      </w:r>
      <w:r>
        <w:rPr>
          <w:lang w:eastAsia="zh-CN"/>
        </w:rPr>
        <w:t>10%</w:t>
      </w:r>
      <w:r>
        <w:rPr>
          <w:rFonts w:hint="eastAsia"/>
          <w:lang w:eastAsia="zh-CN"/>
        </w:rPr>
        <w:t>）使用该天线高度，</w:t>
      </w:r>
      <w:r>
        <w:rPr>
          <w:rFonts w:hint="eastAsia"/>
          <w:lang w:eastAsia="zh-CN"/>
        </w:rPr>
        <w:t>EZ</w:t>
      </w:r>
      <w:r>
        <w:rPr>
          <w:rFonts w:hint="eastAsia"/>
          <w:lang w:eastAsia="zh-CN"/>
        </w:rPr>
        <w:t>范围在天线小于或等于该高度时有效。</w:t>
      </w:r>
    </w:p>
    <w:p w:rsidR="00AE4812" w:rsidRDefault="00AE4812" w:rsidP="0046550A">
      <w:pPr>
        <w:ind w:firstLineChars="200" w:firstLine="480"/>
        <w:rPr>
          <w:lang w:eastAsia="zh-CN"/>
        </w:rPr>
      </w:pPr>
      <w:r>
        <w:rPr>
          <w:rFonts w:hint="eastAsia"/>
          <w:lang w:eastAsia="zh-CN"/>
        </w:rPr>
        <w:t>在部署频带内，鉴于某些因素，例如下列因素，可以考虑不同的</w:t>
      </w:r>
      <w:r>
        <w:rPr>
          <w:rFonts w:hint="eastAsia"/>
          <w:lang w:eastAsia="zh-CN"/>
        </w:rPr>
        <w:t xml:space="preserve"> P-MP HDFS </w:t>
      </w:r>
      <w:r>
        <w:rPr>
          <w:rFonts w:hint="eastAsia"/>
          <w:lang w:eastAsia="zh-CN"/>
        </w:rPr>
        <w:t>参考模型：</w:t>
      </w:r>
    </w:p>
    <w:p w:rsidR="00AE4812" w:rsidRDefault="0046550A" w:rsidP="0046550A">
      <w:pPr>
        <w:pStyle w:val="enumlev1"/>
        <w:rPr>
          <w:lang w:eastAsia="zh-CN"/>
        </w:rPr>
      </w:pPr>
      <w:r>
        <w:rPr>
          <w:lang w:val="en-US" w:eastAsia="zh-CN"/>
        </w:rPr>
        <w:t>–</w:t>
      </w:r>
      <w:r w:rsidR="00AE4812">
        <w:rPr>
          <w:lang w:eastAsia="zh-CN"/>
        </w:rPr>
        <w:tab/>
      </w:r>
      <w:r w:rsidR="00AE4812">
        <w:rPr>
          <w:rFonts w:hint="eastAsia"/>
          <w:lang w:eastAsia="zh-CN"/>
        </w:rPr>
        <w:t>体系结构</w:t>
      </w:r>
      <w:r w:rsidR="00AE4812">
        <w:rPr>
          <w:lang w:eastAsia="zh-CN"/>
        </w:rPr>
        <w:t>：</w:t>
      </w:r>
      <w:r w:rsidR="00AE4812">
        <w:rPr>
          <w:rFonts w:hint="eastAsia"/>
          <w:lang w:eastAsia="zh-CN"/>
        </w:rPr>
        <w:t>点对多点（</w:t>
      </w:r>
      <w:r w:rsidR="00AE4812">
        <w:rPr>
          <w:lang w:eastAsia="zh-CN"/>
        </w:rPr>
        <w:t>P-MP</w:t>
      </w:r>
      <w:r w:rsidR="00AE4812">
        <w:rPr>
          <w:rFonts w:hint="eastAsia"/>
          <w:lang w:eastAsia="zh-CN"/>
        </w:rPr>
        <w:t>）或多点对多点（</w:t>
      </w:r>
      <w:r w:rsidR="00AE4812">
        <w:rPr>
          <w:lang w:eastAsia="zh-CN"/>
        </w:rPr>
        <w:t>MP-MP</w:t>
      </w:r>
      <w:r w:rsidR="00AE4812">
        <w:rPr>
          <w:rFonts w:hint="eastAsia"/>
          <w:lang w:eastAsia="zh-CN"/>
        </w:rPr>
        <w:t>）</w:t>
      </w:r>
      <w:r w:rsidR="00AE4812">
        <w:rPr>
          <w:lang w:eastAsia="zh-CN"/>
        </w:rPr>
        <w:t>；</w:t>
      </w:r>
    </w:p>
    <w:p w:rsidR="00AE4812" w:rsidRDefault="0046550A" w:rsidP="0046550A">
      <w:pPr>
        <w:pStyle w:val="enumlev1"/>
      </w:pPr>
      <w:r w:rsidRPr="0046550A">
        <w:t>–</w:t>
      </w:r>
      <w:r w:rsidR="00AE4812">
        <w:tab/>
      </w:r>
      <w:r w:rsidR="00AE4812">
        <w:rPr>
          <w:rFonts w:hint="eastAsia"/>
        </w:rPr>
        <w:t>指向</w:t>
      </w:r>
      <w:r w:rsidR="00AE4812">
        <w:t>：</w:t>
      </w:r>
      <w:r w:rsidR="00AE4812">
        <w:rPr>
          <w:rFonts w:hint="eastAsia"/>
        </w:rPr>
        <w:t>上行（</w:t>
      </w:r>
      <w:r w:rsidR="00AE4812">
        <w:t>UL</w:t>
      </w:r>
      <w:r w:rsidR="00AE4812">
        <w:rPr>
          <w:rFonts w:hint="eastAsia"/>
        </w:rPr>
        <w:t>）或下行（</w:t>
      </w:r>
      <w:r w:rsidR="00AE4812">
        <w:t>DL</w:t>
      </w:r>
      <w:r w:rsidR="00AE4812">
        <w:rPr>
          <w:rFonts w:hint="eastAsia"/>
        </w:rPr>
        <w:t>）</w:t>
      </w:r>
      <w:r w:rsidR="00AE4812">
        <w:t>；</w:t>
      </w:r>
    </w:p>
    <w:p w:rsidR="00AE4812" w:rsidRDefault="0046550A" w:rsidP="0046550A">
      <w:pPr>
        <w:pStyle w:val="enumlev1"/>
        <w:rPr>
          <w:lang w:eastAsia="zh-CN"/>
        </w:rPr>
      </w:pPr>
      <w:r>
        <w:rPr>
          <w:lang w:val="en-US" w:eastAsia="zh-CN"/>
        </w:rPr>
        <w:t>–</w:t>
      </w:r>
      <w:r w:rsidR="00AE4812">
        <w:rPr>
          <w:lang w:eastAsia="zh-CN"/>
        </w:rPr>
        <w:tab/>
      </w:r>
      <w:r w:rsidR="00AE4812">
        <w:rPr>
          <w:rFonts w:hint="eastAsia"/>
          <w:lang w:eastAsia="zh-CN"/>
        </w:rPr>
        <w:t>环境</w:t>
      </w:r>
      <w:r w:rsidR="00AE4812">
        <w:rPr>
          <w:lang w:eastAsia="zh-CN"/>
        </w:rPr>
        <w:t>：</w:t>
      </w:r>
      <w:r w:rsidR="00AE4812">
        <w:rPr>
          <w:rFonts w:hint="eastAsia"/>
          <w:lang w:eastAsia="zh-CN"/>
        </w:rPr>
        <w:t>高密度部署的城市或低密度部署的乡村。</w:t>
      </w:r>
    </w:p>
    <w:p w:rsidR="00AE4812" w:rsidRDefault="00AE4812" w:rsidP="0046550A">
      <w:pPr>
        <w:ind w:firstLineChars="200" w:firstLine="480"/>
        <w:rPr>
          <w:lang w:eastAsia="zh-CN"/>
        </w:rPr>
      </w:pPr>
      <w:r>
        <w:rPr>
          <w:rFonts w:hint="eastAsia"/>
          <w:lang w:eastAsia="zh-CN"/>
        </w:rPr>
        <w:t>每个参考模型可以导致不同的</w:t>
      </w:r>
      <w:r>
        <w:rPr>
          <w:rFonts w:hint="eastAsia"/>
          <w:lang w:eastAsia="zh-CN"/>
        </w:rPr>
        <w:t xml:space="preserve"> EZ </w:t>
      </w:r>
      <w:r>
        <w:rPr>
          <w:rFonts w:hint="eastAsia"/>
          <w:lang w:eastAsia="zh-CN"/>
        </w:rPr>
        <w:t>范围，所以存在一个系列，如表</w:t>
      </w:r>
      <w:r>
        <w:rPr>
          <w:rFonts w:hint="eastAsia"/>
          <w:lang w:eastAsia="zh-CN"/>
        </w:rPr>
        <w:t xml:space="preserve"> 7</w:t>
      </w:r>
      <w:r>
        <w:rPr>
          <w:rFonts w:hint="eastAsia"/>
          <w:lang w:eastAsia="zh-CN"/>
        </w:rPr>
        <w:t>。</w:t>
      </w:r>
    </w:p>
    <w:p w:rsidR="00AE4812" w:rsidRDefault="00AE4812" w:rsidP="0046550A">
      <w:pPr>
        <w:pStyle w:val="TableNo"/>
      </w:pPr>
      <w:r>
        <w:rPr>
          <w:rFonts w:hint="eastAsia"/>
        </w:rPr>
        <w:t>表</w:t>
      </w:r>
      <w:r>
        <w:t>7</w:t>
      </w:r>
    </w:p>
    <w:p w:rsidR="00AE4812" w:rsidRDefault="00AE4812" w:rsidP="0046550A">
      <w:pPr>
        <w:pStyle w:val="Tabletitle"/>
      </w:pPr>
      <w:r>
        <w:rPr>
          <w:rFonts w:hint="eastAsia"/>
        </w:rPr>
        <w:t>相对于不同</w:t>
      </w:r>
      <w:r>
        <w:rPr>
          <w:rFonts w:hint="eastAsia"/>
        </w:rPr>
        <w:t>P-MP HDFS</w:t>
      </w:r>
      <w:r>
        <w:rPr>
          <w:rFonts w:hint="eastAsia"/>
        </w:rPr>
        <w:t>参考模型的</w:t>
      </w:r>
      <w:r>
        <w:rPr>
          <w:rFonts w:hint="eastAsia"/>
        </w:rPr>
        <w:t>EZ</w:t>
      </w:r>
      <w:r>
        <w:rPr>
          <w:rFonts w:hint="eastAsia"/>
        </w:rPr>
        <w:t>系列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AE4812" w:rsidTr="0046550A">
        <w:trPr>
          <w:jc w:val="center"/>
        </w:trPr>
        <w:tc>
          <w:tcPr>
            <w:tcW w:w="2835" w:type="dxa"/>
          </w:tcPr>
          <w:p w:rsidR="00AE4812" w:rsidRDefault="00AE4812" w:rsidP="0046550A">
            <w:pPr>
              <w:pStyle w:val="Tablehead"/>
            </w:pPr>
            <w:r>
              <w:t>P-MP HDFS</w:t>
            </w:r>
            <w:r>
              <w:rPr>
                <w:rFonts w:hint="eastAsia"/>
              </w:rPr>
              <w:t>系统</w:t>
            </w:r>
          </w:p>
        </w:tc>
        <w:tc>
          <w:tcPr>
            <w:tcW w:w="2835" w:type="dxa"/>
          </w:tcPr>
          <w:p w:rsidR="00AE4812" w:rsidRDefault="00AE4812" w:rsidP="0046550A">
            <w:pPr>
              <w:pStyle w:val="Tablehead"/>
            </w:pPr>
            <w:r>
              <w:t>EZ</w:t>
            </w:r>
          </w:p>
        </w:tc>
        <w:tc>
          <w:tcPr>
            <w:tcW w:w="2835" w:type="dxa"/>
          </w:tcPr>
          <w:p w:rsidR="00AE4812" w:rsidRDefault="00AE4812" w:rsidP="0046550A">
            <w:pPr>
              <w:pStyle w:val="Tablehead"/>
            </w:pPr>
            <w:r>
              <w:rPr>
                <w:rFonts w:hint="eastAsia"/>
              </w:rPr>
              <w:t>最大高度</w:t>
            </w:r>
          </w:p>
        </w:tc>
      </w:tr>
      <w:tr w:rsidR="00AE4812" w:rsidTr="0046550A">
        <w:trPr>
          <w:jc w:val="center"/>
        </w:trPr>
        <w:tc>
          <w:tcPr>
            <w:tcW w:w="2835" w:type="dxa"/>
          </w:tcPr>
          <w:p w:rsidR="00AE4812" w:rsidRDefault="00AE4812" w:rsidP="0046550A">
            <w:pPr>
              <w:pStyle w:val="Tabletext"/>
              <w:jc w:val="center"/>
            </w:pPr>
            <w:r>
              <w:rPr>
                <w:rFonts w:hint="eastAsia"/>
              </w:rPr>
              <w:t>参考模型</w:t>
            </w:r>
            <w:r>
              <w:t>-1</w:t>
            </w:r>
          </w:p>
        </w:tc>
        <w:tc>
          <w:tcPr>
            <w:tcW w:w="2835" w:type="dxa"/>
          </w:tcPr>
          <w:p w:rsidR="00AE4812" w:rsidRDefault="00AE4812" w:rsidP="0046550A">
            <w:pPr>
              <w:pStyle w:val="Tabletext"/>
              <w:jc w:val="center"/>
            </w:pPr>
            <w:r>
              <w:t>EZ</w:t>
            </w:r>
            <w:r>
              <w:t>：</w:t>
            </w:r>
            <w:r>
              <w:rPr>
                <w:i/>
              </w:rPr>
              <w:t>L</w:t>
            </w:r>
            <w:r>
              <w:rPr>
                <w:vertAlign w:val="subscript"/>
              </w:rPr>
              <w:t>452</w:t>
            </w:r>
            <w:r>
              <w:t xml:space="preserve">(10%) </w:t>
            </w:r>
            <w:r>
              <w:sym w:font="Symbol" w:char="F0B3"/>
            </w:r>
            <w:r>
              <w:t xml:space="preserve"> </w:t>
            </w:r>
            <w:r>
              <w:rPr>
                <w:i/>
              </w:rPr>
              <w:t>X</w:t>
            </w:r>
            <w:r>
              <w:rPr>
                <w:vertAlign w:val="subscript"/>
              </w:rPr>
              <w:t>1</w:t>
            </w:r>
          </w:p>
        </w:tc>
        <w:tc>
          <w:tcPr>
            <w:tcW w:w="2835" w:type="dxa"/>
          </w:tcPr>
          <w:p w:rsidR="00AE4812" w:rsidRDefault="00AE4812" w:rsidP="0046550A">
            <w:pPr>
              <w:pStyle w:val="Tabletext"/>
              <w:jc w:val="center"/>
            </w:pPr>
            <w:r>
              <w:rPr>
                <w:rFonts w:hint="eastAsia"/>
              </w:rPr>
              <w:t>高度</w:t>
            </w:r>
            <w:r>
              <w:rPr>
                <w:rFonts w:hint="eastAsia"/>
              </w:rPr>
              <w:t xml:space="preserve"> </w:t>
            </w:r>
            <w:r>
              <w:sym w:font="Symbol" w:char="F0A3"/>
            </w:r>
            <w:r>
              <w:t xml:space="preserve"> </w:t>
            </w:r>
            <w:r>
              <w:rPr>
                <w:i/>
              </w:rPr>
              <w:t>H</w:t>
            </w:r>
            <w:r>
              <w:rPr>
                <w:vertAlign w:val="subscript"/>
              </w:rPr>
              <w:t>1</w:t>
            </w:r>
          </w:p>
        </w:tc>
      </w:tr>
      <w:tr w:rsidR="00AE4812" w:rsidTr="0046550A">
        <w:trPr>
          <w:jc w:val="center"/>
        </w:trPr>
        <w:tc>
          <w:tcPr>
            <w:tcW w:w="2835" w:type="dxa"/>
          </w:tcPr>
          <w:p w:rsidR="00AE4812" w:rsidRDefault="00AE4812" w:rsidP="0046550A">
            <w:pPr>
              <w:pStyle w:val="Tabletext"/>
              <w:jc w:val="center"/>
            </w:pPr>
            <w:r>
              <w:t>:</w:t>
            </w:r>
          </w:p>
        </w:tc>
        <w:tc>
          <w:tcPr>
            <w:tcW w:w="2835" w:type="dxa"/>
          </w:tcPr>
          <w:p w:rsidR="00AE4812" w:rsidRDefault="00AE4812" w:rsidP="0046550A">
            <w:pPr>
              <w:pStyle w:val="Tabletext"/>
              <w:jc w:val="center"/>
            </w:pPr>
            <w:r>
              <w:t>:</w:t>
            </w:r>
          </w:p>
        </w:tc>
        <w:tc>
          <w:tcPr>
            <w:tcW w:w="2835" w:type="dxa"/>
          </w:tcPr>
          <w:p w:rsidR="00AE4812" w:rsidRDefault="00AE4812" w:rsidP="0046550A">
            <w:pPr>
              <w:pStyle w:val="Tabletext"/>
              <w:jc w:val="center"/>
            </w:pPr>
            <w:r>
              <w:t>:</w:t>
            </w:r>
          </w:p>
        </w:tc>
      </w:tr>
      <w:tr w:rsidR="00AE4812" w:rsidTr="0046550A">
        <w:trPr>
          <w:jc w:val="center"/>
        </w:trPr>
        <w:tc>
          <w:tcPr>
            <w:tcW w:w="2835" w:type="dxa"/>
          </w:tcPr>
          <w:p w:rsidR="00AE4812" w:rsidRDefault="00AE4812" w:rsidP="0046550A">
            <w:pPr>
              <w:pStyle w:val="Tabletext"/>
              <w:jc w:val="center"/>
            </w:pPr>
            <w:r>
              <w:rPr>
                <w:rFonts w:hint="eastAsia"/>
              </w:rPr>
              <w:t>参考模型</w:t>
            </w:r>
            <w:r>
              <w:t>-</w:t>
            </w:r>
            <w:r>
              <w:rPr>
                <w:i/>
              </w:rPr>
              <w:t>n</w:t>
            </w:r>
          </w:p>
        </w:tc>
        <w:tc>
          <w:tcPr>
            <w:tcW w:w="2835" w:type="dxa"/>
          </w:tcPr>
          <w:p w:rsidR="00AE4812" w:rsidRDefault="00AE4812" w:rsidP="0046550A">
            <w:pPr>
              <w:pStyle w:val="Tabletext"/>
              <w:jc w:val="center"/>
            </w:pPr>
            <w:r>
              <w:t>EZ</w:t>
            </w:r>
            <w:r>
              <w:t>：</w:t>
            </w:r>
            <w:r>
              <w:rPr>
                <w:i/>
              </w:rPr>
              <w:t>L</w:t>
            </w:r>
            <w:r>
              <w:rPr>
                <w:vertAlign w:val="subscript"/>
              </w:rPr>
              <w:t>452</w:t>
            </w:r>
            <w:r>
              <w:t xml:space="preserve">(10%) </w:t>
            </w:r>
            <w:r>
              <w:sym w:font="Symbol" w:char="F0B3"/>
            </w:r>
            <w:r>
              <w:t xml:space="preserve"> </w:t>
            </w:r>
            <w:r>
              <w:rPr>
                <w:i/>
                <w:iCs/>
              </w:rPr>
              <w:t>X</w:t>
            </w:r>
            <w:r>
              <w:rPr>
                <w:i/>
                <w:iCs/>
                <w:vertAlign w:val="subscript"/>
              </w:rPr>
              <w:t>n</w:t>
            </w:r>
          </w:p>
        </w:tc>
        <w:tc>
          <w:tcPr>
            <w:tcW w:w="2835" w:type="dxa"/>
          </w:tcPr>
          <w:p w:rsidR="00AE4812" w:rsidRDefault="00AE4812" w:rsidP="0046550A">
            <w:pPr>
              <w:pStyle w:val="Tabletext"/>
              <w:jc w:val="center"/>
            </w:pPr>
            <w:r>
              <w:rPr>
                <w:rFonts w:hint="eastAsia"/>
              </w:rPr>
              <w:t>高度</w:t>
            </w:r>
            <w:r>
              <w:t xml:space="preserve"> </w:t>
            </w:r>
            <w:r>
              <w:sym w:font="Symbol" w:char="F0A3"/>
            </w:r>
            <w:r>
              <w:t xml:space="preserve"> </w:t>
            </w:r>
            <w:r>
              <w:rPr>
                <w:i/>
              </w:rPr>
              <w:t>H</w:t>
            </w:r>
            <w:r>
              <w:rPr>
                <w:i/>
                <w:vertAlign w:val="subscript"/>
              </w:rPr>
              <w:t>n</w:t>
            </w:r>
          </w:p>
        </w:tc>
      </w:tr>
    </w:tbl>
    <w:p w:rsidR="00AE4812" w:rsidRDefault="00AE4812" w:rsidP="00AE4812">
      <w:pPr>
        <w:spacing w:before="0"/>
      </w:pPr>
    </w:p>
    <w:p w:rsidR="00AE4812" w:rsidRDefault="00AE4812" w:rsidP="00AE4812">
      <w:pPr>
        <w:spacing w:before="0"/>
        <w:rPr>
          <w:lang w:val="en-GB"/>
        </w:rPr>
      </w:pPr>
    </w:p>
    <w:p w:rsidR="00AE4812" w:rsidRDefault="00AE4812" w:rsidP="0046550A">
      <w:pPr>
        <w:ind w:firstLineChars="200" w:firstLine="480"/>
        <w:rPr>
          <w:lang w:eastAsia="zh-CN"/>
        </w:rPr>
      </w:pPr>
      <w:r>
        <w:rPr>
          <w:rFonts w:hint="eastAsia"/>
          <w:lang w:eastAsia="zh-CN"/>
        </w:rPr>
        <w:t>RAS</w:t>
      </w:r>
      <w:r>
        <w:rPr>
          <w:rFonts w:hint="eastAsia"/>
          <w:lang w:eastAsia="zh-CN"/>
        </w:rPr>
        <w:t>站址可通过最大的</w:t>
      </w:r>
      <w:r>
        <w:rPr>
          <w:rFonts w:hint="eastAsia"/>
          <w:lang w:eastAsia="zh-CN"/>
        </w:rPr>
        <w:t>EZ</w:t>
      </w:r>
      <w:r>
        <w:rPr>
          <w:rFonts w:hint="eastAsia"/>
          <w:lang w:eastAsia="zh-CN"/>
        </w:rPr>
        <w:t>范围和相关的高度获得保护，也可通过不同的参考模型形成不同的</w:t>
      </w:r>
      <w:r>
        <w:rPr>
          <w:rFonts w:hint="eastAsia"/>
          <w:lang w:eastAsia="zh-CN"/>
        </w:rPr>
        <w:t>EZ</w:t>
      </w:r>
      <w:r>
        <w:rPr>
          <w:rFonts w:hint="eastAsia"/>
          <w:lang w:eastAsia="zh-CN"/>
        </w:rPr>
        <w:t>（如频带分割）获得相应的保护。为使结果有效，每个</w:t>
      </w:r>
      <w:r>
        <w:rPr>
          <w:rFonts w:hint="eastAsia"/>
          <w:lang w:eastAsia="zh-CN"/>
        </w:rPr>
        <w:t>EZ</w:t>
      </w:r>
      <w:r>
        <w:rPr>
          <w:rFonts w:hint="eastAsia"/>
          <w:lang w:eastAsia="zh-CN"/>
        </w:rPr>
        <w:t>应与用于推导</w:t>
      </w:r>
      <w:r>
        <w:rPr>
          <w:rFonts w:hint="eastAsia"/>
          <w:lang w:eastAsia="zh-CN"/>
        </w:rPr>
        <w:t>a.e.i.r.p.</w:t>
      </w:r>
      <w:r>
        <w:rPr>
          <w:rFonts w:hint="eastAsia"/>
          <w:lang w:eastAsia="zh-CN"/>
        </w:rPr>
        <w:t>的参考模型中的各假设相关。</w:t>
      </w:r>
    </w:p>
    <w:p w:rsidR="00AE4812" w:rsidRDefault="00AE4812" w:rsidP="0046550A">
      <w:pPr>
        <w:pStyle w:val="Heading2"/>
      </w:pPr>
      <w:r>
        <w:t>3.2</w:t>
      </w:r>
      <w:r>
        <w:tab/>
      </w:r>
      <w:r>
        <w:rPr>
          <w:rFonts w:hint="eastAsia"/>
        </w:rPr>
        <w:t>基于人口统计学的</w:t>
      </w:r>
      <w:r>
        <w:t>EZ</w:t>
      </w:r>
    </w:p>
    <w:p w:rsidR="00AE4812" w:rsidRDefault="00AE4812" w:rsidP="0046550A">
      <w:pPr>
        <w:ind w:firstLineChars="200" w:firstLine="480"/>
        <w:rPr>
          <w:lang w:eastAsia="zh-CN"/>
        </w:rPr>
      </w:pPr>
      <w:r>
        <w:rPr>
          <w:rFonts w:hint="eastAsia"/>
          <w:lang w:eastAsia="zh-CN"/>
        </w:rPr>
        <w:t>上述部署区域（</w:t>
      </w:r>
      <w:r>
        <w:rPr>
          <w:rFonts w:hint="eastAsia"/>
          <w:lang w:eastAsia="zh-CN"/>
        </w:rPr>
        <w:t>DA</w:t>
      </w:r>
      <w:r>
        <w:rPr>
          <w:rFonts w:hint="eastAsia"/>
          <w:lang w:eastAsia="zh-CN"/>
        </w:rPr>
        <w:t>）假设</w:t>
      </w:r>
      <w:r>
        <w:rPr>
          <w:rFonts w:hint="eastAsia"/>
          <w:lang w:eastAsia="zh-CN"/>
        </w:rPr>
        <w:t>RAS</w:t>
      </w:r>
      <w:r>
        <w:rPr>
          <w:rFonts w:hint="eastAsia"/>
          <w:lang w:eastAsia="zh-CN"/>
        </w:rPr>
        <w:t>站址周围均匀部署了单一的参考模型，由此可导致过于保守的估计</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例如可以导致在山区环境部署</w:t>
      </w:r>
      <w:r>
        <w:rPr>
          <w:rFonts w:hint="eastAsia"/>
          <w:lang w:eastAsia="zh-CN"/>
        </w:rPr>
        <w:t>P-MP HDFS</w:t>
      </w:r>
      <w:r>
        <w:rPr>
          <w:rFonts w:hint="eastAsia"/>
          <w:lang w:eastAsia="zh-CN"/>
        </w:rPr>
        <w:t>电台。在这些难以为</w:t>
      </w:r>
      <w:r>
        <w:rPr>
          <w:rFonts w:hint="eastAsia"/>
          <w:lang w:eastAsia="zh-CN"/>
        </w:rPr>
        <w:t>P-MP HDFS</w:t>
      </w:r>
      <w:r>
        <w:rPr>
          <w:rFonts w:hint="eastAsia"/>
          <w:lang w:eastAsia="zh-CN"/>
        </w:rPr>
        <w:t>运营商提供市场的地理位置，如果可直视</w:t>
      </w:r>
      <w:r>
        <w:rPr>
          <w:rFonts w:hint="eastAsia"/>
          <w:lang w:eastAsia="zh-CN"/>
        </w:rPr>
        <w:t>RAS</w:t>
      </w:r>
      <w:r>
        <w:rPr>
          <w:rFonts w:hint="eastAsia"/>
          <w:lang w:eastAsia="zh-CN"/>
        </w:rPr>
        <w:t>站址就有可能产生很强的干扰。</w:t>
      </w:r>
    </w:p>
    <w:p w:rsidR="00AE4812" w:rsidRDefault="00AE4812" w:rsidP="0046550A">
      <w:pPr>
        <w:ind w:firstLineChars="200" w:firstLine="480"/>
        <w:rPr>
          <w:lang w:eastAsia="zh-CN"/>
        </w:rPr>
      </w:pPr>
      <w:r>
        <w:rPr>
          <w:rFonts w:hint="eastAsia"/>
          <w:lang w:eastAsia="zh-CN"/>
        </w:rPr>
        <w:t>所以，排除没有</w:t>
      </w:r>
      <w:r>
        <w:rPr>
          <w:rFonts w:hint="eastAsia"/>
          <w:lang w:eastAsia="zh-CN"/>
        </w:rPr>
        <w:t>P-MP HDFS</w:t>
      </w:r>
      <w:r>
        <w:rPr>
          <w:rFonts w:hint="eastAsia"/>
          <w:lang w:eastAsia="zh-CN"/>
        </w:rPr>
        <w:t>电台部署计划的区域，采用随位置不同而相应变化的参考模型可能更现实。</w:t>
      </w:r>
    </w:p>
    <w:p w:rsidR="00AE4812" w:rsidRDefault="00AE4812" w:rsidP="0046550A">
      <w:pPr>
        <w:ind w:firstLineChars="200" w:firstLine="480"/>
        <w:rPr>
          <w:lang w:eastAsia="zh-CN"/>
        </w:rPr>
      </w:pPr>
      <w:r>
        <w:rPr>
          <w:rFonts w:hint="eastAsia"/>
          <w:lang w:eastAsia="zh-CN"/>
        </w:rPr>
        <w:t>图</w:t>
      </w:r>
      <w:r>
        <w:rPr>
          <w:rFonts w:hint="eastAsia"/>
          <w:lang w:eastAsia="zh-CN"/>
        </w:rPr>
        <w:t>8</w:t>
      </w:r>
      <w:r>
        <w:rPr>
          <w:rFonts w:hint="eastAsia"/>
          <w:lang w:eastAsia="zh-CN"/>
        </w:rPr>
        <w:t>给出了一个示例，其中根据人口密度假设部署了两个参考模型。该</w:t>
      </w:r>
      <w:r>
        <w:rPr>
          <w:rFonts w:hint="eastAsia"/>
          <w:lang w:eastAsia="zh-CN"/>
        </w:rPr>
        <w:t>DA</w:t>
      </w:r>
      <w:r>
        <w:rPr>
          <w:rFonts w:hint="eastAsia"/>
          <w:lang w:eastAsia="zh-CN"/>
        </w:rPr>
        <w:t>可用于作为计算所需</w:t>
      </w:r>
      <w:r>
        <w:rPr>
          <w:rFonts w:hint="eastAsia"/>
          <w:lang w:eastAsia="zh-CN"/>
        </w:rPr>
        <w:t>EZ</w:t>
      </w:r>
      <w:r>
        <w:rPr>
          <w:rFonts w:hint="eastAsia"/>
          <w:lang w:eastAsia="zh-CN"/>
        </w:rPr>
        <w:t>的起点。</w:t>
      </w:r>
    </w:p>
    <w:p w:rsidR="0046550A" w:rsidRDefault="0046550A">
      <w:pPr>
        <w:tabs>
          <w:tab w:val="clear" w:pos="794"/>
          <w:tab w:val="clear" w:pos="1191"/>
          <w:tab w:val="clear" w:pos="1588"/>
          <w:tab w:val="clear" w:pos="1985"/>
        </w:tabs>
        <w:overflowPunct/>
        <w:autoSpaceDE/>
        <w:autoSpaceDN/>
        <w:adjustRightInd/>
        <w:spacing w:before="0"/>
        <w:jc w:val="left"/>
        <w:textAlignment w:val="auto"/>
        <w:rPr>
          <w:sz w:val="18"/>
          <w:szCs w:val="24"/>
          <w:lang w:val="en-GB" w:eastAsia="zh-CN"/>
        </w:rPr>
      </w:pPr>
      <w:r>
        <w:br w:type="page"/>
      </w:r>
    </w:p>
    <w:p w:rsidR="00AE4812" w:rsidRDefault="00AE4812" w:rsidP="0046550A">
      <w:pPr>
        <w:pStyle w:val="FigureNo"/>
      </w:pPr>
      <w:r>
        <w:rPr>
          <w:rFonts w:hint="eastAsia"/>
        </w:rPr>
        <w:lastRenderedPageBreak/>
        <w:t>图</w:t>
      </w:r>
      <w:r>
        <w:t>8</w:t>
      </w:r>
    </w:p>
    <w:p w:rsidR="00AE4812" w:rsidRDefault="00AE4812" w:rsidP="0046550A">
      <w:pPr>
        <w:pStyle w:val="Figuretitle"/>
      </w:pPr>
      <w:r>
        <w:t>Jodrell Bank</w:t>
      </w:r>
      <w:r>
        <w:rPr>
          <w:rFonts w:hint="eastAsia"/>
        </w:rPr>
        <w:t>周围基于人口统计学的</w:t>
      </w:r>
      <w:r>
        <w:rPr>
          <w:rFonts w:hint="eastAsia"/>
        </w:rPr>
        <w:t>P-MP HDFS</w:t>
      </w:r>
      <w:r>
        <w:rPr>
          <w:rFonts w:hint="eastAsia"/>
        </w:rPr>
        <w:t>部署区域</w:t>
      </w:r>
      <w:r>
        <w:t>：</w:t>
      </w:r>
      <w:r>
        <w:rPr>
          <w:rFonts w:hint="eastAsia"/>
        </w:rPr>
        <w:br/>
      </w:r>
      <w:r>
        <w:rPr>
          <w:rFonts w:hint="eastAsia"/>
        </w:rPr>
        <w:t>基线</w:t>
      </w:r>
      <w:r>
        <w:t>DA</w:t>
      </w:r>
      <w:r>
        <w:rPr>
          <w:rFonts w:hint="eastAsia"/>
        </w:rPr>
        <w:t>和包括示例</w:t>
      </w:r>
      <w:r>
        <w:rPr>
          <w:rFonts w:hint="eastAsia"/>
        </w:rPr>
        <w:t>EZ</w:t>
      </w:r>
      <w:r>
        <w:rPr>
          <w:rFonts w:hint="eastAsia"/>
        </w:rPr>
        <w:t>影响的</w:t>
      </w:r>
      <w:r>
        <w:t>DA</w:t>
      </w:r>
    </w:p>
    <w:p w:rsidR="00AE4812" w:rsidRDefault="00AE4812" w:rsidP="0046550A">
      <w:pPr>
        <w:pStyle w:val="Figure"/>
      </w:pPr>
      <w:r>
        <w:rPr>
          <w:noProof/>
          <w:lang w:val="en-GB" w:eastAsia="zh-CN"/>
        </w:rPr>
        <w:drawing>
          <wp:inline distT="0" distB="0" distL="0" distR="0" wp14:anchorId="67D69EB2" wp14:editId="2F930BE6">
            <wp:extent cx="5995670" cy="213931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95670" cy="2139315"/>
                    </a:xfrm>
                    <a:prstGeom prst="rect">
                      <a:avLst/>
                    </a:prstGeom>
                    <a:noFill/>
                    <a:ln>
                      <a:noFill/>
                    </a:ln>
                  </pic:spPr>
                </pic:pic>
              </a:graphicData>
            </a:graphic>
          </wp:inline>
        </w:drawing>
      </w:r>
    </w:p>
    <w:p w:rsidR="00AE4812" w:rsidRDefault="00AE4812" w:rsidP="0046550A">
      <w:pPr>
        <w:ind w:firstLineChars="200" w:firstLine="480"/>
        <w:rPr>
          <w:lang w:eastAsia="zh-CN"/>
        </w:rPr>
      </w:pPr>
      <w:r>
        <w:rPr>
          <w:rFonts w:hint="eastAsia"/>
          <w:lang w:eastAsia="zh-CN"/>
        </w:rPr>
        <w:t>图</w:t>
      </w:r>
      <w:r>
        <w:rPr>
          <w:rFonts w:hint="eastAsia"/>
          <w:lang w:eastAsia="zh-CN"/>
        </w:rPr>
        <w:t>8</w:t>
      </w:r>
      <w:r>
        <w:rPr>
          <w:rFonts w:hint="eastAsia"/>
          <w:lang w:eastAsia="zh-CN"/>
        </w:rPr>
        <w:t>中的圆圈表示城市地区的</w:t>
      </w:r>
      <w:r>
        <w:rPr>
          <w:rFonts w:hint="eastAsia"/>
          <w:lang w:eastAsia="zh-CN"/>
        </w:rPr>
        <w:t>P-MP HDFS</w:t>
      </w:r>
      <w:r>
        <w:rPr>
          <w:rFonts w:hint="eastAsia"/>
          <w:lang w:eastAsia="zh-CN"/>
        </w:rPr>
        <w:t>参考模型，十字表示乡村地区。</w:t>
      </w:r>
    </w:p>
    <w:p w:rsidR="00AE4812" w:rsidRDefault="00AE4812" w:rsidP="0046550A">
      <w:pPr>
        <w:pStyle w:val="Heading2"/>
      </w:pPr>
      <w:r>
        <w:t>3.3</w:t>
      </w:r>
      <w:r>
        <w:tab/>
      </w:r>
      <w:r>
        <w:rPr>
          <w:rFonts w:hint="eastAsia"/>
        </w:rPr>
        <w:t>多种区域</w:t>
      </w:r>
    </w:p>
    <w:p w:rsidR="00AE4812" w:rsidRDefault="00AE4812" w:rsidP="0046550A">
      <w:pPr>
        <w:ind w:firstLineChars="200" w:firstLine="484"/>
        <w:rPr>
          <w:spacing w:val="2"/>
          <w:lang w:eastAsia="zh-CN"/>
        </w:rPr>
      </w:pPr>
      <w:r>
        <w:rPr>
          <w:rFonts w:hint="eastAsia"/>
          <w:spacing w:val="2"/>
          <w:lang w:eastAsia="zh-CN"/>
        </w:rPr>
        <w:t>上述方法基于单一的</w:t>
      </w:r>
      <w:r>
        <w:rPr>
          <w:rFonts w:hint="eastAsia"/>
          <w:spacing w:val="2"/>
          <w:lang w:eastAsia="zh-CN"/>
        </w:rPr>
        <w:t>EZ</w:t>
      </w:r>
      <w:r>
        <w:rPr>
          <w:rFonts w:hint="eastAsia"/>
          <w:spacing w:val="2"/>
          <w:lang w:eastAsia="zh-CN"/>
        </w:rPr>
        <w:t>：在</w:t>
      </w:r>
      <w:r>
        <w:rPr>
          <w:rFonts w:hint="eastAsia"/>
          <w:spacing w:val="2"/>
          <w:lang w:eastAsia="zh-CN"/>
        </w:rPr>
        <w:t>EZ</w:t>
      </w:r>
      <w:r>
        <w:rPr>
          <w:rFonts w:hint="eastAsia"/>
          <w:spacing w:val="2"/>
          <w:lang w:eastAsia="zh-CN"/>
        </w:rPr>
        <w:t>之内不允许发射。该隔离区域可与限制区域相结合，两者存在某些不同：</w:t>
      </w:r>
    </w:p>
    <w:p w:rsidR="00AE4812" w:rsidRDefault="00AE4812" w:rsidP="0046550A">
      <w:pPr>
        <w:ind w:firstLineChars="200" w:firstLine="482"/>
        <w:rPr>
          <w:lang w:eastAsia="zh-CN"/>
        </w:rPr>
      </w:pPr>
      <w:r>
        <w:rPr>
          <w:rFonts w:hint="eastAsia"/>
          <w:b/>
          <w:lang w:eastAsia="zh-CN"/>
        </w:rPr>
        <w:t>非限制区域（</w:t>
      </w:r>
      <w:r>
        <w:rPr>
          <w:b/>
          <w:lang w:eastAsia="zh-CN"/>
        </w:rPr>
        <w:t>UZ</w:t>
      </w:r>
      <w:r>
        <w:rPr>
          <w:rFonts w:hint="eastAsia"/>
          <w:b/>
          <w:lang w:eastAsia="zh-CN"/>
        </w:rPr>
        <w:t>）</w:t>
      </w:r>
      <w:r>
        <w:rPr>
          <w:lang w:eastAsia="zh-CN"/>
        </w:rPr>
        <w:t>：</w:t>
      </w:r>
      <w:r>
        <w:rPr>
          <w:rFonts w:hint="eastAsia"/>
          <w:lang w:eastAsia="zh-CN"/>
        </w:rPr>
        <w:t>在</w:t>
      </w:r>
      <w:r>
        <w:rPr>
          <w:lang w:eastAsia="zh-CN"/>
        </w:rPr>
        <w:t>UZ</w:t>
      </w:r>
      <w:r>
        <w:rPr>
          <w:rFonts w:hint="eastAsia"/>
          <w:lang w:eastAsia="zh-CN"/>
        </w:rPr>
        <w:t>之内</w:t>
      </w:r>
      <w:r>
        <w:rPr>
          <w:lang w:eastAsia="zh-CN"/>
        </w:rPr>
        <w:t>，</w:t>
      </w:r>
      <w:r>
        <w:rPr>
          <w:lang w:eastAsia="zh-CN"/>
        </w:rPr>
        <w:t>P-MP HDFS</w:t>
      </w:r>
      <w:r>
        <w:rPr>
          <w:rFonts w:hint="eastAsia"/>
          <w:lang w:eastAsia="zh-CN"/>
        </w:rPr>
        <w:t>运营商可自由运行业务，限制仅来自各运营商之间。</w:t>
      </w:r>
    </w:p>
    <w:p w:rsidR="00AE4812" w:rsidRDefault="00AE4812" w:rsidP="0046550A">
      <w:pPr>
        <w:ind w:firstLineChars="200" w:firstLine="482"/>
        <w:rPr>
          <w:lang w:eastAsia="zh-CN"/>
        </w:rPr>
      </w:pPr>
      <w:r>
        <w:rPr>
          <w:rFonts w:hint="eastAsia"/>
          <w:b/>
          <w:lang w:eastAsia="zh-CN"/>
        </w:rPr>
        <w:t>限制区域（</w:t>
      </w:r>
      <w:r>
        <w:rPr>
          <w:b/>
          <w:lang w:eastAsia="zh-CN"/>
        </w:rPr>
        <w:t>RZ</w:t>
      </w:r>
      <w:r>
        <w:rPr>
          <w:rFonts w:hint="eastAsia"/>
          <w:b/>
          <w:lang w:eastAsia="zh-CN"/>
        </w:rPr>
        <w:t>）</w:t>
      </w:r>
      <w:r>
        <w:rPr>
          <w:lang w:eastAsia="zh-CN"/>
        </w:rPr>
        <w:t>：</w:t>
      </w:r>
      <w:r>
        <w:rPr>
          <w:rFonts w:hint="eastAsia"/>
          <w:lang w:eastAsia="zh-CN"/>
        </w:rPr>
        <w:t>在</w:t>
      </w:r>
      <w:r>
        <w:rPr>
          <w:lang w:eastAsia="zh-CN"/>
        </w:rPr>
        <w:t>RZ</w:t>
      </w:r>
      <w:r>
        <w:rPr>
          <w:rFonts w:hint="eastAsia"/>
          <w:lang w:eastAsia="zh-CN"/>
        </w:rPr>
        <w:t>之内，允许</w:t>
      </w:r>
      <w:r>
        <w:rPr>
          <w:lang w:eastAsia="zh-CN"/>
        </w:rPr>
        <w:t>P-MP HDFS</w:t>
      </w:r>
      <w:r>
        <w:rPr>
          <w:rFonts w:hint="eastAsia"/>
          <w:lang w:eastAsia="zh-CN"/>
        </w:rPr>
        <w:t>运营商可按照规定的和商定的运行限制条件进行发射。</w:t>
      </w:r>
    </w:p>
    <w:p w:rsidR="00AE4812" w:rsidRDefault="00AE4812" w:rsidP="0046550A">
      <w:pPr>
        <w:ind w:firstLineChars="200" w:firstLine="482"/>
        <w:rPr>
          <w:lang w:eastAsia="zh-CN"/>
        </w:rPr>
      </w:pPr>
      <w:r>
        <w:rPr>
          <w:rFonts w:hint="eastAsia"/>
          <w:b/>
          <w:lang w:eastAsia="zh-CN"/>
        </w:rPr>
        <w:t>隔离区域（</w:t>
      </w:r>
      <w:r>
        <w:rPr>
          <w:b/>
          <w:lang w:eastAsia="zh-CN"/>
        </w:rPr>
        <w:t>EZ</w:t>
      </w:r>
      <w:r>
        <w:rPr>
          <w:rFonts w:hint="eastAsia"/>
          <w:b/>
          <w:lang w:eastAsia="zh-CN"/>
        </w:rPr>
        <w:t>）</w:t>
      </w:r>
      <w:r>
        <w:rPr>
          <w:lang w:eastAsia="zh-CN"/>
        </w:rPr>
        <w:t>：</w:t>
      </w:r>
      <w:r>
        <w:rPr>
          <w:rFonts w:hint="eastAsia"/>
          <w:lang w:eastAsia="zh-CN"/>
        </w:rPr>
        <w:t>在</w:t>
      </w:r>
      <w:r>
        <w:rPr>
          <w:lang w:eastAsia="zh-CN"/>
        </w:rPr>
        <w:t>EZ</w:t>
      </w:r>
      <w:r>
        <w:rPr>
          <w:rFonts w:hint="eastAsia"/>
          <w:lang w:eastAsia="zh-CN"/>
        </w:rPr>
        <w:t>之内，不允许进行</w:t>
      </w:r>
      <w:r>
        <w:rPr>
          <w:lang w:eastAsia="zh-CN"/>
        </w:rPr>
        <w:t>P-MP HDFS</w:t>
      </w:r>
      <w:r>
        <w:rPr>
          <w:rFonts w:hint="eastAsia"/>
          <w:lang w:eastAsia="zh-CN"/>
        </w:rPr>
        <w:t>发射。</w:t>
      </w:r>
    </w:p>
    <w:p w:rsidR="00AE4812" w:rsidRDefault="00AE4812" w:rsidP="0046550A">
      <w:pPr>
        <w:ind w:firstLineChars="200" w:firstLine="480"/>
        <w:rPr>
          <w:lang w:eastAsia="zh-CN"/>
        </w:rPr>
      </w:pPr>
      <w:r>
        <w:rPr>
          <w:rFonts w:hint="eastAsia"/>
          <w:lang w:eastAsia="zh-CN"/>
        </w:rPr>
        <w:t>RZ</w:t>
      </w:r>
      <w:r>
        <w:rPr>
          <w:rFonts w:hint="eastAsia"/>
          <w:lang w:eastAsia="zh-CN"/>
        </w:rPr>
        <w:t>之内的限制实例可包括在</w:t>
      </w:r>
      <w:r>
        <w:rPr>
          <w:rFonts w:hint="eastAsia"/>
          <w:lang w:eastAsia="zh-CN"/>
        </w:rPr>
        <w:t>RAS</w:t>
      </w:r>
      <w:r>
        <w:rPr>
          <w:rFonts w:hint="eastAsia"/>
          <w:lang w:eastAsia="zh-CN"/>
        </w:rPr>
        <w:t>站址的规定角度范围内避免使用定向天线，由此将要求多个</w:t>
      </w:r>
      <w:r>
        <w:rPr>
          <w:rFonts w:hint="eastAsia"/>
          <w:lang w:eastAsia="zh-CN"/>
        </w:rPr>
        <w:t>a.e.i.r.p.</w:t>
      </w:r>
      <w:r>
        <w:rPr>
          <w:rFonts w:hint="eastAsia"/>
          <w:lang w:eastAsia="zh-CN"/>
        </w:rPr>
        <w:t>，一种用于</w:t>
      </w:r>
      <w:r>
        <w:rPr>
          <w:rFonts w:hint="eastAsia"/>
          <w:lang w:eastAsia="zh-CN"/>
        </w:rPr>
        <w:t>UZ</w:t>
      </w:r>
      <w:r>
        <w:rPr>
          <w:rFonts w:hint="eastAsia"/>
          <w:lang w:eastAsia="zh-CN"/>
        </w:rPr>
        <w:t>区域，另一种用于</w:t>
      </w:r>
      <w:r>
        <w:rPr>
          <w:rFonts w:hint="eastAsia"/>
          <w:lang w:eastAsia="zh-CN"/>
        </w:rPr>
        <w:t>RZ</w:t>
      </w:r>
      <w:r>
        <w:rPr>
          <w:rFonts w:hint="eastAsia"/>
          <w:lang w:eastAsia="zh-CN"/>
        </w:rPr>
        <w:t>区域。</w:t>
      </w:r>
    </w:p>
    <w:p w:rsidR="00AE4812" w:rsidRDefault="00AE4812" w:rsidP="0046550A">
      <w:pPr>
        <w:pStyle w:val="Heading2"/>
      </w:pPr>
      <w:r>
        <w:t>3.4</w:t>
      </w:r>
      <w:r>
        <w:tab/>
      </w:r>
      <w:r>
        <w:rPr>
          <w:rFonts w:hint="eastAsia"/>
        </w:rPr>
        <w:t>带内和</w:t>
      </w:r>
      <w:r>
        <w:t>OoB EZ</w:t>
      </w:r>
    </w:p>
    <w:p w:rsidR="00AE4812" w:rsidRDefault="00AE4812" w:rsidP="0046550A">
      <w:pPr>
        <w:ind w:firstLineChars="200" w:firstLine="480"/>
        <w:rPr>
          <w:lang w:eastAsia="zh-CN"/>
        </w:rPr>
      </w:pPr>
      <w:r>
        <w:rPr>
          <w:rFonts w:hint="eastAsia"/>
          <w:lang w:eastAsia="zh-CN"/>
        </w:rPr>
        <w:t>在保护</w:t>
      </w:r>
      <w:r>
        <w:rPr>
          <w:rFonts w:hint="eastAsia"/>
          <w:lang w:eastAsia="zh-CN"/>
        </w:rPr>
        <w:t>RAS</w:t>
      </w:r>
      <w:r>
        <w:rPr>
          <w:rFonts w:hint="eastAsia"/>
          <w:lang w:eastAsia="zh-CN"/>
        </w:rPr>
        <w:t>免受同频</w:t>
      </w:r>
      <w:r>
        <w:rPr>
          <w:rFonts w:hint="eastAsia"/>
          <w:lang w:eastAsia="zh-CN"/>
        </w:rPr>
        <w:t>P-MP HDFS</w:t>
      </w:r>
      <w:r>
        <w:rPr>
          <w:rFonts w:hint="eastAsia"/>
          <w:lang w:eastAsia="zh-CN"/>
        </w:rPr>
        <w:t>操作干扰时，该方法也可用来定义</w:t>
      </w:r>
      <w:r>
        <w:rPr>
          <w:rFonts w:hint="eastAsia"/>
          <w:lang w:eastAsia="zh-CN"/>
        </w:rPr>
        <w:t>EZ</w:t>
      </w:r>
      <w:r>
        <w:rPr>
          <w:rFonts w:hint="eastAsia"/>
          <w:lang w:eastAsia="zh-CN"/>
        </w:rPr>
        <w:t>以保护</w:t>
      </w:r>
      <w:r>
        <w:rPr>
          <w:rFonts w:hint="eastAsia"/>
          <w:lang w:eastAsia="zh-CN"/>
        </w:rPr>
        <w:t>RAS</w:t>
      </w:r>
      <w:r>
        <w:rPr>
          <w:rFonts w:hint="eastAsia"/>
          <w:lang w:eastAsia="zh-CN"/>
        </w:rPr>
        <w:t>免受</w:t>
      </w:r>
      <w:r>
        <w:rPr>
          <w:rFonts w:hint="eastAsia"/>
          <w:lang w:eastAsia="zh-CN"/>
        </w:rPr>
        <w:t>OoB</w:t>
      </w:r>
      <w:r>
        <w:rPr>
          <w:rFonts w:hint="eastAsia"/>
          <w:lang w:eastAsia="zh-CN"/>
        </w:rPr>
        <w:t>发射的干扰。观测受到干扰的概率</w:t>
      </w:r>
      <w:r>
        <w:rPr>
          <w:i/>
          <w:lang w:eastAsia="zh-CN"/>
        </w:rPr>
        <w:t>P</w:t>
      </w:r>
      <w:r>
        <w:rPr>
          <w:i/>
          <w:vertAlign w:val="subscript"/>
          <w:lang w:eastAsia="zh-CN"/>
        </w:rPr>
        <w:t>ob</w:t>
      </w:r>
      <w:r>
        <w:rPr>
          <w:rFonts w:hint="eastAsia"/>
          <w:lang w:eastAsia="zh-CN"/>
        </w:rPr>
        <w:t>的算法包括考虑针对带内和</w:t>
      </w:r>
      <w:r>
        <w:rPr>
          <w:rFonts w:hint="eastAsia"/>
          <w:lang w:eastAsia="zh-CN"/>
        </w:rPr>
        <w:t>OoB</w:t>
      </w:r>
      <w:r>
        <w:rPr>
          <w:rFonts w:hint="eastAsia"/>
          <w:lang w:eastAsia="zh-CN"/>
        </w:rPr>
        <w:t>发射之间衰减的</w:t>
      </w:r>
      <w:r>
        <w:rPr>
          <w:i/>
          <w:iCs/>
          <w:lang w:eastAsia="zh-CN"/>
        </w:rPr>
        <w:t>A</w:t>
      </w:r>
      <w:r>
        <w:rPr>
          <w:rFonts w:hint="eastAsia"/>
          <w:i/>
          <w:iCs/>
          <w:vertAlign w:val="subscript"/>
          <w:lang w:eastAsia="zh-CN"/>
        </w:rPr>
        <w:t>Oo</w:t>
      </w:r>
      <w:r>
        <w:rPr>
          <w:i/>
          <w:iCs/>
          <w:vertAlign w:val="subscript"/>
          <w:lang w:eastAsia="zh-CN"/>
        </w:rPr>
        <w:t>B</w:t>
      </w:r>
      <w:r>
        <w:rPr>
          <w:rFonts w:hint="eastAsia"/>
          <w:lang w:eastAsia="zh-CN"/>
        </w:rPr>
        <w:t>项。</w:t>
      </w:r>
    </w:p>
    <w:p w:rsidR="00AE4812" w:rsidRDefault="00AE4812" w:rsidP="0046550A">
      <w:pPr>
        <w:ind w:firstLineChars="200" w:firstLine="480"/>
        <w:rPr>
          <w:lang w:eastAsia="zh-CN"/>
        </w:rPr>
      </w:pPr>
      <w:r>
        <w:rPr>
          <w:rFonts w:hint="eastAsia"/>
          <w:lang w:eastAsia="zh-CN"/>
        </w:rPr>
        <w:t>该方法可用于产生两个</w:t>
      </w:r>
      <w:r>
        <w:rPr>
          <w:rFonts w:hint="eastAsia"/>
          <w:lang w:eastAsia="zh-CN"/>
        </w:rPr>
        <w:t>EZ</w:t>
      </w:r>
      <w:r>
        <w:rPr>
          <w:rFonts w:hint="eastAsia"/>
          <w:lang w:eastAsia="zh-CN"/>
        </w:rPr>
        <w:t>，一个针对同频运行，另一个则针对临频运行。</w:t>
      </w:r>
    </w:p>
    <w:p w:rsidR="00AE4812" w:rsidRDefault="00AE4812" w:rsidP="0046550A">
      <w:pPr>
        <w:pStyle w:val="AppendixNoTitle"/>
      </w:pPr>
      <w:r>
        <w:br w:type="page"/>
      </w:r>
      <w:r>
        <w:rPr>
          <w:rFonts w:hint="eastAsia"/>
        </w:rPr>
        <w:lastRenderedPageBreak/>
        <w:t>附件</w:t>
      </w:r>
      <w:r>
        <w:rPr>
          <w:rFonts w:hint="eastAsia"/>
        </w:rPr>
        <w:t>2</w:t>
      </w:r>
      <w:r>
        <w:br/>
      </w:r>
      <w:r>
        <w:rPr>
          <w:rFonts w:hint="eastAsia"/>
        </w:rPr>
        <w:t>后附资料</w:t>
      </w:r>
      <w:r>
        <w:rPr>
          <w:rFonts w:hint="eastAsia"/>
        </w:rPr>
        <w:t>1</w:t>
      </w:r>
      <w:r w:rsidR="0046550A">
        <w:br/>
      </w:r>
      <w:r w:rsidR="0046550A">
        <w:br/>
      </w:r>
      <w:r>
        <w:rPr>
          <w:rFonts w:hint="eastAsia"/>
        </w:rPr>
        <w:t>计算示例</w:t>
      </w:r>
    </w:p>
    <w:p w:rsidR="00AE4812" w:rsidRDefault="00AE4812" w:rsidP="0046550A">
      <w:pPr>
        <w:ind w:firstLineChars="200" w:firstLine="480"/>
        <w:rPr>
          <w:lang w:eastAsia="zh-CN"/>
        </w:rPr>
      </w:pPr>
      <w:r>
        <w:rPr>
          <w:rFonts w:hint="eastAsia"/>
          <w:lang w:eastAsia="zh-CN"/>
        </w:rPr>
        <w:t>本后附资料采用附件</w:t>
      </w:r>
      <w:r>
        <w:rPr>
          <w:rFonts w:hint="eastAsia"/>
          <w:lang w:eastAsia="zh-CN"/>
        </w:rPr>
        <w:t>2</w:t>
      </w:r>
      <w:r>
        <w:rPr>
          <w:rFonts w:hint="eastAsia"/>
          <w:lang w:eastAsia="zh-CN"/>
        </w:rPr>
        <w:t>中的方法确定了所要求的</w:t>
      </w:r>
      <w:r>
        <w:rPr>
          <w:rFonts w:hint="eastAsia"/>
          <w:lang w:eastAsia="zh-CN"/>
        </w:rPr>
        <w:t>EZ</w:t>
      </w:r>
      <w:r>
        <w:rPr>
          <w:rFonts w:hint="eastAsia"/>
          <w:lang w:eastAsia="zh-CN"/>
        </w:rPr>
        <w:t>以保护</w:t>
      </w:r>
      <w:r>
        <w:rPr>
          <w:rFonts w:hint="eastAsia"/>
          <w:lang w:eastAsia="zh-CN"/>
        </w:rPr>
        <w:t>Jodrell Bank</w:t>
      </w:r>
      <w:r>
        <w:rPr>
          <w:rFonts w:hint="eastAsia"/>
          <w:lang w:eastAsia="zh-CN"/>
        </w:rPr>
        <w:t>免受</w:t>
      </w:r>
      <w:r>
        <w:rPr>
          <w:rFonts w:hint="eastAsia"/>
          <w:lang w:eastAsia="zh-CN"/>
        </w:rPr>
        <w:t>P-MP HDFS</w:t>
      </w:r>
      <w:r>
        <w:rPr>
          <w:rFonts w:hint="eastAsia"/>
          <w:lang w:eastAsia="zh-CN"/>
        </w:rPr>
        <w:t>网络大面积部署造成的不可接受干扰。</w:t>
      </w:r>
    </w:p>
    <w:p w:rsidR="00AE4812" w:rsidRDefault="00AE4812" w:rsidP="0046550A">
      <w:pPr>
        <w:pStyle w:val="Headingb"/>
      </w:pPr>
      <w:r>
        <w:t>RAS</w:t>
      </w:r>
      <w:r>
        <w:rPr>
          <w:rFonts w:hint="eastAsia"/>
        </w:rPr>
        <w:t>模型</w:t>
      </w:r>
    </w:p>
    <w:p w:rsidR="00AE4812" w:rsidRDefault="00AE4812" w:rsidP="0046550A">
      <w:pPr>
        <w:ind w:firstLineChars="200" w:firstLine="480"/>
        <w:rPr>
          <w:lang w:eastAsia="zh-CN"/>
        </w:rPr>
      </w:pPr>
      <w:r>
        <w:rPr>
          <w:rFonts w:hint="eastAsia"/>
          <w:lang w:eastAsia="zh-CN"/>
        </w:rPr>
        <w:t>附件</w:t>
      </w:r>
      <w:r>
        <w:rPr>
          <w:rFonts w:hint="eastAsia"/>
          <w:lang w:eastAsia="zh-CN"/>
        </w:rPr>
        <w:t>1</w:t>
      </w:r>
      <w:r>
        <w:rPr>
          <w:rFonts w:hint="eastAsia"/>
          <w:lang w:eastAsia="zh-CN"/>
        </w:rPr>
        <w:t>的后附资料</w:t>
      </w:r>
      <w:r>
        <w:rPr>
          <w:rFonts w:hint="eastAsia"/>
          <w:lang w:eastAsia="zh-CN"/>
        </w:rPr>
        <w:t>1</w:t>
      </w:r>
      <w:r>
        <w:rPr>
          <w:rFonts w:hint="eastAsia"/>
          <w:lang w:eastAsia="zh-CN"/>
        </w:rPr>
        <w:t>给出了</w:t>
      </w:r>
      <w:r>
        <w:rPr>
          <w:rFonts w:hint="eastAsia"/>
          <w:lang w:eastAsia="zh-CN"/>
        </w:rPr>
        <w:t>RAS</w:t>
      </w:r>
      <w:r>
        <w:rPr>
          <w:rFonts w:hint="eastAsia"/>
          <w:lang w:eastAsia="zh-CN"/>
        </w:rPr>
        <w:t>模型。</w:t>
      </w:r>
    </w:p>
    <w:p w:rsidR="00AE4812" w:rsidRDefault="00AE4812" w:rsidP="0046550A">
      <w:pPr>
        <w:pStyle w:val="Headingb"/>
      </w:pPr>
      <w:r>
        <w:t>HF-FS</w:t>
      </w:r>
      <w:r>
        <w:rPr>
          <w:rFonts w:hint="eastAsia"/>
        </w:rPr>
        <w:t>模型</w:t>
      </w:r>
    </w:p>
    <w:p w:rsidR="00AE4812" w:rsidRDefault="00AE4812" w:rsidP="0046550A">
      <w:pPr>
        <w:ind w:firstLineChars="200" w:firstLine="480"/>
        <w:rPr>
          <w:lang w:eastAsia="zh-CN"/>
        </w:rPr>
      </w:pPr>
      <w:r>
        <w:rPr>
          <w:rFonts w:hint="eastAsia"/>
          <w:lang w:eastAsia="zh-CN"/>
        </w:rPr>
        <w:t>附件</w:t>
      </w:r>
      <w:r>
        <w:rPr>
          <w:rFonts w:hint="eastAsia"/>
          <w:lang w:eastAsia="zh-CN"/>
        </w:rPr>
        <w:t>1</w:t>
      </w:r>
      <w:r>
        <w:rPr>
          <w:rFonts w:hint="eastAsia"/>
          <w:lang w:eastAsia="zh-CN"/>
        </w:rPr>
        <w:t>的后附资料</w:t>
      </w:r>
      <w:r>
        <w:rPr>
          <w:rFonts w:hint="eastAsia"/>
          <w:lang w:eastAsia="zh-CN"/>
        </w:rPr>
        <w:t>1</w:t>
      </w:r>
      <w:r>
        <w:rPr>
          <w:rFonts w:hint="eastAsia"/>
          <w:lang w:eastAsia="zh-CN"/>
        </w:rPr>
        <w:t>给出了</w:t>
      </w:r>
      <w:r>
        <w:rPr>
          <w:rFonts w:hint="eastAsia"/>
          <w:lang w:eastAsia="zh-CN"/>
        </w:rPr>
        <w:t>P-MP HDFS</w:t>
      </w:r>
      <w:r>
        <w:rPr>
          <w:rFonts w:hint="eastAsia"/>
          <w:lang w:eastAsia="zh-CN"/>
        </w:rPr>
        <w:t>模型。</w:t>
      </w:r>
    </w:p>
    <w:p w:rsidR="00AE4812" w:rsidRDefault="00AE4812" w:rsidP="0046550A">
      <w:pPr>
        <w:pStyle w:val="Headingb"/>
      </w:pPr>
      <w:r>
        <w:rPr>
          <w:rFonts w:hint="eastAsia"/>
        </w:rPr>
        <w:t>干扰计算</w:t>
      </w:r>
    </w:p>
    <w:p w:rsidR="00AE4812" w:rsidRDefault="00AE4812" w:rsidP="0046550A">
      <w:pPr>
        <w:ind w:firstLineChars="200" w:firstLine="480"/>
        <w:rPr>
          <w:lang w:eastAsia="zh-CN"/>
        </w:rPr>
      </w:pPr>
      <w:r>
        <w:rPr>
          <w:rFonts w:hint="eastAsia"/>
          <w:lang w:eastAsia="zh-CN"/>
        </w:rPr>
        <w:t>表</w:t>
      </w:r>
      <w:r>
        <w:rPr>
          <w:rFonts w:hint="eastAsia"/>
          <w:lang w:eastAsia="zh-CN"/>
        </w:rPr>
        <w:t>8</w:t>
      </w:r>
      <w:r>
        <w:rPr>
          <w:rFonts w:hint="eastAsia"/>
          <w:lang w:eastAsia="zh-CN"/>
        </w:rPr>
        <w:t>确定了计算</w:t>
      </w:r>
      <w:r>
        <w:rPr>
          <w:rFonts w:hint="eastAsia"/>
          <w:lang w:eastAsia="zh-CN"/>
        </w:rPr>
        <w:t>EZ</w:t>
      </w:r>
      <w:r>
        <w:rPr>
          <w:rFonts w:hint="eastAsia"/>
          <w:lang w:eastAsia="zh-CN"/>
        </w:rPr>
        <w:t>范围所需要的迭代次数。</w:t>
      </w:r>
    </w:p>
    <w:p w:rsidR="00AE4812" w:rsidRDefault="00AE4812" w:rsidP="00AE4812">
      <w:pPr>
        <w:rPr>
          <w:lang w:eastAsia="zh-CN"/>
        </w:rPr>
      </w:pPr>
    </w:p>
    <w:p w:rsidR="00AE4812" w:rsidRDefault="00AE4812" w:rsidP="0046550A">
      <w:pPr>
        <w:pStyle w:val="TableNo"/>
      </w:pPr>
      <w:r>
        <w:rPr>
          <w:rFonts w:hint="eastAsia"/>
        </w:rPr>
        <w:t>表</w:t>
      </w:r>
      <w:r>
        <w:t>8</w:t>
      </w:r>
    </w:p>
    <w:p w:rsidR="00AE4812" w:rsidRDefault="00AE4812" w:rsidP="0046550A">
      <w:pPr>
        <w:pStyle w:val="Tabletitle"/>
      </w:pPr>
      <w:r>
        <w:rPr>
          <w:rFonts w:hint="eastAsia"/>
        </w:rPr>
        <w:t>使用附件</w:t>
      </w:r>
      <w:r>
        <w:rPr>
          <w:rFonts w:hint="eastAsia"/>
        </w:rPr>
        <w:t>1</w:t>
      </w:r>
      <w:r>
        <w:rPr>
          <w:rFonts w:hint="eastAsia"/>
        </w:rPr>
        <w:t>和附件</w:t>
      </w:r>
      <w:r>
        <w:rPr>
          <w:rFonts w:hint="eastAsia"/>
        </w:rPr>
        <w:t>2</w:t>
      </w:r>
      <w:r>
        <w:rPr>
          <w:rFonts w:hint="eastAsia"/>
        </w:rPr>
        <w:t>中的方法确定</w:t>
      </w:r>
      <w:r>
        <w:rPr>
          <w:rFonts w:hint="eastAsia"/>
        </w:rPr>
        <w:t>EZ</w:t>
      </w:r>
      <w:r>
        <w:rPr>
          <w:rFonts w:hint="eastAsia"/>
        </w:rPr>
        <w:t>范围所需要的迭代次数</w:t>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7"/>
        <w:gridCol w:w="3285"/>
        <w:gridCol w:w="1368"/>
      </w:tblGrid>
      <w:tr w:rsidR="00AE4812" w:rsidTr="0046550A">
        <w:tc>
          <w:tcPr>
            <w:tcW w:w="1827" w:type="dxa"/>
            <w:vAlign w:val="center"/>
          </w:tcPr>
          <w:p w:rsidR="00AE4812" w:rsidRDefault="0046550A" w:rsidP="0046550A">
            <w:pPr>
              <w:pStyle w:val="Tablehead"/>
            </w:pPr>
            <w:r>
              <w:rPr>
                <w:rFonts w:hint="eastAsia"/>
              </w:rPr>
              <w:t>迭</w:t>
            </w:r>
            <w:r w:rsidR="00AE4812">
              <w:rPr>
                <w:rFonts w:hint="eastAsia"/>
              </w:rPr>
              <w:t>代</w:t>
            </w:r>
          </w:p>
        </w:tc>
        <w:tc>
          <w:tcPr>
            <w:tcW w:w="3285" w:type="dxa"/>
            <w:vAlign w:val="center"/>
          </w:tcPr>
          <w:p w:rsidR="00AE4812" w:rsidRDefault="00AE4812" w:rsidP="0046550A">
            <w:pPr>
              <w:pStyle w:val="Tablehead"/>
            </w:pPr>
            <w:r>
              <w:t>EZ</w:t>
            </w:r>
            <w:r>
              <w:rPr>
                <w:rFonts w:hint="eastAsia"/>
              </w:rPr>
              <w:t>范围</w:t>
            </w:r>
            <w:r>
              <w:br/>
            </w:r>
            <w:r>
              <w:rPr>
                <w:i/>
              </w:rPr>
              <w:t>L</w:t>
            </w:r>
            <w:r>
              <w:rPr>
                <w:vertAlign w:val="subscript"/>
              </w:rPr>
              <w:t>452</w:t>
            </w:r>
            <w:r>
              <w:t xml:space="preserve">(10%) </w:t>
            </w:r>
            <w:r>
              <w:sym w:font="Symbol" w:char="F0B3"/>
            </w:r>
            <w:r>
              <w:t xml:space="preserve"> </w:t>
            </w:r>
            <w:r>
              <w:rPr>
                <w:i/>
              </w:rPr>
              <w:t>X</w:t>
            </w:r>
            <w:r>
              <w:t xml:space="preserve"> dB</w:t>
            </w:r>
          </w:p>
        </w:tc>
        <w:tc>
          <w:tcPr>
            <w:tcW w:w="1368" w:type="dxa"/>
            <w:vAlign w:val="center"/>
          </w:tcPr>
          <w:p w:rsidR="00AE4812" w:rsidRDefault="00AE4812" w:rsidP="0046550A">
            <w:pPr>
              <w:pStyle w:val="Tablehead"/>
              <w:rPr>
                <w:i/>
              </w:rPr>
            </w:pPr>
            <w:r>
              <w:rPr>
                <w:i/>
              </w:rPr>
              <w:t>P</w:t>
            </w:r>
            <w:r>
              <w:rPr>
                <w:i/>
                <w:vertAlign w:val="subscript"/>
              </w:rPr>
              <w:t>ob</w:t>
            </w:r>
            <w:r>
              <w:rPr>
                <w:i/>
                <w:vertAlign w:val="subscript"/>
              </w:rPr>
              <w:br/>
            </w:r>
            <w:r>
              <w:t>(%)</w:t>
            </w:r>
          </w:p>
        </w:tc>
      </w:tr>
      <w:tr w:rsidR="00AE4812" w:rsidTr="0046550A">
        <w:tc>
          <w:tcPr>
            <w:tcW w:w="1827" w:type="dxa"/>
          </w:tcPr>
          <w:p w:rsidR="00AE4812" w:rsidRDefault="00AE4812" w:rsidP="0046550A">
            <w:pPr>
              <w:pStyle w:val="Tabletext"/>
              <w:jc w:val="center"/>
            </w:pPr>
            <w:r>
              <w:t>1</w:t>
            </w:r>
          </w:p>
        </w:tc>
        <w:tc>
          <w:tcPr>
            <w:tcW w:w="3285" w:type="dxa"/>
          </w:tcPr>
          <w:p w:rsidR="00AE4812" w:rsidRDefault="00AE4812" w:rsidP="0046550A">
            <w:pPr>
              <w:pStyle w:val="Tabletext"/>
              <w:jc w:val="center"/>
            </w:pPr>
            <w:r>
              <w:t>200</w:t>
            </w:r>
          </w:p>
        </w:tc>
        <w:tc>
          <w:tcPr>
            <w:tcW w:w="1368" w:type="dxa"/>
          </w:tcPr>
          <w:p w:rsidR="00AE4812" w:rsidRDefault="00AE4812" w:rsidP="0046550A">
            <w:pPr>
              <w:pStyle w:val="Tabletext"/>
              <w:jc w:val="center"/>
            </w:pPr>
            <w:r>
              <w:t>0.0</w:t>
            </w:r>
          </w:p>
        </w:tc>
      </w:tr>
      <w:tr w:rsidR="00AE4812" w:rsidTr="0046550A">
        <w:tc>
          <w:tcPr>
            <w:tcW w:w="1827" w:type="dxa"/>
          </w:tcPr>
          <w:p w:rsidR="00AE4812" w:rsidRDefault="00AE4812" w:rsidP="0046550A">
            <w:pPr>
              <w:pStyle w:val="Tabletext"/>
              <w:jc w:val="center"/>
            </w:pPr>
            <w:r>
              <w:t>2</w:t>
            </w:r>
          </w:p>
        </w:tc>
        <w:tc>
          <w:tcPr>
            <w:tcW w:w="3285" w:type="dxa"/>
          </w:tcPr>
          <w:p w:rsidR="00AE4812" w:rsidRDefault="00AE4812" w:rsidP="0046550A">
            <w:pPr>
              <w:pStyle w:val="Tabletext"/>
              <w:jc w:val="center"/>
            </w:pPr>
            <w:r>
              <w:t>180</w:t>
            </w:r>
          </w:p>
        </w:tc>
        <w:tc>
          <w:tcPr>
            <w:tcW w:w="1368" w:type="dxa"/>
          </w:tcPr>
          <w:p w:rsidR="00AE4812" w:rsidRDefault="00AE4812" w:rsidP="0046550A">
            <w:pPr>
              <w:pStyle w:val="Tabletext"/>
              <w:jc w:val="center"/>
            </w:pPr>
            <w:r>
              <w:t>0.0</w:t>
            </w:r>
          </w:p>
        </w:tc>
      </w:tr>
      <w:tr w:rsidR="00AE4812" w:rsidTr="0046550A">
        <w:tc>
          <w:tcPr>
            <w:tcW w:w="1827" w:type="dxa"/>
          </w:tcPr>
          <w:p w:rsidR="00AE4812" w:rsidRDefault="00AE4812" w:rsidP="0046550A">
            <w:pPr>
              <w:pStyle w:val="Tabletext"/>
              <w:jc w:val="center"/>
            </w:pPr>
            <w:r>
              <w:t>3</w:t>
            </w:r>
          </w:p>
        </w:tc>
        <w:tc>
          <w:tcPr>
            <w:tcW w:w="3285" w:type="dxa"/>
          </w:tcPr>
          <w:p w:rsidR="00AE4812" w:rsidRDefault="00AE4812" w:rsidP="0046550A">
            <w:pPr>
              <w:pStyle w:val="Tabletext"/>
              <w:jc w:val="center"/>
            </w:pPr>
            <w:r>
              <w:t>160</w:t>
            </w:r>
          </w:p>
        </w:tc>
        <w:tc>
          <w:tcPr>
            <w:tcW w:w="1368" w:type="dxa"/>
          </w:tcPr>
          <w:p w:rsidR="00AE4812" w:rsidRDefault="00AE4812" w:rsidP="0046550A">
            <w:pPr>
              <w:pStyle w:val="Tabletext"/>
              <w:jc w:val="center"/>
            </w:pPr>
            <w:r>
              <w:t>4.3</w:t>
            </w:r>
          </w:p>
        </w:tc>
      </w:tr>
      <w:tr w:rsidR="00AE4812" w:rsidTr="0046550A">
        <w:tc>
          <w:tcPr>
            <w:tcW w:w="1827" w:type="dxa"/>
          </w:tcPr>
          <w:p w:rsidR="00AE4812" w:rsidRDefault="00AE4812" w:rsidP="0046550A">
            <w:pPr>
              <w:pStyle w:val="Tabletext"/>
              <w:jc w:val="center"/>
            </w:pPr>
            <w:r>
              <w:t>4</w:t>
            </w:r>
          </w:p>
        </w:tc>
        <w:tc>
          <w:tcPr>
            <w:tcW w:w="3285" w:type="dxa"/>
          </w:tcPr>
          <w:p w:rsidR="00AE4812" w:rsidRDefault="00AE4812" w:rsidP="0046550A">
            <w:pPr>
              <w:pStyle w:val="Tabletext"/>
              <w:jc w:val="center"/>
            </w:pPr>
            <w:r>
              <w:t>170</w:t>
            </w:r>
          </w:p>
        </w:tc>
        <w:tc>
          <w:tcPr>
            <w:tcW w:w="1368" w:type="dxa"/>
          </w:tcPr>
          <w:p w:rsidR="00AE4812" w:rsidRDefault="00AE4812" w:rsidP="0046550A">
            <w:pPr>
              <w:pStyle w:val="Tabletext"/>
              <w:jc w:val="center"/>
            </w:pPr>
            <w:r>
              <w:t>0.1</w:t>
            </w:r>
          </w:p>
        </w:tc>
      </w:tr>
      <w:tr w:rsidR="00AE4812" w:rsidTr="0046550A">
        <w:tc>
          <w:tcPr>
            <w:tcW w:w="1827" w:type="dxa"/>
          </w:tcPr>
          <w:p w:rsidR="00AE4812" w:rsidRDefault="00AE4812" w:rsidP="0046550A">
            <w:pPr>
              <w:pStyle w:val="Tabletext"/>
              <w:jc w:val="center"/>
            </w:pPr>
            <w:r>
              <w:t>5</w:t>
            </w:r>
          </w:p>
        </w:tc>
        <w:tc>
          <w:tcPr>
            <w:tcW w:w="3285" w:type="dxa"/>
          </w:tcPr>
          <w:p w:rsidR="00AE4812" w:rsidRDefault="00AE4812" w:rsidP="0046550A">
            <w:pPr>
              <w:pStyle w:val="Tabletext"/>
              <w:jc w:val="center"/>
            </w:pPr>
            <w:r>
              <w:t>165</w:t>
            </w:r>
          </w:p>
        </w:tc>
        <w:tc>
          <w:tcPr>
            <w:tcW w:w="1368" w:type="dxa"/>
          </w:tcPr>
          <w:p w:rsidR="00AE4812" w:rsidRDefault="00AE4812" w:rsidP="0046550A">
            <w:pPr>
              <w:pStyle w:val="Tabletext"/>
              <w:jc w:val="center"/>
            </w:pPr>
            <w:r>
              <w:t>0.3</w:t>
            </w:r>
          </w:p>
        </w:tc>
      </w:tr>
      <w:tr w:rsidR="00AE4812" w:rsidTr="0046550A">
        <w:tc>
          <w:tcPr>
            <w:tcW w:w="1827" w:type="dxa"/>
          </w:tcPr>
          <w:p w:rsidR="00AE4812" w:rsidRDefault="00AE4812" w:rsidP="0046550A">
            <w:pPr>
              <w:pStyle w:val="Tabletext"/>
              <w:jc w:val="center"/>
            </w:pPr>
            <w:r>
              <w:t>6</w:t>
            </w:r>
          </w:p>
        </w:tc>
        <w:tc>
          <w:tcPr>
            <w:tcW w:w="3285" w:type="dxa"/>
          </w:tcPr>
          <w:p w:rsidR="00AE4812" w:rsidRDefault="00AE4812" w:rsidP="0046550A">
            <w:pPr>
              <w:pStyle w:val="Tabletext"/>
              <w:jc w:val="center"/>
            </w:pPr>
            <w:r>
              <w:t>162</w:t>
            </w:r>
          </w:p>
        </w:tc>
        <w:tc>
          <w:tcPr>
            <w:tcW w:w="1368" w:type="dxa"/>
          </w:tcPr>
          <w:p w:rsidR="00AE4812" w:rsidRDefault="00AE4812" w:rsidP="0046550A">
            <w:pPr>
              <w:pStyle w:val="Tabletext"/>
              <w:jc w:val="center"/>
            </w:pPr>
            <w:r>
              <w:t>1.0</w:t>
            </w:r>
          </w:p>
        </w:tc>
      </w:tr>
      <w:tr w:rsidR="00AE4812" w:rsidTr="0046550A">
        <w:tc>
          <w:tcPr>
            <w:tcW w:w="1827" w:type="dxa"/>
          </w:tcPr>
          <w:p w:rsidR="00AE4812" w:rsidRDefault="00AE4812" w:rsidP="0046550A">
            <w:pPr>
              <w:pStyle w:val="Tabletext"/>
              <w:jc w:val="center"/>
            </w:pPr>
            <w:r>
              <w:t>7</w:t>
            </w:r>
          </w:p>
        </w:tc>
        <w:tc>
          <w:tcPr>
            <w:tcW w:w="3285" w:type="dxa"/>
          </w:tcPr>
          <w:p w:rsidR="00AE4812" w:rsidRDefault="00AE4812" w:rsidP="0046550A">
            <w:pPr>
              <w:pStyle w:val="Tabletext"/>
              <w:jc w:val="center"/>
            </w:pPr>
            <w:r>
              <w:t>161</w:t>
            </w:r>
          </w:p>
        </w:tc>
        <w:tc>
          <w:tcPr>
            <w:tcW w:w="1368" w:type="dxa"/>
          </w:tcPr>
          <w:p w:rsidR="00AE4812" w:rsidRDefault="00AE4812" w:rsidP="0046550A">
            <w:pPr>
              <w:pStyle w:val="Tabletext"/>
              <w:jc w:val="center"/>
            </w:pPr>
            <w:r>
              <w:t>4.0</w:t>
            </w:r>
          </w:p>
        </w:tc>
      </w:tr>
    </w:tbl>
    <w:p w:rsidR="00AE4812" w:rsidRDefault="00AE4812" w:rsidP="00AE4812"/>
    <w:p w:rsidR="00AE4812" w:rsidRDefault="00AE4812" w:rsidP="0046550A">
      <w:pPr>
        <w:ind w:firstLineChars="200" w:firstLine="480"/>
        <w:rPr>
          <w:lang w:eastAsia="zh-CN"/>
        </w:rPr>
      </w:pPr>
      <w:r>
        <w:rPr>
          <w:rFonts w:hint="eastAsia"/>
          <w:lang w:eastAsia="zh-CN"/>
        </w:rPr>
        <w:t>最后，为保护</w:t>
      </w:r>
      <w:r>
        <w:rPr>
          <w:rFonts w:hint="eastAsia"/>
          <w:lang w:eastAsia="zh-CN"/>
        </w:rPr>
        <w:t>RAS</w:t>
      </w:r>
      <w:r>
        <w:rPr>
          <w:rFonts w:hint="eastAsia"/>
          <w:lang w:eastAsia="zh-CN"/>
        </w:rPr>
        <w:t>免受示例</w:t>
      </w:r>
      <w:r>
        <w:rPr>
          <w:rFonts w:hint="eastAsia"/>
          <w:lang w:eastAsia="zh-CN"/>
        </w:rPr>
        <w:t>P-MP HDFS</w:t>
      </w:r>
      <w:r>
        <w:rPr>
          <w:rFonts w:hint="eastAsia"/>
          <w:lang w:eastAsia="zh-CN"/>
        </w:rPr>
        <w:t>参考模型干扰，得出的合适</w:t>
      </w:r>
      <w:r>
        <w:rPr>
          <w:rFonts w:hint="eastAsia"/>
          <w:lang w:eastAsia="zh-CN"/>
        </w:rPr>
        <w:t>EZ</w:t>
      </w:r>
      <w:r>
        <w:rPr>
          <w:rFonts w:hint="eastAsia"/>
          <w:lang w:eastAsia="zh-CN"/>
        </w:rPr>
        <w:t>范围是：</w:t>
      </w:r>
    </w:p>
    <w:p w:rsidR="0046550A" w:rsidRDefault="0046550A" w:rsidP="0046550A">
      <w:pPr>
        <w:pStyle w:val="Blanc"/>
      </w:pPr>
    </w:p>
    <w:p w:rsidR="0046550A" w:rsidRPr="001257D7" w:rsidRDefault="0046550A" w:rsidP="0046550A">
      <w:pPr>
        <w:pStyle w:val="Equation"/>
        <w:spacing w:before="240"/>
        <w:rPr>
          <w:lang w:val="en-US"/>
        </w:rPr>
      </w:pPr>
      <w:r w:rsidRPr="001257D7">
        <w:rPr>
          <w:lang w:val="en-US"/>
        </w:rPr>
        <w:tab/>
      </w:r>
      <w:r w:rsidRPr="001257D7">
        <w:rPr>
          <w:lang w:val="en-US"/>
        </w:rPr>
        <w:tab/>
      </w:r>
      <w:r w:rsidRPr="00DF7446">
        <w:rPr>
          <w:i/>
          <w:lang w:val="en-US"/>
        </w:rPr>
        <w:t>L</w:t>
      </w:r>
      <w:r w:rsidRPr="001257D7">
        <w:rPr>
          <w:vertAlign w:val="subscript"/>
          <w:lang w:val="en-US"/>
        </w:rPr>
        <w:t>452</w:t>
      </w:r>
      <w:r w:rsidRPr="001257D7">
        <w:rPr>
          <w:lang w:val="en-US"/>
        </w:rPr>
        <w:t xml:space="preserve">(10%) </w:t>
      </w:r>
      <w:r w:rsidRPr="004101B7">
        <w:sym w:font="Symbol" w:char="F0B3"/>
      </w:r>
      <w:r w:rsidRPr="001257D7">
        <w:rPr>
          <w:lang w:val="en-US"/>
        </w:rPr>
        <w:t xml:space="preserve"> 162 dB</w:t>
      </w:r>
    </w:p>
    <w:p w:rsidR="0046550A" w:rsidRDefault="0046550A" w:rsidP="0046550A">
      <w:pPr>
        <w:pStyle w:val="Blanc"/>
      </w:pPr>
    </w:p>
    <w:p w:rsidR="00AE4812" w:rsidRDefault="00AE4812" w:rsidP="0046550A">
      <w:pPr>
        <w:ind w:firstLineChars="200" w:firstLine="480"/>
      </w:pPr>
      <w:r>
        <w:t>EZ</w:t>
      </w:r>
      <w:r>
        <w:rPr>
          <w:rFonts w:hint="eastAsia"/>
        </w:rPr>
        <w:t>示例示于图</w:t>
      </w:r>
      <w:r>
        <w:rPr>
          <w:rFonts w:hint="eastAsia"/>
        </w:rPr>
        <w:t>9</w:t>
      </w:r>
      <w:r>
        <w:rPr>
          <w:rFonts w:hint="eastAsia"/>
        </w:rPr>
        <w:t>。</w:t>
      </w:r>
    </w:p>
    <w:p w:rsidR="00AE4812" w:rsidRDefault="00AE4812" w:rsidP="0046550A">
      <w:pPr>
        <w:pStyle w:val="FigureNo"/>
      </w:pPr>
      <w:r>
        <w:br w:type="page"/>
      </w:r>
      <w:r>
        <w:rPr>
          <w:rFonts w:hint="eastAsia"/>
        </w:rPr>
        <w:lastRenderedPageBreak/>
        <w:t>图</w:t>
      </w:r>
      <w:r>
        <w:t>9</w:t>
      </w:r>
    </w:p>
    <w:p w:rsidR="00AE4812" w:rsidRDefault="00AE4812" w:rsidP="0046550A">
      <w:pPr>
        <w:pStyle w:val="Figuretitle"/>
      </w:pPr>
      <w:r>
        <w:t>EZ</w:t>
      </w:r>
      <w:r>
        <w:rPr>
          <w:rFonts w:hint="eastAsia"/>
        </w:rPr>
        <w:t>示例</w:t>
      </w:r>
      <w:r>
        <w:t>：</w:t>
      </w:r>
      <w:r>
        <w:rPr>
          <w:i/>
        </w:rPr>
        <w:t>L</w:t>
      </w:r>
      <w:r>
        <w:rPr>
          <w:vertAlign w:val="subscript"/>
        </w:rPr>
        <w:t xml:space="preserve">452 </w:t>
      </w:r>
      <w:r>
        <w:t>(10%) = 162 dB</w:t>
      </w:r>
      <w:r>
        <w:rPr>
          <w:rFonts w:hint="eastAsia"/>
        </w:rPr>
        <w:t>等值线</w:t>
      </w:r>
    </w:p>
    <w:p w:rsidR="00AE4812" w:rsidRDefault="00AE4812" w:rsidP="0046550A">
      <w:pPr>
        <w:pStyle w:val="Figure"/>
      </w:pPr>
      <w:r>
        <w:rPr>
          <w:noProof/>
          <w:lang w:val="en-GB" w:eastAsia="zh-CN"/>
        </w:rPr>
        <w:drawing>
          <wp:inline distT="0" distB="0" distL="0" distR="0" wp14:anchorId="373C4C59" wp14:editId="1F49CB59">
            <wp:extent cx="3096895" cy="3002280"/>
            <wp:effectExtent l="0" t="0" r="825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6895" cy="3002280"/>
                    </a:xfrm>
                    <a:prstGeom prst="rect">
                      <a:avLst/>
                    </a:prstGeom>
                    <a:noFill/>
                    <a:ln>
                      <a:noFill/>
                    </a:ln>
                  </pic:spPr>
                </pic:pic>
              </a:graphicData>
            </a:graphic>
          </wp:inline>
        </w:drawing>
      </w:r>
    </w:p>
    <w:p w:rsidR="00AE4812" w:rsidRDefault="00AE4812" w:rsidP="00AE4812"/>
    <w:p w:rsidR="00AE4812" w:rsidRDefault="00AE4812" w:rsidP="00AE4812">
      <w:pPr>
        <w:pStyle w:val="1"/>
      </w:pPr>
      <w:r>
        <w:rPr>
          <w:noProof/>
          <w:sz w:val="20"/>
          <w:lang w:val="en-GB"/>
        </w:rPr>
        <mc:AlternateContent>
          <mc:Choice Requires="wps">
            <w:drawing>
              <wp:anchor distT="0" distB="0" distL="114300" distR="114300" simplePos="0" relativeHeight="251659264" behindDoc="0" locked="0" layoutInCell="1" allowOverlap="1" wp14:anchorId="6D0AE714" wp14:editId="564FCA9F">
                <wp:simplePos x="0" y="0"/>
                <wp:positionH relativeFrom="column">
                  <wp:posOffset>2512060</wp:posOffset>
                </wp:positionH>
                <wp:positionV relativeFrom="paragraph">
                  <wp:posOffset>213995</wp:posOffset>
                </wp:positionV>
                <wp:extent cx="1151890" cy="0"/>
                <wp:effectExtent l="12700" t="11430" r="6985" b="762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18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4D299" id="Line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8pt,16.85pt" to="288.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A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" strokeweight=".5pt"/>
            </w:pict>
          </mc:Fallback>
        </mc:AlternateContent>
      </w:r>
    </w:p>
    <w:p w:rsidR="000F21A1" w:rsidRPr="00AE4812" w:rsidRDefault="000F21A1" w:rsidP="00AE4812"/>
    <w:sectPr w:rsidR="000F21A1" w:rsidRPr="00AE4812" w:rsidSect="0046550A">
      <w:headerReference w:type="even" r:id="rId23"/>
      <w:headerReference w:type="default" r:id="rId24"/>
      <w:headerReference w:type="first" r:id="rId25"/>
      <w:pgSz w:w="11907" w:h="16834" w:code="9"/>
      <w:pgMar w:top="1418" w:right="1134" w:bottom="1134" w:left="1134" w:header="720" w:footer="482"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550A" w:rsidRDefault="0046550A">
      <w:r>
        <w:separator/>
      </w:r>
    </w:p>
  </w:endnote>
  <w:endnote w:type="continuationSeparator" w:id="0">
    <w:p w:rsidR="0046550A" w:rsidRDefault="004655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550A" w:rsidRDefault="0046550A">
      <w:r>
        <w:separator/>
      </w:r>
    </w:p>
  </w:footnote>
  <w:footnote w:type="continuationSeparator" w:id="0">
    <w:p w:rsidR="0046550A" w:rsidRDefault="0046550A">
      <w:r>
        <w:continuationSeparator/>
      </w:r>
    </w:p>
  </w:footnote>
  <w:footnote w:id="1">
    <w:p w:rsidR="0046550A" w:rsidRPr="0022328D" w:rsidRDefault="0046550A" w:rsidP="00AE4812">
      <w:pPr>
        <w:pStyle w:val="FootnoteText"/>
        <w:ind w:left="213" w:hanging="213"/>
        <w:rPr>
          <w:szCs w:val="22"/>
          <w:lang w:eastAsia="zh-CN"/>
        </w:rPr>
      </w:pPr>
      <w:r w:rsidRPr="0022328D">
        <w:rPr>
          <w:position w:val="6"/>
          <w:szCs w:val="22"/>
        </w:rPr>
        <w:sym w:font="Symbol" w:char="F02A"/>
      </w:r>
      <w:r w:rsidRPr="0022328D">
        <w:rPr>
          <w:szCs w:val="22"/>
          <w:lang w:eastAsia="zh-CN"/>
        </w:rPr>
        <w:tab/>
      </w:r>
      <w:r w:rsidRPr="0022328D">
        <w:rPr>
          <w:rFonts w:hint="eastAsia"/>
          <w:szCs w:val="22"/>
          <w:lang w:eastAsia="zh-CN"/>
        </w:rPr>
        <w:t>应提请无线电通信第</w:t>
      </w:r>
      <w:r w:rsidRPr="0022328D">
        <w:rPr>
          <w:rFonts w:hint="eastAsia"/>
          <w:szCs w:val="22"/>
          <w:lang w:eastAsia="zh-CN"/>
        </w:rPr>
        <w:t>7</w:t>
      </w:r>
      <w:r w:rsidRPr="0022328D">
        <w:rPr>
          <w:rFonts w:hint="eastAsia"/>
          <w:szCs w:val="22"/>
          <w:lang w:eastAsia="zh-CN"/>
        </w:rPr>
        <w:t>研究组注意本建议书。</w:t>
      </w:r>
    </w:p>
  </w:footnote>
  <w:footnote w:id="2">
    <w:p w:rsidR="0046550A" w:rsidRPr="0022328D" w:rsidRDefault="0046550A" w:rsidP="00AE4812">
      <w:pPr>
        <w:pStyle w:val="FootnoteText"/>
        <w:ind w:left="199" w:hanging="199"/>
        <w:rPr>
          <w:rFonts w:ascii="Calibri" w:hAnsi="Calibri"/>
          <w:b/>
          <w:color w:val="800000"/>
          <w:szCs w:val="22"/>
          <w:lang w:val="en-GB" w:eastAsia="zh-CN"/>
        </w:rPr>
      </w:pPr>
      <w:r w:rsidRPr="0022328D">
        <w:rPr>
          <w:rStyle w:val="FootnoteReference"/>
          <w:sz w:val="22"/>
          <w:szCs w:val="22"/>
        </w:rPr>
        <w:sym w:font="Symbol" w:char="F02A"/>
      </w:r>
      <w:r w:rsidRPr="0022328D">
        <w:rPr>
          <w:rStyle w:val="FootnoteReference"/>
          <w:sz w:val="22"/>
          <w:szCs w:val="22"/>
        </w:rPr>
        <w:sym w:font="Symbol" w:char="F02A"/>
      </w:r>
      <w:r w:rsidRPr="0022328D">
        <w:rPr>
          <w:rFonts w:hint="eastAsia"/>
          <w:szCs w:val="22"/>
          <w:lang w:val="en-GB" w:eastAsia="zh-CN"/>
        </w:rPr>
        <w:t>无线电通信第</w:t>
      </w:r>
      <w:r w:rsidRPr="0022328D">
        <w:rPr>
          <w:rFonts w:hint="eastAsia"/>
          <w:szCs w:val="22"/>
          <w:lang w:val="en-GB" w:eastAsia="zh-CN"/>
        </w:rPr>
        <w:t>5</w:t>
      </w:r>
      <w:r w:rsidRPr="0022328D">
        <w:rPr>
          <w:rFonts w:hint="eastAsia"/>
          <w:szCs w:val="22"/>
          <w:lang w:val="en-GB" w:eastAsia="zh-CN"/>
        </w:rPr>
        <w:t>研究组</w:t>
      </w:r>
      <w:r w:rsidRPr="0022328D">
        <w:rPr>
          <w:rFonts w:hint="eastAsia"/>
          <w:szCs w:val="22"/>
          <w:lang w:val="en-GB" w:eastAsia="zh-CN"/>
        </w:rPr>
        <w:t>2017</w:t>
      </w:r>
      <w:r w:rsidRPr="0022328D">
        <w:rPr>
          <w:rFonts w:hint="eastAsia"/>
          <w:szCs w:val="22"/>
          <w:lang w:val="en-GB" w:eastAsia="zh-CN"/>
        </w:rPr>
        <w:t>年根据</w:t>
      </w:r>
      <w:r w:rsidRPr="0022328D">
        <w:rPr>
          <w:rFonts w:hint="eastAsia"/>
          <w:szCs w:val="22"/>
          <w:lang w:val="en-GB" w:eastAsia="zh-CN"/>
        </w:rPr>
        <w:t>ITU-R</w:t>
      </w:r>
      <w:r w:rsidRPr="0022328D">
        <w:rPr>
          <w:rFonts w:hint="eastAsia"/>
          <w:szCs w:val="22"/>
          <w:lang w:val="en-GB" w:eastAsia="zh-CN"/>
        </w:rPr>
        <w:t>第</w:t>
      </w:r>
      <w:r w:rsidRPr="0022328D">
        <w:rPr>
          <w:rFonts w:hint="eastAsia"/>
          <w:szCs w:val="22"/>
          <w:lang w:val="en-GB" w:eastAsia="zh-CN"/>
        </w:rPr>
        <w:t>1</w:t>
      </w:r>
      <w:r w:rsidRPr="0022328D">
        <w:rPr>
          <w:rFonts w:hint="eastAsia"/>
          <w:szCs w:val="22"/>
          <w:lang w:val="en-GB" w:eastAsia="zh-CN"/>
        </w:rPr>
        <w:t>号决议对本建议书进行了编辑性修正。</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50A" w:rsidRPr="009F0A5E" w:rsidRDefault="0046550A" w:rsidP="007D7F3A">
    <w:pPr>
      <w:pStyle w:val="Header"/>
      <w:jc w:val="left"/>
      <w:rPr>
        <w:b/>
        <w:bCs/>
        <w:lang w:val="en-US"/>
      </w:rPr>
    </w:pPr>
    <w:r w:rsidRPr="0046550A">
      <w:rPr>
        <w:b/>
        <w:bCs/>
      </w:rPr>
      <w:fldChar w:fldCharType="begin"/>
    </w:r>
    <w:r w:rsidRPr="0046550A">
      <w:rPr>
        <w:b/>
        <w:bCs/>
      </w:rPr>
      <w:instrText xml:space="preserve"> PAGE   \* MERGEFORMAT </w:instrText>
    </w:r>
    <w:r w:rsidRPr="0046550A">
      <w:rPr>
        <w:b/>
        <w:bCs/>
      </w:rPr>
      <w:fldChar w:fldCharType="separate"/>
    </w:r>
    <w:r w:rsidR="00177A71">
      <w:rPr>
        <w:b/>
        <w:bCs/>
        <w:noProof/>
      </w:rPr>
      <w:t>6</w:t>
    </w:r>
    <w:r w:rsidRPr="0046550A">
      <w:rPr>
        <w:b/>
        <w:bCs/>
        <w:noProof/>
      </w:rPr>
      <w:fldChar w:fldCharType="end"/>
    </w:r>
    <w:r w:rsidRPr="009467B3">
      <w:rPr>
        <w:b/>
        <w:bCs/>
      </w:rPr>
      <w:tab/>
    </w:r>
    <w:r>
      <w:rPr>
        <w:b/>
        <w:bCs/>
      </w:rPr>
      <w:t xml:space="preserve">ITU-R  F.1766-0 </w:t>
    </w:r>
    <w:r>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50A" w:rsidRDefault="0046550A" w:rsidP="0046550A">
    <w:pPr>
      <w:pStyle w:val="Header"/>
    </w:pPr>
    <w:r>
      <w:tab/>
    </w:r>
    <w:r w:rsidRPr="009F0A5E">
      <w:rPr>
        <w:b/>
        <w:bCs/>
      </w:rPr>
      <w:t>ITU-R  F.</w:t>
    </w:r>
    <w:r>
      <w:rPr>
        <w:b/>
        <w:bCs/>
      </w:rPr>
      <w:t>1766-0</w:t>
    </w:r>
    <w:r w:rsidRPr="009F0A5E">
      <w:rPr>
        <w:b/>
        <w:bCs/>
      </w:rPr>
      <w:t xml:space="preserve"> </w:t>
    </w:r>
    <w:r w:rsidRPr="009F0A5E">
      <w:rPr>
        <w:rFonts w:hint="eastAsia"/>
        <w:b/>
        <w:bCs/>
      </w:rPr>
      <w:t>建议书</w:t>
    </w:r>
    <w:r>
      <w:tab/>
    </w:r>
    <w:r w:rsidRPr="0046550A">
      <w:rPr>
        <w:rStyle w:val="PageNumber"/>
        <w:b/>
        <w:bCs/>
      </w:rPr>
      <w:fldChar w:fldCharType="begin"/>
    </w:r>
    <w:r w:rsidRPr="0046550A">
      <w:rPr>
        <w:rStyle w:val="PageNumber"/>
        <w:b/>
        <w:bCs/>
      </w:rPr>
      <w:instrText xml:space="preserve"> PAGE   \* MERGEFORMAT </w:instrText>
    </w:r>
    <w:r w:rsidRPr="0046550A">
      <w:rPr>
        <w:rStyle w:val="PageNumber"/>
        <w:b/>
        <w:bCs/>
      </w:rPr>
      <w:fldChar w:fldCharType="separate"/>
    </w:r>
    <w:r w:rsidR="00177A71">
      <w:rPr>
        <w:rStyle w:val="PageNumber"/>
        <w:b/>
        <w:bCs/>
        <w:noProof/>
      </w:rPr>
      <w:t>5</w:t>
    </w:r>
    <w:r w:rsidRPr="0046550A">
      <w:rPr>
        <w:rStyle w:val="PageNumber"/>
        <w:b/>
        <w:bCs/>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50A" w:rsidRPr="009F0A5E" w:rsidRDefault="0046550A" w:rsidP="007D7F3A">
    <w:pPr>
      <w:pStyle w:val="Header"/>
      <w:jc w:val="left"/>
      <w:rPr>
        <w:b/>
        <w:bCs/>
        <w:lang w:val="en-US"/>
      </w:rPr>
    </w:pPr>
    <w:r>
      <w:rPr>
        <w:lang w:val="en-US"/>
      </w:rPr>
      <w:tab/>
    </w:r>
    <w:bookmarkStart w:id="1" w:name="OLE_LINK3"/>
    <w:bookmarkStart w:id="2" w:name="OLE_LINK4"/>
    <w:bookmarkStart w:id="3" w:name="_Hlk409182426"/>
    <w:r>
      <w:rPr>
        <w:b/>
        <w:bCs/>
      </w:rPr>
      <w:t>ITU-R  F.1766-0</w:t>
    </w:r>
    <w:r w:rsidRPr="009F0A5E">
      <w:rPr>
        <w:b/>
        <w:bCs/>
      </w:rPr>
      <w:t xml:space="preserve"> </w:t>
    </w:r>
    <w:r w:rsidRPr="009F0A5E">
      <w:rPr>
        <w:rFonts w:hint="eastAsia"/>
        <w:b/>
        <w:bCs/>
      </w:rPr>
      <w:t>建议书</w:t>
    </w:r>
    <w:bookmarkEnd w:id="1"/>
    <w:bookmarkEnd w:id="2"/>
    <w:bookmarkEnd w:id="3"/>
    <w:r>
      <w:rPr>
        <w:b/>
        <w:bCs/>
      </w:rPr>
      <w:tab/>
    </w:r>
    <w:r w:rsidRPr="00BE4993">
      <w:rPr>
        <w:b/>
        <w:bCs/>
      </w:rPr>
      <w:fldChar w:fldCharType="begin"/>
    </w:r>
    <w:r w:rsidRPr="00BE4993">
      <w:rPr>
        <w:b/>
        <w:bCs/>
      </w:rPr>
      <w:instrText xml:space="preserve"> PAGE   \* MERGEFORMAT </w:instrText>
    </w:r>
    <w:r w:rsidRPr="00BE4993">
      <w:rPr>
        <w:b/>
        <w:bCs/>
      </w:rPr>
      <w:fldChar w:fldCharType="separate"/>
    </w:r>
    <w:r w:rsidR="00177A71">
      <w:rPr>
        <w:b/>
        <w:bCs/>
        <w:noProof/>
      </w:rPr>
      <w:t>1</w:t>
    </w:r>
    <w:r w:rsidRPr="00BE4993">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36294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1EE3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89401E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5A27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70E31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FC7EA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348F4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FE2B5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78229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7C7D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B82EAD"/>
    <w:multiLevelType w:val="hybridMultilevel"/>
    <w:tmpl w:val="BA1EAFDE"/>
    <w:lvl w:ilvl="0" w:tplc="8926D7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567B11"/>
    <w:multiLevelType w:val="hybridMultilevel"/>
    <w:tmpl w:val="21A65C86"/>
    <w:lvl w:ilvl="0" w:tplc="5EEAA8B8">
      <w:start w:val="1"/>
      <w:numFmt w:val="lowerLetter"/>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A42681"/>
    <w:multiLevelType w:val="hybridMultilevel"/>
    <w:tmpl w:val="F526460A"/>
    <w:lvl w:ilvl="0" w:tplc="B71882D0">
      <w:start w:val="1"/>
      <w:numFmt w:val="decimal"/>
      <w:lvlText w:val="%1"/>
      <w:lvlJc w:val="left"/>
      <w:pPr>
        <w:tabs>
          <w:tab w:val="num" w:pos="360"/>
        </w:tabs>
        <w:ind w:left="360" w:hanging="360"/>
      </w:pPr>
      <w:rPr>
        <w:rFonts w:hint="default"/>
        <w:sz w:val="18"/>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2"/>
  </w:num>
  <w:num w:numId="2">
    <w:abstractNumId w:val="11"/>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CA" w:vendorID="64" w:dllVersion="131078" w:nlCheck="1" w:checkStyle="1"/>
  <w:activeWritingStyle w:appName="MSWord" w:lang="zh-CN" w:vendorID="64" w:dllVersion="131077" w:nlCheck="1"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133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B15"/>
    <w:rsid w:val="0003332A"/>
    <w:rsid w:val="00052B6C"/>
    <w:rsid w:val="00075B3F"/>
    <w:rsid w:val="00093694"/>
    <w:rsid w:val="000B23B7"/>
    <w:rsid w:val="000C42E3"/>
    <w:rsid w:val="000D603F"/>
    <w:rsid w:val="000E3316"/>
    <w:rsid w:val="000F0027"/>
    <w:rsid w:val="000F21A1"/>
    <w:rsid w:val="000F46E4"/>
    <w:rsid w:val="001608E9"/>
    <w:rsid w:val="001609A4"/>
    <w:rsid w:val="0016642C"/>
    <w:rsid w:val="00177A71"/>
    <w:rsid w:val="001B3090"/>
    <w:rsid w:val="001B4D6C"/>
    <w:rsid w:val="0022328D"/>
    <w:rsid w:val="00271F50"/>
    <w:rsid w:val="00280B0C"/>
    <w:rsid w:val="002F744E"/>
    <w:rsid w:val="00344604"/>
    <w:rsid w:val="0036655A"/>
    <w:rsid w:val="003747EA"/>
    <w:rsid w:val="003C0DE5"/>
    <w:rsid w:val="003D4B1C"/>
    <w:rsid w:val="003F7AE7"/>
    <w:rsid w:val="00413871"/>
    <w:rsid w:val="00421C8D"/>
    <w:rsid w:val="00441885"/>
    <w:rsid w:val="00450586"/>
    <w:rsid w:val="0046550A"/>
    <w:rsid w:val="004A373A"/>
    <w:rsid w:val="00511A37"/>
    <w:rsid w:val="0054294B"/>
    <w:rsid w:val="00555599"/>
    <w:rsid w:val="005B2A7E"/>
    <w:rsid w:val="005E2AF3"/>
    <w:rsid w:val="005F21E9"/>
    <w:rsid w:val="00621F88"/>
    <w:rsid w:val="006260EE"/>
    <w:rsid w:val="00680F32"/>
    <w:rsid w:val="0068729D"/>
    <w:rsid w:val="006916D5"/>
    <w:rsid w:val="00694639"/>
    <w:rsid w:val="006A49D4"/>
    <w:rsid w:val="006A5061"/>
    <w:rsid w:val="006A7C41"/>
    <w:rsid w:val="006B208D"/>
    <w:rsid w:val="006B717A"/>
    <w:rsid w:val="0070592D"/>
    <w:rsid w:val="0071240B"/>
    <w:rsid w:val="007201A8"/>
    <w:rsid w:val="00722584"/>
    <w:rsid w:val="00745EDD"/>
    <w:rsid w:val="00762D9A"/>
    <w:rsid w:val="007B1FE9"/>
    <w:rsid w:val="007B48B1"/>
    <w:rsid w:val="007C5EF9"/>
    <w:rsid w:val="007D7F3A"/>
    <w:rsid w:val="0085246A"/>
    <w:rsid w:val="00870C3C"/>
    <w:rsid w:val="0088214E"/>
    <w:rsid w:val="0088233A"/>
    <w:rsid w:val="008B036D"/>
    <w:rsid w:val="008E3AA0"/>
    <w:rsid w:val="00932670"/>
    <w:rsid w:val="00935579"/>
    <w:rsid w:val="009566DA"/>
    <w:rsid w:val="009674D9"/>
    <w:rsid w:val="00987CBC"/>
    <w:rsid w:val="009C4F95"/>
    <w:rsid w:val="009F0A5E"/>
    <w:rsid w:val="00A25A26"/>
    <w:rsid w:val="00A45BFD"/>
    <w:rsid w:val="00A62A7B"/>
    <w:rsid w:val="00AD2B15"/>
    <w:rsid w:val="00AE4812"/>
    <w:rsid w:val="00AE4FB0"/>
    <w:rsid w:val="00AE5816"/>
    <w:rsid w:val="00B93915"/>
    <w:rsid w:val="00B940E0"/>
    <w:rsid w:val="00BA7FA8"/>
    <w:rsid w:val="00BB1E15"/>
    <w:rsid w:val="00BE4993"/>
    <w:rsid w:val="00C0521F"/>
    <w:rsid w:val="00C13AE6"/>
    <w:rsid w:val="00C61FE9"/>
    <w:rsid w:val="00C95579"/>
    <w:rsid w:val="00CB5ADA"/>
    <w:rsid w:val="00CD50C5"/>
    <w:rsid w:val="00CE40EA"/>
    <w:rsid w:val="00CE7BF6"/>
    <w:rsid w:val="00D228D5"/>
    <w:rsid w:val="00D31109"/>
    <w:rsid w:val="00D31B93"/>
    <w:rsid w:val="00D37573"/>
    <w:rsid w:val="00D445DA"/>
    <w:rsid w:val="00D447E1"/>
    <w:rsid w:val="00D93E31"/>
    <w:rsid w:val="00DD2172"/>
    <w:rsid w:val="00DD529F"/>
    <w:rsid w:val="00DF3A7C"/>
    <w:rsid w:val="00E32D2B"/>
    <w:rsid w:val="00E73690"/>
    <w:rsid w:val="00E77967"/>
    <w:rsid w:val="00ED62CC"/>
    <w:rsid w:val="00F058D9"/>
    <w:rsid w:val="00F32463"/>
    <w:rsid w:val="00F83656"/>
    <w:rsid w:val="00FB3759"/>
    <w:rsid w:val="00FB6613"/>
    <w:rsid w:val="00FC38FC"/>
    <w:rsid w:val="00FF759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3313"/>
    <o:shapelayout v:ext="edit">
      <o:idmap v:ext="edit" data="1"/>
    </o:shapelayout>
  </w:shapeDefaults>
  <w:decimalSymbol w:val="."/>
  <w:listSeparator w:val=","/>
  <w15:chartTrackingRefBased/>
  <w15:docId w15:val="{D99AF371-2FC7-4064-A77B-2A9A4F9A2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642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94639"/>
    <w:pPr>
      <w:keepNext/>
      <w:keepLines/>
      <w:spacing w:before="160"/>
      <w:ind w:left="794"/>
    </w:pPr>
    <w:rPr>
      <w:rFonts w:eastAsia="STKait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semiHidden/>
    <w:rPr>
      <w:position w:val="6"/>
      <w:sz w:val="18"/>
    </w:rPr>
  </w:style>
  <w:style w:type="paragraph" w:styleId="FootnoteText">
    <w:name w:val="footnote text"/>
    <w:aliases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BR"/>
    <w:next w:val="Repref"/>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BR">
    <w:name w:val="Rec_title_BR"/>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character" w:styleId="Hyperlink">
    <w:name w:val="Hyperlink"/>
    <w:rsid w:val="00F32463"/>
    <w:rPr>
      <w:color w:val="0000FF"/>
      <w:u w:val="single"/>
    </w:rPr>
  </w:style>
  <w:style w:type="paragraph" w:customStyle="1" w:styleId="Figure">
    <w:name w:val="Figure"/>
    <w:basedOn w:val="FigureNo"/>
    <w:next w:val="Figuretitle"/>
    <w:pPr>
      <w:spacing w:before="0" w:after="240"/>
    </w:pPr>
  </w:style>
  <w:style w:type="character" w:styleId="FollowedHyperlink">
    <w:name w:val="FollowedHyperlink"/>
    <w:rsid w:val="00621F88"/>
    <w:rPr>
      <w:color w:val="800080"/>
      <w:u w:val="single"/>
    </w:rPr>
  </w:style>
  <w:style w:type="character" w:customStyle="1" w:styleId="HeaderChar">
    <w:name w:val="Header Char"/>
    <w:aliases w:val="encabezado Char,he Char,header odd Char,header odd1 Char,header odd2 Char,header Char,h Char,Header/Footer Char,Page No Char"/>
    <w:link w:val="Header"/>
    <w:rsid w:val="001609A4"/>
    <w:rPr>
      <w:sz w:val="24"/>
      <w:lang w:val="fr-FR" w:eastAsia="en-US"/>
    </w:rPr>
  </w:style>
  <w:style w:type="paragraph" w:customStyle="1" w:styleId="RecNoBR">
    <w:name w:val="Rec_No_BR"/>
    <w:basedOn w:val="Normal"/>
    <w:next w:val="Normal"/>
    <w:rsid w:val="001609A4"/>
    <w:pPr>
      <w:keepNext/>
      <w:keepLines/>
      <w:tabs>
        <w:tab w:val="clear" w:pos="794"/>
        <w:tab w:val="clear" w:pos="1191"/>
        <w:tab w:val="clear" w:pos="1588"/>
        <w:tab w:val="clear" w:pos="1985"/>
      </w:tabs>
      <w:spacing w:before="480"/>
      <w:jc w:val="center"/>
    </w:pPr>
    <w:rPr>
      <w:sz w:val="28"/>
    </w:rPr>
  </w:style>
  <w:style w:type="table" w:styleId="TableGrid">
    <w:name w:val="Table Grid"/>
    <w:basedOn w:val="TableNormal"/>
    <w:rsid w:val="001609A4"/>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qFormat/>
    <w:rsid w:val="00694639"/>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a">
    <w:name w:val="建议书"/>
    <w:basedOn w:val="Normal"/>
    <w:rsid w:val="00AE4812"/>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AE4812"/>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1">
    <w:name w:val="课题"/>
    <w:basedOn w:val="Normal"/>
    <w:rsid w:val="00AE4812"/>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2">
    <w:name w:val="年"/>
    <w:basedOn w:val="Normal"/>
    <w:rsid w:val="00AE4812"/>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AE4812"/>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paragraph" w:customStyle="1" w:styleId="a4">
    <w:name w:val="附件"/>
    <w:basedOn w:val="Normal"/>
    <w:rsid w:val="00AE4812"/>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bt1">
    <w:name w:val="bt1"/>
    <w:basedOn w:val="Normal"/>
    <w:rsid w:val="00AE4812"/>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1">
    <w:name w:val="正文 1"/>
    <w:basedOn w:val="Normal"/>
    <w:rsid w:val="00AE4812"/>
    <w:pPr>
      <w:widowControl w:val="0"/>
      <w:tabs>
        <w:tab w:val="clear" w:pos="1191"/>
        <w:tab w:val="clear" w:pos="1588"/>
        <w:tab w:val="clear" w:pos="1985"/>
      </w:tabs>
      <w:overflowPunct/>
      <w:autoSpaceDE/>
      <w:autoSpaceDN/>
      <w:adjustRightInd/>
      <w:textAlignment w:val="auto"/>
    </w:pPr>
    <w:rPr>
      <w:kern w:val="2"/>
      <w:sz w:val="21"/>
      <w:szCs w:val="24"/>
      <w:lang w:val="en-US" w:eastAsia="zh-CN"/>
    </w:rPr>
  </w:style>
  <w:style w:type="paragraph" w:customStyle="1" w:styleId="bt2">
    <w:name w:val="bt2"/>
    <w:basedOn w:val="Normal"/>
    <w:rsid w:val="00AE4812"/>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a5">
    <w:name w:val="公式"/>
    <w:basedOn w:val="Normal"/>
    <w:rsid w:val="00AE4812"/>
    <w:pPr>
      <w:widowControl w:val="0"/>
      <w:tabs>
        <w:tab w:val="clear" w:pos="794"/>
        <w:tab w:val="clear" w:pos="1191"/>
        <w:tab w:val="clear" w:pos="1588"/>
        <w:tab w:val="clear" w:pos="1985"/>
        <w:tab w:val="center" w:pos="4800"/>
        <w:tab w:val="right" w:pos="9752"/>
      </w:tabs>
      <w:overflowPunct/>
      <w:autoSpaceDE/>
      <w:autoSpaceDN/>
      <w:adjustRightInd/>
      <w:textAlignment w:val="auto"/>
    </w:pPr>
    <w:rPr>
      <w:kern w:val="2"/>
      <w:sz w:val="21"/>
      <w:szCs w:val="24"/>
      <w:lang w:val="en-US" w:eastAsia="zh-CN"/>
    </w:rPr>
  </w:style>
  <w:style w:type="paragraph" w:customStyle="1" w:styleId="a6">
    <w:name w:val="表题"/>
    <w:basedOn w:val="Normal"/>
    <w:rsid w:val="00AE4812"/>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7">
    <w:name w:val="表文"/>
    <w:basedOn w:val="Normal"/>
    <w:rsid w:val="00AE4812"/>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rsid w:val="00AE4812"/>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书目"/>
    <w:basedOn w:val="a6"/>
    <w:rsid w:val="00AE4812"/>
    <w:pPr>
      <w:tabs>
        <w:tab w:val="left" w:pos="953"/>
      </w:tabs>
      <w:topLinePunct w:val="0"/>
      <w:spacing w:before="320" w:after="0"/>
    </w:pPr>
    <w:rPr>
      <w:rFonts w:cs="Times New Roman"/>
      <w:kern w:val="2"/>
      <w:lang w:val="en-US"/>
    </w:rPr>
  </w:style>
  <w:style w:type="paragraph" w:customStyle="1" w:styleId="aa">
    <w:name w:val="图序"/>
    <w:basedOn w:val="1"/>
    <w:rsid w:val="00AE4812"/>
    <w:pPr>
      <w:topLinePunct/>
      <w:jc w:val="center"/>
    </w:pPr>
    <w:rPr>
      <w:kern w:val="0"/>
      <w:sz w:val="18"/>
      <w:lang w:val="en-GB"/>
    </w:rPr>
  </w:style>
  <w:style w:type="paragraph" w:customStyle="1" w:styleId="ab">
    <w:name w:val="图题"/>
    <w:basedOn w:val="1"/>
    <w:rsid w:val="00AE4812"/>
    <w:pPr>
      <w:topLinePunct/>
      <w:spacing w:before="0"/>
      <w:jc w:val="center"/>
    </w:pPr>
    <w:rPr>
      <w:b/>
      <w:kern w:val="0"/>
      <w:sz w:val="18"/>
      <w:lang w:val="en-GB"/>
    </w:rPr>
  </w:style>
  <w:style w:type="paragraph" w:customStyle="1" w:styleId="ac">
    <w:name w:val="图"/>
    <w:basedOn w:val="1"/>
    <w:rsid w:val="00AE4812"/>
    <w:pPr>
      <w:topLinePunct/>
      <w:jc w:val="center"/>
    </w:pPr>
    <w:rPr>
      <w:kern w:val="0"/>
      <w:lang w:val="en-GB"/>
    </w:rPr>
  </w:style>
  <w:style w:type="paragraph" w:customStyle="1" w:styleId="ad">
    <w:name w:val="书目文"/>
    <w:basedOn w:val="Normal"/>
    <w:rsid w:val="00AE4812"/>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character" w:customStyle="1" w:styleId="FooterChar">
    <w:name w:val="Footer Char"/>
    <w:basedOn w:val="DefaultParagraphFont"/>
    <w:link w:val="Footer"/>
    <w:rsid w:val="00AE4812"/>
    <w:rPr>
      <w:noProof/>
      <w:sz w:val="18"/>
      <w:lang w:val="fr-FR" w:eastAsia="en-US"/>
    </w:rPr>
  </w:style>
  <w:style w:type="character" w:customStyle="1" w:styleId="FootnoteTextChar">
    <w:name w:val="Footnote Text Char"/>
    <w:aliases w:val="footnote text Char"/>
    <w:basedOn w:val="DefaultParagraphFont"/>
    <w:link w:val="FootnoteText"/>
    <w:semiHidden/>
    <w:rsid w:val="00AE4812"/>
    <w:rPr>
      <w:sz w:val="22"/>
      <w:lang w:val="fr-FR" w:eastAsia="en-US"/>
    </w:rPr>
  </w:style>
  <w:style w:type="paragraph" w:customStyle="1" w:styleId="ae">
    <w:name w:val="注"/>
    <w:basedOn w:val="Normal"/>
    <w:rsid w:val="00AE4812"/>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styleId="BalloonText">
    <w:name w:val="Balloon Text"/>
    <w:basedOn w:val="Normal"/>
    <w:link w:val="BalloonTextChar"/>
    <w:rsid w:val="00AE4812"/>
    <w:pPr>
      <w:widowControl w:val="0"/>
      <w:tabs>
        <w:tab w:val="clear" w:pos="794"/>
        <w:tab w:val="clear" w:pos="1191"/>
        <w:tab w:val="clear" w:pos="1588"/>
        <w:tab w:val="clear" w:pos="1985"/>
        <w:tab w:val="left" w:pos="953"/>
      </w:tabs>
      <w:overflowPunct/>
      <w:autoSpaceDE/>
      <w:autoSpaceDN/>
      <w:adjustRightInd/>
      <w:spacing w:before="0"/>
      <w:ind w:firstLine="425"/>
      <w:textAlignment w:val="auto"/>
    </w:pPr>
    <w:rPr>
      <w:rFonts w:ascii="Tahoma" w:hAnsi="Tahoma" w:cs="Tahoma"/>
      <w:kern w:val="2"/>
      <w:sz w:val="16"/>
      <w:szCs w:val="16"/>
      <w:lang w:val="en-US" w:eastAsia="zh-CN"/>
    </w:rPr>
  </w:style>
  <w:style w:type="character" w:customStyle="1" w:styleId="BalloonTextChar">
    <w:name w:val="Balloon Text Char"/>
    <w:basedOn w:val="DefaultParagraphFont"/>
    <w:link w:val="BalloonText"/>
    <w:rsid w:val="00AE4812"/>
    <w:rPr>
      <w:rFonts w:ascii="Tahoma" w:hAnsi="Tahoma" w:cs="Tahoma"/>
      <w:kern w:val="2"/>
      <w:sz w:val="16"/>
      <w:szCs w:val="16"/>
    </w:rPr>
  </w:style>
  <w:style w:type="paragraph" w:customStyle="1" w:styleId="ann">
    <w:name w:val="ann"/>
    <w:basedOn w:val="a4"/>
    <w:rsid w:val="00AE48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616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wmf"/><Relationship Id="rId18" Type="http://schemas.openxmlformats.org/officeDocument/2006/relationships/image" Target="media/image8.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12.wmf"/><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CD7BC-5B21-4E09-928B-C7E9F0681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132</TotalTime>
  <Pages>18</Pages>
  <Words>7661</Words>
  <Characters>3136</Characters>
  <Application>Microsoft Office Word</Application>
  <DocSecurity>0</DocSecurity>
  <Lines>26</Lines>
  <Paragraphs>21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10776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POOL</dc:creator>
  <cp:keywords/>
  <dc:description>Edition                          3.08.06      SP_x000d_
1ère épreuve: 14.8.06/KJ</dc:description>
  <cp:lastModifiedBy>Li, Jianying</cp:lastModifiedBy>
  <cp:revision>8</cp:revision>
  <cp:lastPrinted>2017-12-15T14:26:00Z</cp:lastPrinted>
  <dcterms:created xsi:type="dcterms:W3CDTF">2017-12-15T13:38:00Z</dcterms:created>
  <dcterms:modified xsi:type="dcterms:W3CDTF">2017-12-18T09:07:00Z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