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013002" w:rsidRPr="003C23EA" w:rsidRDefault="00013002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p w:rsidR="00FE79FE" w:rsidRPr="003C23EA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C23EA">
        <w:tc>
          <w:tcPr>
            <w:tcW w:w="10089" w:type="dxa"/>
          </w:tcPr>
          <w:p w:rsidR="00276D21" w:rsidRPr="003C23EA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C23EA" w:rsidRDefault="00860BEE" w:rsidP="00FB778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4F2DE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МСЭ-R 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12773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E5A6F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</w:t>
            </w:r>
            <w:r w:rsidR="00FB778F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95</w:t>
            </w:r>
            <w:r w:rsidR="00DE5A6F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FE79FE" w:rsidRPr="003C23EA" w:rsidRDefault="00FE79FE" w:rsidP="00FB778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FB778F"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04</w:t>
            </w:r>
            <w:r w:rsidR="00DE5A6F"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FB778F"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02A1A">
        <w:tc>
          <w:tcPr>
            <w:tcW w:w="10089" w:type="dxa"/>
          </w:tcPr>
          <w:p w:rsidR="00013002" w:rsidRPr="003C23E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3C23EA" w:rsidRDefault="001357EA" w:rsidP="00D610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Субъективная оценка качества видео с</w:t>
            </w:r>
            <w:r w:rsidR="00D6104D"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использованием протокола просмотра</w:t>
            </w:r>
            <w:r w:rsidR="00D6104D"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экспертами</w:t>
            </w:r>
          </w:p>
          <w:p w:rsidR="00A62A14" w:rsidRPr="003C23EA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02A1A">
        <w:tc>
          <w:tcPr>
            <w:tcW w:w="10089" w:type="dxa"/>
          </w:tcPr>
          <w:p w:rsidR="009E3058" w:rsidRPr="003C23EA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C23EA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C23EA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3C23EA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3C23E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3C23E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3C23EA" w:rsidRDefault="00A71FE5" w:rsidP="00CD659B">
      <w:pPr>
        <w:spacing w:before="80"/>
        <w:rPr>
          <w:i/>
          <w:lang w:val="ru-RU"/>
        </w:rPr>
      </w:pPr>
    </w:p>
    <w:p w:rsidR="00CD659B" w:rsidRPr="003C23E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C23EA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3C23EA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C23EA">
        <w:rPr>
          <w:b/>
          <w:bCs/>
          <w:szCs w:val="22"/>
          <w:lang w:val="ru-RU"/>
        </w:rPr>
        <w:lastRenderedPageBreak/>
        <w:t>Предисловие</w:t>
      </w:r>
    </w:p>
    <w:p w:rsidR="00131900" w:rsidRPr="003C23EA" w:rsidRDefault="00131900" w:rsidP="00130EA0">
      <w:pPr>
        <w:rPr>
          <w:sz w:val="20"/>
          <w:lang w:val="ru-RU"/>
        </w:rPr>
      </w:pPr>
      <w:r w:rsidRPr="003C23E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3C23EA" w:rsidRDefault="00131900" w:rsidP="00130EA0">
      <w:pPr>
        <w:rPr>
          <w:sz w:val="20"/>
          <w:lang w:val="ru-RU"/>
        </w:rPr>
      </w:pPr>
      <w:r w:rsidRPr="003C23E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3C23EA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3C23E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3C23EA" w:rsidRDefault="00130EA0" w:rsidP="005D5ABF">
      <w:pPr>
        <w:rPr>
          <w:sz w:val="20"/>
          <w:lang w:val="ru-RU"/>
        </w:rPr>
      </w:pPr>
      <w:r w:rsidRPr="003C23EA">
        <w:rPr>
          <w:sz w:val="20"/>
          <w:lang w:val="ru-RU"/>
        </w:rPr>
        <w:t xml:space="preserve">Политика </w:t>
      </w:r>
      <w:r w:rsidR="004F2DE0" w:rsidRPr="003C23EA">
        <w:rPr>
          <w:sz w:val="20"/>
          <w:lang w:val="ru-RU"/>
        </w:rPr>
        <w:t xml:space="preserve">МСЭ-R </w:t>
      </w:r>
      <w:r w:rsidRPr="003C23EA">
        <w:rPr>
          <w:sz w:val="20"/>
          <w:lang w:val="ru-RU"/>
        </w:rPr>
        <w:t xml:space="preserve">в области ПИС излагается в общей патентной политике МСЭ-Т/МСЭ-R/ИСО/МЭК, упоминаемой в Приложении 1 к Резолюции </w:t>
      </w:r>
      <w:r w:rsidR="004F2DE0" w:rsidRPr="003C23EA">
        <w:rPr>
          <w:sz w:val="20"/>
          <w:lang w:val="ru-RU"/>
        </w:rPr>
        <w:t xml:space="preserve">МСЭ-R </w:t>
      </w:r>
      <w:r w:rsidR="005D5ABF" w:rsidRPr="003C23EA">
        <w:rPr>
          <w:sz w:val="20"/>
          <w:lang w:val="ru-RU"/>
        </w:rPr>
        <w:t>1</w:t>
      </w:r>
      <w:r w:rsidRPr="003C23E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C23E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C23E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3C23EA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F02A1A" w:rsidTr="00130EA0">
        <w:trPr>
          <w:jc w:val="center"/>
        </w:trPr>
        <w:tc>
          <w:tcPr>
            <w:tcW w:w="8856" w:type="dxa"/>
            <w:gridSpan w:val="2"/>
          </w:tcPr>
          <w:p w:rsidR="00130EA0" w:rsidRPr="003C23EA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C23E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3C23EA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C23E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C23E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C23EA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3C23EA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3C23E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F02A1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C23EA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3C23EA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C23EA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F02A1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3C23EA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F02A1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3C23E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F02A1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F02A1A" w:rsidTr="00130EA0">
        <w:trPr>
          <w:jc w:val="center"/>
        </w:trPr>
        <w:tc>
          <w:tcPr>
            <w:tcW w:w="1188" w:type="dxa"/>
          </w:tcPr>
          <w:p w:rsidR="00131900" w:rsidRPr="003C23EA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C23E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3C23EA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C23E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3C23EA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F02A1A" w:rsidTr="00130EA0">
        <w:trPr>
          <w:jc w:val="center"/>
        </w:trPr>
        <w:tc>
          <w:tcPr>
            <w:tcW w:w="8856" w:type="dxa"/>
          </w:tcPr>
          <w:p w:rsidR="00131900" w:rsidRPr="003C23EA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C23E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C23EA">
              <w:rPr>
                <w:i/>
                <w:iCs/>
                <w:sz w:val="20"/>
                <w:lang w:val="ru-RU"/>
              </w:rPr>
              <w:t xml:space="preserve">. – Настоящая Рекомендация </w:t>
            </w:r>
            <w:r w:rsidR="004F2DE0" w:rsidRPr="003C23EA">
              <w:rPr>
                <w:i/>
                <w:iCs/>
                <w:sz w:val="20"/>
                <w:lang w:val="ru-RU"/>
              </w:rPr>
              <w:t xml:space="preserve">МСЭ-R </w:t>
            </w:r>
            <w:r w:rsidRPr="003C23EA">
              <w:rPr>
                <w:i/>
                <w:iCs/>
                <w:sz w:val="20"/>
                <w:lang w:val="ru-RU"/>
              </w:rPr>
              <w:t>утверждена на английском языке в</w:t>
            </w:r>
            <w:r w:rsidR="009E1258" w:rsidRPr="003C23EA">
              <w:rPr>
                <w:i/>
                <w:iCs/>
                <w:sz w:val="20"/>
                <w:lang w:val="ru-RU"/>
              </w:rPr>
              <w:t> </w:t>
            </w:r>
            <w:r w:rsidRPr="003C23EA">
              <w:rPr>
                <w:i/>
                <w:iCs/>
                <w:sz w:val="20"/>
                <w:lang w:val="ru-RU"/>
              </w:rPr>
              <w:t xml:space="preserve">соответствии с процедурой, изложенной в Резолюции </w:t>
            </w:r>
            <w:r w:rsidR="004F2DE0" w:rsidRPr="003C23EA">
              <w:rPr>
                <w:i/>
                <w:iCs/>
                <w:sz w:val="20"/>
                <w:lang w:val="ru-RU"/>
              </w:rPr>
              <w:t xml:space="preserve">МСЭ-R </w:t>
            </w:r>
            <w:r w:rsidR="005D5ABF" w:rsidRPr="003C23EA">
              <w:rPr>
                <w:i/>
                <w:iCs/>
                <w:sz w:val="20"/>
                <w:lang w:val="ru-RU"/>
              </w:rPr>
              <w:t>1</w:t>
            </w:r>
            <w:r w:rsidRPr="003C23E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3C23EA" w:rsidRDefault="00130EA0" w:rsidP="00AF1692">
      <w:pPr>
        <w:spacing w:before="360"/>
        <w:jc w:val="right"/>
        <w:rPr>
          <w:sz w:val="20"/>
          <w:lang w:val="ru-RU"/>
        </w:rPr>
      </w:pPr>
      <w:r w:rsidRPr="003C23EA">
        <w:rPr>
          <w:i/>
          <w:iCs/>
          <w:sz w:val="20"/>
          <w:lang w:val="ru-RU"/>
        </w:rPr>
        <w:t>Электронная публикация</w:t>
      </w:r>
      <w:r w:rsidRPr="003C23EA">
        <w:rPr>
          <w:i/>
          <w:iCs/>
          <w:sz w:val="20"/>
          <w:lang w:val="ru-RU"/>
        </w:rPr>
        <w:br/>
      </w:r>
      <w:r w:rsidRPr="003C23EA">
        <w:rPr>
          <w:sz w:val="20"/>
          <w:lang w:val="ru-RU"/>
        </w:rPr>
        <w:t>Женева, 201</w:t>
      </w:r>
      <w:r w:rsidR="00AF1692" w:rsidRPr="003C23EA">
        <w:rPr>
          <w:sz w:val="20"/>
          <w:lang w:val="ru-RU"/>
        </w:rPr>
        <w:t>7</w:t>
      </w:r>
      <w:r w:rsidRPr="003C23EA">
        <w:rPr>
          <w:sz w:val="20"/>
          <w:lang w:val="ru-RU"/>
        </w:rPr>
        <w:t xml:space="preserve"> г.</w:t>
      </w:r>
    </w:p>
    <w:p w:rsidR="00130EA0" w:rsidRPr="003C23EA" w:rsidRDefault="00BD77B5" w:rsidP="00AF169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C23EA">
        <w:rPr>
          <w:sz w:val="20"/>
          <w:lang w:val="ru-RU"/>
        </w:rPr>
        <w:sym w:font="Symbol" w:char="F0E3"/>
      </w:r>
      <w:r w:rsidRPr="003C23EA">
        <w:rPr>
          <w:sz w:val="20"/>
          <w:lang w:val="ru-RU"/>
        </w:rPr>
        <w:t xml:space="preserve"> ITU </w:t>
      </w:r>
      <w:bookmarkStart w:id="1" w:name="iiannee"/>
      <w:bookmarkEnd w:id="1"/>
      <w:r w:rsidRPr="003C23EA">
        <w:rPr>
          <w:sz w:val="20"/>
          <w:lang w:val="ru-RU"/>
        </w:rPr>
        <w:t>201</w:t>
      </w:r>
      <w:r w:rsidR="00AF1692" w:rsidRPr="003C23EA">
        <w:rPr>
          <w:sz w:val="20"/>
          <w:lang w:val="ru-RU"/>
        </w:rPr>
        <w:t>7</w:t>
      </w:r>
    </w:p>
    <w:p w:rsidR="00BD77B5" w:rsidRPr="003C23EA" w:rsidRDefault="00130EA0" w:rsidP="00BD77B5">
      <w:pPr>
        <w:rPr>
          <w:sz w:val="18"/>
          <w:szCs w:val="18"/>
          <w:lang w:val="ru-RU"/>
        </w:rPr>
      </w:pPr>
      <w:r w:rsidRPr="003C23E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3C23EA">
        <w:rPr>
          <w:sz w:val="18"/>
          <w:szCs w:val="18"/>
          <w:lang w:val="ru-RU"/>
        </w:rPr>
        <w:t xml:space="preserve"> </w:t>
      </w:r>
    </w:p>
    <w:p w:rsidR="00BD77B5" w:rsidRPr="003C23EA" w:rsidRDefault="00BD77B5" w:rsidP="00BD77B5">
      <w:pPr>
        <w:spacing w:before="160"/>
        <w:rPr>
          <w:i/>
          <w:sz w:val="20"/>
          <w:lang w:val="ru-RU"/>
        </w:rPr>
        <w:sectPr w:rsidR="00BD77B5" w:rsidRPr="003C23E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3C23EA" w:rsidRDefault="009E1258" w:rsidP="001357EA">
      <w:pPr>
        <w:pStyle w:val="RecNo"/>
        <w:spacing w:before="0"/>
        <w:rPr>
          <w:lang w:val="ru-RU"/>
        </w:rPr>
      </w:pPr>
      <w:bookmarkStart w:id="2" w:name="irecnoe"/>
      <w:bookmarkEnd w:id="2"/>
      <w:r w:rsidRPr="003C23EA">
        <w:rPr>
          <w:lang w:val="ru-RU"/>
        </w:rPr>
        <w:lastRenderedPageBreak/>
        <w:t xml:space="preserve">РЕКОМЕНДАЦИЯ  </w:t>
      </w:r>
      <w:r w:rsidR="004F2DE0" w:rsidRPr="003C23EA">
        <w:rPr>
          <w:rStyle w:val="href"/>
          <w:lang w:val="ru-RU"/>
        </w:rPr>
        <w:t xml:space="preserve">МСЭ-R </w:t>
      </w:r>
      <w:r w:rsidRPr="003C23EA">
        <w:rPr>
          <w:rStyle w:val="href"/>
          <w:lang w:val="ru-RU"/>
        </w:rPr>
        <w:t xml:space="preserve"> BT.</w:t>
      </w:r>
      <w:r w:rsidR="00DE5A6F" w:rsidRPr="003C23EA">
        <w:rPr>
          <w:rStyle w:val="href"/>
          <w:lang w:val="ru-RU"/>
        </w:rPr>
        <w:t>20</w:t>
      </w:r>
      <w:r w:rsidR="001357EA" w:rsidRPr="003C23EA">
        <w:rPr>
          <w:rStyle w:val="href"/>
          <w:lang w:val="ru-RU"/>
        </w:rPr>
        <w:t>95</w:t>
      </w:r>
      <w:r w:rsidR="00DE5A6F" w:rsidRPr="003C23EA">
        <w:rPr>
          <w:rStyle w:val="href"/>
          <w:lang w:val="ru-RU"/>
        </w:rPr>
        <w:t>-0</w:t>
      </w:r>
    </w:p>
    <w:p w:rsidR="00DE5A6F" w:rsidRPr="003C23EA" w:rsidRDefault="001357EA" w:rsidP="00B122F0">
      <w:pPr>
        <w:pStyle w:val="Rectitle"/>
        <w:rPr>
          <w:lang w:val="ru-RU"/>
        </w:rPr>
      </w:pPr>
      <w:r w:rsidRPr="003C23EA">
        <w:rPr>
          <w:lang w:val="ru-RU"/>
        </w:rPr>
        <w:t>Субъективная оценка качества видео</w:t>
      </w:r>
      <w:r w:rsidR="00B122F0" w:rsidRPr="00B122F0">
        <w:rPr>
          <w:lang w:val="ru-RU"/>
        </w:rPr>
        <w:t xml:space="preserve"> </w:t>
      </w:r>
      <w:r w:rsidRPr="003C23EA">
        <w:rPr>
          <w:lang w:val="ru-RU"/>
        </w:rPr>
        <w:t xml:space="preserve">с использованием </w:t>
      </w:r>
      <w:r w:rsidR="00B122F0">
        <w:rPr>
          <w:lang w:val="ru-RU"/>
        </w:rPr>
        <w:br/>
      </w:r>
      <w:r w:rsidRPr="003C23EA">
        <w:rPr>
          <w:lang w:val="ru-RU"/>
        </w:rPr>
        <w:t>протокола просмотра экспертами</w:t>
      </w:r>
    </w:p>
    <w:p w:rsidR="00DE5A6F" w:rsidRPr="003C23EA" w:rsidRDefault="00DE5A6F" w:rsidP="001357EA">
      <w:pPr>
        <w:pStyle w:val="Recdate"/>
        <w:rPr>
          <w:lang w:val="ru-RU"/>
        </w:rPr>
      </w:pPr>
      <w:r w:rsidRPr="003C23EA">
        <w:rPr>
          <w:lang w:val="ru-RU"/>
        </w:rPr>
        <w:t>(201</w:t>
      </w:r>
      <w:r w:rsidR="001357EA" w:rsidRPr="003C23EA">
        <w:rPr>
          <w:lang w:val="ru-RU"/>
        </w:rPr>
        <w:t>6</w:t>
      </w:r>
      <w:r w:rsidRPr="003C23EA">
        <w:rPr>
          <w:lang w:val="ru-RU"/>
        </w:rPr>
        <w:t>)</w:t>
      </w:r>
    </w:p>
    <w:p w:rsidR="00DE5A6F" w:rsidRPr="003C23EA" w:rsidRDefault="00DE5A6F" w:rsidP="00DE5A6F">
      <w:pPr>
        <w:pStyle w:val="HeadingSum"/>
        <w:rPr>
          <w:lang w:val="ru-RU"/>
        </w:rPr>
      </w:pPr>
      <w:r w:rsidRPr="003C23EA">
        <w:rPr>
          <w:lang w:val="ru-RU"/>
        </w:rPr>
        <w:t>Сфера применения</w:t>
      </w:r>
    </w:p>
    <w:p w:rsidR="00DE5A6F" w:rsidRPr="003C23EA" w:rsidRDefault="001357EA" w:rsidP="00D6104D">
      <w:pPr>
        <w:pStyle w:val="Summary"/>
        <w:rPr>
          <w:lang w:val="ru-RU"/>
        </w:rPr>
      </w:pPr>
      <w:r w:rsidRPr="003C23EA">
        <w:rPr>
          <w:rFonts w:eastAsia="SimSun"/>
          <w:lang w:val="ru-RU" w:eastAsia="zh-CN"/>
        </w:rPr>
        <w:t>В настоящей Рекомендации описан</w:t>
      </w:r>
      <w:r w:rsidRPr="003C23EA">
        <w:rPr>
          <w:lang w:val="ru-RU"/>
        </w:rPr>
        <w:t xml:space="preserve"> метод с</w:t>
      </w:r>
      <w:r w:rsidRPr="003C23EA">
        <w:rPr>
          <w:lang w:val="ru-RU" w:eastAsia="zh-CN"/>
        </w:rPr>
        <w:t xml:space="preserve">убъективной оценки </w:t>
      </w:r>
      <w:r w:rsidR="00D6104D" w:rsidRPr="003C23EA">
        <w:rPr>
          <w:lang w:val="ru-RU" w:eastAsia="zh-CN"/>
        </w:rPr>
        <w:t>видео</w:t>
      </w:r>
      <w:r w:rsidRPr="003C23EA">
        <w:rPr>
          <w:lang w:val="ru-RU" w:eastAsia="zh-CN"/>
        </w:rPr>
        <w:t>качества движущихся изображений с помощью п</w:t>
      </w:r>
      <w:r w:rsidRPr="003C23EA">
        <w:rPr>
          <w:color w:val="000000"/>
          <w:lang w:val="ru-RU"/>
        </w:rPr>
        <w:t>ротокола просмотра экспертами</w:t>
      </w:r>
      <w:r w:rsidRPr="003C23EA">
        <w:rPr>
          <w:lang w:val="ru-RU" w:eastAsia="zh-CN"/>
        </w:rPr>
        <w:t xml:space="preserve"> при</w:t>
      </w:r>
      <w:r w:rsidR="00A057BE" w:rsidRPr="003C23EA">
        <w:rPr>
          <w:lang w:val="ru-RU" w:eastAsia="zh-CN"/>
        </w:rPr>
        <w:t xml:space="preserve"> </w:t>
      </w:r>
      <w:r w:rsidRPr="003C23EA">
        <w:rPr>
          <w:lang w:val="ru-RU" w:eastAsia="zh-CN"/>
        </w:rPr>
        <w:t xml:space="preserve">участии ограниченного </w:t>
      </w:r>
      <w:r w:rsidRPr="003C23EA">
        <w:rPr>
          <w:rFonts w:eastAsia="SimSun"/>
          <w:lang w:val="ru-RU" w:eastAsia="zh-CN"/>
        </w:rPr>
        <w:t>числа</w:t>
      </w:r>
      <w:r w:rsidRPr="003C23EA">
        <w:rPr>
          <w:lang w:val="ru-RU" w:eastAsia="zh-CN"/>
        </w:rPr>
        <w:t xml:space="preserve"> </w:t>
      </w:r>
      <w:r w:rsidRPr="003C23EA">
        <w:rPr>
          <w:lang w:val="ru-RU"/>
        </w:rPr>
        <w:t>зрителей, которые – все – отобраны из числа экспертов в соответствующей области обработки видео.</w:t>
      </w:r>
    </w:p>
    <w:p w:rsidR="00603DF5" w:rsidRPr="003C23EA" w:rsidRDefault="00603DF5" w:rsidP="00603DF5">
      <w:pPr>
        <w:pStyle w:val="Headingb"/>
        <w:rPr>
          <w:sz w:val="24"/>
          <w:lang w:val="ru-RU"/>
        </w:rPr>
      </w:pPr>
      <w:r w:rsidRPr="003C23EA">
        <w:rPr>
          <w:lang w:val="ru-RU"/>
        </w:rPr>
        <w:t>Ключевые слова</w:t>
      </w:r>
    </w:p>
    <w:p w:rsidR="00603DF5" w:rsidRPr="003C23EA" w:rsidRDefault="00D9433C" w:rsidP="00D6104D">
      <w:pPr>
        <w:rPr>
          <w:lang w:val="ru-RU" w:eastAsia="ja-JP"/>
        </w:rPr>
      </w:pPr>
      <w:bookmarkStart w:id="3" w:name="lt_pId062"/>
      <w:r w:rsidRPr="003C23EA">
        <w:rPr>
          <w:lang w:val="ru-RU" w:eastAsia="pl-PL"/>
        </w:rPr>
        <w:t>Телевидение</w:t>
      </w:r>
      <w:r w:rsidR="001357EA" w:rsidRPr="003C23EA">
        <w:rPr>
          <w:lang w:val="ru-RU" w:eastAsia="pl-PL"/>
        </w:rPr>
        <w:t xml:space="preserve">, </w:t>
      </w:r>
      <w:r w:rsidRPr="003C23EA">
        <w:rPr>
          <w:lang w:val="ru-RU" w:eastAsia="pl-PL"/>
        </w:rPr>
        <w:t>качество видео</w:t>
      </w:r>
      <w:r w:rsidR="001357EA" w:rsidRPr="003C23EA">
        <w:rPr>
          <w:lang w:val="ru-RU" w:eastAsia="pl-PL"/>
        </w:rPr>
        <w:t xml:space="preserve">, </w:t>
      </w:r>
      <w:r w:rsidRPr="003C23EA">
        <w:rPr>
          <w:lang w:val="ru-RU" w:eastAsia="pl-PL"/>
        </w:rPr>
        <w:t>субъективная оценка</w:t>
      </w:r>
      <w:r w:rsidR="001357EA" w:rsidRPr="003C23EA">
        <w:rPr>
          <w:lang w:val="ru-RU" w:eastAsia="pl-PL"/>
        </w:rPr>
        <w:t xml:space="preserve">, </w:t>
      </w:r>
      <w:bookmarkEnd w:id="3"/>
      <w:r w:rsidRPr="003C23EA">
        <w:rPr>
          <w:lang w:val="ru-RU" w:eastAsia="pl-PL"/>
        </w:rPr>
        <w:t>просмотр экспертами</w:t>
      </w:r>
    </w:p>
    <w:p w:rsidR="00DE5A6F" w:rsidRPr="003C23EA" w:rsidRDefault="00DE5A6F" w:rsidP="00DE5A6F">
      <w:pPr>
        <w:pStyle w:val="Normalaftertitle"/>
        <w:rPr>
          <w:lang w:val="ru-RU"/>
        </w:rPr>
      </w:pPr>
      <w:r w:rsidRPr="003C23EA">
        <w:rPr>
          <w:lang w:val="ru-RU"/>
        </w:rPr>
        <w:t>Ассамблея радиосвязи МСЭ,</w:t>
      </w:r>
    </w:p>
    <w:p w:rsidR="00DE5A6F" w:rsidRPr="003C23EA" w:rsidRDefault="00DE5A6F" w:rsidP="00DE5A6F">
      <w:pPr>
        <w:pStyle w:val="Call"/>
        <w:rPr>
          <w:lang w:val="ru-RU"/>
        </w:rPr>
      </w:pPr>
      <w:r w:rsidRPr="003C23EA">
        <w:rPr>
          <w:lang w:val="ru-RU"/>
        </w:rPr>
        <w:t>учитывая</w:t>
      </w:r>
      <w:r w:rsidRPr="003C23EA">
        <w:rPr>
          <w:i w:val="0"/>
          <w:iCs/>
          <w:lang w:val="ru-RU"/>
        </w:rPr>
        <w:t>,</w:t>
      </w:r>
    </w:p>
    <w:p w:rsidR="001357EA" w:rsidRPr="003C23EA" w:rsidRDefault="001357EA" w:rsidP="003F6D36">
      <w:pPr>
        <w:rPr>
          <w:lang w:val="ru-RU" w:eastAsia="pl-PL"/>
        </w:rPr>
      </w:pPr>
      <w:bookmarkStart w:id="4" w:name="lt_pId065"/>
      <w:r w:rsidRPr="003C23EA">
        <w:rPr>
          <w:i/>
          <w:iCs/>
          <w:lang w:val="ru-RU" w:eastAsia="pl-PL"/>
        </w:rPr>
        <w:t>a)</w:t>
      </w:r>
      <w:bookmarkEnd w:id="4"/>
      <w:r w:rsidRPr="003C23EA">
        <w:rPr>
          <w:lang w:val="ru-RU" w:eastAsia="pl-PL"/>
        </w:rPr>
        <w:tab/>
      </w:r>
      <w:bookmarkStart w:id="5" w:name="lt_pId066"/>
      <w:r w:rsidR="00E81AAD" w:rsidRPr="003C23EA">
        <w:rPr>
          <w:lang w:val="ru-RU" w:eastAsia="pl-PL"/>
        </w:rPr>
        <w:t xml:space="preserve">что технологии кодирования источника для цифровых телевизионных приложений постоянно совершенствуется как по </w:t>
      </w:r>
      <w:r w:rsidR="00A057BE" w:rsidRPr="003C23EA">
        <w:rPr>
          <w:lang w:val="ru-RU" w:eastAsia="pl-PL"/>
        </w:rPr>
        <w:t xml:space="preserve">показателям </w:t>
      </w:r>
      <w:r w:rsidR="00E81AAD" w:rsidRPr="003C23EA">
        <w:rPr>
          <w:lang w:val="ru-RU" w:eastAsia="pl-PL"/>
        </w:rPr>
        <w:t xml:space="preserve">эффективности, так и по </w:t>
      </w:r>
      <w:r w:rsidR="00335084" w:rsidRPr="003C23EA">
        <w:rPr>
          <w:lang w:val="ru-RU" w:eastAsia="pl-PL"/>
        </w:rPr>
        <w:t>зрительным</w:t>
      </w:r>
      <w:r w:rsidR="00CB2505" w:rsidRPr="003C23EA">
        <w:rPr>
          <w:lang w:val="ru-RU" w:eastAsia="pl-PL"/>
        </w:rPr>
        <w:t xml:space="preserve"> характеристикам</w:t>
      </w:r>
      <w:r w:rsidRPr="003C23EA">
        <w:rPr>
          <w:lang w:val="ru-RU" w:eastAsia="pl-PL"/>
        </w:rPr>
        <w:t>;</w:t>
      </w:r>
      <w:bookmarkEnd w:id="5"/>
    </w:p>
    <w:p w:rsidR="001357EA" w:rsidRPr="003C23EA" w:rsidRDefault="001357EA" w:rsidP="00D6104D">
      <w:pPr>
        <w:rPr>
          <w:lang w:val="ru-RU" w:eastAsia="pl-PL"/>
        </w:rPr>
      </w:pPr>
      <w:bookmarkStart w:id="6" w:name="lt_pId067"/>
      <w:r w:rsidRPr="003C23EA">
        <w:rPr>
          <w:i/>
          <w:iCs/>
          <w:lang w:val="ru-RU" w:eastAsia="pl-PL"/>
        </w:rPr>
        <w:t>b)</w:t>
      </w:r>
      <w:bookmarkEnd w:id="6"/>
      <w:r w:rsidRPr="003C23EA">
        <w:rPr>
          <w:lang w:val="ru-RU" w:eastAsia="pl-PL"/>
        </w:rPr>
        <w:tab/>
      </w:r>
      <w:bookmarkStart w:id="7" w:name="lt_pId068"/>
      <w:r w:rsidR="00E81AAD" w:rsidRPr="003C23EA">
        <w:rPr>
          <w:lang w:val="ru-RU" w:eastAsia="pl-PL"/>
        </w:rPr>
        <w:t xml:space="preserve">что </w:t>
      </w:r>
      <w:r w:rsidR="00E02773" w:rsidRPr="003C23EA">
        <w:rPr>
          <w:lang w:val="ru-RU" w:eastAsia="pl-PL"/>
        </w:rPr>
        <w:t>непрерывное</w:t>
      </w:r>
      <w:r w:rsidR="00E81AAD" w:rsidRPr="003C23EA">
        <w:rPr>
          <w:lang w:val="ru-RU" w:eastAsia="pl-PL"/>
        </w:rPr>
        <w:t xml:space="preserve"> развитие технологий кодирования </w:t>
      </w:r>
      <w:r w:rsidR="0053212B" w:rsidRPr="003C23EA">
        <w:rPr>
          <w:lang w:val="ru-RU" w:eastAsia="pl-PL"/>
        </w:rPr>
        <w:t xml:space="preserve">видео предполагает постоянно возрастающую потребность в методах анализа для оценки технических и </w:t>
      </w:r>
      <w:r w:rsidR="00E02773" w:rsidRPr="003C23EA">
        <w:rPr>
          <w:lang w:val="ru-RU" w:eastAsia="pl-PL"/>
        </w:rPr>
        <w:t>зрительных</w:t>
      </w:r>
      <w:r w:rsidR="0053212B" w:rsidRPr="003C23EA">
        <w:rPr>
          <w:lang w:val="ru-RU" w:eastAsia="pl-PL"/>
        </w:rPr>
        <w:t xml:space="preserve"> </w:t>
      </w:r>
      <w:r w:rsidR="00CB2505" w:rsidRPr="003C23EA">
        <w:rPr>
          <w:lang w:val="ru-RU" w:eastAsia="pl-PL"/>
        </w:rPr>
        <w:t>характеристик</w:t>
      </w:r>
      <w:r w:rsidRPr="003C23EA">
        <w:rPr>
          <w:lang w:val="ru-RU" w:eastAsia="pl-PL"/>
        </w:rPr>
        <w:t>;</w:t>
      </w:r>
      <w:bookmarkEnd w:id="7"/>
    </w:p>
    <w:p w:rsidR="001357EA" w:rsidRPr="003C23EA" w:rsidRDefault="001357EA" w:rsidP="00E02773">
      <w:pPr>
        <w:rPr>
          <w:lang w:val="ru-RU" w:eastAsia="pl-PL"/>
        </w:rPr>
      </w:pPr>
      <w:bookmarkStart w:id="8" w:name="lt_pId069"/>
      <w:r w:rsidRPr="003C23EA">
        <w:rPr>
          <w:i/>
          <w:iCs/>
          <w:lang w:val="ru-RU" w:eastAsia="pl-PL"/>
        </w:rPr>
        <w:t>c)</w:t>
      </w:r>
      <w:bookmarkEnd w:id="8"/>
      <w:r w:rsidRPr="003C23EA">
        <w:rPr>
          <w:lang w:val="ru-RU" w:eastAsia="pl-PL"/>
        </w:rPr>
        <w:tab/>
      </w:r>
      <w:bookmarkStart w:id="9" w:name="lt_pId070"/>
      <w:r w:rsidR="00CB2505" w:rsidRPr="003C23EA">
        <w:rPr>
          <w:lang w:val="ru-RU" w:eastAsia="pl-PL"/>
        </w:rPr>
        <w:t xml:space="preserve">что эффективность сжатия и </w:t>
      </w:r>
      <w:r w:rsidR="00E02773" w:rsidRPr="003C23EA">
        <w:rPr>
          <w:lang w:val="ru-RU" w:eastAsia="pl-PL"/>
        </w:rPr>
        <w:t>зрительные</w:t>
      </w:r>
      <w:r w:rsidR="00CB2505" w:rsidRPr="003C23EA">
        <w:rPr>
          <w:lang w:val="ru-RU" w:eastAsia="pl-PL"/>
        </w:rPr>
        <w:t xml:space="preserve"> характеристики</w:t>
      </w:r>
      <w:r w:rsidR="007E7A22" w:rsidRPr="003C23EA">
        <w:rPr>
          <w:lang w:val="ru-RU" w:eastAsia="pl-PL"/>
        </w:rPr>
        <w:t>, обеспечиваемые</w:t>
      </w:r>
      <w:r w:rsidR="00CB2505" w:rsidRPr="003C23EA">
        <w:rPr>
          <w:lang w:val="ru-RU" w:eastAsia="pl-PL"/>
        </w:rPr>
        <w:t xml:space="preserve"> новы</w:t>
      </w:r>
      <w:r w:rsidR="007E7A22" w:rsidRPr="003C23EA">
        <w:rPr>
          <w:lang w:val="ru-RU" w:eastAsia="pl-PL"/>
        </w:rPr>
        <w:t>ми</w:t>
      </w:r>
      <w:r w:rsidR="00CB2505" w:rsidRPr="003C23EA">
        <w:rPr>
          <w:lang w:val="ru-RU" w:eastAsia="pl-PL"/>
        </w:rPr>
        <w:t xml:space="preserve"> технологи</w:t>
      </w:r>
      <w:r w:rsidR="007E7A22" w:rsidRPr="003C23EA">
        <w:rPr>
          <w:lang w:val="ru-RU" w:eastAsia="pl-PL"/>
        </w:rPr>
        <w:t>ями</w:t>
      </w:r>
      <w:r w:rsidR="00CB2505" w:rsidRPr="003C23EA">
        <w:rPr>
          <w:lang w:val="ru-RU" w:eastAsia="pl-PL"/>
        </w:rPr>
        <w:t xml:space="preserve"> кодирования видеоисточника</w:t>
      </w:r>
      <w:r w:rsidR="007E7A22" w:rsidRPr="003C23EA">
        <w:rPr>
          <w:lang w:val="ru-RU" w:eastAsia="pl-PL"/>
        </w:rPr>
        <w:t>,</w:t>
      </w:r>
      <w:r w:rsidR="00CB2505" w:rsidRPr="003C23EA">
        <w:rPr>
          <w:lang w:val="ru-RU" w:eastAsia="pl-PL"/>
        </w:rPr>
        <w:t xml:space="preserve"> </w:t>
      </w:r>
      <w:r w:rsidR="007E7A22" w:rsidRPr="003C23EA">
        <w:rPr>
          <w:lang w:val="ru-RU" w:eastAsia="pl-PL"/>
        </w:rPr>
        <w:t xml:space="preserve">требуют новых и более эффективных методов оценки </w:t>
      </w:r>
      <w:r w:rsidR="00E02773" w:rsidRPr="003C23EA">
        <w:rPr>
          <w:lang w:val="ru-RU" w:eastAsia="pl-PL"/>
        </w:rPr>
        <w:t>зрительных</w:t>
      </w:r>
      <w:r w:rsidR="007E7A22" w:rsidRPr="003C23EA">
        <w:rPr>
          <w:lang w:val="ru-RU" w:eastAsia="pl-PL"/>
        </w:rPr>
        <w:t xml:space="preserve"> характеристик</w:t>
      </w:r>
      <w:r w:rsidRPr="003C23EA">
        <w:rPr>
          <w:lang w:val="ru-RU" w:eastAsia="pl-PL"/>
        </w:rPr>
        <w:t>;</w:t>
      </w:r>
      <w:bookmarkEnd w:id="9"/>
    </w:p>
    <w:p w:rsidR="001357EA" w:rsidRPr="003C23EA" w:rsidRDefault="001357EA" w:rsidP="000E6BC7">
      <w:pPr>
        <w:rPr>
          <w:lang w:val="ru-RU" w:eastAsia="pl-PL"/>
        </w:rPr>
      </w:pPr>
      <w:bookmarkStart w:id="10" w:name="lt_pId071"/>
      <w:r w:rsidRPr="003C23EA">
        <w:rPr>
          <w:i/>
          <w:iCs/>
          <w:lang w:val="ru-RU" w:eastAsia="pl-PL"/>
        </w:rPr>
        <w:t>d)</w:t>
      </w:r>
      <w:bookmarkEnd w:id="10"/>
      <w:r w:rsidRPr="003C23EA">
        <w:rPr>
          <w:lang w:val="ru-RU" w:eastAsia="pl-PL"/>
        </w:rPr>
        <w:tab/>
      </w:r>
      <w:bookmarkStart w:id="11" w:name="lt_pId072"/>
      <w:r w:rsidR="00D9433C" w:rsidRPr="003C23EA">
        <w:rPr>
          <w:lang w:val="ru-RU" w:eastAsia="pl-PL"/>
        </w:rPr>
        <w:t xml:space="preserve">что </w:t>
      </w:r>
      <w:r w:rsidR="007E7A22" w:rsidRPr="003C23EA">
        <w:rPr>
          <w:lang w:val="ru-RU" w:eastAsia="pl-PL"/>
        </w:rPr>
        <w:t xml:space="preserve">методы оценки, определенные в действующих Рекомендациях МСЭ-R, </w:t>
      </w:r>
      <w:r w:rsidR="00D9433C" w:rsidRPr="003C23EA">
        <w:rPr>
          <w:lang w:val="ru-RU" w:eastAsia="pl-PL"/>
        </w:rPr>
        <w:t>требуют значительного времени и людских ресурсов и что зачастую в них не учитывается техническая эволюция дисплеев</w:t>
      </w:r>
      <w:r w:rsidR="003F6D36" w:rsidRPr="003C23EA">
        <w:rPr>
          <w:lang w:val="ru-RU" w:eastAsia="pl-PL"/>
        </w:rPr>
        <w:t xml:space="preserve"> и </w:t>
      </w:r>
      <w:r w:rsidR="000E6BC7" w:rsidRPr="003C23EA">
        <w:rPr>
          <w:lang w:val="ru-RU" w:eastAsia="pl-PL"/>
        </w:rPr>
        <w:t xml:space="preserve">развитие </w:t>
      </w:r>
      <w:r w:rsidR="00D6104D" w:rsidRPr="003C23EA">
        <w:rPr>
          <w:lang w:val="ru-RU" w:eastAsia="pl-PL"/>
        </w:rPr>
        <w:t>техническ</w:t>
      </w:r>
      <w:r w:rsidR="000E6BC7" w:rsidRPr="003C23EA">
        <w:rPr>
          <w:lang w:val="ru-RU" w:eastAsia="pl-PL"/>
        </w:rPr>
        <w:t>их аспектов</w:t>
      </w:r>
      <w:r w:rsidR="00D6104D" w:rsidRPr="003C23EA">
        <w:rPr>
          <w:lang w:val="ru-RU" w:eastAsia="pl-PL"/>
        </w:rPr>
        <w:t xml:space="preserve"> </w:t>
      </w:r>
      <w:r w:rsidR="00445DBC" w:rsidRPr="003C23EA">
        <w:rPr>
          <w:lang w:val="ru-RU" w:eastAsia="pl-PL"/>
        </w:rPr>
        <w:t>удовлетворенности</w:t>
      </w:r>
      <w:r w:rsidR="00D6104D" w:rsidRPr="003C23EA">
        <w:rPr>
          <w:lang w:val="ru-RU" w:eastAsia="pl-PL"/>
        </w:rPr>
        <w:t xml:space="preserve"> конечного пользователя</w:t>
      </w:r>
      <w:r w:rsidRPr="003C23EA">
        <w:rPr>
          <w:lang w:val="ru-RU" w:eastAsia="pl-PL"/>
        </w:rPr>
        <w:t>;</w:t>
      </w:r>
      <w:bookmarkEnd w:id="11"/>
    </w:p>
    <w:p w:rsidR="001357EA" w:rsidRPr="003C23EA" w:rsidRDefault="001357EA" w:rsidP="005D7871">
      <w:pPr>
        <w:rPr>
          <w:lang w:val="ru-RU" w:eastAsia="pl-PL"/>
        </w:rPr>
      </w:pPr>
      <w:bookmarkStart w:id="12" w:name="lt_pId073"/>
      <w:r w:rsidRPr="003C23EA">
        <w:rPr>
          <w:i/>
          <w:iCs/>
          <w:lang w:val="ru-RU" w:eastAsia="pl-PL"/>
        </w:rPr>
        <w:t>e)</w:t>
      </w:r>
      <w:bookmarkEnd w:id="12"/>
      <w:r w:rsidRPr="003C23EA">
        <w:rPr>
          <w:lang w:val="ru-RU" w:eastAsia="pl-PL"/>
        </w:rPr>
        <w:tab/>
      </w:r>
      <w:bookmarkStart w:id="13" w:name="lt_pId074"/>
      <w:r w:rsidR="00F83B0E" w:rsidRPr="003C23EA">
        <w:rPr>
          <w:lang w:val="ru-RU" w:eastAsia="pl-PL"/>
        </w:rPr>
        <w:t>что новые подходы к</w:t>
      </w:r>
      <w:r w:rsidR="006F0AFE" w:rsidRPr="003C23EA">
        <w:rPr>
          <w:lang w:val="ru-RU" w:eastAsia="pl-PL"/>
        </w:rPr>
        <w:t xml:space="preserve"> получению</w:t>
      </w:r>
      <w:r w:rsidR="00F83B0E" w:rsidRPr="003C23EA">
        <w:rPr>
          <w:lang w:val="ru-RU" w:eastAsia="pl-PL"/>
        </w:rPr>
        <w:t xml:space="preserve"> протокол</w:t>
      </w:r>
      <w:r w:rsidR="006F0AFE" w:rsidRPr="003C23EA">
        <w:rPr>
          <w:lang w:val="ru-RU" w:eastAsia="pl-PL"/>
        </w:rPr>
        <w:t>ов</w:t>
      </w:r>
      <w:r w:rsidR="00F83B0E" w:rsidRPr="003C23EA">
        <w:rPr>
          <w:lang w:val="ru-RU" w:eastAsia="pl-PL"/>
        </w:rPr>
        <w:t xml:space="preserve"> просмотра экспертами </w:t>
      </w:r>
      <w:r w:rsidR="005D7871" w:rsidRPr="003C23EA">
        <w:rPr>
          <w:lang w:val="ru-RU" w:eastAsia="pl-PL"/>
        </w:rPr>
        <w:t>продемонстрировали</w:t>
      </w:r>
      <w:r w:rsidR="00F83B0E" w:rsidRPr="003C23EA">
        <w:rPr>
          <w:lang w:val="ru-RU" w:eastAsia="pl-PL"/>
        </w:rPr>
        <w:t xml:space="preserve"> недавно более высокую эффективность и производительность по показателям времени и общих затрат по сравнению </w:t>
      </w:r>
      <w:r w:rsidR="00B252DA" w:rsidRPr="003C23EA">
        <w:rPr>
          <w:lang w:val="ru-RU" w:eastAsia="pl-PL"/>
        </w:rPr>
        <w:t xml:space="preserve">с </w:t>
      </w:r>
      <w:r w:rsidR="00F83B0E" w:rsidRPr="003C23EA">
        <w:rPr>
          <w:lang w:val="ru-RU" w:eastAsia="pl-PL"/>
        </w:rPr>
        <w:t>метод</w:t>
      </w:r>
      <w:r w:rsidR="006F0AFE" w:rsidRPr="003C23EA">
        <w:rPr>
          <w:lang w:val="ru-RU" w:eastAsia="pl-PL"/>
        </w:rPr>
        <w:t>ами</w:t>
      </w:r>
      <w:r w:rsidR="00F83B0E" w:rsidRPr="003C23EA">
        <w:rPr>
          <w:lang w:val="ru-RU" w:eastAsia="pl-PL"/>
        </w:rPr>
        <w:t>, основанны</w:t>
      </w:r>
      <w:r w:rsidR="006F0AFE" w:rsidRPr="003C23EA">
        <w:rPr>
          <w:lang w:val="ru-RU" w:eastAsia="pl-PL"/>
        </w:rPr>
        <w:t>ми</w:t>
      </w:r>
      <w:r w:rsidR="00F83B0E" w:rsidRPr="003C23EA">
        <w:rPr>
          <w:lang w:val="ru-RU" w:eastAsia="pl-PL"/>
        </w:rPr>
        <w:t xml:space="preserve"> на использовании не являющихся экспертами зрителей</w:t>
      </w:r>
      <w:r w:rsidRPr="003C23EA">
        <w:rPr>
          <w:lang w:val="ru-RU" w:eastAsia="pl-PL"/>
        </w:rPr>
        <w:t>;</w:t>
      </w:r>
      <w:bookmarkEnd w:id="13"/>
    </w:p>
    <w:p w:rsidR="001357EA" w:rsidRPr="003C23EA" w:rsidRDefault="001357EA" w:rsidP="006C741C">
      <w:pPr>
        <w:rPr>
          <w:lang w:val="ru-RU" w:eastAsia="pl-PL"/>
        </w:rPr>
      </w:pPr>
      <w:bookmarkStart w:id="14" w:name="lt_pId075"/>
      <w:r w:rsidRPr="003C23EA">
        <w:rPr>
          <w:i/>
          <w:iCs/>
          <w:lang w:val="ru-RU" w:eastAsia="pl-PL"/>
        </w:rPr>
        <w:t>f)</w:t>
      </w:r>
      <w:bookmarkEnd w:id="14"/>
      <w:r w:rsidRPr="003C23EA">
        <w:rPr>
          <w:i/>
          <w:iCs/>
          <w:lang w:val="ru-RU" w:eastAsia="pl-PL"/>
        </w:rPr>
        <w:tab/>
      </w:r>
      <w:bookmarkStart w:id="15" w:name="lt_pId076"/>
      <w:r w:rsidR="008C2464" w:rsidRPr="003C23EA">
        <w:rPr>
          <w:lang w:val="ru-RU" w:eastAsia="pl-PL"/>
        </w:rPr>
        <w:t>что</w:t>
      </w:r>
      <w:r w:rsidR="005D7871" w:rsidRPr="003C23EA">
        <w:rPr>
          <w:lang w:val="ru-RU" w:eastAsia="pl-PL"/>
        </w:rPr>
        <w:t>,</w:t>
      </w:r>
      <w:r w:rsidR="008C2464" w:rsidRPr="003C23EA">
        <w:rPr>
          <w:lang w:val="ru-RU" w:eastAsia="pl-PL"/>
        </w:rPr>
        <w:t xml:space="preserve"> если результаты протокола просмотра экспертами не могут рассматриваться в качестве замены результатов, полученных </w:t>
      </w:r>
      <w:r w:rsidR="006C741C" w:rsidRPr="003C23EA">
        <w:rPr>
          <w:lang w:val="ru-RU" w:eastAsia="pl-PL"/>
        </w:rPr>
        <w:t>на основании</w:t>
      </w:r>
      <w:r w:rsidR="008C2464" w:rsidRPr="003C23EA">
        <w:rPr>
          <w:lang w:val="ru-RU" w:eastAsia="pl-PL"/>
        </w:rPr>
        <w:t xml:space="preserve"> протокол</w:t>
      </w:r>
      <w:r w:rsidR="006C741C" w:rsidRPr="003C23EA">
        <w:rPr>
          <w:lang w:val="ru-RU" w:eastAsia="pl-PL"/>
        </w:rPr>
        <w:t>а</w:t>
      </w:r>
      <w:r w:rsidR="008C2464" w:rsidRPr="003C23EA">
        <w:rPr>
          <w:lang w:val="ru-RU" w:eastAsia="pl-PL"/>
        </w:rPr>
        <w:t xml:space="preserve"> </w:t>
      </w:r>
      <w:r w:rsidR="006C741C" w:rsidRPr="003C23EA">
        <w:rPr>
          <w:lang w:val="ru-RU" w:eastAsia="pl-PL"/>
        </w:rPr>
        <w:t xml:space="preserve">официальной </w:t>
      </w:r>
      <w:r w:rsidR="008C2464" w:rsidRPr="003C23EA">
        <w:rPr>
          <w:lang w:val="ru-RU" w:eastAsia="pl-PL"/>
        </w:rPr>
        <w:t>субъективной оценки, результаты протокола просмотра экспертами могут рассматриваться как ценн</w:t>
      </w:r>
      <w:r w:rsidR="006C741C" w:rsidRPr="003C23EA">
        <w:rPr>
          <w:lang w:val="ru-RU" w:eastAsia="pl-PL"/>
        </w:rPr>
        <w:t>о</w:t>
      </w:r>
      <w:r w:rsidR="008C2464" w:rsidRPr="003C23EA">
        <w:rPr>
          <w:lang w:val="ru-RU" w:eastAsia="pl-PL"/>
        </w:rPr>
        <w:t>е предварительн</w:t>
      </w:r>
      <w:r w:rsidR="006C741C" w:rsidRPr="003C23EA">
        <w:rPr>
          <w:lang w:val="ru-RU" w:eastAsia="pl-PL"/>
        </w:rPr>
        <w:t>о</w:t>
      </w:r>
      <w:r w:rsidR="008C2464" w:rsidRPr="003C23EA">
        <w:rPr>
          <w:lang w:val="ru-RU" w:eastAsia="pl-PL"/>
        </w:rPr>
        <w:t xml:space="preserve">е </w:t>
      </w:r>
      <w:r w:rsidR="006C741C" w:rsidRPr="003C23EA">
        <w:rPr>
          <w:lang w:val="ru-RU" w:eastAsia="pl-PL"/>
        </w:rPr>
        <w:t>представление</w:t>
      </w:r>
      <w:r w:rsidR="008C2464" w:rsidRPr="003C23EA">
        <w:rPr>
          <w:lang w:val="ru-RU" w:eastAsia="pl-PL"/>
        </w:rPr>
        <w:t xml:space="preserve"> </w:t>
      </w:r>
      <w:r w:rsidR="001A610C" w:rsidRPr="003C23EA">
        <w:rPr>
          <w:lang w:val="ru-RU" w:eastAsia="pl-PL"/>
        </w:rPr>
        <w:t xml:space="preserve">характеристик </w:t>
      </w:r>
      <w:r w:rsidR="000E2D1D" w:rsidRPr="003C23EA">
        <w:rPr>
          <w:lang w:val="ru-RU" w:eastAsia="pl-PL"/>
        </w:rPr>
        <w:t>испытываемых</w:t>
      </w:r>
      <w:r w:rsidR="001A610C" w:rsidRPr="003C23EA">
        <w:rPr>
          <w:lang w:val="ru-RU" w:eastAsia="pl-PL"/>
        </w:rPr>
        <w:t xml:space="preserve"> систем</w:t>
      </w:r>
      <w:r w:rsidRPr="003C23EA">
        <w:rPr>
          <w:lang w:val="ru-RU" w:eastAsia="pl-PL"/>
        </w:rPr>
        <w:t>;</w:t>
      </w:r>
      <w:bookmarkEnd w:id="15"/>
    </w:p>
    <w:p w:rsidR="001357EA" w:rsidRPr="003C23EA" w:rsidRDefault="001357EA" w:rsidP="00BB7691">
      <w:pPr>
        <w:rPr>
          <w:lang w:val="ru-RU" w:eastAsia="pl-PL"/>
        </w:rPr>
      </w:pPr>
      <w:bookmarkStart w:id="16" w:name="lt_pId077"/>
      <w:r w:rsidRPr="003C23EA">
        <w:rPr>
          <w:i/>
          <w:iCs/>
          <w:lang w:val="ru-RU" w:eastAsia="pl-PL"/>
        </w:rPr>
        <w:t>g)</w:t>
      </w:r>
      <w:bookmarkEnd w:id="16"/>
      <w:r w:rsidRPr="003C23EA">
        <w:rPr>
          <w:i/>
          <w:iCs/>
          <w:lang w:val="ru-RU" w:eastAsia="pl-PL"/>
        </w:rPr>
        <w:tab/>
      </w:r>
      <w:bookmarkStart w:id="17" w:name="lt_pId078"/>
      <w:r w:rsidR="00430223" w:rsidRPr="003C23EA">
        <w:rPr>
          <w:lang w:val="ru-RU" w:eastAsia="pl-PL"/>
        </w:rPr>
        <w:t xml:space="preserve">что </w:t>
      </w:r>
      <w:r w:rsidR="0027649E" w:rsidRPr="003C23EA">
        <w:rPr>
          <w:lang w:val="ru-RU" w:eastAsia="pl-PL"/>
        </w:rPr>
        <w:t xml:space="preserve">набирающая темпы технологическая эволюция в области дисплеев с плоским экраном </w:t>
      </w:r>
      <w:r w:rsidR="00BB7691" w:rsidRPr="003C23EA">
        <w:rPr>
          <w:lang w:val="ru-RU" w:eastAsia="pl-PL"/>
        </w:rPr>
        <w:t>коренным образом изменила условия, в которых обычно проводят просмотр эксперты</w:t>
      </w:r>
      <w:r w:rsidRPr="003C23EA">
        <w:rPr>
          <w:lang w:val="ru-RU" w:eastAsia="pl-PL"/>
        </w:rPr>
        <w:t>;</w:t>
      </w:r>
      <w:bookmarkEnd w:id="17"/>
    </w:p>
    <w:p w:rsidR="00DE5A6F" w:rsidRPr="003C23EA" w:rsidRDefault="001357EA" w:rsidP="00BB7691">
      <w:pPr>
        <w:rPr>
          <w:lang w:val="ru-RU" w:eastAsia="ko-KR"/>
        </w:rPr>
      </w:pPr>
      <w:r w:rsidRPr="003C23EA">
        <w:rPr>
          <w:i/>
          <w:iCs/>
          <w:lang w:val="ru-RU" w:eastAsia="pl-PL"/>
        </w:rPr>
        <w:t>h)</w:t>
      </w:r>
      <w:r w:rsidRPr="003C23EA">
        <w:rPr>
          <w:lang w:val="ru-RU" w:eastAsia="pl-PL"/>
        </w:rPr>
        <w:tab/>
      </w:r>
      <w:r w:rsidR="00BB7691" w:rsidRPr="003C23EA">
        <w:rPr>
          <w:lang w:val="ru-RU" w:eastAsia="pl-PL"/>
        </w:rPr>
        <w:t>что ИСО/МЭК при оценке новых технологий кодирования видеоисточника уже успешно используют</w:t>
      </w:r>
      <w:r w:rsidRPr="003C23EA">
        <w:rPr>
          <w:lang w:val="ru-RU" w:eastAsia="pl-PL"/>
        </w:rPr>
        <w:t xml:space="preserve"> </w:t>
      </w:r>
      <w:r w:rsidR="00BB7691" w:rsidRPr="003C23EA">
        <w:rPr>
          <w:lang w:val="ru-RU" w:eastAsia="pl-PL"/>
        </w:rPr>
        <w:t>новые протоколы на основе просмотра экспертами</w:t>
      </w:r>
      <w:r w:rsidRPr="003C23EA">
        <w:rPr>
          <w:lang w:val="ru-RU" w:eastAsia="pl-PL"/>
        </w:rPr>
        <w:t>,</w:t>
      </w:r>
    </w:p>
    <w:p w:rsidR="00DE5A6F" w:rsidRPr="003C23EA" w:rsidRDefault="00DE5A6F" w:rsidP="00DE5A6F">
      <w:pPr>
        <w:pStyle w:val="Call"/>
        <w:rPr>
          <w:i w:val="0"/>
          <w:iCs/>
          <w:lang w:val="ru-RU" w:eastAsia="ko-KR"/>
        </w:rPr>
      </w:pPr>
      <w:r w:rsidRPr="003C23EA">
        <w:rPr>
          <w:lang w:val="ru-RU" w:eastAsia="ko-KR"/>
        </w:rPr>
        <w:t>рекомендует</w:t>
      </w:r>
      <w:r w:rsidRPr="003C23EA">
        <w:rPr>
          <w:i w:val="0"/>
          <w:iCs/>
          <w:lang w:val="ru-RU" w:eastAsia="ko-KR"/>
        </w:rPr>
        <w:t>,</w:t>
      </w:r>
    </w:p>
    <w:p w:rsidR="001357EA" w:rsidRPr="003C23EA" w:rsidRDefault="001357EA" w:rsidP="004205F3">
      <w:pPr>
        <w:snapToGrid w:val="0"/>
        <w:rPr>
          <w:lang w:val="ru-RU" w:eastAsia="pl-PL"/>
        </w:rPr>
      </w:pPr>
      <w:r w:rsidRPr="003C23EA">
        <w:rPr>
          <w:rFonts w:ascii="TimesNewRoman,Bold" w:hAnsi="TimesNewRoman,Bold" w:cs="TimesNewRoman,Bold"/>
          <w:b/>
          <w:bCs/>
          <w:lang w:val="ru-RU" w:eastAsia="pl-PL"/>
        </w:rPr>
        <w:t>1</w:t>
      </w:r>
      <w:r w:rsidRPr="003C23EA">
        <w:rPr>
          <w:rFonts w:ascii="TimesNewRoman,Bold" w:hAnsi="TimesNewRoman,Bold" w:cs="TimesNewRoman,Bold"/>
          <w:b/>
          <w:bCs/>
          <w:lang w:val="ru-RU" w:eastAsia="pl-PL"/>
        </w:rPr>
        <w:tab/>
      </w:r>
      <w:r w:rsidR="00BB7691" w:rsidRPr="003C23EA">
        <w:rPr>
          <w:rFonts w:asciiTheme="majorBidi" w:hAnsiTheme="majorBidi" w:cstheme="majorBidi"/>
          <w:lang w:val="ru-RU" w:eastAsia="pl-PL"/>
        </w:rPr>
        <w:t xml:space="preserve">чтобы </w:t>
      </w:r>
      <w:r w:rsidR="00BB7691" w:rsidRPr="003C23EA">
        <w:rPr>
          <w:lang w:val="ru-RU" w:eastAsia="pl-PL"/>
        </w:rPr>
        <w:t>при оценке новых цифровых технологий кодирования видеоисточника</w:t>
      </w:r>
      <w:r w:rsidR="004205F3" w:rsidRPr="003C23EA">
        <w:rPr>
          <w:lang w:val="ru-RU" w:eastAsia="pl-PL"/>
        </w:rPr>
        <w:t xml:space="preserve"> рассматривалось использование протокола просмотра экспертами, который описан в Приложении </w:t>
      </w:r>
      <w:r w:rsidRPr="003C23EA">
        <w:rPr>
          <w:lang w:val="ru-RU" w:eastAsia="pl-PL"/>
        </w:rPr>
        <w:t>1;</w:t>
      </w:r>
    </w:p>
    <w:p w:rsidR="00DE5A6F" w:rsidRPr="003C23EA" w:rsidRDefault="001357EA" w:rsidP="00054D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napToGrid w:val="0"/>
        <w:jc w:val="left"/>
        <w:textAlignment w:val="auto"/>
        <w:rPr>
          <w:lang w:val="ru-RU" w:eastAsia="ko-KR"/>
        </w:rPr>
      </w:pPr>
      <w:r w:rsidRPr="003C23EA">
        <w:rPr>
          <w:rFonts w:ascii="TimesNewRoman,Bold" w:hAnsi="TimesNewRoman,Bold" w:cs="TimesNewRoman,Bold"/>
          <w:b/>
          <w:bCs/>
          <w:lang w:val="ru-RU" w:eastAsia="pl-PL"/>
        </w:rPr>
        <w:t>2</w:t>
      </w:r>
      <w:r w:rsidRPr="003C23EA">
        <w:rPr>
          <w:rFonts w:ascii="TimesNewRoman,Bold" w:hAnsi="TimesNewRoman,Bold" w:cs="TimesNewRoman,Bold"/>
          <w:bCs/>
          <w:lang w:val="ru-RU" w:eastAsia="pl-PL"/>
        </w:rPr>
        <w:tab/>
      </w:r>
      <w:r w:rsidR="004205F3" w:rsidRPr="003C23EA">
        <w:rPr>
          <w:rFonts w:asciiTheme="majorBidi" w:hAnsiTheme="majorBidi" w:cstheme="majorBidi"/>
          <w:bCs/>
          <w:lang w:val="ru-RU" w:eastAsia="pl-PL"/>
        </w:rPr>
        <w:t xml:space="preserve">чтобы </w:t>
      </w:r>
      <w:r w:rsidR="003F6D36" w:rsidRPr="003C23EA">
        <w:rPr>
          <w:rFonts w:asciiTheme="majorBidi" w:hAnsiTheme="majorBidi" w:cstheme="majorBidi"/>
          <w:bCs/>
          <w:lang w:val="ru-RU" w:eastAsia="pl-PL"/>
        </w:rPr>
        <w:t>составление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 xml:space="preserve"> протокола просмотра экспертами осуществлял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>о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 xml:space="preserve">сь с использованием профессиональных дисплеев с плоским экраном и 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 xml:space="preserve">в 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>лабораторн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>ых условиях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>, котор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>ые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 xml:space="preserve"> описан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>ы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 xml:space="preserve"> в</w:t>
      </w:r>
      <w:r w:rsidR="00054D16" w:rsidRPr="003C23EA">
        <w:rPr>
          <w:rFonts w:asciiTheme="majorBidi" w:hAnsiTheme="majorBidi" w:cstheme="majorBidi"/>
          <w:bCs/>
          <w:lang w:val="ru-RU" w:eastAsia="pl-PL"/>
        </w:rPr>
        <w:t> </w:t>
      </w:r>
      <w:r w:rsidR="004205F3" w:rsidRPr="003C23EA">
        <w:rPr>
          <w:rFonts w:asciiTheme="majorBidi" w:hAnsiTheme="majorBidi" w:cstheme="majorBidi"/>
          <w:bCs/>
          <w:lang w:val="ru-RU" w:eastAsia="pl-PL"/>
        </w:rPr>
        <w:t>Приложении </w:t>
      </w:r>
      <w:r w:rsidRPr="003C23EA">
        <w:rPr>
          <w:lang w:val="ru-RU" w:eastAsia="pl-PL"/>
        </w:rPr>
        <w:t>1.</w:t>
      </w:r>
    </w:p>
    <w:p w:rsidR="001357EA" w:rsidRPr="003C23EA" w:rsidRDefault="00A67CC3" w:rsidP="004205F3">
      <w:pPr>
        <w:pStyle w:val="AnnexNoTitle"/>
        <w:rPr>
          <w:lang w:val="ru-RU"/>
        </w:rPr>
      </w:pPr>
      <w:bookmarkStart w:id="18" w:name="lt_pId080"/>
      <w:r w:rsidRPr="003C23EA">
        <w:rPr>
          <w:lang w:val="ru-RU"/>
        </w:rPr>
        <w:lastRenderedPageBreak/>
        <w:t>Приложение</w:t>
      </w:r>
      <w:r w:rsidR="00E90BF9" w:rsidRPr="003C23EA">
        <w:rPr>
          <w:lang w:val="ru-RU" w:eastAsia="ja-JP"/>
        </w:rPr>
        <w:t xml:space="preserve"> 1</w:t>
      </w:r>
      <w:bookmarkEnd w:id="18"/>
      <w:r w:rsidR="00E90BF9" w:rsidRPr="003C23EA">
        <w:rPr>
          <w:lang w:val="ru-RU" w:eastAsia="ja-JP"/>
        </w:rPr>
        <w:br/>
      </w:r>
      <w:r w:rsidR="00E90BF9" w:rsidRPr="003C23EA">
        <w:rPr>
          <w:lang w:val="ru-RU" w:eastAsia="ja-JP"/>
        </w:rPr>
        <w:br/>
      </w:r>
      <w:bookmarkStart w:id="19" w:name="lt_pId087"/>
      <w:r w:rsidR="004205F3" w:rsidRPr="003C23EA">
        <w:rPr>
          <w:lang w:val="ru-RU"/>
        </w:rPr>
        <w:t>Протокол просмотра экспертами для оценки</w:t>
      </w:r>
      <w:r w:rsidR="004205F3" w:rsidRPr="003C23EA">
        <w:rPr>
          <w:lang w:val="ru-RU"/>
        </w:rPr>
        <w:br/>
        <w:t>качества видеоматериала</w:t>
      </w:r>
      <w:bookmarkEnd w:id="19"/>
    </w:p>
    <w:p w:rsidR="001357EA" w:rsidRPr="003C23EA" w:rsidRDefault="001357EA" w:rsidP="00B35E9F">
      <w:pPr>
        <w:pStyle w:val="Heading1"/>
        <w:rPr>
          <w:lang w:val="ru-RU"/>
        </w:rPr>
      </w:pPr>
      <w:r w:rsidRPr="003C23EA">
        <w:rPr>
          <w:lang w:val="ru-RU"/>
        </w:rPr>
        <w:t>1</w:t>
      </w:r>
      <w:r w:rsidRPr="003C23EA">
        <w:rPr>
          <w:lang w:val="ru-RU"/>
        </w:rPr>
        <w:tab/>
      </w:r>
      <w:r w:rsidR="00B35E9F" w:rsidRPr="003C23EA">
        <w:rPr>
          <w:lang w:val="ru-RU"/>
        </w:rPr>
        <w:t>Организация л</w:t>
      </w:r>
      <w:r w:rsidR="00F7302E" w:rsidRPr="003C23EA">
        <w:rPr>
          <w:lang w:val="ru-RU"/>
        </w:rPr>
        <w:t>абораторн</w:t>
      </w:r>
      <w:r w:rsidR="00B35E9F" w:rsidRPr="003C23EA">
        <w:rPr>
          <w:lang w:val="ru-RU"/>
        </w:rPr>
        <w:t>ых условий</w:t>
      </w:r>
    </w:p>
    <w:p w:rsidR="001357EA" w:rsidRPr="003C23EA" w:rsidRDefault="001357EA" w:rsidP="00B55274">
      <w:pPr>
        <w:pStyle w:val="Heading2"/>
        <w:rPr>
          <w:lang w:val="ru-RU"/>
        </w:rPr>
      </w:pPr>
      <w:r w:rsidRPr="003C23EA">
        <w:rPr>
          <w:lang w:val="ru-RU"/>
        </w:rPr>
        <w:t>1.1</w:t>
      </w:r>
      <w:r w:rsidRPr="003C23EA">
        <w:rPr>
          <w:lang w:val="ru-RU"/>
        </w:rPr>
        <w:tab/>
      </w:r>
      <w:bookmarkStart w:id="20" w:name="lt_pId092"/>
      <w:r w:rsidR="00F7302E" w:rsidRPr="003C23EA">
        <w:rPr>
          <w:lang w:val="ru-RU"/>
        </w:rPr>
        <w:t xml:space="preserve">Выбор дисплея и </w:t>
      </w:r>
      <w:bookmarkEnd w:id="20"/>
      <w:r w:rsidR="00B55274" w:rsidRPr="003C23EA">
        <w:rPr>
          <w:lang w:val="ru-RU"/>
        </w:rPr>
        <w:t>настройка</w:t>
      </w:r>
    </w:p>
    <w:p w:rsidR="001357EA" w:rsidRPr="003C23EA" w:rsidRDefault="00F7302E" w:rsidP="00B252DA">
      <w:pPr>
        <w:rPr>
          <w:lang w:val="ru-RU"/>
        </w:rPr>
      </w:pPr>
      <w:bookmarkStart w:id="21" w:name="lt_pId093"/>
      <w:r w:rsidRPr="003C23EA">
        <w:rPr>
          <w:lang w:val="ru-RU"/>
        </w:rPr>
        <w:t>В качестве дисплея следует использовать дисплей с плоским экраном</w:t>
      </w:r>
      <w:r w:rsidR="009035DD" w:rsidRPr="003C23EA">
        <w:rPr>
          <w:lang w:val="ru-RU"/>
        </w:rPr>
        <w:t xml:space="preserve">, характеристики которого аналогичны типовым характеристикам профессиональных приложений (например, </w:t>
      </w:r>
      <w:r w:rsidR="000718FC" w:rsidRPr="003C23EA">
        <w:rPr>
          <w:lang w:val="ru-RU"/>
        </w:rPr>
        <w:t>телевизионная</w:t>
      </w:r>
      <w:r w:rsidR="009035DD" w:rsidRPr="003C23EA">
        <w:rPr>
          <w:lang w:val="ru-RU"/>
        </w:rPr>
        <w:t xml:space="preserve"> студия или </w:t>
      </w:r>
      <w:r w:rsidR="000718FC" w:rsidRPr="003C23EA">
        <w:rPr>
          <w:lang w:val="ru-RU"/>
        </w:rPr>
        <w:t>передвижная телевизионная станция</w:t>
      </w:r>
      <w:r w:rsidR="001357EA" w:rsidRPr="003C23EA">
        <w:rPr>
          <w:lang w:val="ru-RU"/>
        </w:rPr>
        <w:t>);</w:t>
      </w:r>
      <w:bookmarkEnd w:id="21"/>
      <w:r w:rsidR="001357EA" w:rsidRPr="003C23EA">
        <w:rPr>
          <w:lang w:val="ru-RU"/>
        </w:rPr>
        <w:t xml:space="preserve"> </w:t>
      </w:r>
      <w:bookmarkStart w:id="22" w:name="lt_pId094"/>
      <w:r w:rsidR="000718FC" w:rsidRPr="003C23EA">
        <w:rPr>
          <w:lang w:val="ru-RU"/>
        </w:rPr>
        <w:t xml:space="preserve">размер дисплея по диагонали может варьироваться от </w:t>
      </w:r>
      <w:r w:rsidR="001357EA" w:rsidRPr="003C23EA">
        <w:rPr>
          <w:lang w:val="ru-RU"/>
        </w:rPr>
        <w:t>22</w:t>
      </w:r>
      <w:r w:rsidR="00B252DA" w:rsidRPr="003C23EA">
        <w:rPr>
          <w:lang w:val="ru-RU"/>
        </w:rPr>
        <w:t xml:space="preserve"> дюймов </w:t>
      </w:r>
      <w:r w:rsidR="001357EA" w:rsidRPr="003C23EA">
        <w:rPr>
          <w:lang w:val="ru-RU"/>
        </w:rPr>
        <w:t>(</w:t>
      </w:r>
      <w:r w:rsidR="000718FC" w:rsidRPr="003C23EA">
        <w:rPr>
          <w:lang w:val="ru-RU"/>
        </w:rPr>
        <w:t>минимальное значение</w:t>
      </w:r>
      <w:r w:rsidR="001357EA" w:rsidRPr="003C23EA">
        <w:rPr>
          <w:lang w:val="ru-RU"/>
        </w:rPr>
        <w:t xml:space="preserve">) </w:t>
      </w:r>
      <w:r w:rsidR="000718FC" w:rsidRPr="003C23EA">
        <w:rPr>
          <w:lang w:val="ru-RU"/>
        </w:rPr>
        <w:t>до</w:t>
      </w:r>
      <w:r w:rsidR="001357EA" w:rsidRPr="003C23EA">
        <w:rPr>
          <w:lang w:val="ru-RU"/>
        </w:rPr>
        <w:t xml:space="preserve"> 40</w:t>
      </w:r>
      <w:r w:rsidR="00B252DA" w:rsidRPr="003C23EA">
        <w:rPr>
          <w:lang w:val="ru-RU"/>
        </w:rPr>
        <w:t> дюймов</w:t>
      </w:r>
      <w:r w:rsidR="001357EA" w:rsidRPr="003C23EA">
        <w:rPr>
          <w:lang w:val="ru-RU"/>
        </w:rPr>
        <w:t xml:space="preserve"> (</w:t>
      </w:r>
      <w:r w:rsidR="000718FC" w:rsidRPr="003C23EA">
        <w:rPr>
          <w:lang w:val="ru-RU"/>
        </w:rPr>
        <w:t>рекомендуемое значение</w:t>
      </w:r>
      <w:r w:rsidR="001357EA" w:rsidRPr="003C23EA">
        <w:rPr>
          <w:lang w:val="ru-RU"/>
        </w:rPr>
        <w:t>),</w:t>
      </w:r>
      <w:r w:rsidR="000718FC" w:rsidRPr="003C23EA">
        <w:rPr>
          <w:lang w:val="ru-RU"/>
        </w:rPr>
        <w:t xml:space="preserve"> но может также составлять до</w:t>
      </w:r>
      <w:r w:rsidR="001357EA" w:rsidRPr="003C23EA">
        <w:rPr>
          <w:lang w:val="ru-RU"/>
        </w:rPr>
        <w:t xml:space="preserve"> 50</w:t>
      </w:r>
      <w:r w:rsidR="00B252DA" w:rsidRPr="003C23EA">
        <w:rPr>
          <w:lang w:val="ru-RU"/>
        </w:rPr>
        <w:t> дюймов</w:t>
      </w:r>
      <w:r w:rsidR="001357EA" w:rsidRPr="003C23EA">
        <w:rPr>
          <w:lang w:val="ru-RU"/>
        </w:rPr>
        <w:t xml:space="preserve"> </w:t>
      </w:r>
      <w:r w:rsidR="000718FC" w:rsidRPr="003C23EA">
        <w:rPr>
          <w:lang w:val="ru-RU"/>
        </w:rPr>
        <w:t>и выше в случае оценки систем с разрешающей способностью ТВЧ или выше</w:t>
      </w:r>
      <w:r w:rsidR="001357EA" w:rsidRPr="003C23EA">
        <w:rPr>
          <w:lang w:val="ru-RU"/>
        </w:rPr>
        <w:t>.</w:t>
      </w:r>
      <w:bookmarkEnd w:id="22"/>
    </w:p>
    <w:p w:rsidR="001357EA" w:rsidRPr="003C23EA" w:rsidRDefault="0059340F" w:rsidP="00B35E9F">
      <w:pPr>
        <w:rPr>
          <w:lang w:val="ru-RU"/>
        </w:rPr>
      </w:pPr>
      <w:bookmarkStart w:id="23" w:name="lt_pId095"/>
      <w:r w:rsidRPr="003C23EA">
        <w:rPr>
          <w:lang w:val="ru-RU"/>
        </w:rPr>
        <w:t xml:space="preserve">Разрешается использовать уменьшенную часть активной области просмотра дисплея, но в этом случае цвет области вокруг активной части дисплея следует </w:t>
      </w:r>
      <w:bookmarkStart w:id="24" w:name="lt_pId096"/>
      <w:bookmarkEnd w:id="23"/>
      <w:r w:rsidR="006811E6" w:rsidRPr="003C23EA">
        <w:rPr>
          <w:lang w:val="ru-RU"/>
        </w:rPr>
        <w:t>установить</w:t>
      </w:r>
      <w:r w:rsidR="001357EA" w:rsidRPr="003C23EA">
        <w:rPr>
          <w:lang w:val="ru-RU"/>
        </w:rPr>
        <w:t xml:space="preserve"> </w:t>
      </w:r>
      <w:r w:rsidR="00335084" w:rsidRPr="003C23EA">
        <w:rPr>
          <w:lang w:val="ru-RU"/>
        </w:rPr>
        <w:t>средне-серым</w:t>
      </w:r>
      <w:r w:rsidR="001357EA" w:rsidRPr="003C23EA">
        <w:rPr>
          <w:lang w:val="ru-RU"/>
        </w:rPr>
        <w:t>.</w:t>
      </w:r>
      <w:bookmarkEnd w:id="24"/>
      <w:r w:rsidR="001357EA" w:rsidRPr="003C23EA">
        <w:rPr>
          <w:lang w:val="ru-RU"/>
        </w:rPr>
        <w:t xml:space="preserve"> </w:t>
      </w:r>
      <w:bookmarkStart w:id="25" w:name="lt_pId097"/>
      <w:r w:rsidR="006811E6" w:rsidRPr="003C23EA">
        <w:rPr>
          <w:lang w:val="ru-RU"/>
        </w:rPr>
        <w:t>При таком условии использования следует запрещать установку разрешающей способности монитора, отличн</w:t>
      </w:r>
      <w:r w:rsidR="00B35E9F" w:rsidRPr="003C23EA">
        <w:rPr>
          <w:lang w:val="ru-RU"/>
        </w:rPr>
        <w:t>ую</w:t>
      </w:r>
      <w:r w:rsidR="006811E6" w:rsidRPr="003C23EA">
        <w:rPr>
          <w:lang w:val="ru-RU"/>
        </w:rPr>
        <w:t xml:space="preserve"> от </w:t>
      </w:r>
      <w:r w:rsidR="000E2D1D" w:rsidRPr="003C23EA">
        <w:rPr>
          <w:lang w:val="ru-RU"/>
        </w:rPr>
        <w:t>его собственной</w:t>
      </w:r>
      <w:r w:rsidR="001357EA" w:rsidRPr="003C23EA">
        <w:rPr>
          <w:lang w:val="ru-RU"/>
        </w:rPr>
        <w:t>.</w:t>
      </w:r>
      <w:bookmarkEnd w:id="25"/>
    </w:p>
    <w:p w:rsidR="001357EA" w:rsidRPr="003C23EA" w:rsidRDefault="000E2D1D" w:rsidP="000E2D1D">
      <w:pPr>
        <w:rPr>
          <w:lang w:val="ru-RU"/>
        </w:rPr>
      </w:pPr>
      <w:bookmarkStart w:id="26" w:name="lt_pId098"/>
      <w:r w:rsidRPr="003C23EA">
        <w:rPr>
          <w:lang w:val="ru-RU"/>
        </w:rPr>
        <w:t>Дисплей должен обеспечивать надлежащую настройку и калибровку яркости и цвета с использованием профессионального люксметра</w:t>
      </w:r>
      <w:r w:rsidR="001357EA" w:rsidRPr="003C23EA">
        <w:rPr>
          <w:lang w:val="ru-RU"/>
        </w:rPr>
        <w:t>.</w:t>
      </w:r>
      <w:bookmarkEnd w:id="26"/>
      <w:r w:rsidR="001357EA" w:rsidRPr="003C23EA">
        <w:rPr>
          <w:lang w:val="ru-RU"/>
        </w:rPr>
        <w:t xml:space="preserve"> </w:t>
      </w:r>
      <w:bookmarkStart w:id="27" w:name="lt_pId099"/>
      <w:r w:rsidRPr="003C23EA">
        <w:rPr>
          <w:lang w:val="ru-RU"/>
        </w:rPr>
        <w:t>Калибровка дисплея должна соответствовать параметрам, определенным в соответствующей Рекомендации для проводимого испытания</w:t>
      </w:r>
      <w:r w:rsidR="001357EA" w:rsidRPr="003C23EA">
        <w:rPr>
          <w:lang w:val="ru-RU"/>
        </w:rPr>
        <w:t>.</w:t>
      </w:r>
      <w:bookmarkEnd w:id="27"/>
    </w:p>
    <w:p w:rsidR="001357EA" w:rsidRPr="003C23EA" w:rsidRDefault="001357EA" w:rsidP="0057331F">
      <w:pPr>
        <w:pStyle w:val="Heading2"/>
        <w:rPr>
          <w:lang w:val="ru-RU"/>
        </w:rPr>
      </w:pPr>
      <w:r w:rsidRPr="003C23EA">
        <w:rPr>
          <w:lang w:val="ru-RU"/>
        </w:rPr>
        <w:t>1.2</w:t>
      </w:r>
      <w:r w:rsidRPr="003C23EA">
        <w:rPr>
          <w:lang w:val="ru-RU"/>
        </w:rPr>
        <w:tab/>
      </w:r>
      <w:r w:rsidR="0057331F" w:rsidRPr="003C23EA">
        <w:rPr>
          <w:lang w:val="ru-RU"/>
        </w:rPr>
        <w:t>Расстояние просмотра</w:t>
      </w:r>
    </w:p>
    <w:p w:rsidR="001357EA" w:rsidRPr="003C23EA" w:rsidRDefault="0057331F" w:rsidP="00B608E4">
      <w:pPr>
        <w:rPr>
          <w:lang w:val="ru-RU"/>
        </w:rPr>
      </w:pPr>
      <w:bookmarkStart w:id="28" w:name="lt_pId102"/>
      <w:r w:rsidRPr="003C23EA">
        <w:rPr>
          <w:lang w:val="ru-RU"/>
        </w:rPr>
        <w:t>Расстояние просмотра, на котором располагаются эксперты, следует выбирать в соответствии с разрешающей способностью экрана и высотой активной части экрана</w:t>
      </w:r>
      <w:r w:rsidR="000E0C21" w:rsidRPr="003C23EA">
        <w:rPr>
          <w:lang w:val="ru-RU"/>
        </w:rPr>
        <w:t xml:space="preserve">, в соответствии с </w:t>
      </w:r>
      <w:r w:rsidR="00B608E4" w:rsidRPr="003C23EA">
        <w:rPr>
          <w:lang w:val="ru-RU"/>
        </w:rPr>
        <w:t xml:space="preserve">проектным расстоянием просмотра, которое описано в Рекомендации МСЭ-R BT.2022, или </w:t>
      </w:r>
      <w:r w:rsidR="00B55274" w:rsidRPr="003C23EA">
        <w:rPr>
          <w:lang w:val="ru-RU"/>
        </w:rPr>
        <w:t xml:space="preserve">выбирать </w:t>
      </w:r>
      <w:r w:rsidR="00B608E4" w:rsidRPr="003C23EA">
        <w:rPr>
          <w:lang w:val="ru-RU"/>
        </w:rPr>
        <w:t>меньшее расстояние просмотра в соответствии с требованиями, определяемыми критическими условиями просмотра</w:t>
      </w:r>
      <w:r w:rsidR="001357EA" w:rsidRPr="003C23EA">
        <w:rPr>
          <w:lang w:val="ru-RU"/>
        </w:rPr>
        <w:t>.</w:t>
      </w:r>
      <w:bookmarkEnd w:id="28"/>
    </w:p>
    <w:p w:rsidR="001357EA" w:rsidRPr="003C23EA" w:rsidRDefault="001357EA" w:rsidP="00B608E4">
      <w:pPr>
        <w:pStyle w:val="Heading2"/>
        <w:rPr>
          <w:lang w:val="ru-RU"/>
        </w:rPr>
      </w:pPr>
      <w:r w:rsidRPr="003C23EA">
        <w:rPr>
          <w:lang w:val="ru-RU"/>
        </w:rPr>
        <w:t>1.3</w:t>
      </w:r>
      <w:r w:rsidRPr="003C23EA">
        <w:rPr>
          <w:lang w:val="ru-RU"/>
        </w:rPr>
        <w:tab/>
      </w:r>
      <w:r w:rsidR="00B608E4" w:rsidRPr="003C23EA">
        <w:rPr>
          <w:lang w:val="ru-RU"/>
        </w:rPr>
        <w:t>Условия просмотра</w:t>
      </w:r>
    </w:p>
    <w:p w:rsidR="001357EA" w:rsidRPr="003C23EA" w:rsidRDefault="00B55274" w:rsidP="008710F7">
      <w:pPr>
        <w:rPr>
          <w:lang w:val="ru-RU"/>
        </w:rPr>
      </w:pPr>
      <w:bookmarkStart w:id="29" w:name="lt_pId105"/>
      <w:r w:rsidRPr="003C23EA">
        <w:rPr>
          <w:lang w:val="ru-RU"/>
        </w:rPr>
        <w:t>Эксперимент</w:t>
      </w:r>
      <w:r w:rsidR="009030BF" w:rsidRPr="003C23EA">
        <w:rPr>
          <w:lang w:val="ru-RU"/>
        </w:rPr>
        <w:t xml:space="preserve"> для получения протокол</w:t>
      </w:r>
      <w:r w:rsidR="00216BB1" w:rsidRPr="003C23EA">
        <w:rPr>
          <w:lang w:val="ru-RU"/>
        </w:rPr>
        <w:t>а</w:t>
      </w:r>
      <w:r w:rsidR="009030BF" w:rsidRPr="003C23EA">
        <w:rPr>
          <w:lang w:val="ru-RU"/>
        </w:rPr>
        <w:t xml:space="preserve"> просмотра экспертами </w:t>
      </w:r>
      <w:r w:rsidR="001357EA" w:rsidRPr="003C23EA">
        <w:rPr>
          <w:lang w:val="ru-RU"/>
        </w:rPr>
        <w:t xml:space="preserve">(EVP) </w:t>
      </w:r>
      <w:r w:rsidR="00361451" w:rsidRPr="003C23EA">
        <w:rPr>
          <w:lang w:val="ru-RU"/>
        </w:rPr>
        <w:t>необязательно проводить в испытательной лаборатории, но важно, чтобы место проведения испытаний было защищено от видимых и слышимых помех</w:t>
      </w:r>
      <w:r w:rsidR="001357EA" w:rsidRPr="003C23EA">
        <w:rPr>
          <w:lang w:val="ru-RU"/>
        </w:rPr>
        <w:t xml:space="preserve"> (</w:t>
      </w:r>
      <w:r w:rsidR="00361451" w:rsidRPr="003C23EA">
        <w:rPr>
          <w:lang w:val="ru-RU"/>
        </w:rPr>
        <w:t>например</w:t>
      </w:r>
      <w:bookmarkEnd w:id="29"/>
      <w:r w:rsidR="00216BB1" w:rsidRPr="003C23EA">
        <w:rPr>
          <w:lang w:val="ru-RU"/>
        </w:rPr>
        <w:t>,</w:t>
      </w:r>
      <w:r w:rsidR="001357EA" w:rsidRPr="003C23EA">
        <w:rPr>
          <w:lang w:val="ru-RU"/>
        </w:rPr>
        <w:t xml:space="preserve"> </w:t>
      </w:r>
      <w:bookmarkStart w:id="30" w:name="lt_pId106"/>
      <w:r w:rsidR="00361451" w:rsidRPr="003C23EA">
        <w:rPr>
          <w:lang w:val="ru-RU"/>
        </w:rPr>
        <w:t>можно использовать</w:t>
      </w:r>
      <w:r w:rsidR="00C32E4B" w:rsidRPr="003C23EA">
        <w:rPr>
          <w:lang w:val="ru-RU"/>
        </w:rPr>
        <w:t xml:space="preserve"> тихое служебное помещение или </w:t>
      </w:r>
      <w:r w:rsidR="008710F7" w:rsidRPr="003C23EA">
        <w:rPr>
          <w:lang w:val="ru-RU"/>
        </w:rPr>
        <w:t xml:space="preserve">комнату для </w:t>
      </w:r>
      <w:r w:rsidR="00C32E4B" w:rsidRPr="003C23EA">
        <w:rPr>
          <w:lang w:val="ru-RU"/>
        </w:rPr>
        <w:t>переговор</w:t>
      </w:r>
      <w:r w:rsidR="008710F7" w:rsidRPr="003C23EA">
        <w:rPr>
          <w:lang w:val="ru-RU"/>
        </w:rPr>
        <w:t>ов</w:t>
      </w:r>
      <w:r w:rsidR="001357EA" w:rsidRPr="003C23EA">
        <w:rPr>
          <w:lang w:val="ru-RU"/>
        </w:rPr>
        <w:t>).</w:t>
      </w:r>
      <w:bookmarkEnd w:id="30"/>
    </w:p>
    <w:p w:rsidR="001357EA" w:rsidRPr="003C23EA" w:rsidRDefault="00216BB1" w:rsidP="008710F7">
      <w:pPr>
        <w:rPr>
          <w:lang w:val="ru-RU"/>
        </w:rPr>
      </w:pPr>
      <w:bookmarkStart w:id="31" w:name="lt_pId107"/>
      <w:r w:rsidRPr="003C23EA">
        <w:rPr>
          <w:lang w:val="ru-RU"/>
        </w:rPr>
        <w:t>Следует устранить любой источник прямого или отраженного света, падающего на экран</w:t>
      </w:r>
      <w:r w:rsidR="001357EA" w:rsidRPr="003C23EA">
        <w:rPr>
          <w:lang w:val="ru-RU"/>
        </w:rPr>
        <w:t>;</w:t>
      </w:r>
      <w:bookmarkEnd w:id="31"/>
      <w:r w:rsidR="001357EA" w:rsidRPr="003C23EA">
        <w:rPr>
          <w:lang w:val="ru-RU"/>
        </w:rPr>
        <w:t xml:space="preserve"> </w:t>
      </w:r>
      <w:bookmarkStart w:id="32" w:name="lt_pId108"/>
      <w:r w:rsidR="008710F7" w:rsidRPr="003C23EA">
        <w:rPr>
          <w:lang w:val="ru-RU"/>
        </w:rPr>
        <w:t>другой окружающий свет должен быть тусклым, поддерживаемым на минимальном уровне, позволяющем заполнять оценочные листы (если таковые используются)</w:t>
      </w:r>
      <w:r w:rsidR="001357EA" w:rsidRPr="003C23EA">
        <w:rPr>
          <w:lang w:val="ru-RU"/>
        </w:rPr>
        <w:t>.</w:t>
      </w:r>
      <w:bookmarkEnd w:id="32"/>
    </w:p>
    <w:p w:rsidR="001357EA" w:rsidRPr="003C23EA" w:rsidRDefault="001357F0" w:rsidP="00824DCD">
      <w:pPr>
        <w:rPr>
          <w:lang w:val="ru-RU"/>
        </w:rPr>
      </w:pPr>
      <w:bookmarkStart w:id="33" w:name="lt_pId109"/>
      <w:r w:rsidRPr="003C23EA">
        <w:rPr>
          <w:lang w:val="ru-RU"/>
        </w:rPr>
        <w:t>Число сидящих перед монитором экспертов может варьироваться в зависимости от размер</w:t>
      </w:r>
      <w:r w:rsidR="00B87099" w:rsidRPr="003C23EA">
        <w:rPr>
          <w:lang w:val="ru-RU"/>
        </w:rPr>
        <w:t>а</w:t>
      </w:r>
      <w:r w:rsidR="0038032C">
        <w:rPr>
          <w:lang w:val="ru-RU"/>
        </w:rPr>
        <w:t xml:space="preserve"> экрана, с</w:t>
      </w:r>
      <w:r w:rsidR="0038032C">
        <w:rPr>
          <w:lang w:val="en-GB"/>
        </w:rPr>
        <w:t> </w:t>
      </w:r>
      <w:r w:rsidRPr="003C23EA">
        <w:rPr>
          <w:lang w:val="ru-RU"/>
        </w:rPr>
        <w:t xml:space="preserve">тем чтобы гарантировать одинаковое </w:t>
      </w:r>
      <w:r w:rsidR="001F721F" w:rsidRPr="003C23EA">
        <w:rPr>
          <w:lang w:val="ru-RU"/>
        </w:rPr>
        <w:t xml:space="preserve">для зрителей </w:t>
      </w:r>
      <w:r w:rsidRPr="003C23EA">
        <w:rPr>
          <w:lang w:val="ru-RU"/>
        </w:rPr>
        <w:t xml:space="preserve">воспроизведение изображения и представление </w:t>
      </w:r>
      <w:r w:rsidR="001F721F" w:rsidRPr="003C23EA">
        <w:rPr>
          <w:lang w:val="ru-RU"/>
        </w:rPr>
        <w:t>входн</w:t>
      </w:r>
      <w:r w:rsidR="00824DCD" w:rsidRPr="003C23EA">
        <w:rPr>
          <w:lang w:val="ru-RU"/>
        </w:rPr>
        <w:t>ых</w:t>
      </w:r>
      <w:r w:rsidR="00B87099" w:rsidRPr="003C23EA">
        <w:rPr>
          <w:lang w:val="ru-RU"/>
        </w:rPr>
        <w:t xml:space="preserve"> последовательност</w:t>
      </w:r>
      <w:r w:rsidR="00824DCD" w:rsidRPr="003C23EA">
        <w:rPr>
          <w:lang w:val="ru-RU"/>
        </w:rPr>
        <w:t>ей</w:t>
      </w:r>
      <w:r w:rsidR="001357EA" w:rsidRPr="003C23EA">
        <w:rPr>
          <w:lang w:val="ru-RU"/>
        </w:rPr>
        <w:t>.</w:t>
      </w:r>
      <w:bookmarkEnd w:id="33"/>
    </w:p>
    <w:p w:rsidR="001357EA" w:rsidRPr="003C23EA" w:rsidRDefault="001357EA" w:rsidP="001F721F">
      <w:pPr>
        <w:pStyle w:val="Heading1"/>
        <w:rPr>
          <w:lang w:val="ru-RU"/>
        </w:rPr>
      </w:pPr>
      <w:r w:rsidRPr="003C23EA">
        <w:rPr>
          <w:lang w:val="ru-RU"/>
        </w:rPr>
        <w:t>2</w:t>
      </w:r>
      <w:r w:rsidRPr="003C23EA">
        <w:rPr>
          <w:lang w:val="ru-RU"/>
        </w:rPr>
        <w:tab/>
      </w:r>
      <w:r w:rsidR="001F721F" w:rsidRPr="003C23EA">
        <w:rPr>
          <w:lang w:val="ru-RU"/>
        </w:rPr>
        <w:t>Зрители</w:t>
      </w:r>
    </w:p>
    <w:p w:rsidR="001357EA" w:rsidRPr="003C23EA" w:rsidRDefault="00684547" w:rsidP="00B55274">
      <w:pPr>
        <w:rPr>
          <w:lang w:val="ru-RU"/>
        </w:rPr>
      </w:pPr>
      <w:bookmarkStart w:id="34" w:name="lt_pId112"/>
      <w:r w:rsidRPr="003C23EA">
        <w:rPr>
          <w:lang w:val="ru-RU"/>
        </w:rPr>
        <w:t xml:space="preserve">Зрители, участвующие в </w:t>
      </w:r>
      <w:r w:rsidR="00B55274" w:rsidRPr="003C23EA">
        <w:rPr>
          <w:lang w:val="ru-RU"/>
        </w:rPr>
        <w:t>эксперименте</w:t>
      </w:r>
      <w:r w:rsidRPr="003C23EA">
        <w:rPr>
          <w:lang w:val="ru-RU"/>
        </w:rPr>
        <w:t xml:space="preserve"> для получения </w:t>
      </w:r>
      <w:r w:rsidR="001357EA" w:rsidRPr="003C23EA">
        <w:rPr>
          <w:lang w:val="ru-RU"/>
        </w:rPr>
        <w:t>EVP</w:t>
      </w:r>
      <w:r w:rsidR="00FF7512" w:rsidRPr="003C23EA">
        <w:rPr>
          <w:lang w:val="ru-RU"/>
        </w:rPr>
        <w:t>,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 xml:space="preserve">должны быть экспертами в </w:t>
      </w:r>
      <w:r w:rsidR="00DE08FE" w:rsidRPr="003C23EA">
        <w:rPr>
          <w:lang w:val="ru-RU"/>
        </w:rPr>
        <w:t xml:space="preserve">предметной </w:t>
      </w:r>
      <w:r w:rsidRPr="003C23EA">
        <w:rPr>
          <w:lang w:val="ru-RU"/>
        </w:rPr>
        <w:t>области исследования</w:t>
      </w:r>
      <w:r w:rsidR="001357EA" w:rsidRPr="003C23EA">
        <w:rPr>
          <w:lang w:val="ru-RU"/>
        </w:rPr>
        <w:t>.</w:t>
      </w:r>
      <w:bookmarkEnd w:id="34"/>
    </w:p>
    <w:p w:rsidR="001357EA" w:rsidRPr="003C23EA" w:rsidRDefault="00DE08FE" w:rsidP="00DE08FE">
      <w:pPr>
        <w:rPr>
          <w:lang w:val="ru-RU"/>
        </w:rPr>
      </w:pPr>
      <w:bookmarkStart w:id="35" w:name="lt_pId113"/>
      <w:r w:rsidRPr="003C23EA">
        <w:rPr>
          <w:lang w:val="ru-RU"/>
        </w:rPr>
        <w:t xml:space="preserve">Необязательно проверять остроту зрения и дальтонизм зрителей, так как они должны быть отобраны из числа квалифицированных лиц. </w:t>
      </w:r>
      <w:bookmarkEnd w:id="35"/>
    </w:p>
    <w:p w:rsidR="001357EA" w:rsidRPr="003C23EA" w:rsidRDefault="00B55274" w:rsidP="00B55274">
      <w:pPr>
        <w:rPr>
          <w:lang w:val="ru-RU"/>
        </w:rPr>
      </w:pPr>
      <w:bookmarkStart w:id="36" w:name="lt_pId114"/>
      <w:r w:rsidRPr="003C23EA">
        <w:rPr>
          <w:lang w:val="ru-RU"/>
        </w:rPr>
        <w:t>Минимальное число разных зрителей должно составлять девять</w:t>
      </w:r>
      <w:r w:rsidR="001357EA" w:rsidRPr="003C23EA">
        <w:rPr>
          <w:lang w:val="ru-RU"/>
        </w:rPr>
        <w:t>.</w:t>
      </w:r>
      <w:bookmarkEnd w:id="36"/>
    </w:p>
    <w:p w:rsidR="001357EA" w:rsidRPr="003C23EA" w:rsidRDefault="00B55274" w:rsidP="001069B1">
      <w:pPr>
        <w:rPr>
          <w:lang w:val="ru-RU"/>
        </w:rPr>
      </w:pPr>
      <w:bookmarkStart w:id="37" w:name="lt_pId115"/>
      <w:r w:rsidRPr="003C23EA">
        <w:rPr>
          <w:lang w:val="ru-RU"/>
        </w:rPr>
        <w:lastRenderedPageBreak/>
        <w:t xml:space="preserve">Для </w:t>
      </w:r>
      <w:r w:rsidR="00EB5E6A" w:rsidRPr="003C23EA">
        <w:rPr>
          <w:lang w:val="ru-RU"/>
        </w:rPr>
        <w:t>охвата</w:t>
      </w:r>
      <w:r w:rsidRPr="003C23EA">
        <w:rPr>
          <w:lang w:val="ru-RU"/>
        </w:rPr>
        <w:t xml:space="preserve"> минимального числа зрителей то</w:t>
      </w:r>
      <w:r w:rsidR="00B87099" w:rsidRPr="003C23EA">
        <w:rPr>
          <w:lang w:val="ru-RU"/>
        </w:rPr>
        <w:t>т</w:t>
      </w:r>
      <w:r w:rsidRPr="003C23EA">
        <w:rPr>
          <w:lang w:val="ru-RU"/>
        </w:rPr>
        <w:t xml:space="preserve"> же </w:t>
      </w:r>
      <w:r w:rsidR="00B87099" w:rsidRPr="003C23EA">
        <w:rPr>
          <w:lang w:val="ru-RU"/>
        </w:rPr>
        <w:t>эксперимент</w:t>
      </w:r>
      <w:r w:rsidRPr="003C23EA">
        <w:rPr>
          <w:lang w:val="ru-RU"/>
        </w:rPr>
        <w:t xml:space="preserve"> может быть проведен в том же месте с повторением испытани</w:t>
      </w:r>
      <w:r w:rsidR="001069B1" w:rsidRPr="003C23EA">
        <w:rPr>
          <w:lang w:val="ru-RU"/>
        </w:rPr>
        <w:t>й</w:t>
      </w:r>
      <w:r w:rsidRPr="003C23EA">
        <w:rPr>
          <w:lang w:val="ru-RU"/>
        </w:rPr>
        <w:t xml:space="preserve"> или в нескольких местах. </w:t>
      </w:r>
      <w:r w:rsidR="00B87099" w:rsidRPr="003C23EA">
        <w:rPr>
          <w:lang w:val="ru-RU"/>
        </w:rPr>
        <w:t xml:space="preserve">Оценки, полученные в разных местах проведения </w:t>
      </w:r>
      <w:r w:rsidR="00EB5E6A" w:rsidRPr="003C23EA">
        <w:rPr>
          <w:lang w:val="ru-RU"/>
        </w:rPr>
        <w:t xml:space="preserve">одного </w:t>
      </w:r>
      <w:r w:rsidR="00B87099" w:rsidRPr="003C23EA">
        <w:rPr>
          <w:lang w:val="ru-RU"/>
        </w:rPr>
        <w:t>сеанса просмотра экспертами, могут быть статистически обработаны вместе</w:t>
      </w:r>
      <w:bookmarkStart w:id="38" w:name="lt_pId116"/>
      <w:bookmarkEnd w:id="37"/>
      <w:r w:rsidR="001357EA" w:rsidRPr="003C23EA">
        <w:rPr>
          <w:lang w:val="ru-RU"/>
        </w:rPr>
        <w:t>.</w:t>
      </w:r>
      <w:bookmarkEnd w:id="38"/>
      <w:r w:rsidR="001357EA" w:rsidRPr="003C23EA">
        <w:rPr>
          <w:lang w:val="ru-RU"/>
        </w:rPr>
        <w:t xml:space="preserve"> </w:t>
      </w:r>
    </w:p>
    <w:p w:rsidR="001357EA" w:rsidRPr="003C23EA" w:rsidRDefault="001357EA" w:rsidP="001D3F32">
      <w:pPr>
        <w:pStyle w:val="Heading1"/>
        <w:rPr>
          <w:lang w:val="ru-RU"/>
        </w:rPr>
      </w:pPr>
      <w:r w:rsidRPr="003C23EA">
        <w:rPr>
          <w:lang w:val="ru-RU"/>
        </w:rPr>
        <w:t>3</w:t>
      </w:r>
      <w:r w:rsidRPr="003C23EA">
        <w:rPr>
          <w:lang w:val="ru-RU"/>
        </w:rPr>
        <w:tab/>
      </w:r>
      <w:r w:rsidR="001D3F32" w:rsidRPr="003C23EA">
        <w:rPr>
          <w:lang w:val="ru-RU"/>
        </w:rPr>
        <w:t>Базовая ячейка испытаний</w:t>
      </w:r>
      <w:r w:rsidRPr="003C23EA">
        <w:rPr>
          <w:lang w:val="ru-RU"/>
        </w:rPr>
        <w:t xml:space="preserve"> </w:t>
      </w:r>
    </w:p>
    <w:p w:rsidR="001357EA" w:rsidRPr="003C23EA" w:rsidRDefault="001D3F32" w:rsidP="001D3F32">
      <w:pPr>
        <w:rPr>
          <w:lang w:val="ru-RU"/>
        </w:rPr>
      </w:pPr>
      <w:bookmarkStart w:id="39" w:name="lt_pId119"/>
      <w:r w:rsidRPr="003C23EA">
        <w:rPr>
          <w:lang w:val="ru-RU"/>
        </w:rPr>
        <w:t>Представляемый экспертам материал должен быть организован с созданием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>базовой ячейки испытаний</w:t>
      </w:r>
      <w:r w:rsidR="001357EA" w:rsidRPr="003C23EA">
        <w:rPr>
          <w:lang w:val="ru-RU"/>
        </w:rPr>
        <w:t xml:space="preserve"> (BTC) </w:t>
      </w:r>
      <w:r w:rsidR="00B87099" w:rsidRPr="003C23EA">
        <w:rPr>
          <w:lang w:val="ru-RU"/>
        </w:rPr>
        <w:t>для каждой пары оцениваемых условий кодирования</w:t>
      </w:r>
      <w:r w:rsidR="001357EA" w:rsidRPr="003C23EA">
        <w:rPr>
          <w:lang w:val="ru-RU"/>
        </w:rPr>
        <w:t xml:space="preserve"> (</w:t>
      </w:r>
      <w:r w:rsidR="00B87099" w:rsidRPr="003C23EA">
        <w:rPr>
          <w:lang w:val="ru-RU"/>
        </w:rPr>
        <w:t>см. рисунок </w:t>
      </w:r>
      <w:r w:rsidR="001357EA" w:rsidRPr="003C23EA">
        <w:rPr>
          <w:lang w:val="ru-RU"/>
        </w:rPr>
        <w:t>1).</w:t>
      </w:r>
      <w:bookmarkEnd w:id="39"/>
    </w:p>
    <w:p w:rsidR="001357EA" w:rsidRPr="003C23EA" w:rsidRDefault="009D51C3" w:rsidP="00783E47">
      <w:pPr>
        <w:rPr>
          <w:lang w:val="ru-RU"/>
        </w:rPr>
      </w:pPr>
      <w:bookmarkStart w:id="40" w:name="lt_pId120"/>
      <w:r w:rsidRPr="003C23EA">
        <w:rPr>
          <w:lang w:val="ru-RU"/>
        </w:rPr>
        <w:t xml:space="preserve">Рассматриваемые в рамках BTC </w:t>
      </w:r>
      <w:r w:rsidR="00783E47" w:rsidRPr="003C23EA">
        <w:rPr>
          <w:lang w:val="ru-RU"/>
        </w:rPr>
        <w:t>фрагменты</w:t>
      </w:r>
      <w:r w:rsidRPr="003C23EA">
        <w:rPr>
          <w:lang w:val="ru-RU"/>
        </w:rPr>
        <w:t xml:space="preserve"> и</w:t>
      </w:r>
      <w:r w:rsidR="001D3F32" w:rsidRPr="003C23EA">
        <w:rPr>
          <w:lang w:val="ru-RU"/>
        </w:rPr>
        <w:t>сходны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эталонны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последовательност</w:t>
      </w:r>
      <w:r w:rsidRPr="003C23EA">
        <w:rPr>
          <w:lang w:val="ru-RU"/>
        </w:rPr>
        <w:t>ей</w:t>
      </w:r>
      <w:r w:rsidR="001D3F32" w:rsidRPr="003C23EA">
        <w:rPr>
          <w:lang w:val="ru-RU"/>
        </w:rPr>
        <w:t xml:space="preserve"> </w:t>
      </w:r>
      <w:r w:rsidR="001357EA" w:rsidRPr="003C23EA">
        <w:rPr>
          <w:lang w:val="ru-RU"/>
        </w:rPr>
        <w:t xml:space="preserve">(SRC) </w:t>
      </w:r>
      <w:r w:rsidR="001D3F32" w:rsidRPr="003C23EA">
        <w:rPr>
          <w:lang w:val="ru-RU"/>
        </w:rPr>
        <w:t xml:space="preserve">и </w:t>
      </w:r>
      <w:r w:rsidR="00EB5E6A" w:rsidRPr="003C23EA">
        <w:rPr>
          <w:lang w:val="ru-RU"/>
        </w:rPr>
        <w:t xml:space="preserve">фрагменты </w:t>
      </w:r>
      <w:r w:rsidR="001D3F32" w:rsidRPr="003C23EA">
        <w:rPr>
          <w:lang w:val="ru-RU"/>
        </w:rPr>
        <w:t>обработанны</w:t>
      </w:r>
      <w:r w:rsidRPr="003C23EA">
        <w:rPr>
          <w:lang w:val="ru-RU"/>
        </w:rPr>
        <w:t>х</w:t>
      </w:r>
      <w:r w:rsidR="001D3F32" w:rsidRPr="003C23EA">
        <w:rPr>
          <w:lang w:val="ru-RU"/>
        </w:rPr>
        <w:t xml:space="preserve"> видеопоследовательност</w:t>
      </w:r>
      <w:r w:rsidRPr="003C23EA">
        <w:rPr>
          <w:lang w:val="ru-RU"/>
        </w:rPr>
        <w:t>ей</w:t>
      </w:r>
      <w:r w:rsidR="001357EA" w:rsidRPr="003C23EA">
        <w:rPr>
          <w:lang w:val="ru-RU"/>
        </w:rPr>
        <w:t xml:space="preserve"> (PVS)</w:t>
      </w:r>
      <w:r w:rsidRPr="003C23EA">
        <w:rPr>
          <w:lang w:val="ru-RU"/>
        </w:rPr>
        <w:t xml:space="preserve"> всегда должны относиться к той же видеопоследовательности, с тем чтобы эксперты могли определить любое улучшение </w:t>
      </w:r>
      <w:r w:rsidR="00657A0D" w:rsidRPr="003C23EA">
        <w:rPr>
          <w:lang w:val="ru-RU"/>
        </w:rPr>
        <w:t>качества изо</w:t>
      </w:r>
      <w:r w:rsidRPr="003C23EA">
        <w:rPr>
          <w:lang w:val="ru-RU"/>
        </w:rPr>
        <w:t>бражения,</w:t>
      </w:r>
      <w:r w:rsidR="00657A0D" w:rsidRPr="003C23EA">
        <w:rPr>
          <w:lang w:val="ru-RU"/>
        </w:rPr>
        <w:t xml:space="preserve"> обеспечиваемое испытываемыми алгоритмами</w:t>
      </w:r>
      <w:r w:rsidRPr="003C23EA">
        <w:rPr>
          <w:lang w:val="ru-RU"/>
        </w:rPr>
        <w:t xml:space="preserve"> </w:t>
      </w:r>
      <w:r w:rsidR="00657A0D" w:rsidRPr="003C23EA">
        <w:rPr>
          <w:lang w:val="ru-RU"/>
        </w:rPr>
        <w:t>сжатия</w:t>
      </w:r>
      <w:r w:rsidR="001357EA" w:rsidRPr="003C23EA">
        <w:rPr>
          <w:lang w:val="ru-RU"/>
        </w:rPr>
        <w:t>.</w:t>
      </w:r>
      <w:bookmarkEnd w:id="40"/>
    </w:p>
    <w:p w:rsidR="001357EA" w:rsidRPr="003C23EA" w:rsidRDefault="00A959CE" w:rsidP="001357EA">
      <w:pPr>
        <w:pStyle w:val="FigureNo"/>
        <w:rPr>
          <w:lang w:val="ru-RU"/>
        </w:rPr>
      </w:pPr>
      <w:bookmarkStart w:id="41" w:name="lt_pId121"/>
      <w:r w:rsidRPr="003C23EA">
        <w:rPr>
          <w:lang w:val="ru-RU"/>
        </w:rPr>
        <w:t>РИСУНОК</w:t>
      </w:r>
      <w:r w:rsidR="001357EA" w:rsidRPr="003C23EA">
        <w:rPr>
          <w:lang w:val="ru-RU"/>
        </w:rPr>
        <w:t xml:space="preserve"> 1</w:t>
      </w:r>
      <w:bookmarkEnd w:id="41"/>
    </w:p>
    <w:p w:rsidR="001357EA" w:rsidRPr="003C23EA" w:rsidRDefault="00757E07" w:rsidP="00757E07">
      <w:pPr>
        <w:pStyle w:val="Figuretitle"/>
        <w:rPr>
          <w:rFonts w:asciiTheme="majorBidi" w:hAnsiTheme="majorBidi" w:cstheme="majorBidi"/>
          <w:lang w:val="ru-RU"/>
        </w:rPr>
      </w:pPr>
      <w:bookmarkStart w:id="42" w:name="lt_pId122"/>
      <w:r w:rsidRPr="003C23EA">
        <w:rPr>
          <w:rFonts w:asciiTheme="majorBidi" w:hAnsiTheme="majorBidi" w:cstheme="majorBidi"/>
          <w:lang w:val="ru-RU"/>
        </w:rPr>
        <w:t>Временные интервалы базовой ячейки испытаний</w:t>
      </w:r>
      <w:r w:rsidR="001357EA" w:rsidRPr="003C23EA">
        <w:rPr>
          <w:rFonts w:asciiTheme="majorBidi" w:hAnsiTheme="majorBidi" w:cstheme="majorBidi"/>
          <w:lang w:val="ru-RU"/>
        </w:rPr>
        <w:t xml:space="preserve"> </w:t>
      </w:r>
      <w:r w:rsidRPr="003C23EA">
        <w:rPr>
          <w:rFonts w:asciiTheme="majorBidi" w:hAnsiTheme="majorBidi" w:cstheme="majorBidi"/>
          <w:lang w:val="ru-RU"/>
        </w:rPr>
        <w:t>для протокола просмотра экспертами</w:t>
      </w:r>
      <w:bookmarkEnd w:id="42"/>
    </w:p>
    <w:p w:rsidR="001357EA" w:rsidRPr="003C23EA" w:rsidRDefault="001945BA" w:rsidP="001357EA">
      <w:pPr>
        <w:pStyle w:val="Figure"/>
        <w:rPr>
          <w:lang w:val="ru-RU"/>
        </w:rPr>
      </w:pPr>
      <w:r w:rsidRPr="003C23EA">
        <w:rPr>
          <w:lang w:val="ru-RU"/>
        </w:rPr>
        <w:object w:dxaOrig="6803" w:dyaOrig="1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65pt;height:80.75pt" o:ole="">
            <v:imagedata r:id="rId14" o:title="" cropleft="-498f"/>
          </v:shape>
          <o:OLEObject Type="Embed" ProgID="CorelDraw.Graphic.16" ShapeID="_x0000_i1025" DrawAspect="Content" ObjectID="_1553501397" r:id="rId15"/>
        </w:object>
      </w:r>
    </w:p>
    <w:p w:rsidR="001357EA" w:rsidRPr="003C23EA" w:rsidRDefault="001357EA" w:rsidP="00757E07">
      <w:pPr>
        <w:rPr>
          <w:lang w:val="ru-RU"/>
        </w:rPr>
      </w:pPr>
      <w:bookmarkStart w:id="43" w:name="lt_pId123"/>
      <w:r w:rsidRPr="003C23EA">
        <w:rPr>
          <w:lang w:val="ru-RU"/>
        </w:rPr>
        <w:t xml:space="preserve">BTC </w:t>
      </w:r>
      <w:r w:rsidR="00757E07" w:rsidRPr="003C23EA">
        <w:rPr>
          <w:lang w:val="ru-RU"/>
        </w:rPr>
        <w:t>должна быть организована следующим образом</w:t>
      </w:r>
      <w:r w:rsidRPr="003C23EA">
        <w:rPr>
          <w:lang w:val="ru-RU"/>
        </w:rPr>
        <w:t>:</w:t>
      </w:r>
      <w:bookmarkEnd w:id="43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4" w:name="lt_pId125"/>
      <w:r w:rsidRPr="003C23EA">
        <w:rPr>
          <w:lang w:val="ru-RU"/>
        </w:rPr>
        <w:t>0</w:t>
      </w:r>
      <w:r w:rsidR="00757E07" w:rsidRPr="003C23EA">
        <w:rPr>
          <w:lang w:val="ru-RU"/>
        </w:rPr>
        <w:t>,</w:t>
      </w:r>
      <w:r w:rsidRPr="003C23EA">
        <w:rPr>
          <w:lang w:val="ru-RU"/>
        </w:rPr>
        <w:t>5</w:t>
      </w:r>
      <w:r w:rsidR="00757E07" w:rsidRPr="003C23EA">
        <w:rPr>
          <w:lang w:val="ru-RU"/>
        </w:rPr>
        <w:t xml:space="preserve"> секунд – экран, цвет которого установлен </w:t>
      </w:r>
      <w:r w:rsidR="00335084" w:rsidRPr="003C23EA">
        <w:rPr>
          <w:lang w:val="ru-RU"/>
        </w:rPr>
        <w:t>средне-серым</w:t>
      </w:r>
      <w:r w:rsidRPr="003C23EA">
        <w:rPr>
          <w:lang w:val="ru-RU"/>
        </w:rPr>
        <w:t xml:space="preserve"> (</w:t>
      </w:r>
      <w:r w:rsidR="00757E07" w:rsidRPr="003C23EA">
        <w:rPr>
          <w:lang w:val="ru-RU"/>
        </w:rPr>
        <w:t>среднее значение шкалы яркости</w:t>
      </w:r>
      <w:r w:rsidRPr="003C23EA">
        <w:rPr>
          <w:lang w:val="ru-RU"/>
        </w:rPr>
        <w:t>);</w:t>
      </w:r>
      <w:bookmarkEnd w:id="44"/>
    </w:p>
    <w:p w:rsidR="001357EA" w:rsidRPr="003C23EA" w:rsidRDefault="001357EA" w:rsidP="00FF7512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5" w:name="lt_pId127"/>
      <w:r w:rsidR="00757E07" w:rsidRPr="003C23EA">
        <w:rPr>
          <w:lang w:val="ru-RU"/>
        </w:rPr>
        <w:t>10 секунд</w:t>
      </w:r>
      <w:r w:rsidR="00561333" w:rsidRPr="003C23EA">
        <w:rPr>
          <w:lang w:val="ru-RU"/>
        </w:rPr>
        <w:t> – представление эталонн</w:t>
      </w:r>
      <w:r w:rsidR="00783E47" w:rsidRPr="003C23EA">
        <w:rPr>
          <w:lang w:val="ru-RU"/>
        </w:rPr>
        <w:t>ого несжатого видео</w:t>
      </w:r>
      <w:r w:rsidR="00FF7512" w:rsidRPr="003C23EA">
        <w:rPr>
          <w:lang w:val="ru-RU"/>
        </w:rPr>
        <w:t>фрагмента</w:t>
      </w:r>
      <w:r w:rsidRPr="003C23EA">
        <w:rPr>
          <w:lang w:val="ru-RU"/>
        </w:rPr>
        <w:t>;</w:t>
      </w:r>
      <w:bookmarkEnd w:id="45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6" w:name="lt_pId129"/>
      <w:r w:rsidR="00757E07" w:rsidRPr="003C23EA">
        <w:rPr>
          <w:lang w:val="ru-RU"/>
        </w:rPr>
        <w:t>0,5 секунд</w:t>
      </w:r>
      <w:r w:rsidR="00783E47" w:rsidRPr="003C23EA">
        <w:rPr>
          <w:lang w:val="ru-RU"/>
        </w:rPr>
        <w:t> – показ сообщения "А"</w:t>
      </w:r>
      <w:r w:rsidRPr="003C23EA">
        <w:rPr>
          <w:lang w:val="ru-RU"/>
        </w:rPr>
        <w:t xml:space="preserve"> (</w:t>
      </w:r>
      <w:r w:rsidR="00783E47" w:rsidRPr="003C23EA">
        <w:rPr>
          <w:lang w:val="ru-RU"/>
        </w:rPr>
        <w:t>первое видео для оценки</w:t>
      </w:r>
      <w:r w:rsidRPr="003C23EA">
        <w:rPr>
          <w:lang w:val="ru-RU"/>
        </w:rPr>
        <w:t xml:space="preserve">) </w:t>
      </w:r>
      <w:r w:rsidR="00783E47" w:rsidRPr="003C23EA">
        <w:rPr>
          <w:lang w:val="ru-RU"/>
        </w:rPr>
        <w:t>на</w:t>
      </w:r>
      <w:r w:rsidR="00335084" w:rsidRPr="003C23EA">
        <w:rPr>
          <w:lang w:val="ru-RU"/>
        </w:rPr>
        <w:t xml:space="preserve"> средне-сером</w:t>
      </w:r>
      <w:r w:rsidRPr="003C23EA">
        <w:rPr>
          <w:lang w:val="ru-RU"/>
        </w:rPr>
        <w:t xml:space="preserve"> </w:t>
      </w:r>
      <w:r w:rsidR="00783E47" w:rsidRPr="003C23EA">
        <w:rPr>
          <w:lang w:val="ru-RU"/>
        </w:rPr>
        <w:t>фоне</w:t>
      </w:r>
      <w:r w:rsidRPr="003C23EA">
        <w:rPr>
          <w:lang w:val="ru-RU"/>
        </w:rPr>
        <w:t>;</w:t>
      </w:r>
      <w:bookmarkEnd w:id="46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7" w:name="lt_pId131"/>
      <w:r w:rsidR="00757E07" w:rsidRPr="003C23EA">
        <w:rPr>
          <w:lang w:val="ru-RU"/>
        </w:rPr>
        <w:t>10 секунд</w:t>
      </w:r>
      <w:r w:rsidR="00783E47" w:rsidRPr="003C23EA">
        <w:rPr>
          <w:lang w:val="ru-RU"/>
        </w:rPr>
        <w:t> – представление</w:t>
      </w:r>
      <w:r w:rsidRPr="003C23EA">
        <w:rPr>
          <w:lang w:val="ru-RU"/>
        </w:rPr>
        <w:t xml:space="preserve"> </w:t>
      </w:r>
      <w:r w:rsidR="00783E47" w:rsidRPr="003C23EA">
        <w:rPr>
          <w:lang w:val="ru-RU"/>
        </w:rPr>
        <w:t xml:space="preserve">ухудшенной версии </w:t>
      </w:r>
      <w:r w:rsidR="00FC03DA" w:rsidRPr="003C23EA">
        <w:rPr>
          <w:lang w:val="ru-RU"/>
        </w:rPr>
        <w:t>видео</w:t>
      </w:r>
      <w:r w:rsidR="00783E47" w:rsidRPr="003C23EA">
        <w:rPr>
          <w:lang w:val="ru-RU"/>
        </w:rPr>
        <w:t>фрагмента</w:t>
      </w:r>
      <w:r w:rsidRPr="003C23EA">
        <w:rPr>
          <w:lang w:val="ru-RU"/>
        </w:rPr>
        <w:t>;</w:t>
      </w:r>
      <w:bookmarkEnd w:id="47"/>
    </w:p>
    <w:p w:rsidR="001357EA" w:rsidRPr="003C23EA" w:rsidRDefault="001357EA" w:rsidP="00335084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8" w:name="lt_pId133"/>
      <w:r w:rsidR="00757E07" w:rsidRPr="003C23EA">
        <w:rPr>
          <w:lang w:val="ru-RU"/>
        </w:rPr>
        <w:t>0,5 секунд</w:t>
      </w:r>
      <w:r w:rsidR="00FC03DA" w:rsidRPr="003C23EA">
        <w:rPr>
          <w:lang w:val="ru-RU"/>
        </w:rPr>
        <w:t> – показ сообщения "В"</w:t>
      </w:r>
      <w:r w:rsidRPr="003C23EA">
        <w:rPr>
          <w:lang w:val="ru-RU"/>
        </w:rPr>
        <w:t xml:space="preserve"> (</w:t>
      </w:r>
      <w:r w:rsidR="00FC03DA" w:rsidRPr="003C23EA">
        <w:rPr>
          <w:lang w:val="ru-RU"/>
        </w:rPr>
        <w:t>второе видео для оценки</w:t>
      </w:r>
      <w:r w:rsidRPr="003C23EA">
        <w:rPr>
          <w:lang w:val="ru-RU"/>
        </w:rPr>
        <w:t xml:space="preserve">) </w:t>
      </w:r>
      <w:r w:rsidR="00335084" w:rsidRPr="003C23EA">
        <w:rPr>
          <w:lang w:val="ru-RU"/>
        </w:rPr>
        <w:t>на средне-сером фоне</w:t>
      </w:r>
      <w:r w:rsidRPr="003C23EA">
        <w:rPr>
          <w:lang w:val="ru-RU"/>
        </w:rPr>
        <w:t>;</w:t>
      </w:r>
      <w:bookmarkEnd w:id="48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49" w:name="lt_pId135"/>
      <w:r w:rsidR="00757E07" w:rsidRPr="003C23EA">
        <w:rPr>
          <w:lang w:val="ru-RU"/>
        </w:rPr>
        <w:t>10 секунд</w:t>
      </w:r>
      <w:r w:rsidR="00FC03DA" w:rsidRPr="003C23EA">
        <w:rPr>
          <w:lang w:val="ru-RU"/>
        </w:rPr>
        <w:t> – представление ухудшенной версии видеофрагмента</w:t>
      </w:r>
      <w:r w:rsidRPr="003C23EA">
        <w:rPr>
          <w:lang w:val="ru-RU"/>
        </w:rPr>
        <w:t>;</w:t>
      </w:r>
      <w:bookmarkEnd w:id="49"/>
    </w:p>
    <w:p w:rsidR="001357EA" w:rsidRPr="003C23EA" w:rsidRDefault="001357EA" w:rsidP="00FC03DA">
      <w:pPr>
        <w:pStyle w:val="enumlev1"/>
        <w:rPr>
          <w:lang w:val="ru-RU"/>
        </w:rPr>
      </w:pPr>
      <w:r w:rsidRPr="003C23EA">
        <w:rPr>
          <w:lang w:val="ru-RU"/>
        </w:rPr>
        <w:t>−</w:t>
      </w:r>
      <w:r w:rsidRPr="003C23EA">
        <w:rPr>
          <w:lang w:val="ru-RU"/>
        </w:rPr>
        <w:tab/>
      </w:r>
      <w:bookmarkStart w:id="50" w:name="lt_pId137"/>
      <w:r w:rsidRPr="003C23EA">
        <w:rPr>
          <w:lang w:val="ru-RU"/>
        </w:rPr>
        <w:t>5</w:t>
      </w:r>
      <w:r w:rsidR="00757E07" w:rsidRPr="003C23EA">
        <w:rPr>
          <w:lang w:val="ru-RU"/>
        </w:rPr>
        <w:t> секунд</w:t>
      </w:r>
      <w:r w:rsidR="00FC03DA" w:rsidRPr="003C23EA">
        <w:rPr>
          <w:lang w:val="ru-RU"/>
        </w:rPr>
        <w:t> – показ сообщения, предлагающего зрителям выразить свое мнение</w:t>
      </w:r>
      <w:r w:rsidRPr="003C23EA">
        <w:rPr>
          <w:lang w:val="ru-RU"/>
        </w:rPr>
        <w:t>.</w:t>
      </w:r>
      <w:bookmarkEnd w:id="50"/>
    </w:p>
    <w:p w:rsidR="001357EA" w:rsidRPr="003C23EA" w:rsidRDefault="00561333" w:rsidP="00166747">
      <w:pPr>
        <w:rPr>
          <w:lang w:val="ru-RU"/>
        </w:rPr>
      </w:pPr>
      <w:bookmarkStart w:id="51" w:name="lt_pId138"/>
      <w:r w:rsidRPr="003C23EA">
        <w:rPr>
          <w:lang w:val="ru-RU"/>
        </w:rPr>
        <w:t>Сообщение "Голосова</w:t>
      </w:r>
      <w:r w:rsidR="00783E47" w:rsidRPr="003C23EA">
        <w:rPr>
          <w:lang w:val="ru-RU"/>
        </w:rPr>
        <w:t>ние</w:t>
      </w:r>
      <w:r w:rsidRPr="003C23EA">
        <w:rPr>
          <w:lang w:val="ru-RU"/>
        </w:rPr>
        <w:t xml:space="preserve">" должно сопровождаться числом, которое помогает </w:t>
      </w:r>
      <w:r w:rsidR="00166747" w:rsidRPr="003C23EA">
        <w:rPr>
          <w:lang w:val="ru-RU"/>
        </w:rPr>
        <w:t>ориентироваться</w:t>
      </w:r>
      <w:r w:rsidRPr="003C23EA">
        <w:rPr>
          <w:lang w:val="ru-RU"/>
        </w:rPr>
        <w:t xml:space="preserve"> в оценочном листе</w:t>
      </w:r>
      <w:r w:rsidR="001357EA" w:rsidRPr="003C23EA">
        <w:rPr>
          <w:lang w:val="ru-RU"/>
        </w:rPr>
        <w:t>.</w:t>
      </w:r>
      <w:bookmarkEnd w:id="51"/>
    </w:p>
    <w:p w:rsidR="001357EA" w:rsidRPr="003C23EA" w:rsidRDefault="001357EA" w:rsidP="00FC03DA">
      <w:pPr>
        <w:pStyle w:val="Heading2"/>
        <w:rPr>
          <w:lang w:val="ru-RU"/>
        </w:rPr>
      </w:pPr>
      <w:r w:rsidRPr="003C23EA">
        <w:rPr>
          <w:spacing w:val="-2"/>
          <w:lang w:val="ru-RU"/>
        </w:rPr>
        <w:t>3.1</w:t>
      </w:r>
      <w:r w:rsidRPr="003C23EA">
        <w:rPr>
          <w:spacing w:val="-2"/>
          <w:lang w:val="ru-RU"/>
        </w:rPr>
        <w:tab/>
      </w:r>
      <w:bookmarkStart w:id="52" w:name="lt_pId140"/>
      <w:r w:rsidR="00FC03DA" w:rsidRPr="003C23EA">
        <w:rPr>
          <w:spacing w:val="-2"/>
          <w:lang w:val="ru-RU"/>
        </w:rPr>
        <w:t xml:space="preserve">Оценочный лист и </w:t>
      </w:r>
      <w:bookmarkEnd w:id="52"/>
      <w:r w:rsidR="00FC03DA" w:rsidRPr="003C23EA">
        <w:rPr>
          <w:spacing w:val="-2"/>
          <w:lang w:val="ru-RU"/>
        </w:rPr>
        <w:t>шкала оценок</w:t>
      </w:r>
    </w:p>
    <w:p w:rsidR="001357EA" w:rsidRPr="003C23EA" w:rsidRDefault="002D3C9B" w:rsidP="00C212A3">
      <w:pPr>
        <w:rPr>
          <w:lang w:val="ru-RU"/>
        </w:rPr>
      </w:pPr>
      <w:bookmarkStart w:id="53" w:name="lt_pId141"/>
      <w:r w:rsidRPr="003C23EA">
        <w:rPr>
          <w:lang w:val="ru-RU"/>
        </w:rPr>
        <w:t>Как показано на рисунке </w:t>
      </w:r>
      <w:r w:rsidR="001357EA" w:rsidRPr="003C23EA">
        <w:rPr>
          <w:lang w:val="ru-RU"/>
        </w:rPr>
        <w:t xml:space="preserve">1, </w:t>
      </w:r>
      <w:r w:rsidRPr="003C23EA">
        <w:rPr>
          <w:lang w:val="ru-RU"/>
        </w:rPr>
        <w:t xml:space="preserve">представление видеофрагментов должно быть организовано таким образом, чтобы </w:t>
      </w:r>
      <w:r w:rsidR="00C212A3" w:rsidRPr="003C23EA">
        <w:rPr>
          <w:lang w:val="ru-RU"/>
        </w:rPr>
        <w:t xml:space="preserve">первой была показана </w:t>
      </w:r>
      <w:r w:rsidRPr="003C23EA">
        <w:rPr>
          <w:lang w:val="ru-RU"/>
        </w:rPr>
        <w:t>неухудшенн</w:t>
      </w:r>
      <w:r w:rsidR="00C212A3" w:rsidRPr="003C23EA">
        <w:rPr>
          <w:lang w:val="ru-RU"/>
        </w:rPr>
        <w:t>ая</w:t>
      </w:r>
      <w:r w:rsidRPr="003C23EA">
        <w:rPr>
          <w:lang w:val="ru-RU"/>
        </w:rPr>
        <w:t xml:space="preserve"> эталонн</w:t>
      </w:r>
      <w:r w:rsidR="00C212A3" w:rsidRPr="003C23EA">
        <w:rPr>
          <w:lang w:val="ru-RU"/>
        </w:rPr>
        <w:t>ая</w:t>
      </w:r>
      <w:r w:rsidRPr="003C23EA">
        <w:rPr>
          <w:lang w:val="ru-RU"/>
        </w:rPr>
        <w:t xml:space="preserve"> последовате</w:t>
      </w:r>
      <w:r w:rsidR="00C212A3" w:rsidRPr="003C23EA">
        <w:rPr>
          <w:lang w:val="ru-RU"/>
        </w:rPr>
        <w:t xml:space="preserve">льность </w:t>
      </w:r>
      <w:r w:rsidR="001357EA" w:rsidRPr="003C23EA">
        <w:rPr>
          <w:lang w:val="ru-RU"/>
        </w:rPr>
        <w:t>(SRC)</w:t>
      </w:r>
      <w:r w:rsidR="00C212A3" w:rsidRPr="003C23EA">
        <w:rPr>
          <w:lang w:val="ru-RU"/>
        </w:rPr>
        <w:t>, а далее – две ухудшенные видеопоследовательности</w:t>
      </w:r>
      <w:r w:rsidR="001357EA" w:rsidRPr="003C23EA">
        <w:rPr>
          <w:lang w:val="ru-RU"/>
        </w:rPr>
        <w:t xml:space="preserve"> (PVS).</w:t>
      </w:r>
      <w:bookmarkEnd w:id="53"/>
      <w:r w:rsidR="001357EA" w:rsidRPr="003C23EA">
        <w:rPr>
          <w:lang w:val="ru-RU"/>
        </w:rPr>
        <w:t xml:space="preserve"> </w:t>
      </w:r>
      <w:bookmarkStart w:id="54" w:name="lt_pId142"/>
      <w:r w:rsidR="00C212A3" w:rsidRPr="003C23EA">
        <w:rPr>
          <w:lang w:val="ru-RU"/>
        </w:rPr>
        <w:t xml:space="preserve">Порядок представления </w:t>
      </w:r>
      <w:r w:rsidR="001357EA" w:rsidRPr="003C23EA">
        <w:rPr>
          <w:lang w:val="ru-RU"/>
        </w:rPr>
        <w:t xml:space="preserve">PVS </w:t>
      </w:r>
      <w:r w:rsidR="00C212A3" w:rsidRPr="003C23EA">
        <w:rPr>
          <w:lang w:val="ru-RU"/>
        </w:rPr>
        <w:t>должен произвольно меняться для каждой</w:t>
      </w:r>
      <w:r w:rsidR="001357EA" w:rsidRPr="003C23EA">
        <w:rPr>
          <w:lang w:val="ru-RU"/>
        </w:rPr>
        <w:t xml:space="preserve"> BTC</w:t>
      </w:r>
      <w:r w:rsidR="00C212A3" w:rsidRPr="003C23EA">
        <w:rPr>
          <w:lang w:val="ru-RU"/>
        </w:rPr>
        <w:t>, и зрители не должны знать порядок представления</w:t>
      </w:r>
      <w:r w:rsidR="001357EA" w:rsidRPr="003C23EA">
        <w:rPr>
          <w:lang w:val="ru-RU"/>
        </w:rPr>
        <w:t>.</w:t>
      </w:r>
      <w:bookmarkEnd w:id="54"/>
    </w:p>
    <w:p w:rsidR="001357EA" w:rsidRPr="003C23EA" w:rsidRDefault="00C212A3" w:rsidP="001357EA">
      <w:pPr>
        <w:pStyle w:val="FigureNo"/>
        <w:rPr>
          <w:lang w:val="ru-RU"/>
        </w:rPr>
      </w:pPr>
      <w:bookmarkStart w:id="55" w:name="lt_pId143"/>
      <w:r w:rsidRPr="003C23EA">
        <w:rPr>
          <w:lang w:val="ru-RU"/>
        </w:rPr>
        <w:lastRenderedPageBreak/>
        <w:t>РИСУНОК</w:t>
      </w:r>
      <w:r w:rsidR="001357EA" w:rsidRPr="003C23EA">
        <w:rPr>
          <w:lang w:val="ru-RU"/>
        </w:rPr>
        <w:t xml:space="preserve"> 2</w:t>
      </w:r>
      <w:bookmarkEnd w:id="55"/>
    </w:p>
    <w:p w:rsidR="001357EA" w:rsidRPr="003C23EA" w:rsidRDefault="00C212A3" w:rsidP="00C212A3">
      <w:pPr>
        <w:pStyle w:val="Figuretitle"/>
        <w:rPr>
          <w:rFonts w:asciiTheme="majorBidi" w:hAnsiTheme="majorBidi" w:cstheme="majorBidi"/>
          <w:lang w:val="ru-RU"/>
        </w:rPr>
      </w:pPr>
      <w:bookmarkStart w:id="56" w:name="lt_pId144"/>
      <w:r w:rsidRPr="003C23EA">
        <w:rPr>
          <w:rFonts w:asciiTheme="majorBidi" w:hAnsiTheme="majorBidi" w:cstheme="majorBidi"/>
          <w:lang w:val="ru-RU"/>
        </w:rPr>
        <w:t>Пример оценочного листа для состоящего из 24-х BTC сеанса просмотра экспертами</w:t>
      </w:r>
      <w:bookmarkEnd w:id="56"/>
    </w:p>
    <w:p w:rsidR="001357EA" w:rsidRPr="003C23EA" w:rsidRDefault="0038032C" w:rsidP="001357EA">
      <w:pPr>
        <w:pStyle w:val="Figure"/>
        <w:rPr>
          <w:lang w:val="ru-RU"/>
        </w:rPr>
      </w:pPr>
      <w:r w:rsidRPr="003C23EA">
        <w:rPr>
          <w:rStyle w:val="Strong"/>
          <w:lang w:val="ru-RU"/>
        </w:rPr>
        <w:object w:dxaOrig="2463" w:dyaOrig="3524">
          <v:shape id="_x0000_i1026" type="#_x0000_t75" style="width:175.3pt;height:251.05pt" o:ole="">
            <v:imagedata r:id="rId16" o:title=""/>
          </v:shape>
          <o:OLEObject Type="Embed" ProgID="CorelDraw.Graphic.16" ShapeID="_x0000_i1026" DrawAspect="Content" ObjectID="_1553501398" r:id="rId17"/>
        </w:object>
      </w:r>
    </w:p>
    <w:p w:rsidR="001357EA" w:rsidRPr="003C23EA" w:rsidRDefault="00C0656E" w:rsidP="00C42DB8">
      <w:pPr>
        <w:rPr>
          <w:lang w:val="ru-RU"/>
        </w:rPr>
      </w:pPr>
      <w:bookmarkStart w:id="57" w:name="lt_pId145"/>
      <w:r w:rsidRPr="003C23EA">
        <w:rPr>
          <w:lang w:val="ru-RU"/>
        </w:rPr>
        <w:t xml:space="preserve">Используется </w:t>
      </w:r>
      <w:r w:rsidR="001357EA" w:rsidRPr="003C23EA">
        <w:rPr>
          <w:lang w:val="ru-RU"/>
        </w:rPr>
        <w:t>11</w:t>
      </w:r>
      <w:r w:rsidRPr="003C23EA">
        <w:rPr>
          <w:lang w:val="ru-RU"/>
        </w:rPr>
        <w:t xml:space="preserve">-балльная числовая шкала от </w:t>
      </w:r>
      <w:r w:rsidR="001357EA" w:rsidRPr="003C23EA">
        <w:rPr>
          <w:lang w:val="ru-RU"/>
        </w:rPr>
        <w:t>10 (</w:t>
      </w:r>
      <w:r w:rsidRPr="003C23EA">
        <w:rPr>
          <w:lang w:val="ru-RU"/>
        </w:rPr>
        <w:t xml:space="preserve">неразличимые </w:t>
      </w:r>
      <w:r w:rsidR="00C42DB8" w:rsidRPr="003C23EA">
        <w:rPr>
          <w:lang w:val="ru-RU"/>
        </w:rPr>
        <w:t>ухудшения</w:t>
      </w:r>
      <w:r w:rsidR="001357EA" w:rsidRPr="003C23EA">
        <w:rPr>
          <w:lang w:val="ru-RU"/>
        </w:rPr>
        <w:t xml:space="preserve">) </w:t>
      </w:r>
      <w:r w:rsidRPr="003C23EA">
        <w:rPr>
          <w:lang w:val="ru-RU"/>
        </w:rPr>
        <w:t>до</w:t>
      </w:r>
      <w:r w:rsidR="001357EA" w:rsidRPr="003C23EA">
        <w:rPr>
          <w:lang w:val="ru-RU"/>
        </w:rPr>
        <w:t xml:space="preserve"> 0 (</w:t>
      </w:r>
      <w:r w:rsidRPr="003C23EA">
        <w:rPr>
          <w:lang w:val="ru-RU"/>
        </w:rPr>
        <w:t>сильно раздражающие ухудшения</w:t>
      </w:r>
      <w:r w:rsidR="001357EA" w:rsidRPr="003C23EA">
        <w:rPr>
          <w:lang w:val="ru-RU"/>
        </w:rPr>
        <w:t>).</w:t>
      </w:r>
      <w:bookmarkEnd w:id="57"/>
    </w:p>
    <w:p w:rsidR="001357EA" w:rsidRPr="003C23EA" w:rsidRDefault="00C0656E" w:rsidP="00C0656E">
      <w:pPr>
        <w:rPr>
          <w:lang w:val="ru-RU"/>
        </w:rPr>
      </w:pPr>
      <w:bookmarkStart w:id="58" w:name="lt_pId146"/>
      <w:r w:rsidRPr="003C23EA">
        <w:rPr>
          <w:lang w:val="ru-RU"/>
        </w:rPr>
        <w:t>В таблице 1 показаны значения 11-балльной числовой шкалы</w:t>
      </w:r>
      <w:r w:rsidR="001357EA" w:rsidRPr="003C23EA">
        <w:rPr>
          <w:lang w:val="ru-RU"/>
        </w:rPr>
        <w:t>.</w:t>
      </w:r>
      <w:bookmarkEnd w:id="58"/>
    </w:p>
    <w:p w:rsidR="001357EA" w:rsidRPr="003C23EA" w:rsidRDefault="00C0656E" w:rsidP="001357EA">
      <w:pPr>
        <w:pStyle w:val="TableNo"/>
        <w:rPr>
          <w:lang w:val="ru-RU"/>
        </w:rPr>
      </w:pPr>
      <w:bookmarkStart w:id="59" w:name="lt_pId147"/>
      <w:r w:rsidRPr="003C23EA">
        <w:rPr>
          <w:lang w:val="ru-RU"/>
        </w:rPr>
        <w:t>ТАБЛИЦА</w:t>
      </w:r>
      <w:r w:rsidR="001357EA" w:rsidRPr="003C23EA">
        <w:rPr>
          <w:lang w:val="ru-RU"/>
        </w:rPr>
        <w:t xml:space="preserve"> 1</w:t>
      </w:r>
      <w:bookmarkEnd w:id="59"/>
    </w:p>
    <w:p w:rsidR="001357EA" w:rsidRPr="003C23EA" w:rsidRDefault="00C0656E" w:rsidP="00C0656E">
      <w:pPr>
        <w:pStyle w:val="Tabletitle"/>
        <w:rPr>
          <w:lang w:val="ru-RU"/>
        </w:rPr>
      </w:pPr>
      <w:r w:rsidRPr="003C23EA">
        <w:rPr>
          <w:lang w:val="ru-RU"/>
        </w:rPr>
        <w:t>Значения 11-балльной числовой шкалы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2207"/>
        <w:gridCol w:w="1352"/>
      </w:tblGrid>
      <w:tr w:rsidR="001357EA" w:rsidRPr="003C23EA" w:rsidTr="00F954E2">
        <w:trPr>
          <w:jc w:val="center"/>
        </w:trPr>
        <w:tc>
          <w:tcPr>
            <w:tcW w:w="907" w:type="dxa"/>
            <w:vAlign w:val="center"/>
          </w:tcPr>
          <w:p w:rsidR="001357EA" w:rsidRPr="003C23EA" w:rsidRDefault="00C0656E" w:rsidP="00E81AAD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Оценка</w:t>
            </w:r>
          </w:p>
        </w:tc>
        <w:tc>
          <w:tcPr>
            <w:tcW w:w="3559" w:type="dxa"/>
            <w:gridSpan w:val="2"/>
            <w:vAlign w:val="center"/>
          </w:tcPr>
          <w:p w:rsidR="001357EA" w:rsidRPr="003C23EA" w:rsidRDefault="00F954E2" w:rsidP="00E81AAD">
            <w:pPr>
              <w:pStyle w:val="Tablehead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Ухудшение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10</w:t>
            </w:r>
          </w:p>
        </w:tc>
        <w:tc>
          <w:tcPr>
            <w:tcW w:w="2207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Неразличимое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9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Малоразличимое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8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7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6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5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Очевидно различимое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4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3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Раздражающее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2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1</w:t>
            </w:r>
          </w:p>
        </w:tc>
        <w:tc>
          <w:tcPr>
            <w:tcW w:w="2207" w:type="dxa"/>
            <w:vMerge w:val="restart"/>
            <w:vAlign w:val="center"/>
          </w:tcPr>
          <w:p w:rsidR="001357EA" w:rsidRPr="003C23EA" w:rsidRDefault="00F954E2" w:rsidP="00F954E2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Чрезвычайно раздражающее</w:t>
            </w: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кое-где</w:t>
            </w:r>
          </w:p>
        </w:tc>
      </w:tr>
      <w:tr w:rsidR="001357EA" w:rsidRPr="003C23EA" w:rsidTr="00F954E2">
        <w:trPr>
          <w:trHeight w:val="170"/>
          <w:jc w:val="center"/>
        </w:trPr>
        <w:tc>
          <w:tcPr>
            <w:tcW w:w="907" w:type="dxa"/>
            <w:vAlign w:val="center"/>
          </w:tcPr>
          <w:p w:rsidR="001357EA" w:rsidRPr="003C23EA" w:rsidRDefault="001357EA" w:rsidP="00E81AAD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0</w:t>
            </w:r>
          </w:p>
        </w:tc>
        <w:tc>
          <w:tcPr>
            <w:tcW w:w="2207" w:type="dxa"/>
            <w:vMerge/>
            <w:vAlign w:val="center"/>
          </w:tcPr>
          <w:p w:rsidR="001357EA" w:rsidRPr="003C23EA" w:rsidRDefault="001357EA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</w:p>
        </w:tc>
        <w:tc>
          <w:tcPr>
            <w:tcW w:w="1352" w:type="dxa"/>
            <w:vAlign w:val="center"/>
          </w:tcPr>
          <w:p w:rsidR="001357EA" w:rsidRPr="003C23EA" w:rsidRDefault="00F954E2" w:rsidP="00E81AAD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3C23EA">
              <w:rPr>
                <w:rFonts w:asciiTheme="majorBidi" w:hAnsiTheme="majorBidi" w:cstheme="majorBidi"/>
                <w:lang w:val="ru-RU"/>
              </w:rPr>
              <w:t>везде</w:t>
            </w:r>
          </w:p>
        </w:tc>
      </w:tr>
    </w:tbl>
    <w:p w:rsidR="0038032C" w:rsidRDefault="0038032C" w:rsidP="0038032C">
      <w:pPr>
        <w:pStyle w:val="Tablefin"/>
      </w:pPr>
      <w:bookmarkStart w:id="60" w:name="lt_pId178"/>
    </w:p>
    <w:p w:rsidR="001357EA" w:rsidRPr="003C23EA" w:rsidRDefault="00ED5B1D" w:rsidP="00BB6169">
      <w:pPr>
        <w:rPr>
          <w:lang w:val="ru-RU"/>
        </w:rPr>
      </w:pPr>
      <w:r w:rsidRPr="003C23EA">
        <w:rPr>
          <w:lang w:val="ru-RU"/>
        </w:rPr>
        <w:t xml:space="preserve">Зрителям предлагается заполнить </w:t>
      </w:r>
      <w:r w:rsidR="00BB6169" w:rsidRPr="003C23EA">
        <w:rPr>
          <w:lang w:val="ru-RU"/>
        </w:rPr>
        <w:t>формуляр, в котором для каждой BTC предусмотрены две ячейки</w:t>
      </w:r>
      <w:r w:rsidR="001357EA" w:rsidRPr="003C23EA">
        <w:rPr>
          <w:lang w:val="ru-RU"/>
        </w:rPr>
        <w:t xml:space="preserve"> (</w:t>
      </w:r>
      <w:r w:rsidR="00BB6169" w:rsidRPr="003C23EA">
        <w:rPr>
          <w:lang w:val="ru-RU"/>
        </w:rPr>
        <w:t>помеченные как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>A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и</w:t>
      </w:r>
      <w:r w:rsidR="001357EA" w:rsidRPr="003C23EA">
        <w:rPr>
          <w:lang w:val="ru-RU"/>
        </w:rPr>
        <w:t xml:space="preserve"> 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>B</w:t>
      </w:r>
      <w:r w:rsidR="00BB6169" w:rsidRPr="003C23EA">
        <w:rPr>
          <w:lang w:val="ru-RU"/>
        </w:rPr>
        <w:t>"</w:t>
      </w:r>
      <w:r w:rsidR="001357EA" w:rsidRPr="003C23EA">
        <w:rPr>
          <w:lang w:val="ru-RU"/>
        </w:rPr>
        <w:t xml:space="preserve">), </w:t>
      </w:r>
      <w:r w:rsidR="00BB6169" w:rsidRPr="003C23EA">
        <w:rPr>
          <w:lang w:val="ru-RU"/>
        </w:rPr>
        <w:t>проставив в каждой из этих двух ячеек оценку, выбранную по 11-балльной числовой шкале</w:t>
      </w:r>
      <w:r w:rsidR="001357EA" w:rsidRPr="003C23EA">
        <w:rPr>
          <w:lang w:val="ru-RU"/>
        </w:rPr>
        <w:t>.</w:t>
      </w:r>
      <w:bookmarkEnd w:id="60"/>
    </w:p>
    <w:p w:rsidR="001357EA" w:rsidRPr="003C23EA" w:rsidRDefault="00BB6169" w:rsidP="00BB6169">
      <w:pPr>
        <w:rPr>
          <w:lang w:val="ru-RU"/>
        </w:rPr>
      </w:pPr>
      <w:bookmarkStart w:id="61" w:name="lt_pId179"/>
      <w:r w:rsidRPr="003C23EA">
        <w:rPr>
          <w:lang w:val="ru-RU"/>
        </w:rPr>
        <w:t>На рисунке </w:t>
      </w:r>
      <w:r w:rsidR="001357EA" w:rsidRPr="003C23EA">
        <w:rPr>
          <w:lang w:val="ru-RU"/>
        </w:rPr>
        <w:t xml:space="preserve">2 </w:t>
      </w:r>
      <w:r w:rsidRPr="003C23EA">
        <w:rPr>
          <w:lang w:val="ru-RU"/>
        </w:rPr>
        <w:t>представлен пример оценочного листа для сеанса, состоящего из</w:t>
      </w:r>
      <w:r w:rsidR="001357EA" w:rsidRPr="003C23EA">
        <w:rPr>
          <w:lang w:val="ru-RU"/>
        </w:rPr>
        <w:t xml:space="preserve"> 24</w:t>
      </w:r>
      <w:r w:rsidRPr="003C23EA">
        <w:rPr>
          <w:lang w:val="ru-RU"/>
        </w:rPr>
        <w:t>-х</w:t>
      </w:r>
      <w:r w:rsidR="001357EA" w:rsidRPr="003C23EA">
        <w:rPr>
          <w:lang w:val="ru-RU"/>
        </w:rPr>
        <w:t xml:space="preserve"> BTC.</w:t>
      </w:r>
      <w:bookmarkEnd w:id="61"/>
    </w:p>
    <w:p w:rsidR="001357EA" w:rsidRPr="003C23EA" w:rsidRDefault="00142BC4" w:rsidP="00142BC4">
      <w:pPr>
        <w:rPr>
          <w:lang w:val="ru-RU"/>
        </w:rPr>
      </w:pPr>
      <w:bookmarkStart w:id="62" w:name="lt_pId180"/>
      <w:r w:rsidRPr="003C23EA">
        <w:rPr>
          <w:lang w:val="ru-RU"/>
        </w:rPr>
        <w:t>Для каждой</w:t>
      </w:r>
      <w:r w:rsidR="001357EA" w:rsidRPr="003C23EA">
        <w:rPr>
          <w:lang w:val="ru-RU"/>
        </w:rPr>
        <w:t xml:space="preserve"> BTC</w:t>
      </w:r>
      <w:r w:rsidRPr="003C23EA">
        <w:rPr>
          <w:lang w:val="ru-RU"/>
        </w:rPr>
        <w:t xml:space="preserve"> зрители заполняют ячейку, обозначенную буквой </w:t>
      </w:r>
      <w:r w:rsidR="001357EA" w:rsidRPr="003C23EA">
        <w:rPr>
          <w:b/>
          <w:lang w:val="ru-RU"/>
        </w:rPr>
        <w:t>A</w:t>
      </w:r>
      <w:r w:rsidR="001357EA" w:rsidRPr="003C23EA">
        <w:rPr>
          <w:lang w:val="ru-RU"/>
        </w:rPr>
        <w:t xml:space="preserve"> (</w:t>
      </w:r>
      <w:r w:rsidRPr="003C23EA">
        <w:rPr>
          <w:lang w:val="ru-RU"/>
        </w:rPr>
        <w:t>для оценки видеофрагмента, показанного первым</w:t>
      </w:r>
      <w:r w:rsidR="001357EA" w:rsidRPr="003C23EA">
        <w:rPr>
          <w:lang w:val="ru-RU"/>
        </w:rPr>
        <w:t>)</w:t>
      </w:r>
      <w:r w:rsidRPr="003C23EA">
        <w:rPr>
          <w:lang w:val="ru-RU"/>
        </w:rPr>
        <w:t>, и ячейку, обозначенную буквой </w:t>
      </w:r>
      <w:r w:rsidR="001357EA" w:rsidRPr="003C23EA">
        <w:rPr>
          <w:b/>
          <w:lang w:val="ru-RU"/>
        </w:rPr>
        <w:t>B</w:t>
      </w:r>
      <w:r w:rsidR="001357EA" w:rsidRPr="003C23EA">
        <w:rPr>
          <w:lang w:val="ru-RU"/>
        </w:rPr>
        <w:t xml:space="preserve"> (</w:t>
      </w:r>
      <w:r w:rsidRPr="003C23EA">
        <w:rPr>
          <w:lang w:val="ru-RU"/>
        </w:rPr>
        <w:t>для оценки видеофрагмента, показанного вторым</w:t>
      </w:r>
      <w:r w:rsidR="001357EA" w:rsidRPr="003C23EA">
        <w:rPr>
          <w:lang w:val="ru-RU"/>
        </w:rPr>
        <w:t>).</w:t>
      </w:r>
      <w:bookmarkEnd w:id="62"/>
    </w:p>
    <w:p w:rsidR="001357EA" w:rsidRPr="003C23EA" w:rsidRDefault="00084F8B" w:rsidP="00E50C07">
      <w:pPr>
        <w:rPr>
          <w:lang w:val="ru-RU"/>
        </w:rPr>
      </w:pPr>
      <w:bookmarkStart w:id="63" w:name="lt_pId181"/>
      <w:r w:rsidRPr="003C23EA">
        <w:rPr>
          <w:lang w:val="ru-RU"/>
        </w:rPr>
        <w:lastRenderedPageBreak/>
        <w:t>Представление исходного неухудшенного видеофрагмента упро</w:t>
      </w:r>
      <w:r w:rsidR="00E50C07" w:rsidRPr="003C23EA">
        <w:rPr>
          <w:lang w:val="ru-RU"/>
        </w:rPr>
        <w:t>щает</w:t>
      </w:r>
      <w:r w:rsidRPr="003C23EA">
        <w:rPr>
          <w:lang w:val="ru-RU"/>
        </w:rPr>
        <w:t xml:space="preserve"> оценку экспертами любых ухудшений</w:t>
      </w:r>
      <w:r w:rsidR="001357EA" w:rsidRPr="003C23EA">
        <w:rPr>
          <w:lang w:val="ru-RU"/>
        </w:rPr>
        <w:t>.</w:t>
      </w:r>
      <w:bookmarkEnd w:id="63"/>
    </w:p>
    <w:p w:rsidR="001357EA" w:rsidRPr="003C23EA" w:rsidRDefault="00011CA2" w:rsidP="00E50C07">
      <w:pPr>
        <w:rPr>
          <w:lang w:val="ru-RU"/>
        </w:rPr>
      </w:pPr>
      <w:bookmarkStart w:id="64" w:name="lt_pId182"/>
      <w:r w:rsidRPr="003C23EA">
        <w:rPr>
          <w:lang w:val="ru-RU"/>
        </w:rPr>
        <w:t>Значени</w:t>
      </w:r>
      <w:r w:rsidR="00E50C07" w:rsidRPr="003C23EA">
        <w:rPr>
          <w:lang w:val="ru-RU"/>
        </w:rPr>
        <w:t>я</w:t>
      </w:r>
      <w:r w:rsidRPr="003C23EA">
        <w:rPr>
          <w:lang w:val="ru-RU"/>
        </w:rPr>
        <w:t xml:space="preserve"> 11-балльной числовой шкалы следует подробно объяснить в ходе "тренировочных сеансов", описанных ниже</w:t>
      </w:r>
      <w:r w:rsidR="001357EA" w:rsidRPr="003C23EA">
        <w:rPr>
          <w:lang w:val="ru-RU"/>
        </w:rPr>
        <w:t>.</w:t>
      </w:r>
      <w:bookmarkEnd w:id="64"/>
    </w:p>
    <w:p w:rsidR="001357EA" w:rsidRPr="003C23EA" w:rsidRDefault="001357EA" w:rsidP="00C00125">
      <w:pPr>
        <w:pStyle w:val="Heading2"/>
        <w:rPr>
          <w:lang w:val="ru-RU"/>
        </w:rPr>
      </w:pPr>
      <w:r w:rsidRPr="003C23EA">
        <w:rPr>
          <w:lang w:val="ru-RU"/>
        </w:rPr>
        <w:t>3.2</w:t>
      </w:r>
      <w:r w:rsidRPr="003C23EA">
        <w:rPr>
          <w:lang w:val="ru-RU"/>
        </w:rPr>
        <w:tab/>
      </w:r>
      <w:bookmarkStart w:id="65" w:name="lt_pId184"/>
      <w:r w:rsidR="00C00125" w:rsidRPr="003C23EA">
        <w:rPr>
          <w:lang w:val="ru-RU"/>
        </w:rPr>
        <w:t>План испытания и формирование сеанса</w:t>
      </w:r>
      <w:bookmarkEnd w:id="65"/>
    </w:p>
    <w:p w:rsidR="001357EA" w:rsidRPr="003C23EA" w:rsidRDefault="00C00125" w:rsidP="00E50C07">
      <w:pPr>
        <w:rPr>
          <w:lang w:val="ru-RU"/>
        </w:rPr>
      </w:pPr>
      <w:bookmarkStart w:id="66" w:name="lt_pId185"/>
      <w:r w:rsidRPr="003C23EA">
        <w:rPr>
          <w:lang w:val="ru-RU"/>
        </w:rPr>
        <w:t xml:space="preserve">Порядок представления </w:t>
      </w:r>
      <w:r w:rsidR="001357EA" w:rsidRPr="003C23EA">
        <w:rPr>
          <w:lang w:val="ru-RU"/>
        </w:rPr>
        <w:t xml:space="preserve">BTC </w:t>
      </w:r>
      <w:r w:rsidRPr="003C23EA">
        <w:rPr>
          <w:lang w:val="ru-RU"/>
        </w:rPr>
        <w:t xml:space="preserve">должен устанавливаться разработчиком испытания произвольным образом, так чтобы исключить представление </w:t>
      </w:r>
      <w:r w:rsidR="00E50C07" w:rsidRPr="003C23EA">
        <w:rPr>
          <w:lang w:val="ru-RU"/>
        </w:rPr>
        <w:t xml:space="preserve">два раза подряд </w:t>
      </w:r>
      <w:r w:rsidRPr="003C23EA">
        <w:rPr>
          <w:lang w:val="ru-RU"/>
        </w:rPr>
        <w:t xml:space="preserve">того же видеофрагмента, </w:t>
      </w:r>
      <w:r w:rsidR="00E50C07" w:rsidRPr="003C23EA">
        <w:rPr>
          <w:lang w:val="ru-RU"/>
        </w:rPr>
        <w:t>как и</w:t>
      </w:r>
      <w:r w:rsidRPr="003C23EA">
        <w:rPr>
          <w:lang w:val="ru-RU"/>
        </w:rPr>
        <w:t xml:space="preserve"> </w:t>
      </w:r>
      <w:r w:rsidR="00E50C07" w:rsidRPr="003C23EA">
        <w:rPr>
          <w:lang w:val="ru-RU"/>
        </w:rPr>
        <w:t xml:space="preserve">того же </w:t>
      </w:r>
      <w:r w:rsidRPr="003C23EA">
        <w:rPr>
          <w:lang w:val="ru-RU"/>
        </w:rPr>
        <w:t>ухудшенн</w:t>
      </w:r>
      <w:r w:rsidR="00DF6F93" w:rsidRPr="003C23EA">
        <w:rPr>
          <w:lang w:val="ru-RU"/>
        </w:rPr>
        <w:t>ого</w:t>
      </w:r>
      <w:r w:rsidRPr="003C23EA">
        <w:rPr>
          <w:lang w:val="ru-RU"/>
        </w:rPr>
        <w:t xml:space="preserve"> фрагмент</w:t>
      </w:r>
      <w:r w:rsidR="00DF6F93" w:rsidRPr="003C23EA">
        <w:rPr>
          <w:lang w:val="ru-RU"/>
        </w:rPr>
        <w:t>а</w:t>
      </w:r>
      <w:r w:rsidR="001357EA" w:rsidRPr="003C23EA">
        <w:rPr>
          <w:lang w:val="ru-RU"/>
        </w:rPr>
        <w:t>.</w:t>
      </w:r>
      <w:bookmarkEnd w:id="66"/>
    </w:p>
    <w:p w:rsidR="001357EA" w:rsidRPr="003C23EA" w:rsidRDefault="00C00125" w:rsidP="0009084E">
      <w:pPr>
        <w:rPr>
          <w:lang w:val="ru-RU"/>
        </w:rPr>
      </w:pPr>
      <w:bookmarkStart w:id="67" w:name="lt_pId186"/>
      <w:r w:rsidRPr="003C23EA">
        <w:rPr>
          <w:lang w:val="ru-RU"/>
        </w:rPr>
        <w:t xml:space="preserve">Любой сеанс просмотра следует начинать </w:t>
      </w:r>
      <w:r w:rsidR="00825F7A" w:rsidRPr="003C23EA">
        <w:rPr>
          <w:lang w:val="ru-RU"/>
        </w:rPr>
        <w:t>с "этапа стабилизации"</w:t>
      </w:r>
      <w:r w:rsidR="00DF6F93" w:rsidRPr="003C23EA">
        <w:rPr>
          <w:lang w:val="ru-RU"/>
        </w:rPr>
        <w:t xml:space="preserve">, </w:t>
      </w:r>
      <w:r w:rsidR="00A3379D" w:rsidRPr="003C23EA">
        <w:rPr>
          <w:lang w:val="ru-RU"/>
        </w:rPr>
        <w:t xml:space="preserve">в </w:t>
      </w:r>
      <w:r w:rsidR="00DF6F93" w:rsidRPr="003C23EA">
        <w:rPr>
          <w:lang w:val="ru-RU"/>
        </w:rPr>
        <w:t>котор</w:t>
      </w:r>
      <w:r w:rsidR="0009084E" w:rsidRPr="003C23EA">
        <w:rPr>
          <w:lang w:val="ru-RU"/>
        </w:rPr>
        <w:t>ый</w:t>
      </w:r>
      <w:r w:rsidR="00C802DB" w:rsidRPr="003C23EA">
        <w:rPr>
          <w:lang w:val="ru-RU"/>
        </w:rPr>
        <w:t xml:space="preserve"> включается</w:t>
      </w:r>
      <w:r w:rsidR="00DF6F93" w:rsidRPr="003C23EA">
        <w:rPr>
          <w:lang w:val="ru-RU"/>
        </w:rPr>
        <w:t xml:space="preserve"> "лучш</w:t>
      </w:r>
      <w:r w:rsidR="00C802DB" w:rsidRPr="003C23EA">
        <w:rPr>
          <w:lang w:val="ru-RU"/>
        </w:rPr>
        <w:t>ая</w:t>
      </w:r>
      <w:r w:rsidR="00DF6F93" w:rsidRPr="003C23EA">
        <w:rPr>
          <w:lang w:val="ru-RU"/>
        </w:rPr>
        <w:t>"</w:t>
      </w:r>
      <w:r w:rsidR="0009084E" w:rsidRPr="003C23EA">
        <w:rPr>
          <w:lang w:val="ru-RU"/>
        </w:rPr>
        <w:t xml:space="preserve"> BTC</w:t>
      </w:r>
      <w:r w:rsidR="00A3379D" w:rsidRPr="003C23EA">
        <w:rPr>
          <w:lang w:val="ru-RU"/>
        </w:rPr>
        <w:t>, "худш</w:t>
      </w:r>
      <w:r w:rsidR="00C802DB" w:rsidRPr="003C23EA">
        <w:rPr>
          <w:lang w:val="ru-RU"/>
        </w:rPr>
        <w:t>ая</w:t>
      </w:r>
      <w:r w:rsidR="00A3379D" w:rsidRPr="003C23EA">
        <w:rPr>
          <w:lang w:val="ru-RU"/>
        </w:rPr>
        <w:t>"</w:t>
      </w:r>
      <w:r w:rsidR="00DF6F93" w:rsidRPr="003C23EA">
        <w:rPr>
          <w:lang w:val="ru-RU"/>
        </w:rPr>
        <w:t xml:space="preserve"> </w:t>
      </w:r>
      <w:r w:rsidR="00A3379D" w:rsidRPr="003C23EA">
        <w:rPr>
          <w:lang w:val="ru-RU"/>
        </w:rPr>
        <w:t>BTC и дв</w:t>
      </w:r>
      <w:r w:rsidR="00C802DB" w:rsidRPr="003C23EA">
        <w:rPr>
          <w:lang w:val="ru-RU"/>
        </w:rPr>
        <w:t>е</w:t>
      </w:r>
      <w:r w:rsidR="001357EA" w:rsidRPr="003C23EA">
        <w:rPr>
          <w:lang w:val="ru-RU"/>
        </w:rPr>
        <w:t xml:space="preserve"> BTC</w:t>
      </w:r>
      <w:r w:rsidR="00A3379D" w:rsidRPr="003C23EA">
        <w:rPr>
          <w:lang w:val="ru-RU"/>
        </w:rPr>
        <w:t xml:space="preserve"> "среднего качества"</w:t>
      </w:r>
      <w:r w:rsidR="001357EA" w:rsidRPr="003C23EA">
        <w:rPr>
          <w:lang w:val="ru-RU"/>
        </w:rPr>
        <w:t xml:space="preserve"> </w:t>
      </w:r>
      <w:r w:rsidR="00C802DB" w:rsidRPr="003C23EA">
        <w:rPr>
          <w:lang w:val="ru-RU"/>
        </w:rPr>
        <w:t xml:space="preserve">наряду с </w:t>
      </w:r>
      <w:r w:rsidR="0009084E" w:rsidRPr="003C23EA">
        <w:rPr>
          <w:lang w:val="ru-RU"/>
        </w:rPr>
        <w:t xml:space="preserve">прочими </w:t>
      </w:r>
      <w:r w:rsidR="00C802DB" w:rsidRPr="003C23EA">
        <w:rPr>
          <w:lang w:val="ru-RU"/>
        </w:rPr>
        <w:t>BTC, включенными в каждый сеанс испытаний</w:t>
      </w:r>
      <w:r w:rsidR="001357EA" w:rsidRPr="003C23EA">
        <w:rPr>
          <w:lang w:val="ru-RU"/>
        </w:rPr>
        <w:t>.</w:t>
      </w:r>
      <w:bookmarkEnd w:id="67"/>
      <w:r w:rsidR="001357EA" w:rsidRPr="003C23EA">
        <w:rPr>
          <w:lang w:val="ru-RU"/>
        </w:rPr>
        <w:t xml:space="preserve"> </w:t>
      </w:r>
      <w:bookmarkStart w:id="68" w:name="lt_pId187"/>
      <w:r w:rsidR="00C802DB" w:rsidRPr="003C23EA">
        <w:rPr>
          <w:lang w:val="ru-RU"/>
        </w:rPr>
        <w:t xml:space="preserve">Это позволит зрителям </w:t>
      </w:r>
      <w:r w:rsidR="0009084E" w:rsidRPr="003C23EA">
        <w:rPr>
          <w:lang w:val="ru-RU"/>
        </w:rPr>
        <w:t xml:space="preserve">сразу </w:t>
      </w:r>
      <w:r w:rsidR="00C802DB" w:rsidRPr="003C23EA">
        <w:rPr>
          <w:lang w:val="ru-RU"/>
        </w:rPr>
        <w:t>получить непосредственное представление о диапазоне качества</w:t>
      </w:r>
      <w:r w:rsidR="00A57DAF" w:rsidRPr="003C23EA">
        <w:rPr>
          <w:lang w:val="ru-RU"/>
        </w:rPr>
        <w:t xml:space="preserve"> </w:t>
      </w:r>
      <w:r w:rsidR="00946B38" w:rsidRPr="003C23EA">
        <w:rPr>
          <w:lang w:val="ru-RU"/>
        </w:rPr>
        <w:t>уже в начале сеанса испытаний</w:t>
      </w:r>
      <w:r w:rsidR="001357EA" w:rsidRPr="003C23EA">
        <w:rPr>
          <w:lang w:val="ru-RU"/>
        </w:rPr>
        <w:t>.</w:t>
      </w:r>
      <w:bookmarkEnd w:id="68"/>
      <w:r w:rsidR="001357EA" w:rsidRPr="003C23EA">
        <w:rPr>
          <w:lang w:val="ru-RU"/>
        </w:rPr>
        <w:t xml:space="preserve"> </w:t>
      </w:r>
    </w:p>
    <w:p w:rsidR="001357EA" w:rsidRPr="003C23EA" w:rsidRDefault="00946B38" w:rsidP="00946B38">
      <w:pPr>
        <w:rPr>
          <w:lang w:val="ru-RU"/>
        </w:rPr>
      </w:pPr>
      <w:bookmarkStart w:id="69" w:name="lt_pId188"/>
      <w:r w:rsidRPr="003C23EA">
        <w:rPr>
          <w:lang w:val="ru-RU"/>
        </w:rPr>
        <w:t xml:space="preserve">Если продолжительность сеанса испытаний превышает </w:t>
      </w:r>
      <w:r w:rsidR="001357EA" w:rsidRPr="003C23EA">
        <w:rPr>
          <w:lang w:val="ru-RU"/>
        </w:rPr>
        <w:t>20</w:t>
      </w:r>
      <w:r w:rsidRPr="003C23EA">
        <w:rPr>
          <w:lang w:val="ru-RU"/>
        </w:rPr>
        <w:t> минут, разработчик испытания должен разделить его на два (или более) отдельных сеанса просмотра и каждый</w:t>
      </w:r>
      <w:r w:rsidR="001357EA" w:rsidRPr="003C23EA">
        <w:rPr>
          <w:lang w:val="ru-RU"/>
        </w:rPr>
        <w:t xml:space="preserve"> </w:t>
      </w:r>
      <w:r w:rsidRPr="003C23EA">
        <w:rPr>
          <w:lang w:val="ru-RU"/>
        </w:rPr>
        <w:t>из них не должен превышать</w:t>
      </w:r>
      <w:r w:rsidR="001357EA" w:rsidRPr="003C23EA">
        <w:rPr>
          <w:lang w:val="ru-RU"/>
        </w:rPr>
        <w:t xml:space="preserve"> 20</w:t>
      </w:r>
      <w:r w:rsidRPr="003C23EA">
        <w:rPr>
          <w:lang w:val="ru-RU"/>
        </w:rPr>
        <w:t> минут. В таком случае каждый сеанс просмотра следует начинать с "этапа стабилизации"</w:t>
      </w:r>
      <w:bookmarkStart w:id="70" w:name="lt_pId189"/>
      <w:bookmarkEnd w:id="69"/>
      <w:r w:rsidR="001357EA" w:rsidRPr="003C23EA">
        <w:rPr>
          <w:lang w:val="ru-RU"/>
        </w:rPr>
        <w:t>.</w:t>
      </w:r>
      <w:bookmarkEnd w:id="70"/>
    </w:p>
    <w:p w:rsidR="001357EA" w:rsidRPr="003C23EA" w:rsidRDefault="001357EA" w:rsidP="00961BD7">
      <w:pPr>
        <w:pStyle w:val="Heading2"/>
        <w:rPr>
          <w:lang w:val="ru-RU"/>
        </w:rPr>
      </w:pPr>
      <w:r w:rsidRPr="003C23EA">
        <w:rPr>
          <w:lang w:val="ru-RU"/>
        </w:rPr>
        <w:t>3.3</w:t>
      </w:r>
      <w:r w:rsidRPr="003C23EA">
        <w:rPr>
          <w:lang w:val="ru-RU"/>
        </w:rPr>
        <w:tab/>
      </w:r>
      <w:r w:rsidR="00961BD7" w:rsidRPr="003C23EA">
        <w:rPr>
          <w:lang w:val="ru-RU"/>
        </w:rPr>
        <w:t>Подготовка</w:t>
      </w:r>
      <w:r w:rsidR="0009084E" w:rsidRPr="003C23EA">
        <w:rPr>
          <w:lang w:val="ru-RU"/>
        </w:rPr>
        <w:t xml:space="preserve"> участников</w:t>
      </w:r>
    </w:p>
    <w:p w:rsidR="001357EA" w:rsidRPr="003C23EA" w:rsidRDefault="00961BD7" w:rsidP="0009084E">
      <w:pPr>
        <w:rPr>
          <w:lang w:val="ru-RU"/>
        </w:rPr>
      </w:pPr>
      <w:bookmarkStart w:id="71" w:name="lt_pId192"/>
      <w:r w:rsidRPr="003C23EA">
        <w:rPr>
          <w:lang w:val="ru-RU"/>
        </w:rPr>
        <w:t>Даже если проведение данной процедур</w:t>
      </w:r>
      <w:r w:rsidR="0009084E" w:rsidRPr="003C23EA">
        <w:rPr>
          <w:lang w:val="ru-RU"/>
        </w:rPr>
        <w:t>ы</w:t>
      </w:r>
      <w:r w:rsidRPr="003C23EA">
        <w:rPr>
          <w:lang w:val="ru-RU"/>
        </w:rPr>
        <w:t xml:space="preserve"> запланировано с участием экспертов</w:t>
      </w:r>
      <w:r w:rsidR="001357EA" w:rsidRPr="003C23EA">
        <w:rPr>
          <w:lang w:val="ru-RU"/>
        </w:rPr>
        <w:t xml:space="preserve">, </w:t>
      </w:r>
      <w:r w:rsidRPr="003C23EA">
        <w:rPr>
          <w:lang w:val="ru-RU"/>
        </w:rPr>
        <w:t xml:space="preserve">перед каждым экспериментом предпочтительно проводить короткий </w:t>
      </w:r>
      <w:r w:rsidR="001357EA" w:rsidRPr="003C23EA">
        <w:rPr>
          <w:lang w:val="ru-RU"/>
        </w:rPr>
        <w:t>(5</w:t>
      </w:r>
      <w:r w:rsidRPr="003C23EA">
        <w:rPr>
          <w:lang w:val="ru-RU"/>
        </w:rPr>
        <w:t>–</w:t>
      </w:r>
      <w:r w:rsidR="001357EA" w:rsidRPr="003C23EA">
        <w:rPr>
          <w:lang w:val="ru-RU"/>
        </w:rPr>
        <w:t xml:space="preserve">6 BTC) </w:t>
      </w:r>
      <w:r w:rsidRPr="003C23EA">
        <w:rPr>
          <w:lang w:val="ru-RU"/>
        </w:rPr>
        <w:t>тренировочный сеанс просмотра</w:t>
      </w:r>
      <w:r w:rsidR="001357EA" w:rsidRPr="003C23EA">
        <w:rPr>
          <w:lang w:val="ru-RU"/>
        </w:rPr>
        <w:t>.</w:t>
      </w:r>
      <w:bookmarkEnd w:id="71"/>
      <w:r w:rsidR="001357EA" w:rsidRPr="003C23EA">
        <w:rPr>
          <w:lang w:val="ru-RU"/>
        </w:rPr>
        <w:t xml:space="preserve"> </w:t>
      </w:r>
    </w:p>
    <w:p w:rsidR="001357EA" w:rsidRPr="003C23EA" w:rsidRDefault="008C0A6C" w:rsidP="008C0A6C">
      <w:pPr>
        <w:rPr>
          <w:lang w:val="ru-RU"/>
        </w:rPr>
      </w:pPr>
      <w:bookmarkStart w:id="72" w:name="lt_pId193"/>
      <w:r w:rsidRPr="003C23EA">
        <w:rPr>
          <w:lang w:val="ru-RU"/>
        </w:rPr>
        <w:t>Для тренировочного сеанса может быть использован тот же видеоматериал, который будет использоваться в реальных сеансах, но порядок представления должен быть иным</w:t>
      </w:r>
      <w:r w:rsidR="001357EA" w:rsidRPr="003C23EA">
        <w:rPr>
          <w:lang w:val="ru-RU"/>
        </w:rPr>
        <w:t>.</w:t>
      </w:r>
      <w:bookmarkEnd w:id="72"/>
    </w:p>
    <w:p w:rsidR="001357EA" w:rsidRPr="003C23EA" w:rsidRDefault="00190DA7" w:rsidP="00190DA7">
      <w:pPr>
        <w:rPr>
          <w:lang w:val="ru-RU"/>
        </w:rPr>
      </w:pPr>
      <w:bookmarkStart w:id="73" w:name="lt_pId194"/>
      <w:r w:rsidRPr="003C23EA">
        <w:rPr>
          <w:lang w:val="ru-RU"/>
        </w:rPr>
        <w:t>Зрители должны быть подготовлены к использованию 11-балльной шкалы, для чего им следует предложить внимательно просмотреть видеофрагменты, показываемые сразу после сообщений "А" и "В" на экране, и проверить, могут ли они заметить разницу по сравнению с видеофрагментом, показанным первым</w:t>
      </w:r>
      <w:r w:rsidR="001357EA" w:rsidRPr="003C23EA">
        <w:rPr>
          <w:lang w:val="ru-RU"/>
        </w:rPr>
        <w:t xml:space="preserve"> (SRC).</w:t>
      </w:r>
      <w:bookmarkEnd w:id="73"/>
    </w:p>
    <w:p w:rsidR="001357EA" w:rsidRPr="003C23EA" w:rsidRDefault="001357EA" w:rsidP="00020286">
      <w:pPr>
        <w:pStyle w:val="Heading1"/>
        <w:rPr>
          <w:lang w:val="ru-RU"/>
        </w:rPr>
      </w:pPr>
      <w:r w:rsidRPr="003C23EA">
        <w:rPr>
          <w:lang w:val="ru-RU"/>
        </w:rPr>
        <w:t>4</w:t>
      </w:r>
      <w:r w:rsidRPr="003C23EA">
        <w:rPr>
          <w:lang w:val="ru-RU"/>
        </w:rPr>
        <w:tab/>
      </w:r>
      <w:r w:rsidR="00020286" w:rsidRPr="003C23EA">
        <w:rPr>
          <w:lang w:val="ru-RU"/>
        </w:rPr>
        <w:t>Сбор и обработка данных</w:t>
      </w:r>
    </w:p>
    <w:p w:rsidR="001357EA" w:rsidRPr="003C23EA" w:rsidRDefault="00020286" w:rsidP="00020286">
      <w:pPr>
        <w:rPr>
          <w:lang w:val="ru-RU"/>
        </w:rPr>
      </w:pPr>
      <w:bookmarkStart w:id="74" w:name="lt_pId197"/>
      <w:r w:rsidRPr="003C23EA">
        <w:rPr>
          <w:lang w:val="ru-RU"/>
        </w:rPr>
        <w:t>В конце каждого сеанса следует производить сбор оценок и их регистрацию в электронной таблице для расчета средних значений</w:t>
      </w:r>
      <w:r w:rsidR="001357EA" w:rsidRPr="003C23EA">
        <w:rPr>
          <w:lang w:val="ru-RU"/>
        </w:rPr>
        <w:t>.</w:t>
      </w:r>
      <w:bookmarkEnd w:id="74"/>
    </w:p>
    <w:p w:rsidR="001357EA" w:rsidRPr="003C23EA" w:rsidRDefault="00AA5E18" w:rsidP="00AA5E18">
      <w:pPr>
        <w:rPr>
          <w:spacing w:val="-2"/>
          <w:lang w:val="ru-RU"/>
        </w:rPr>
      </w:pPr>
      <w:bookmarkStart w:id="75" w:name="lt_pId198"/>
      <w:r w:rsidRPr="003C23EA">
        <w:rPr>
          <w:spacing w:val="-2"/>
          <w:lang w:val="ru-RU"/>
        </w:rPr>
        <w:t>Желательно выполнить "последующее отсеивание" зрителей с использованием линейного коэффициента корреляции Пирсона.</w:t>
      </w:r>
      <w:bookmarkEnd w:id="75"/>
      <w:r w:rsidR="001357EA" w:rsidRPr="003C23EA">
        <w:rPr>
          <w:spacing w:val="-2"/>
          <w:lang w:val="ru-RU"/>
        </w:rPr>
        <w:t xml:space="preserve"> </w:t>
      </w:r>
    </w:p>
    <w:p w:rsidR="001357EA" w:rsidRPr="003C23EA" w:rsidRDefault="00AA5E18" w:rsidP="00C00125">
      <w:pPr>
        <w:rPr>
          <w:lang w:val="ru-RU"/>
        </w:rPr>
      </w:pPr>
      <w:bookmarkStart w:id="76" w:name="lt_pId199"/>
      <w:r w:rsidRPr="003C23EA">
        <w:rPr>
          <w:lang w:val="ru-RU"/>
        </w:rPr>
        <w:t>Ко всем оценкам каждого участника следует применять функцию "корреляция" относительно показателя усредненного мнения</w:t>
      </w:r>
      <w:r w:rsidR="001357EA" w:rsidRPr="003C23EA">
        <w:rPr>
          <w:lang w:val="ru-RU"/>
        </w:rPr>
        <w:t xml:space="preserve"> (MOS);</w:t>
      </w:r>
      <w:bookmarkEnd w:id="76"/>
      <w:r w:rsidRPr="003C23EA">
        <w:rPr>
          <w:lang w:val="ru-RU"/>
        </w:rPr>
        <w:t xml:space="preserve"> может быть установлено пороговое значение для определения каждого зрителя </w:t>
      </w:r>
      <w:r w:rsidR="004A45B4" w:rsidRPr="003C23EA">
        <w:rPr>
          <w:lang w:val="ru-RU"/>
        </w:rPr>
        <w:t>как "годный" и "негодный"</w:t>
      </w:r>
      <w:r w:rsidR="001357EA" w:rsidRPr="003C23EA">
        <w:rPr>
          <w:lang w:val="ru-RU"/>
        </w:rPr>
        <w:t xml:space="preserve"> </w:t>
      </w:r>
      <w:bookmarkStart w:id="77" w:name="lt_pId200"/>
      <w:r w:rsidR="001357EA" w:rsidRPr="003C23EA">
        <w:rPr>
          <w:lang w:val="ru-RU"/>
        </w:rPr>
        <w:t>(</w:t>
      </w:r>
      <w:r w:rsidR="009A61C1" w:rsidRPr="003C23EA">
        <w:rPr>
          <w:lang w:val="ru-RU"/>
        </w:rPr>
        <w:t>в Рекомендации МСЭ-Т</w:t>
      </w:r>
      <w:r w:rsidR="001357EA" w:rsidRPr="003C23EA">
        <w:rPr>
          <w:lang w:val="ru-RU"/>
        </w:rPr>
        <w:t xml:space="preserve"> P.913 </w:t>
      </w:r>
      <w:r w:rsidR="009A61C1" w:rsidRPr="003C23EA">
        <w:rPr>
          <w:lang w:val="ru-RU"/>
        </w:rPr>
        <w:t>предлагается использовать пороговое значение "негодный", равное</w:t>
      </w:r>
      <w:r w:rsidR="001357EA" w:rsidRPr="003C23EA">
        <w:rPr>
          <w:lang w:val="ru-RU"/>
        </w:rPr>
        <w:t> 0</w:t>
      </w:r>
      <w:r w:rsidR="009A61C1" w:rsidRPr="003C23EA">
        <w:rPr>
          <w:lang w:val="ru-RU"/>
        </w:rPr>
        <w:t>,</w:t>
      </w:r>
      <w:r w:rsidR="001357EA" w:rsidRPr="003C23EA">
        <w:rPr>
          <w:lang w:val="ru-RU"/>
        </w:rPr>
        <w:t>75).</w:t>
      </w:r>
      <w:bookmarkEnd w:id="77"/>
    </w:p>
    <w:p w:rsidR="001357EA" w:rsidRPr="003C23EA" w:rsidRDefault="001357EA" w:rsidP="00946B38">
      <w:pPr>
        <w:pStyle w:val="Heading1"/>
        <w:rPr>
          <w:lang w:val="ru-RU"/>
        </w:rPr>
      </w:pPr>
      <w:r w:rsidRPr="003C23EA">
        <w:rPr>
          <w:lang w:val="ru-RU"/>
        </w:rPr>
        <w:t>5</w:t>
      </w:r>
      <w:r w:rsidRPr="003C23EA">
        <w:rPr>
          <w:lang w:val="ru-RU"/>
        </w:rPr>
        <w:tab/>
      </w:r>
      <w:bookmarkStart w:id="78" w:name="lt_pId202"/>
      <w:r w:rsidR="00946B38" w:rsidRPr="003C23EA">
        <w:rPr>
          <w:lang w:val="ru-RU"/>
        </w:rPr>
        <w:t>Условия использования результатов протокола просмотра экспертами</w:t>
      </w:r>
      <w:bookmarkEnd w:id="78"/>
    </w:p>
    <w:p w:rsidR="001357EA" w:rsidRPr="003C23EA" w:rsidRDefault="00946B38" w:rsidP="009C5D9C">
      <w:pPr>
        <w:rPr>
          <w:lang w:val="ru-RU" w:eastAsia="pl-PL"/>
        </w:rPr>
      </w:pPr>
      <w:bookmarkStart w:id="79" w:name="lt_pId203"/>
      <w:r w:rsidRPr="003C23EA">
        <w:rPr>
          <w:lang w:val="ru-RU" w:eastAsia="pl-PL"/>
        </w:rPr>
        <w:t xml:space="preserve">Протокол просмотра экспертами </w:t>
      </w:r>
      <w:r w:rsidR="001357EA" w:rsidRPr="003C23EA">
        <w:rPr>
          <w:lang w:val="ru-RU"/>
        </w:rPr>
        <w:t>(</w:t>
      </w:r>
      <w:r w:rsidR="001357EA" w:rsidRPr="003C23EA">
        <w:rPr>
          <w:lang w:val="ru-RU" w:eastAsia="pl-PL"/>
        </w:rPr>
        <w:t xml:space="preserve">EVP) </w:t>
      </w:r>
      <w:r w:rsidRPr="003C23EA">
        <w:rPr>
          <w:lang w:val="ru-RU" w:eastAsia="pl-PL"/>
        </w:rPr>
        <w:t>может использоваться</w:t>
      </w:r>
      <w:r w:rsidR="004141DD" w:rsidRPr="003C23EA">
        <w:rPr>
          <w:lang w:val="ru-RU" w:eastAsia="pl-PL"/>
        </w:rPr>
        <w:t xml:space="preserve"> в тех случаях</w:t>
      </w:r>
      <w:r w:rsidRPr="003C23EA">
        <w:rPr>
          <w:lang w:val="ru-RU" w:eastAsia="pl-PL"/>
        </w:rPr>
        <w:t xml:space="preserve">, когда время и ресурсы не позволяют проводить эксперимент для </w:t>
      </w:r>
      <w:r w:rsidR="00335084" w:rsidRPr="003C23EA">
        <w:rPr>
          <w:lang w:val="ru-RU" w:eastAsia="pl-PL"/>
        </w:rPr>
        <w:t>официальн</w:t>
      </w:r>
      <w:r w:rsidR="009C5D9C" w:rsidRPr="003C23EA">
        <w:rPr>
          <w:lang w:val="ru-RU" w:eastAsia="pl-PL"/>
        </w:rPr>
        <w:t>о</w:t>
      </w:r>
      <w:r w:rsidR="00335084" w:rsidRPr="003C23EA">
        <w:rPr>
          <w:lang w:val="ru-RU" w:eastAsia="pl-PL"/>
        </w:rPr>
        <w:t xml:space="preserve">й </w:t>
      </w:r>
      <w:r w:rsidRPr="003C23EA">
        <w:rPr>
          <w:lang w:val="ru-RU" w:eastAsia="pl-PL"/>
        </w:rPr>
        <w:t>субъективной оценки</w:t>
      </w:r>
      <w:r w:rsidR="001357EA" w:rsidRPr="003C23EA">
        <w:rPr>
          <w:lang w:val="ru-RU" w:eastAsia="pl-PL"/>
        </w:rPr>
        <w:t>.</w:t>
      </w:r>
      <w:bookmarkEnd w:id="79"/>
    </w:p>
    <w:p w:rsidR="00335084" w:rsidRPr="003C23EA" w:rsidRDefault="00335084" w:rsidP="004141DD">
      <w:pPr>
        <w:rPr>
          <w:lang w:val="ru-RU" w:eastAsia="pl-PL"/>
        </w:rPr>
      </w:pPr>
      <w:bookmarkStart w:id="80" w:name="lt_pId205"/>
      <w:r w:rsidRPr="003C23EA">
        <w:rPr>
          <w:color w:val="000000"/>
          <w:lang w:val="ru-RU"/>
        </w:rPr>
        <w:t xml:space="preserve">Для получения EVP требуется меньше времени, чем для проведения официальной субъективной оценки, и </w:t>
      </w:r>
      <w:r w:rsidR="004141DD" w:rsidRPr="003C23EA">
        <w:rPr>
          <w:color w:val="000000"/>
          <w:lang w:val="ru-RU"/>
        </w:rPr>
        <w:t>такой</w:t>
      </w:r>
      <w:r w:rsidRPr="003C23EA">
        <w:rPr>
          <w:color w:val="000000"/>
          <w:lang w:val="ru-RU"/>
        </w:rPr>
        <w:t xml:space="preserve"> просмотр может проходить в "неформальной" среде при отсутствии видимых и слышимых внешних помех.</w:t>
      </w:r>
      <w:r w:rsidRPr="003C23EA">
        <w:rPr>
          <w:lang w:val="ru-RU" w:eastAsia="pl-PL"/>
        </w:rPr>
        <w:t xml:space="preserve"> </w:t>
      </w:r>
    </w:p>
    <w:p w:rsidR="001357EA" w:rsidRPr="003C23EA" w:rsidRDefault="002235F8" w:rsidP="002235F8">
      <w:pPr>
        <w:rPr>
          <w:lang w:val="ru-RU" w:eastAsia="pl-PL"/>
        </w:rPr>
      </w:pPr>
      <w:r w:rsidRPr="003C23EA">
        <w:rPr>
          <w:lang w:val="ru-RU" w:eastAsia="pl-PL"/>
        </w:rPr>
        <w:t>К е</w:t>
      </w:r>
      <w:r w:rsidR="004141DD" w:rsidRPr="003C23EA">
        <w:rPr>
          <w:lang w:val="ru-RU" w:eastAsia="pl-PL"/>
        </w:rPr>
        <w:t>динственны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обязательны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условия</w:t>
      </w:r>
      <w:r w:rsidRPr="003C23EA">
        <w:rPr>
          <w:lang w:val="ru-RU" w:eastAsia="pl-PL"/>
        </w:rPr>
        <w:t>м</w:t>
      </w:r>
      <w:r w:rsidR="004141DD" w:rsidRPr="003C23EA">
        <w:rPr>
          <w:lang w:val="ru-RU" w:eastAsia="pl-PL"/>
        </w:rPr>
        <w:t xml:space="preserve"> </w:t>
      </w:r>
      <w:r w:rsidRPr="003C23EA">
        <w:rPr>
          <w:lang w:val="ru-RU" w:eastAsia="pl-PL"/>
        </w:rPr>
        <w:t>относится</w:t>
      </w:r>
      <w:r w:rsidR="004141DD" w:rsidRPr="003C23EA">
        <w:rPr>
          <w:lang w:val="ru-RU" w:eastAsia="pl-PL"/>
        </w:rPr>
        <w:t xml:space="preserve"> окружающе</w:t>
      </w:r>
      <w:r w:rsidRPr="003C23EA">
        <w:rPr>
          <w:lang w:val="ru-RU" w:eastAsia="pl-PL"/>
        </w:rPr>
        <w:t>е</w:t>
      </w:r>
      <w:r w:rsidR="004141DD" w:rsidRPr="003C23EA">
        <w:rPr>
          <w:lang w:val="ru-RU" w:eastAsia="pl-PL"/>
        </w:rPr>
        <w:t xml:space="preserve"> освещени</w:t>
      </w:r>
      <w:r w:rsidRPr="003C23EA">
        <w:rPr>
          <w:lang w:val="ru-RU" w:eastAsia="pl-PL"/>
        </w:rPr>
        <w:t>е</w:t>
      </w:r>
      <w:r w:rsidR="004141DD" w:rsidRPr="003C23EA">
        <w:rPr>
          <w:lang w:val="ru-RU" w:eastAsia="pl-PL"/>
        </w:rPr>
        <w:t xml:space="preserve"> и услови</w:t>
      </w:r>
      <w:r w:rsidRPr="003C23EA">
        <w:rPr>
          <w:lang w:val="ru-RU" w:eastAsia="pl-PL"/>
        </w:rPr>
        <w:t>я</w:t>
      </w:r>
      <w:r w:rsidR="004141DD" w:rsidRPr="003C23EA">
        <w:rPr>
          <w:lang w:val="ru-RU" w:eastAsia="pl-PL"/>
        </w:rPr>
        <w:t xml:space="preserve"> просмотра (дисплей, угол наблюдения и расстояние просмотра), которые описаны </w:t>
      </w:r>
      <w:r w:rsidRPr="003C23EA">
        <w:rPr>
          <w:lang w:val="ru-RU" w:eastAsia="pl-PL"/>
        </w:rPr>
        <w:t>в предыдущих пунктах</w:t>
      </w:r>
      <w:r w:rsidR="004141DD" w:rsidRPr="003C23EA">
        <w:rPr>
          <w:lang w:val="ru-RU" w:eastAsia="pl-PL"/>
        </w:rPr>
        <w:t xml:space="preserve">. </w:t>
      </w:r>
      <w:bookmarkEnd w:id="80"/>
    </w:p>
    <w:p w:rsidR="001357EA" w:rsidRPr="003C23EA" w:rsidRDefault="001357EA" w:rsidP="00F951B8">
      <w:pPr>
        <w:pStyle w:val="Heading1"/>
        <w:rPr>
          <w:lang w:val="ru-RU"/>
        </w:rPr>
      </w:pPr>
      <w:r w:rsidRPr="003C23EA">
        <w:rPr>
          <w:lang w:val="ru-RU"/>
        </w:rPr>
        <w:lastRenderedPageBreak/>
        <w:t>6</w:t>
      </w:r>
      <w:r w:rsidRPr="003C23EA">
        <w:rPr>
          <w:lang w:val="ru-RU"/>
        </w:rPr>
        <w:tab/>
      </w:r>
      <w:bookmarkStart w:id="81" w:name="lt_pId207"/>
      <w:r w:rsidR="00F951B8" w:rsidRPr="003C23EA">
        <w:rPr>
          <w:lang w:val="ru-RU"/>
        </w:rPr>
        <w:t>Ограничения использования результатов</w:t>
      </w:r>
      <w:r w:rsidRPr="003C23EA">
        <w:rPr>
          <w:lang w:val="ru-RU"/>
        </w:rPr>
        <w:t xml:space="preserve"> EVP</w:t>
      </w:r>
      <w:bookmarkEnd w:id="81"/>
    </w:p>
    <w:p w:rsidR="001357EA" w:rsidRPr="003C23EA" w:rsidRDefault="00F951B8" w:rsidP="00A15B1A">
      <w:pPr>
        <w:rPr>
          <w:lang w:val="ru-RU" w:eastAsia="pl-PL"/>
        </w:rPr>
      </w:pPr>
      <w:bookmarkStart w:id="82" w:name="lt_pId208"/>
      <w:r w:rsidRPr="003C23EA">
        <w:rPr>
          <w:lang w:val="ru-RU" w:eastAsia="pl-PL"/>
        </w:rPr>
        <w:t xml:space="preserve">Даже при том что </w:t>
      </w:r>
      <w:r w:rsidR="001357EA" w:rsidRPr="003C23EA">
        <w:rPr>
          <w:lang w:val="ru-RU" w:eastAsia="pl-PL"/>
        </w:rPr>
        <w:t xml:space="preserve">EVP </w:t>
      </w:r>
      <w:r w:rsidR="00C45CD3" w:rsidRPr="003C23EA">
        <w:rPr>
          <w:lang w:val="ru-RU" w:eastAsia="pl-PL"/>
        </w:rPr>
        <w:t>демонстрирует возможность обеспечения приемлемых результатов с участием всего девяти зрителей</w:t>
      </w:r>
      <w:r w:rsidR="001357EA" w:rsidRPr="003C23EA">
        <w:rPr>
          <w:lang w:val="ru-RU" w:eastAsia="pl-PL"/>
        </w:rPr>
        <w:t>, MOS</w:t>
      </w:r>
      <w:r w:rsidR="00C45CD3" w:rsidRPr="003C23EA">
        <w:rPr>
          <w:lang w:val="ru-RU" w:eastAsia="pl-PL"/>
        </w:rPr>
        <w:t xml:space="preserve"> по результатам эксперимента для получения </w:t>
      </w:r>
      <w:r w:rsidR="001357EA" w:rsidRPr="003C23EA">
        <w:rPr>
          <w:lang w:val="ru-RU" w:eastAsia="pl-PL"/>
        </w:rPr>
        <w:t>EVP</w:t>
      </w:r>
      <w:r w:rsidR="00C45CD3" w:rsidRPr="003C23EA">
        <w:rPr>
          <w:lang w:val="ru-RU" w:eastAsia="pl-PL"/>
        </w:rPr>
        <w:t xml:space="preserve"> не может рассматриваться в качестве замены результатов, которые возможно получить </w:t>
      </w:r>
      <w:r w:rsidR="00A15B1A" w:rsidRPr="003C23EA">
        <w:rPr>
          <w:lang w:val="ru-RU" w:eastAsia="pl-PL"/>
        </w:rPr>
        <w:t>по итогам</w:t>
      </w:r>
      <w:r w:rsidR="00C45CD3" w:rsidRPr="003C23EA">
        <w:rPr>
          <w:lang w:val="ru-RU" w:eastAsia="pl-PL"/>
        </w:rPr>
        <w:t xml:space="preserve"> эксперимента для </w:t>
      </w:r>
      <w:r w:rsidR="00946B38" w:rsidRPr="003C23EA">
        <w:rPr>
          <w:lang w:val="ru-RU" w:eastAsia="pl-PL"/>
        </w:rPr>
        <w:t xml:space="preserve">официальной </w:t>
      </w:r>
      <w:r w:rsidR="00C45CD3" w:rsidRPr="003C23EA">
        <w:rPr>
          <w:lang w:val="ru-RU" w:eastAsia="pl-PL"/>
        </w:rPr>
        <w:t>субъективной оценки</w:t>
      </w:r>
      <w:r w:rsidR="001357EA" w:rsidRPr="003C23EA">
        <w:rPr>
          <w:lang w:val="ru-RU" w:eastAsia="pl-PL"/>
        </w:rPr>
        <w:t>.</w:t>
      </w:r>
      <w:bookmarkEnd w:id="82"/>
    </w:p>
    <w:p w:rsidR="001357EA" w:rsidRPr="003C23EA" w:rsidRDefault="006C741C" w:rsidP="008E1CC2">
      <w:pPr>
        <w:rPr>
          <w:lang w:val="ru-RU" w:eastAsia="pl-PL"/>
        </w:rPr>
      </w:pPr>
      <w:bookmarkStart w:id="83" w:name="lt_pId209"/>
      <w:r w:rsidRPr="003C23EA">
        <w:rPr>
          <w:lang w:val="ru-RU" w:eastAsia="pl-PL"/>
        </w:rPr>
        <w:t xml:space="preserve">Данные </w:t>
      </w:r>
      <w:r w:rsidR="001357EA" w:rsidRPr="003C23EA">
        <w:rPr>
          <w:lang w:val="ru-RU" w:eastAsia="pl-PL"/>
        </w:rPr>
        <w:t>MOS</w:t>
      </w:r>
      <w:r w:rsidRPr="003C23EA">
        <w:rPr>
          <w:lang w:val="ru-RU" w:eastAsia="pl-PL"/>
        </w:rPr>
        <w:t>, получаемые с использованием</w:t>
      </w:r>
      <w:r w:rsidR="001357EA" w:rsidRPr="003C23EA">
        <w:rPr>
          <w:lang w:val="ru-RU" w:eastAsia="pl-PL"/>
        </w:rPr>
        <w:t xml:space="preserve"> EVP</w:t>
      </w:r>
      <w:r w:rsidRPr="003C23EA">
        <w:rPr>
          <w:lang w:val="ru-RU" w:eastAsia="pl-PL"/>
        </w:rPr>
        <w:t xml:space="preserve">, могут использоваться </w:t>
      </w:r>
      <w:r w:rsidR="003431D9" w:rsidRPr="003C23EA">
        <w:rPr>
          <w:lang w:val="ru-RU" w:eastAsia="pl-PL"/>
        </w:rPr>
        <w:t>как</w:t>
      </w:r>
      <w:r w:rsidRPr="003C23EA">
        <w:rPr>
          <w:lang w:val="ru-RU" w:eastAsia="pl-PL"/>
        </w:rPr>
        <w:t xml:space="preserve"> предварительно</w:t>
      </w:r>
      <w:r w:rsidR="003431D9" w:rsidRPr="003C23EA">
        <w:rPr>
          <w:lang w:val="ru-RU" w:eastAsia="pl-PL"/>
        </w:rPr>
        <w:t>е представление уровня ухудшения</w:t>
      </w:r>
      <w:r w:rsidR="001357EA" w:rsidRPr="003C23EA">
        <w:rPr>
          <w:lang w:val="ru-RU" w:eastAsia="pl-PL"/>
        </w:rPr>
        <w:t>.</w:t>
      </w:r>
      <w:bookmarkEnd w:id="83"/>
    </w:p>
    <w:p w:rsidR="001357EA" w:rsidRPr="003C23EA" w:rsidRDefault="003431D9" w:rsidP="008E1CC2">
      <w:pPr>
        <w:rPr>
          <w:lang w:val="ru-RU" w:eastAsia="pl-PL"/>
        </w:rPr>
      </w:pPr>
      <w:bookmarkStart w:id="84" w:name="lt_pId210"/>
      <w:r w:rsidRPr="003C23EA">
        <w:rPr>
          <w:lang w:val="ru-RU" w:eastAsia="pl-PL"/>
        </w:rPr>
        <w:t>Данные MOS, получаемые с использованием EVP, мо</w:t>
      </w:r>
      <w:bookmarkStart w:id="85" w:name="_GoBack"/>
      <w:bookmarkEnd w:id="85"/>
      <w:r w:rsidRPr="003C23EA">
        <w:rPr>
          <w:lang w:val="ru-RU" w:eastAsia="pl-PL"/>
        </w:rPr>
        <w:t>гут использоваться для предварительного ранжирования оцениваемых схем обработки видео</w:t>
      </w:r>
      <w:r w:rsidR="001357EA" w:rsidRPr="003C23EA">
        <w:rPr>
          <w:lang w:val="ru-RU" w:eastAsia="pl-PL"/>
        </w:rPr>
        <w:t>.</w:t>
      </w:r>
      <w:bookmarkEnd w:id="84"/>
    </w:p>
    <w:p w:rsidR="001357EA" w:rsidRPr="003C23EA" w:rsidRDefault="004A6CAB" w:rsidP="005D5953">
      <w:pPr>
        <w:rPr>
          <w:lang w:val="ru-RU" w:eastAsia="pl-PL"/>
        </w:rPr>
      </w:pPr>
      <w:bookmarkStart w:id="86" w:name="lt_pId211"/>
      <w:r w:rsidRPr="003C23EA">
        <w:rPr>
          <w:lang w:val="ru-RU" w:eastAsia="pl-PL"/>
        </w:rPr>
        <w:t xml:space="preserve">Если удобно или необходимо, </w:t>
      </w:r>
      <w:r w:rsidR="00527B65" w:rsidRPr="003C23EA">
        <w:rPr>
          <w:lang w:val="ru-RU" w:eastAsia="pl-PL"/>
        </w:rPr>
        <w:t xml:space="preserve">эксперимент для получения EVP может проводиться </w:t>
      </w:r>
      <w:r w:rsidRPr="003C23EA">
        <w:rPr>
          <w:lang w:val="ru-RU" w:eastAsia="pl-PL"/>
        </w:rPr>
        <w:t>параллельно в большем числе мест, при условии идентичности условий просмотра, расстояния просмотра и плана испытани</w:t>
      </w:r>
      <w:r w:rsidR="005D5953" w:rsidRPr="003C23EA">
        <w:rPr>
          <w:lang w:val="ru-RU" w:eastAsia="pl-PL"/>
        </w:rPr>
        <w:t>й</w:t>
      </w:r>
      <w:r w:rsidR="001357EA" w:rsidRPr="003C23EA">
        <w:rPr>
          <w:lang w:val="ru-RU" w:eastAsia="pl-PL"/>
        </w:rPr>
        <w:t>.</w:t>
      </w:r>
      <w:bookmarkEnd w:id="86"/>
    </w:p>
    <w:p w:rsidR="001357EA" w:rsidRPr="003C23EA" w:rsidRDefault="004A6CAB" w:rsidP="00020286">
      <w:pPr>
        <w:rPr>
          <w:lang w:val="ru-RU" w:eastAsia="pl-PL"/>
        </w:rPr>
      </w:pPr>
      <w:bookmarkStart w:id="87" w:name="lt_pId212"/>
      <w:r w:rsidRPr="003C23EA">
        <w:rPr>
          <w:lang w:val="ru-RU" w:eastAsia="pl-PL"/>
        </w:rPr>
        <w:t xml:space="preserve">Если число экспертов-зрителей, участвующих в том же эксперименте для получения </w:t>
      </w:r>
      <w:r w:rsidR="001357EA" w:rsidRPr="003C23EA">
        <w:rPr>
          <w:lang w:val="ru-RU" w:eastAsia="pl-PL"/>
        </w:rPr>
        <w:t>EVP</w:t>
      </w:r>
      <w:r w:rsidR="00CA25A4" w:rsidRPr="003C23EA">
        <w:rPr>
          <w:lang w:val="ru-RU" w:eastAsia="pl-PL"/>
        </w:rPr>
        <w:t xml:space="preserve">, а также при проведении эксперимента в разных местах, составляет 15 или более, </w:t>
      </w:r>
      <w:r w:rsidR="001C7C1E" w:rsidRPr="003C23EA">
        <w:rPr>
          <w:lang w:val="ru-RU" w:eastAsia="pl-PL"/>
        </w:rPr>
        <w:t>необработанные субъективные данные</w:t>
      </w:r>
      <w:r w:rsidR="00670256" w:rsidRPr="003C23EA">
        <w:rPr>
          <w:lang w:val="ru-RU" w:eastAsia="pl-PL"/>
        </w:rPr>
        <w:t xml:space="preserve"> могут обрабатываться для получения</w:t>
      </w:r>
      <w:r w:rsidR="001357EA" w:rsidRPr="003C23EA">
        <w:rPr>
          <w:lang w:val="ru-RU" w:eastAsia="pl-PL"/>
        </w:rPr>
        <w:t xml:space="preserve"> MOS, </w:t>
      </w:r>
      <w:r w:rsidR="00670256" w:rsidRPr="003C23EA">
        <w:rPr>
          <w:lang w:val="ru-RU" w:eastAsia="pl-PL"/>
        </w:rPr>
        <w:t xml:space="preserve">среднеквадратического отклонения и доверительного интервала, что может помочь провести более точное ранжирование </w:t>
      </w:r>
      <w:r w:rsidR="008B6D5D" w:rsidRPr="003C23EA">
        <w:rPr>
          <w:lang w:val="ru-RU" w:eastAsia="pl-PL"/>
        </w:rPr>
        <w:t>тестируемых элементов</w:t>
      </w:r>
      <w:r w:rsidR="001357EA" w:rsidRPr="003C23EA">
        <w:rPr>
          <w:lang w:val="ru-RU" w:eastAsia="pl-PL"/>
        </w:rPr>
        <w:t>.</w:t>
      </w:r>
      <w:bookmarkEnd w:id="87"/>
      <w:r w:rsidR="001357EA" w:rsidRPr="003C23EA">
        <w:rPr>
          <w:lang w:val="ru-RU" w:eastAsia="pl-PL"/>
        </w:rPr>
        <w:t xml:space="preserve"> </w:t>
      </w:r>
      <w:bookmarkStart w:id="88" w:name="lt_pId213"/>
      <w:r w:rsidR="008B6D5D" w:rsidRPr="003C23EA">
        <w:rPr>
          <w:lang w:val="ru-RU" w:eastAsia="pl-PL"/>
        </w:rPr>
        <w:t xml:space="preserve">В этом последнем случае может быть выполнен более точный </w:t>
      </w:r>
      <w:r w:rsidR="00EA76DD" w:rsidRPr="003C23EA">
        <w:rPr>
          <w:lang w:val="ru-RU" w:eastAsia="pl-PL"/>
        </w:rPr>
        <w:t xml:space="preserve">инферентный </w:t>
      </w:r>
      <w:r w:rsidR="008B6D5D" w:rsidRPr="003C23EA">
        <w:rPr>
          <w:lang w:val="ru-RU" w:eastAsia="pl-PL"/>
        </w:rPr>
        <w:t>статистический анализ</w:t>
      </w:r>
      <w:r w:rsidR="00020286" w:rsidRPr="003C23EA">
        <w:rPr>
          <w:lang w:val="ru-RU" w:eastAsia="pl-PL"/>
        </w:rPr>
        <w:t xml:space="preserve">, например </w:t>
      </w:r>
      <w:r w:rsidR="001357EA" w:rsidRPr="003C23EA">
        <w:rPr>
          <w:lang w:val="ru-RU" w:eastAsia="pl-PL"/>
        </w:rPr>
        <w:t>T-</w:t>
      </w:r>
      <w:r w:rsidR="00020286" w:rsidRPr="003C23EA">
        <w:rPr>
          <w:lang w:val="ru-RU" w:eastAsia="pl-PL"/>
        </w:rPr>
        <w:t>критерий Стьюдента</w:t>
      </w:r>
      <w:r w:rsidR="001357EA" w:rsidRPr="003C23EA">
        <w:rPr>
          <w:lang w:val="ru-RU" w:eastAsia="pl-PL"/>
        </w:rPr>
        <w:t>.</w:t>
      </w:r>
      <w:bookmarkEnd w:id="88"/>
    </w:p>
    <w:p w:rsidR="00645D13" w:rsidRPr="003C23EA" w:rsidRDefault="00645D13" w:rsidP="0038032C">
      <w:pPr>
        <w:spacing w:before="720"/>
        <w:jc w:val="center"/>
        <w:rPr>
          <w:lang w:val="ru-RU"/>
        </w:rPr>
      </w:pPr>
      <w:r w:rsidRPr="003C23EA">
        <w:rPr>
          <w:lang w:val="ru-RU"/>
        </w:rPr>
        <w:t>______________</w:t>
      </w:r>
    </w:p>
    <w:sectPr w:rsidR="00645D13" w:rsidRPr="003C23EA" w:rsidSect="009E1258">
      <w:headerReference w:type="first" r:id="rId1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C9B" w:rsidRDefault="002D3C9B">
      <w:r>
        <w:separator/>
      </w:r>
    </w:p>
  </w:endnote>
  <w:endnote w:type="continuationSeparator" w:id="0">
    <w:p w:rsidR="002D3C9B" w:rsidRDefault="002D3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C9B" w:rsidRDefault="002D3C9B">
      <w:r>
        <w:separator/>
      </w:r>
    </w:p>
  </w:footnote>
  <w:footnote w:type="continuationSeparator" w:id="0">
    <w:p w:rsidR="002D3C9B" w:rsidRDefault="002D3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792E7A78" wp14:editId="071D4C4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57653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57653">
      <w:rPr>
        <w:b/>
        <w:bCs/>
        <w:noProof/>
        <w:szCs w:val="22"/>
        <w:lang w:val="en-US"/>
      </w:rPr>
      <w:t>МСЭ-R  BT.2095-0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Default="002D3C9B" w:rsidP="00AF41FF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57653">
      <w:rPr>
        <w:b/>
        <w:bCs/>
        <w:noProof/>
      </w:rPr>
      <w:t>МСЭ-R  BT.2095-0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57653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C9B" w:rsidRPr="009E1258" w:rsidRDefault="002D3C9B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57653">
      <w:rPr>
        <w:b/>
        <w:bCs/>
        <w:noProof/>
        <w:szCs w:val="22"/>
        <w:lang w:val="en-US"/>
      </w:rPr>
      <w:t>МСЭ-R  BT.2095-0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5765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B66B2"/>
    <w:multiLevelType w:val="hybridMultilevel"/>
    <w:tmpl w:val="FCEC8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26D5C93"/>
    <w:multiLevelType w:val="hybridMultilevel"/>
    <w:tmpl w:val="7284D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C17B1"/>
    <w:multiLevelType w:val="hybridMultilevel"/>
    <w:tmpl w:val="09FEA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n-CA" w:vendorID="64" w:dllVersion="131078" w:nlCheck="1" w:checkStyle="1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1059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1107"/>
    <w:rsid w:val="00011CA2"/>
    <w:rsid w:val="00013002"/>
    <w:rsid w:val="00020286"/>
    <w:rsid w:val="00036EE3"/>
    <w:rsid w:val="0005455D"/>
    <w:rsid w:val="00054D16"/>
    <w:rsid w:val="00062068"/>
    <w:rsid w:val="00062CF2"/>
    <w:rsid w:val="00066B71"/>
    <w:rsid w:val="0006742D"/>
    <w:rsid w:val="000718FC"/>
    <w:rsid w:val="00072484"/>
    <w:rsid w:val="00084F8B"/>
    <w:rsid w:val="0009084E"/>
    <w:rsid w:val="000949D1"/>
    <w:rsid w:val="00096612"/>
    <w:rsid w:val="000B7683"/>
    <w:rsid w:val="000D0677"/>
    <w:rsid w:val="000D07A5"/>
    <w:rsid w:val="000D2901"/>
    <w:rsid w:val="000E0C21"/>
    <w:rsid w:val="000E2D1D"/>
    <w:rsid w:val="000E6A6E"/>
    <w:rsid w:val="000E6BC7"/>
    <w:rsid w:val="00102934"/>
    <w:rsid w:val="001069B1"/>
    <w:rsid w:val="00111D08"/>
    <w:rsid w:val="00127730"/>
    <w:rsid w:val="00130EA0"/>
    <w:rsid w:val="00131900"/>
    <w:rsid w:val="001357EA"/>
    <w:rsid w:val="001357F0"/>
    <w:rsid w:val="00142BC4"/>
    <w:rsid w:val="00147110"/>
    <w:rsid w:val="001511A6"/>
    <w:rsid w:val="001525D4"/>
    <w:rsid w:val="00164CFC"/>
    <w:rsid w:val="00166747"/>
    <w:rsid w:val="0017589D"/>
    <w:rsid w:val="00190DA7"/>
    <w:rsid w:val="001945BA"/>
    <w:rsid w:val="00197B47"/>
    <w:rsid w:val="001A610C"/>
    <w:rsid w:val="001B0175"/>
    <w:rsid w:val="001B0C18"/>
    <w:rsid w:val="001C7C1E"/>
    <w:rsid w:val="001D3F32"/>
    <w:rsid w:val="001D407F"/>
    <w:rsid w:val="001E57F0"/>
    <w:rsid w:val="001F721F"/>
    <w:rsid w:val="002044A4"/>
    <w:rsid w:val="002058CE"/>
    <w:rsid w:val="00207A2A"/>
    <w:rsid w:val="00211251"/>
    <w:rsid w:val="002165F1"/>
    <w:rsid w:val="00216BB1"/>
    <w:rsid w:val="002235F8"/>
    <w:rsid w:val="00242FB6"/>
    <w:rsid w:val="00264581"/>
    <w:rsid w:val="00264591"/>
    <w:rsid w:val="0027649E"/>
    <w:rsid w:val="00276D21"/>
    <w:rsid w:val="00287464"/>
    <w:rsid w:val="002953E1"/>
    <w:rsid w:val="0029626A"/>
    <w:rsid w:val="00296D7F"/>
    <w:rsid w:val="002A586D"/>
    <w:rsid w:val="002B3CF6"/>
    <w:rsid w:val="002C4878"/>
    <w:rsid w:val="002C768A"/>
    <w:rsid w:val="002D03AF"/>
    <w:rsid w:val="002D3C9B"/>
    <w:rsid w:val="002D76C4"/>
    <w:rsid w:val="002E011A"/>
    <w:rsid w:val="002E0848"/>
    <w:rsid w:val="002E33B9"/>
    <w:rsid w:val="002F5199"/>
    <w:rsid w:val="00301072"/>
    <w:rsid w:val="00305A41"/>
    <w:rsid w:val="00306EA5"/>
    <w:rsid w:val="00311CAB"/>
    <w:rsid w:val="00335084"/>
    <w:rsid w:val="003431D9"/>
    <w:rsid w:val="00356B5D"/>
    <w:rsid w:val="00357653"/>
    <w:rsid w:val="00361451"/>
    <w:rsid w:val="00361794"/>
    <w:rsid w:val="003646F2"/>
    <w:rsid w:val="00377755"/>
    <w:rsid w:val="0038032C"/>
    <w:rsid w:val="00395A4E"/>
    <w:rsid w:val="003B256C"/>
    <w:rsid w:val="003C0B56"/>
    <w:rsid w:val="003C23EA"/>
    <w:rsid w:val="003C38BA"/>
    <w:rsid w:val="003E2790"/>
    <w:rsid w:val="003F6D36"/>
    <w:rsid w:val="003F748A"/>
    <w:rsid w:val="004141DD"/>
    <w:rsid w:val="004205F3"/>
    <w:rsid w:val="00420DFD"/>
    <w:rsid w:val="00424855"/>
    <w:rsid w:val="00430223"/>
    <w:rsid w:val="00433CBD"/>
    <w:rsid w:val="00437A76"/>
    <w:rsid w:val="00445DBC"/>
    <w:rsid w:val="00457277"/>
    <w:rsid w:val="00461B9C"/>
    <w:rsid w:val="00464280"/>
    <w:rsid w:val="00470E28"/>
    <w:rsid w:val="00483F68"/>
    <w:rsid w:val="004929CC"/>
    <w:rsid w:val="004934C5"/>
    <w:rsid w:val="004A45B4"/>
    <w:rsid w:val="004A6CAB"/>
    <w:rsid w:val="004C00BA"/>
    <w:rsid w:val="004D5BE5"/>
    <w:rsid w:val="004D7351"/>
    <w:rsid w:val="004E22BD"/>
    <w:rsid w:val="004F26D0"/>
    <w:rsid w:val="004F2DE0"/>
    <w:rsid w:val="0050368C"/>
    <w:rsid w:val="00514717"/>
    <w:rsid w:val="00526C23"/>
    <w:rsid w:val="00527B65"/>
    <w:rsid w:val="0053212B"/>
    <w:rsid w:val="00546F11"/>
    <w:rsid w:val="00556548"/>
    <w:rsid w:val="00561333"/>
    <w:rsid w:val="00571788"/>
    <w:rsid w:val="0057331F"/>
    <w:rsid w:val="00580A43"/>
    <w:rsid w:val="00584913"/>
    <w:rsid w:val="00586EF8"/>
    <w:rsid w:val="00587E34"/>
    <w:rsid w:val="0059340F"/>
    <w:rsid w:val="00594C7B"/>
    <w:rsid w:val="00595988"/>
    <w:rsid w:val="005A127F"/>
    <w:rsid w:val="005A2726"/>
    <w:rsid w:val="005B49AB"/>
    <w:rsid w:val="005B50E7"/>
    <w:rsid w:val="005C23DD"/>
    <w:rsid w:val="005C2800"/>
    <w:rsid w:val="005D5953"/>
    <w:rsid w:val="005D5ABF"/>
    <w:rsid w:val="005D63D8"/>
    <w:rsid w:val="005D7871"/>
    <w:rsid w:val="005E7B4F"/>
    <w:rsid w:val="005F4DE2"/>
    <w:rsid w:val="00601882"/>
    <w:rsid w:val="00603DF5"/>
    <w:rsid w:val="00607D68"/>
    <w:rsid w:val="006114CA"/>
    <w:rsid w:val="00613212"/>
    <w:rsid w:val="006149B1"/>
    <w:rsid w:val="00635A72"/>
    <w:rsid w:val="00641D4A"/>
    <w:rsid w:val="00645D13"/>
    <w:rsid w:val="006562CF"/>
    <w:rsid w:val="00657A0D"/>
    <w:rsid w:val="006638C4"/>
    <w:rsid w:val="00670256"/>
    <w:rsid w:val="00674896"/>
    <w:rsid w:val="00680D2B"/>
    <w:rsid w:val="006811E6"/>
    <w:rsid w:val="00681B32"/>
    <w:rsid w:val="00684547"/>
    <w:rsid w:val="00691D4A"/>
    <w:rsid w:val="006A597F"/>
    <w:rsid w:val="006A6C7D"/>
    <w:rsid w:val="006B1D2B"/>
    <w:rsid w:val="006C48C6"/>
    <w:rsid w:val="006C741C"/>
    <w:rsid w:val="006D29CC"/>
    <w:rsid w:val="006D5EC4"/>
    <w:rsid w:val="006E1131"/>
    <w:rsid w:val="006E2037"/>
    <w:rsid w:val="006E6199"/>
    <w:rsid w:val="006E78A6"/>
    <w:rsid w:val="006F0AFE"/>
    <w:rsid w:val="006F39D5"/>
    <w:rsid w:val="007028E0"/>
    <w:rsid w:val="00704A99"/>
    <w:rsid w:val="007059B9"/>
    <w:rsid w:val="0071266E"/>
    <w:rsid w:val="00712870"/>
    <w:rsid w:val="0072067D"/>
    <w:rsid w:val="00730BE6"/>
    <w:rsid w:val="00735247"/>
    <w:rsid w:val="00743D85"/>
    <w:rsid w:val="00753CF4"/>
    <w:rsid w:val="007565CC"/>
    <w:rsid w:val="00757E07"/>
    <w:rsid w:val="00763B9A"/>
    <w:rsid w:val="00772E8D"/>
    <w:rsid w:val="00783E47"/>
    <w:rsid w:val="00791715"/>
    <w:rsid w:val="007A6AA8"/>
    <w:rsid w:val="007A780C"/>
    <w:rsid w:val="007C56AF"/>
    <w:rsid w:val="007D2333"/>
    <w:rsid w:val="007D33F2"/>
    <w:rsid w:val="007D543A"/>
    <w:rsid w:val="007D54DB"/>
    <w:rsid w:val="007E7A22"/>
    <w:rsid w:val="00803A98"/>
    <w:rsid w:val="00815B1E"/>
    <w:rsid w:val="00824DCD"/>
    <w:rsid w:val="00825F7A"/>
    <w:rsid w:val="008310C9"/>
    <w:rsid w:val="00840356"/>
    <w:rsid w:val="008403EA"/>
    <w:rsid w:val="0084099D"/>
    <w:rsid w:val="00853CC5"/>
    <w:rsid w:val="00860BEE"/>
    <w:rsid w:val="00862B10"/>
    <w:rsid w:val="0086305B"/>
    <w:rsid w:val="00870848"/>
    <w:rsid w:val="008710F7"/>
    <w:rsid w:val="008B6D5D"/>
    <w:rsid w:val="008C0A6C"/>
    <w:rsid w:val="008C2464"/>
    <w:rsid w:val="008C7848"/>
    <w:rsid w:val="008D3516"/>
    <w:rsid w:val="008D6706"/>
    <w:rsid w:val="008E1CC2"/>
    <w:rsid w:val="008E67B4"/>
    <w:rsid w:val="008F2CF8"/>
    <w:rsid w:val="009030BF"/>
    <w:rsid w:val="009035DD"/>
    <w:rsid w:val="00906589"/>
    <w:rsid w:val="00906AD6"/>
    <w:rsid w:val="009111F4"/>
    <w:rsid w:val="00917AF2"/>
    <w:rsid w:val="0092418A"/>
    <w:rsid w:val="009243AB"/>
    <w:rsid w:val="009325C7"/>
    <w:rsid w:val="00934ED7"/>
    <w:rsid w:val="009403EE"/>
    <w:rsid w:val="00946B38"/>
    <w:rsid w:val="009543C3"/>
    <w:rsid w:val="00960E64"/>
    <w:rsid w:val="00961BD7"/>
    <w:rsid w:val="00966E1B"/>
    <w:rsid w:val="00983175"/>
    <w:rsid w:val="00987628"/>
    <w:rsid w:val="009947C0"/>
    <w:rsid w:val="009A4F5D"/>
    <w:rsid w:val="009A61C1"/>
    <w:rsid w:val="009C5D9C"/>
    <w:rsid w:val="009D51C3"/>
    <w:rsid w:val="009E1258"/>
    <w:rsid w:val="009E3058"/>
    <w:rsid w:val="009F2D2C"/>
    <w:rsid w:val="00A03A1B"/>
    <w:rsid w:val="00A057BE"/>
    <w:rsid w:val="00A15B1A"/>
    <w:rsid w:val="00A25DEC"/>
    <w:rsid w:val="00A31928"/>
    <w:rsid w:val="00A3379D"/>
    <w:rsid w:val="00A57DAF"/>
    <w:rsid w:val="00A62A14"/>
    <w:rsid w:val="00A6617B"/>
    <w:rsid w:val="00A67CC3"/>
    <w:rsid w:val="00A71FE5"/>
    <w:rsid w:val="00A929D9"/>
    <w:rsid w:val="00A959CE"/>
    <w:rsid w:val="00A971A1"/>
    <w:rsid w:val="00AA3AD8"/>
    <w:rsid w:val="00AA5E18"/>
    <w:rsid w:val="00AA6CB5"/>
    <w:rsid w:val="00AB0DC8"/>
    <w:rsid w:val="00AD2B60"/>
    <w:rsid w:val="00AF1692"/>
    <w:rsid w:val="00AF302B"/>
    <w:rsid w:val="00AF41FF"/>
    <w:rsid w:val="00AF54D9"/>
    <w:rsid w:val="00B033C8"/>
    <w:rsid w:val="00B06160"/>
    <w:rsid w:val="00B122F0"/>
    <w:rsid w:val="00B2073E"/>
    <w:rsid w:val="00B252DA"/>
    <w:rsid w:val="00B33425"/>
    <w:rsid w:val="00B33CC9"/>
    <w:rsid w:val="00B35E9F"/>
    <w:rsid w:val="00B44E24"/>
    <w:rsid w:val="00B4692D"/>
    <w:rsid w:val="00B47689"/>
    <w:rsid w:val="00B54ECC"/>
    <w:rsid w:val="00B55274"/>
    <w:rsid w:val="00B555FC"/>
    <w:rsid w:val="00B558A7"/>
    <w:rsid w:val="00B608E4"/>
    <w:rsid w:val="00B6224A"/>
    <w:rsid w:val="00B714F3"/>
    <w:rsid w:val="00B87099"/>
    <w:rsid w:val="00B87B6B"/>
    <w:rsid w:val="00BB1B06"/>
    <w:rsid w:val="00BB1E14"/>
    <w:rsid w:val="00BB283C"/>
    <w:rsid w:val="00BB6169"/>
    <w:rsid w:val="00BB7691"/>
    <w:rsid w:val="00BC1274"/>
    <w:rsid w:val="00BC5D77"/>
    <w:rsid w:val="00BD77B5"/>
    <w:rsid w:val="00BE0B46"/>
    <w:rsid w:val="00BE4855"/>
    <w:rsid w:val="00BE6977"/>
    <w:rsid w:val="00BF0366"/>
    <w:rsid w:val="00BF464D"/>
    <w:rsid w:val="00BF487A"/>
    <w:rsid w:val="00C00125"/>
    <w:rsid w:val="00C01546"/>
    <w:rsid w:val="00C04586"/>
    <w:rsid w:val="00C0656E"/>
    <w:rsid w:val="00C212A3"/>
    <w:rsid w:val="00C22153"/>
    <w:rsid w:val="00C32E4B"/>
    <w:rsid w:val="00C340A0"/>
    <w:rsid w:val="00C36EF4"/>
    <w:rsid w:val="00C42DB8"/>
    <w:rsid w:val="00C45CD3"/>
    <w:rsid w:val="00C46BD9"/>
    <w:rsid w:val="00C55258"/>
    <w:rsid w:val="00C6684B"/>
    <w:rsid w:val="00C73560"/>
    <w:rsid w:val="00C802DB"/>
    <w:rsid w:val="00C84064"/>
    <w:rsid w:val="00C86C6D"/>
    <w:rsid w:val="00CA25A4"/>
    <w:rsid w:val="00CB0F14"/>
    <w:rsid w:val="00CB2505"/>
    <w:rsid w:val="00CB70D8"/>
    <w:rsid w:val="00CC43D8"/>
    <w:rsid w:val="00CC671D"/>
    <w:rsid w:val="00CD659B"/>
    <w:rsid w:val="00CD7A1E"/>
    <w:rsid w:val="00CE0A43"/>
    <w:rsid w:val="00CF0B74"/>
    <w:rsid w:val="00D0507C"/>
    <w:rsid w:val="00D330F1"/>
    <w:rsid w:val="00D47DED"/>
    <w:rsid w:val="00D54BEC"/>
    <w:rsid w:val="00D6104D"/>
    <w:rsid w:val="00D616F8"/>
    <w:rsid w:val="00D67866"/>
    <w:rsid w:val="00D75AE9"/>
    <w:rsid w:val="00D77402"/>
    <w:rsid w:val="00D83556"/>
    <w:rsid w:val="00D85B14"/>
    <w:rsid w:val="00D9433C"/>
    <w:rsid w:val="00DC3057"/>
    <w:rsid w:val="00DD7920"/>
    <w:rsid w:val="00DE0270"/>
    <w:rsid w:val="00DE08FE"/>
    <w:rsid w:val="00DE2B05"/>
    <w:rsid w:val="00DE5A6F"/>
    <w:rsid w:val="00DF4176"/>
    <w:rsid w:val="00DF6F93"/>
    <w:rsid w:val="00E02773"/>
    <w:rsid w:val="00E041C9"/>
    <w:rsid w:val="00E065AD"/>
    <w:rsid w:val="00E17240"/>
    <w:rsid w:val="00E26280"/>
    <w:rsid w:val="00E30C34"/>
    <w:rsid w:val="00E40A8C"/>
    <w:rsid w:val="00E41196"/>
    <w:rsid w:val="00E50C07"/>
    <w:rsid w:val="00E74595"/>
    <w:rsid w:val="00E81AAD"/>
    <w:rsid w:val="00E81C6D"/>
    <w:rsid w:val="00E90BF9"/>
    <w:rsid w:val="00E91FB6"/>
    <w:rsid w:val="00EA08C4"/>
    <w:rsid w:val="00EA1D8F"/>
    <w:rsid w:val="00EA76DD"/>
    <w:rsid w:val="00EB2A0E"/>
    <w:rsid w:val="00EB5E6A"/>
    <w:rsid w:val="00EB7C57"/>
    <w:rsid w:val="00EC78A2"/>
    <w:rsid w:val="00ED2695"/>
    <w:rsid w:val="00ED5B1D"/>
    <w:rsid w:val="00EE1657"/>
    <w:rsid w:val="00EF0E61"/>
    <w:rsid w:val="00F02A1A"/>
    <w:rsid w:val="00F074C2"/>
    <w:rsid w:val="00F30C9B"/>
    <w:rsid w:val="00F354B1"/>
    <w:rsid w:val="00F42AC0"/>
    <w:rsid w:val="00F51F52"/>
    <w:rsid w:val="00F6248E"/>
    <w:rsid w:val="00F66CD3"/>
    <w:rsid w:val="00F7302E"/>
    <w:rsid w:val="00F76900"/>
    <w:rsid w:val="00F83B0E"/>
    <w:rsid w:val="00F951B8"/>
    <w:rsid w:val="00F954E2"/>
    <w:rsid w:val="00FA3A10"/>
    <w:rsid w:val="00FA5A91"/>
    <w:rsid w:val="00FB0E4E"/>
    <w:rsid w:val="00FB2E6D"/>
    <w:rsid w:val="00FB778F"/>
    <w:rsid w:val="00FC03DA"/>
    <w:rsid w:val="00FC5767"/>
    <w:rsid w:val="00FD0AD0"/>
    <w:rsid w:val="00FD22DF"/>
    <w:rsid w:val="00FD3C61"/>
    <w:rsid w:val="00FE79FE"/>
    <w:rsid w:val="00FF0548"/>
    <w:rsid w:val="00FF3003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02B33714-1657-4BD0-BA54-E6DA0D973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0BF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90BF9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90BF9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90BF9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90BF9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90BF9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E90BF9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E90BF9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E90BF9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D5ABF"/>
    <w:rPr>
      <w:sz w:val="22"/>
      <w:lang w:val="fr-FR" w:eastAsia="en-US"/>
    </w:rPr>
  </w:style>
  <w:style w:type="paragraph" w:styleId="Footer">
    <w:name w:val="footer"/>
    <w:basedOn w:val="Normal"/>
    <w:link w:val="Foot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uiPriority w:val="99"/>
    <w:qFormat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qFormat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D5ABF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DE5A6F"/>
    <w:rPr>
      <w:sz w:val="22"/>
      <w:lang w:val="fr-FR" w:eastAsia="en-US"/>
    </w:rPr>
  </w:style>
  <w:style w:type="paragraph" w:customStyle="1" w:styleId="enumlev2">
    <w:name w:val="enumlev2"/>
    <w:basedOn w:val="enumlev1"/>
    <w:uiPriority w:val="99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E90BF9"/>
    <w:rPr>
      <w:sz w:val="22"/>
      <w:lang w:val="fr-FR" w:eastAsia="en-US"/>
    </w:rPr>
  </w:style>
  <w:style w:type="paragraph" w:customStyle="1" w:styleId="enumlev3">
    <w:name w:val="enumlev3"/>
    <w:basedOn w:val="enumlev2"/>
    <w:uiPriority w:val="99"/>
    <w:rsid w:val="005D5ABF"/>
    <w:pPr>
      <w:ind w:left="1588"/>
    </w:pPr>
  </w:style>
  <w:style w:type="paragraph" w:customStyle="1" w:styleId="Note">
    <w:name w:val="Note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E90BF9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DE5A6F"/>
    <w:rPr>
      <w:lang w:val="fr-FR" w:eastAsia="en-US"/>
    </w:rPr>
  </w:style>
  <w:style w:type="paragraph" w:customStyle="1" w:styleId="Equation">
    <w:name w:val="Equation"/>
    <w:basedOn w:val="Normal"/>
    <w:uiPriority w:val="99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5D5ABF"/>
    <w:pPr>
      <w:ind w:left="794"/>
    </w:pPr>
  </w:style>
  <w:style w:type="paragraph" w:customStyle="1" w:styleId="Figurelegend">
    <w:name w:val="Figure_legend"/>
    <w:basedOn w:val="Normal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character" w:customStyle="1" w:styleId="FiguretitleChar">
    <w:name w:val="Figure_title Char"/>
    <w:basedOn w:val="TabletitleChar"/>
    <w:link w:val="Figuretitle"/>
    <w:uiPriority w:val="99"/>
    <w:locked/>
    <w:rsid w:val="00E90BF9"/>
    <w:rPr>
      <w:rFonts w:ascii="Times New Roman Bold" w:hAnsi="Times New Roman Bold"/>
      <w:b/>
      <w:sz w:val="18"/>
      <w:lang w:val="fr-FR" w:eastAsia="en-US"/>
    </w:rPr>
  </w:style>
  <w:style w:type="character" w:customStyle="1" w:styleId="TabletitleChar">
    <w:name w:val="Table_title Char"/>
    <w:link w:val="Tabletitle"/>
    <w:locked/>
    <w:rsid w:val="00DE5A6F"/>
    <w:rPr>
      <w:b/>
      <w:sz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character" w:customStyle="1" w:styleId="FigureNo0">
    <w:name w:val="Figure_No (文字)"/>
    <w:basedOn w:val="DefaultParagraphFont"/>
    <w:link w:val="FigureNo"/>
    <w:locked/>
    <w:rsid w:val="00E90BF9"/>
    <w:rPr>
      <w:caps/>
      <w:sz w:val="18"/>
      <w:lang w:val="fr-FR" w:eastAsia="en-US"/>
    </w:rPr>
  </w:style>
  <w:style w:type="paragraph" w:customStyle="1" w:styleId="tocpart">
    <w:name w:val="tocpart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link w:val="Call"/>
    <w:locked/>
    <w:rsid w:val="00DE5A6F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uiPriority w:val="99"/>
    <w:rsid w:val="005D5ABF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E5A6F"/>
    <w:rPr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5D5ABF"/>
  </w:style>
  <w:style w:type="paragraph" w:styleId="Index2">
    <w:name w:val="index 2"/>
    <w:basedOn w:val="Normal"/>
    <w:next w:val="Normal"/>
    <w:uiPriority w:val="99"/>
    <w:semiHidden/>
    <w:rsid w:val="005D5ABF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5D5ABF"/>
  </w:style>
  <w:style w:type="paragraph" w:customStyle="1" w:styleId="Partref">
    <w:name w:val="Part_ref"/>
    <w:basedOn w:val="Normal"/>
    <w:next w:val="Normal"/>
    <w:uiPriority w:val="99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5D5ABF"/>
  </w:style>
  <w:style w:type="paragraph" w:customStyle="1" w:styleId="QuestionNo">
    <w:name w:val="Question_No"/>
    <w:basedOn w:val="RecNo"/>
    <w:next w:val="Normal"/>
    <w:uiPriority w:val="99"/>
    <w:rsid w:val="005D5ABF"/>
  </w:style>
  <w:style w:type="paragraph" w:customStyle="1" w:styleId="Questionref">
    <w:name w:val="Question_ref"/>
    <w:basedOn w:val="Recref"/>
    <w:next w:val="Questiondate"/>
    <w:uiPriority w:val="99"/>
    <w:rsid w:val="005D5ABF"/>
  </w:style>
  <w:style w:type="paragraph" w:customStyle="1" w:styleId="Questiontitle">
    <w:name w:val="Question_title"/>
    <w:basedOn w:val="Normal"/>
    <w:next w:val="Questionref"/>
    <w:uiPriority w:val="99"/>
    <w:rsid w:val="005D5ABF"/>
  </w:style>
  <w:style w:type="paragraph" w:customStyle="1" w:styleId="Reftext">
    <w:name w:val="Ref_text"/>
    <w:basedOn w:val="Normal"/>
    <w:uiPriority w:val="99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5D5ABF"/>
  </w:style>
  <w:style w:type="paragraph" w:customStyle="1" w:styleId="RepNo">
    <w:name w:val="Rep_No"/>
    <w:basedOn w:val="RecNo"/>
    <w:next w:val="Reptitle"/>
    <w:uiPriority w:val="99"/>
    <w:rsid w:val="005D5ABF"/>
  </w:style>
  <w:style w:type="paragraph" w:customStyle="1" w:styleId="Reptitle">
    <w:name w:val="Rep_title"/>
    <w:basedOn w:val="Rectitle"/>
    <w:next w:val="Repref"/>
    <w:uiPriority w:val="99"/>
    <w:rsid w:val="005D5ABF"/>
  </w:style>
  <w:style w:type="paragraph" w:customStyle="1" w:styleId="Repref">
    <w:name w:val="Rep_ref"/>
    <w:basedOn w:val="Recref"/>
    <w:next w:val="Repdate"/>
    <w:uiPriority w:val="99"/>
    <w:rsid w:val="005D5ABF"/>
  </w:style>
  <w:style w:type="paragraph" w:customStyle="1" w:styleId="Resdate">
    <w:name w:val="Res_date"/>
    <w:basedOn w:val="Recdate"/>
    <w:next w:val="Normalaftertitle"/>
    <w:uiPriority w:val="99"/>
    <w:rsid w:val="005D5ABF"/>
  </w:style>
  <w:style w:type="paragraph" w:customStyle="1" w:styleId="ResNo">
    <w:name w:val="Res_No"/>
    <w:basedOn w:val="RecNo"/>
    <w:next w:val="Restitle"/>
    <w:uiPriority w:val="99"/>
    <w:rsid w:val="005D5ABF"/>
  </w:style>
  <w:style w:type="paragraph" w:customStyle="1" w:styleId="Restitle">
    <w:name w:val="Res_title"/>
    <w:basedOn w:val="Normal"/>
    <w:next w:val="Resref"/>
    <w:uiPriority w:val="99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5D5ABF"/>
  </w:style>
  <w:style w:type="paragraph" w:customStyle="1" w:styleId="SectionNo">
    <w:name w:val="Section_No"/>
    <w:basedOn w:val="Normal"/>
    <w:next w:val="Normal"/>
    <w:uiPriority w:val="99"/>
    <w:rsid w:val="005D5ABF"/>
  </w:style>
  <w:style w:type="paragraph" w:customStyle="1" w:styleId="Sectiontitle">
    <w:name w:val="Section_title"/>
    <w:basedOn w:val="Normal"/>
    <w:next w:val="Normalaftertitle"/>
    <w:uiPriority w:val="99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5D5ABF"/>
  </w:style>
  <w:style w:type="paragraph" w:styleId="TOC6">
    <w:name w:val="toc 6"/>
    <w:basedOn w:val="TOC4"/>
    <w:uiPriority w:val="99"/>
    <w:semiHidden/>
    <w:rsid w:val="005D5ABF"/>
  </w:style>
  <w:style w:type="paragraph" w:styleId="TOC7">
    <w:name w:val="toc 7"/>
    <w:basedOn w:val="TOC4"/>
    <w:uiPriority w:val="99"/>
    <w:semiHidden/>
    <w:rsid w:val="005D5ABF"/>
  </w:style>
  <w:style w:type="paragraph" w:styleId="TOC8">
    <w:name w:val="toc 8"/>
    <w:basedOn w:val="TOC4"/>
    <w:uiPriority w:val="99"/>
    <w:semiHidden/>
    <w:rsid w:val="005D5ABF"/>
  </w:style>
  <w:style w:type="paragraph" w:customStyle="1" w:styleId="Annexref">
    <w:name w:val="Annex_ref"/>
    <w:basedOn w:val="Normal"/>
    <w:next w:val="Normalaftertitle"/>
    <w:uiPriority w:val="99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5D5ABF"/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5D5ABF"/>
    <w:pPr>
      <w:ind w:left="-85" w:firstLine="0"/>
    </w:pPr>
    <w:rPr>
      <w:lang w:val="en-US"/>
    </w:rPr>
  </w:style>
  <w:style w:type="table" w:styleId="TableGrid">
    <w:name w:val="Table Grid"/>
    <w:basedOn w:val="TableNormal"/>
    <w:uiPriority w:val="59"/>
    <w:rsid w:val="00DE5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DE5A6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styleId="CommentReference">
    <w:name w:val="annotation reference"/>
    <w:basedOn w:val="DefaultParagraphFont"/>
    <w:semiHidden/>
    <w:unhideWhenUsed/>
    <w:rsid w:val="00DE5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A6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A6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A6F"/>
    <w:rPr>
      <w:b/>
      <w:bCs/>
      <w:lang w:val="fr-FR" w:eastAsia="en-US"/>
    </w:rPr>
  </w:style>
  <w:style w:type="paragraph" w:styleId="Revision">
    <w:name w:val="Revision"/>
    <w:hidden/>
    <w:uiPriority w:val="99"/>
    <w:semiHidden/>
    <w:rsid w:val="00DE5A6F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A6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A6F"/>
    <w:rPr>
      <w:rFonts w:ascii="Segoe UI" w:hAnsi="Segoe UI" w:cs="Segoe UI"/>
      <w:sz w:val="18"/>
      <w:szCs w:val="18"/>
      <w:lang w:val="fr-FR" w:eastAsia="en-US"/>
    </w:rPr>
  </w:style>
  <w:style w:type="character" w:customStyle="1" w:styleId="NormalaftertitleChar0">
    <w:name w:val="Normal after title Char"/>
    <w:link w:val="Normalaftertitle0"/>
    <w:uiPriority w:val="99"/>
    <w:locked/>
    <w:rsid w:val="00E90BF9"/>
    <w:rPr>
      <w:sz w:val="24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E90BF9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sz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E90B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Theme="minorEastAsia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FB2E6D"/>
    <w:pPr>
      <w:ind w:left="720"/>
      <w:contextualSpacing/>
    </w:pPr>
  </w:style>
  <w:style w:type="character" w:styleId="Strong">
    <w:name w:val="Strong"/>
    <w:basedOn w:val="DefaultParagraphFont"/>
    <w:qFormat/>
    <w:rsid w:val="003C23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280EC-BB2D-46DA-8A27-E28EF795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196</TotalTime>
  <Pages>8</Pages>
  <Words>1809</Words>
  <Characters>13226</Characters>
  <Application>Microsoft Office Word</Application>
  <DocSecurity>0</DocSecurity>
  <Lines>322</Lines>
  <Paragraphs>190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BT.2095-0 - Субъективная оценка качества видео с использованием  протокола просмотра экспертами</vt:lpstr>
      <vt:lpstr>Template BR_Rec_2005.dot</vt:lpstr>
    </vt:vector>
  </TitlesOfParts>
  <Manager/>
  <Company>ITU</Company>
  <LinksUpToDate>false</LinksUpToDate>
  <CharactersWithSpaces>14845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BT.2095-0 - Субъективная оценка качества видео с использованием  протокола просмотра экспертами</dc:title>
  <dc:subject>BT Series = Broadcasting service (television)</dc:subject>
  <dc:creator>ITU Radiocommunication Bureau (BR)</dc:creator>
  <cp:keywords>BT,2095-0</cp:keywords>
  <dc:description>Berdyeva, 12/04/2017, ITU51009916</dc:description>
  <cp:lastModifiedBy>Berdyeva, Elena</cp:lastModifiedBy>
  <cp:revision>12</cp:revision>
  <cp:lastPrinted>2017-04-12T09:18:00Z</cp:lastPrinted>
  <dcterms:created xsi:type="dcterms:W3CDTF">2017-03-20T08:27:00Z</dcterms:created>
  <dcterms:modified xsi:type="dcterms:W3CDTF">2017-04-12T09:22:00Z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