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17B" w:rsidRDefault="00A6617B" w:rsidP="00140009"/>
    <w:p w:rsidR="00140009" w:rsidRDefault="00140009" w:rsidP="00140009">
      <w:bookmarkStart w:id="0" w:name="Doc_title"/>
    </w:p>
    <w:p w:rsidR="00140009" w:rsidRDefault="00140009" w:rsidP="00140009"/>
    <w:p w:rsidR="00140009" w:rsidRDefault="00140009" w:rsidP="00140009"/>
    <w:p w:rsidR="00140009" w:rsidRDefault="00140009" w:rsidP="00140009"/>
    <w:p w:rsidR="00140009" w:rsidRDefault="00140009" w:rsidP="00140009"/>
    <w:p w:rsidR="00140009" w:rsidRDefault="00140009" w:rsidP="00140009"/>
    <w:p w:rsidR="00140009" w:rsidRDefault="00140009" w:rsidP="00140009"/>
    <w:p w:rsidR="00140009" w:rsidRDefault="00140009" w:rsidP="00140009"/>
    <w:p w:rsidR="00140009" w:rsidRDefault="00140009" w:rsidP="00140009"/>
    <w:p w:rsidR="00140009" w:rsidRDefault="00140009" w:rsidP="00140009"/>
    <w:p w:rsidR="00140009" w:rsidRDefault="00140009" w:rsidP="00140009"/>
    <w:p w:rsidR="00140009" w:rsidRDefault="00140009" w:rsidP="00140009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40009" w:rsidRPr="00A443C2" w:rsidTr="003E0464">
        <w:tc>
          <w:tcPr>
            <w:tcW w:w="10089" w:type="dxa"/>
          </w:tcPr>
          <w:p w:rsidR="00140009" w:rsidRPr="00B033C8" w:rsidRDefault="00140009" w:rsidP="003E046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140009" w:rsidRDefault="00140009" w:rsidP="00BE4F7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BE4F7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2087-0</w:t>
            </w:r>
          </w:p>
          <w:p w:rsidR="00140009" w:rsidRPr="00A443C2" w:rsidRDefault="00140009" w:rsidP="00067D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E4F7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10</w:t>
            </w:r>
            <w:r w:rsidR="00067D1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BE4F7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2015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140009" w:rsidRPr="00F54FBD" w:rsidTr="003E0464">
        <w:tc>
          <w:tcPr>
            <w:tcW w:w="10089" w:type="dxa"/>
          </w:tcPr>
          <w:p w:rsidR="00140009" w:rsidRPr="0043089F" w:rsidRDefault="00140009" w:rsidP="003E046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140009" w:rsidRDefault="00BE4F73" w:rsidP="00BE4F7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Conversion des couleurs entre la Recommandation UIT-R BT.709 et la Recommandation UIT-R BT.2020</w:t>
            </w:r>
          </w:p>
          <w:p w:rsidR="00140009" w:rsidRPr="0043089F" w:rsidRDefault="00140009" w:rsidP="003E046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3089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140009" w:rsidRPr="00F54FBD" w:rsidTr="003E0464">
        <w:tc>
          <w:tcPr>
            <w:tcW w:w="10089" w:type="dxa"/>
          </w:tcPr>
          <w:p w:rsidR="00140009" w:rsidRPr="00F54FBD" w:rsidRDefault="00140009" w:rsidP="003E046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40009" w:rsidRPr="00F54FBD" w:rsidRDefault="00140009" w:rsidP="003E046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40009" w:rsidRPr="00F54FBD" w:rsidRDefault="00140009" w:rsidP="003E046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140009" w:rsidRPr="00F54FBD" w:rsidRDefault="00140009" w:rsidP="003E046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</w:p>
          <w:p w:rsidR="00140009" w:rsidRPr="0043089F" w:rsidRDefault="00140009" w:rsidP="003E0464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43089F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140009" w:rsidRPr="00F54FBD" w:rsidRDefault="00140009" w:rsidP="00140009">
      <w:pPr>
        <w:spacing w:before="80"/>
        <w:rPr>
          <w:i/>
          <w:sz w:val="22"/>
        </w:rPr>
      </w:pPr>
    </w:p>
    <w:p w:rsidR="00140009" w:rsidRPr="00F54FBD" w:rsidRDefault="00140009" w:rsidP="00140009">
      <w:pPr>
        <w:spacing w:before="80"/>
        <w:rPr>
          <w:i/>
          <w:sz w:val="22"/>
        </w:rPr>
      </w:pPr>
    </w:p>
    <w:p w:rsidR="00140009" w:rsidRPr="00F54FBD" w:rsidRDefault="00140009" w:rsidP="00140009">
      <w:pPr>
        <w:spacing w:before="80"/>
        <w:rPr>
          <w:i/>
          <w:sz w:val="22"/>
        </w:rPr>
      </w:pPr>
    </w:p>
    <w:p w:rsidR="00140009" w:rsidRPr="00F54FBD" w:rsidRDefault="00140009" w:rsidP="00140009">
      <w:pPr>
        <w:spacing w:before="80"/>
        <w:rPr>
          <w:i/>
          <w:sz w:val="22"/>
        </w:rPr>
      </w:pPr>
    </w:p>
    <w:p w:rsidR="00140009" w:rsidRPr="00F54FBD" w:rsidRDefault="00140009" w:rsidP="00140009">
      <w:pPr>
        <w:spacing w:before="80"/>
        <w:rPr>
          <w:i/>
          <w:sz w:val="22"/>
        </w:rPr>
      </w:pPr>
    </w:p>
    <w:p w:rsidR="00140009" w:rsidRPr="00F54FBD" w:rsidRDefault="00140009" w:rsidP="00140009">
      <w:pPr>
        <w:spacing w:before="80"/>
        <w:rPr>
          <w:i/>
          <w:sz w:val="22"/>
        </w:rPr>
      </w:pPr>
    </w:p>
    <w:p w:rsidR="00140009" w:rsidRPr="00F54FBD" w:rsidRDefault="00140009" w:rsidP="0014000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140009" w:rsidRPr="00F54FBD" w:rsidSect="0014322C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140009" w:rsidRPr="00F54FBD" w:rsidRDefault="00140009" w:rsidP="0014000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140009" w:rsidRPr="00F54FBD" w:rsidRDefault="00140009" w:rsidP="00635983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140009" w:rsidRPr="00F54FBD" w:rsidRDefault="00140009" w:rsidP="00635983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140009" w:rsidRPr="00E44CBB" w:rsidRDefault="00140009" w:rsidP="00140009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140009" w:rsidRPr="00E44CBB" w:rsidRDefault="00140009" w:rsidP="00635983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10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140009" w:rsidRPr="00C57597" w:rsidRDefault="00140009" w:rsidP="00140009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140009" w:rsidRPr="009454F8" w:rsidTr="003E0464">
        <w:tc>
          <w:tcPr>
            <w:tcW w:w="9360" w:type="dxa"/>
            <w:gridSpan w:val="2"/>
          </w:tcPr>
          <w:p w:rsidR="00140009" w:rsidRPr="009454F8" w:rsidRDefault="00140009" w:rsidP="003E046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140009" w:rsidRPr="009454F8" w:rsidRDefault="00140009" w:rsidP="003E04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1" w:history="1">
              <w:r>
                <w:rPr>
                  <w:rStyle w:val="Hyperlink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140009" w:rsidRPr="00036EE3" w:rsidTr="003E0464">
        <w:tc>
          <w:tcPr>
            <w:tcW w:w="1140" w:type="dxa"/>
          </w:tcPr>
          <w:p w:rsidR="00140009" w:rsidRPr="00614CC6" w:rsidRDefault="00140009" w:rsidP="003E0464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140009" w:rsidRPr="00614CC6" w:rsidRDefault="00140009" w:rsidP="003E04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140009" w:rsidRPr="00036EE3" w:rsidTr="003E0464">
        <w:tc>
          <w:tcPr>
            <w:tcW w:w="1140" w:type="dxa"/>
            <w:tcBorders>
              <w:bottom w:val="nil"/>
            </w:tcBorders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140009" w:rsidRPr="00614CC6" w:rsidRDefault="00140009" w:rsidP="003E04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140009" w:rsidRPr="009454F8" w:rsidTr="003E046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40009" w:rsidRPr="0014322C" w:rsidRDefault="00140009" w:rsidP="003E0464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40009" w:rsidRPr="0014322C" w:rsidRDefault="00140009" w:rsidP="003E04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14322C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l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140009" w:rsidRPr="00036EE3" w:rsidTr="003E0464">
        <w:tc>
          <w:tcPr>
            <w:tcW w:w="1140" w:type="dxa"/>
            <w:tcBorders>
              <w:top w:val="nil"/>
              <w:bottom w:val="nil"/>
            </w:tcBorders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140009" w:rsidRPr="00614CC6" w:rsidRDefault="00140009" w:rsidP="003E04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140009" w:rsidRPr="00ED2695" w:rsidTr="003E046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140009" w:rsidRPr="0014322C" w:rsidRDefault="00140009" w:rsidP="003E0464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140009" w:rsidRPr="0014322C" w:rsidRDefault="00140009" w:rsidP="003E04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140009" w:rsidRPr="00036EE3" w:rsidTr="003E046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40009" w:rsidRPr="00614CC6" w:rsidRDefault="00140009" w:rsidP="003E04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140009" w:rsidRPr="00592F9F" w:rsidTr="003E046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40009" w:rsidRPr="00766861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766861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40009" w:rsidRPr="00766861" w:rsidRDefault="00140009" w:rsidP="003E04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76686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140009" w:rsidRPr="00036EE3" w:rsidTr="003E0464">
        <w:tc>
          <w:tcPr>
            <w:tcW w:w="1140" w:type="dxa"/>
            <w:tcBorders>
              <w:top w:val="nil"/>
            </w:tcBorders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140009" w:rsidRPr="00614CC6" w:rsidRDefault="00140009" w:rsidP="003E0464">
            <w:pPr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140009" w:rsidRPr="00036EE3" w:rsidTr="003E0464">
        <w:tc>
          <w:tcPr>
            <w:tcW w:w="1140" w:type="dxa"/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140009" w:rsidRPr="00614CC6" w:rsidRDefault="00140009" w:rsidP="003E04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140009" w:rsidRPr="00036EE3" w:rsidTr="003E0464">
        <w:tc>
          <w:tcPr>
            <w:tcW w:w="1140" w:type="dxa"/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140009" w:rsidRPr="00614CC6" w:rsidRDefault="00140009" w:rsidP="003E04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140009" w:rsidRPr="00036EE3" w:rsidTr="003E0464">
        <w:tc>
          <w:tcPr>
            <w:tcW w:w="1140" w:type="dxa"/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140009" w:rsidRPr="00614CC6" w:rsidRDefault="00140009" w:rsidP="003E0464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140009" w:rsidRPr="00036EE3" w:rsidTr="003E0464">
        <w:tc>
          <w:tcPr>
            <w:tcW w:w="1140" w:type="dxa"/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140009" w:rsidRPr="00614CC6" w:rsidRDefault="00140009" w:rsidP="003E0464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140009" w:rsidRPr="00614CC6" w:rsidTr="003E0464">
        <w:tc>
          <w:tcPr>
            <w:tcW w:w="1140" w:type="dxa"/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140009" w:rsidRPr="00614CC6" w:rsidRDefault="00140009" w:rsidP="003E0464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140009" w:rsidRPr="00036EE3" w:rsidTr="003E0464">
        <w:tc>
          <w:tcPr>
            <w:tcW w:w="1140" w:type="dxa"/>
            <w:shd w:val="clear" w:color="auto" w:fill="auto"/>
          </w:tcPr>
          <w:p w:rsidR="00140009" w:rsidRPr="00592F9F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140009" w:rsidRPr="00592F9F" w:rsidRDefault="00140009" w:rsidP="003E0464">
            <w:pPr>
              <w:spacing w:before="30" w:after="30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140009" w:rsidRPr="00036EE3" w:rsidTr="003E0464">
        <w:tc>
          <w:tcPr>
            <w:tcW w:w="1140" w:type="dxa"/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140009" w:rsidRPr="00614CC6" w:rsidRDefault="00140009" w:rsidP="003E0464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140009" w:rsidRPr="00614CC6" w:rsidTr="003E0464">
        <w:tc>
          <w:tcPr>
            <w:tcW w:w="1140" w:type="dxa"/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140009" w:rsidRPr="00614CC6" w:rsidRDefault="00140009" w:rsidP="003E0464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140009" w:rsidRPr="00036EE3" w:rsidTr="003E0464">
        <w:tc>
          <w:tcPr>
            <w:tcW w:w="1140" w:type="dxa"/>
          </w:tcPr>
          <w:p w:rsidR="00140009" w:rsidRPr="00614CC6" w:rsidRDefault="00140009" w:rsidP="003E04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140009" w:rsidRPr="00614CC6" w:rsidRDefault="00140009" w:rsidP="003E0464">
            <w:pPr>
              <w:spacing w:before="30" w:after="14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140009" w:rsidRPr="00036EE3" w:rsidRDefault="00140009" w:rsidP="00140009">
      <w:pPr>
        <w:spacing w:before="0"/>
        <w:jc w:val="center"/>
        <w:rPr>
          <w:sz w:val="20"/>
          <w:lang w:val="en-US"/>
        </w:rPr>
      </w:pPr>
    </w:p>
    <w:p w:rsidR="00140009" w:rsidRPr="00036EE3" w:rsidRDefault="00140009" w:rsidP="00140009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140009" w:rsidRPr="00756B4D" w:rsidTr="003E0464">
        <w:tc>
          <w:tcPr>
            <w:tcW w:w="9360" w:type="dxa"/>
          </w:tcPr>
          <w:p w:rsidR="00140009" w:rsidRPr="00756B4D" w:rsidRDefault="00140009" w:rsidP="003E0464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140009" w:rsidRPr="00756B4D" w:rsidRDefault="00140009" w:rsidP="00140009">
      <w:pPr>
        <w:spacing w:before="0"/>
        <w:jc w:val="center"/>
        <w:rPr>
          <w:sz w:val="22"/>
        </w:rPr>
      </w:pPr>
    </w:p>
    <w:p w:rsidR="00140009" w:rsidRPr="00614CC6" w:rsidRDefault="00140009" w:rsidP="00140009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140009" w:rsidRPr="00614CC6" w:rsidRDefault="00140009" w:rsidP="00140009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17</w:t>
      </w:r>
    </w:p>
    <w:p w:rsidR="00140009" w:rsidRPr="00614CC6" w:rsidRDefault="00140009" w:rsidP="00140009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17</w:t>
      </w:r>
    </w:p>
    <w:p w:rsidR="00140009" w:rsidRPr="00614CC6" w:rsidRDefault="00140009" w:rsidP="00635983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140009" w:rsidRPr="00614CC6" w:rsidRDefault="00140009" w:rsidP="00140009">
      <w:pPr>
        <w:spacing w:before="160"/>
        <w:rPr>
          <w:i/>
          <w:sz w:val="20"/>
          <w:highlight w:val="yellow"/>
        </w:rPr>
        <w:sectPr w:rsidR="00140009" w:rsidRPr="00614CC6" w:rsidSect="0014322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140009" w:rsidRDefault="00140009" w:rsidP="00A94E6D">
      <w:pPr>
        <w:pStyle w:val="RecNo"/>
        <w:spacing w:before="0"/>
      </w:pPr>
      <w:bookmarkStart w:id="3" w:name="irecnoe"/>
      <w:bookmarkEnd w:id="3"/>
      <w:r>
        <w:lastRenderedPageBreak/>
        <w:t xml:space="preserve">RECOMMANDATION  </w:t>
      </w:r>
      <w:r>
        <w:rPr>
          <w:rStyle w:val="href"/>
        </w:rPr>
        <w:t>UIT-R  BT</w:t>
      </w:r>
      <w:bookmarkEnd w:id="0"/>
      <w:r>
        <w:rPr>
          <w:rStyle w:val="href"/>
        </w:rPr>
        <w:t>.</w:t>
      </w:r>
      <w:r w:rsidRPr="00C45878">
        <w:rPr>
          <w:rStyle w:val="href"/>
          <w:lang w:val="fr-CH"/>
        </w:rPr>
        <w:t>2087-0</w:t>
      </w:r>
    </w:p>
    <w:p w:rsidR="00140009" w:rsidRDefault="00BE4F73" w:rsidP="00140009">
      <w:pPr>
        <w:pStyle w:val="Rectitle"/>
      </w:pPr>
      <w:r w:rsidRPr="0037243B">
        <w:rPr>
          <w:lang w:eastAsia="ja-JP"/>
        </w:rPr>
        <w:t xml:space="preserve">Conversion des couleurs entre la Recommandation UIT-R BT.709 </w:t>
      </w:r>
      <w:r>
        <w:rPr>
          <w:lang w:eastAsia="ja-JP"/>
        </w:rPr>
        <w:br/>
      </w:r>
      <w:r w:rsidRPr="0037243B">
        <w:rPr>
          <w:lang w:eastAsia="ja-JP"/>
        </w:rPr>
        <w:t>et la Recommandation UIT-R BT.2020</w:t>
      </w:r>
    </w:p>
    <w:p w:rsidR="00140009" w:rsidRPr="002D19BC" w:rsidRDefault="00140009" w:rsidP="00140009">
      <w:pPr>
        <w:pStyle w:val="Recdate"/>
      </w:pPr>
      <w:r w:rsidRPr="00C932F5">
        <w:t>(</w:t>
      </w:r>
      <w:r>
        <w:t>2015</w:t>
      </w:r>
      <w:r w:rsidRPr="00C932F5">
        <w:t>)</w:t>
      </w:r>
    </w:p>
    <w:p w:rsidR="00E22E29" w:rsidRPr="00E22E29" w:rsidRDefault="00E22E29" w:rsidP="00E22E29">
      <w:pPr>
        <w:pStyle w:val="HeadingSum"/>
        <w:rPr>
          <w:lang w:val="fr-CH"/>
        </w:rPr>
      </w:pPr>
      <w:r w:rsidRPr="00E22E29">
        <w:rPr>
          <w:lang w:val="fr-CH"/>
        </w:rPr>
        <w:t>Domaine d'application</w:t>
      </w:r>
    </w:p>
    <w:p w:rsidR="00E22E29" w:rsidRPr="0026110B" w:rsidRDefault="00E22E29" w:rsidP="00B908F4">
      <w:pPr>
        <w:pStyle w:val="Summary"/>
        <w:rPr>
          <w:lang w:val="fr-CH"/>
        </w:rPr>
      </w:pPr>
      <w:r w:rsidRPr="0026110B">
        <w:rPr>
          <w:lang w:val="fr-CH"/>
        </w:rPr>
        <w:t xml:space="preserve">La présente </w:t>
      </w:r>
      <w:r w:rsidRPr="0026110B">
        <w:rPr>
          <w:lang w:val="fr-CH" w:eastAsia="ja-JP"/>
        </w:rPr>
        <w:t xml:space="preserve">Recommandation </w:t>
      </w:r>
      <w:r w:rsidRPr="0026110B">
        <w:rPr>
          <w:lang w:val="fr-CH"/>
        </w:rPr>
        <w:t>décrit une méthode de conversion des couleurs entre la Recommandation UIT</w:t>
      </w:r>
      <w:r w:rsidRPr="0026110B">
        <w:rPr>
          <w:lang w:val="fr-CH"/>
        </w:rPr>
        <w:noBreakHyphen/>
        <w:t xml:space="preserve">R BT.709 et la Recommandation UIT-R BT.2020 à utiliser lorsque des éléments de programmes de TVHD sont insérés dans des programmes de TVUHD. </w:t>
      </w:r>
      <w:r w:rsidRPr="0026110B">
        <w:rPr>
          <w:color w:val="000000"/>
          <w:lang w:val="fr-CH"/>
        </w:rPr>
        <w:t>Deux ensembles de formules de conversion sont indiqués: l'un repose sur une fonction de transfert optoélectronique (OETF) et son inverse, et l'autre sur une fonction de transfert électro-optique (EOTF) et son inverse</w:t>
      </w:r>
      <w:r w:rsidRPr="0026110B">
        <w:rPr>
          <w:lang w:val="fr-CH"/>
        </w:rPr>
        <w:t>.</w:t>
      </w:r>
    </w:p>
    <w:p w:rsidR="00E22E29" w:rsidRPr="0037243B" w:rsidRDefault="00E22E29" w:rsidP="00E22E29">
      <w:pPr>
        <w:pStyle w:val="Headingb"/>
      </w:pPr>
      <w:r w:rsidRPr="00F8364C">
        <w:t>Mots</w:t>
      </w:r>
      <w:r w:rsidRPr="0037243B">
        <w:t xml:space="preserve"> clés</w:t>
      </w:r>
    </w:p>
    <w:p w:rsidR="00E22E29" w:rsidRDefault="00E22E29" w:rsidP="00E22E29">
      <w:r w:rsidRPr="0037243B">
        <w:t>TVUHD, conversion des couleurs</w:t>
      </w:r>
      <w:r>
        <w:t>.</w:t>
      </w:r>
    </w:p>
    <w:p w:rsidR="00E22E29" w:rsidRPr="0037243B" w:rsidRDefault="00E22E29" w:rsidP="00E22E29">
      <w:pPr>
        <w:pStyle w:val="Normalaftertitle"/>
      </w:pPr>
      <w:r>
        <w:t xml:space="preserve">L'Assemblée </w:t>
      </w:r>
      <w:r w:rsidRPr="00F8364C">
        <w:t>des</w:t>
      </w:r>
      <w:r>
        <w:t xml:space="preserve"> r</w:t>
      </w:r>
      <w:r w:rsidRPr="0037243B">
        <w:t>adiocommunication</w:t>
      </w:r>
      <w:r>
        <w:t>s de l'</w:t>
      </w:r>
      <w:r w:rsidRPr="0037243B">
        <w:t>UIT</w:t>
      </w:r>
      <w:r>
        <w:t>,</w:t>
      </w:r>
    </w:p>
    <w:p w:rsidR="00E22E29" w:rsidRPr="007868B2" w:rsidRDefault="00E22E29" w:rsidP="00E22E29">
      <w:pPr>
        <w:pStyle w:val="Call"/>
      </w:pPr>
      <w:r w:rsidRPr="007868B2">
        <w:t>considérant</w:t>
      </w:r>
    </w:p>
    <w:p w:rsidR="00E22E29" w:rsidRPr="007868B2" w:rsidRDefault="00E22E29" w:rsidP="00695D16">
      <w:r w:rsidRPr="007868B2">
        <w:rPr>
          <w:i/>
          <w:iCs/>
        </w:rPr>
        <w:t>a)</w:t>
      </w:r>
      <w:r w:rsidRPr="007868B2">
        <w:tab/>
      </w:r>
      <w:r>
        <w:t xml:space="preserve">que la Recommandation UIT-R BT.2020 – Valeurs de paramètres des systèmes de télévision à ultra haute définition pour la production et l'échange international de programmes – indique les valeurs des paramètres des systèmes d'image de TVUHD </w:t>
      </w:r>
      <w:r>
        <w:rPr>
          <w:lang w:eastAsia="ja-JP"/>
        </w:rPr>
        <w:t xml:space="preserve">et que l'une des caractéristiques de la </w:t>
      </w:r>
      <w:r w:rsidRPr="007868B2">
        <w:rPr>
          <w:lang w:eastAsia="ja-JP"/>
        </w:rPr>
        <w:t>TVUHD</w:t>
      </w:r>
      <w:r>
        <w:rPr>
          <w:lang w:eastAsia="ja-JP"/>
        </w:rPr>
        <w:t xml:space="preserve"> est </w:t>
      </w:r>
      <w:r>
        <w:t>une gamme de couleurs plus étendue</w:t>
      </w:r>
      <w:r w:rsidRPr="007868B2">
        <w:rPr>
          <w:lang w:eastAsia="ja-JP"/>
        </w:rPr>
        <w:t xml:space="preserve"> </w:t>
      </w:r>
      <w:r>
        <w:t>que celle de la TVHD, telle qu'</w:t>
      </w:r>
      <w:r>
        <w:rPr>
          <w:lang w:eastAsia="ja-JP"/>
        </w:rPr>
        <w:t xml:space="preserve">indiquée dans la </w:t>
      </w:r>
      <w:r w:rsidRPr="007868B2">
        <w:rPr>
          <w:lang w:eastAsia="ja-JP"/>
        </w:rPr>
        <w:t>Recommandation</w:t>
      </w:r>
      <w:r>
        <w:rPr>
          <w:lang w:eastAsia="ja-JP"/>
        </w:rPr>
        <w:t xml:space="preserve"> </w:t>
      </w:r>
      <w:r w:rsidRPr="007868B2">
        <w:rPr>
          <w:lang w:eastAsia="ja-JP"/>
        </w:rPr>
        <w:t>UIT-R BT.709</w:t>
      </w:r>
      <w:r w:rsidRPr="007868B2">
        <w:t>;</w:t>
      </w:r>
    </w:p>
    <w:p w:rsidR="00E22E29" w:rsidRPr="00FE2F86" w:rsidRDefault="00E22E29" w:rsidP="00695D16">
      <w:r w:rsidRPr="00FE2F86">
        <w:rPr>
          <w:i/>
          <w:iCs/>
        </w:rPr>
        <w:t>b)</w:t>
      </w:r>
      <w:r w:rsidRPr="00FE2F86">
        <w:tab/>
        <w:t xml:space="preserve">que </w:t>
      </w:r>
      <w:r>
        <w:t xml:space="preserve">partout dans le monde, </w:t>
      </w:r>
      <w:r w:rsidRPr="00FE2F86">
        <w:t xml:space="preserve">de plus en plus de radiodiffuseurs de télévision </w:t>
      </w:r>
      <w:r>
        <w:t xml:space="preserve">et de producteurs de programmes commencent à produire des programmes de </w:t>
      </w:r>
      <w:r w:rsidRPr="00FE2F86">
        <w:t>TVUHD</w:t>
      </w:r>
      <w:r>
        <w:t>;</w:t>
      </w:r>
    </w:p>
    <w:p w:rsidR="00E22E29" w:rsidRPr="00FE2F86" w:rsidRDefault="00E22E29" w:rsidP="00B908F4">
      <w:r w:rsidRPr="00FE2F86">
        <w:rPr>
          <w:i/>
          <w:iCs/>
          <w:lang w:eastAsia="ja-JP"/>
        </w:rPr>
        <w:t>c)</w:t>
      </w:r>
      <w:r w:rsidRPr="00FE2F86">
        <w:rPr>
          <w:lang w:eastAsia="ja-JP"/>
        </w:rPr>
        <w:tab/>
        <w:t>qu</w:t>
      </w:r>
      <w:r>
        <w:rPr>
          <w:lang w:eastAsia="ja-JP"/>
        </w:rPr>
        <w:t>'</w:t>
      </w:r>
      <w:r w:rsidRPr="00FE2F86">
        <w:rPr>
          <w:lang w:eastAsia="ja-JP"/>
        </w:rPr>
        <w:t xml:space="preserve">il est </w:t>
      </w:r>
      <w:r>
        <w:rPr>
          <w:lang w:eastAsia="ja-JP"/>
        </w:rPr>
        <w:t>tout à fait</w:t>
      </w:r>
      <w:r w:rsidRPr="00FE2F86">
        <w:rPr>
          <w:lang w:eastAsia="ja-JP"/>
        </w:rPr>
        <w:t xml:space="preserve"> possible d</w:t>
      </w:r>
      <w:r>
        <w:rPr>
          <w:lang w:eastAsia="ja-JP"/>
        </w:rPr>
        <w:t>'</w:t>
      </w:r>
      <w:r w:rsidRPr="00FE2F86">
        <w:rPr>
          <w:lang w:eastAsia="ja-JP"/>
        </w:rPr>
        <w:t>utiliser des</w:t>
      </w:r>
      <w:r>
        <w:rPr>
          <w:lang w:eastAsia="ja-JP"/>
        </w:rPr>
        <w:t xml:space="preserve"> </w:t>
      </w:r>
      <w:r w:rsidRPr="00FE2F86">
        <w:t>programmes de TVHD</w:t>
      </w:r>
      <w:r>
        <w:t xml:space="preserve"> </w:t>
      </w:r>
      <w:r w:rsidRPr="00FE2F86">
        <w:rPr>
          <w:lang w:eastAsia="ja-JP"/>
        </w:rPr>
        <w:t>pour la production de</w:t>
      </w:r>
      <w:r>
        <w:rPr>
          <w:lang w:eastAsia="ja-JP"/>
        </w:rPr>
        <w:t xml:space="preserve"> </w:t>
      </w:r>
      <w:r>
        <w:t>programmes de TVUHD,</w:t>
      </w:r>
      <w:r w:rsidRPr="00FE2F86">
        <w:rPr>
          <w:lang w:eastAsia="ja-JP"/>
        </w:rPr>
        <w:t xml:space="preserve"> </w:t>
      </w:r>
      <w:r>
        <w:rPr>
          <w:lang w:eastAsia="ja-JP"/>
        </w:rPr>
        <w:t xml:space="preserve">ce qui </w:t>
      </w:r>
      <w:r w:rsidRPr="00FE2F86">
        <w:rPr>
          <w:lang w:eastAsia="ja-JP"/>
        </w:rPr>
        <w:t>nécessit</w:t>
      </w:r>
      <w:r>
        <w:rPr>
          <w:lang w:eastAsia="ja-JP"/>
        </w:rPr>
        <w:t>e</w:t>
      </w:r>
      <w:r w:rsidRPr="00FE2F86">
        <w:rPr>
          <w:lang w:eastAsia="ja-JP"/>
        </w:rPr>
        <w:t xml:space="preserve"> </w:t>
      </w:r>
      <w:r>
        <w:rPr>
          <w:lang w:eastAsia="ja-JP"/>
        </w:rPr>
        <w:t xml:space="preserve">la </w:t>
      </w:r>
      <w:r w:rsidRPr="0037243B">
        <w:t>conversion des couleurs entre la Recommandation UIT</w:t>
      </w:r>
      <w:r w:rsidR="00B908F4">
        <w:noBreakHyphen/>
      </w:r>
      <w:r w:rsidRPr="0037243B">
        <w:t>R BT.709 et la Recommandation UIT-R BT.2020</w:t>
      </w:r>
      <w:r>
        <w:t>;</w:t>
      </w:r>
    </w:p>
    <w:p w:rsidR="00E22E29" w:rsidRPr="000266C6" w:rsidRDefault="00E22E29" w:rsidP="00B908F4">
      <w:r w:rsidRPr="000266C6">
        <w:rPr>
          <w:i/>
          <w:iCs/>
          <w:lang w:eastAsia="ja-JP"/>
        </w:rPr>
        <w:t>d)</w:t>
      </w:r>
      <w:r w:rsidRPr="000266C6">
        <w:rPr>
          <w:lang w:eastAsia="ja-JP"/>
        </w:rPr>
        <w:tab/>
        <w:t>qu</w:t>
      </w:r>
      <w:r>
        <w:rPr>
          <w:lang w:eastAsia="ja-JP"/>
        </w:rPr>
        <w:t>'</w:t>
      </w:r>
      <w:r w:rsidRPr="000266C6">
        <w:rPr>
          <w:lang w:eastAsia="ja-JP"/>
        </w:rPr>
        <w:t xml:space="preserve">il est nécessaire que les couleurs des </w:t>
      </w:r>
      <w:r>
        <w:rPr>
          <w:color w:val="000000"/>
        </w:rPr>
        <w:t>éléments de programmes conformes à</w:t>
      </w:r>
      <w:r>
        <w:rPr>
          <w:lang w:eastAsia="ja-JP"/>
        </w:rPr>
        <w:t xml:space="preserve"> </w:t>
      </w:r>
      <w:r w:rsidRPr="000266C6">
        <w:rPr>
          <w:lang w:eastAsia="ja-JP"/>
        </w:rPr>
        <w:t>la</w:t>
      </w:r>
      <w:r>
        <w:rPr>
          <w:lang w:eastAsia="ja-JP"/>
        </w:rPr>
        <w:t xml:space="preserve"> </w:t>
      </w:r>
      <w:r w:rsidRPr="000266C6">
        <w:rPr>
          <w:lang w:eastAsia="ja-JP"/>
        </w:rPr>
        <w:t>Recommandation</w:t>
      </w:r>
      <w:r>
        <w:rPr>
          <w:lang w:eastAsia="ja-JP"/>
        </w:rPr>
        <w:t xml:space="preserve"> </w:t>
      </w:r>
      <w:r w:rsidRPr="000266C6">
        <w:rPr>
          <w:lang w:eastAsia="ja-JP"/>
        </w:rPr>
        <w:t>UIT-R BT.709 restent inchangées par suite de la conversion des couleurs</w:t>
      </w:r>
      <w:r>
        <w:rPr>
          <w:lang w:eastAsia="ja-JP"/>
        </w:rPr>
        <w:t xml:space="preserve"> conformément à la </w:t>
      </w:r>
      <w:r w:rsidRPr="000266C6">
        <w:rPr>
          <w:lang w:eastAsia="ja-JP"/>
        </w:rPr>
        <w:t>Recommandation</w:t>
      </w:r>
      <w:r>
        <w:rPr>
          <w:lang w:eastAsia="ja-JP"/>
        </w:rPr>
        <w:t xml:space="preserve"> </w:t>
      </w:r>
      <w:r w:rsidRPr="000266C6">
        <w:rPr>
          <w:lang w:eastAsia="ja-JP"/>
        </w:rPr>
        <w:t xml:space="preserve">UIT-R BT.2020 </w:t>
      </w:r>
      <w:r>
        <w:rPr>
          <w:lang w:eastAsia="ja-JP"/>
        </w:rPr>
        <w:t xml:space="preserve">et que la méthode de </w:t>
      </w:r>
      <w:r w:rsidRPr="000266C6">
        <w:rPr>
          <w:lang w:eastAsia="ja-JP"/>
        </w:rPr>
        <w:t>conversion</w:t>
      </w:r>
      <w:r>
        <w:rPr>
          <w:lang w:eastAsia="ja-JP"/>
        </w:rPr>
        <w:t xml:space="preserve"> </w:t>
      </w:r>
      <w:r>
        <w:rPr>
          <w:color w:val="000000"/>
        </w:rPr>
        <w:t>devrait pouvoir être définie mathématiquement,</w:t>
      </w:r>
    </w:p>
    <w:p w:rsidR="00E22E29" w:rsidRPr="00C45878" w:rsidRDefault="00E22E29" w:rsidP="00E22E29">
      <w:pPr>
        <w:pStyle w:val="Call"/>
        <w:rPr>
          <w:lang w:val="fr-CH" w:eastAsia="ko-KR"/>
        </w:rPr>
      </w:pPr>
      <w:r w:rsidRPr="00C45878">
        <w:rPr>
          <w:lang w:val="fr-CH" w:eastAsia="ko-KR"/>
        </w:rPr>
        <w:t>recommande</w:t>
      </w:r>
    </w:p>
    <w:p w:rsidR="00E22E29" w:rsidRDefault="00E22E29" w:rsidP="00B908F4">
      <w:pPr>
        <w:rPr>
          <w:lang w:eastAsia="ko-KR"/>
        </w:rPr>
      </w:pPr>
      <w:r>
        <w:rPr>
          <w:color w:val="000000"/>
        </w:rPr>
        <w:t>d'utiliser la méthode décrite dans l'Annexe 1</w:t>
      </w:r>
      <w:r>
        <w:rPr>
          <w:lang w:eastAsia="ko-KR"/>
        </w:rPr>
        <w:t xml:space="preserve"> lorsq</w:t>
      </w:r>
      <w:r w:rsidRPr="00637BF4">
        <w:rPr>
          <w:lang w:eastAsia="ko-KR"/>
        </w:rPr>
        <w:t xml:space="preserve">ue la </w:t>
      </w:r>
      <w:r w:rsidRPr="00637BF4">
        <w:t xml:space="preserve">conversion des couleurs entre la Recommandation UIT-R BT.709 et la Recommandation UIT-R BT.2020 </w:t>
      </w:r>
      <w:r w:rsidRPr="00637BF4">
        <w:rPr>
          <w:lang w:eastAsia="ko-KR"/>
        </w:rPr>
        <w:t xml:space="preserve">est </w:t>
      </w:r>
      <w:r>
        <w:rPr>
          <w:lang w:eastAsia="ko-KR"/>
        </w:rPr>
        <w:t>requise</w:t>
      </w:r>
      <w:r w:rsidRPr="00637BF4">
        <w:rPr>
          <w:lang w:eastAsia="ko-KR"/>
        </w:rPr>
        <w:t xml:space="preserve"> pour la production et l</w:t>
      </w:r>
      <w:r>
        <w:rPr>
          <w:lang w:eastAsia="ko-KR"/>
        </w:rPr>
        <w:t>'</w:t>
      </w:r>
      <w:r w:rsidRPr="00637BF4">
        <w:rPr>
          <w:lang w:eastAsia="ko-KR"/>
        </w:rPr>
        <w:t>échange international</w:t>
      </w:r>
      <w:r>
        <w:rPr>
          <w:lang w:eastAsia="ko-KR"/>
        </w:rPr>
        <w:t xml:space="preserve"> de</w:t>
      </w:r>
      <w:r w:rsidRPr="00637BF4">
        <w:rPr>
          <w:lang w:eastAsia="ko-KR"/>
        </w:rPr>
        <w:t xml:space="preserve"> programme</w:t>
      </w:r>
      <w:r>
        <w:rPr>
          <w:lang w:eastAsia="ko-KR"/>
        </w:rPr>
        <w:t xml:space="preserve">s de </w:t>
      </w:r>
      <w:r w:rsidRPr="00637BF4">
        <w:rPr>
          <w:lang w:eastAsia="ko-KR"/>
        </w:rPr>
        <w:t>TVUHD</w:t>
      </w:r>
      <w:r>
        <w:rPr>
          <w:lang w:eastAsia="ko-KR"/>
        </w:rPr>
        <w:t>.</w:t>
      </w:r>
    </w:p>
    <w:p w:rsidR="003B0C6C" w:rsidRDefault="003B0C6C" w:rsidP="003B0C6C">
      <w:pPr>
        <w:rPr>
          <w:lang w:eastAsia="ko-KR"/>
        </w:rPr>
      </w:pPr>
    </w:p>
    <w:p w:rsidR="003B0C6C" w:rsidRDefault="003B0C6C" w:rsidP="003B0C6C">
      <w:pPr>
        <w:rPr>
          <w:lang w:eastAsia="ko-KR"/>
        </w:rPr>
      </w:pPr>
    </w:p>
    <w:p w:rsidR="003B0C6C" w:rsidRDefault="003B0C6C" w:rsidP="003B0C6C">
      <w:pPr>
        <w:rPr>
          <w:lang w:eastAsia="ko-KR"/>
        </w:rPr>
      </w:pPr>
    </w:p>
    <w:p w:rsidR="00E22E29" w:rsidRDefault="00E22E29" w:rsidP="00E22E29">
      <w:pPr>
        <w:pStyle w:val="AnnexNoTitle"/>
      </w:pPr>
      <w:r w:rsidRPr="006827AD">
        <w:lastRenderedPageBreak/>
        <w:t>Annexe</w:t>
      </w:r>
      <w:r w:rsidRPr="006827AD">
        <w:rPr>
          <w:lang w:eastAsia="ja-JP"/>
        </w:rPr>
        <w:t xml:space="preserve"> 1</w:t>
      </w:r>
      <w:r>
        <w:rPr>
          <w:lang w:eastAsia="ja-JP"/>
        </w:rPr>
        <w:br/>
      </w:r>
      <w:r>
        <w:rPr>
          <w:lang w:eastAsia="ja-JP"/>
        </w:rPr>
        <w:br/>
      </w:r>
      <w:r w:rsidRPr="006827AD">
        <w:rPr>
          <w:lang w:eastAsia="ja-JP"/>
        </w:rPr>
        <w:t>Méthod</w:t>
      </w:r>
      <w:r>
        <w:rPr>
          <w:lang w:eastAsia="ja-JP"/>
        </w:rPr>
        <w:t>e de</w:t>
      </w:r>
      <w:r w:rsidRPr="00637BF4">
        <w:t xml:space="preserve"> conversion des couleurs entre la Recommandation UIT-R BT.709 </w:t>
      </w:r>
      <w:r>
        <w:br/>
      </w:r>
      <w:r w:rsidRPr="00637BF4">
        <w:t>et la Recommandation UIT-R BT.2020</w:t>
      </w:r>
    </w:p>
    <w:p w:rsidR="00E22E29" w:rsidRPr="00A058FA" w:rsidRDefault="00E22E29" w:rsidP="007F295F">
      <w:pPr>
        <w:pStyle w:val="Normalaftertitle"/>
        <w:rPr>
          <w:lang w:val="fr-CH"/>
        </w:rPr>
      </w:pPr>
      <w:r>
        <w:t>La Figure 1 représente le schéma fonctionnel de la conversion des couleurs entre la Recommandation UIT-R BT.709 (Rec.</w:t>
      </w:r>
      <w:r w:rsidR="007F295F">
        <w:t> </w:t>
      </w:r>
      <w:r>
        <w:t xml:space="preserve">709) et le format du signal correspondant à une luminance non constante indiquée dans le Tableau 4 de la Recommandation UIT-R BT.2020 (Rec. 2020). Les signaux d'entrée et de sortie de ce diagramme sont représentés numériquement en tant que signaux </w:t>
      </w:r>
      <w:r w:rsidRPr="00A058FA">
        <w:rPr>
          <w:i/>
          <w:lang w:val="fr-CH" w:eastAsia="ja-JP"/>
        </w:rPr>
        <w:t>Y′C′</w:t>
      </w:r>
      <w:r w:rsidRPr="00A058FA">
        <w:rPr>
          <w:i/>
          <w:vertAlign w:val="subscript"/>
          <w:lang w:val="fr-CH" w:eastAsia="ja-JP"/>
        </w:rPr>
        <w:t>B</w:t>
      </w:r>
      <w:r w:rsidRPr="00A058FA">
        <w:rPr>
          <w:i/>
          <w:lang w:val="fr-CH" w:eastAsia="ja-JP"/>
        </w:rPr>
        <w:t>C′</w:t>
      </w:r>
      <w:r w:rsidRPr="00A058FA">
        <w:rPr>
          <w:i/>
          <w:vertAlign w:val="subscript"/>
          <w:lang w:val="fr-CH" w:eastAsia="ja-JP"/>
        </w:rPr>
        <w:t>R</w:t>
      </w:r>
      <w:r w:rsidRPr="00A058FA">
        <w:rPr>
          <w:lang w:val="fr-CH" w:eastAsia="ja-JP"/>
        </w:rPr>
        <w:t xml:space="preserve"> </w:t>
      </w:r>
      <w:r>
        <w:t xml:space="preserve">ou signaux </w:t>
      </w:r>
      <w:r w:rsidRPr="00A058FA">
        <w:rPr>
          <w:i/>
          <w:lang w:val="fr-CH" w:eastAsia="ja-JP"/>
        </w:rPr>
        <w:t>R′G′B′</w:t>
      </w:r>
      <w:r>
        <w:rPr>
          <w:i/>
          <w:lang w:val="fr-CH" w:eastAsia="ja-JP"/>
        </w:rPr>
        <w:t>.</w:t>
      </w:r>
    </w:p>
    <w:p w:rsidR="00E22E29" w:rsidRPr="00A058FA" w:rsidRDefault="00E22E29" w:rsidP="00E22E29">
      <w:pPr>
        <w:pStyle w:val="FigureNo"/>
        <w:spacing w:before="360"/>
        <w:rPr>
          <w:lang w:val="fr-CH" w:eastAsia="ja-JP"/>
        </w:rPr>
      </w:pPr>
      <w:r w:rsidRPr="00A058FA">
        <w:rPr>
          <w:lang w:val="fr-CH"/>
        </w:rPr>
        <w:t xml:space="preserve">Figure </w:t>
      </w:r>
      <w:r w:rsidRPr="00A058FA">
        <w:rPr>
          <w:noProof/>
          <w:lang w:val="fr-CH"/>
        </w:rPr>
        <w:t>1</w:t>
      </w:r>
    </w:p>
    <w:p w:rsidR="00E22E29" w:rsidRPr="00F8364C" w:rsidRDefault="00E22E29" w:rsidP="00E22E29">
      <w:pPr>
        <w:pStyle w:val="Figuretitle"/>
        <w:rPr>
          <w:lang w:val="fr-CH" w:eastAsia="ja-JP"/>
        </w:rPr>
      </w:pPr>
      <w:r>
        <w:rPr>
          <w:color w:val="000000"/>
        </w:rPr>
        <w:t>Schéma fonctionnel</w:t>
      </w:r>
      <w:r w:rsidRPr="006827AD">
        <w:rPr>
          <w:lang w:eastAsia="ja-JP"/>
        </w:rPr>
        <w:t xml:space="preserve"> </w:t>
      </w:r>
      <w:r>
        <w:rPr>
          <w:lang w:eastAsia="ja-JP"/>
        </w:rPr>
        <w:t xml:space="preserve">de la </w:t>
      </w:r>
      <w:r w:rsidRPr="00637BF4">
        <w:t xml:space="preserve">conversion des couleurs entre </w:t>
      </w:r>
      <w:r>
        <w:t>les signaux</w:t>
      </w:r>
      <w:r w:rsidRPr="00757247">
        <w:rPr>
          <w:i/>
          <w:lang w:eastAsia="ja-JP"/>
        </w:rPr>
        <w:t xml:space="preserve"> </w:t>
      </w:r>
      <w:r w:rsidRPr="00F8364C">
        <w:rPr>
          <w:i/>
          <w:lang w:val="fr-CH" w:eastAsia="ja-JP"/>
        </w:rPr>
        <w:t>Y′C′</w:t>
      </w:r>
      <w:r w:rsidRPr="00F8364C">
        <w:rPr>
          <w:i/>
          <w:vertAlign w:val="subscript"/>
          <w:lang w:val="fr-CH" w:eastAsia="ja-JP"/>
        </w:rPr>
        <w:t>B</w:t>
      </w:r>
      <w:r w:rsidRPr="00F8364C">
        <w:rPr>
          <w:i/>
          <w:lang w:val="fr-CH" w:eastAsia="ja-JP"/>
        </w:rPr>
        <w:t>C′</w:t>
      </w:r>
      <w:r w:rsidRPr="00F8364C">
        <w:rPr>
          <w:i/>
          <w:vertAlign w:val="subscript"/>
          <w:lang w:val="fr-CH" w:eastAsia="ja-JP"/>
        </w:rPr>
        <w:t>R</w:t>
      </w:r>
      <w:r w:rsidRPr="00F8364C">
        <w:rPr>
          <w:lang w:val="fr-CH" w:eastAsia="ja-JP"/>
        </w:rPr>
        <w:t xml:space="preserve"> o</w:t>
      </w:r>
      <w:r>
        <w:rPr>
          <w:lang w:val="fr-CH" w:eastAsia="ja-JP"/>
        </w:rPr>
        <w:t>u</w:t>
      </w:r>
      <w:r w:rsidRPr="00F8364C">
        <w:rPr>
          <w:lang w:val="fr-CH" w:eastAsia="ja-JP"/>
        </w:rPr>
        <w:t xml:space="preserve"> </w:t>
      </w:r>
      <w:r w:rsidRPr="00F8364C">
        <w:rPr>
          <w:i/>
          <w:lang w:val="fr-CH" w:eastAsia="ja-JP"/>
        </w:rPr>
        <w:t>R′G′B′</w:t>
      </w:r>
      <w:r w:rsidRPr="00F8364C">
        <w:rPr>
          <w:lang w:val="fr-CH" w:eastAsia="ja-JP"/>
        </w:rPr>
        <w:t xml:space="preserve"> </w:t>
      </w:r>
      <w:r>
        <w:rPr>
          <w:lang w:val="fr-CH" w:eastAsia="ja-JP"/>
        </w:rPr>
        <w:t xml:space="preserve">de la Rec. 709 et les signaux </w:t>
      </w:r>
      <w:r w:rsidRPr="00F8364C">
        <w:rPr>
          <w:i/>
          <w:lang w:val="fr-CH" w:eastAsia="ja-JP"/>
        </w:rPr>
        <w:t>Y′C′</w:t>
      </w:r>
      <w:r w:rsidRPr="00F8364C">
        <w:rPr>
          <w:i/>
          <w:vertAlign w:val="subscript"/>
          <w:lang w:val="fr-CH" w:eastAsia="ja-JP"/>
        </w:rPr>
        <w:t>B</w:t>
      </w:r>
      <w:r w:rsidRPr="00F8364C">
        <w:rPr>
          <w:i/>
          <w:lang w:val="fr-CH" w:eastAsia="ja-JP"/>
        </w:rPr>
        <w:t>C′</w:t>
      </w:r>
      <w:r w:rsidRPr="00F8364C">
        <w:rPr>
          <w:i/>
          <w:vertAlign w:val="subscript"/>
          <w:lang w:val="fr-CH" w:eastAsia="ja-JP"/>
        </w:rPr>
        <w:t>R</w:t>
      </w:r>
      <w:r w:rsidRPr="00F8364C">
        <w:rPr>
          <w:lang w:val="fr-CH" w:eastAsia="ja-JP"/>
        </w:rPr>
        <w:t xml:space="preserve"> o</w:t>
      </w:r>
      <w:r>
        <w:rPr>
          <w:lang w:val="fr-CH" w:eastAsia="ja-JP"/>
        </w:rPr>
        <w:t>u</w:t>
      </w:r>
      <w:r w:rsidRPr="00F8364C">
        <w:rPr>
          <w:lang w:val="fr-CH" w:eastAsia="ja-JP"/>
        </w:rPr>
        <w:t xml:space="preserve"> </w:t>
      </w:r>
      <w:r w:rsidRPr="00F8364C">
        <w:rPr>
          <w:i/>
          <w:lang w:val="fr-CH" w:eastAsia="ja-JP"/>
        </w:rPr>
        <w:t>R′G′B′</w:t>
      </w:r>
      <w:r>
        <w:rPr>
          <w:lang w:val="fr-CH" w:eastAsia="ja-JP"/>
        </w:rPr>
        <w:t xml:space="preserve"> de la Rec. 2020 pour le </w:t>
      </w:r>
      <w:r>
        <w:rPr>
          <w:color w:val="000000"/>
        </w:rPr>
        <w:t xml:space="preserve">format du signal correspondant à une luminance </w:t>
      </w:r>
      <w:r>
        <w:rPr>
          <w:color w:val="000000"/>
        </w:rPr>
        <w:br/>
        <w:t>non constante indiqué dans la</w:t>
      </w:r>
      <w:r w:rsidRPr="00F8364C">
        <w:rPr>
          <w:lang w:val="fr-CH" w:eastAsia="ja-JP"/>
        </w:rPr>
        <w:t xml:space="preserve"> Recomm</w:t>
      </w:r>
      <w:r>
        <w:rPr>
          <w:lang w:val="fr-CH" w:eastAsia="ja-JP"/>
        </w:rPr>
        <w:t>a</w:t>
      </w:r>
      <w:r w:rsidRPr="00F8364C">
        <w:rPr>
          <w:lang w:val="fr-CH" w:eastAsia="ja-JP"/>
        </w:rPr>
        <w:t>ndation U</w:t>
      </w:r>
      <w:r>
        <w:rPr>
          <w:lang w:val="fr-CH" w:eastAsia="ja-JP"/>
        </w:rPr>
        <w:t>IT</w:t>
      </w:r>
      <w:r w:rsidRPr="00F8364C">
        <w:rPr>
          <w:lang w:val="fr-CH" w:eastAsia="ja-JP"/>
        </w:rPr>
        <w:t>-R BT.2020</w:t>
      </w:r>
    </w:p>
    <w:p w:rsidR="00E22E29" w:rsidRPr="00396AD9" w:rsidRDefault="00E22E29" w:rsidP="00E22E29">
      <w:pPr>
        <w:pStyle w:val="Figure"/>
        <w:rPr>
          <w:lang w:val="en-US" w:eastAsia="ja-JP"/>
        </w:rPr>
      </w:pPr>
      <w:r>
        <w:object w:dxaOrig="7104" w:dyaOrig="16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78pt" o:ole="">
            <v:imagedata r:id="rId14" o:title=""/>
          </v:shape>
          <o:OLEObject Type="Embed" ProgID="CorelDraw.Graphic.16" ShapeID="_x0000_i1025" DrawAspect="Content" ObjectID="_1547892686" r:id="rId15"/>
        </w:object>
      </w:r>
    </w:p>
    <w:p w:rsidR="00E22E29" w:rsidRPr="00F8364C" w:rsidRDefault="00E22E29" w:rsidP="00E22E29">
      <w:pPr>
        <w:rPr>
          <w:lang w:val="fr-CH" w:eastAsia="ja-JP"/>
        </w:rPr>
      </w:pPr>
      <w:r w:rsidRPr="00757247">
        <w:rPr>
          <w:lang w:eastAsia="ja-JP"/>
        </w:rPr>
        <w:t>Les fonctions et les formules de chaque</w:t>
      </w:r>
      <w:r>
        <w:rPr>
          <w:lang w:eastAsia="ja-JP"/>
        </w:rPr>
        <w:t xml:space="preserve"> </w:t>
      </w:r>
      <w:r w:rsidRPr="00757247">
        <w:rPr>
          <w:lang w:eastAsia="ja-JP"/>
        </w:rPr>
        <w:t>bloc</w:t>
      </w:r>
      <w:r>
        <w:rPr>
          <w:lang w:eastAsia="ja-JP"/>
        </w:rPr>
        <w:t xml:space="preserve"> de la </w:t>
      </w:r>
      <w:r w:rsidRPr="00757247">
        <w:rPr>
          <w:lang w:eastAsia="ja-JP"/>
        </w:rPr>
        <w:t xml:space="preserve">Fig. 1 </w:t>
      </w:r>
      <w:r>
        <w:rPr>
          <w:lang w:eastAsia="ja-JP"/>
        </w:rPr>
        <w:t>sont les suivantes</w:t>
      </w:r>
      <w:r w:rsidRPr="00F8364C">
        <w:rPr>
          <w:lang w:val="fr-CH" w:eastAsia="ja-JP"/>
        </w:rPr>
        <w:t>:</w:t>
      </w:r>
    </w:p>
    <w:p w:rsidR="00E22E29" w:rsidRPr="0026110B" w:rsidRDefault="00E22E29" w:rsidP="00E725CF">
      <w:pPr>
        <w:pStyle w:val="Blanc"/>
        <w:rPr>
          <w:rFonts w:eastAsia="MS PMincho"/>
          <w:lang w:val="fr-CH"/>
        </w:rPr>
      </w:pPr>
    </w:p>
    <w:p w:rsidR="00E22E29" w:rsidRPr="00A058FA" w:rsidRDefault="00E22E29" w:rsidP="00E22E29">
      <w:pPr>
        <w:rPr>
          <w:rFonts w:eastAsia="MS PMincho"/>
          <w:szCs w:val="21"/>
          <w:lang w:val="fr-CH" w:eastAsia="ja-JP"/>
        </w:rPr>
      </w:pPr>
      <w:r w:rsidRPr="00F8364C">
        <w:rPr>
          <w:rFonts w:eastAsia="MS PMincho"/>
          <w:color w:val="000000" w:themeColor="text1"/>
          <w:sz w:val="8"/>
          <w:lang w:val="fr-CH"/>
        </w:rPr>
        <w:t> </w:t>
      </w: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s">
            <w:drawing>
              <wp:inline distT="0" distB="0" distL="0" distR="0" wp14:anchorId="10228924" wp14:editId="17F3E4D3">
                <wp:extent cx="447040" cy="358775"/>
                <wp:effectExtent l="8890" t="18415" r="13970" b="16510"/>
                <wp:docPr id="472" name="Flowchart: Proces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04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600F0" w:rsidRDefault="00E22E29" w:rsidP="00E22E2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YC</w:t>
                            </w:r>
                            <w:r w:rsidRPr="002625A2"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228924" id="_x0000_t109" coordsize="21600,21600" o:spt="109" path="m,l,21600r21600,l21600,xe">
                <v:stroke joinstyle="miter"/>
                <v:path gradientshapeok="t" o:connecttype="rect"/>
              </v:shapetype>
              <v:shape id="Flowchart: Process 14" o:spid="_x0000_s1026" type="#_x0000_t109" style="width:35.2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" filled="f" strokecolor="#1f497d [3215]" strokeweight="2pt">
                <v:path arrowok="t"/>
                <v:textbox inset="0,0,0,0">
                  <w:txbxContent>
                    <w:p w:rsidR="00E22E29" w:rsidRPr="005600F0" w:rsidRDefault="00E22E29" w:rsidP="00E22E2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YC</w:t>
                      </w:r>
                      <w:r w:rsidRPr="002625A2"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perscript"/>
                        </w:rPr>
                        <w:t>-1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058FA">
        <w:rPr>
          <w:rFonts w:eastAsia="MS PMincho"/>
          <w:szCs w:val="21"/>
          <w:lang w:val="fr-CH" w:eastAsia="ja-JP"/>
        </w:rPr>
        <w:t xml:space="preserve"> </w:t>
      </w:r>
    </w:p>
    <w:p w:rsidR="00E22E29" w:rsidRPr="00F8364C" w:rsidRDefault="00E22E29" w:rsidP="00B908F4">
      <w:pPr>
        <w:rPr>
          <w:rFonts w:eastAsia="MS PMincho"/>
          <w:color w:val="000000" w:themeColor="text1"/>
          <w:lang w:val="fr-CH" w:eastAsia="ja-JP"/>
        </w:rPr>
      </w:pPr>
      <w:r w:rsidRPr="00757247">
        <w:rPr>
          <w:color w:val="000000"/>
        </w:rPr>
        <w:t>Quantification inverse</w:t>
      </w:r>
      <w:r w:rsidRPr="00757247">
        <w:rPr>
          <w:rFonts w:eastAsia="MS PMincho"/>
          <w:lang w:eastAsia="ja-JP"/>
        </w:rPr>
        <w:t xml:space="preserve"> des </w:t>
      </w:r>
      <w:r w:rsidRPr="00757247">
        <w:rPr>
          <w:color w:val="000000"/>
        </w:rPr>
        <w:t>signaux de luminance et de différence de couleur</w:t>
      </w:r>
      <w:r>
        <w:rPr>
          <w:color w:val="000000"/>
        </w:rPr>
        <w:t xml:space="preserve"> représentés numériquement</w:t>
      </w:r>
      <w:r w:rsidRPr="00F8364C">
        <w:rPr>
          <w:rFonts w:eastAsia="MS PMincho"/>
          <w:i/>
          <w:lang w:val="fr-CH"/>
        </w:rPr>
        <w:t xml:space="preserve"> D′</w:t>
      </w:r>
      <w:r w:rsidRPr="00F8364C">
        <w:rPr>
          <w:rFonts w:eastAsia="MS PMincho"/>
          <w:i/>
          <w:vertAlign w:val="subscript"/>
          <w:lang w:val="fr-CH"/>
        </w:rPr>
        <w:t>Y</w:t>
      </w:r>
      <w:r w:rsidRPr="00F8364C">
        <w:rPr>
          <w:rFonts w:eastAsia="MS PMincho"/>
          <w:i/>
          <w:lang w:val="fr-CH"/>
        </w:rPr>
        <w:t>D′</w:t>
      </w:r>
      <w:r w:rsidRPr="00F8364C">
        <w:rPr>
          <w:rFonts w:eastAsia="MS PMincho"/>
          <w:i/>
          <w:vertAlign w:val="subscript"/>
          <w:lang w:val="fr-CH"/>
        </w:rPr>
        <w:t>CB</w:t>
      </w:r>
      <w:r w:rsidRPr="00F8364C">
        <w:rPr>
          <w:rFonts w:eastAsia="MS PMincho"/>
          <w:i/>
          <w:lang w:val="fr-CH"/>
        </w:rPr>
        <w:t>D′</w:t>
      </w:r>
      <w:r w:rsidRPr="00F8364C">
        <w:rPr>
          <w:rFonts w:eastAsia="MS PMincho"/>
          <w:i/>
          <w:vertAlign w:val="subscript"/>
          <w:lang w:val="fr-CH"/>
        </w:rPr>
        <w:t>CR</w:t>
      </w:r>
      <w:r w:rsidRPr="00F8364C">
        <w:rPr>
          <w:rFonts w:eastAsia="MS PMincho"/>
          <w:color w:val="000000" w:themeColor="text1"/>
          <w:lang w:val="fr-CH"/>
        </w:rPr>
        <w:t xml:space="preserve"> (Rec. 709) </w:t>
      </w:r>
      <w:r>
        <w:rPr>
          <w:rFonts w:eastAsia="MS PMincho"/>
          <w:color w:val="000000" w:themeColor="text1"/>
        </w:rPr>
        <w:t xml:space="preserve">dans </w:t>
      </w:r>
      <w:r>
        <w:rPr>
          <w:color w:val="000000"/>
        </w:rPr>
        <w:t>la profondeur binaire de</w:t>
      </w:r>
      <w:r w:rsidRPr="00F8364C">
        <w:rPr>
          <w:rFonts w:eastAsia="MS PMincho"/>
          <w:color w:val="000000" w:themeColor="text1"/>
          <w:lang w:val="fr-CH"/>
        </w:rPr>
        <w:t xml:space="preserve"> </w:t>
      </w:r>
      <w:r w:rsidRPr="00F8364C">
        <w:rPr>
          <w:rFonts w:eastAsia="MS PMincho"/>
          <w:i/>
          <w:color w:val="000000" w:themeColor="text1"/>
          <w:lang w:val="fr-CH"/>
        </w:rPr>
        <w:t>N</w:t>
      </w:r>
      <w:r w:rsidRPr="00F8364C">
        <w:rPr>
          <w:rFonts w:eastAsia="MS PMincho"/>
          <w:color w:val="000000" w:themeColor="text1"/>
          <w:vertAlign w:val="subscript"/>
          <w:lang w:val="fr-CH"/>
        </w:rPr>
        <w:t xml:space="preserve">709 </w:t>
      </w:r>
      <w:r w:rsidRPr="00F8364C">
        <w:rPr>
          <w:rFonts w:eastAsia="MS PMincho"/>
          <w:color w:val="000000" w:themeColor="text1"/>
          <w:lang w:val="fr-CH"/>
        </w:rPr>
        <w:t xml:space="preserve">bits </w:t>
      </w:r>
      <w:r>
        <w:rPr>
          <w:rFonts w:eastAsia="MS PMincho"/>
          <w:color w:val="000000" w:themeColor="text1"/>
        </w:rPr>
        <w:t>par rapport aux</w:t>
      </w:r>
      <w:r w:rsidRPr="00757247">
        <w:rPr>
          <w:color w:val="000000"/>
        </w:rPr>
        <w:t xml:space="preserve"> signaux de luminance et de différence de couleur</w:t>
      </w:r>
      <w:r w:rsidRPr="00757247">
        <w:rPr>
          <w:rFonts w:eastAsia="MS PMincho"/>
          <w:color w:val="000000" w:themeColor="text1"/>
          <w:lang w:eastAsia="ja-JP"/>
        </w:rPr>
        <w:t xml:space="preserve"> normali</w:t>
      </w:r>
      <w:r>
        <w:rPr>
          <w:rFonts w:eastAsia="MS PMincho"/>
          <w:color w:val="000000" w:themeColor="text1"/>
          <w:lang w:eastAsia="ja-JP"/>
        </w:rPr>
        <w:t>sés</w:t>
      </w:r>
      <w:r w:rsidRPr="00F8364C">
        <w:rPr>
          <w:rFonts w:eastAsia="MS PMincho"/>
          <w:i/>
          <w:lang w:val="fr-CH"/>
        </w:rPr>
        <w:t xml:space="preserve"> E′</w:t>
      </w:r>
      <w:r w:rsidRPr="00F8364C">
        <w:rPr>
          <w:rFonts w:eastAsia="MS PMincho"/>
          <w:i/>
          <w:vertAlign w:val="subscript"/>
          <w:lang w:val="fr-CH"/>
        </w:rPr>
        <w:t>Y</w:t>
      </w:r>
      <w:r w:rsidRPr="00F8364C">
        <w:rPr>
          <w:rFonts w:eastAsia="MS PMincho"/>
          <w:i/>
          <w:lang w:val="fr-CH"/>
        </w:rPr>
        <w:t>E′</w:t>
      </w:r>
      <w:r w:rsidRPr="00F8364C">
        <w:rPr>
          <w:rFonts w:eastAsia="MS PMincho"/>
          <w:i/>
          <w:vertAlign w:val="subscript"/>
          <w:lang w:val="fr-CH"/>
        </w:rPr>
        <w:t>CB</w:t>
      </w:r>
      <w:r w:rsidRPr="00F8364C">
        <w:rPr>
          <w:rFonts w:eastAsia="MS PMincho"/>
          <w:i/>
          <w:lang w:val="fr-CH"/>
        </w:rPr>
        <w:t>E′</w:t>
      </w:r>
      <w:r w:rsidRPr="00F8364C">
        <w:rPr>
          <w:rFonts w:eastAsia="MS PMincho"/>
          <w:i/>
          <w:vertAlign w:val="subscript"/>
          <w:lang w:val="fr-CH"/>
        </w:rPr>
        <w:t>CR</w:t>
      </w:r>
      <w:r w:rsidRPr="00F8364C">
        <w:rPr>
          <w:rFonts w:eastAsia="MS PMincho"/>
          <w:color w:val="000000" w:themeColor="text1"/>
          <w:lang w:val="fr-CH"/>
        </w:rPr>
        <w:t xml:space="preserve"> (Rec. 709)</w:t>
      </w:r>
      <w:r w:rsidRPr="00F8364C">
        <w:rPr>
          <w:rFonts w:eastAsia="MS PMincho"/>
          <w:color w:val="000000" w:themeColor="text1"/>
          <w:lang w:val="fr-CH" w:eastAsia="ja-JP"/>
        </w:rPr>
        <w:t>:</w:t>
      </w:r>
    </w:p>
    <w:p w:rsidR="00E22E29" w:rsidRPr="0026110B" w:rsidRDefault="00E22E29" w:rsidP="00E725CF">
      <w:pPr>
        <w:pStyle w:val="Blanc"/>
        <w:rPr>
          <w:rFonts w:eastAsia="MS PMincho"/>
          <w:lang w:val="fr-CH"/>
        </w:rPr>
      </w:pPr>
    </w:p>
    <w:p w:rsidR="00E22E29" w:rsidRPr="00396AD9" w:rsidRDefault="00C27097" w:rsidP="00E22E29">
      <w:pPr>
        <w:pStyle w:val="Equation"/>
        <w:rPr>
          <w:rFonts w:eastAsia="MS PMincho"/>
          <w:lang w:val="en-US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Y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Y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-16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219</m:t>
              </m:r>
            </m:den>
          </m:f>
          <m:r>
            <m:rPr>
              <m:sty m:val="p"/>
            </m:rPr>
            <w:rPr>
              <w:rFonts w:ascii="Cambria Math" w:eastAsia="MS PMincho" w:hAns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CB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CB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-128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224</m:t>
              </m:r>
            </m:den>
          </m:f>
          <m:r>
            <m:rPr>
              <m:sty m:val="p"/>
            </m:rPr>
            <w:rPr>
              <w:rFonts w:ascii="Cambria Math" w:eastAsia="MS PMincho" w:hAns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CR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CR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-128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224</m:t>
              </m:r>
            </m:den>
          </m:f>
        </m:oMath>
      </m:oMathPara>
    </w:p>
    <w:p w:rsidR="00E725CF" w:rsidRPr="00E725CF" w:rsidRDefault="00E725CF" w:rsidP="00E725CF">
      <w:pPr>
        <w:pStyle w:val="Blanc"/>
        <w:rPr>
          <w:rFonts w:eastAsia="MS PMincho"/>
        </w:rPr>
      </w:pPr>
    </w:p>
    <w:p w:rsidR="00E22E29" w:rsidRPr="00396AD9" w:rsidRDefault="00E22E29" w:rsidP="00E22E29">
      <w:pPr>
        <w:rPr>
          <w:rFonts w:eastAsia="MS PMincho"/>
          <w:szCs w:val="21"/>
          <w:lang w:val="en-US"/>
        </w:rPr>
      </w:pP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s">
            <w:drawing>
              <wp:inline distT="0" distB="0" distL="0" distR="0" wp14:anchorId="029E35B8" wp14:editId="0A7F76C4">
                <wp:extent cx="535940" cy="358775"/>
                <wp:effectExtent l="8890" t="11430" r="13970" b="10795"/>
                <wp:docPr id="471" name="Flowchart: Proces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94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600F0" w:rsidRDefault="00E22E29" w:rsidP="00E22E2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RGB</w:t>
                            </w:r>
                            <w:r w:rsidRPr="002625A2"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9E35B8" id="Flowchart: Process 13" o:spid="_x0000_s1027" type="#_x0000_t109" style="width:42.2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" filled="f" strokecolor="#1f497d [3215]" strokeweight="2pt">
                <v:path arrowok="t"/>
                <v:textbox inset="0,0,0,0">
                  <w:txbxContent>
                    <w:p w:rsidR="00E22E29" w:rsidRPr="005600F0" w:rsidRDefault="00E22E29" w:rsidP="00E22E2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RGB</w:t>
                      </w:r>
                      <w:r w:rsidRPr="002625A2"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perscript"/>
                        </w:rPr>
                        <w:t>-1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2E29" w:rsidRPr="00F8364C" w:rsidRDefault="00E22E29" w:rsidP="00B908F4">
      <w:pPr>
        <w:rPr>
          <w:rFonts w:eastAsia="MS PMincho"/>
          <w:color w:val="000000" w:themeColor="text1"/>
          <w:lang w:val="fr-CH" w:eastAsia="ja-JP"/>
        </w:rPr>
      </w:pPr>
      <w:r w:rsidRPr="005C17EA">
        <w:rPr>
          <w:color w:val="000000"/>
        </w:rPr>
        <w:t>Quantification inverse</w:t>
      </w:r>
      <w:r w:rsidRPr="005C17EA">
        <w:rPr>
          <w:rFonts w:eastAsia="MS PMincho"/>
          <w:lang w:eastAsia="ja-JP"/>
        </w:rPr>
        <w:t xml:space="preserve"> des </w:t>
      </w:r>
      <w:r w:rsidRPr="005C17EA">
        <w:rPr>
          <w:color w:val="000000"/>
        </w:rPr>
        <w:t>signaux de couleur représentés numériquement</w:t>
      </w:r>
      <w:r w:rsidRPr="00F8364C">
        <w:rPr>
          <w:rFonts w:eastAsia="MS PMincho"/>
          <w:i/>
          <w:lang w:val="fr-CH"/>
        </w:rPr>
        <w:t xml:space="preserve"> D′</w:t>
      </w:r>
      <w:r w:rsidRPr="00F8364C">
        <w:rPr>
          <w:rFonts w:eastAsia="MS PMincho"/>
          <w:i/>
          <w:vertAlign w:val="subscript"/>
          <w:lang w:val="fr-CH"/>
        </w:rPr>
        <w:t>R</w:t>
      </w:r>
      <w:r w:rsidRPr="00F8364C">
        <w:rPr>
          <w:rFonts w:eastAsia="MS PMincho"/>
          <w:i/>
          <w:lang w:val="fr-CH"/>
        </w:rPr>
        <w:t>D′</w:t>
      </w:r>
      <w:r w:rsidRPr="00F8364C">
        <w:rPr>
          <w:rFonts w:eastAsia="MS PMincho"/>
          <w:i/>
          <w:vertAlign w:val="subscript"/>
          <w:lang w:val="fr-CH"/>
        </w:rPr>
        <w:t>G</w:t>
      </w:r>
      <w:r w:rsidRPr="00F8364C">
        <w:rPr>
          <w:rFonts w:eastAsia="MS PMincho"/>
          <w:i/>
          <w:lang w:val="fr-CH"/>
        </w:rPr>
        <w:t>D′</w:t>
      </w:r>
      <w:r w:rsidRPr="00F8364C">
        <w:rPr>
          <w:rFonts w:eastAsia="MS PMincho"/>
          <w:i/>
          <w:vertAlign w:val="subscript"/>
          <w:lang w:val="fr-CH"/>
        </w:rPr>
        <w:t>B</w:t>
      </w:r>
      <w:r w:rsidRPr="00F8364C">
        <w:rPr>
          <w:rFonts w:eastAsia="MS PMincho"/>
          <w:color w:val="000000" w:themeColor="text1"/>
          <w:lang w:val="fr-CH"/>
        </w:rPr>
        <w:t xml:space="preserve"> (Rec. 709) </w:t>
      </w:r>
      <w:r>
        <w:rPr>
          <w:rFonts w:eastAsia="MS PMincho"/>
          <w:color w:val="000000" w:themeColor="text1"/>
        </w:rPr>
        <w:t xml:space="preserve">dans </w:t>
      </w:r>
      <w:r>
        <w:rPr>
          <w:color w:val="000000"/>
        </w:rPr>
        <w:t>la profondeur binaire de</w:t>
      </w:r>
      <w:r w:rsidRPr="00F8364C">
        <w:rPr>
          <w:rFonts w:eastAsia="MS PMincho"/>
          <w:color w:val="000000" w:themeColor="text1"/>
          <w:lang w:val="fr-CH"/>
        </w:rPr>
        <w:t xml:space="preserve"> </w:t>
      </w:r>
      <w:r w:rsidRPr="00F8364C">
        <w:rPr>
          <w:rFonts w:eastAsia="MS PMincho"/>
          <w:i/>
          <w:color w:val="000000" w:themeColor="text1"/>
          <w:lang w:val="fr-CH"/>
        </w:rPr>
        <w:t>N</w:t>
      </w:r>
      <w:r w:rsidRPr="00F8364C">
        <w:rPr>
          <w:rFonts w:eastAsia="MS PMincho"/>
          <w:color w:val="000000" w:themeColor="text1"/>
          <w:vertAlign w:val="subscript"/>
          <w:lang w:val="fr-CH"/>
        </w:rPr>
        <w:t xml:space="preserve">709 </w:t>
      </w:r>
      <w:r w:rsidRPr="00F8364C">
        <w:rPr>
          <w:rFonts w:eastAsia="MS PMincho"/>
          <w:color w:val="000000" w:themeColor="text1"/>
          <w:lang w:val="fr-CH"/>
        </w:rPr>
        <w:t xml:space="preserve">bits </w:t>
      </w:r>
      <w:r>
        <w:rPr>
          <w:rFonts w:eastAsia="MS PMincho"/>
          <w:color w:val="000000" w:themeColor="text1"/>
        </w:rPr>
        <w:t>par rapport aux</w:t>
      </w:r>
      <w:r w:rsidRPr="00757247">
        <w:rPr>
          <w:color w:val="000000"/>
        </w:rPr>
        <w:t xml:space="preserve"> signaux de</w:t>
      </w:r>
      <w:r>
        <w:rPr>
          <w:color w:val="000000"/>
        </w:rPr>
        <w:t xml:space="preserve"> </w:t>
      </w:r>
      <w:r w:rsidRPr="00757247">
        <w:rPr>
          <w:color w:val="000000"/>
        </w:rPr>
        <w:t>couleur</w:t>
      </w:r>
      <w:r w:rsidRPr="00757247">
        <w:rPr>
          <w:rFonts w:eastAsia="MS PMincho"/>
          <w:color w:val="000000" w:themeColor="text1"/>
          <w:lang w:eastAsia="ja-JP"/>
        </w:rPr>
        <w:t xml:space="preserve"> normali</w:t>
      </w:r>
      <w:r>
        <w:rPr>
          <w:rFonts w:eastAsia="MS PMincho"/>
          <w:color w:val="000000" w:themeColor="text1"/>
          <w:lang w:eastAsia="ja-JP"/>
        </w:rPr>
        <w:t>sés</w:t>
      </w:r>
      <w:r w:rsidRPr="00F8364C">
        <w:rPr>
          <w:rFonts w:eastAsia="MS PMincho"/>
          <w:i/>
          <w:lang w:val="fr-CH"/>
        </w:rPr>
        <w:t xml:space="preserve"> E′</w:t>
      </w:r>
      <w:r w:rsidRPr="00F8364C">
        <w:rPr>
          <w:rFonts w:eastAsia="MS PMincho"/>
          <w:i/>
          <w:vertAlign w:val="subscript"/>
          <w:lang w:val="fr-CH"/>
        </w:rPr>
        <w:t>R</w:t>
      </w:r>
      <w:r w:rsidRPr="00F8364C">
        <w:rPr>
          <w:rFonts w:eastAsia="MS PMincho"/>
          <w:i/>
          <w:lang w:val="fr-CH"/>
        </w:rPr>
        <w:t>E′</w:t>
      </w:r>
      <w:r w:rsidRPr="00F8364C">
        <w:rPr>
          <w:rFonts w:eastAsia="MS PMincho"/>
          <w:i/>
          <w:vertAlign w:val="subscript"/>
          <w:lang w:val="fr-CH"/>
        </w:rPr>
        <w:t>G</w:t>
      </w:r>
      <w:r w:rsidRPr="00F8364C">
        <w:rPr>
          <w:rFonts w:eastAsia="MS PMincho"/>
          <w:i/>
          <w:lang w:val="fr-CH"/>
        </w:rPr>
        <w:t>E′</w:t>
      </w:r>
      <w:r w:rsidRPr="00F8364C">
        <w:rPr>
          <w:rFonts w:eastAsia="MS PMincho"/>
          <w:i/>
          <w:vertAlign w:val="subscript"/>
          <w:lang w:val="fr-CH"/>
        </w:rPr>
        <w:t>B</w:t>
      </w:r>
      <w:r w:rsidRPr="00F8364C">
        <w:rPr>
          <w:rFonts w:eastAsia="MS PMincho"/>
          <w:color w:val="000000" w:themeColor="text1"/>
          <w:lang w:val="fr-CH"/>
        </w:rPr>
        <w:t xml:space="preserve"> (Rec. 709)</w:t>
      </w:r>
      <w:r w:rsidRPr="00F8364C">
        <w:rPr>
          <w:rFonts w:eastAsia="MS PMincho"/>
          <w:color w:val="000000" w:themeColor="text1"/>
          <w:lang w:val="fr-CH" w:eastAsia="ja-JP"/>
        </w:rPr>
        <w:t>:</w:t>
      </w:r>
    </w:p>
    <w:p w:rsidR="00E22E29" w:rsidRPr="00396AD9" w:rsidRDefault="00C27097" w:rsidP="00E22E29">
      <w:pPr>
        <w:pStyle w:val="Equation"/>
        <w:rPr>
          <w:rFonts w:eastAsia="MS PMincho"/>
          <w:lang w:val="en-US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-16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219</m:t>
              </m:r>
            </m:den>
          </m:f>
          <m:r>
            <m:rPr>
              <m:sty m:val="p"/>
            </m:rPr>
            <w:rPr>
              <w:rFonts w:ascii="Cambria Math" w:eastAsia="MS PMincho" w:hAnsi="Cambria Math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G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G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-16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219</m:t>
              </m:r>
            </m:den>
          </m:f>
          <m:r>
            <m:rPr>
              <m:sty m:val="p"/>
            </m:rPr>
            <w:rPr>
              <w:rFonts w:ascii="Cambria Math" w:eastAsia="MS PMincho" w:hAnsi="Cambria Math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B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n-US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-16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219</m:t>
              </m:r>
            </m:den>
          </m:f>
        </m:oMath>
      </m:oMathPara>
    </w:p>
    <w:p w:rsidR="007F77E7" w:rsidRPr="00E725CF" w:rsidRDefault="007F77E7" w:rsidP="007F77E7">
      <w:pPr>
        <w:pStyle w:val="Blanc"/>
        <w:rPr>
          <w:rFonts w:eastAsia="MS PMincho"/>
        </w:rPr>
      </w:pPr>
    </w:p>
    <w:p w:rsidR="00E22E29" w:rsidRPr="00396AD9" w:rsidRDefault="00E22E29" w:rsidP="00E22E29">
      <w:pPr>
        <w:rPr>
          <w:rFonts w:eastAsia="MS PMincho"/>
          <w:szCs w:val="21"/>
          <w:lang w:val="en-US" w:eastAsia="ja-JP"/>
        </w:rPr>
      </w:pP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s">
            <w:drawing>
              <wp:inline distT="0" distB="0" distL="0" distR="0" wp14:anchorId="56FBE30B" wp14:editId="1842036B">
                <wp:extent cx="359410" cy="358775"/>
                <wp:effectExtent l="8890" t="11430" r="12700" b="10795"/>
                <wp:docPr id="470" name="Flowchart: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600F0" w:rsidRDefault="00E22E29" w:rsidP="00E22E2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 w:rsidRPr="005600F0"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color w:val="1F497D" w:themeColor="text2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FBE30B" id="Flowchart: Process 12" o:spid="_x0000_s1028" type="#_x0000_t109" style="width:28.3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" filled="f" strokecolor="#1f497d" strokeweight="2pt">
                <v:path arrowok="t"/>
                <v:textbox inset="0,0,0,0">
                  <w:txbxContent>
                    <w:p w:rsidR="00E22E29" w:rsidRPr="005600F0" w:rsidRDefault="00E22E29" w:rsidP="00E22E2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r w:rsidRPr="005600F0"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M</w:t>
                      </w:r>
                      <w:r>
                        <w:rPr>
                          <w:rFonts w:asciiTheme="majorHAnsi" w:hAnsiTheme="majorHAnsi" w:cstheme="majorHAnsi" w:hint="eastAsia"/>
                          <w:color w:val="1F497D" w:themeColor="text2"/>
                          <w:sz w:val="2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2E29" w:rsidRPr="00F8364C" w:rsidRDefault="00E22E29" w:rsidP="00B908F4">
      <w:pPr>
        <w:rPr>
          <w:rFonts w:eastAsia="MS PMincho"/>
          <w:color w:val="000000" w:themeColor="text1"/>
          <w:lang w:val="fr-CH" w:eastAsia="ja-JP"/>
        </w:rPr>
      </w:pPr>
      <w:r w:rsidRPr="00E013F4">
        <w:rPr>
          <w:rFonts w:eastAsia="MS PMincho"/>
          <w:lang w:eastAsia="ja-JP"/>
        </w:rPr>
        <w:t>C</w:t>
      </w:r>
      <w:r w:rsidRPr="00E013F4">
        <w:rPr>
          <w:rFonts w:eastAsia="MS PMincho"/>
        </w:rPr>
        <w:t xml:space="preserve">onversion </w:t>
      </w:r>
      <w:r>
        <w:rPr>
          <w:rFonts w:eastAsia="MS PMincho"/>
        </w:rPr>
        <w:t xml:space="preserve">entre les </w:t>
      </w:r>
      <w:r w:rsidRPr="00757247">
        <w:rPr>
          <w:color w:val="000000"/>
        </w:rPr>
        <w:t>signaux de luminance et de différence de couleur</w:t>
      </w:r>
      <w:r>
        <w:rPr>
          <w:color w:val="000000"/>
        </w:rPr>
        <w:t xml:space="preserve"> normalisés</w:t>
      </w:r>
      <w:r w:rsidRPr="00F8364C">
        <w:rPr>
          <w:rFonts w:eastAsia="MS PMincho"/>
          <w:i/>
          <w:lang w:val="fr-CH"/>
        </w:rPr>
        <w:t xml:space="preserve"> E′</w:t>
      </w:r>
      <w:r w:rsidRPr="00F8364C">
        <w:rPr>
          <w:rFonts w:eastAsia="MS PMincho"/>
          <w:i/>
          <w:vertAlign w:val="subscript"/>
          <w:lang w:val="fr-CH"/>
        </w:rPr>
        <w:t>Y</w:t>
      </w:r>
      <w:r w:rsidRPr="00F8364C">
        <w:rPr>
          <w:rFonts w:eastAsia="MS PMincho"/>
          <w:i/>
          <w:lang w:val="fr-CH"/>
        </w:rPr>
        <w:t>E′</w:t>
      </w:r>
      <w:r w:rsidRPr="00F8364C">
        <w:rPr>
          <w:rFonts w:eastAsia="MS PMincho"/>
          <w:i/>
          <w:vertAlign w:val="subscript"/>
          <w:lang w:val="fr-CH"/>
        </w:rPr>
        <w:t>CB</w:t>
      </w:r>
      <w:r w:rsidRPr="00F8364C">
        <w:rPr>
          <w:rFonts w:eastAsia="MS PMincho"/>
          <w:i/>
          <w:lang w:val="fr-CH"/>
        </w:rPr>
        <w:t>E′</w:t>
      </w:r>
      <w:r w:rsidRPr="00F8364C">
        <w:rPr>
          <w:rFonts w:eastAsia="MS PMincho"/>
          <w:i/>
          <w:vertAlign w:val="subscript"/>
          <w:lang w:val="fr-CH"/>
        </w:rPr>
        <w:t>CR</w:t>
      </w:r>
      <w:r w:rsidRPr="00F8364C">
        <w:rPr>
          <w:rFonts w:eastAsia="MS PMincho"/>
          <w:color w:val="000000" w:themeColor="text1"/>
          <w:lang w:val="fr-CH"/>
        </w:rPr>
        <w:t xml:space="preserve"> (Rec.</w:t>
      </w:r>
      <w:r>
        <w:rPr>
          <w:rFonts w:eastAsia="MS PMincho"/>
          <w:color w:val="000000" w:themeColor="text1"/>
          <w:lang w:val="fr-CH"/>
        </w:rPr>
        <w:t> </w:t>
      </w:r>
      <w:r w:rsidRPr="00F8364C">
        <w:rPr>
          <w:rFonts w:eastAsia="MS PMincho"/>
          <w:color w:val="000000" w:themeColor="text1"/>
          <w:lang w:val="fr-CH"/>
        </w:rPr>
        <w:t xml:space="preserve">709) </w:t>
      </w:r>
      <w:r>
        <w:rPr>
          <w:rFonts w:eastAsia="MS PMincho"/>
          <w:color w:val="000000" w:themeColor="text1"/>
        </w:rPr>
        <w:t xml:space="preserve">et </w:t>
      </w:r>
      <w:r>
        <w:rPr>
          <w:rFonts w:eastAsia="MS PMincho"/>
        </w:rPr>
        <w:t xml:space="preserve">les </w:t>
      </w:r>
      <w:r w:rsidRPr="00757247">
        <w:rPr>
          <w:color w:val="000000"/>
        </w:rPr>
        <w:t>signaux</w:t>
      </w:r>
      <w:r>
        <w:rPr>
          <w:color w:val="000000"/>
        </w:rPr>
        <w:t xml:space="preserve"> de couleur</w:t>
      </w:r>
      <w:r w:rsidRPr="00F8364C">
        <w:rPr>
          <w:rFonts w:eastAsia="MS PMincho"/>
          <w:color w:val="000000" w:themeColor="text1"/>
          <w:lang w:val="fr-CH" w:eastAsia="ja-JP"/>
        </w:rPr>
        <w:t xml:space="preserve"> </w:t>
      </w:r>
      <w:r w:rsidRPr="00F8364C">
        <w:rPr>
          <w:rFonts w:eastAsia="MS PMincho"/>
          <w:i/>
          <w:color w:val="000000" w:themeColor="text1"/>
          <w:lang w:val="fr-CH" w:eastAsia="ja-JP"/>
        </w:rPr>
        <w:t>R</w:t>
      </w:r>
      <w:r w:rsidRPr="00F8364C">
        <w:rPr>
          <w:i/>
          <w:lang w:val="fr-CH" w:eastAsia="ja-JP"/>
        </w:rPr>
        <w:t>′</w:t>
      </w:r>
      <w:r w:rsidRPr="00F8364C">
        <w:rPr>
          <w:rFonts w:eastAsia="MS PMincho"/>
          <w:i/>
          <w:color w:val="000000" w:themeColor="text1"/>
          <w:lang w:val="fr-CH" w:eastAsia="ja-JP"/>
        </w:rPr>
        <w:t>G</w:t>
      </w:r>
      <w:r w:rsidRPr="00F8364C">
        <w:rPr>
          <w:i/>
          <w:lang w:val="fr-CH" w:eastAsia="ja-JP"/>
        </w:rPr>
        <w:t>′</w:t>
      </w:r>
      <w:r w:rsidRPr="00F8364C">
        <w:rPr>
          <w:rFonts w:eastAsia="MS PMincho"/>
          <w:i/>
          <w:color w:val="000000" w:themeColor="text1"/>
          <w:lang w:val="fr-CH" w:eastAsia="ja-JP"/>
        </w:rPr>
        <w:t>B</w:t>
      </w:r>
      <w:r w:rsidRPr="00F8364C">
        <w:rPr>
          <w:i/>
          <w:lang w:val="fr-CH" w:eastAsia="ja-JP"/>
        </w:rPr>
        <w:t>′</w:t>
      </w:r>
      <w:r w:rsidRPr="00F8364C">
        <w:rPr>
          <w:rFonts w:eastAsia="MS PMincho"/>
          <w:color w:val="000000" w:themeColor="text1"/>
          <w:lang w:val="fr-CH" w:eastAsia="ja-JP"/>
        </w:rPr>
        <w:t xml:space="preserve"> </w:t>
      </w:r>
      <w:r>
        <w:rPr>
          <w:rFonts w:eastAsia="MS PMincho"/>
          <w:color w:val="000000" w:themeColor="text1"/>
          <w:lang w:eastAsia="ja-JP"/>
        </w:rPr>
        <w:t>normalisés</w:t>
      </w:r>
      <w:r w:rsidRPr="00F8364C">
        <w:rPr>
          <w:rFonts w:eastAsia="MS PMincho"/>
          <w:color w:val="000000" w:themeColor="text1"/>
          <w:lang w:val="fr-CH"/>
        </w:rPr>
        <w:t xml:space="preserve"> </w:t>
      </w:r>
      <w:r w:rsidRPr="00F8364C">
        <w:rPr>
          <w:rFonts w:eastAsia="MS PMincho"/>
          <w:i/>
          <w:lang w:val="fr-CH"/>
        </w:rPr>
        <w:t>E′</w:t>
      </w:r>
      <w:r w:rsidRPr="00F8364C">
        <w:rPr>
          <w:rFonts w:eastAsia="MS PMincho"/>
          <w:i/>
          <w:vertAlign w:val="subscript"/>
          <w:lang w:val="fr-CH"/>
        </w:rPr>
        <w:t>R</w:t>
      </w:r>
      <w:r w:rsidRPr="00F8364C">
        <w:rPr>
          <w:rFonts w:eastAsia="MS PMincho"/>
          <w:i/>
          <w:lang w:val="fr-CH"/>
        </w:rPr>
        <w:t>E′</w:t>
      </w:r>
      <w:r w:rsidRPr="00F8364C">
        <w:rPr>
          <w:rFonts w:eastAsia="MS PMincho"/>
          <w:i/>
          <w:vertAlign w:val="subscript"/>
          <w:lang w:val="fr-CH"/>
        </w:rPr>
        <w:t>G</w:t>
      </w:r>
      <w:r w:rsidRPr="00F8364C">
        <w:rPr>
          <w:rFonts w:eastAsia="MS PMincho"/>
          <w:i/>
          <w:lang w:val="fr-CH"/>
        </w:rPr>
        <w:t>E′</w:t>
      </w:r>
      <w:r w:rsidRPr="00F8364C">
        <w:rPr>
          <w:rFonts w:eastAsia="MS PMincho"/>
          <w:i/>
          <w:vertAlign w:val="subscript"/>
          <w:lang w:val="fr-CH"/>
        </w:rPr>
        <w:t>B</w:t>
      </w:r>
      <w:r w:rsidRPr="00F8364C">
        <w:rPr>
          <w:rFonts w:eastAsia="MS PMincho"/>
          <w:color w:val="000000" w:themeColor="text1"/>
          <w:lang w:val="fr-CH"/>
        </w:rPr>
        <w:t xml:space="preserve"> (Rec. 709)</w:t>
      </w:r>
      <w:r w:rsidRPr="00F8364C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F23E49" w:rsidRDefault="00C27097" w:rsidP="00E22E29">
      <w:pPr>
        <w:pStyle w:val="Equation"/>
        <w:rPr>
          <w:rFonts w:eastAsia="MS PMincho"/>
          <w:sz w:val="20"/>
          <w:szCs w:val="21"/>
          <w:lang w:val="es-ES_tradnl" w:eastAsia="ja-JP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 w:val="20"/>
                  <w:szCs w:val="21"/>
                  <w:lang w:val="es-ES_tradnl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sz w:val="20"/>
                      <w:szCs w:val="21"/>
                      <w:lang w:val="es-ES_tradnl" w:eastAsia="ja-JP"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R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G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sz w:val="20"/>
                      <w:szCs w:val="21"/>
                      <w:lang w:val="es-ES_tradnl"/>
                    </w:rPr>
                  </m:ctrlPr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B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</m:e>
              </m:eqArr>
            </m:e>
          </m:d>
          <m:r>
            <m:rPr>
              <m:sty m:val="p"/>
            </m:rPr>
            <w:rPr>
              <w:rFonts w:ascii="Cambria Math" w:eastAsia="MS PMincho" w:hAnsi="Cambria Math"/>
              <w:sz w:val="20"/>
              <w:szCs w:val="21"/>
              <w:lang w:val="es-ES_tradnl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 w:val="20"/>
                  <w:szCs w:val="21"/>
                  <w:lang w:val="es-ES_tradnl" w:eastAsia="ja-JP"/>
                </w:rPr>
              </m:ctrlPr>
            </m:dPr>
            <m:e>
              <m:m>
                <m:mPr>
                  <m:rSpRule m:val="1"/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sz w:val="20"/>
                      <w:szCs w:val="21"/>
                      <w:lang w:val="es-ES_tradnl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es-ES_tradnl" w:eastAsia="ja-JP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es-ES_tradnl" w:eastAsia="ja-JP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es-ES_tradnl" w:eastAsia="ja-JP"/>
                      </w:rPr>
                      <m:t>1,5747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es-ES_tradnl" w:eastAsia="ja-JP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es-ES_tradnl" w:eastAsia="ja-JP"/>
                      </w:rPr>
                      <m:t>-0,1873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es-ES_tradnl" w:eastAsia="ja-JP"/>
                      </w:rPr>
                      <m:t>-0,4682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es-ES_tradnl" w:eastAsia="ja-JP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es-ES_tradnl" w:eastAsia="ja-JP"/>
                      </w:rPr>
                      <m:t>1,8556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es-ES_tradnl" w:eastAsia="ja-JP"/>
                      </w:rPr>
                      <m:t>0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 w:val="20"/>
                  <w:szCs w:val="21"/>
                  <w:lang w:val="es-ES_tradnl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sz w:val="20"/>
                      <w:szCs w:val="21"/>
                      <w:lang w:val="es-ES_tradnl" w:eastAsia="ja-JP"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Y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CB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sz w:val="20"/>
                      <w:szCs w:val="21"/>
                      <w:lang w:val="es-ES_tradnl"/>
                    </w:rPr>
                  </m:ctrlPr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CR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</m:e>
              </m:eqArr>
            </m:e>
          </m:d>
        </m:oMath>
      </m:oMathPara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A058FA" w:rsidRDefault="00E22E29" w:rsidP="00E22E29">
      <w:pPr>
        <w:pStyle w:val="Equation"/>
        <w:rPr>
          <w:rFonts w:eastAsia="MS PMincho"/>
          <w:szCs w:val="21"/>
          <w:lang w:val="fr-CH" w:eastAsia="ja-JP"/>
        </w:rPr>
      </w:pP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g">
            <w:drawing>
              <wp:inline distT="0" distB="0" distL="0" distR="0" wp14:anchorId="3789CFAD" wp14:editId="3CF0F557">
                <wp:extent cx="356235" cy="362585"/>
                <wp:effectExtent l="8890" t="14605" r="15875" b="16510"/>
                <wp:docPr id="46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362585"/>
                          <a:chOff x="0" y="0"/>
                          <a:chExt cx="420370" cy="426720"/>
                        </a:xfrm>
                      </wpg:grpSpPr>
                      <wps:wsp>
                        <wps:cNvPr id="468" name="Flowchart: Process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370" cy="426720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2E29" w:rsidRPr="00321069" w:rsidRDefault="00E22E29" w:rsidP="00E22E29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69" name="Freeform 39"/>
                        <wps:cNvSpPr>
                          <a:spLocks/>
                        </wps:cNvSpPr>
                        <wps:spPr bwMode="auto">
                          <a:xfrm>
                            <a:off x="5899" y="7866"/>
                            <a:ext cx="405089" cy="410456"/>
                          </a:xfrm>
                          <a:custGeom>
                            <a:avLst/>
                            <a:gdLst>
                              <a:gd name="T0" fmla="*/ 0 w 387391"/>
                              <a:gd name="T1" fmla="*/ 424130 h 397223"/>
                              <a:gd name="T2" fmla="*/ 154817 w 387391"/>
                              <a:gd name="T3" fmla="*/ 401033 h 397223"/>
                              <a:gd name="T4" fmla="*/ 281680 w 387391"/>
                              <a:gd name="T5" fmla="*/ 352742 h 397223"/>
                              <a:gd name="T6" fmla="*/ 350489 w 387391"/>
                              <a:gd name="T7" fmla="*/ 283453 h 397223"/>
                              <a:gd name="T8" fmla="*/ 395642 w 387391"/>
                              <a:gd name="T9" fmla="*/ 193168 h 397223"/>
                              <a:gd name="T10" fmla="*/ 410694 w 387391"/>
                              <a:gd name="T11" fmla="*/ 119680 h 397223"/>
                              <a:gd name="T12" fmla="*/ 417146 w 387391"/>
                              <a:gd name="T13" fmla="*/ 62989 h 397223"/>
                              <a:gd name="T14" fmla="*/ 423596 w 387391"/>
                              <a:gd name="T15" fmla="*/ 0 h 39722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7391" h="397223">
                                <a:moveTo>
                                  <a:pt x="0" y="397223"/>
                                </a:moveTo>
                                <a:cubicBezTo>
                                  <a:pt x="49325" y="391979"/>
                                  <a:pt x="98651" y="386735"/>
                                  <a:pt x="141585" y="375592"/>
                                </a:cubicBezTo>
                                <a:cubicBezTo>
                                  <a:pt x="184519" y="364449"/>
                                  <a:pt x="227781" y="348717"/>
                                  <a:pt x="257605" y="330364"/>
                                </a:cubicBezTo>
                                <a:cubicBezTo>
                                  <a:pt x="287429" y="312011"/>
                                  <a:pt x="303162" y="290380"/>
                                  <a:pt x="320532" y="265471"/>
                                </a:cubicBezTo>
                                <a:cubicBezTo>
                                  <a:pt x="337902" y="240562"/>
                                  <a:pt x="352650" y="206477"/>
                                  <a:pt x="361827" y="180913"/>
                                </a:cubicBezTo>
                                <a:cubicBezTo>
                                  <a:pt x="371004" y="155349"/>
                                  <a:pt x="372315" y="132408"/>
                                  <a:pt x="375592" y="112088"/>
                                </a:cubicBezTo>
                                <a:cubicBezTo>
                                  <a:pt x="378869" y="91768"/>
                                  <a:pt x="379526" y="77674"/>
                                  <a:pt x="381492" y="58993"/>
                                </a:cubicBezTo>
                                <a:cubicBezTo>
                                  <a:pt x="383458" y="40312"/>
                                  <a:pt x="385424" y="20156"/>
                                  <a:pt x="387391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9CFAD" id="Group 9" o:spid="_x0000_s1029" style="width:28.05pt;height:28.55pt;mso-position-horizontal-relative:char;mso-position-vertical-relative:line" coordsize="42037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">
                <v:shape id="Flowchart: Process 38" o:spid="_x0000_s1030" type="#_x0000_t109" style="position:absolute;width:420370;height:426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S0cQA&#10;AADcAAAADwAAAGRycy9kb3ducmV2LnhtbERPz2vCMBS+D/wfwhO8zdRZZVSjuMHYKmMw9eLt0Tzb&#10;YvMSm9h2//1yGOz48f1ebwfTiI5aX1tWMJsmIIgLq2suFZyOb4/PIHxA1thYJgU/5GG7GT2sMdO2&#10;52/qDqEUMYR9hgqqEFwmpS8qMuin1hFH7mJbgyHCtpS6xT6Gm0Y+JclSGqw5NlTo6LWi4nq4GwXX&#10;xTnMcrdD9/J5/Mpv6X5+f78pNRkPuxWIQEP4F/+5P7SCdBnXxj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A0tHEAAAA3AAAAA8AAAAAAAAAAAAAAAAAmAIAAGRycy9k&#10;b3ducmV2LnhtbFBLBQYAAAAABAAEAPUAAACJAwAAAAA=&#10;" filled="f" strokecolor="#1f497d [3215]" strokeweight="2pt">
                  <v:textbox inset="0,0,0,0">
                    <w:txbxContent>
                      <w:p w:rsidR="00E22E29" w:rsidRPr="00321069" w:rsidRDefault="00E22E29" w:rsidP="00E22E2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2"/>
                          </w:rPr>
                        </w:pPr>
                      </w:p>
                    </w:txbxContent>
                  </v:textbox>
                </v:shape>
                <v:shape id="Freeform 39" o:spid="_x0000_s1031" style="position:absolute;left:5899;top:7866;width:405089;height:410456;visibility:visible;mso-wrap-style:square;v-text-anchor:middle" coordsize="387391,39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GsYA&#10;AADcAAAADwAAAGRycy9kb3ducmV2LnhtbESPQWvCQBSE7wX/w/IEb3WjBKnRVYxU6KWFRg96e2Sf&#10;STT7Ns1uk/TfdwsFj8PMfMOst4OpRUetqywrmE0jEMS51RUXCk7Hw/MLCOeRNdaWScEPOdhuRk9r&#10;TLTt+ZO6zBciQNglqKD0vkmkdHlJBt3UNsTBu9rWoA+yLaRusQ9wU8t5FC2kwYrDQokN7UvK79m3&#10;UXC53r8u2bF6Pxfp623muvQjrlOlJuNhtwLhafCP8H/7TSuIF0v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5TGsYAAADcAAAADwAAAAAAAAAAAAAAAACYAgAAZHJz&#10;L2Rvd25yZXYueG1sUEsFBgAAAAAEAAQA9QAAAIsDAAAAAA==&#10;" path="m,397223v49325,-5244,98651,-10488,141585,-21631c184519,364449,227781,348717,257605,330364v29824,-18353,45557,-39984,62927,-64893c337902,240562,352650,206477,361827,180913v9177,-25564,10488,-48505,13765,-68825c378869,91768,379526,77674,381492,58993,383458,40312,385424,20156,387391,e" filled="f" strokecolor="#1f497d [3215]" strokeweight="2pt">
                  <v:path arrowok="t" o:connecttype="custom" o:connectlocs="0,438259;161890,414393;294549,364493;366501,292896;413717,199603;429457,123667;436203,65087;442948,0" o:connectangles="0,0,0,0,0,0,0,0"/>
                </v:shape>
                <w10:anchorlock/>
              </v:group>
            </w:pict>
          </mc:Fallback>
        </mc:AlternateContent>
      </w:r>
      <w:r w:rsidRPr="00A058FA">
        <w:rPr>
          <w:rFonts w:eastAsia="MS PMincho"/>
          <w:szCs w:val="21"/>
          <w:lang w:val="fr-CH" w:eastAsia="ja-JP"/>
        </w:rPr>
        <w:t xml:space="preserve"> </w:t>
      </w:r>
    </w:p>
    <w:p w:rsidR="00E22E29" w:rsidRPr="008B56EC" w:rsidRDefault="00E22E29" w:rsidP="00B908F4">
      <w:pPr>
        <w:rPr>
          <w:rFonts w:eastAsia="MS PMincho"/>
          <w:color w:val="000000" w:themeColor="text1"/>
          <w:lang w:val="fr-CH"/>
        </w:rPr>
      </w:pPr>
      <w:r w:rsidRPr="008B56EC">
        <w:rPr>
          <w:color w:val="000000"/>
          <w:lang w:val="fr-CH"/>
        </w:rPr>
        <w:t xml:space="preserve">La conversion de linéaire en non linéaire entre </w:t>
      </w:r>
      <w:r w:rsidRPr="008B56EC">
        <w:rPr>
          <w:rFonts w:eastAsia="MS PMincho"/>
          <w:lang w:val="fr-CH"/>
        </w:rPr>
        <w:t>les</w:t>
      </w:r>
      <w:r>
        <w:rPr>
          <w:rFonts w:eastAsia="MS PMincho"/>
          <w:lang w:val="fr-CH"/>
        </w:rPr>
        <w:t xml:space="preserve"> </w:t>
      </w:r>
      <w:r w:rsidRPr="008B56EC">
        <w:rPr>
          <w:color w:val="000000"/>
          <w:lang w:val="fr-CH"/>
        </w:rPr>
        <w:t>signaux de couleur</w:t>
      </w:r>
      <w:r w:rsidRPr="008B56EC">
        <w:rPr>
          <w:rFonts w:eastAsia="MS PMincho"/>
          <w:color w:val="000000" w:themeColor="text1"/>
          <w:lang w:val="fr-CH" w:eastAsia="ja-JP"/>
        </w:rPr>
        <w:t xml:space="preserve"> </w:t>
      </w:r>
      <w:r w:rsidRPr="008B56EC">
        <w:rPr>
          <w:rFonts w:eastAsia="MS PMincho"/>
          <w:i/>
          <w:color w:val="000000" w:themeColor="text1"/>
          <w:lang w:val="fr-CH" w:eastAsia="ja-JP"/>
        </w:rPr>
        <w:t>R</w:t>
      </w:r>
      <w:r w:rsidRPr="008B56EC">
        <w:rPr>
          <w:i/>
          <w:lang w:val="fr-CH" w:eastAsia="ja-JP"/>
        </w:rPr>
        <w:t>′</w:t>
      </w:r>
      <w:r w:rsidRPr="008B56EC">
        <w:rPr>
          <w:rFonts w:eastAsia="MS PMincho"/>
          <w:i/>
          <w:color w:val="000000" w:themeColor="text1"/>
          <w:lang w:val="fr-CH" w:eastAsia="ja-JP"/>
        </w:rPr>
        <w:t>G</w:t>
      </w:r>
      <w:r w:rsidRPr="008B56EC">
        <w:rPr>
          <w:i/>
          <w:lang w:val="fr-CH" w:eastAsia="ja-JP"/>
        </w:rPr>
        <w:t>′</w:t>
      </w:r>
      <w:r w:rsidRPr="008B56EC">
        <w:rPr>
          <w:rFonts w:eastAsia="MS PMincho"/>
          <w:i/>
          <w:color w:val="000000" w:themeColor="text1"/>
          <w:lang w:val="fr-CH" w:eastAsia="ja-JP"/>
        </w:rPr>
        <w:t>B</w:t>
      </w:r>
      <w:r w:rsidRPr="008B56EC">
        <w:rPr>
          <w:i/>
          <w:lang w:val="fr-CH" w:eastAsia="ja-JP"/>
        </w:rPr>
        <w:t>′</w:t>
      </w:r>
      <w:r w:rsidRPr="008B56EC">
        <w:rPr>
          <w:rFonts w:eastAsia="MS PMincho"/>
          <w:color w:val="000000" w:themeColor="text1"/>
          <w:lang w:val="fr-CH" w:eastAsia="ja-JP"/>
        </w:rPr>
        <w:t xml:space="preserve"> normalisés</w:t>
      </w:r>
      <w:r w:rsidRPr="008B56EC">
        <w:rPr>
          <w:rFonts w:eastAsia="MS PMincho"/>
          <w:lang w:val="fr-CH" w:eastAsia="ja-JP"/>
        </w:rPr>
        <w:t xml:space="preserve"> </w:t>
      </w:r>
      <w:r w:rsidRPr="008B56EC">
        <w:rPr>
          <w:rFonts w:eastAsia="MS PMincho"/>
          <w:i/>
          <w:lang w:val="fr-CH"/>
        </w:rPr>
        <w:t>E′</w:t>
      </w:r>
      <w:r w:rsidRPr="008B56EC">
        <w:rPr>
          <w:rFonts w:eastAsia="MS PMincho"/>
          <w:i/>
          <w:vertAlign w:val="subscript"/>
          <w:lang w:val="fr-CH"/>
        </w:rPr>
        <w:t>R</w:t>
      </w:r>
      <w:r w:rsidRPr="008B56EC">
        <w:rPr>
          <w:rFonts w:eastAsia="MS PMincho"/>
          <w:i/>
          <w:lang w:val="fr-CH"/>
        </w:rPr>
        <w:t>E′</w:t>
      </w:r>
      <w:r w:rsidRPr="008B56EC">
        <w:rPr>
          <w:rFonts w:eastAsia="MS PMincho"/>
          <w:i/>
          <w:vertAlign w:val="subscript"/>
          <w:lang w:val="fr-CH"/>
        </w:rPr>
        <w:t>G</w:t>
      </w:r>
      <w:r w:rsidRPr="008B56EC">
        <w:rPr>
          <w:rFonts w:eastAsia="MS PMincho"/>
          <w:i/>
          <w:lang w:val="fr-CH"/>
        </w:rPr>
        <w:t>E′</w:t>
      </w:r>
      <w:r w:rsidRPr="008B56EC">
        <w:rPr>
          <w:rFonts w:eastAsia="MS PMincho"/>
          <w:i/>
          <w:vertAlign w:val="subscript"/>
          <w:lang w:val="fr-CH"/>
        </w:rPr>
        <w:t>B</w:t>
      </w:r>
      <w:r w:rsidRPr="008B56EC">
        <w:rPr>
          <w:rFonts w:eastAsia="MS PMincho"/>
          <w:color w:val="000000" w:themeColor="text1"/>
          <w:lang w:val="fr-CH"/>
        </w:rPr>
        <w:t xml:space="preserve"> (Rec. 709) </w:t>
      </w:r>
      <w:r w:rsidRPr="00E013F4">
        <w:rPr>
          <w:rFonts w:eastAsia="MS PMincho"/>
          <w:color w:val="000000" w:themeColor="text1"/>
        </w:rPr>
        <w:t xml:space="preserve">et </w:t>
      </w:r>
      <w:r w:rsidRPr="00E013F4">
        <w:rPr>
          <w:rFonts w:eastAsia="MS PMincho"/>
        </w:rPr>
        <w:t>les</w:t>
      </w:r>
      <w:r>
        <w:rPr>
          <w:rFonts w:eastAsia="MS PMincho"/>
        </w:rPr>
        <w:t xml:space="preserve"> </w:t>
      </w:r>
      <w:r w:rsidRPr="00E013F4">
        <w:rPr>
          <w:color w:val="000000"/>
        </w:rPr>
        <w:t>signaux de couleur</w:t>
      </w:r>
      <w:r w:rsidRPr="00E013F4">
        <w:rPr>
          <w:rFonts w:eastAsia="MS PMincho"/>
          <w:color w:val="000000" w:themeColor="text1"/>
          <w:lang w:eastAsia="ja-JP"/>
        </w:rPr>
        <w:t xml:space="preserve"> RGB normalisés représentés </w:t>
      </w:r>
      <w:r w:rsidRPr="00E013F4">
        <w:rPr>
          <w:color w:val="000000"/>
        </w:rPr>
        <w:t>sous forme linéaire</w:t>
      </w:r>
      <w:r w:rsidRPr="008B56EC">
        <w:rPr>
          <w:rFonts w:eastAsia="MS PMincho"/>
          <w:i/>
          <w:lang w:val="fr-CH"/>
        </w:rPr>
        <w:t xml:space="preserve"> E</w:t>
      </w:r>
      <w:r w:rsidRPr="008B56EC">
        <w:rPr>
          <w:rFonts w:eastAsia="MS PMincho"/>
          <w:i/>
          <w:vertAlign w:val="subscript"/>
          <w:lang w:val="fr-CH"/>
        </w:rPr>
        <w:t>R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G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B</w:t>
      </w:r>
      <w:r w:rsidRPr="008B56EC">
        <w:rPr>
          <w:rFonts w:eastAsia="MS PMincho"/>
          <w:color w:val="000000" w:themeColor="text1"/>
          <w:lang w:val="fr-CH"/>
        </w:rPr>
        <w:t xml:space="preserve"> (Rec.</w:t>
      </w:r>
      <w:r>
        <w:rPr>
          <w:rFonts w:eastAsia="MS PMincho"/>
          <w:color w:val="000000" w:themeColor="text1"/>
          <w:lang w:val="fr-CH"/>
        </w:rPr>
        <w:t> </w:t>
      </w:r>
      <w:r w:rsidRPr="008B56EC">
        <w:rPr>
          <w:rFonts w:eastAsia="MS PMincho"/>
          <w:color w:val="000000" w:themeColor="text1"/>
          <w:lang w:val="fr-CH"/>
        </w:rPr>
        <w:t xml:space="preserve">709) </w:t>
      </w:r>
      <w:r>
        <w:rPr>
          <w:rFonts w:eastAsia="MS PMincho"/>
          <w:color w:val="000000" w:themeColor="text1"/>
        </w:rPr>
        <w:t>est effectuée à l'aide de l'une des deux formules qui produisent des couleurs légèrement différentes l'une de l'autre</w:t>
      </w:r>
      <w:r w:rsidRPr="008B56EC">
        <w:rPr>
          <w:rFonts w:eastAsia="MS PMincho"/>
          <w:color w:val="000000" w:themeColor="text1"/>
          <w:lang w:val="fr-CH"/>
        </w:rPr>
        <w:t>:</w:t>
      </w:r>
    </w:p>
    <w:p w:rsidR="00E22E29" w:rsidRPr="008B56EC" w:rsidRDefault="00E22E29" w:rsidP="00B908F4">
      <w:pPr>
        <w:rPr>
          <w:rFonts w:eastAsia="MS PMincho"/>
          <w:color w:val="000000" w:themeColor="text1"/>
          <w:lang w:val="fr-CH" w:eastAsia="ja-JP"/>
        </w:rPr>
      </w:pPr>
      <w:r w:rsidRPr="008B56EC">
        <w:rPr>
          <w:rFonts w:eastAsia="MS PMincho"/>
          <w:color w:val="000000" w:themeColor="text1"/>
          <w:lang w:val="fr-CH"/>
        </w:rPr>
        <w:t xml:space="preserve">Cas #1: </w:t>
      </w:r>
      <w:r w:rsidRPr="00740929">
        <w:rPr>
          <w:rFonts w:eastAsia="MS PMincho"/>
          <w:color w:val="000000" w:themeColor="text1"/>
        </w:rPr>
        <w:t>Dans le cas où l</w:t>
      </w:r>
      <w:r>
        <w:rPr>
          <w:rFonts w:eastAsia="MS PMincho"/>
          <w:color w:val="000000" w:themeColor="text1"/>
        </w:rPr>
        <w:t>'</w:t>
      </w:r>
      <w:r w:rsidRPr="00740929">
        <w:rPr>
          <w:rFonts w:eastAsia="MS PMincho"/>
          <w:color w:val="000000" w:themeColor="text1"/>
        </w:rPr>
        <w:t>objectif est de préserver les couleurs vues sur un écran</w:t>
      </w:r>
      <w:r>
        <w:rPr>
          <w:rFonts w:eastAsia="MS PMincho"/>
          <w:color w:val="000000" w:themeColor="text1"/>
        </w:rPr>
        <w:t xml:space="preserve"> de </w:t>
      </w:r>
      <w:r w:rsidRPr="00740929">
        <w:rPr>
          <w:rFonts w:eastAsia="MS PMincho"/>
          <w:color w:val="000000" w:themeColor="text1"/>
        </w:rPr>
        <w:t>la</w:t>
      </w:r>
      <w:r w:rsidRPr="008B56EC">
        <w:rPr>
          <w:rFonts w:eastAsia="MS PMincho"/>
          <w:color w:val="000000" w:themeColor="text1"/>
          <w:lang w:val="fr-CH"/>
        </w:rPr>
        <w:t xml:space="preserve"> Rec. 709</w:t>
      </w:r>
      <w:r w:rsidRPr="00396AD9">
        <w:rPr>
          <w:rStyle w:val="FootnoteReference"/>
          <w:rFonts w:eastAsia="MS PMincho"/>
          <w:color w:val="000000" w:themeColor="text1"/>
          <w:lang w:val="en-US"/>
        </w:rPr>
        <w:footnoteReference w:id="1"/>
      </w:r>
      <w:r>
        <w:rPr>
          <w:color w:val="000000" w:themeColor="text1"/>
          <w:lang w:val="fr-CH" w:eastAsia="ja-JP"/>
        </w:rPr>
        <w:t xml:space="preserve">, </w:t>
      </w:r>
      <w:r>
        <w:rPr>
          <w:color w:val="000000" w:themeColor="text1"/>
          <w:lang w:eastAsia="ja-JP"/>
        </w:rPr>
        <w:t xml:space="preserve">lorsqu'elles apparaissent sur un écran </w:t>
      </w:r>
      <w:r>
        <w:rPr>
          <w:rFonts w:eastAsia="MS PMincho"/>
          <w:color w:val="000000" w:themeColor="text1"/>
        </w:rPr>
        <w:t xml:space="preserve">de </w:t>
      </w:r>
      <w:r w:rsidRPr="00740929">
        <w:rPr>
          <w:rFonts w:eastAsia="MS PMincho"/>
          <w:color w:val="000000" w:themeColor="text1"/>
        </w:rPr>
        <w:t>la</w:t>
      </w:r>
      <w:r w:rsidRPr="008B56EC">
        <w:rPr>
          <w:color w:val="000000" w:themeColor="text1"/>
          <w:lang w:val="fr-CH" w:eastAsia="ja-JP"/>
        </w:rPr>
        <w:t xml:space="preserve"> Rec. 2020</w:t>
      </w:r>
      <w:r w:rsidRPr="00396AD9">
        <w:rPr>
          <w:rStyle w:val="FootnoteReference"/>
          <w:color w:val="000000" w:themeColor="text1"/>
          <w:lang w:val="en-US" w:eastAsia="ja-JP"/>
        </w:rPr>
        <w:footnoteReference w:id="2"/>
      </w:r>
      <w:r w:rsidRPr="008B56EC">
        <w:rPr>
          <w:rFonts w:eastAsia="MS PMincho"/>
          <w:color w:val="000000" w:themeColor="text1"/>
          <w:lang w:val="fr-CH"/>
        </w:rPr>
        <w:t xml:space="preserve">, </w:t>
      </w:r>
      <w:r>
        <w:rPr>
          <w:rFonts w:eastAsia="MS PMincho"/>
          <w:color w:val="000000" w:themeColor="text1"/>
        </w:rPr>
        <w:t xml:space="preserve">on utilise une </w:t>
      </w:r>
      <w:r w:rsidRPr="00740929">
        <w:rPr>
          <w:color w:val="000000" w:themeColor="text1"/>
          <w:lang w:eastAsia="ja-JP"/>
        </w:rPr>
        <w:t>approximation</w:t>
      </w:r>
      <w:r>
        <w:rPr>
          <w:color w:val="000000" w:themeColor="text1"/>
          <w:lang w:eastAsia="ja-JP"/>
        </w:rPr>
        <w:t xml:space="preserve"> de la </w:t>
      </w:r>
      <w:r>
        <w:rPr>
          <w:color w:val="000000"/>
        </w:rPr>
        <w:t>fonction de transfert électro-optique</w:t>
      </w:r>
      <w:r w:rsidRPr="008B56EC">
        <w:rPr>
          <w:rFonts w:eastAsia="MS PMincho"/>
          <w:color w:val="000000" w:themeColor="text1"/>
          <w:lang w:val="fr-CH"/>
        </w:rPr>
        <w:t xml:space="preserve"> (EOTF) </w:t>
      </w:r>
      <w:r>
        <w:rPr>
          <w:rFonts w:eastAsia="MS PMincho"/>
          <w:color w:val="000000" w:themeColor="text1"/>
        </w:rPr>
        <w:t>tirée de la</w:t>
      </w:r>
      <w:r w:rsidRPr="008B56EC">
        <w:rPr>
          <w:rFonts w:eastAsia="MS PMincho"/>
          <w:color w:val="000000" w:themeColor="text1"/>
          <w:lang w:val="fr-CH"/>
        </w:rPr>
        <w:t xml:space="preserve"> Recomm</w:t>
      </w:r>
      <w:r>
        <w:rPr>
          <w:rFonts w:eastAsia="MS PMincho"/>
          <w:color w:val="000000" w:themeColor="text1"/>
          <w:lang w:val="fr-CH"/>
        </w:rPr>
        <w:t>a</w:t>
      </w:r>
      <w:r w:rsidRPr="008B56EC">
        <w:rPr>
          <w:rFonts w:eastAsia="MS PMincho"/>
          <w:color w:val="000000" w:themeColor="text1"/>
          <w:lang w:val="fr-CH"/>
        </w:rPr>
        <w:t>ndation U</w:t>
      </w:r>
      <w:r>
        <w:rPr>
          <w:rFonts w:eastAsia="MS PMincho"/>
          <w:color w:val="000000" w:themeColor="text1"/>
          <w:lang w:val="fr-CH"/>
        </w:rPr>
        <w:t>IT</w:t>
      </w:r>
      <w:r w:rsidRPr="008B56EC">
        <w:rPr>
          <w:rFonts w:eastAsia="MS PMincho"/>
          <w:color w:val="000000" w:themeColor="text1"/>
          <w:lang w:val="fr-CH"/>
        </w:rPr>
        <w:t>-R BT.1886 (Rec. 1886):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EB2D6B" w:rsidRDefault="00E22E29" w:rsidP="00E22E29">
      <w:pPr>
        <w:pStyle w:val="Equation"/>
        <w:rPr>
          <w:rFonts w:eastAsia="MS PMincho"/>
          <w:lang w:val="es-ES_tradnl"/>
        </w:rPr>
      </w:pPr>
      <w:r w:rsidRPr="00F23E49">
        <w:rPr>
          <w:lang w:val="fr-CH" w:eastAsia="ja-JP"/>
        </w:rPr>
        <w:tab/>
      </w:r>
      <w:r w:rsidRPr="00F23E49">
        <w:rPr>
          <w:lang w:val="fr-CH" w:eastAsia="ja-JP"/>
        </w:rPr>
        <w:tab/>
      </w:r>
      <m:oMath>
        <m:r>
          <w:rPr>
            <w:rFonts w:ascii="Cambria Math" w:eastAsia="MS PMincho" w:hAnsi="Cambria Math"/>
            <w:lang w:val="es-ES_tradnl"/>
          </w:rPr>
          <m:t>E=</m:t>
        </m:r>
        <m:sSup>
          <m:sSupPr>
            <m:ctrlPr>
              <w:rPr>
                <w:rFonts w:ascii="Cambria Math" w:eastAsia="MS PMincho" w:hAnsi="Cambria Math"/>
                <w:i/>
                <w:lang w:val="es-ES_tradnl"/>
              </w:rPr>
            </m:ctrlPr>
          </m:sSupPr>
          <m:e>
            <m:d>
              <m:dPr>
                <m:ctrlPr>
                  <w:rPr>
                    <w:rFonts w:ascii="Cambria Math" w:eastAsia="MS PMincho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eastAsia="MS PMincho" w:hAnsi="Cambria Math"/>
                    <w:lang w:val="es-ES_tradnl"/>
                  </w:rPr>
                  <m:t>E'</m:t>
                </m:r>
              </m:e>
            </m:d>
          </m:e>
          <m:sup>
            <m:r>
              <w:rPr>
                <w:rFonts w:ascii="Cambria Math" w:eastAsia="MS PMincho" w:hAnsi="Cambria Math"/>
                <w:lang w:val="es-ES_tradnl"/>
              </w:rPr>
              <m:t>2,40</m:t>
            </m:r>
          </m:sup>
        </m:sSup>
        <m:r>
          <w:rPr>
            <w:rFonts w:ascii="Cambria Math" w:eastAsia="MS PMincho" w:hAnsi="Cambria Math"/>
            <w:lang w:val="es-ES_tradnl"/>
          </w:rPr>
          <m:t xml:space="preserve">                 ,  0≤E'≤1</m:t>
        </m:r>
      </m:oMath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8B56EC" w:rsidRDefault="00E22E29" w:rsidP="00B908F4">
      <w:pPr>
        <w:rPr>
          <w:rFonts w:eastAsia="MS PMincho"/>
          <w:color w:val="000000" w:themeColor="text1"/>
          <w:lang w:val="fr-CH" w:eastAsia="ja-JP"/>
        </w:rPr>
      </w:pPr>
      <w:r w:rsidRPr="008B56EC">
        <w:rPr>
          <w:rFonts w:eastAsia="MS PMincho"/>
          <w:color w:val="000000" w:themeColor="text1"/>
          <w:lang w:val="fr-CH"/>
        </w:rPr>
        <w:t xml:space="preserve">Cas #2: </w:t>
      </w:r>
      <w:r w:rsidRPr="00C45878">
        <w:rPr>
          <w:rFonts w:eastAsia="MS PMincho"/>
          <w:color w:val="000000" w:themeColor="text1"/>
          <w:lang w:val="fr-CH"/>
        </w:rPr>
        <w:t>Dans le cas où la source est une sortie de caméra directe et où l</w:t>
      </w:r>
      <w:r>
        <w:rPr>
          <w:rFonts w:eastAsia="MS PMincho"/>
          <w:color w:val="000000" w:themeColor="text1"/>
          <w:lang w:val="fr-CH"/>
        </w:rPr>
        <w:t>'</w:t>
      </w:r>
      <w:r w:rsidRPr="00C45878">
        <w:rPr>
          <w:rFonts w:eastAsia="MS PMincho"/>
          <w:color w:val="000000" w:themeColor="text1"/>
          <w:lang w:val="fr-CH"/>
        </w:rPr>
        <w:t xml:space="preserve">objectif est </w:t>
      </w:r>
      <w:r w:rsidRPr="00C45878">
        <w:rPr>
          <w:color w:val="000000"/>
          <w:lang w:val="fr-CH"/>
        </w:rPr>
        <w:t>l'égalisation des couleurs d</w:t>
      </w:r>
      <w:r>
        <w:rPr>
          <w:color w:val="000000"/>
          <w:lang w:val="fr-CH"/>
        </w:rPr>
        <w:t>'</w:t>
      </w:r>
      <w:r w:rsidRPr="00C45878">
        <w:rPr>
          <w:color w:val="000000"/>
          <w:lang w:val="fr-CH"/>
        </w:rPr>
        <w:t>une sortie de caméra directe conforme à la</w:t>
      </w:r>
      <w:r w:rsidRPr="008B56EC">
        <w:rPr>
          <w:rFonts w:eastAsia="MS PMincho"/>
          <w:color w:val="000000" w:themeColor="text1"/>
          <w:lang w:val="fr-CH"/>
        </w:rPr>
        <w:t xml:space="preserve"> Rec. 2020</w:t>
      </w:r>
      <w:r>
        <w:rPr>
          <w:rFonts w:eastAsia="MS PMincho"/>
          <w:color w:val="000000" w:themeColor="text1"/>
          <w:lang w:val="fr-CH"/>
        </w:rPr>
        <w:t>,</w:t>
      </w:r>
      <w:r w:rsidRPr="00C45878">
        <w:rPr>
          <w:rFonts w:eastAsia="MS PMincho"/>
          <w:color w:val="000000" w:themeColor="text1"/>
        </w:rPr>
        <w:t xml:space="preserve"> </w:t>
      </w:r>
      <w:r>
        <w:rPr>
          <w:rFonts w:eastAsia="MS PMincho"/>
          <w:color w:val="000000" w:themeColor="text1"/>
        </w:rPr>
        <w:t xml:space="preserve">on utilise une </w:t>
      </w:r>
      <w:r w:rsidRPr="00740929">
        <w:rPr>
          <w:color w:val="000000" w:themeColor="text1"/>
          <w:lang w:eastAsia="ja-JP"/>
        </w:rPr>
        <w:t>approximation</w:t>
      </w:r>
      <w:r>
        <w:rPr>
          <w:color w:val="000000" w:themeColor="text1"/>
          <w:lang w:eastAsia="ja-JP"/>
        </w:rPr>
        <w:t xml:space="preserve"> de la </w:t>
      </w:r>
      <w:r>
        <w:rPr>
          <w:color w:val="000000"/>
        </w:rPr>
        <w:t>fonction de transfert électro-optique</w:t>
      </w:r>
      <w:r>
        <w:rPr>
          <w:rFonts w:eastAsia="MS PMincho"/>
          <w:color w:val="000000" w:themeColor="text1"/>
          <w:lang w:val="fr-CH"/>
        </w:rPr>
        <w:t xml:space="preserve"> (O</w:t>
      </w:r>
      <w:r w:rsidR="0026110B">
        <w:rPr>
          <w:rFonts w:eastAsia="MS PMincho"/>
          <w:color w:val="000000" w:themeColor="text1"/>
          <w:lang w:val="fr-CH"/>
        </w:rPr>
        <w:t>E</w:t>
      </w:r>
      <w:r w:rsidRPr="008B56EC">
        <w:rPr>
          <w:rFonts w:eastAsia="MS PMincho"/>
          <w:color w:val="000000" w:themeColor="text1"/>
          <w:lang w:val="fr-CH"/>
        </w:rPr>
        <w:t xml:space="preserve">TF) </w:t>
      </w:r>
      <w:r>
        <w:rPr>
          <w:rFonts w:eastAsia="MS PMincho"/>
          <w:color w:val="000000" w:themeColor="text1"/>
        </w:rPr>
        <w:t xml:space="preserve">inverse de la </w:t>
      </w:r>
      <w:r w:rsidRPr="00C45878">
        <w:rPr>
          <w:rFonts w:eastAsia="MS PMincho"/>
          <w:color w:val="000000" w:themeColor="text1"/>
          <w:lang w:val="fr-CH"/>
        </w:rPr>
        <w:t>Rec. 709</w:t>
      </w:r>
      <w:r w:rsidRPr="008B56EC">
        <w:rPr>
          <w:rFonts w:eastAsia="MS PMincho"/>
          <w:color w:val="000000" w:themeColor="text1"/>
          <w:lang w:val="fr-CH"/>
        </w:rPr>
        <w:t xml:space="preserve"> (</w:t>
      </w:r>
      <w:r>
        <w:rPr>
          <w:rFonts w:eastAsia="MS PMincho"/>
          <w:color w:val="000000" w:themeColor="text1"/>
          <w:lang w:val="fr-CH"/>
        </w:rPr>
        <w:t>voir l'</w:t>
      </w:r>
      <w:r w:rsidRPr="008B56EC">
        <w:rPr>
          <w:rFonts w:eastAsia="MS PMincho"/>
          <w:color w:val="000000" w:themeColor="text1"/>
          <w:lang w:val="fr-CH"/>
        </w:rPr>
        <w:t>Annex</w:t>
      </w:r>
      <w:r>
        <w:rPr>
          <w:rFonts w:eastAsia="MS PMincho"/>
          <w:color w:val="000000" w:themeColor="text1"/>
          <w:lang w:val="fr-CH"/>
        </w:rPr>
        <w:t>e</w:t>
      </w:r>
      <w:r w:rsidRPr="008B56EC">
        <w:rPr>
          <w:rFonts w:eastAsia="MS PMincho"/>
          <w:color w:val="000000" w:themeColor="text1"/>
          <w:lang w:val="fr-CH"/>
        </w:rPr>
        <w:t xml:space="preserve"> 2):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EB2D6B" w:rsidRDefault="00E22E29" w:rsidP="00E22E29">
      <w:pPr>
        <w:pStyle w:val="Equation"/>
        <w:rPr>
          <w:rFonts w:eastAsia="MS PMincho"/>
          <w:lang w:val="es-ES_tradnl"/>
        </w:rPr>
      </w:pPr>
      <w:r w:rsidRPr="005F37E1">
        <w:rPr>
          <w:lang w:val="fr-CH" w:eastAsia="ja-JP"/>
        </w:rPr>
        <w:tab/>
      </w:r>
      <w:r w:rsidRPr="005F37E1">
        <w:rPr>
          <w:lang w:val="fr-CH" w:eastAsia="ja-JP"/>
        </w:rPr>
        <w:tab/>
      </w:r>
      <m:oMath>
        <m:r>
          <w:rPr>
            <w:rFonts w:ascii="Cambria Math" w:eastAsia="MS PMincho" w:hAnsi="Cambria Math"/>
            <w:lang w:val="es-ES_tradnl"/>
          </w:rPr>
          <m:t>E=</m:t>
        </m:r>
        <m:sSup>
          <m:sSupPr>
            <m:ctrlPr>
              <w:rPr>
                <w:rFonts w:ascii="Cambria Math" w:eastAsia="MS PMincho" w:hAnsi="Cambria Math"/>
                <w:i/>
                <w:lang w:val="es-ES_tradnl"/>
              </w:rPr>
            </m:ctrlPr>
          </m:sSupPr>
          <m:e>
            <m:d>
              <m:dPr>
                <m:ctrlPr>
                  <w:rPr>
                    <w:rFonts w:ascii="Cambria Math" w:eastAsia="MS PMincho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eastAsia="MS PMincho" w:hAnsi="Cambria Math"/>
                    <w:lang w:val="es-ES_tradnl"/>
                  </w:rPr>
                  <m:t>E'</m:t>
                </m:r>
              </m:e>
            </m:d>
          </m:e>
          <m:sup>
            <m:r>
              <w:rPr>
                <w:rFonts w:ascii="Cambria Math" w:eastAsia="MS PMincho" w:hAnsi="Cambria Math"/>
                <w:lang w:val="es-ES_tradnl"/>
              </w:rPr>
              <m:t>2</m:t>
            </m:r>
          </m:sup>
        </m:sSup>
        <m:r>
          <w:rPr>
            <w:rFonts w:ascii="Cambria Math" w:eastAsia="MS PMincho" w:hAnsi="Cambria Math"/>
            <w:lang w:val="es-ES_tradnl"/>
          </w:rPr>
          <m:t xml:space="preserve">                 ,  0≤E'≤1</m:t>
        </m:r>
      </m:oMath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8B56EC" w:rsidRDefault="00E22E29" w:rsidP="00B908F4">
      <w:pPr>
        <w:pStyle w:val="Note"/>
        <w:rPr>
          <w:lang w:val="fr-CH"/>
        </w:rPr>
      </w:pPr>
      <w:r w:rsidRPr="008B56EC">
        <w:rPr>
          <w:lang w:val="fr-CH"/>
        </w:rPr>
        <w:t>NOTE</w:t>
      </w:r>
      <w:r w:rsidRPr="008B56EC">
        <w:rPr>
          <w:lang w:val="fr-CH" w:eastAsia="ja-JP"/>
        </w:rPr>
        <w:t xml:space="preserve"> 1</w:t>
      </w:r>
      <w:r w:rsidR="0026110B">
        <w:rPr>
          <w:lang w:val="fr-CH"/>
        </w:rPr>
        <w:t xml:space="preserve"> –</w:t>
      </w:r>
      <w:r w:rsidRPr="008B56EC">
        <w:rPr>
          <w:lang w:val="fr-CH"/>
        </w:rPr>
        <w:t xml:space="preserve"> La Recommandation UIT-R BT.1886 </w:t>
      </w:r>
      <w:r w:rsidRPr="008A4175">
        <w:rPr>
          <w:color w:val="000000"/>
          <w:lang w:val="fr-CH"/>
        </w:rPr>
        <w:t>décrit</w:t>
      </w:r>
      <w:r w:rsidRPr="008A4175">
        <w:rPr>
          <w:lang w:val="fr-CH"/>
        </w:rPr>
        <w:t xml:space="preserve"> </w:t>
      </w:r>
      <w:r w:rsidRPr="008A4175">
        <w:rPr>
          <w:color w:val="000000"/>
          <w:lang w:val="fr-CH"/>
        </w:rPr>
        <w:t xml:space="preserve">la fonction </w:t>
      </w:r>
      <w:r>
        <w:rPr>
          <w:color w:val="000000"/>
          <w:lang w:val="fr-CH"/>
        </w:rPr>
        <w:t xml:space="preserve">EOTF </w:t>
      </w:r>
      <w:r w:rsidRPr="008A4175">
        <w:rPr>
          <w:color w:val="000000"/>
          <w:lang w:val="fr-CH"/>
        </w:rPr>
        <w:t>de référence qui est utilisée pour l</w:t>
      </w:r>
      <w:r>
        <w:rPr>
          <w:color w:val="000000"/>
          <w:lang w:val="fr-CH"/>
        </w:rPr>
        <w:t>'</w:t>
      </w:r>
      <w:r w:rsidRPr="008A4175">
        <w:rPr>
          <w:color w:val="000000"/>
          <w:lang w:val="fr-CH"/>
        </w:rPr>
        <w:t>affichage des signaux de la</w:t>
      </w:r>
      <w:r w:rsidRPr="008B56EC">
        <w:rPr>
          <w:lang w:val="fr-CH"/>
        </w:rPr>
        <w:t xml:space="preserve"> Rec. 709. </w:t>
      </w:r>
      <w:r w:rsidRPr="00947DB3">
        <w:rPr>
          <w:lang w:val="fr-CH"/>
        </w:rPr>
        <w:t>Cette fonction de transfert est exprimée par</w:t>
      </w:r>
      <w:r w:rsidRPr="008B56EC">
        <w:rPr>
          <w:lang w:val="fr-CH"/>
        </w:rPr>
        <w:t xml:space="preserve"> </w:t>
      </w:r>
      <w:r w:rsidRPr="008B56EC">
        <w:rPr>
          <w:i/>
          <w:iCs/>
          <w:lang w:val="fr-CH"/>
        </w:rPr>
        <w:t>L</w:t>
      </w:r>
      <w:r w:rsidRPr="008B56EC">
        <w:rPr>
          <w:lang w:val="fr-CH"/>
        </w:rPr>
        <w:t> = </w:t>
      </w:r>
      <w:r w:rsidRPr="008B56EC">
        <w:rPr>
          <w:i/>
          <w:iCs/>
          <w:lang w:val="fr-CH"/>
        </w:rPr>
        <w:t>a</w:t>
      </w:r>
      <w:r w:rsidRPr="008B56EC">
        <w:rPr>
          <w:lang w:val="fr-CH"/>
        </w:rPr>
        <w:t>(max[(</w:t>
      </w:r>
      <w:r w:rsidRPr="008B56EC">
        <w:rPr>
          <w:i/>
          <w:iCs/>
          <w:lang w:val="fr-CH"/>
        </w:rPr>
        <w:t>V+b</w:t>
      </w:r>
      <w:r w:rsidRPr="008B56EC">
        <w:rPr>
          <w:lang w:val="fr-CH"/>
        </w:rPr>
        <w:t>),0])</w:t>
      </w:r>
      <w:r w:rsidRPr="008B56EC">
        <w:rPr>
          <w:vertAlign w:val="superscript"/>
          <w:lang w:val="fr-CH"/>
        </w:rPr>
        <w:t>2</w:t>
      </w:r>
      <w:r>
        <w:rPr>
          <w:vertAlign w:val="superscript"/>
          <w:lang w:val="fr-CH"/>
        </w:rPr>
        <w:t>,</w:t>
      </w:r>
      <w:r w:rsidRPr="008B56EC">
        <w:rPr>
          <w:vertAlign w:val="superscript"/>
          <w:lang w:val="fr-CH"/>
        </w:rPr>
        <w:t>40</w:t>
      </w:r>
      <w:r w:rsidRPr="008B56EC">
        <w:rPr>
          <w:lang w:val="fr-CH"/>
        </w:rPr>
        <w:t xml:space="preserve">; </w:t>
      </w:r>
      <w:r>
        <w:rPr>
          <w:lang w:val="fr-CH"/>
        </w:rPr>
        <w:t>où</w:t>
      </w:r>
      <w:r w:rsidRPr="008B56EC">
        <w:rPr>
          <w:lang w:val="fr-CH"/>
        </w:rPr>
        <w:t xml:space="preserve"> </w:t>
      </w:r>
      <w:r w:rsidRPr="008B56EC">
        <w:rPr>
          <w:i/>
          <w:iCs/>
          <w:lang w:val="fr-CH"/>
        </w:rPr>
        <w:t>a</w:t>
      </w:r>
      <w:r w:rsidRPr="008B56EC">
        <w:rPr>
          <w:lang w:val="fr-CH"/>
        </w:rPr>
        <w:t> =(</w:t>
      </w:r>
      <w:r w:rsidRPr="008B56EC">
        <w:rPr>
          <w:i/>
          <w:iCs/>
          <w:lang w:val="fr-CH"/>
        </w:rPr>
        <w:t>L</w:t>
      </w:r>
      <w:r w:rsidRPr="008B56EC">
        <w:rPr>
          <w:i/>
          <w:iCs/>
          <w:vertAlign w:val="subscript"/>
          <w:lang w:val="fr-CH"/>
        </w:rPr>
        <w:t>W</w:t>
      </w:r>
      <w:r w:rsidRPr="008B56EC">
        <w:rPr>
          <w:vertAlign w:val="superscript"/>
          <w:lang w:val="fr-CH"/>
        </w:rPr>
        <w:t>1/2</w:t>
      </w:r>
      <w:r>
        <w:rPr>
          <w:vertAlign w:val="superscript"/>
          <w:lang w:val="fr-CH"/>
        </w:rPr>
        <w:t>,</w:t>
      </w:r>
      <w:r w:rsidRPr="008B56EC">
        <w:rPr>
          <w:vertAlign w:val="superscript"/>
          <w:lang w:val="fr-CH"/>
        </w:rPr>
        <w:t>40</w:t>
      </w:r>
      <w:r w:rsidRPr="008B56EC">
        <w:rPr>
          <w:lang w:val="fr-CH"/>
        </w:rPr>
        <w:t>–</w:t>
      </w:r>
      <w:r w:rsidRPr="008B56EC">
        <w:rPr>
          <w:i/>
          <w:iCs/>
          <w:lang w:val="fr-CH"/>
        </w:rPr>
        <w:t>L</w:t>
      </w:r>
      <w:r w:rsidRPr="008B56EC">
        <w:rPr>
          <w:i/>
          <w:iCs/>
          <w:vertAlign w:val="subscript"/>
          <w:lang w:val="fr-CH"/>
        </w:rPr>
        <w:t>B</w:t>
      </w:r>
      <w:r w:rsidRPr="008B56EC">
        <w:rPr>
          <w:vertAlign w:val="superscript"/>
          <w:lang w:val="fr-CH"/>
        </w:rPr>
        <w:t>1/2</w:t>
      </w:r>
      <w:r>
        <w:rPr>
          <w:vertAlign w:val="superscript"/>
          <w:lang w:val="fr-CH"/>
        </w:rPr>
        <w:t>,</w:t>
      </w:r>
      <w:r w:rsidRPr="008B56EC">
        <w:rPr>
          <w:vertAlign w:val="superscript"/>
          <w:lang w:val="fr-CH"/>
        </w:rPr>
        <w:t>40</w:t>
      </w:r>
      <w:r w:rsidRPr="008B56EC">
        <w:rPr>
          <w:lang w:val="fr-CH"/>
        </w:rPr>
        <w:t>)</w:t>
      </w:r>
      <w:r w:rsidRPr="008B56EC">
        <w:rPr>
          <w:vertAlign w:val="superscript"/>
          <w:lang w:val="fr-CH"/>
        </w:rPr>
        <w:t>2</w:t>
      </w:r>
      <w:r>
        <w:rPr>
          <w:vertAlign w:val="superscript"/>
          <w:lang w:val="fr-CH"/>
        </w:rPr>
        <w:t>,</w:t>
      </w:r>
      <w:r w:rsidRPr="008B56EC">
        <w:rPr>
          <w:vertAlign w:val="superscript"/>
          <w:lang w:val="fr-CH"/>
        </w:rPr>
        <w:t>40</w:t>
      </w:r>
      <w:r w:rsidRPr="008B56EC">
        <w:rPr>
          <w:lang w:val="fr-CH"/>
        </w:rPr>
        <w:t xml:space="preserve"> </w:t>
      </w:r>
      <w:r>
        <w:rPr>
          <w:lang w:val="fr-CH"/>
        </w:rPr>
        <w:t>et</w:t>
      </w:r>
      <w:r w:rsidRPr="008B56EC">
        <w:rPr>
          <w:lang w:val="fr-CH"/>
        </w:rPr>
        <w:t xml:space="preserve"> </w:t>
      </w:r>
      <w:r w:rsidRPr="008B56EC">
        <w:rPr>
          <w:i/>
          <w:iCs/>
          <w:lang w:val="fr-CH"/>
        </w:rPr>
        <w:t>b</w:t>
      </w:r>
      <w:r w:rsidRPr="008B56EC">
        <w:rPr>
          <w:lang w:val="fr-CH"/>
        </w:rPr>
        <w:t> = </w:t>
      </w:r>
      <w:r w:rsidRPr="008B56EC">
        <w:rPr>
          <w:i/>
          <w:iCs/>
          <w:lang w:val="fr-CH"/>
        </w:rPr>
        <w:t>L</w:t>
      </w:r>
      <w:r w:rsidRPr="008B56EC">
        <w:rPr>
          <w:i/>
          <w:iCs/>
          <w:vertAlign w:val="subscript"/>
          <w:lang w:val="fr-CH"/>
        </w:rPr>
        <w:t>B</w:t>
      </w:r>
      <w:r w:rsidRPr="008B56EC">
        <w:rPr>
          <w:vertAlign w:val="superscript"/>
          <w:lang w:val="fr-CH"/>
        </w:rPr>
        <w:t>1/2</w:t>
      </w:r>
      <w:r>
        <w:rPr>
          <w:vertAlign w:val="superscript"/>
          <w:lang w:val="fr-CH"/>
        </w:rPr>
        <w:t>,</w:t>
      </w:r>
      <w:r w:rsidRPr="008B56EC">
        <w:rPr>
          <w:vertAlign w:val="superscript"/>
          <w:lang w:val="fr-CH"/>
        </w:rPr>
        <w:t>40</w:t>
      </w:r>
      <w:r w:rsidRPr="008B56EC">
        <w:rPr>
          <w:lang w:val="fr-CH"/>
        </w:rPr>
        <w:t>/(</w:t>
      </w:r>
      <w:r w:rsidRPr="008B56EC">
        <w:rPr>
          <w:i/>
          <w:iCs/>
          <w:lang w:val="fr-CH"/>
        </w:rPr>
        <w:t>L</w:t>
      </w:r>
      <w:r w:rsidRPr="008B56EC">
        <w:rPr>
          <w:i/>
          <w:iCs/>
          <w:vertAlign w:val="subscript"/>
          <w:lang w:val="fr-CH"/>
        </w:rPr>
        <w:t>W</w:t>
      </w:r>
      <w:r w:rsidRPr="008B56EC">
        <w:rPr>
          <w:vertAlign w:val="superscript"/>
          <w:lang w:val="fr-CH"/>
        </w:rPr>
        <w:t>1/2</w:t>
      </w:r>
      <w:r>
        <w:rPr>
          <w:vertAlign w:val="superscript"/>
          <w:lang w:val="fr-CH"/>
        </w:rPr>
        <w:t>,</w:t>
      </w:r>
      <w:r w:rsidRPr="008B56EC">
        <w:rPr>
          <w:vertAlign w:val="superscript"/>
          <w:lang w:val="fr-CH"/>
        </w:rPr>
        <w:t>40</w:t>
      </w:r>
      <w:r w:rsidRPr="008B56EC">
        <w:rPr>
          <w:lang w:val="fr-CH"/>
        </w:rPr>
        <w:t>–</w:t>
      </w:r>
      <w:r w:rsidRPr="008B56EC">
        <w:rPr>
          <w:i/>
          <w:iCs/>
          <w:lang w:val="fr-CH"/>
        </w:rPr>
        <w:t>L</w:t>
      </w:r>
      <w:r w:rsidRPr="008B56EC">
        <w:rPr>
          <w:i/>
          <w:iCs/>
          <w:vertAlign w:val="subscript"/>
          <w:lang w:val="fr-CH"/>
        </w:rPr>
        <w:t>B</w:t>
      </w:r>
      <w:r w:rsidRPr="008B56EC">
        <w:rPr>
          <w:vertAlign w:val="superscript"/>
          <w:lang w:val="fr-CH"/>
        </w:rPr>
        <w:t>1/2</w:t>
      </w:r>
      <w:r>
        <w:rPr>
          <w:vertAlign w:val="superscript"/>
          <w:lang w:val="fr-CH"/>
        </w:rPr>
        <w:t>,</w:t>
      </w:r>
      <w:r w:rsidRPr="008B56EC">
        <w:rPr>
          <w:vertAlign w:val="superscript"/>
          <w:lang w:val="fr-CH"/>
        </w:rPr>
        <w:t>40</w:t>
      </w:r>
      <w:r w:rsidRPr="008B56EC">
        <w:rPr>
          <w:lang w:val="fr-CH"/>
        </w:rPr>
        <w:t xml:space="preserve">). </w:t>
      </w:r>
      <w:r>
        <w:rPr>
          <w:lang w:val="fr-CH"/>
        </w:rPr>
        <w:t xml:space="preserve">On obtient </w:t>
      </w:r>
      <w:r>
        <w:rPr>
          <w:color w:val="000000"/>
          <w:lang w:val="fr-CH"/>
        </w:rPr>
        <w:t>l</w:t>
      </w:r>
      <w:r w:rsidRPr="009A10D4">
        <w:rPr>
          <w:color w:val="000000"/>
          <w:lang w:val="fr-CH"/>
        </w:rPr>
        <w:t>a valeur approchée de la forme normalisée de cette fonction de</w:t>
      </w:r>
      <w:r>
        <w:rPr>
          <w:color w:val="000000"/>
          <w:lang w:val="fr-CH"/>
        </w:rPr>
        <w:t xml:space="preserve"> </w:t>
      </w:r>
      <w:r w:rsidRPr="009A10D4">
        <w:rPr>
          <w:lang w:val="fr-CH"/>
        </w:rPr>
        <w:t>transfert indiquée dans le présent document</w:t>
      </w:r>
      <w:r>
        <w:rPr>
          <w:lang w:val="fr-CH"/>
        </w:rPr>
        <w:t xml:space="preserve"> en fixant</w:t>
      </w:r>
      <w:r w:rsidRPr="008B56EC">
        <w:rPr>
          <w:lang w:val="fr-CH"/>
        </w:rPr>
        <w:t xml:space="preserve"> </w:t>
      </w:r>
      <w:r w:rsidRPr="008B56EC">
        <w:rPr>
          <w:i/>
          <w:iCs/>
          <w:lang w:val="fr-CH"/>
        </w:rPr>
        <w:t>L</w:t>
      </w:r>
      <w:r w:rsidRPr="008B56EC">
        <w:rPr>
          <w:i/>
          <w:iCs/>
          <w:vertAlign w:val="subscript"/>
          <w:lang w:val="fr-CH"/>
        </w:rPr>
        <w:t>W</w:t>
      </w:r>
      <w:r w:rsidRPr="008B56EC">
        <w:rPr>
          <w:lang w:val="fr-CH"/>
        </w:rPr>
        <w:t xml:space="preserve"> = 1 </w:t>
      </w:r>
      <w:r>
        <w:rPr>
          <w:lang w:val="fr-CH"/>
        </w:rPr>
        <w:t>et</w:t>
      </w:r>
      <w:r w:rsidRPr="008B56EC">
        <w:rPr>
          <w:lang w:val="fr-CH"/>
        </w:rPr>
        <w:t xml:space="preserve"> </w:t>
      </w:r>
      <w:r w:rsidRPr="008B56EC">
        <w:rPr>
          <w:i/>
          <w:iCs/>
          <w:lang w:val="fr-CH"/>
        </w:rPr>
        <w:t>L</w:t>
      </w:r>
      <w:r w:rsidRPr="008B56EC">
        <w:rPr>
          <w:i/>
          <w:iCs/>
          <w:vertAlign w:val="subscript"/>
          <w:lang w:val="fr-CH"/>
        </w:rPr>
        <w:t>B</w:t>
      </w:r>
      <w:r w:rsidRPr="008B56EC">
        <w:rPr>
          <w:lang w:val="fr-CH"/>
        </w:rPr>
        <w:t> = 0.</w:t>
      </w:r>
    </w:p>
    <w:p w:rsidR="00E22E29" w:rsidRPr="008B56EC" w:rsidRDefault="00E22E29" w:rsidP="00B93E04">
      <w:pPr>
        <w:pStyle w:val="Note"/>
        <w:rPr>
          <w:lang w:val="fr-CH"/>
        </w:rPr>
      </w:pPr>
      <w:r w:rsidRPr="008B56EC">
        <w:rPr>
          <w:lang w:val="fr-CH"/>
        </w:rPr>
        <w:t xml:space="preserve">NOTE </w:t>
      </w:r>
      <w:r w:rsidRPr="008B56EC">
        <w:rPr>
          <w:lang w:val="fr-CH" w:eastAsia="ja-JP"/>
        </w:rPr>
        <w:t>2</w:t>
      </w:r>
      <w:r w:rsidRPr="008B56EC">
        <w:rPr>
          <w:lang w:val="fr-CH"/>
        </w:rPr>
        <w:t xml:space="preserve"> – La gamme de valeurs de </w:t>
      </w:r>
      <w:r w:rsidRPr="008B56EC">
        <w:rPr>
          <w:i/>
          <w:lang w:val="fr-CH"/>
        </w:rPr>
        <w:t>E</w:t>
      </w:r>
      <w:r w:rsidRPr="008B56EC">
        <w:rPr>
          <w:lang w:val="fr-CH"/>
        </w:rPr>
        <w:t xml:space="preserve"> ou </w:t>
      </w:r>
      <w:r w:rsidRPr="008B56EC">
        <w:rPr>
          <w:i/>
          <w:lang w:val="fr-CH"/>
        </w:rPr>
        <w:t>E'</w:t>
      </w:r>
      <w:r w:rsidRPr="008B56EC">
        <w:rPr>
          <w:lang w:val="fr-CH"/>
        </w:rPr>
        <w:t xml:space="preserve"> </w:t>
      </w:r>
      <w:r w:rsidRPr="009A10D4">
        <w:rPr>
          <w:lang w:val="fr-CH"/>
        </w:rPr>
        <w:t>est définie dans la gamme comprise entre</w:t>
      </w:r>
      <w:r w:rsidRPr="008B56EC">
        <w:rPr>
          <w:lang w:val="fr-CH" w:eastAsia="ja-JP"/>
        </w:rPr>
        <w:t xml:space="preserve"> </w:t>
      </w:r>
      <w:r w:rsidRPr="008B56EC">
        <w:rPr>
          <w:lang w:val="fr-CH"/>
        </w:rPr>
        <w:t xml:space="preserve">0 </w:t>
      </w:r>
      <w:r>
        <w:rPr>
          <w:lang w:val="fr-CH"/>
        </w:rPr>
        <w:t>et</w:t>
      </w:r>
      <w:r w:rsidRPr="008B56EC">
        <w:rPr>
          <w:lang w:val="fr-CH"/>
        </w:rPr>
        <w:t xml:space="preserve"> 1</w:t>
      </w:r>
      <w:r w:rsidRPr="008B56EC">
        <w:rPr>
          <w:lang w:val="fr-CH" w:eastAsia="ja-JP"/>
        </w:rPr>
        <w:t xml:space="preserve"> </w:t>
      </w:r>
      <w:r>
        <w:rPr>
          <w:lang w:val="fr-CH" w:eastAsia="ja-JP"/>
        </w:rPr>
        <w:t>de la</w:t>
      </w:r>
      <w:r w:rsidRPr="008B56EC">
        <w:rPr>
          <w:lang w:val="fr-CH"/>
        </w:rPr>
        <w:t xml:space="preserve"> </w:t>
      </w:r>
      <w:r w:rsidRPr="008B56EC">
        <w:rPr>
          <w:lang w:val="fr-CH" w:eastAsia="ja-JP"/>
        </w:rPr>
        <w:t>Recomm</w:t>
      </w:r>
      <w:r>
        <w:rPr>
          <w:lang w:val="fr-CH" w:eastAsia="ja-JP"/>
        </w:rPr>
        <w:t>a</w:t>
      </w:r>
      <w:r w:rsidRPr="008B56EC">
        <w:rPr>
          <w:lang w:val="fr-CH" w:eastAsia="ja-JP"/>
        </w:rPr>
        <w:t>ndation U</w:t>
      </w:r>
      <w:r>
        <w:rPr>
          <w:lang w:val="fr-CH" w:eastAsia="ja-JP"/>
        </w:rPr>
        <w:t>IT</w:t>
      </w:r>
      <w:r w:rsidRPr="008B56EC">
        <w:rPr>
          <w:lang w:val="fr-CH" w:eastAsia="ja-JP"/>
        </w:rPr>
        <w:noBreakHyphen/>
        <w:t>R BT.709</w:t>
      </w:r>
      <w:r w:rsidRPr="008B56EC">
        <w:rPr>
          <w:lang w:val="fr-CH"/>
        </w:rPr>
        <w:t xml:space="preserve">. </w:t>
      </w:r>
      <w:r>
        <w:rPr>
          <w:lang w:val="fr-CH"/>
        </w:rPr>
        <w:t>Toutefois, la définition de la quantification du signal vidéo permet des valeurs supérieures à 1 ou inférieures à 0</w:t>
      </w:r>
      <w:r w:rsidRPr="008B56EC">
        <w:rPr>
          <w:lang w:val="fr-CH"/>
        </w:rPr>
        <w:t xml:space="preserve">. </w:t>
      </w:r>
      <w:r w:rsidRPr="009A10D4">
        <w:rPr>
          <w:lang w:val="fr-CH"/>
        </w:rPr>
        <w:t>La formule ci-dessus peut également s</w:t>
      </w:r>
      <w:r>
        <w:rPr>
          <w:lang w:val="fr-CH"/>
        </w:rPr>
        <w:t>'</w:t>
      </w:r>
      <w:r w:rsidRPr="009A10D4">
        <w:rPr>
          <w:lang w:val="fr-CH"/>
        </w:rPr>
        <w:t>appliquer</w:t>
      </w:r>
      <w:r>
        <w:rPr>
          <w:lang w:val="fr-CH"/>
        </w:rPr>
        <w:t xml:space="preserve"> à ces </w:t>
      </w:r>
      <w:r w:rsidRPr="009A10D4">
        <w:rPr>
          <w:lang w:val="fr-CH"/>
        </w:rPr>
        <w:t xml:space="preserve">valeurs supérieures </w:t>
      </w:r>
      <w:r>
        <w:rPr>
          <w:lang w:val="fr-CH"/>
        </w:rPr>
        <w:t>à 1 ou inférieures à 0</w:t>
      </w:r>
      <w:r w:rsidRPr="008B56EC">
        <w:rPr>
          <w:lang w:val="fr-CH" w:eastAsia="ja-JP"/>
        </w:rPr>
        <w:t>.</w:t>
      </w:r>
    </w:p>
    <w:p w:rsidR="00E22E29" w:rsidRPr="00A058FA" w:rsidRDefault="00E22E29" w:rsidP="00C7387B">
      <w:pPr>
        <w:keepNext/>
        <w:rPr>
          <w:rFonts w:eastAsia="MS PMincho"/>
          <w:lang w:val="fr-CH" w:eastAsia="ja-JP"/>
        </w:rPr>
      </w:pPr>
      <w:r w:rsidRPr="00396AD9">
        <w:rPr>
          <w:rFonts w:eastAsia="MS PMincho"/>
          <w:noProof/>
          <w:szCs w:val="21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0300EE1D" wp14:editId="55BB8A67">
                <wp:extent cx="359410" cy="358775"/>
                <wp:effectExtent l="8890" t="13970" r="12700" b="8255"/>
                <wp:docPr id="466" name="Flowchart: Proces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407E3" w:rsidRDefault="00E22E29" w:rsidP="00E22E2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 w:rsidRPr="005600F0"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color w:val="1F497D" w:themeColor="text2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00EE1D" id="Flowchart: Process 8" o:spid="_x0000_s1032" type="#_x0000_t109" style="width:28.3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" filled="f" strokecolor="#1f497d [3215]" strokeweight="2pt">
                <v:path arrowok="t"/>
                <v:textbox inset="0,0,0,0">
                  <w:txbxContent>
                    <w:p w:rsidR="00E22E29" w:rsidRPr="005407E3" w:rsidRDefault="00E22E29" w:rsidP="00E22E2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r w:rsidRPr="005600F0"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M</w:t>
                      </w:r>
                      <w:r>
                        <w:rPr>
                          <w:rFonts w:asciiTheme="majorHAnsi" w:hAnsiTheme="majorHAnsi" w:cstheme="majorHAnsi" w:hint="eastAsia"/>
                          <w:color w:val="1F497D" w:themeColor="text2"/>
                          <w:sz w:val="2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058FA">
        <w:rPr>
          <w:rFonts w:eastAsia="MS PMincho"/>
          <w:lang w:val="fr-CH" w:eastAsia="ja-JP"/>
        </w:rPr>
        <w:t xml:space="preserve"> </w:t>
      </w:r>
    </w:p>
    <w:p w:rsidR="00E22E29" w:rsidRPr="008B56EC" w:rsidRDefault="00E22E29" w:rsidP="00C7387B">
      <w:pPr>
        <w:keepNext/>
        <w:rPr>
          <w:rFonts w:eastAsia="MS PMincho"/>
          <w:color w:val="000000" w:themeColor="text1"/>
          <w:lang w:val="fr-CH" w:eastAsia="ja-JP"/>
        </w:rPr>
      </w:pPr>
      <w:r w:rsidRPr="004513F1">
        <w:rPr>
          <w:rFonts w:eastAsia="MS PMincho"/>
          <w:lang w:val="fr-CH"/>
        </w:rPr>
        <w:t xml:space="preserve">Conversion des couleurs entre les </w:t>
      </w:r>
      <w:r w:rsidRPr="004513F1">
        <w:rPr>
          <w:color w:val="000000"/>
          <w:lang w:val="fr-CH"/>
        </w:rPr>
        <w:t>signaux de couleur</w:t>
      </w:r>
      <w:r w:rsidRPr="004513F1">
        <w:rPr>
          <w:rFonts w:eastAsia="MS PMincho"/>
          <w:color w:val="000000" w:themeColor="text1"/>
          <w:lang w:val="fr-CH" w:eastAsia="ja-JP"/>
        </w:rPr>
        <w:t xml:space="preserve"> </w:t>
      </w:r>
      <w:r w:rsidRPr="005F37E1">
        <w:rPr>
          <w:rFonts w:eastAsia="MS PMincho"/>
          <w:i/>
          <w:iCs/>
          <w:color w:val="000000" w:themeColor="text1"/>
          <w:lang w:val="fr-CH" w:eastAsia="ja-JP"/>
        </w:rPr>
        <w:t>RGB</w:t>
      </w:r>
      <w:r w:rsidRPr="004513F1">
        <w:rPr>
          <w:rFonts w:eastAsia="MS PMincho"/>
          <w:color w:val="000000" w:themeColor="text1"/>
          <w:lang w:val="fr-CH" w:eastAsia="ja-JP"/>
        </w:rPr>
        <w:t xml:space="preserve"> normalisés représentés </w:t>
      </w:r>
      <w:r w:rsidRPr="004513F1">
        <w:rPr>
          <w:color w:val="000000"/>
          <w:lang w:val="fr-CH"/>
        </w:rPr>
        <w:t>sous forme linéaire</w:t>
      </w:r>
      <w:r w:rsidRPr="008B56EC">
        <w:rPr>
          <w:rFonts w:eastAsia="MS PMincho"/>
          <w:lang w:val="fr-CH"/>
        </w:rPr>
        <w:t xml:space="preserve"> 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R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G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B</w:t>
      </w:r>
      <w:r w:rsidRPr="008B56EC">
        <w:rPr>
          <w:i/>
          <w:lang w:val="fr-CH"/>
        </w:rPr>
        <w:t xml:space="preserve"> </w:t>
      </w:r>
      <w:r w:rsidRPr="008B56EC">
        <w:rPr>
          <w:rFonts w:eastAsia="MS PMincho"/>
          <w:color w:val="000000" w:themeColor="text1"/>
          <w:lang w:val="fr-CH"/>
        </w:rPr>
        <w:t xml:space="preserve">(Rec. 709) </w:t>
      </w:r>
      <w:r>
        <w:rPr>
          <w:rFonts w:eastAsia="MS PMincho"/>
          <w:color w:val="000000" w:themeColor="text1"/>
          <w:lang w:val="fr-CH"/>
        </w:rPr>
        <w:t xml:space="preserve">et </w:t>
      </w:r>
      <w:r w:rsidRPr="004513F1">
        <w:rPr>
          <w:rFonts w:eastAsia="MS PMincho"/>
          <w:lang w:val="fr-CH"/>
        </w:rPr>
        <w:t xml:space="preserve">les </w:t>
      </w:r>
      <w:r w:rsidRPr="004513F1">
        <w:rPr>
          <w:color w:val="000000"/>
          <w:lang w:val="fr-CH"/>
        </w:rPr>
        <w:t>signaux de couleur</w:t>
      </w:r>
      <w:r w:rsidRPr="004513F1">
        <w:rPr>
          <w:rFonts w:eastAsia="MS PMincho"/>
          <w:color w:val="000000" w:themeColor="text1"/>
          <w:lang w:val="fr-CH" w:eastAsia="ja-JP"/>
        </w:rPr>
        <w:t xml:space="preserve"> </w:t>
      </w:r>
      <w:r w:rsidRPr="005F37E1">
        <w:rPr>
          <w:rFonts w:eastAsia="MS PMincho"/>
          <w:i/>
          <w:iCs/>
          <w:color w:val="000000" w:themeColor="text1"/>
          <w:lang w:val="fr-CH" w:eastAsia="ja-JP"/>
        </w:rPr>
        <w:t>RGB</w:t>
      </w:r>
      <w:r w:rsidRPr="004513F1">
        <w:rPr>
          <w:rFonts w:eastAsia="MS PMincho"/>
          <w:color w:val="000000" w:themeColor="text1"/>
          <w:lang w:val="fr-CH" w:eastAsia="ja-JP"/>
        </w:rPr>
        <w:t xml:space="preserve"> normalisés représentés </w:t>
      </w:r>
      <w:r w:rsidRPr="004513F1">
        <w:rPr>
          <w:color w:val="000000"/>
          <w:lang w:val="fr-CH"/>
        </w:rPr>
        <w:t>sous forme linéaire</w:t>
      </w:r>
      <w:r w:rsidRPr="008B56EC">
        <w:rPr>
          <w:rFonts w:eastAsia="MS PMincho"/>
          <w:color w:val="000000" w:themeColor="text1"/>
          <w:lang w:val="fr-CH"/>
        </w:rPr>
        <w:t xml:space="preserve"> 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R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G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B</w:t>
      </w:r>
      <w:r w:rsidRPr="008B56EC">
        <w:rPr>
          <w:rFonts w:eastAsia="MS PMincho"/>
          <w:color w:val="000000" w:themeColor="text1"/>
          <w:lang w:val="fr-CH"/>
        </w:rPr>
        <w:t xml:space="preserve"> (Rec. 2020)</w:t>
      </w:r>
      <w:r w:rsidRPr="008B56EC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F23E49" w:rsidRDefault="00C27097" w:rsidP="00E22E29">
      <w:pPr>
        <w:pStyle w:val="Equation"/>
        <w:rPr>
          <w:rFonts w:eastAsia="MS PMincho"/>
          <w:lang w:val="es-ES_tradnl" w:eastAsia="ja-JP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MS PMincho" w:hAnsi="Cambria Math"/>
                          <w:lang w:val="es-ES_tradnl" w:eastAsia="ja-JP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R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G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lang w:val="es-ES_tradnl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B</m:t>
                          </m:r>
                        </m:sub>
                      </m:sSub>
                    </m:e>
                  </m:eqArr>
                </m:e>
              </m:d>
            </m:e>
            <m:sub>
              <m:r>
                <m:rPr>
                  <m:sty m:val="p"/>
                </m:rPr>
                <w:rPr>
                  <w:rFonts w:ascii="Cambria Math" w:eastAsia="MS PMincho" w:hAnsi="Cambria Math"/>
                  <w:lang w:val="es-ES_tradnl" w:eastAsia="ja-JP"/>
                </w:rPr>
                <m:t>2020</m:t>
              </m:r>
            </m:sub>
          </m:sSub>
          <m:r>
            <m:rPr>
              <m:sty m:val="p"/>
            </m:rPr>
            <w:rPr>
              <w:rFonts w:ascii="Cambria Math" w:eastAsia="MS PMincho" w:hAnsi="Cambria Math"/>
              <w:lang w:val="es-ES_tradnl" w:eastAsia="ja-JP"/>
            </w:rPr>
            <m:t>=</m:t>
          </m:r>
          <m:sSup>
            <m:sSupPr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MS PMincho" w:hAnsi="Cambria Math"/>
                          <w:lang w:val="es-ES_tradnl" w:eastAsia="ja-JP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lang w:val="es-ES_tradnl" w:eastAsia="ja-JP"/>
                          </w:rPr>
                          <m:t>0,6370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lang w:val="es-ES_tradnl" w:eastAsia="ja-JP"/>
                          </w:rPr>
                          <m:t>0,1446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lang w:val="es-ES_tradnl" w:eastAsia="ja-JP"/>
                          </w:rPr>
                          <m:t>0,1689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lang w:val="es-ES_tradnl" w:eastAsia="ja-JP"/>
                          </w:rPr>
                          <m:t>0,2627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lang w:val="es-ES_tradnl" w:eastAsia="ja-JP"/>
                          </w:rPr>
                          <m:t>0,6780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lang w:val="es-ES_tradnl" w:eastAsia="ja-JP"/>
                          </w:rPr>
                          <m:t>0,0593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lang w:val="es-ES_tradnl" w:eastAsia="ja-JP"/>
                          </w:rPr>
                          <m:t>0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lang w:val="es-ES_tradnl" w:eastAsia="ja-JP"/>
                          </w:rPr>
                          <m:t>0,0281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lang w:val="es-ES_tradnl" w:eastAsia="ja-JP"/>
                          </w:rPr>
                          <m:t>1,0610</m:t>
                        </m:r>
                      </m:e>
                    </m:mr>
                  </m:m>
                </m:e>
              </m:d>
            </m:e>
            <m:sup>
              <m:r>
                <m:rPr>
                  <m:sty m:val="p"/>
                </m:rPr>
                <w:rPr>
                  <w:rFonts w:ascii="Cambria Math" w:eastAsia="MS PMincho" w:hAnsi="Cambria Math"/>
                  <w:lang w:val="es-ES_tradnl" w:eastAsia="ja-JP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0,4124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0,3576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0,1805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0,2126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0,7152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0,0722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0,0193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0,1192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0,9505</m:t>
                    </m:r>
                  </m:e>
                </m:mr>
              </m:m>
            </m:e>
          </m:d>
          <m:sSub>
            <m:sSubPr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MS PMincho" w:hAnsi="Cambria Math"/>
                          <w:lang w:val="es-ES_tradnl" w:eastAsia="ja-JP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R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G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lang w:val="es-ES_tradnl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B</m:t>
                          </m:r>
                        </m:sub>
                      </m:sSub>
                    </m:e>
                  </m:eqArr>
                </m:e>
              </m:d>
            </m:e>
            <m:sub>
              <m:r>
                <m:rPr>
                  <m:sty m:val="p"/>
                </m:rPr>
                <w:rPr>
                  <w:rFonts w:ascii="Cambria Math" w:eastAsia="MS PMincho" w:hAnsi="Cambria Math"/>
                  <w:lang w:val="es-ES_tradnl" w:eastAsia="ja-JP"/>
                </w:rPr>
                <m:t>709</m:t>
              </m:r>
            </m:sub>
          </m:sSub>
          <m:r>
            <m:rPr>
              <m:sty m:val="p"/>
              <m:brk m:alnAt="1"/>
            </m:rPr>
            <w:rPr>
              <w:rFonts w:ascii="Cambria Math" w:eastAsia="MS PMincho" w:hAnsi="Cambria Math"/>
              <w:lang w:val="es-ES_tradnl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1,7167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-0,3557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-0,2534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-0,6667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1,6165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0,0158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0,0176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-0,0428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0,9421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0,4124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0,3576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0,1805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0,2126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0,7152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0,0722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0,0193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0,1192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0,9505</m:t>
                    </m:r>
                  </m:e>
                </m:mr>
              </m:m>
            </m:e>
          </m:d>
          <m:sSub>
            <m:sSubPr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MS PMincho" w:hAnsi="Cambria Math"/>
                          <w:lang w:val="es-ES_tradnl" w:eastAsia="ja-JP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R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G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lang w:val="es-ES_tradnl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B</m:t>
                          </m:r>
                        </m:sub>
                      </m:sSub>
                    </m:e>
                  </m:eqArr>
                </m:e>
              </m:d>
            </m:e>
            <m:sub>
              <m:r>
                <m:rPr>
                  <m:sty m:val="p"/>
                </m:rPr>
                <w:rPr>
                  <w:rFonts w:ascii="Cambria Math" w:eastAsia="MS PMincho" w:hAnsi="Cambria Math"/>
                  <w:lang w:val="es-ES_tradnl" w:eastAsia="ja-JP"/>
                </w:rPr>
                <m:t>709</m:t>
              </m:r>
            </m:sub>
          </m:sSub>
          <m:r>
            <m:rPr>
              <m:sty m:val="p"/>
              <m:brk m:alnAt="1"/>
            </m:rPr>
            <w:rPr>
              <w:rFonts w:ascii="Cambria Math" w:eastAsia="MS PMincho" w:hAnsi="Cambria Math"/>
              <w:lang w:val="es-ES_tradnl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0,6274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0,3293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0,0433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0,0691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0,9195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0,0114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0,0164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0,0880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0,8956</m:t>
                    </m:r>
                  </m:e>
                </m:mr>
              </m:m>
            </m:e>
          </m:d>
          <m:sSub>
            <m:sSubPr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MS PMincho" w:hAnsi="Cambria Math"/>
                          <w:lang w:val="es-ES_tradnl" w:eastAsia="ja-JP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R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G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lang w:val="es-ES_tradnl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B</m:t>
                          </m:r>
                        </m:sub>
                      </m:sSub>
                    </m:e>
                  </m:eqArr>
                </m:e>
              </m:d>
            </m:e>
            <m:sub>
              <m:r>
                <m:rPr>
                  <m:sty m:val="p"/>
                </m:rPr>
                <w:rPr>
                  <w:rFonts w:ascii="Cambria Math" w:eastAsia="MS PMincho" w:hAnsi="Cambria Math"/>
                  <w:lang w:val="es-ES_tradnl" w:eastAsia="ja-JP"/>
                </w:rPr>
                <m:t>709</m:t>
              </m:r>
            </m:sub>
          </m:sSub>
        </m:oMath>
      </m:oMathPara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396AD9" w:rsidRDefault="00E22E29" w:rsidP="00E22E29">
      <w:pPr>
        <w:rPr>
          <w:rFonts w:eastAsia="MS PMincho"/>
          <w:szCs w:val="21"/>
          <w:lang w:val="en-US" w:eastAsia="ja-JP"/>
        </w:rPr>
      </w:pP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g">
            <w:drawing>
              <wp:inline distT="0" distB="0" distL="0" distR="0" wp14:anchorId="16B97048" wp14:editId="631542FC">
                <wp:extent cx="358140" cy="358775"/>
                <wp:effectExtent l="8890" t="12065" r="13970" b="10160"/>
                <wp:docPr id="46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58140" cy="358775"/>
                          <a:chOff x="0" y="0"/>
                          <a:chExt cx="420370" cy="426720"/>
                        </a:xfrm>
                      </wpg:grpSpPr>
                      <wps:wsp>
                        <wps:cNvPr id="464" name="Flowchart: Process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370" cy="426720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2E29" w:rsidRPr="00321069" w:rsidRDefault="00E22E29" w:rsidP="00E22E29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65" name="Freeform 43"/>
                        <wps:cNvSpPr>
                          <a:spLocks/>
                        </wps:cNvSpPr>
                        <wps:spPr bwMode="auto">
                          <a:xfrm>
                            <a:off x="5899" y="7865"/>
                            <a:ext cx="405089" cy="410456"/>
                          </a:xfrm>
                          <a:custGeom>
                            <a:avLst/>
                            <a:gdLst>
                              <a:gd name="T0" fmla="*/ 0 w 387391"/>
                              <a:gd name="T1" fmla="*/ 424130 h 397223"/>
                              <a:gd name="T2" fmla="*/ 154817 w 387391"/>
                              <a:gd name="T3" fmla="*/ 401033 h 397223"/>
                              <a:gd name="T4" fmla="*/ 281680 w 387391"/>
                              <a:gd name="T5" fmla="*/ 352742 h 397223"/>
                              <a:gd name="T6" fmla="*/ 350489 w 387391"/>
                              <a:gd name="T7" fmla="*/ 283453 h 397223"/>
                              <a:gd name="T8" fmla="*/ 395642 w 387391"/>
                              <a:gd name="T9" fmla="*/ 193168 h 397223"/>
                              <a:gd name="T10" fmla="*/ 410694 w 387391"/>
                              <a:gd name="T11" fmla="*/ 119680 h 397223"/>
                              <a:gd name="T12" fmla="*/ 417146 w 387391"/>
                              <a:gd name="T13" fmla="*/ 62989 h 397223"/>
                              <a:gd name="T14" fmla="*/ 423596 w 387391"/>
                              <a:gd name="T15" fmla="*/ 0 h 39722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7391" h="397223">
                                <a:moveTo>
                                  <a:pt x="0" y="397223"/>
                                </a:moveTo>
                                <a:cubicBezTo>
                                  <a:pt x="49325" y="391979"/>
                                  <a:pt x="98651" y="386735"/>
                                  <a:pt x="141585" y="375592"/>
                                </a:cubicBezTo>
                                <a:cubicBezTo>
                                  <a:pt x="184519" y="364449"/>
                                  <a:pt x="227781" y="348717"/>
                                  <a:pt x="257605" y="330364"/>
                                </a:cubicBezTo>
                                <a:cubicBezTo>
                                  <a:pt x="287429" y="312011"/>
                                  <a:pt x="303162" y="290380"/>
                                  <a:pt x="320532" y="265471"/>
                                </a:cubicBezTo>
                                <a:cubicBezTo>
                                  <a:pt x="337902" y="240562"/>
                                  <a:pt x="352650" y="206477"/>
                                  <a:pt x="361827" y="180913"/>
                                </a:cubicBezTo>
                                <a:cubicBezTo>
                                  <a:pt x="371004" y="155349"/>
                                  <a:pt x="372315" y="132408"/>
                                  <a:pt x="375592" y="112088"/>
                                </a:cubicBezTo>
                                <a:cubicBezTo>
                                  <a:pt x="378869" y="91768"/>
                                  <a:pt x="379526" y="77674"/>
                                  <a:pt x="381492" y="58993"/>
                                </a:cubicBezTo>
                                <a:cubicBezTo>
                                  <a:pt x="383458" y="40312"/>
                                  <a:pt x="385424" y="20156"/>
                                  <a:pt x="387391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97048" id="Group 5" o:spid="_x0000_s1033" style="width:28.2pt;height:28.25pt;rotation:180;mso-position-horizontal-relative:char;mso-position-vertical-relative:line" coordsize="42037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">
                <v:shape id="Flowchart: Process 42" o:spid="_x0000_s1034" type="#_x0000_t109" style="position:absolute;width:420370;height:426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ur8IA&#10;AADcAAAADwAAAGRycy9kb3ducmV2LnhtbESPQWsCMRSE7wX/Q3iCt5pdEamrUdQiiIdCVTw/Ns/N&#10;4uZlSdJ1/femUOhxmPlmmOW6t43oyIfasYJ8nIEgLp2uuVJwOe/fP0CEiKyxcUwKnhRgvRq8LbHQ&#10;7sHf1J1iJVIJhwIVmBjbQspQGrIYxq4lTt7NeYsxSV9J7fGRym0jJ1k2kxZrTgsGW9oZKu+nH6tg&#10;+mmutO2ex51v9Veez/fyZhulRsN+swARqY//4T/6oBM3m8Lv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S6vwgAAANwAAAAPAAAAAAAAAAAAAAAAAJgCAABkcnMvZG93&#10;bnJldi54bWxQSwUGAAAAAAQABAD1AAAAhwMAAAAA&#10;" filled="f" strokecolor="#1f497d" strokeweight="2pt">
                  <v:textbox inset="0,0,0,0">
                    <w:txbxContent>
                      <w:p w:rsidR="00E22E29" w:rsidRPr="00321069" w:rsidRDefault="00E22E29" w:rsidP="00E22E2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2"/>
                          </w:rPr>
                        </w:pPr>
                      </w:p>
                    </w:txbxContent>
                  </v:textbox>
                </v:shape>
                <v:shape id="Freeform 43" o:spid="_x0000_s1035" style="position:absolute;left:5899;top:7865;width:405089;height:410456;visibility:visible;mso-wrap-style:square;v-text-anchor:middle" coordsize="387391,39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2aysYA&#10;AADcAAAADwAAAGRycy9kb3ducmV2LnhtbESPQWvCQBSE7wX/w/KE3upGqaGkrqKCVNFDm7b0+pp9&#10;TRazb0N2m8R/7wqFHoeZ+YZZrAZbi45abxwrmE4SEMSF04ZLBR/vu4cnED4ga6wdk4ILeVgtR3cL&#10;zLTr+Y26PJQiQthnqKAKocmk9EVFFv3ENcTR+3GtxRBlW0rdYh/htpazJEmlRcNxocKGthUV5/zX&#10;Kjj1py79SmszNZ+Hw+tLftydN99K3Y+H9TOIQEP4D/+191rBYzqH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2aysYAAADcAAAADwAAAAAAAAAAAAAAAACYAgAAZHJz&#10;L2Rvd25yZXYueG1sUEsFBgAAAAAEAAQA9QAAAIsDAAAAAA==&#10;" path="m,397223v49325,-5244,98651,-10488,141585,-21631c184519,364449,227781,348717,257605,330364v29824,-18353,45557,-39984,62927,-64893c337902,240562,352650,206477,361827,180913v9177,-25564,10488,-48505,13765,-68825c378869,91768,379526,77674,381492,58993,383458,40312,385424,20156,387391,e" filled="f" strokecolor="#1f497d" strokeweight="2pt">
                  <v:path arrowok="t" o:connecttype="custom" o:connectlocs="0,438259;161890,414393;294549,364493;366501,292896;413717,199603;429457,123667;436203,65087;442948,0" o:connectangles="0,0,0,0,0,0,0,0"/>
                </v:shape>
                <w10:anchorlock/>
              </v:group>
            </w:pict>
          </mc:Fallback>
        </mc:AlternateContent>
      </w:r>
    </w:p>
    <w:p w:rsidR="00E22E29" w:rsidRPr="008B56EC" w:rsidRDefault="00E22E29" w:rsidP="00B908F4">
      <w:pPr>
        <w:rPr>
          <w:rFonts w:eastAsia="MS PMincho"/>
          <w:color w:val="000000" w:themeColor="text1"/>
          <w:lang w:val="fr-CH" w:eastAsia="ja-JP"/>
        </w:rPr>
      </w:pPr>
      <w:r w:rsidRPr="008B56EC">
        <w:rPr>
          <w:color w:val="000000"/>
          <w:lang w:val="fr-CH"/>
        </w:rPr>
        <w:t xml:space="preserve">La conversion de linéaire en non linéaire entre </w:t>
      </w:r>
      <w:r w:rsidRPr="008B56EC">
        <w:rPr>
          <w:rFonts w:eastAsia="MS PMincho"/>
          <w:lang w:val="fr-CH"/>
        </w:rPr>
        <w:t>les</w:t>
      </w:r>
      <w:r>
        <w:rPr>
          <w:rFonts w:eastAsia="MS PMincho"/>
          <w:lang w:val="fr-CH"/>
        </w:rPr>
        <w:t xml:space="preserve"> </w:t>
      </w:r>
      <w:r w:rsidRPr="008B56EC">
        <w:rPr>
          <w:color w:val="000000"/>
          <w:lang w:val="fr-CH"/>
        </w:rPr>
        <w:t xml:space="preserve">signaux de couleur </w:t>
      </w:r>
      <w:r w:rsidRPr="008B56EC">
        <w:rPr>
          <w:rFonts w:eastAsia="MS PMincho"/>
          <w:i/>
          <w:color w:val="000000" w:themeColor="text1"/>
          <w:lang w:val="fr-CH" w:eastAsia="ja-JP"/>
        </w:rPr>
        <w:t>RGB</w:t>
      </w:r>
      <w:r>
        <w:rPr>
          <w:rFonts w:eastAsia="MS PMincho"/>
          <w:color w:val="000000" w:themeColor="text1"/>
          <w:lang w:val="fr-CH" w:eastAsia="ja-JP"/>
        </w:rPr>
        <w:t xml:space="preserve"> </w:t>
      </w:r>
      <w:r w:rsidRPr="008B56EC">
        <w:rPr>
          <w:rFonts w:eastAsia="MS PMincho"/>
          <w:color w:val="000000" w:themeColor="text1"/>
          <w:lang w:val="fr-CH" w:eastAsia="ja-JP"/>
        </w:rPr>
        <w:t>normalisés</w:t>
      </w:r>
      <w:r>
        <w:rPr>
          <w:rFonts w:eastAsia="MS PMincho"/>
          <w:color w:val="000000" w:themeColor="text1"/>
          <w:lang w:val="fr-CH" w:eastAsia="ja-JP"/>
        </w:rPr>
        <w:t xml:space="preserve"> représentés sous forme linéaire</w:t>
      </w:r>
      <w:r w:rsidRPr="008B56EC">
        <w:rPr>
          <w:rFonts w:eastAsia="MS PMincho"/>
          <w:i/>
          <w:lang w:val="fr-CH"/>
        </w:rPr>
        <w:t xml:space="preserve"> E</w:t>
      </w:r>
      <w:r w:rsidRPr="008B56EC">
        <w:rPr>
          <w:rFonts w:eastAsia="MS PMincho"/>
          <w:i/>
          <w:vertAlign w:val="subscript"/>
          <w:lang w:val="fr-CH"/>
        </w:rPr>
        <w:t>R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G</w:t>
      </w:r>
      <w:r w:rsidRPr="008B56EC">
        <w:rPr>
          <w:rFonts w:eastAsia="MS PMincho"/>
          <w:i/>
          <w:lang w:val="fr-CH"/>
        </w:rPr>
        <w:t>E</w:t>
      </w:r>
      <w:r w:rsidRPr="008B56EC">
        <w:rPr>
          <w:rFonts w:eastAsia="MS PMincho"/>
          <w:i/>
          <w:vertAlign w:val="subscript"/>
          <w:lang w:val="fr-CH"/>
        </w:rPr>
        <w:t>B</w:t>
      </w:r>
      <w:r w:rsidRPr="008B56EC">
        <w:rPr>
          <w:rFonts w:eastAsia="MS PMincho"/>
          <w:color w:val="000000" w:themeColor="text1"/>
          <w:lang w:val="fr-CH"/>
        </w:rPr>
        <w:t xml:space="preserve"> (Rec. 2020) </w:t>
      </w:r>
      <w:r w:rsidRPr="004513F1">
        <w:rPr>
          <w:rFonts w:eastAsia="MS PMincho"/>
          <w:color w:val="000000" w:themeColor="text1"/>
          <w:lang w:val="fr-CH"/>
        </w:rPr>
        <w:t xml:space="preserve">et </w:t>
      </w:r>
      <w:r w:rsidRPr="004513F1">
        <w:rPr>
          <w:rFonts w:eastAsia="MS PMincho"/>
          <w:lang w:val="fr-CH"/>
        </w:rPr>
        <w:t>les</w:t>
      </w:r>
      <w:r>
        <w:rPr>
          <w:rFonts w:eastAsia="MS PMincho"/>
          <w:lang w:val="fr-CH"/>
        </w:rPr>
        <w:t xml:space="preserve"> </w:t>
      </w:r>
      <w:r w:rsidRPr="004513F1">
        <w:rPr>
          <w:color w:val="000000"/>
          <w:lang w:val="fr-CH"/>
        </w:rPr>
        <w:t>signaux de couleur</w:t>
      </w:r>
      <w:r w:rsidRPr="004513F1">
        <w:rPr>
          <w:rFonts w:eastAsia="MS PMincho"/>
          <w:color w:val="000000" w:themeColor="text1"/>
          <w:lang w:val="fr-CH" w:eastAsia="ja-JP"/>
        </w:rPr>
        <w:t xml:space="preserve"> </w:t>
      </w:r>
      <w:r w:rsidRPr="008B56EC">
        <w:rPr>
          <w:rFonts w:eastAsia="MS PMincho"/>
          <w:i/>
          <w:color w:val="000000" w:themeColor="text1"/>
          <w:lang w:val="fr-CH" w:eastAsia="ja-JP"/>
        </w:rPr>
        <w:t>R</w:t>
      </w:r>
      <w:r w:rsidRPr="008B56EC">
        <w:rPr>
          <w:i/>
          <w:lang w:val="fr-CH" w:eastAsia="ja-JP"/>
        </w:rPr>
        <w:t>′</w:t>
      </w:r>
      <w:r w:rsidRPr="008B56EC">
        <w:rPr>
          <w:rFonts w:eastAsia="MS PMincho"/>
          <w:i/>
          <w:color w:val="000000" w:themeColor="text1"/>
          <w:lang w:val="fr-CH" w:eastAsia="ja-JP"/>
        </w:rPr>
        <w:t>G</w:t>
      </w:r>
      <w:r w:rsidRPr="008B56EC">
        <w:rPr>
          <w:i/>
          <w:lang w:val="fr-CH" w:eastAsia="ja-JP"/>
        </w:rPr>
        <w:t>′</w:t>
      </w:r>
      <w:r w:rsidRPr="008B56EC">
        <w:rPr>
          <w:rFonts w:eastAsia="MS PMincho"/>
          <w:i/>
          <w:color w:val="000000" w:themeColor="text1"/>
          <w:lang w:val="fr-CH" w:eastAsia="ja-JP"/>
        </w:rPr>
        <w:t>B</w:t>
      </w:r>
      <w:r w:rsidRPr="008B56EC">
        <w:rPr>
          <w:i/>
          <w:lang w:val="fr-CH" w:eastAsia="ja-JP"/>
        </w:rPr>
        <w:t>′</w:t>
      </w:r>
      <w:r w:rsidRPr="008B56EC">
        <w:rPr>
          <w:rFonts w:eastAsia="MS PMincho"/>
          <w:color w:val="000000" w:themeColor="text1"/>
          <w:lang w:val="fr-CH" w:eastAsia="ja-JP"/>
        </w:rPr>
        <w:t xml:space="preserve"> </w:t>
      </w:r>
      <w:r>
        <w:rPr>
          <w:rFonts w:eastAsia="MS PMincho"/>
          <w:color w:val="000000" w:themeColor="text1"/>
          <w:lang w:val="fr-CH" w:eastAsia="ja-JP"/>
        </w:rPr>
        <w:t>normalisés</w:t>
      </w:r>
      <w:r w:rsidRPr="008B56EC">
        <w:rPr>
          <w:rFonts w:eastAsia="MS PMincho"/>
          <w:i/>
          <w:lang w:val="fr-CH"/>
        </w:rPr>
        <w:t xml:space="preserve"> E′</w:t>
      </w:r>
      <w:r w:rsidRPr="008B56EC">
        <w:rPr>
          <w:rFonts w:eastAsia="MS PMincho"/>
          <w:i/>
          <w:vertAlign w:val="subscript"/>
          <w:lang w:val="fr-CH"/>
        </w:rPr>
        <w:t>R</w:t>
      </w:r>
      <w:r w:rsidRPr="008B56EC">
        <w:rPr>
          <w:rFonts w:eastAsia="MS PMincho"/>
          <w:i/>
          <w:lang w:val="fr-CH"/>
        </w:rPr>
        <w:t>E′</w:t>
      </w:r>
      <w:r w:rsidRPr="008B56EC">
        <w:rPr>
          <w:rFonts w:eastAsia="MS PMincho"/>
          <w:i/>
          <w:vertAlign w:val="subscript"/>
          <w:lang w:val="fr-CH"/>
        </w:rPr>
        <w:t>G</w:t>
      </w:r>
      <w:r w:rsidRPr="008B56EC">
        <w:rPr>
          <w:rFonts w:eastAsia="MS PMincho"/>
          <w:i/>
          <w:lang w:val="fr-CH"/>
        </w:rPr>
        <w:t>E′</w:t>
      </w:r>
      <w:r w:rsidRPr="008B56EC">
        <w:rPr>
          <w:rFonts w:eastAsia="MS PMincho"/>
          <w:i/>
          <w:vertAlign w:val="subscript"/>
          <w:lang w:val="fr-CH"/>
        </w:rPr>
        <w:t>B</w:t>
      </w:r>
      <w:r w:rsidRPr="008B56EC">
        <w:rPr>
          <w:rFonts w:eastAsia="MS PMincho"/>
          <w:color w:val="000000" w:themeColor="text1"/>
          <w:lang w:val="fr-CH"/>
        </w:rPr>
        <w:t xml:space="preserve"> (Rec.</w:t>
      </w:r>
      <w:r>
        <w:rPr>
          <w:rFonts w:eastAsia="MS PMincho"/>
          <w:color w:val="000000" w:themeColor="text1"/>
          <w:lang w:val="fr-CH"/>
        </w:rPr>
        <w:t> </w:t>
      </w:r>
      <w:r w:rsidRPr="008B56EC">
        <w:rPr>
          <w:rFonts w:eastAsia="MS PMincho"/>
          <w:color w:val="000000" w:themeColor="text1"/>
          <w:lang w:val="fr-CH"/>
        </w:rPr>
        <w:t xml:space="preserve">2020) </w:t>
      </w:r>
      <w:r w:rsidRPr="004513F1">
        <w:rPr>
          <w:rFonts w:eastAsia="MS PMincho"/>
          <w:color w:val="000000" w:themeColor="text1"/>
          <w:lang w:val="fr-CH"/>
        </w:rPr>
        <w:t>est effectuée</w:t>
      </w:r>
      <w:r>
        <w:rPr>
          <w:rFonts w:eastAsia="MS PMincho"/>
          <w:color w:val="000000" w:themeColor="text1"/>
          <w:lang w:val="fr-CH"/>
        </w:rPr>
        <w:t xml:space="preserve"> en utilisant l'inverse de la formule de conversion</w:t>
      </w:r>
      <w:r w:rsidRPr="004513F1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>de non linéaire en linéaire</w:t>
      </w:r>
      <w:r w:rsidRPr="008B56EC">
        <w:rPr>
          <w:rFonts w:eastAsia="MS PMincho"/>
          <w:color w:val="000000" w:themeColor="text1"/>
          <w:lang w:val="fr-CH"/>
        </w:rPr>
        <w:t>.</w:t>
      </w:r>
    </w:p>
    <w:p w:rsidR="00E22E29" w:rsidRPr="004F1580" w:rsidRDefault="00E22E29" w:rsidP="00B908F4">
      <w:pPr>
        <w:rPr>
          <w:rFonts w:eastAsia="MS PMincho"/>
          <w:color w:val="000000" w:themeColor="text1"/>
          <w:lang w:val="fr-CH" w:eastAsia="ja-JP"/>
        </w:rPr>
      </w:pPr>
      <w:r w:rsidRPr="004F1580">
        <w:rPr>
          <w:rFonts w:eastAsia="MS PMincho"/>
          <w:color w:val="000000" w:themeColor="text1"/>
          <w:lang w:val="fr-CH"/>
        </w:rPr>
        <w:t xml:space="preserve">Cas #1: </w:t>
      </w:r>
      <w:r w:rsidRPr="004513F1">
        <w:rPr>
          <w:rFonts w:eastAsia="MS PMincho"/>
          <w:color w:val="000000" w:themeColor="text1"/>
          <w:lang w:val="fr-CH"/>
        </w:rPr>
        <w:t>Dans les cas où l</w:t>
      </w:r>
      <w:r>
        <w:rPr>
          <w:rFonts w:eastAsia="MS PMincho"/>
          <w:color w:val="000000" w:themeColor="text1"/>
          <w:lang w:val="fr-CH"/>
        </w:rPr>
        <w:t>'</w:t>
      </w:r>
      <w:r w:rsidRPr="004513F1">
        <w:rPr>
          <w:rFonts w:eastAsia="MS PMincho"/>
          <w:color w:val="000000" w:themeColor="text1"/>
          <w:lang w:val="fr-CH"/>
        </w:rPr>
        <w:t>objectif est de préserver les couleurs affichées sur un écran</w:t>
      </w:r>
      <w:r>
        <w:rPr>
          <w:rFonts w:eastAsia="MS PMincho"/>
          <w:color w:val="000000" w:themeColor="text1"/>
          <w:lang w:val="fr-CH" w:eastAsia="ja-JP"/>
        </w:rPr>
        <w:t xml:space="preserve"> de la</w:t>
      </w:r>
      <w:r w:rsidRPr="008B56EC">
        <w:rPr>
          <w:rFonts w:eastAsia="MS PMincho"/>
          <w:color w:val="000000" w:themeColor="text1"/>
          <w:lang w:val="fr-CH"/>
        </w:rPr>
        <w:t xml:space="preserve"> Rec.</w:t>
      </w:r>
      <w:r w:rsidRPr="004F1580">
        <w:rPr>
          <w:rFonts w:eastAsia="MS PMincho"/>
          <w:color w:val="000000" w:themeColor="text1"/>
          <w:lang w:val="fr-CH"/>
        </w:rPr>
        <w:t xml:space="preserve"> 709</w:t>
      </w:r>
      <w:r>
        <w:rPr>
          <w:rFonts w:eastAsia="MS PMincho"/>
          <w:color w:val="000000" w:themeColor="text1"/>
          <w:lang w:val="fr-CH"/>
        </w:rPr>
        <w:t xml:space="preserve">, on utilise une valeur approchée de la fonction </w:t>
      </w:r>
      <w:r w:rsidRPr="004513F1">
        <w:rPr>
          <w:rFonts w:eastAsia="MS PMincho"/>
          <w:color w:val="000000" w:themeColor="text1"/>
          <w:lang w:val="fr-CH"/>
        </w:rPr>
        <w:t>E</w:t>
      </w:r>
      <w:r>
        <w:rPr>
          <w:rFonts w:eastAsia="MS PMincho"/>
          <w:color w:val="000000" w:themeColor="text1"/>
          <w:lang w:val="fr-CH"/>
        </w:rPr>
        <w:t>O</w:t>
      </w:r>
      <w:r w:rsidRPr="004513F1">
        <w:rPr>
          <w:rFonts w:eastAsia="MS PMincho"/>
          <w:color w:val="000000" w:themeColor="text1"/>
          <w:lang w:val="fr-CH"/>
        </w:rPr>
        <w:t>TF</w:t>
      </w:r>
      <w:r>
        <w:rPr>
          <w:rFonts w:eastAsia="MS PMincho"/>
          <w:color w:val="000000" w:themeColor="text1"/>
          <w:lang w:val="fr-CH"/>
        </w:rPr>
        <w:t xml:space="preserve"> inverse</w:t>
      </w:r>
      <w:r w:rsidRPr="004F1580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 xml:space="preserve">de la </w:t>
      </w:r>
      <w:r w:rsidRPr="004F1580">
        <w:rPr>
          <w:rFonts w:eastAsia="MS PMincho"/>
          <w:color w:val="000000" w:themeColor="text1"/>
          <w:lang w:val="fr-CH"/>
        </w:rPr>
        <w:t>Rec. 1886</w:t>
      </w:r>
      <w:r w:rsidRPr="004F1580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EB2D6B" w:rsidRDefault="00C27097" w:rsidP="00E22E29">
      <w:pPr>
        <w:pStyle w:val="Equation"/>
        <w:rPr>
          <w:rFonts w:eastAsia="MS PMincho"/>
          <w:lang w:val="es-ES_tradnl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MS PMincho" w:hAnsi="Cambria Math"/>
                  <w:i/>
                  <w:lang w:val="es-ES_tradnl"/>
                </w:rPr>
              </m:ctrlPr>
            </m:sSupPr>
            <m:e>
              <m:r>
                <w:rPr>
                  <w:rFonts w:ascii="Cambria Math" w:eastAsia="MS PMincho" w:hAnsi="Cambria Math"/>
                  <w:lang w:val="es-ES_tradnl"/>
                </w:rPr>
                <m:t>E</m:t>
              </m:r>
            </m:e>
            <m:sup>
              <m:r>
                <w:rPr>
                  <w:rFonts w:ascii="Cambria Math" w:eastAsia="MS PMincho" w:hAnsi="Cambria Math"/>
                  <w:lang w:val="es-ES_tradnl"/>
                </w:rPr>
                <m:t>'</m:t>
              </m:r>
            </m:sup>
          </m:sSup>
          <m:r>
            <w:rPr>
              <w:rFonts w:ascii="Cambria Math" w:eastAsia="MS PMincho" w:hAnsi="Cambria Math"/>
              <w:lang w:val="es-ES_tradnl"/>
            </w:rPr>
            <m:t>=</m:t>
          </m:r>
          <m:sSup>
            <m:sSupPr>
              <m:ctrlPr>
                <w:rPr>
                  <w:rFonts w:ascii="Cambria Math" w:eastAsia="MS PMincho" w:hAnsi="Cambria Math"/>
                  <w:i/>
                  <w:lang w:val="es-ES_tradnl"/>
                </w:rPr>
              </m:ctrlPr>
            </m:sSupPr>
            <m:e>
              <m:r>
                <w:rPr>
                  <w:rFonts w:ascii="Cambria Math" w:eastAsia="MS PMincho" w:hAnsi="Cambria Math"/>
                  <w:lang w:val="es-ES_tradnl"/>
                </w:rPr>
                <m:t>E</m:t>
              </m:r>
            </m:e>
            <m:sup>
              <m:f>
                <m:fPr>
                  <m:type m:val="lin"/>
                  <m:ctrlPr>
                    <w:rPr>
                      <w:rFonts w:ascii="Cambria Math" w:eastAsia="MS PMincho" w:hAnsi="Cambria Math"/>
                      <w:i/>
                      <w:lang w:val="es-ES_tradnl"/>
                    </w:rPr>
                  </m:ctrlPr>
                </m:fPr>
                <m:num>
                  <m:r>
                    <w:rPr>
                      <w:rFonts w:ascii="Cambria Math" w:eastAsia="MS PMincho" w:hAnsi="Cambria Math"/>
                      <w:lang w:val="es-ES_tradnl"/>
                    </w:rPr>
                    <m:t>1</m:t>
                  </m:r>
                </m:num>
                <m:den>
                  <m:r>
                    <w:rPr>
                      <w:rFonts w:ascii="Cambria Math" w:eastAsia="MS PMincho" w:hAnsi="Cambria Math"/>
                      <w:lang w:val="es-ES_tradnl"/>
                    </w:rPr>
                    <m:t>2</m:t>
                  </m:r>
                </m:den>
              </m:f>
              <m:r>
                <w:rPr>
                  <w:rFonts w:ascii="Cambria Math" w:eastAsia="MS PMincho" w:hAnsi="Cambria Math"/>
                  <w:lang w:val="es-ES_tradnl"/>
                </w:rPr>
                <m:t>,40</m:t>
              </m:r>
            </m:sup>
          </m:sSup>
          <m:r>
            <w:rPr>
              <w:rFonts w:ascii="Cambria Math" w:eastAsia="MS PMincho" w:hAnsi="Cambria Math"/>
              <w:lang w:val="es-ES_tradnl"/>
            </w:rPr>
            <m:t xml:space="preserve">                 ,  0≤E≤1</m:t>
          </m:r>
        </m:oMath>
      </m:oMathPara>
    </w:p>
    <w:p w:rsidR="00E22E29" w:rsidRPr="00EB2D6B" w:rsidRDefault="00E22E29" w:rsidP="00E22E29">
      <w:pPr>
        <w:pStyle w:val="Blanc"/>
        <w:rPr>
          <w:rFonts w:eastAsia="MS PMincho"/>
        </w:rPr>
      </w:pPr>
    </w:p>
    <w:p w:rsidR="00E22E29" w:rsidRPr="004F1580" w:rsidRDefault="00E22E29" w:rsidP="00B908F4">
      <w:pPr>
        <w:rPr>
          <w:rFonts w:eastAsia="MS PMincho"/>
          <w:color w:val="000000" w:themeColor="text1"/>
          <w:lang w:val="fr-CH"/>
        </w:rPr>
      </w:pPr>
      <w:r w:rsidRPr="004F1580">
        <w:rPr>
          <w:rFonts w:eastAsia="MS PMincho"/>
          <w:color w:val="000000" w:themeColor="text1"/>
          <w:lang w:val="fr-CH"/>
        </w:rPr>
        <w:t xml:space="preserve">Cas #2: </w:t>
      </w:r>
      <w:r w:rsidRPr="00C45878">
        <w:rPr>
          <w:rFonts w:eastAsia="MS PMincho"/>
          <w:color w:val="000000" w:themeColor="text1"/>
          <w:lang w:val="fr-CH"/>
        </w:rPr>
        <w:t>Dans le cas où la source est une sortie de caméra directe et où l</w:t>
      </w:r>
      <w:r>
        <w:rPr>
          <w:rFonts w:eastAsia="MS PMincho"/>
          <w:color w:val="000000" w:themeColor="text1"/>
          <w:lang w:val="fr-CH"/>
        </w:rPr>
        <w:t>'</w:t>
      </w:r>
      <w:r w:rsidRPr="00C45878">
        <w:rPr>
          <w:rFonts w:eastAsia="MS PMincho"/>
          <w:color w:val="000000" w:themeColor="text1"/>
          <w:lang w:val="fr-CH"/>
        </w:rPr>
        <w:t xml:space="preserve">objectif est </w:t>
      </w:r>
      <w:r w:rsidRPr="00C45878">
        <w:rPr>
          <w:color w:val="000000"/>
          <w:lang w:val="fr-CH"/>
        </w:rPr>
        <w:t>l'égalisation des couleurs d</w:t>
      </w:r>
      <w:r>
        <w:rPr>
          <w:color w:val="000000"/>
          <w:lang w:val="fr-CH"/>
        </w:rPr>
        <w:t>'</w:t>
      </w:r>
      <w:r w:rsidRPr="00C45878">
        <w:rPr>
          <w:color w:val="000000"/>
          <w:lang w:val="fr-CH"/>
        </w:rPr>
        <w:t>une sortie de caméra directe conforme à la</w:t>
      </w:r>
      <w:r w:rsidRPr="004F1580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 xml:space="preserve">Rec. </w:t>
      </w:r>
      <w:r w:rsidRPr="004F1580">
        <w:rPr>
          <w:rFonts w:eastAsia="MS PMincho"/>
          <w:color w:val="000000" w:themeColor="text1"/>
          <w:lang w:val="fr-CH"/>
        </w:rPr>
        <w:t>2020</w:t>
      </w:r>
      <w:r>
        <w:rPr>
          <w:rFonts w:eastAsia="MS PMincho"/>
          <w:color w:val="000000" w:themeColor="text1"/>
          <w:lang w:val="fr-CH"/>
        </w:rPr>
        <w:t>,</w:t>
      </w:r>
      <w:r w:rsidRPr="00C45878">
        <w:rPr>
          <w:rFonts w:eastAsia="MS PMincho"/>
          <w:color w:val="000000" w:themeColor="text1"/>
        </w:rPr>
        <w:t xml:space="preserve"> </w:t>
      </w:r>
      <w:r>
        <w:rPr>
          <w:rFonts w:eastAsia="MS PMincho"/>
          <w:color w:val="000000" w:themeColor="text1"/>
        </w:rPr>
        <w:t xml:space="preserve">on utilise une </w:t>
      </w:r>
      <w:r w:rsidRPr="00740929">
        <w:rPr>
          <w:color w:val="000000" w:themeColor="text1"/>
          <w:lang w:eastAsia="ja-JP"/>
        </w:rPr>
        <w:t>approximation</w:t>
      </w:r>
      <w:r>
        <w:rPr>
          <w:color w:val="000000" w:themeColor="text1"/>
          <w:lang w:eastAsia="ja-JP"/>
        </w:rPr>
        <w:t xml:space="preserve"> de la </w:t>
      </w:r>
      <w:r>
        <w:rPr>
          <w:color w:val="000000"/>
        </w:rPr>
        <w:t>fonction</w:t>
      </w:r>
      <w:r w:rsidRPr="004F1580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 xml:space="preserve">OETF de la </w:t>
      </w:r>
      <w:r w:rsidRPr="004F1580">
        <w:rPr>
          <w:rFonts w:eastAsia="MS PMincho"/>
          <w:color w:val="000000" w:themeColor="text1"/>
          <w:lang w:val="fr-CH"/>
        </w:rPr>
        <w:t>Rec. 2020 (</w:t>
      </w:r>
      <w:r>
        <w:rPr>
          <w:rFonts w:eastAsia="MS PMincho"/>
          <w:color w:val="000000" w:themeColor="text1"/>
          <w:lang w:val="fr-CH"/>
        </w:rPr>
        <w:t>voir l'</w:t>
      </w:r>
      <w:r w:rsidRPr="004F1580">
        <w:rPr>
          <w:rFonts w:eastAsia="MS PMincho"/>
          <w:color w:val="000000" w:themeColor="text1"/>
          <w:lang w:val="fr-CH"/>
        </w:rPr>
        <w:t>Annex</w:t>
      </w:r>
      <w:r>
        <w:rPr>
          <w:rFonts w:eastAsia="MS PMincho"/>
          <w:color w:val="000000" w:themeColor="text1"/>
          <w:lang w:val="fr-CH"/>
        </w:rPr>
        <w:t>e</w:t>
      </w:r>
      <w:r w:rsidRPr="004F1580">
        <w:rPr>
          <w:rFonts w:eastAsia="MS PMincho"/>
          <w:color w:val="000000" w:themeColor="text1"/>
          <w:lang w:val="fr-CH"/>
        </w:rPr>
        <w:t xml:space="preserve"> 2)</w:t>
      </w:r>
      <w:r w:rsidRPr="004F1580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EB2D6B" w:rsidRDefault="00C27097" w:rsidP="00E22E29">
      <w:pPr>
        <w:pStyle w:val="Equation"/>
        <w:rPr>
          <w:rFonts w:eastAsia="MS PMincho"/>
          <w:lang w:val="es-ES_tradnl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MS PMincho" w:hAnsi="Cambria Math"/>
                  <w:i/>
                  <w:lang w:val="es-ES_tradnl"/>
                </w:rPr>
              </m:ctrlPr>
            </m:sSupPr>
            <m:e>
              <m:r>
                <w:rPr>
                  <w:rFonts w:ascii="Cambria Math" w:eastAsia="MS PMincho" w:hAnsi="Cambria Math"/>
                  <w:lang w:val="es-ES_tradnl"/>
                </w:rPr>
                <m:t>E</m:t>
              </m:r>
            </m:e>
            <m:sup>
              <m:r>
                <w:rPr>
                  <w:rFonts w:ascii="Cambria Math" w:eastAsia="MS PMincho" w:hAnsi="Cambria Math"/>
                  <w:lang w:val="es-ES_tradnl"/>
                </w:rPr>
                <m:t>'</m:t>
              </m:r>
            </m:sup>
          </m:sSup>
          <m:r>
            <w:rPr>
              <w:rFonts w:ascii="Cambria Math" w:eastAsia="MS PMincho" w:hAnsi="Cambria Math"/>
              <w:lang w:val="es-ES_tradnl"/>
            </w:rPr>
            <m:t>=</m:t>
          </m:r>
          <m:sSup>
            <m:sSupPr>
              <m:ctrlPr>
                <w:rPr>
                  <w:rFonts w:ascii="Cambria Math" w:eastAsia="MS PMincho" w:hAnsi="Cambria Math"/>
                  <w:i/>
                  <w:lang w:val="es-ES_tradnl"/>
                </w:rPr>
              </m:ctrlPr>
            </m:sSupPr>
            <m:e>
              <m:r>
                <w:rPr>
                  <w:rFonts w:ascii="Cambria Math" w:eastAsia="MS PMincho" w:hAnsi="Cambria Math"/>
                  <w:lang w:val="es-ES_tradnl"/>
                </w:rPr>
                <m:t>E</m:t>
              </m:r>
            </m:e>
            <m:sup>
              <m:f>
                <m:fPr>
                  <m:type m:val="lin"/>
                  <m:ctrlPr>
                    <w:rPr>
                      <w:rFonts w:ascii="Cambria Math" w:eastAsia="MS PMincho" w:hAnsi="Cambria Math"/>
                      <w:i/>
                      <w:lang w:val="es-ES_tradnl"/>
                    </w:rPr>
                  </m:ctrlPr>
                </m:fPr>
                <m:num>
                  <m:r>
                    <w:rPr>
                      <w:rFonts w:ascii="Cambria Math" w:eastAsia="MS PMincho" w:hAnsi="Cambria Math"/>
                      <w:lang w:val="es-ES_tradnl"/>
                    </w:rPr>
                    <m:t>1</m:t>
                  </m:r>
                </m:num>
                <m:den>
                  <m:r>
                    <w:rPr>
                      <w:rFonts w:ascii="Cambria Math" w:eastAsia="MS PMincho" w:hAnsi="Cambria Math"/>
                      <w:lang w:val="es-ES_tradnl"/>
                    </w:rPr>
                    <m:t>2</m:t>
                  </m:r>
                </m:den>
              </m:f>
            </m:sup>
          </m:sSup>
          <m:r>
            <w:rPr>
              <w:rFonts w:ascii="Cambria Math" w:eastAsia="MS PMincho" w:hAnsi="Cambria Math"/>
              <w:lang w:val="es-ES_tradnl"/>
            </w:rPr>
            <m:t xml:space="preserve">                 ,  0≤E≤1</m:t>
          </m:r>
        </m:oMath>
      </m:oMathPara>
    </w:p>
    <w:p w:rsidR="00E22E29" w:rsidRPr="00EB2D6B" w:rsidRDefault="00E22E29" w:rsidP="00E22E29">
      <w:pPr>
        <w:pStyle w:val="Blanc"/>
        <w:rPr>
          <w:rFonts w:eastAsia="MS PMincho"/>
        </w:rPr>
      </w:pPr>
    </w:p>
    <w:p w:rsidR="00E22E29" w:rsidRPr="004F1580" w:rsidRDefault="00E22E29" w:rsidP="0026110B">
      <w:pPr>
        <w:pStyle w:val="Note"/>
        <w:rPr>
          <w:lang w:val="fr-CH"/>
        </w:rPr>
      </w:pPr>
      <w:r w:rsidRPr="004F1580">
        <w:rPr>
          <w:lang w:val="fr-CH"/>
        </w:rPr>
        <w:t>NOTE</w:t>
      </w:r>
      <w:r w:rsidRPr="004F1580">
        <w:rPr>
          <w:lang w:val="fr-CH" w:eastAsia="ja-JP"/>
        </w:rPr>
        <w:t xml:space="preserve"> 3</w:t>
      </w:r>
      <w:r w:rsidR="0026110B">
        <w:rPr>
          <w:lang w:val="fr-CH" w:eastAsia="ja-JP"/>
        </w:rPr>
        <w:t xml:space="preserve"> –</w:t>
      </w:r>
      <w:r w:rsidRPr="004F1580">
        <w:rPr>
          <w:lang w:val="fr-CH"/>
        </w:rPr>
        <w:t xml:space="preserve"> La gamme de valeurs de</w:t>
      </w:r>
      <w:r w:rsidRPr="004F1580">
        <w:rPr>
          <w:i/>
          <w:lang w:val="fr-CH"/>
        </w:rPr>
        <w:t xml:space="preserve"> E</w:t>
      </w:r>
      <w:r w:rsidRPr="004F1580">
        <w:rPr>
          <w:lang w:val="fr-CH"/>
        </w:rPr>
        <w:t xml:space="preserve"> ou </w:t>
      </w:r>
      <w:r w:rsidRPr="004F1580">
        <w:rPr>
          <w:i/>
          <w:lang w:val="fr-CH"/>
        </w:rPr>
        <w:t>E'</w:t>
      </w:r>
      <w:r w:rsidRPr="004F1580">
        <w:rPr>
          <w:lang w:val="fr-CH"/>
        </w:rPr>
        <w:t xml:space="preserve"> </w:t>
      </w:r>
      <w:r w:rsidRPr="009A10D4">
        <w:rPr>
          <w:lang w:val="fr-CH"/>
        </w:rPr>
        <w:t>est définie dans la gamme comprise entre</w:t>
      </w:r>
      <w:r>
        <w:rPr>
          <w:lang w:val="fr-CH"/>
        </w:rPr>
        <w:t xml:space="preserve"> </w:t>
      </w:r>
      <w:r w:rsidRPr="009A10D4">
        <w:rPr>
          <w:lang w:val="fr-CH"/>
        </w:rPr>
        <w:t>0</w:t>
      </w:r>
      <w:r>
        <w:rPr>
          <w:lang w:val="fr-CH"/>
        </w:rPr>
        <w:t xml:space="preserve"> et </w:t>
      </w:r>
      <w:r w:rsidRPr="009A10D4">
        <w:rPr>
          <w:lang w:val="fr-CH"/>
        </w:rPr>
        <w:t>1</w:t>
      </w:r>
      <w:r w:rsidRPr="009A10D4">
        <w:rPr>
          <w:lang w:val="fr-CH" w:eastAsia="ja-JP"/>
        </w:rPr>
        <w:t xml:space="preserve"> </w:t>
      </w:r>
      <w:r>
        <w:rPr>
          <w:lang w:val="fr-CH" w:eastAsia="ja-JP"/>
        </w:rPr>
        <w:t>de la</w:t>
      </w:r>
      <w:r w:rsidRPr="004F1580">
        <w:rPr>
          <w:lang w:val="fr-CH"/>
        </w:rPr>
        <w:t xml:space="preserve"> </w:t>
      </w:r>
      <w:r w:rsidRPr="004F1580">
        <w:rPr>
          <w:lang w:val="fr-CH" w:eastAsia="ja-JP"/>
        </w:rPr>
        <w:t>Recomm</w:t>
      </w:r>
      <w:r>
        <w:rPr>
          <w:lang w:val="fr-CH" w:eastAsia="ja-JP"/>
        </w:rPr>
        <w:t>a</w:t>
      </w:r>
      <w:r w:rsidRPr="004F1580">
        <w:rPr>
          <w:lang w:val="fr-CH" w:eastAsia="ja-JP"/>
        </w:rPr>
        <w:t xml:space="preserve">ndation </w:t>
      </w:r>
      <w:r w:rsidRPr="004F1580">
        <w:rPr>
          <w:lang w:val="fr-CH"/>
        </w:rPr>
        <w:t>U</w:t>
      </w:r>
      <w:r>
        <w:rPr>
          <w:lang w:val="fr-CH"/>
        </w:rPr>
        <w:t>IT</w:t>
      </w:r>
      <w:r w:rsidRPr="004F1580">
        <w:rPr>
          <w:lang w:val="fr-CH"/>
        </w:rPr>
        <w:noBreakHyphen/>
        <w:t xml:space="preserve">R BT.2020. </w:t>
      </w:r>
      <w:r>
        <w:rPr>
          <w:lang w:val="fr-CH"/>
        </w:rPr>
        <w:t>Toutefois, la définition de la quantification du signal vidéo permet des valeurs supérieures à 1 ou inférieures à 0</w:t>
      </w:r>
      <w:r w:rsidRPr="004F1580">
        <w:rPr>
          <w:lang w:val="fr-CH"/>
        </w:rPr>
        <w:t xml:space="preserve">. </w:t>
      </w:r>
      <w:r w:rsidRPr="009A10D4">
        <w:rPr>
          <w:lang w:val="fr-CH"/>
        </w:rPr>
        <w:t>La formule ci-dessus peut également s</w:t>
      </w:r>
      <w:r>
        <w:rPr>
          <w:lang w:val="fr-CH"/>
        </w:rPr>
        <w:t>'</w:t>
      </w:r>
      <w:r w:rsidRPr="009A10D4">
        <w:rPr>
          <w:lang w:val="fr-CH"/>
        </w:rPr>
        <w:t>appliquer</w:t>
      </w:r>
      <w:r>
        <w:rPr>
          <w:lang w:val="fr-CH"/>
        </w:rPr>
        <w:t xml:space="preserve"> à ces </w:t>
      </w:r>
      <w:r w:rsidRPr="009A10D4">
        <w:rPr>
          <w:lang w:val="fr-CH"/>
        </w:rPr>
        <w:t xml:space="preserve">valeurs supérieures </w:t>
      </w:r>
      <w:r>
        <w:rPr>
          <w:lang w:val="fr-CH"/>
        </w:rPr>
        <w:t>à 1 ou inférieures à 0</w:t>
      </w:r>
      <w:r w:rsidRPr="004F1580">
        <w:rPr>
          <w:lang w:val="fr-CH" w:eastAsia="ja-JP"/>
        </w:rPr>
        <w:t>.</w:t>
      </w:r>
    </w:p>
    <w:p w:rsidR="00E22E29" w:rsidRPr="004F1580" w:rsidRDefault="00E22E29" w:rsidP="00E22E29">
      <w:pPr>
        <w:spacing w:before="0"/>
        <w:rPr>
          <w:rFonts w:eastAsia="MS PMincho"/>
          <w:sz w:val="20"/>
          <w:lang w:val="fr-CH"/>
        </w:rPr>
      </w:pPr>
    </w:p>
    <w:p w:rsidR="00E22E29" w:rsidRPr="00A058FA" w:rsidRDefault="00E22E29" w:rsidP="00E22E29">
      <w:pPr>
        <w:rPr>
          <w:rFonts w:eastAsia="MS PMincho"/>
          <w:szCs w:val="21"/>
          <w:lang w:val="fr-CH"/>
        </w:rPr>
      </w:pP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s">
            <w:drawing>
              <wp:inline distT="0" distB="0" distL="0" distR="0" wp14:anchorId="41B7ACAA" wp14:editId="3E67DDE9">
                <wp:extent cx="359410" cy="358775"/>
                <wp:effectExtent l="8890" t="11430" r="12700" b="10795"/>
                <wp:docPr id="462" name="Flowchart: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407E3" w:rsidRDefault="00E22E29" w:rsidP="00E22E2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 w:rsidRPr="005600F0"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color w:val="1F497D" w:themeColor="text2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B7ACAA" id="Flowchart: Process 1" o:spid="_x0000_s1036" type="#_x0000_t109" style="width:28.3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" filled="f" strokecolor="#1f497d [3215]" strokeweight="2pt">
                <v:path arrowok="t"/>
                <v:textbox inset="0,0,0,0">
                  <w:txbxContent>
                    <w:p w:rsidR="00E22E29" w:rsidRPr="005407E3" w:rsidRDefault="00E22E29" w:rsidP="00E22E2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r w:rsidRPr="005600F0"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M</w:t>
                      </w:r>
                      <w:r>
                        <w:rPr>
                          <w:rFonts w:asciiTheme="majorHAnsi" w:hAnsiTheme="majorHAnsi" w:cstheme="majorHAnsi" w:hint="eastAsia"/>
                          <w:color w:val="1F497D" w:themeColor="text2"/>
                          <w:sz w:val="2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058FA">
        <w:rPr>
          <w:rFonts w:eastAsia="MS PMincho"/>
          <w:szCs w:val="21"/>
          <w:lang w:val="fr-CH"/>
        </w:rPr>
        <w:t xml:space="preserve"> </w:t>
      </w:r>
    </w:p>
    <w:p w:rsidR="00E22E29" w:rsidRDefault="00E22E29" w:rsidP="00B908F4">
      <w:pPr>
        <w:rPr>
          <w:rFonts w:eastAsia="MS PMincho"/>
          <w:color w:val="000000" w:themeColor="text1"/>
          <w:lang w:val="fr-CH" w:eastAsia="ja-JP"/>
        </w:rPr>
      </w:pPr>
      <w:r w:rsidRPr="00DF73E1">
        <w:rPr>
          <w:rFonts w:eastAsia="MS PMincho"/>
          <w:lang w:val="fr-CH" w:eastAsia="ja-JP"/>
        </w:rPr>
        <w:t>C</w:t>
      </w:r>
      <w:r w:rsidRPr="00DF73E1">
        <w:rPr>
          <w:rFonts w:eastAsia="MS PMincho"/>
          <w:lang w:val="fr-CH"/>
        </w:rPr>
        <w:t xml:space="preserve">onversion </w:t>
      </w:r>
      <w:r>
        <w:rPr>
          <w:rFonts w:eastAsia="MS PMincho"/>
          <w:lang w:val="fr-CH"/>
        </w:rPr>
        <w:t>entre les signaux de couleur</w:t>
      </w:r>
      <w:r w:rsidRPr="004F1580">
        <w:rPr>
          <w:rFonts w:eastAsia="MS PMincho"/>
          <w:color w:val="000000" w:themeColor="text1"/>
          <w:lang w:val="fr-CH" w:eastAsia="ja-JP"/>
        </w:rPr>
        <w:t xml:space="preserve"> </w:t>
      </w:r>
      <w:r w:rsidRPr="004F1580">
        <w:rPr>
          <w:rFonts w:eastAsia="MS PMincho"/>
          <w:i/>
          <w:color w:val="000000" w:themeColor="text1"/>
          <w:lang w:val="fr-CH" w:eastAsia="ja-JP"/>
        </w:rPr>
        <w:t>R</w:t>
      </w:r>
      <w:r w:rsidRPr="004F1580">
        <w:rPr>
          <w:i/>
          <w:lang w:val="fr-CH" w:eastAsia="ja-JP"/>
        </w:rPr>
        <w:t>′</w:t>
      </w:r>
      <w:r w:rsidRPr="004F1580">
        <w:rPr>
          <w:rFonts w:eastAsia="MS PMincho"/>
          <w:i/>
          <w:color w:val="000000" w:themeColor="text1"/>
          <w:lang w:val="fr-CH" w:eastAsia="ja-JP"/>
        </w:rPr>
        <w:t>G</w:t>
      </w:r>
      <w:r w:rsidRPr="004F1580">
        <w:rPr>
          <w:i/>
          <w:lang w:val="fr-CH" w:eastAsia="ja-JP"/>
        </w:rPr>
        <w:t>′</w:t>
      </w:r>
      <w:r w:rsidRPr="004F1580">
        <w:rPr>
          <w:rFonts w:eastAsia="MS PMincho"/>
          <w:i/>
          <w:color w:val="000000" w:themeColor="text1"/>
          <w:lang w:val="fr-CH" w:eastAsia="ja-JP"/>
        </w:rPr>
        <w:t>B</w:t>
      </w:r>
      <w:r w:rsidRPr="004F1580">
        <w:rPr>
          <w:i/>
          <w:lang w:val="fr-CH" w:eastAsia="ja-JP"/>
        </w:rPr>
        <w:t>′</w:t>
      </w:r>
      <w:r w:rsidRPr="004F1580">
        <w:rPr>
          <w:rFonts w:eastAsia="MS PMincho"/>
          <w:color w:val="000000" w:themeColor="text1"/>
          <w:lang w:val="fr-CH" w:eastAsia="ja-JP"/>
        </w:rPr>
        <w:t xml:space="preserve"> </w:t>
      </w:r>
      <w:r>
        <w:rPr>
          <w:rFonts w:eastAsia="MS PMincho"/>
          <w:color w:val="000000" w:themeColor="text1"/>
          <w:lang w:val="fr-CH" w:eastAsia="ja-JP"/>
        </w:rPr>
        <w:t>normalisées</w:t>
      </w:r>
      <w:r w:rsidRPr="004F1580">
        <w:rPr>
          <w:rFonts w:eastAsia="MS PMincho"/>
          <w:i/>
          <w:lang w:val="fr-CH"/>
        </w:rPr>
        <w:t xml:space="preserve"> E′</w:t>
      </w:r>
      <w:r w:rsidRPr="004F1580">
        <w:rPr>
          <w:rFonts w:eastAsia="MS PMincho"/>
          <w:i/>
          <w:vertAlign w:val="subscript"/>
          <w:lang w:val="fr-CH"/>
        </w:rPr>
        <w:t>R</w:t>
      </w:r>
      <w:r w:rsidRPr="004F1580">
        <w:rPr>
          <w:rFonts w:eastAsia="MS PMincho"/>
          <w:i/>
          <w:lang w:val="fr-CH"/>
        </w:rPr>
        <w:t>E′</w:t>
      </w:r>
      <w:r w:rsidRPr="004F1580">
        <w:rPr>
          <w:rFonts w:eastAsia="MS PMincho"/>
          <w:i/>
          <w:vertAlign w:val="subscript"/>
          <w:lang w:val="fr-CH"/>
        </w:rPr>
        <w:t>G</w:t>
      </w:r>
      <w:r w:rsidRPr="004F1580">
        <w:rPr>
          <w:rFonts w:eastAsia="MS PMincho"/>
          <w:i/>
          <w:lang w:val="fr-CH"/>
        </w:rPr>
        <w:t>E′</w:t>
      </w:r>
      <w:r w:rsidRPr="004F1580">
        <w:rPr>
          <w:rFonts w:eastAsia="MS PMincho"/>
          <w:i/>
          <w:vertAlign w:val="subscript"/>
          <w:lang w:val="fr-CH"/>
        </w:rPr>
        <w:t>B</w:t>
      </w:r>
      <w:r w:rsidRPr="004F1580">
        <w:rPr>
          <w:rFonts w:eastAsia="MS PMincho"/>
          <w:color w:val="000000" w:themeColor="text1"/>
          <w:lang w:val="fr-CH"/>
        </w:rPr>
        <w:t xml:space="preserve"> (Rec. 2020) </w:t>
      </w:r>
      <w:r>
        <w:rPr>
          <w:rFonts w:eastAsia="MS PMincho"/>
          <w:color w:val="000000" w:themeColor="text1"/>
          <w:lang w:val="fr-CH"/>
        </w:rPr>
        <w:t>et les signaux de luminance et de différence de couleur normalisés</w:t>
      </w:r>
      <w:r w:rsidRPr="004F1580">
        <w:rPr>
          <w:rFonts w:eastAsia="MS PMincho"/>
          <w:i/>
          <w:lang w:val="fr-CH"/>
        </w:rPr>
        <w:t xml:space="preserve"> E′</w:t>
      </w:r>
      <w:r w:rsidRPr="004F1580">
        <w:rPr>
          <w:rFonts w:eastAsia="MS PMincho"/>
          <w:i/>
          <w:vertAlign w:val="subscript"/>
          <w:lang w:val="fr-CH"/>
        </w:rPr>
        <w:t>Y</w:t>
      </w:r>
      <w:r w:rsidRPr="004F1580">
        <w:rPr>
          <w:rFonts w:eastAsia="MS PMincho"/>
          <w:i/>
          <w:lang w:val="fr-CH"/>
        </w:rPr>
        <w:t>E′</w:t>
      </w:r>
      <w:r w:rsidRPr="004F1580">
        <w:rPr>
          <w:rFonts w:eastAsia="MS PMincho"/>
          <w:i/>
          <w:vertAlign w:val="subscript"/>
          <w:lang w:val="fr-CH"/>
        </w:rPr>
        <w:t>CB</w:t>
      </w:r>
      <w:r w:rsidRPr="004F1580">
        <w:rPr>
          <w:rFonts w:eastAsia="MS PMincho"/>
          <w:i/>
          <w:lang w:val="fr-CH"/>
        </w:rPr>
        <w:t>E′</w:t>
      </w:r>
      <w:r w:rsidRPr="004F1580">
        <w:rPr>
          <w:rFonts w:eastAsia="MS PMincho"/>
          <w:i/>
          <w:vertAlign w:val="subscript"/>
          <w:lang w:val="fr-CH"/>
        </w:rPr>
        <w:t>CR</w:t>
      </w:r>
      <w:r w:rsidRPr="004F1580">
        <w:rPr>
          <w:rFonts w:eastAsia="MS PMincho"/>
          <w:color w:val="000000" w:themeColor="text1"/>
          <w:lang w:val="fr-CH"/>
        </w:rPr>
        <w:t xml:space="preserve"> (Rec. 2020)</w:t>
      </w:r>
      <w:r w:rsidRPr="004F1580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F23E49" w:rsidRDefault="00C27097" w:rsidP="00E22E29">
      <w:pPr>
        <w:pStyle w:val="Equation"/>
        <w:rPr>
          <w:rFonts w:eastAsia="MS PMincho"/>
          <w:lang w:val="es-ES_tradnl" w:eastAsia="ja-JP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Y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CB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lang w:val="es-ES_tradnl"/>
                    </w:rPr>
                  </m:ctrlPr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CR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</m:e>
              </m:eqArr>
            </m:e>
          </m:d>
          <m:r>
            <m:rPr>
              <m:sty m:val="p"/>
            </m:rPr>
            <w:rPr>
              <w:rFonts w:ascii="Cambria Math" w:eastAsia="MS PMincho" w:hAnsi="Cambria Math"/>
              <w:lang w:val="es-ES_tradnl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m>
                <m:mPr>
                  <m:rSpRule m:val="1"/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0,2627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0,6780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0,0593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-0,1396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-0,3604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0,5000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0,5000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-0,4598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-0,0402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R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G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lang w:val="es-ES_tradnl"/>
                    </w:rPr>
                  </m:ctrlPr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B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'</m:t>
                      </m:r>
                    </m:sup>
                  </m:sSubSup>
                </m:e>
              </m:eqArr>
            </m:e>
          </m:d>
        </m:oMath>
      </m:oMathPara>
    </w:p>
    <w:p w:rsidR="00E22E29" w:rsidRPr="00396AD9" w:rsidRDefault="00E22E29" w:rsidP="00E22E29">
      <w:pPr>
        <w:pStyle w:val="Equation"/>
        <w:rPr>
          <w:rFonts w:eastAsia="MS PMincho"/>
          <w:lang w:val="en-US"/>
        </w:rPr>
      </w:pPr>
      <w:r w:rsidRPr="00396AD9">
        <w:rPr>
          <w:rFonts w:eastAsia="MS PMincho"/>
          <w:noProof/>
          <w:lang w:val="en-GB" w:eastAsia="en-GB"/>
        </w:rPr>
        <w:lastRenderedPageBreak/>
        <mc:AlternateContent>
          <mc:Choice Requires="wps">
            <w:drawing>
              <wp:inline distT="0" distB="0" distL="0" distR="0" wp14:anchorId="31B8F98E" wp14:editId="204A821F">
                <wp:extent cx="357505" cy="358775"/>
                <wp:effectExtent l="8890" t="17145" r="14605" b="17780"/>
                <wp:docPr id="461" name="Flowchart: Proces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600F0" w:rsidRDefault="00E22E29" w:rsidP="00E22E2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RGB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B8F98E" id="Flowchart: Process 2" o:spid="_x0000_s1037" type="#_x0000_t109" style="width:28.1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" filled="f" strokecolor="#1f497d" strokeweight="2pt">
                <v:path arrowok="t"/>
                <v:textbox inset="0,0,0,0">
                  <w:txbxContent>
                    <w:p w:rsidR="00E22E29" w:rsidRPr="005600F0" w:rsidRDefault="00E22E29" w:rsidP="00E22E2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RGB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2E29" w:rsidRDefault="00E22E29" w:rsidP="00B908F4">
      <w:pPr>
        <w:spacing w:before="240"/>
        <w:rPr>
          <w:rFonts w:eastAsia="MS PMincho"/>
          <w:color w:val="000000" w:themeColor="text1"/>
          <w:lang w:val="fr-CH" w:eastAsia="ja-JP"/>
        </w:rPr>
      </w:pPr>
      <w:r w:rsidRPr="004F1580">
        <w:rPr>
          <w:color w:val="000000"/>
          <w:lang w:val="fr-CH"/>
        </w:rPr>
        <w:t>Quantification</w:t>
      </w:r>
      <w:r>
        <w:rPr>
          <w:color w:val="000000"/>
          <w:lang w:val="fr-CH"/>
        </w:rPr>
        <w:t xml:space="preserve"> </w:t>
      </w:r>
      <w:r w:rsidRPr="004F1580">
        <w:rPr>
          <w:rFonts w:eastAsia="MS PMincho"/>
          <w:lang w:val="fr-CH" w:eastAsia="ja-JP"/>
        </w:rPr>
        <w:t xml:space="preserve">des </w:t>
      </w:r>
      <w:r w:rsidRPr="004F1580">
        <w:rPr>
          <w:color w:val="000000"/>
          <w:lang w:val="fr-CH"/>
        </w:rPr>
        <w:t>signaux de couleur normalisés</w:t>
      </w:r>
      <w:r w:rsidRPr="004F1580">
        <w:rPr>
          <w:rFonts w:eastAsia="MS PMincho"/>
          <w:lang w:val="fr-CH" w:eastAsia="ja-JP"/>
        </w:rPr>
        <w:t xml:space="preserve"> </w:t>
      </w:r>
      <w:r w:rsidRPr="004F1580">
        <w:rPr>
          <w:rFonts w:eastAsia="MS PMincho"/>
          <w:i/>
          <w:lang w:val="fr-CH"/>
        </w:rPr>
        <w:t>E′</w:t>
      </w:r>
      <w:r w:rsidRPr="004F1580">
        <w:rPr>
          <w:rFonts w:eastAsia="MS PMincho"/>
          <w:i/>
          <w:vertAlign w:val="subscript"/>
          <w:lang w:val="fr-CH"/>
        </w:rPr>
        <w:t>R</w:t>
      </w:r>
      <w:r w:rsidRPr="004F1580">
        <w:rPr>
          <w:rFonts w:eastAsia="MS PMincho"/>
          <w:i/>
          <w:lang w:val="fr-CH"/>
        </w:rPr>
        <w:t>E′</w:t>
      </w:r>
      <w:r w:rsidRPr="004F1580">
        <w:rPr>
          <w:rFonts w:eastAsia="MS PMincho"/>
          <w:i/>
          <w:vertAlign w:val="subscript"/>
          <w:lang w:val="fr-CH"/>
        </w:rPr>
        <w:t>G</w:t>
      </w:r>
      <w:r w:rsidRPr="004F1580">
        <w:rPr>
          <w:rFonts w:eastAsia="MS PMincho"/>
          <w:i/>
          <w:lang w:val="fr-CH"/>
        </w:rPr>
        <w:t>E′</w:t>
      </w:r>
      <w:r w:rsidRPr="004F1580">
        <w:rPr>
          <w:rFonts w:eastAsia="MS PMincho"/>
          <w:i/>
          <w:vertAlign w:val="subscript"/>
          <w:lang w:val="fr-CH"/>
        </w:rPr>
        <w:t>B</w:t>
      </w:r>
      <w:r w:rsidRPr="004F1580" w:rsidDel="008556C1">
        <w:rPr>
          <w:rFonts w:eastAsia="MS PMincho"/>
          <w:color w:val="000000" w:themeColor="text1"/>
          <w:lang w:val="fr-CH"/>
        </w:rPr>
        <w:t xml:space="preserve"> </w:t>
      </w:r>
      <w:r w:rsidRPr="004F1580">
        <w:rPr>
          <w:rFonts w:eastAsia="MS PMincho"/>
          <w:color w:val="000000" w:themeColor="text1"/>
          <w:lang w:val="fr-CH"/>
        </w:rPr>
        <w:t xml:space="preserve">(Rec. 2020) </w:t>
      </w:r>
      <w:r>
        <w:rPr>
          <w:rFonts w:eastAsia="MS PMincho"/>
          <w:color w:val="000000" w:themeColor="text1"/>
          <w:lang w:val="fr-CH"/>
        </w:rPr>
        <w:t xml:space="preserve">par rapport aux </w:t>
      </w:r>
      <w:r w:rsidRPr="00DF73E1">
        <w:rPr>
          <w:color w:val="000000"/>
          <w:lang w:val="fr-CH"/>
        </w:rPr>
        <w:t>signaux de couleur représentés numériquement</w:t>
      </w:r>
      <w:r w:rsidRPr="004F1580">
        <w:rPr>
          <w:rFonts w:eastAsia="MS PMincho"/>
          <w:i/>
          <w:lang w:val="fr-CH"/>
        </w:rPr>
        <w:t xml:space="preserve"> D′</w:t>
      </w:r>
      <w:r w:rsidRPr="004F1580">
        <w:rPr>
          <w:rFonts w:eastAsia="MS PMincho"/>
          <w:i/>
          <w:vertAlign w:val="subscript"/>
          <w:lang w:val="fr-CH"/>
        </w:rPr>
        <w:t>R</w:t>
      </w:r>
      <w:r w:rsidRPr="004F1580">
        <w:rPr>
          <w:rFonts w:eastAsia="MS PMincho"/>
          <w:i/>
          <w:lang w:val="fr-CH"/>
        </w:rPr>
        <w:t>D′</w:t>
      </w:r>
      <w:r w:rsidRPr="004F1580">
        <w:rPr>
          <w:rFonts w:eastAsia="MS PMincho"/>
          <w:i/>
          <w:vertAlign w:val="subscript"/>
          <w:lang w:val="fr-CH"/>
        </w:rPr>
        <w:t>G</w:t>
      </w:r>
      <w:r w:rsidRPr="004F1580">
        <w:rPr>
          <w:rFonts w:eastAsia="MS PMincho"/>
          <w:i/>
          <w:lang w:val="fr-CH"/>
        </w:rPr>
        <w:t>D′</w:t>
      </w:r>
      <w:r w:rsidRPr="004F1580">
        <w:rPr>
          <w:rFonts w:eastAsia="MS PMincho"/>
          <w:i/>
          <w:vertAlign w:val="subscript"/>
          <w:lang w:val="fr-CH"/>
        </w:rPr>
        <w:t>B</w:t>
      </w:r>
      <w:r w:rsidRPr="004F1580">
        <w:rPr>
          <w:rFonts w:eastAsia="MS PMincho"/>
          <w:color w:val="000000" w:themeColor="text1"/>
          <w:lang w:val="fr-CH"/>
        </w:rPr>
        <w:t xml:space="preserve"> (Rec. 2020) </w:t>
      </w:r>
      <w:r>
        <w:rPr>
          <w:rFonts w:eastAsia="MS PMincho"/>
          <w:color w:val="000000" w:themeColor="text1"/>
          <w:lang w:val="fr-CH"/>
        </w:rPr>
        <w:t>dans la profondeur binaire de</w:t>
      </w:r>
      <w:r w:rsidRPr="004F1580">
        <w:rPr>
          <w:rFonts w:eastAsia="MS PMincho"/>
          <w:color w:val="000000" w:themeColor="text1"/>
          <w:lang w:val="fr-CH"/>
        </w:rPr>
        <w:t xml:space="preserve"> </w:t>
      </w:r>
      <w:r w:rsidRPr="004F1580">
        <w:rPr>
          <w:rFonts w:eastAsia="MS PMincho"/>
          <w:i/>
          <w:color w:val="000000" w:themeColor="text1"/>
          <w:lang w:val="fr-CH"/>
        </w:rPr>
        <w:t>N</w:t>
      </w:r>
      <w:r w:rsidRPr="004F1580">
        <w:rPr>
          <w:rFonts w:eastAsia="MS PMincho"/>
          <w:color w:val="000000" w:themeColor="text1"/>
          <w:vertAlign w:val="subscript"/>
          <w:lang w:val="fr-CH"/>
        </w:rPr>
        <w:t>2020</w:t>
      </w:r>
      <w:r>
        <w:rPr>
          <w:rFonts w:eastAsia="MS PMincho"/>
          <w:color w:val="000000" w:themeColor="text1"/>
          <w:lang w:val="fr-CH"/>
        </w:rPr>
        <w:t> </w:t>
      </w:r>
      <w:r w:rsidRPr="004F1580">
        <w:rPr>
          <w:rFonts w:eastAsia="MS PMincho"/>
          <w:color w:val="000000" w:themeColor="text1"/>
          <w:lang w:val="fr-CH"/>
        </w:rPr>
        <w:t>bits</w:t>
      </w:r>
      <w:r w:rsidRPr="004F1580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396AD9" w:rsidRDefault="00C27097" w:rsidP="00E22E29">
      <w:pPr>
        <w:pStyle w:val="Equation"/>
        <w:rPr>
          <w:rFonts w:eastAsia="MS PMincho"/>
          <w:lang w:val="en-US" w:eastAsia="ja-JP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G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G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-8</m:t>
                  </m:r>
                </m:sup>
              </m:sSup>
            </m:e>
          </m:d>
        </m:oMath>
      </m:oMathPara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5F37E1" w:rsidRDefault="00E22E29" w:rsidP="00E22E29">
      <w:pPr>
        <w:pStyle w:val="Equation"/>
        <w:rPr>
          <w:rFonts w:eastAsia="MS PMincho"/>
          <w:lang w:val="fr-CH"/>
        </w:rPr>
      </w:pPr>
      <w:r w:rsidRPr="00396AD9">
        <w:rPr>
          <w:rFonts w:eastAsia="MS PMincho"/>
          <w:noProof/>
          <w:lang w:val="en-GB" w:eastAsia="en-GB"/>
        </w:rPr>
        <mc:AlternateContent>
          <mc:Choice Requires="wps">
            <w:drawing>
              <wp:inline distT="0" distB="0" distL="0" distR="0" wp14:anchorId="656EA851" wp14:editId="613C0916">
                <wp:extent cx="357505" cy="358775"/>
                <wp:effectExtent l="8890" t="17145" r="14605" b="17780"/>
                <wp:docPr id="460" name="Flowchart: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600F0" w:rsidRDefault="00E22E29" w:rsidP="00E22E2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 w:rsidRPr="00A56C7C"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YC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6EA851" id="Flowchart: Process 3" o:spid="_x0000_s1038" type="#_x0000_t109" style="width:28.1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" filled="f" strokecolor="#1f497d" strokeweight="2pt">
                <v:path arrowok="t"/>
                <v:textbox inset="0,0,0,0">
                  <w:txbxContent>
                    <w:p w:rsidR="00E22E29" w:rsidRPr="005600F0" w:rsidRDefault="00E22E29" w:rsidP="00E22E2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color w:val="1F497D" w:themeColor="text2"/>
                          <w:sz w:val="28"/>
                        </w:rPr>
                        <w:t>Q</w:t>
                      </w:r>
                      <w:r w:rsidRPr="00A56C7C"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YC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F37E1">
        <w:rPr>
          <w:rFonts w:eastAsia="MS PMincho"/>
          <w:lang w:val="fr-CH"/>
        </w:rPr>
        <w:t xml:space="preserve"> </w:t>
      </w:r>
    </w:p>
    <w:p w:rsidR="00E22E29" w:rsidRPr="002E7DDA" w:rsidRDefault="00E22E29" w:rsidP="00B908F4">
      <w:pPr>
        <w:rPr>
          <w:rFonts w:eastAsia="MS PMincho"/>
          <w:color w:val="000000" w:themeColor="text1"/>
          <w:lang w:val="fr-CH" w:eastAsia="ja-JP"/>
        </w:rPr>
      </w:pPr>
      <w:r w:rsidRPr="004F1580">
        <w:rPr>
          <w:color w:val="000000"/>
          <w:lang w:val="fr-CH"/>
        </w:rPr>
        <w:t>Quantification</w:t>
      </w:r>
      <w:r>
        <w:rPr>
          <w:color w:val="000000"/>
          <w:lang w:val="fr-CH"/>
        </w:rPr>
        <w:t xml:space="preserve"> </w:t>
      </w:r>
      <w:r w:rsidRPr="004F1580">
        <w:rPr>
          <w:rFonts w:eastAsia="MS PMincho"/>
          <w:lang w:val="fr-CH" w:eastAsia="ja-JP"/>
        </w:rPr>
        <w:t xml:space="preserve">des </w:t>
      </w:r>
      <w:r w:rsidRPr="004F1580">
        <w:rPr>
          <w:color w:val="000000"/>
          <w:lang w:val="fr-CH"/>
        </w:rPr>
        <w:t>signaux d</w:t>
      </w:r>
      <w:r>
        <w:rPr>
          <w:color w:val="000000"/>
          <w:lang w:val="fr-CH"/>
        </w:rPr>
        <w:t>e luminance et de différence de</w:t>
      </w:r>
      <w:r w:rsidRPr="004F1580">
        <w:rPr>
          <w:color w:val="000000"/>
          <w:lang w:val="fr-CH"/>
        </w:rPr>
        <w:t xml:space="preserve"> couleur normalisés</w:t>
      </w:r>
      <w:r w:rsidRPr="004F1580">
        <w:rPr>
          <w:rFonts w:eastAsia="MS PMincho"/>
          <w:lang w:val="fr-CH" w:eastAsia="ja-JP"/>
        </w:rPr>
        <w:t xml:space="preserve"> </w:t>
      </w:r>
      <w:r w:rsidRPr="002E7DDA">
        <w:rPr>
          <w:rFonts w:eastAsia="MS PMincho"/>
          <w:i/>
          <w:lang w:val="fr-CH"/>
        </w:rPr>
        <w:t>E′</w:t>
      </w:r>
      <w:r w:rsidRPr="002E7DDA">
        <w:rPr>
          <w:rFonts w:eastAsia="MS PMincho"/>
          <w:i/>
          <w:vertAlign w:val="subscript"/>
          <w:lang w:val="fr-CH"/>
        </w:rPr>
        <w:t>Y</w:t>
      </w:r>
      <w:r w:rsidRPr="002E7DDA">
        <w:rPr>
          <w:rFonts w:eastAsia="MS PMincho"/>
          <w:i/>
          <w:lang w:val="fr-CH"/>
        </w:rPr>
        <w:t>E′</w:t>
      </w:r>
      <w:r w:rsidRPr="002E7DDA">
        <w:rPr>
          <w:rFonts w:eastAsia="MS PMincho"/>
          <w:i/>
          <w:vertAlign w:val="subscript"/>
          <w:lang w:val="fr-CH"/>
        </w:rPr>
        <w:t>CB</w:t>
      </w:r>
      <w:r w:rsidRPr="002E7DDA">
        <w:rPr>
          <w:rFonts w:eastAsia="MS PMincho"/>
          <w:i/>
          <w:lang w:val="fr-CH"/>
        </w:rPr>
        <w:t>E′</w:t>
      </w:r>
      <w:r w:rsidRPr="002E7DDA">
        <w:rPr>
          <w:rFonts w:eastAsia="MS PMincho"/>
          <w:i/>
          <w:vertAlign w:val="subscript"/>
          <w:lang w:val="fr-CH"/>
        </w:rPr>
        <w:t>CR</w:t>
      </w:r>
      <w:r w:rsidRPr="002E7DDA" w:rsidDel="008556C1">
        <w:rPr>
          <w:rFonts w:eastAsia="MS PMincho"/>
          <w:color w:val="000000" w:themeColor="text1"/>
          <w:lang w:val="fr-CH"/>
        </w:rPr>
        <w:t xml:space="preserve"> </w:t>
      </w:r>
      <w:r w:rsidRPr="002E7DDA">
        <w:rPr>
          <w:rFonts w:eastAsia="MS PMincho"/>
          <w:color w:val="000000" w:themeColor="text1"/>
          <w:lang w:val="fr-CH"/>
        </w:rPr>
        <w:t>(Rec.</w:t>
      </w:r>
      <w:r>
        <w:rPr>
          <w:rFonts w:eastAsia="MS PMincho"/>
          <w:color w:val="000000" w:themeColor="text1"/>
          <w:lang w:val="fr-CH"/>
        </w:rPr>
        <w:t> </w:t>
      </w:r>
      <w:r w:rsidRPr="002E7DDA">
        <w:rPr>
          <w:rFonts w:eastAsia="MS PMincho"/>
          <w:color w:val="000000" w:themeColor="text1"/>
          <w:lang w:val="fr-CH"/>
        </w:rPr>
        <w:t xml:space="preserve">2020) </w:t>
      </w:r>
      <w:r>
        <w:rPr>
          <w:rFonts w:eastAsia="MS PMincho"/>
          <w:color w:val="000000" w:themeColor="text1"/>
          <w:lang w:val="fr-CH"/>
        </w:rPr>
        <w:t xml:space="preserve">par rapport aux </w:t>
      </w:r>
      <w:r w:rsidRPr="00DF73E1">
        <w:rPr>
          <w:color w:val="000000"/>
          <w:lang w:val="fr-CH"/>
        </w:rPr>
        <w:t>signaux</w:t>
      </w:r>
      <w:r w:rsidRPr="002E7DDA">
        <w:rPr>
          <w:rFonts w:eastAsia="MS PMincho"/>
          <w:color w:val="000000" w:themeColor="text1"/>
          <w:lang w:val="fr-CH"/>
        </w:rPr>
        <w:t xml:space="preserve"> </w:t>
      </w:r>
      <w:r w:rsidRPr="004F1580">
        <w:rPr>
          <w:color w:val="000000"/>
          <w:lang w:val="fr-CH"/>
        </w:rPr>
        <w:t>d</w:t>
      </w:r>
      <w:r>
        <w:rPr>
          <w:color w:val="000000"/>
          <w:lang w:val="fr-CH"/>
        </w:rPr>
        <w:t>e luminance et de différence de</w:t>
      </w:r>
      <w:r w:rsidRPr="004F1580">
        <w:rPr>
          <w:color w:val="000000"/>
          <w:lang w:val="fr-CH"/>
        </w:rPr>
        <w:t xml:space="preserve"> couleur</w:t>
      </w:r>
      <w:r w:rsidRPr="002E7DDA">
        <w:rPr>
          <w:rFonts w:eastAsia="MS PMincho"/>
          <w:lang w:val="fr-CH" w:eastAsia="ja-JP"/>
        </w:rPr>
        <w:t xml:space="preserve"> </w:t>
      </w:r>
      <w:r>
        <w:rPr>
          <w:rFonts w:eastAsia="MS PMincho"/>
          <w:lang w:val="fr-CH" w:eastAsia="ja-JP"/>
        </w:rPr>
        <w:t>représentés numériquement</w:t>
      </w:r>
      <w:r w:rsidRPr="002E7DDA">
        <w:rPr>
          <w:rFonts w:eastAsia="MS PMincho"/>
          <w:i/>
          <w:lang w:val="fr-CH"/>
        </w:rPr>
        <w:t xml:space="preserve"> D′</w:t>
      </w:r>
      <w:r w:rsidRPr="002E7DDA">
        <w:rPr>
          <w:rFonts w:eastAsia="MS PMincho"/>
          <w:i/>
          <w:vertAlign w:val="subscript"/>
          <w:lang w:val="fr-CH"/>
        </w:rPr>
        <w:t>Y</w:t>
      </w:r>
      <w:r w:rsidRPr="002E7DDA">
        <w:rPr>
          <w:rFonts w:eastAsia="MS PMincho"/>
          <w:i/>
          <w:lang w:val="fr-CH"/>
        </w:rPr>
        <w:t>D′</w:t>
      </w:r>
      <w:r w:rsidRPr="002E7DDA">
        <w:rPr>
          <w:rFonts w:eastAsia="MS PMincho"/>
          <w:i/>
          <w:vertAlign w:val="subscript"/>
          <w:lang w:val="fr-CH"/>
        </w:rPr>
        <w:t>CB</w:t>
      </w:r>
      <w:r w:rsidRPr="002E7DDA">
        <w:rPr>
          <w:rFonts w:eastAsia="MS PMincho"/>
          <w:i/>
          <w:lang w:val="fr-CH"/>
        </w:rPr>
        <w:t>D′</w:t>
      </w:r>
      <w:r w:rsidRPr="002E7DDA">
        <w:rPr>
          <w:rFonts w:eastAsia="MS PMincho"/>
          <w:i/>
          <w:vertAlign w:val="subscript"/>
          <w:lang w:val="fr-CH"/>
        </w:rPr>
        <w:t>CR</w:t>
      </w:r>
      <w:r w:rsidRPr="002E7DDA">
        <w:rPr>
          <w:rFonts w:eastAsia="MS PMincho"/>
          <w:color w:val="000000" w:themeColor="text1"/>
          <w:lang w:val="fr-CH"/>
        </w:rPr>
        <w:t xml:space="preserve"> (Rec. 2020) </w:t>
      </w:r>
      <w:r>
        <w:rPr>
          <w:rFonts w:eastAsia="MS PMincho"/>
          <w:color w:val="000000" w:themeColor="text1"/>
          <w:lang w:val="fr-CH"/>
        </w:rPr>
        <w:t>dans la profondeur binaire de</w:t>
      </w:r>
      <w:r w:rsidRPr="002E7DDA">
        <w:rPr>
          <w:rFonts w:eastAsia="MS PMincho"/>
          <w:i/>
          <w:color w:val="000000" w:themeColor="text1"/>
          <w:lang w:val="fr-CH"/>
        </w:rPr>
        <w:t xml:space="preserve"> N</w:t>
      </w:r>
      <w:r w:rsidRPr="002E7DDA">
        <w:rPr>
          <w:rFonts w:eastAsia="MS PMincho"/>
          <w:color w:val="000000" w:themeColor="text1"/>
          <w:vertAlign w:val="subscript"/>
          <w:lang w:val="fr-CH"/>
        </w:rPr>
        <w:t>2020</w:t>
      </w:r>
      <w:r w:rsidRPr="002E7DDA">
        <w:rPr>
          <w:rFonts w:eastAsia="MS PMincho"/>
          <w:color w:val="000000" w:themeColor="text1"/>
          <w:lang w:val="fr-CH"/>
        </w:rPr>
        <w:t xml:space="preserve"> bits</w:t>
      </w:r>
      <w:r w:rsidRPr="002E7DDA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396AD9" w:rsidRDefault="00C27097" w:rsidP="00E22E29">
      <w:pPr>
        <w:pStyle w:val="Equation"/>
        <w:rPr>
          <w:szCs w:val="21"/>
          <w:lang w:val="en-US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szCs w:val="21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1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1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1"/>
                  <w:lang w:val="en-US"/>
                </w:rPr>
                <m:t>Y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1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1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1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1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1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  <m:t>Y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1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1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szCs w:val="21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1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1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1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1"/>
                  <w:lang w:val="en-US"/>
                </w:rPr>
                <m:t>CB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1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1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1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224×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1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1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  <m:t>CB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+128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1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1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Cs w:val="21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1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1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1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1"/>
                  <w:lang w:val="en-US"/>
                </w:rPr>
                <m:t>CR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1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1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1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224×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1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1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  <m:t>CR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+128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1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1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1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1"/>
                      <w:lang w:val="en-US"/>
                    </w:rPr>
                    <m:t>-8</m:t>
                  </m:r>
                </m:sup>
              </m:sSup>
            </m:e>
          </m:d>
          <m:r>
            <w:rPr>
              <w:rFonts w:ascii="Cambria Math" w:eastAsia="MS PMincho" w:hAnsi="Cambria Math"/>
              <w:szCs w:val="21"/>
              <w:lang w:val="en-US"/>
            </w:rPr>
            <m:t>.</m:t>
          </m:r>
        </m:oMath>
      </m:oMathPara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4F1580" w:rsidRDefault="00E22E29" w:rsidP="00B908F4">
      <w:pPr>
        <w:rPr>
          <w:lang w:val="fr-CH" w:eastAsia="ja-JP"/>
        </w:rPr>
      </w:pPr>
      <w:r w:rsidRPr="004F1580">
        <w:rPr>
          <w:lang w:val="fr-CH" w:eastAsia="ja-JP"/>
        </w:rPr>
        <w:t xml:space="preserve">La Figure 2 </w:t>
      </w:r>
      <w:r>
        <w:rPr>
          <w:color w:val="000000"/>
        </w:rPr>
        <w:t>représente un schéma fonctionnel</w:t>
      </w:r>
      <w:r w:rsidRPr="006827AD">
        <w:rPr>
          <w:lang w:eastAsia="ja-JP"/>
        </w:rPr>
        <w:t xml:space="preserve"> </w:t>
      </w:r>
      <w:r>
        <w:rPr>
          <w:lang w:eastAsia="ja-JP"/>
        </w:rPr>
        <w:t xml:space="preserve">de la </w:t>
      </w:r>
      <w:r w:rsidRPr="00637BF4">
        <w:t>conversion des couleurs entre la</w:t>
      </w:r>
      <w:r w:rsidRPr="004F1580">
        <w:rPr>
          <w:lang w:val="fr-CH" w:eastAsia="ja-JP"/>
        </w:rPr>
        <w:t xml:space="preserve"> Rec. 709 </w:t>
      </w:r>
      <w:r>
        <w:rPr>
          <w:lang w:eastAsia="ja-JP"/>
        </w:rPr>
        <w:t xml:space="preserve">et </w:t>
      </w:r>
      <w:r>
        <w:rPr>
          <w:color w:val="000000"/>
        </w:rPr>
        <w:t>le format du signal correspondant à une luminance constante</w:t>
      </w:r>
      <w:r>
        <w:rPr>
          <w:lang w:eastAsia="ja-JP"/>
        </w:rPr>
        <w:t xml:space="preserve"> indiqué dans le</w:t>
      </w:r>
      <w:r w:rsidRPr="004F1580">
        <w:rPr>
          <w:lang w:val="fr-CH" w:eastAsia="ja-JP"/>
        </w:rPr>
        <w:t xml:space="preserve"> Table</w:t>
      </w:r>
      <w:r>
        <w:rPr>
          <w:lang w:val="fr-CH" w:eastAsia="ja-JP"/>
        </w:rPr>
        <w:t>au</w:t>
      </w:r>
      <w:r w:rsidRPr="004F1580">
        <w:rPr>
          <w:lang w:val="fr-CH" w:eastAsia="ja-JP"/>
        </w:rPr>
        <w:t xml:space="preserve"> 4 </w:t>
      </w:r>
      <w:r>
        <w:rPr>
          <w:lang w:val="fr-CH" w:eastAsia="ja-JP"/>
        </w:rPr>
        <w:t>de la</w:t>
      </w:r>
      <w:r w:rsidRPr="004F1580">
        <w:rPr>
          <w:lang w:val="fr-CH" w:eastAsia="ja-JP"/>
        </w:rPr>
        <w:t xml:space="preserve"> Recomm</w:t>
      </w:r>
      <w:r>
        <w:rPr>
          <w:lang w:val="fr-CH" w:eastAsia="ja-JP"/>
        </w:rPr>
        <w:t>a</w:t>
      </w:r>
      <w:r w:rsidRPr="004F1580">
        <w:rPr>
          <w:lang w:val="fr-CH" w:eastAsia="ja-JP"/>
        </w:rPr>
        <w:t xml:space="preserve">ndation </w:t>
      </w:r>
      <w:r>
        <w:rPr>
          <w:lang w:val="fr-CH" w:eastAsia="ja-JP"/>
        </w:rPr>
        <w:t xml:space="preserve">UIT-R </w:t>
      </w:r>
      <w:r w:rsidRPr="004F1580">
        <w:rPr>
          <w:lang w:val="fr-CH" w:eastAsia="ja-JP"/>
        </w:rPr>
        <w:t xml:space="preserve">BT.2020. </w:t>
      </w:r>
      <w:r w:rsidRPr="00460A31">
        <w:rPr>
          <w:lang w:val="fr-CH" w:eastAsia="ja-JP"/>
        </w:rPr>
        <w:t>Les signaux d</w:t>
      </w:r>
      <w:r>
        <w:rPr>
          <w:lang w:val="fr-CH" w:eastAsia="ja-JP"/>
        </w:rPr>
        <w:t>'</w:t>
      </w:r>
      <w:r w:rsidRPr="00460A31">
        <w:rPr>
          <w:lang w:val="fr-CH" w:eastAsia="ja-JP"/>
        </w:rPr>
        <w:t>entrée de ce schéma sont représentés numériquement</w:t>
      </w:r>
      <w:r>
        <w:rPr>
          <w:lang w:val="fr-CH" w:eastAsia="ja-JP"/>
        </w:rPr>
        <w:t xml:space="preserve"> sous la forme</w:t>
      </w:r>
      <w:r w:rsidRPr="004F1580">
        <w:rPr>
          <w:lang w:val="fr-CH" w:eastAsia="ja-JP"/>
        </w:rPr>
        <w:t xml:space="preserve"> </w:t>
      </w:r>
      <w:r w:rsidRPr="004F1580">
        <w:rPr>
          <w:i/>
          <w:lang w:val="fr-CH" w:eastAsia="ja-JP"/>
        </w:rPr>
        <w:t>R′G′B′</w:t>
      </w:r>
      <w:r w:rsidRPr="004F1580">
        <w:rPr>
          <w:lang w:val="fr-CH" w:eastAsia="ja-JP"/>
        </w:rPr>
        <w:t xml:space="preserve"> </w:t>
      </w:r>
      <w:r>
        <w:rPr>
          <w:lang w:val="fr-CH" w:eastAsia="ja-JP"/>
        </w:rPr>
        <w:t>et</w:t>
      </w:r>
      <w:r w:rsidRPr="004F1580">
        <w:rPr>
          <w:lang w:val="fr-CH" w:eastAsia="ja-JP"/>
        </w:rPr>
        <w:t xml:space="preserve"> </w:t>
      </w:r>
      <w:r w:rsidRPr="004F1580">
        <w:rPr>
          <w:i/>
          <w:lang w:val="fr-CH" w:eastAsia="ja-JP"/>
        </w:rPr>
        <w:t>Y′C′</w:t>
      </w:r>
      <w:r w:rsidRPr="004F1580">
        <w:rPr>
          <w:i/>
          <w:vertAlign w:val="subscript"/>
          <w:lang w:val="fr-CH" w:eastAsia="ja-JP"/>
        </w:rPr>
        <w:t>B</w:t>
      </w:r>
      <w:r w:rsidRPr="004F1580">
        <w:rPr>
          <w:i/>
          <w:lang w:val="fr-CH" w:eastAsia="ja-JP"/>
        </w:rPr>
        <w:t>C′</w:t>
      </w:r>
      <w:r w:rsidRPr="004F1580">
        <w:rPr>
          <w:i/>
          <w:vertAlign w:val="subscript"/>
          <w:lang w:val="fr-CH" w:eastAsia="ja-JP"/>
        </w:rPr>
        <w:t>R</w:t>
      </w:r>
      <w:r>
        <w:rPr>
          <w:lang w:val="fr-CH" w:eastAsia="ja-JP"/>
        </w:rPr>
        <w:t xml:space="preserve">, tandis que les signaux de sortie sont représentés numériquement sous la forme </w:t>
      </w:r>
      <w:r w:rsidRPr="004F1580">
        <w:rPr>
          <w:i/>
          <w:lang w:val="fr-CH" w:eastAsia="ja-JP"/>
        </w:rPr>
        <w:t>R′G′B′</w:t>
      </w:r>
      <w:r w:rsidRPr="004F1580">
        <w:rPr>
          <w:lang w:val="fr-CH" w:eastAsia="ja-JP"/>
        </w:rPr>
        <w:t xml:space="preserve"> </w:t>
      </w:r>
      <w:r>
        <w:rPr>
          <w:lang w:val="fr-CH" w:eastAsia="ja-JP"/>
        </w:rPr>
        <w:t>et</w:t>
      </w:r>
      <w:r w:rsidRPr="004F1580">
        <w:rPr>
          <w:lang w:val="fr-CH" w:eastAsia="ja-JP"/>
        </w:rPr>
        <w:t xml:space="preserve"> </w:t>
      </w:r>
      <w:r w:rsidRPr="004F1580">
        <w:rPr>
          <w:i/>
          <w:lang w:val="fr-CH" w:eastAsia="ja-JP"/>
        </w:rPr>
        <w:t>Y′</w:t>
      </w:r>
      <w:r w:rsidRPr="004F1580">
        <w:rPr>
          <w:i/>
          <w:vertAlign w:val="subscript"/>
          <w:lang w:val="fr-CH" w:eastAsia="ja-JP"/>
        </w:rPr>
        <w:t>C</w:t>
      </w:r>
      <w:r w:rsidRPr="004F1580">
        <w:rPr>
          <w:i/>
          <w:lang w:val="fr-CH" w:eastAsia="ja-JP"/>
        </w:rPr>
        <w:t>C′</w:t>
      </w:r>
      <w:r w:rsidRPr="004F1580">
        <w:rPr>
          <w:i/>
          <w:vertAlign w:val="subscript"/>
          <w:lang w:val="fr-CH" w:eastAsia="ja-JP"/>
        </w:rPr>
        <w:t>BC</w:t>
      </w:r>
      <w:r w:rsidRPr="004F1580">
        <w:rPr>
          <w:i/>
          <w:lang w:val="fr-CH" w:eastAsia="ja-JP"/>
        </w:rPr>
        <w:t>C′</w:t>
      </w:r>
      <w:r w:rsidRPr="004F1580">
        <w:rPr>
          <w:i/>
          <w:vertAlign w:val="subscript"/>
          <w:lang w:val="fr-CH" w:eastAsia="ja-JP"/>
        </w:rPr>
        <w:t>RC</w:t>
      </w:r>
      <w:r>
        <w:rPr>
          <w:lang w:val="fr-CH" w:eastAsia="ja-JP"/>
        </w:rPr>
        <w:t>, où l'adjonction de l'indice</w:t>
      </w:r>
      <w:r w:rsidRPr="004F1580">
        <w:rPr>
          <w:lang w:val="fr-CH" w:eastAsia="ja-JP"/>
        </w:rPr>
        <w:t xml:space="preserve"> </w:t>
      </w:r>
      <w:r>
        <w:rPr>
          <w:lang w:val="fr-CH" w:eastAsia="ja-JP"/>
        </w:rPr>
        <w:t>«</w:t>
      </w:r>
      <w:r w:rsidRPr="004F1580">
        <w:rPr>
          <w:lang w:val="fr-CH" w:eastAsia="ja-JP"/>
        </w:rPr>
        <w:t>c</w:t>
      </w:r>
      <w:r>
        <w:rPr>
          <w:lang w:val="fr-CH" w:eastAsia="ja-JP"/>
        </w:rPr>
        <w:t>»</w:t>
      </w:r>
      <w:r w:rsidRPr="004F1580">
        <w:rPr>
          <w:lang w:val="fr-CH" w:eastAsia="ja-JP"/>
        </w:rPr>
        <w:t xml:space="preserve"> </w:t>
      </w:r>
      <w:r>
        <w:rPr>
          <w:lang w:val="fr-CH" w:eastAsia="ja-JP"/>
        </w:rPr>
        <w:t>indique le format du signal correspondant à une luminance constante</w:t>
      </w:r>
      <w:r w:rsidRPr="004F1580">
        <w:rPr>
          <w:lang w:val="fr-CH" w:eastAsia="ja-JP"/>
        </w:rPr>
        <w:t>.</w:t>
      </w:r>
    </w:p>
    <w:p w:rsidR="00E22E29" w:rsidRPr="00A058FA" w:rsidRDefault="00E22E29" w:rsidP="00E22E29">
      <w:pPr>
        <w:pStyle w:val="FigureNo"/>
        <w:rPr>
          <w:lang w:val="fr-CH" w:eastAsia="ja-JP"/>
        </w:rPr>
      </w:pPr>
      <w:r w:rsidRPr="00A058FA">
        <w:rPr>
          <w:lang w:val="fr-CH"/>
        </w:rPr>
        <w:t>Figure 2</w:t>
      </w:r>
    </w:p>
    <w:p w:rsidR="00E22E29" w:rsidRPr="004F1580" w:rsidRDefault="00E22E29" w:rsidP="00E22E29">
      <w:pPr>
        <w:pStyle w:val="Figuretitle"/>
        <w:spacing w:after="0"/>
        <w:rPr>
          <w:lang w:val="fr-CH" w:eastAsia="ja-JP"/>
        </w:rPr>
      </w:pPr>
      <w:r>
        <w:rPr>
          <w:color w:val="000000"/>
        </w:rPr>
        <w:t>Schéma fonctionnel</w:t>
      </w:r>
      <w:r w:rsidRPr="006827AD">
        <w:rPr>
          <w:lang w:eastAsia="ja-JP"/>
        </w:rPr>
        <w:t xml:space="preserve"> </w:t>
      </w:r>
      <w:r>
        <w:rPr>
          <w:lang w:eastAsia="ja-JP"/>
        </w:rPr>
        <w:t xml:space="preserve">de la </w:t>
      </w:r>
      <w:r w:rsidRPr="00637BF4">
        <w:t xml:space="preserve">conversion des couleurs entre </w:t>
      </w:r>
      <w:r>
        <w:t>les signaux</w:t>
      </w:r>
      <w:r w:rsidRPr="004F1580">
        <w:rPr>
          <w:lang w:val="fr-CH" w:eastAsia="ja-JP"/>
        </w:rPr>
        <w:t xml:space="preserve"> </w:t>
      </w:r>
      <w:r w:rsidRPr="004F1580">
        <w:rPr>
          <w:i/>
          <w:lang w:val="fr-CH" w:eastAsia="ja-JP"/>
        </w:rPr>
        <w:t>Y′C′</w:t>
      </w:r>
      <w:r w:rsidRPr="004F1580">
        <w:rPr>
          <w:i/>
          <w:vertAlign w:val="subscript"/>
          <w:lang w:val="fr-CH" w:eastAsia="ja-JP"/>
        </w:rPr>
        <w:t>B</w:t>
      </w:r>
      <w:r w:rsidRPr="004F1580">
        <w:rPr>
          <w:i/>
          <w:lang w:val="fr-CH" w:eastAsia="ja-JP"/>
        </w:rPr>
        <w:t>C′</w:t>
      </w:r>
      <w:r w:rsidRPr="004F1580">
        <w:rPr>
          <w:i/>
          <w:vertAlign w:val="subscript"/>
          <w:lang w:val="fr-CH" w:eastAsia="ja-JP"/>
        </w:rPr>
        <w:t>R</w:t>
      </w:r>
      <w:r w:rsidRPr="004F1580">
        <w:rPr>
          <w:lang w:val="fr-CH" w:eastAsia="ja-JP"/>
        </w:rPr>
        <w:t xml:space="preserve"> o</w:t>
      </w:r>
      <w:r>
        <w:rPr>
          <w:lang w:val="fr-CH" w:eastAsia="ja-JP"/>
        </w:rPr>
        <w:t>u</w:t>
      </w:r>
      <w:r w:rsidRPr="004F1580">
        <w:rPr>
          <w:lang w:val="fr-CH" w:eastAsia="ja-JP"/>
        </w:rPr>
        <w:t xml:space="preserve"> </w:t>
      </w:r>
      <w:r w:rsidRPr="004F1580">
        <w:rPr>
          <w:i/>
          <w:lang w:val="fr-CH" w:eastAsia="ja-JP"/>
        </w:rPr>
        <w:t>R′G′B′</w:t>
      </w:r>
      <w:r w:rsidRPr="004F1580">
        <w:rPr>
          <w:lang w:val="fr-CH" w:eastAsia="ja-JP"/>
        </w:rPr>
        <w:t xml:space="preserve"> </w:t>
      </w:r>
      <w:r>
        <w:rPr>
          <w:lang w:val="fr-CH" w:eastAsia="ja-JP"/>
        </w:rPr>
        <w:t xml:space="preserve">de la </w:t>
      </w:r>
      <w:r w:rsidRPr="004F1580">
        <w:rPr>
          <w:lang w:val="fr-CH" w:eastAsia="ja-JP"/>
        </w:rPr>
        <w:t>Rec. 709</w:t>
      </w:r>
      <w:r>
        <w:rPr>
          <w:lang w:val="fr-CH" w:eastAsia="ja-JP"/>
        </w:rPr>
        <w:t xml:space="preserve"> et les signaux </w:t>
      </w:r>
      <w:r w:rsidRPr="004F1580">
        <w:rPr>
          <w:i/>
          <w:lang w:val="fr-CH" w:eastAsia="ja-JP"/>
        </w:rPr>
        <w:t>Y′</w:t>
      </w:r>
      <w:r w:rsidRPr="004F1580">
        <w:rPr>
          <w:i/>
          <w:vertAlign w:val="subscript"/>
          <w:lang w:val="fr-CH" w:eastAsia="ja-JP"/>
        </w:rPr>
        <w:t>C</w:t>
      </w:r>
      <w:r w:rsidRPr="004F1580">
        <w:rPr>
          <w:i/>
          <w:lang w:val="fr-CH" w:eastAsia="ja-JP"/>
        </w:rPr>
        <w:t>C′</w:t>
      </w:r>
      <w:r w:rsidRPr="004F1580">
        <w:rPr>
          <w:i/>
          <w:vertAlign w:val="subscript"/>
          <w:lang w:val="fr-CH" w:eastAsia="ja-JP"/>
        </w:rPr>
        <w:t>BC</w:t>
      </w:r>
      <w:r w:rsidRPr="004F1580">
        <w:rPr>
          <w:i/>
          <w:lang w:val="fr-CH" w:eastAsia="ja-JP"/>
        </w:rPr>
        <w:t>C′</w:t>
      </w:r>
      <w:r w:rsidRPr="004F1580">
        <w:rPr>
          <w:i/>
          <w:vertAlign w:val="subscript"/>
          <w:lang w:val="fr-CH" w:eastAsia="ja-JP"/>
        </w:rPr>
        <w:t>RC</w:t>
      </w:r>
      <w:r w:rsidRPr="004F1580">
        <w:rPr>
          <w:lang w:val="fr-CH" w:eastAsia="ja-JP"/>
        </w:rPr>
        <w:t xml:space="preserve"> o</w:t>
      </w:r>
      <w:r>
        <w:rPr>
          <w:lang w:val="fr-CH" w:eastAsia="ja-JP"/>
        </w:rPr>
        <w:t>u</w:t>
      </w:r>
      <w:r w:rsidRPr="004F1580">
        <w:rPr>
          <w:lang w:val="fr-CH" w:eastAsia="ja-JP"/>
        </w:rPr>
        <w:t xml:space="preserve"> </w:t>
      </w:r>
      <w:r w:rsidRPr="004F1580">
        <w:rPr>
          <w:i/>
          <w:lang w:val="fr-CH" w:eastAsia="ja-JP"/>
        </w:rPr>
        <w:t>R′G′B′</w:t>
      </w:r>
      <w:r>
        <w:rPr>
          <w:i/>
          <w:lang w:val="fr-CH" w:eastAsia="ja-JP"/>
        </w:rPr>
        <w:t xml:space="preserve">  </w:t>
      </w:r>
      <w:r w:rsidRPr="004F1580">
        <w:rPr>
          <w:iCs/>
          <w:lang w:val="fr-CH" w:eastAsia="ja-JP"/>
        </w:rPr>
        <w:t xml:space="preserve">de la </w:t>
      </w:r>
      <w:r w:rsidRPr="004F1580">
        <w:rPr>
          <w:lang w:val="fr-CH" w:eastAsia="ja-JP"/>
        </w:rPr>
        <w:t>Rec. 2020</w:t>
      </w:r>
      <w:r>
        <w:rPr>
          <w:lang w:val="fr-CH" w:eastAsia="ja-JP"/>
        </w:rPr>
        <w:t xml:space="preserve"> pour le </w:t>
      </w:r>
      <w:r>
        <w:rPr>
          <w:color w:val="000000"/>
        </w:rPr>
        <w:t>format du signal correspondant à une luminance constante</w:t>
      </w:r>
      <w:r>
        <w:rPr>
          <w:lang w:eastAsia="ja-JP"/>
        </w:rPr>
        <w:t xml:space="preserve"> indiqué dans</w:t>
      </w:r>
      <w:r w:rsidRPr="004F1580">
        <w:rPr>
          <w:lang w:val="fr-CH" w:eastAsia="ja-JP"/>
        </w:rPr>
        <w:t xml:space="preserve"> </w:t>
      </w:r>
      <w:r>
        <w:rPr>
          <w:lang w:val="fr-CH" w:eastAsia="ja-JP"/>
        </w:rPr>
        <w:t xml:space="preserve">la </w:t>
      </w:r>
      <w:r w:rsidRPr="004F1580">
        <w:rPr>
          <w:lang w:val="fr-CH" w:eastAsia="ja-JP"/>
        </w:rPr>
        <w:t>Recomm</w:t>
      </w:r>
      <w:r>
        <w:rPr>
          <w:lang w:val="fr-CH" w:eastAsia="ja-JP"/>
        </w:rPr>
        <w:t>a</w:t>
      </w:r>
      <w:r w:rsidRPr="004F1580">
        <w:rPr>
          <w:lang w:val="fr-CH" w:eastAsia="ja-JP"/>
        </w:rPr>
        <w:t>ndation U</w:t>
      </w:r>
      <w:r>
        <w:rPr>
          <w:lang w:val="fr-CH" w:eastAsia="ja-JP"/>
        </w:rPr>
        <w:t>IT</w:t>
      </w:r>
      <w:r w:rsidRPr="004F1580">
        <w:rPr>
          <w:lang w:val="fr-CH" w:eastAsia="ja-JP"/>
        </w:rPr>
        <w:t>-R BT.2020</w:t>
      </w:r>
    </w:p>
    <w:p w:rsidR="00E22E29" w:rsidRPr="00D13220" w:rsidRDefault="00E22E29" w:rsidP="00E22E29">
      <w:pPr>
        <w:pStyle w:val="Figure"/>
      </w:pPr>
      <w:r>
        <w:object w:dxaOrig="6966" w:dyaOrig="2632">
          <v:shape id="_x0000_i1026" type="#_x0000_t75" style="width:348pt;height:132pt" o:ole="">
            <v:imagedata r:id="rId16" o:title=""/>
          </v:shape>
          <o:OLEObject Type="Embed" ProgID="CorelDraw.Graphic.16" ShapeID="_x0000_i1026" DrawAspect="Content" ObjectID="_1547892687" r:id="rId17"/>
        </w:object>
      </w:r>
    </w:p>
    <w:p w:rsidR="00E22E29" w:rsidRPr="004F1580" w:rsidRDefault="00E22E29" w:rsidP="00B908F4">
      <w:pPr>
        <w:rPr>
          <w:lang w:val="fr-CH" w:eastAsia="ja-JP"/>
        </w:rPr>
      </w:pPr>
      <w:r w:rsidRPr="006A06EB">
        <w:rPr>
          <w:lang w:val="fr-CH" w:eastAsia="ja-JP"/>
        </w:rPr>
        <w:t xml:space="preserve">Les fonctions et </w:t>
      </w:r>
      <w:r>
        <w:rPr>
          <w:lang w:val="fr-CH" w:eastAsia="ja-JP"/>
        </w:rPr>
        <w:t>l</w:t>
      </w:r>
      <w:r w:rsidRPr="006A06EB">
        <w:rPr>
          <w:lang w:val="fr-CH" w:eastAsia="ja-JP"/>
        </w:rPr>
        <w:t>es équations de chaque bloc de la Fig. 2 sont les suivantes</w:t>
      </w:r>
      <w:r w:rsidRPr="004F1580">
        <w:rPr>
          <w:lang w:val="fr-CH" w:eastAsia="ja-JP"/>
        </w:rPr>
        <w:t>:</w:t>
      </w:r>
    </w:p>
    <w:p w:rsidR="00E22E29" w:rsidRPr="004F1580" w:rsidRDefault="00E22E29" w:rsidP="00B908F4">
      <w:pPr>
        <w:rPr>
          <w:lang w:val="fr-CH" w:eastAsia="ko-KR"/>
        </w:rPr>
      </w:pPr>
      <w:r>
        <w:rPr>
          <w:lang w:val="fr-CH" w:eastAsia="ko-KR"/>
        </w:rPr>
        <w:t xml:space="preserve">En ce qui concerne les cinq blocs situés à l'intérieur du cadre </w:t>
      </w:r>
      <w:r w:rsidRPr="006A06EB">
        <w:rPr>
          <w:color w:val="000000"/>
          <w:lang w:val="fr-CH"/>
        </w:rPr>
        <w:t>en pointillés</w:t>
      </w:r>
      <w:r>
        <w:rPr>
          <w:lang w:val="fr-CH" w:eastAsia="ko-KR"/>
        </w:rPr>
        <w:t>,</w:t>
      </w:r>
      <w:r w:rsidRPr="006A06EB">
        <w:rPr>
          <w:lang w:val="fr-CH" w:eastAsia="ko-KR"/>
        </w:rPr>
        <w:t xml:space="preserve"> </w:t>
      </w:r>
      <w:r>
        <w:rPr>
          <w:lang w:val="fr-CH" w:eastAsia="ko-KR"/>
        </w:rPr>
        <w:t xml:space="preserve">on utilise les mêmes équations et les mêmes signaux d'entrée/de sortie que ceux décrits dans la </w:t>
      </w:r>
      <w:r w:rsidRPr="006A06EB">
        <w:rPr>
          <w:lang w:val="fr-CH" w:eastAsia="ko-KR"/>
        </w:rPr>
        <w:t>Fig. 1.</w:t>
      </w:r>
      <w:r>
        <w:rPr>
          <w:lang w:val="fr-CH" w:eastAsia="ko-KR"/>
        </w:rPr>
        <w:t xml:space="preserve"> </w:t>
      </w:r>
      <w:r w:rsidRPr="006A06EB">
        <w:rPr>
          <w:lang w:val="fr-CH" w:eastAsia="ko-KR"/>
        </w:rPr>
        <w:t>Ces blocs correspondent à la conversion entre les signaux</w:t>
      </w:r>
      <w:r w:rsidRPr="006A06EB">
        <w:rPr>
          <w:color w:val="000000"/>
          <w:lang w:val="fr-CH"/>
        </w:rPr>
        <w:t xml:space="preserve"> </w:t>
      </w:r>
      <w:r w:rsidRPr="00DF73E1">
        <w:rPr>
          <w:color w:val="000000"/>
          <w:lang w:val="fr-CH"/>
        </w:rPr>
        <w:t>de luminance et de différence de couleur représentés numériquement</w:t>
      </w:r>
      <w:r w:rsidRPr="004F1580">
        <w:rPr>
          <w:rFonts w:eastAsia="MS PMincho"/>
          <w:lang w:val="fr-CH" w:eastAsia="ja-JP"/>
        </w:rPr>
        <w:t xml:space="preserve"> </w:t>
      </w:r>
      <w:r w:rsidRPr="004F1580">
        <w:rPr>
          <w:rFonts w:eastAsia="MS PMincho"/>
          <w:i/>
          <w:lang w:val="fr-CH"/>
        </w:rPr>
        <w:t>D′</w:t>
      </w:r>
      <w:r w:rsidRPr="004F1580">
        <w:rPr>
          <w:rFonts w:eastAsia="MS PMincho"/>
          <w:i/>
          <w:vertAlign w:val="subscript"/>
          <w:lang w:val="fr-CH"/>
        </w:rPr>
        <w:t>Y</w:t>
      </w:r>
      <w:r w:rsidRPr="004F1580">
        <w:rPr>
          <w:rFonts w:eastAsia="MS PMincho"/>
          <w:i/>
          <w:lang w:val="fr-CH"/>
        </w:rPr>
        <w:t>D′</w:t>
      </w:r>
      <w:r w:rsidRPr="004F1580">
        <w:rPr>
          <w:rFonts w:eastAsia="MS PMincho"/>
          <w:i/>
          <w:vertAlign w:val="subscript"/>
          <w:lang w:val="fr-CH"/>
        </w:rPr>
        <w:t>CB</w:t>
      </w:r>
      <w:r w:rsidRPr="004F1580">
        <w:rPr>
          <w:rFonts w:eastAsia="MS PMincho"/>
          <w:i/>
          <w:lang w:val="fr-CH"/>
        </w:rPr>
        <w:t>D′</w:t>
      </w:r>
      <w:r w:rsidRPr="004F1580">
        <w:rPr>
          <w:rFonts w:eastAsia="MS PMincho"/>
          <w:i/>
          <w:vertAlign w:val="subscript"/>
          <w:lang w:val="fr-CH"/>
        </w:rPr>
        <w:t>CR</w:t>
      </w:r>
      <w:r w:rsidRPr="004F1580">
        <w:rPr>
          <w:lang w:val="fr-CH" w:eastAsia="ko-KR"/>
        </w:rPr>
        <w:t xml:space="preserve"> </w:t>
      </w:r>
      <w:r>
        <w:rPr>
          <w:lang w:val="fr-CH" w:eastAsia="ko-KR"/>
        </w:rPr>
        <w:t>ainsi que les signaux de couleur</w:t>
      </w:r>
      <w:r w:rsidRPr="004F1580">
        <w:rPr>
          <w:lang w:val="fr-CH" w:eastAsia="ko-KR"/>
        </w:rPr>
        <w:t xml:space="preserve"> </w:t>
      </w:r>
      <w:r w:rsidRPr="004F1580">
        <w:rPr>
          <w:rFonts w:eastAsia="MS PMincho"/>
          <w:i/>
          <w:lang w:val="fr-CH"/>
        </w:rPr>
        <w:t>D′</w:t>
      </w:r>
      <w:r w:rsidRPr="004F1580">
        <w:rPr>
          <w:rFonts w:eastAsia="MS PMincho"/>
          <w:i/>
          <w:vertAlign w:val="subscript"/>
          <w:lang w:val="fr-CH"/>
        </w:rPr>
        <w:t>R</w:t>
      </w:r>
      <w:r w:rsidRPr="004F1580">
        <w:rPr>
          <w:rFonts w:eastAsia="MS PMincho"/>
          <w:i/>
          <w:lang w:val="fr-CH"/>
        </w:rPr>
        <w:t>D′</w:t>
      </w:r>
      <w:r w:rsidRPr="004F1580">
        <w:rPr>
          <w:rFonts w:eastAsia="MS PMincho"/>
          <w:i/>
          <w:vertAlign w:val="subscript"/>
          <w:lang w:val="fr-CH"/>
        </w:rPr>
        <w:t>G</w:t>
      </w:r>
      <w:r w:rsidRPr="004F1580">
        <w:rPr>
          <w:rFonts w:eastAsia="MS PMincho"/>
          <w:i/>
          <w:lang w:val="fr-CH"/>
        </w:rPr>
        <w:t>D′</w:t>
      </w:r>
      <w:r w:rsidRPr="004F1580">
        <w:rPr>
          <w:rFonts w:eastAsia="MS PMincho"/>
          <w:i/>
          <w:vertAlign w:val="subscript"/>
          <w:lang w:val="fr-CH"/>
        </w:rPr>
        <w:t>B</w:t>
      </w:r>
      <w:r w:rsidRPr="004F1580">
        <w:rPr>
          <w:lang w:val="fr-CH" w:eastAsia="ko-KR"/>
        </w:rPr>
        <w:t xml:space="preserve"> (Rec. 709) </w:t>
      </w:r>
      <w:r>
        <w:rPr>
          <w:lang w:val="fr-CH" w:eastAsia="ko-KR"/>
        </w:rPr>
        <w:t>et les signaux de couleur</w:t>
      </w:r>
      <w:r w:rsidRPr="006A06EB">
        <w:rPr>
          <w:rFonts w:eastAsia="MS PMincho"/>
          <w:color w:val="000000" w:themeColor="text1"/>
          <w:lang w:val="fr-CH" w:eastAsia="ja-JP"/>
        </w:rPr>
        <w:t xml:space="preserve"> RGB</w:t>
      </w:r>
      <w:r>
        <w:rPr>
          <w:rFonts w:eastAsia="MS PMincho"/>
          <w:color w:val="000000" w:themeColor="text1"/>
          <w:lang w:val="fr-CH" w:eastAsia="ja-JP"/>
        </w:rPr>
        <w:t xml:space="preserve"> normalisés représentés sous forme linéaire</w:t>
      </w:r>
      <w:r w:rsidRPr="004F1580">
        <w:rPr>
          <w:rFonts w:eastAsia="MS PMincho"/>
          <w:color w:val="000000" w:themeColor="text1"/>
          <w:lang w:val="fr-CH" w:eastAsia="ja-JP"/>
        </w:rPr>
        <w:t xml:space="preserve"> </w:t>
      </w:r>
      <w:r w:rsidRPr="004F1580">
        <w:rPr>
          <w:rFonts w:eastAsia="MS PMincho"/>
          <w:i/>
          <w:lang w:val="fr-CH"/>
        </w:rPr>
        <w:t>E</w:t>
      </w:r>
      <w:r w:rsidRPr="004F1580">
        <w:rPr>
          <w:rFonts w:eastAsia="MS PMincho"/>
          <w:i/>
          <w:vertAlign w:val="subscript"/>
          <w:lang w:val="fr-CH"/>
        </w:rPr>
        <w:t>R</w:t>
      </w:r>
      <w:r w:rsidRPr="004F1580">
        <w:rPr>
          <w:rFonts w:eastAsia="MS PMincho"/>
          <w:i/>
          <w:lang w:val="fr-CH"/>
        </w:rPr>
        <w:t>E</w:t>
      </w:r>
      <w:r w:rsidRPr="004F1580">
        <w:rPr>
          <w:rFonts w:eastAsia="MS PMincho"/>
          <w:i/>
          <w:vertAlign w:val="subscript"/>
          <w:lang w:val="fr-CH"/>
        </w:rPr>
        <w:t>G</w:t>
      </w:r>
      <w:r w:rsidRPr="004F1580">
        <w:rPr>
          <w:rFonts w:eastAsia="MS PMincho"/>
          <w:i/>
          <w:lang w:val="fr-CH"/>
        </w:rPr>
        <w:t>E</w:t>
      </w:r>
      <w:r w:rsidRPr="004F1580">
        <w:rPr>
          <w:rFonts w:eastAsia="MS PMincho"/>
          <w:i/>
          <w:vertAlign w:val="subscript"/>
          <w:lang w:val="fr-CH"/>
        </w:rPr>
        <w:t>B</w:t>
      </w:r>
      <w:r w:rsidRPr="004F1580">
        <w:rPr>
          <w:rFonts w:eastAsia="MS PMincho"/>
          <w:color w:val="000000" w:themeColor="text1"/>
          <w:lang w:val="fr-CH"/>
        </w:rPr>
        <w:t xml:space="preserve"> </w:t>
      </w:r>
      <w:r w:rsidRPr="004F1580">
        <w:rPr>
          <w:lang w:val="fr-CH" w:eastAsia="ja-JP"/>
        </w:rPr>
        <w:t>(Rec. 2020)</w:t>
      </w:r>
      <w:r w:rsidRPr="004F1580">
        <w:rPr>
          <w:rFonts w:eastAsia="MS PMincho"/>
          <w:color w:val="000000" w:themeColor="text1"/>
          <w:lang w:val="fr-CH"/>
        </w:rPr>
        <w:t>.</w:t>
      </w:r>
    </w:p>
    <w:p w:rsidR="00E22E29" w:rsidRPr="004F1580" w:rsidRDefault="00E22E29" w:rsidP="00B908F4">
      <w:pPr>
        <w:keepLines/>
        <w:rPr>
          <w:lang w:val="fr-CH" w:eastAsia="ko-KR"/>
        </w:rPr>
      </w:pPr>
      <w:r w:rsidRPr="004F1580">
        <w:rPr>
          <w:lang w:val="fr-CH" w:eastAsia="ko-KR"/>
        </w:rPr>
        <w:lastRenderedPageBreak/>
        <w:t>Les blocs «M4» et «C» de la Fig. 2 (</w:t>
      </w:r>
      <w:r>
        <w:rPr>
          <w:lang w:val="fr-CH" w:eastAsia="ko-KR"/>
        </w:rPr>
        <w:t xml:space="preserve">pour </w:t>
      </w:r>
      <w:r>
        <w:rPr>
          <w:color w:val="000000"/>
        </w:rPr>
        <w:t>le format du signal correspondant à une luminance constante</w:t>
      </w:r>
      <w:r w:rsidRPr="004F1580">
        <w:rPr>
          <w:lang w:val="fr-CH" w:eastAsia="ko-KR"/>
        </w:rPr>
        <w:t xml:space="preserve">) </w:t>
      </w:r>
      <w:r>
        <w:rPr>
          <w:lang w:val="fr-CH" w:eastAsia="ko-KR"/>
        </w:rPr>
        <w:t>diffèrent des blocs de la</w:t>
      </w:r>
      <w:r w:rsidRPr="004F1580">
        <w:rPr>
          <w:lang w:val="fr-CH" w:eastAsia="ko-KR"/>
        </w:rPr>
        <w:t xml:space="preserve"> Fig. 1 (</w:t>
      </w:r>
      <w:r>
        <w:rPr>
          <w:lang w:val="fr-CH" w:eastAsia="ko-KR"/>
        </w:rPr>
        <w:t xml:space="preserve">pour </w:t>
      </w:r>
      <w:r>
        <w:rPr>
          <w:color w:val="000000"/>
        </w:rPr>
        <w:t>le format du signal correspondant à une luminance non constante</w:t>
      </w:r>
      <w:r w:rsidRPr="004F1580">
        <w:rPr>
          <w:lang w:val="fr-CH" w:eastAsia="ko-KR"/>
        </w:rPr>
        <w:t xml:space="preserve">). </w:t>
      </w:r>
      <w:r>
        <w:rPr>
          <w:lang w:val="fr-CH" w:eastAsia="ko-KR"/>
        </w:rPr>
        <w:t>O</w:t>
      </w:r>
      <w:r w:rsidRPr="006A06EB">
        <w:rPr>
          <w:lang w:val="fr-CH" w:eastAsia="ko-KR"/>
        </w:rPr>
        <w:t>n utilise la même fonction non linéaire</w:t>
      </w:r>
      <w:r>
        <w:rPr>
          <w:lang w:val="fr-CH" w:eastAsia="ko-KR"/>
        </w:rPr>
        <w:t xml:space="preserve"> et les mêmes équations de quantification pour les blocs</w:t>
      </w:r>
      <w:r w:rsidRPr="004F1580">
        <w:rPr>
          <w:lang w:val="fr-CH" w:eastAsia="ko-KR"/>
        </w:rPr>
        <w:t xml:space="preserve"> </w:t>
      </w: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g">
            <w:drawing>
              <wp:inline distT="0" distB="0" distL="0" distR="0" wp14:anchorId="57356CC7" wp14:editId="379AFBB0">
                <wp:extent cx="238125" cy="187325"/>
                <wp:effectExtent l="7620" t="10160" r="8255" b="18415"/>
                <wp:docPr id="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238125" cy="187325"/>
                          <a:chOff x="0" y="0"/>
                          <a:chExt cx="420370" cy="426720"/>
                        </a:xfrm>
                      </wpg:grpSpPr>
                      <wps:wsp>
                        <wps:cNvPr id="10" name="Flowchart: Process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370" cy="426720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2E29" w:rsidRPr="00321069" w:rsidRDefault="00E22E29" w:rsidP="00E22E29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" name="Freeform 43"/>
                        <wps:cNvSpPr>
                          <a:spLocks/>
                        </wps:cNvSpPr>
                        <wps:spPr bwMode="auto">
                          <a:xfrm>
                            <a:off x="5899" y="7865"/>
                            <a:ext cx="405089" cy="410456"/>
                          </a:xfrm>
                          <a:custGeom>
                            <a:avLst/>
                            <a:gdLst>
                              <a:gd name="T0" fmla="*/ 0 w 387391"/>
                              <a:gd name="T1" fmla="*/ 438259 h 397223"/>
                              <a:gd name="T2" fmla="*/ 161890 w 387391"/>
                              <a:gd name="T3" fmla="*/ 414393 h 397223"/>
                              <a:gd name="T4" fmla="*/ 294549 w 387391"/>
                              <a:gd name="T5" fmla="*/ 364493 h 397223"/>
                              <a:gd name="T6" fmla="*/ 366501 w 387391"/>
                              <a:gd name="T7" fmla="*/ 292896 h 397223"/>
                              <a:gd name="T8" fmla="*/ 413717 w 387391"/>
                              <a:gd name="T9" fmla="*/ 199603 h 397223"/>
                              <a:gd name="T10" fmla="*/ 429457 w 387391"/>
                              <a:gd name="T11" fmla="*/ 123667 h 397223"/>
                              <a:gd name="T12" fmla="*/ 436203 w 387391"/>
                              <a:gd name="T13" fmla="*/ 65087 h 397223"/>
                              <a:gd name="T14" fmla="*/ 442948 w 387391"/>
                              <a:gd name="T15" fmla="*/ 0 h 39722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7391" h="397223">
                                <a:moveTo>
                                  <a:pt x="0" y="397223"/>
                                </a:moveTo>
                                <a:cubicBezTo>
                                  <a:pt x="49325" y="391979"/>
                                  <a:pt x="98651" y="386735"/>
                                  <a:pt x="141585" y="375592"/>
                                </a:cubicBezTo>
                                <a:cubicBezTo>
                                  <a:pt x="184519" y="364449"/>
                                  <a:pt x="227781" y="348717"/>
                                  <a:pt x="257605" y="330364"/>
                                </a:cubicBezTo>
                                <a:cubicBezTo>
                                  <a:pt x="287429" y="312011"/>
                                  <a:pt x="303162" y="290380"/>
                                  <a:pt x="320532" y="265471"/>
                                </a:cubicBezTo>
                                <a:cubicBezTo>
                                  <a:pt x="337902" y="240562"/>
                                  <a:pt x="352650" y="206477"/>
                                  <a:pt x="361827" y="180913"/>
                                </a:cubicBezTo>
                                <a:cubicBezTo>
                                  <a:pt x="371004" y="155349"/>
                                  <a:pt x="372315" y="132408"/>
                                  <a:pt x="375592" y="112088"/>
                                </a:cubicBezTo>
                                <a:cubicBezTo>
                                  <a:pt x="378869" y="91768"/>
                                  <a:pt x="379526" y="77674"/>
                                  <a:pt x="381492" y="58993"/>
                                </a:cubicBezTo>
                                <a:cubicBezTo>
                                  <a:pt x="383458" y="40312"/>
                                  <a:pt x="385424" y="20156"/>
                                  <a:pt x="387391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56CC7" id="Group 116" o:spid="_x0000_s1039" style="width:18.75pt;height:14.75pt;rotation:180;mso-position-horizontal-relative:char;mso-position-vertical-relative:line" coordsize="42037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">
                <v:shape id="Flowchart: Process 42" o:spid="_x0000_s1040" type="#_x0000_t109" style="position:absolute;width:420370;height:426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pVcMA&#10;AADbAAAADwAAAGRycy9kb3ducmV2LnhtbESPQWsCMRCF70L/Q5hCb5pdKcWuRmktQulB0Jaeh824&#10;WdxMliSu67/vHAreZnhv3vtmtRl9pwaKqQ1soJwVoIjrYFtuDPx876YLUCkjW+wCk4EbJdisHyYr&#10;rGy48oGGY26UhHCq0IDLua+0TrUjj2kWemLRTiF6zLLGRtuIVwn3nZ4XxYv22LI0OOxp66g+Hy/e&#10;wPOH+6X34fa1jb3dl+XrTp98Z8zT4/i2BJVpzHfz//WnFXyhl19k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gpVcMAAADbAAAADwAAAAAAAAAAAAAAAACYAgAAZHJzL2Rv&#10;d25yZXYueG1sUEsFBgAAAAAEAAQA9QAAAIgDAAAAAA==&#10;" filled="f" strokecolor="#1f497d" strokeweight="2pt">
                  <v:textbox inset="0,0,0,0">
                    <w:txbxContent>
                      <w:p w:rsidR="00E22E29" w:rsidRPr="00321069" w:rsidRDefault="00E22E29" w:rsidP="00E22E2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2"/>
                          </w:rPr>
                        </w:pPr>
                      </w:p>
                    </w:txbxContent>
                  </v:textbox>
                </v:shape>
                <v:shape id="Freeform 43" o:spid="_x0000_s1041" style="position:absolute;left:5899;top:7865;width:405089;height:410456;visibility:visible;mso-wrap-style:square;v-text-anchor:middle" coordsize="387391,39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zC8MA&#10;AADbAAAADwAAAGRycy9kb3ducmV2LnhtbERPTWvCQBC9F/wPywi91U16CCW6igpiRQ82tfQ6zU6T&#10;xexsyG6T+O+7QqG3ebzPWaxG24ieOm8cK0hnCQji0mnDlYLL++7pBYQPyBobx6TgRh5Wy8nDAnPt&#10;Bn6jvgiViCHsc1RQh9DmUvqyJot+5lriyH27zmKIsKuk7nCI4baRz0mSSYuGY0ONLW1rKq/Fj1Vw&#10;Gk599pk1JjUfh8N5Xxx3182XUo/TcT0HEWgM/+I/96uO81O4/x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zC8MAAADbAAAADwAAAAAAAAAAAAAAAACYAgAAZHJzL2Rv&#10;d25yZXYueG1sUEsFBgAAAAAEAAQA9QAAAIgDAAAAAA==&#10;" path="m,397223v49325,-5244,98651,-10488,141585,-21631c184519,364449,227781,348717,257605,330364v29824,-18353,45557,-39984,62927,-64893c337902,240562,352650,206477,361827,180913v9177,-25564,10488,-48505,13765,-68825c378869,91768,379526,77674,381492,58993,383458,40312,385424,20156,387391,e" filled="f" strokecolor="#1f497d" strokeweight="2pt">
                  <v:path arrowok="t" o:connecttype="custom" o:connectlocs="0,452859;169286,428198;308006,376636;383245,302653;432618,206253;449077,127787;456131,67255;463184,0" o:connectangles="0,0,0,0,0,0,0,0"/>
                </v:shape>
                <w10:anchorlock/>
              </v:group>
            </w:pict>
          </mc:Fallback>
        </mc:AlternateContent>
      </w:r>
      <w:r w:rsidRPr="004F1580">
        <w:rPr>
          <w:lang w:val="fr-CH" w:eastAsia="ko-KR"/>
        </w:rPr>
        <w:t xml:space="preserve">, </w:t>
      </w:r>
      <w:r>
        <w:rPr>
          <w:lang w:val="fr-CH" w:eastAsia="ko-KR"/>
        </w:rPr>
        <w:t>«</w:t>
      </w:r>
      <w:r w:rsidRPr="004F1580">
        <w:rPr>
          <w:lang w:val="fr-CH" w:eastAsia="ko-KR"/>
        </w:rPr>
        <w:t>Q</w:t>
      </w:r>
      <w:r w:rsidRPr="004F1580">
        <w:rPr>
          <w:vertAlign w:val="subscript"/>
          <w:lang w:val="fr-CH" w:eastAsia="ko-KR"/>
        </w:rPr>
        <w:t>YcCc</w:t>
      </w:r>
      <w:r>
        <w:rPr>
          <w:lang w:val="fr-CH" w:eastAsia="ko-KR"/>
        </w:rPr>
        <w:t>»</w:t>
      </w:r>
      <w:r w:rsidRPr="004F1580">
        <w:rPr>
          <w:lang w:val="fr-CH" w:eastAsia="ko-KR"/>
        </w:rPr>
        <w:t xml:space="preserve"> </w:t>
      </w:r>
      <w:r>
        <w:rPr>
          <w:lang w:val="fr-CH" w:eastAsia="ko-KR"/>
        </w:rPr>
        <w:t>et</w:t>
      </w:r>
      <w:r w:rsidRPr="004F1580">
        <w:rPr>
          <w:lang w:val="fr-CH" w:eastAsia="ko-KR"/>
        </w:rPr>
        <w:t xml:space="preserve"> </w:t>
      </w:r>
      <w:r>
        <w:rPr>
          <w:lang w:val="fr-CH" w:eastAsia="ko-KR"/>
        </w:rPr>
        <w:t>«</w:t>
      </w:r>
      <w:r w:rsidRPr="004F1580">
        <w:rPr>
          <w:lang w:val="fr-CH" w:eastAsia="ko-KR"/>
        </w:rPr>
        <w:t>Q</w:t>
      </w:r>
      <w:r w:rsidRPr="004F1580">
        <w:rPr>
          <w:vertAlign w:val="subscript"/>
          <w:lang w:val="fr-CH" w:eastAsia="ko-KR"/>
        </w:rPr>
        <w:t>RGB</w:t>
      </w:r>
      <w:r>
        <w:rPr>
          <w:lang w:val="fr-CH" w:eastAsia="ko-KR"/>
        </w:rPr>
        <w:t>»</w:t>
      </w:r>
      <w:r w:rsidRPr="004F1580">
        <w:rPr>
          <w:lang w:val="fr-CH" w:eastAsia="ko-KR"/>
        </w:rPr>
        <w:t xml:space="preserve"> blocks. </w:t>
      </w:r>
      <w:r w:rsidRPr="006A06EB">
        <w:rPr>
          <w:lang w:val="fr-CH" w:eastAsia="ko-KR"/>
        </w:rPr>
        <w:t xml:space="preserve">Afin de différencier le format de signal </w:t>
      </w:r>
      <w:r>
        <w:rPr>
          <w:lang w:val="fr-CH" w:eastAsia="ko-KR"/>
        </w:rPr>
        <w:t>non constant du format de signal constant, on ajoute l'indice</w:t>
      </w:r>
      <w:r w:rsidRPr="004F1580">
        <w:rPr>
          <w:lang w:val="fr-CH" w:eastAsia="ko-KR"/>
        </w:rPr>
        <w:t xml:space="preserve"> </w:t>
      </w:r>
      <w:r>
        <w:rPr>
          <w:lang w:val="fr-CH" w:eastAsia="ko-KR"/>
        </w:rPr>
        <w:t>«</w:t>
      </w:r>
      <w:r w:rsidRPr="004F1580">
        <w:rPr>
          <w:lang w:val="fr-CH" w:eastAsia="ko-KR"/>
        </w:rPr>
        <w:t>c</w:t>
      </w:r>
      <w:r>
        <w:rPr>
          <w:lang w:val="fr-CH" w:eastAsia="ko-KR"/>
        </w:rPr>
        <w:t>»</w:t>
      </w:r>
      <w:r w:rsidRPr="004F1580">
        <w:rPr>
          <w:lang w:val="fr-CH" w:eastAsia="ko-KR"/>
        </w:rPr>
        <w:t xml:space="preserve"> </w:t>
      </w:r>
      <w:r>
        <w:rPr>
          <w:lang w:val="fr-CH" w:eastAsia="ko-KR"/>
        </w:rPr>
        <w:t xml:space="preserve">pour </w:t>
      </w:r>
      <w:r>
        <w:rPr>
          <w:color w:val="000000"/>
        </w:rPr>
        <w:t>le format du signal correspondant à une luminance constante</w:t>
      </w:r>
      <w:r>
        <w:rPr>
          <w:lang w:val="fr-CH" w:eastAsia="ko-KR"/>
        </w:rPr>
        <w:t>.</w:t>
      </w:r>
    </w:p>
    <w:p w:rsidR="00E22E29" w:rsidRPr="004F1580" w:rsidRDefault="00E22E29" w:rsidP="00E22E29">
      <w:pPr>
        <w:spacing w:before="0"/>
        <w:rPr>
          <w:rFonts w:eastAsia="MS PMincho"/>
          <w:sz w:val="20"/>
          <w:lang w:val="fr-CH"/>
        </w:rPr>
      </w:pPr>
    </w:p>
    <w:p w:rsidR="00E22E29" w:rsidRPr="00396AD9" w:rsidRDefault="00E22E29" w:rsidP="00E22E29">
      <w:pPr>
        <w:overflowPunct/>
        <w:autoSpaceDE/>
        <w:autoSpaceDN/>
        <w:adjustRightInd/>
        <w:spacing w:before="0"/>
        <w:textAlignment w:val="auto"/>
        <w:rPr>
          <w:lang w:val="en-US" w:eastAsia="ja-JP"/>
        </w:rPr>
      </w:pPr>
      <w:r w:rsidRPr="00396AD9">
        <w:rPr>
          <w:rFonts w:eastAsia="Batang"/>
          <w:noProof/>
          <w:lang w:val="en-GB" w:eastAsia="en-GB"/>
        </w:rPr>
        <mc:AlternateContent>
          <mc:Choice Requires="wps">
            <w:drawing>
              <wp:inline distT="0" distB="0" distL="0" distR="0" wp14:anchorId="4FB67045" wp14:editId="24FDDF09">
                <wp:extent cx="353695" cy="354330"/>
                <wp:effectExtent l="8890" t="10160" r="18415" b="16510"/>
                <wp:docPr id="8" name="Flowchart: Proces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354330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Default="00E22E29" w:rsidP="00E22E29">
                            <w:pPr>
                              <w:pStyle w:val="NormalWeb"/>
                              <w:tabs>
                                <w:tab w:val="left" w:pos="1871"/>
                              </w:tabs>
                              <w:overflowPunct w:val="0"/>
                              <w:spacing w:before="120" w:beforeAutospacing="0" w:after="0" w:afterAutospacing="0" w:line="264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mbria" w:eastAsia="MS Mincho" w:hAnsi="Cambria" w:cs="Cambria"/>
                                <w:color w:val="1F497D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M4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B67045" id="Flowchart: Process 48" o:spid="_x0000_s1042" type="#_x0000_t109" style="width:27.85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" filled="f" strokecolor="#1f497d [3215]" strokeweight="2pt">
                <v:textbox inset="0,0,0,0">
                  <w:txbxContent>
                    <w:p w:rsidR="00E22E29" w:rsidRDefault="00E22E29" w:rsidP="00E22E29">
                      <w:pPr>
                        <w:pStyle w:val="NormalWeb"/>
                        <w:tabs>
                          <w:tab w:val="left" w:pos="1871"/>
                        </w:tabs>
                        <w:overflowPunct w:val="0"/>
                        <w:spacing w:before="120" w:beforeAutospacing="0" w:after="0" w:afterAutospacing="0" w:line="264" w:lineRule="auto"/>
                        <w:jc w:val="center"/>
                        <w:textAlignment w:val="baseline"/>
                      </w:pPr>
                      <w:r>
                        <w:rPr>
                          <w:rFonts w:ascii="Cambria" w:eastAsia="MS Mincho" w:hAnsi="Cambria" w:cs="Cambria"/>
                          <w:color w:val="1F497D"/>
                          <w:kern w:val="24"/>
                          <w:sz w:val="28"/>
                          <w:szCs w:val="28"/>
                          <w:lang w:val="en-GB"/>
                        </w:rPr>
                        <w:t>M4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2E29" w:rsidRPr="004F1580" w:rsidRDefault="00E22E29" w:rsidP="00B908F4">
      <w:pPr>
        <w:rPr>
          <w:rFonts w:eastAsia="MS PMincho"/>
          <w:lang w:val="fr-CH" w:eastAsia="ja-JP"/>
        </w:rPr>
      </w:pPr>
      <w:r w:rsidRPr="003F4797">
        <w:rPr>
          <w:rFonts w:eastAsia="MS PMincho"/>
          <w:lang w:val="fr-CH" w:eastAsia="ja-JP"/>
        </w:rPr>
        <w:t>C</w:t>
      </w:r>
      <w:r w:rsidRPr="003F4797">
        <w:rPr>
          <w:rFonts w:eastAsia="MS PMincho"/>
          <w:lang w:val="fr-CH"/>
        </w:rPr>
        <w:t xml:space="preserve">onversion </w:t>
      </w:r>
      <w:r>
        <w:rPr>
          <w:rFonts w:eastAsia="MS PMincho"/>
          <w:lang w:val="fr-CH"/>
        </w:rPr>
        <w:t xml:space="preserve">entre </w:t>
      </w:r>
      <w:r>
        <w:rPr>
          <w:lang w:val="fr-CH" w:eastAsia="ko-KR"/>
        </w:rPr>
        <w:t>les signaux de couleur</w:t>
      </w:r>
      <w:r w:rsidRPr="006A06EB">
        <w:rPr>
          <w:rFonts w:eastAsia="MS PMincho"/>
          <w:color w:val="000000" w:themeColor="text1"/>
          <w:lang w:val="fr-CH" w:eastAsia="ja-JP"/>
        </w:rPr>
        <w:t xml:space="preserve"> </w:t>
      </w:r>
      <w:r w:rsidRPr="005F37E1">
        <w:rPr>
          <w:rFonts w:eastAsia="MS PMincho"/>
          <w:i/>
          <w:iCs/>
          <w:color w:val="000000" w:themeColor="text1"/>
          <w:lang w:val="fr-CH" w:eastAsia="ja-JP"/>
        </w:rPr>
        <w:t>RGB</w:t>
      </w:r>
      <w:r>
        <w:rPr>
          <w:rFonts w:eastAsia="MS PMincho"/>
          <w:color w:val="000000" w:themeColor="text1"/>
          <w:lang w:val="fr-CH" w:eastAsia="ja-JP"/>
        </w:rPr>
        <w:t xml:space="preserve"> normalisés représentés sous forme linéaire</w:t>
      </w:r>
      <w:r w:rsidRPr="004F1580">
        <w:rPr>
          <w:rFonts w:eastAsia="MS PMincho"/>
          <w:i/>
          <w:lang w:val="fr-CH"/>
        </w:rPr>
        <w:t xml:space="preserve"> E</w:t>
      </w:r>
      <w:r w:rsidRPr="004F1580">
        <w:rPr>
          <w:rFonts w:eastAsia="MS PMincho"/>
          <w:i/>
          <w:vertAlign w:val="subscript"/>
          <w:lang w:val="fr-CH"/>
        </w:rPr>
        <w:t>R</w:t>
      </w:r>
      <w:r w:rsidRPr="004F1580">
        <w:rPr>
          <w:rFonts w:eastAsia="MS PMincho"/>
          <w:i/>
          <w:lang w:val="fr-CH"/>
        </w:rPr>
        <w:t>E</w:t>
      </w:r>
      <w:r w:rsidRPr="004F1580">
        <w:rPr>
          <w:rFonts w:eastAsia="MS PMincho"/>
          <w:i/>
          <w:vertAlign w:val="subscript"/>
          <w:lang w:val="fr-CH"/>
        </w:rPr>
        <w:t>G</w:t>
      </w:r>
      <w:r w:rsidRPr="004F1580">
        <w:rPr>
          <w:rFonts w:eastAsia="MS PMincho"/>
          <w:i/>
          <w:lang w:val="fr-CH"/>
        </w:rPr>
        <w:t>E</w:t>
      </w:r>
      <w:r w:rsidRPr="004F1580">
        <w:rPr>
          <w:rFonts w:eastAsia="MS PMincho"/>
          <w:i/>
          <w:vertAlign w:val="subscript"/>
          <w:lang w:val="fr-CH"/>
        </w:rPr>
        <w:t>B</w:t>
      </w:r>
      <w:r w:rsidRPr="004F1580">
        <w:rPr>
          <w:rFonts w:eastAsia="MS PMincho"/>
          <w:lang w:val="fr-CH"/>
        </w:rPr>
        <w:t xml:space="preserve"> (Rec. 2020) </w:t>
      </w:r>
      <w:r>
        <w:rPr>
          <w:rFonts w:eastAsia="MS PMincho"/>
          <w:lang w:val="fr-CH"/>
        </w:rPr>
        <w:t xml:space="preserve">et le </w:t>
      </w:r>
      <w:r>
        <w:rPr>
          <w:color w:val="000000"/>
        </w:rPr>
        <w:t>signal</w:t>
      </w:r>
      <w:r w:rsidRPr="00D44CFF">
        <w:rPr>
          <w:rFonts w:eastAsia="MS PMincho"/>
          <w:color w:val="000000" w:themeColor="text1"/>
          <w:lang w:val="fr-CH" w:eastAsia="ja-JP"/>
        </w:rPr>
        <w:t xml:space="preserve"> </w:t>
      </w:r>
      <w:r>
        <w:rPr>
          <w:rFonts w:eastAsia="MS PMincho"/>
          <w:color w:val="000000" w:themeColor="text1"/>
          <w:lang w:val="fr-CH" w:eastAsia="ja-JP"/>
        </w:rPr>
        <w:t xml:space="preserve">normalisé </w:t>
      </w:r>
      <w:r>
        <w:rPr>
          <w:color w:val="000000"/>
        </w:rPr>
        <w:t>correspondant à une luminance constante</w:t>
      </w:r>
      <w:r w:rsidRPr="004F1580">
        <w:rPr>
          <w:rFonts w:eastAsia="MS PMincho"/>
          <w:lang w:val="fr-CH" w:eastAsia="ja-JP"/>
        </w:rPr>
        <w:t xml:space="preserve"> </w:t>
      </w:r>
      <w:r w:rsidRPr="004F1580">
        <w:rPr>
          <w:rFonts w:eastAsia="MS PMincho"/>
          <w:i/>
          <w:lang w:val="fr-CH"/>
        </w:rPr>
        <w:t>E</w:t>
      </w:r>
      <w:r w:rsidRPr="004F1580">
        <w:rPr>
          <w:rFonts w:eastAsia="MS PMincho"/>
          <w:i/>
          <w:vertAlign w:val="subscript"/>
          <w:lang w:val="fr-CH"/>
        </w:rPr>
        <w:t>Yc</w:t>
      </w:r>
      <w:r w:rsidRPr="004F1580">
        <w:rPr>
          <w:rFonts w:eastAsia="MS PMincho"/>
          <w:lang w:val="fr-CH"/>
        </w:rPr>
        <w:t xml:space="preserve"> (Rec. 2020)</w:t>
      </w:r>
      <w:r w:rsidRPr="004F1580">
        <w:rPr>
          <w:rFonts w:eastAsia="MS PMincho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EB2D6B" w:rsidRDefault="00C27097" w:rsidP="00E22E29">
      <w:pPr>
        <w:pStyle w:val="Equation"/>
        <w:rPr>
          <w:rFonts w:eastAsia="MS PMincho"/>
          <w:lang w:val="es-ES_tradnl" w:eastAsia="ja-JP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sSub>
                <m:sSubPr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sSubPr>
                <m:e>
                  <m:r>
                    <w:rPr>
                      <w:rFonts w:ascii="Cambria Math" w:eastAsia="MS PMincho" w:hAnsi="Cambria Math"/>
                      <w:lang w:val="es-ES_tradnl" w:eastAsia="ja-JP"/>
                    </w:rPr>
                    <m:t>E</m:t>
                  </m:r>
                </m:e>
                <m:sub>
                  <m:r>
                    <w:rPr>
                      <w:rFonts w:ascii="Cambria Math" w:eastAsia="MS PMincho" w:hAnsi="Cambria Math"/>
                      <w:lang w:val="es-ES_tradnl" w:eastAsia="ja-JP"/>
                    </w:rPr>
                    <m:t>Yc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MS PMincho" w:hAnsi="Cambria Math"/>
              <w:lang w:val="es-ES_tradnl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0,2627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0,6780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lang w:val="es-ES_tradnl" w:eastAsia="ja-JP"/>
                      </w:rPr>
                      <m:t>0,0593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s-ES_tradnl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lang w:val="es-ES_tradnl" w:eastAsia="ja-JP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s-ES_tradnl" w:eastAsia="ja-JP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 w:eastAsia="ja-JP"/>
                        </w:rPr>
                        <m:t>R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s-ES_tradnl" w:eastAsia="ja-JP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 w:eastAsia="ja-JP"/>
                        </w:rPr>
                        <m:t>G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lang w:val="es-ES_tradnl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s-ES_tradnl" w:eastAsia="ja-JP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es-ES_tradnl" w:eastAsia="ja-JP"/>
                        </w:rPr>
                        <m:t>B</m:t>
                      </m:r>
                    </m:sub>
                  </m:sSub>
                </m:e>
              </m:eqArr>
            </m:e>
          </m:d>
        </m:oMath>
      </m:oMathPara>
    </w:p>
    <w:p w:rsidR="00E22E29" w:rsidRPr="00EB2D6B" w:rsidRDefault="00E22E29" w:rsidP="00E22E29">
      <w:pPr>
        <w:pStyle w:val="Blanc"/>
        <w:rPr>
          <w:rFonts w:eastAsia="MS PMincho"/>
        </w:rPr>
      </w:pPr>
    </w:p>
    <w:p w:rsidR="00E22E29" w:rsidRPr="00396AD9" w:rsidRDefault="00E22E29" w:rsidP="00E22E29">
      <w:pPr>
        <w:pStyle w:val="Equation"/>
        <w:rPr>
          <w:rFonts w:eastAsia="MS PMincho"/>
          <w:lang w:val="en-US"/>
        </w:rPr>
      </w:pP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g">
            <w:drawing>
              <wp:inline distT="0" distB="0" distL="0" distR="0" wp14:anchorId="3A621930" wp14:editId="606D13C3">
                <wp:extent cx="358140" cy="358775"/>
                <wp:effectExtent l="8890" t="15240" r="13970" b="6985"/>
                <wp:docPr id="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58140" cy="358775"/>
                          <a:chOff x="0" y="0"/>
                          <a:chExt cx="420370" cy="426720"/>
                        </a:xfrm>
                      </wpg:grpSpPr>
                      <wps:wsp>
                        <wps:cNvPr id="1" name="Flowchart: Process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370" cy="426720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2E29" w:rsidRPr="00321069" w:rsidRDefault="00E22E29" w:rsidP="00E22E29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" name="Freeform 43"/>
                        <wps:cNvSpPr>
                          <a:spLocks/>
                        </wps:cNvSpPr>
                        <wps:spPr bwMode="auto">
                          <a:xfrm>
                            <a:off x="5899" y="7865"/>
                            <a:ext cx="405089" cy="410456"/>
                          </a:xfrm>
                          <a:custGeom>
                            <a:avLst/>
                            <a:gdLst>
                              <a:gd name="T0" fmla="*/ 0 w 387391"/>
                              <a:gd name="T1" fmla="*/ 438259 h 397223"/>
                              <a:gd name="T2" fmla="*/ 161890 w 387391"/>
                              <a:gd name="T3" fmla="*/ 414393 h 397223"/>
                              <a:gd name="T4" fmla="*/ 294549 w 387391"/>
                              <a:gd name="T5" fmla="*/ 364493 h 397223"/>
                              <a:gd name="T6" fmla="*/ 366501 w 387391"/>
                              <a:gd name="T7" fmla="*/ 292896 h 397223"/>
                              <a:gd name="T8" fmla="*/ 413717 w 387391"/>
                              <a:gd name="T9" fmla="*/ 199603 h 397223"/>
                              <a:gd name="T10" fmla="*/ 429457 w 387391"/>
                              <a:gd name="T11" fmla="*/ 123667 h 397223"/>
                              <a:gd name="T12" fmla="*/ 436203 w 387391"/>
                              <a:gd name="T13" fmla="*/ 65087 h 397223"/>
                              <a:gd name="T14" fmla="*/ 442948 w 387391"/>
                              <a:gd name="T15" fmla="*/ 0 h 39722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7391" h="397223">
                                <a:moveTo>
                                  <a:pt x="0" y="397223"/>
                                </a:moveTo>
                                <a:cubicBezTo>
                                  <a:pt x="49325" y="391979"/>
                                  <a:pt x="98651" y="386735"/>
                                  <a:pt x="141585" y="375592"/>
                                </a:cubicBezTo>
                                <a:cubicBezTo>
                                  <a:pt x="184519" y="364449"/>
                                  <a:pt x="227781" y="348717"/>
                                  <a:pt x="257605" y="330364"/>
                                </a:cubicBezTo>
                                <a:cubicBezTo>
                                  <a:pt x="287429" y="312011"/>
                                  <a:pt x="303162" y="290380"/>
                                  <a:pt x="320532" y="265471"/>
                                </a:cubicBezTo>
                                <a:cubicBezTo>
                                  <a:pt x="337902" y="240562"/>
                                  <a:pt x="352650" y="206477"/>
                                  <a:pt x="361827" y="180913"/>
                                </a:cubicBezTo>
                                <a:cubicBezTo>
                                  <a:pt x="371004" y="155349"/>
                                  <a:pt x="372315" y="132408"/>
                                  <a:pt x="375592" y="112088"/>
                                </a:cubicBezTo>
                                <a:cubicBezTo>
                                  <a:pt x="378869" y="91768"/>
                                  <a:pt x="379526" y="77674"/>
                                  <a:pt x="381492" y="58993"/>
                                </a:cubicBezTo>
                                <a:cubicBezTo>
                                  <a:pt x="383458" y="40312"/>
                                  <a:pt x="385424" y="20156"/>
                                  <a:pt x="387391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21930" id="Group 120" o:spid="_x0000_s1043" style="width:28.2pt;height:28.25pt;rotation:180;mso-position-horizontal-relative:char;mso-position-vertical-relative:line" coordsize="42037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">
                <v:shape id="Flowchart: Process 42" o:spid="_x0000_s1044" type="#_x0000_t109" style="position:absolute;width:420370;height:426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Z88IA&#10;AADaAAAADwAAAGRycy9kb3ducmV2LnhtbESPT2sCMRTE70K/Q3iF3jS7VkS3RmktgngQ/IPnx+a5&#10;Wbp5WZK4rt++EQo9DjPzG2ax6m0jOvKhdqwgH2UgiEuna64UnE+b4QxEiMgaG8ek4EEBVsuXwQIL&#10;7e58oO4YK5EgHApUYGJsCylDachiGLmWOHlX5y3GJH0ltcd7gttGjrNsKi3WnBYMtrQ2VP4cb1bB&#10;5Ntc6Kt77Na+1fs8n2/k1TZKvb32nx8gIvXxP/zX3moF7/C8km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VnzwgAAANoAAAAPAAAAAAAAAAAAAAAAAJgCAABkcnMvZG93&#10;bnJldi54bWxQSwUGAAAAAAQABAD1AAAAhwMAAAAA&#10;" filled="f" strokecolor="#1f497d" strokeweight="2pt">
                  <v:textbox inset="0,0,0,0">
                    <w:txbxContent>
                      <w:p w:rsidR="00E22E29" w:rsidRPr="00321069" w:rsidRDefault="00E22E29" w:rsidP="00E22E2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2"/>
                          </w:rPr>
                        </w:pPr>
                      </w:p>
                    </w:txbxContent>
                  </v:textbox>
                </v:shape>
                <v:shape id="Freeform 43" o:spid="_x0000_s1045" style="position:absolute;left:5899;top:7865;width:405089;height:410456;visibility:visible;mso-wrap-style:square;v-text-anchor:middle" coordsize="387391,39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egsQA&#10;AADaAAAADwAAAGRycy9kb3ducmV2LnhtbESPQWvCQBSE74L/YXlCb7pRSpDUVVpBWqkHm7b0+pp9&#10;TRazb0N2m8R/7wqCx2FmvmFWm8HWoqPWG8cK5rMEBHHhtOFSwdfnbroE4QOyxtoxKTiTh816PFph&#10;pl3PH9TloRQRwj5DBVUITSalLyqy6GeuIY7en2sthijbUuoW+wi3tVwkSSotGo4LFTa0rag45f9W&#10;waE/dOlPWpu5+d7vj6/5++708qvUw2R4fgIRaAj38K39phU8wvVKvAF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CnoLEAAAA2gAAAA8AAAAAAAAAAAAAAAAAmAIAAGRycy9k&#10;b3ducmV2LnhtbFBLBQYAAAAABAAEAPUAAACJAwAAAAA=&#10;" path="m,397223v49325,-5244,98651,-10488,141585,-21631c184519,364449,227781,348717,257605,330364v29824,-18353,45557,-39984,62927,-64893c337902,240562,352650,206477,361827,180913v9177,-25564,10488,-48505,13765,-68825c378869,91768,379526,77674,381492,58993,383458,40312,385424,20156,387391,e" filled="f" strokecolor="#1f497d" strokeweight="2pt">
                  <v:path arrowok="t" o:connecttype="custom" o:connectlocs="0,452859;169286,428198;308006,376636;383245,302653;432618,206253;449077,127787;456131,67255;463184,0" o:connectangles="0,0,0,0,0,0,0,0"/>
                </v:shape>
                <w10:anchorlock/>
              </v:group>
            </w:pict>
          </mc:Fallback>
        </mc:AlternateContent>
      </w:r>
    </w:p>
    <w:p w:rsidR="00E22E29" w:rsidRPr="007513A7" w:rsidRDefault="00E22E29" w:rsidP="0026110B">
      <w:pPr>
        <w:rPr>
          <w:lang w:val="fr-CH" w:eastAsia="ja-JP"/>
        </w:rPr>
      </w:pPr>
      <w:r w:rsidRPr="007513A7">
        <w:rPr>
          <w:color w:val="000000"/>
          <w:lang w:val="fr-CH"/>
        </w:rPr>
        <w:t xml:space="preserve">La conversion de linéaire en non linéaire entre </w:t>
      </w:r>
      <w:r w:rsidRPr="007513A7">
        <w:rPr>
          <w:rFonts w:eastAsia="MS PMincho"/>
          <w:lang w:val="fr-CH"/>
        </w:rPr>
        <w:t>les</w:t>
      </w:r>
      <w:r>
        <w:rPr>
          <w:rFonts w:eastAsia="MS PMincho"/>
          <w:lang w:val="fr-CH"/>
        </w:rPr>
        <w:t xml:space="preserve"> </w:t>
      </w:r>
      <w:r w:rsidRPr="007513A7">
        <w:rPr>
          <w:color w:val="000000"/>
          <w:lang w:val="fr-CH"/>
        </w:rPr>
        <w:t xml:space="preserve">signaux de couleur </w:t>
      </w:r>
      <w:r w:rsidRPr="007513A7">
        <w:rPr>
          <w:rFonts w:eastAsia="MS PMincho"/>
          <w:i/>
          <w:color w:val="000000" w:themeColor="text1"/>
          <w:lang w:val="fr-CH" w:eastAsia="ja-JP"/>
        </w:rPr>
        <w:t>RB</w:t>
      </w:r>
      <w:r>
        <w:rPr>
          <w:rFonts w:eastAsia="MS PMincho"/>
          <w:color w:val="000000" w:themeColor="text1"/>
          <w:lang w:val="fr-CH" w:eastAsia="ja-JP"/>
        </w:rPr>
        <w:t xml:space="preserve"> </w:t>
      </w:r>
      <w:r w:rsidRPr="007513A7">
        <w:rPr>
          <w:rFonts w:eastAsia="MS PMincho"/>
          <w:color w:val="000000" w:themeColor="text1"/>
          <w:lang w:val="fr-CH" w:eastAsia="ja-JP"/>
        </w:rPr>
        <w:t>normalisés représentés sous forme linéaire</w:t>
      </w:r>
      <w:r w:rsidRPr="007513A7">
        <w:rPr>
          <w:rFonts w:eastAsia="MS PMincho"/>
          <w:i/>
          <w:lang w:val="fr-CH"/>
        </w:rPr>
        <w:t xml:space="preserve"> E</w:t>
      </w:r>
      <w:r w:rsidRPr="007513A7">
        <w:rPr>
          <w:rFonts w:eastAsia="MS PMincho"/>
          <w:i/>
          <w:vertAlign w:val="subscript"/>
          <w:lang w:val="fr-CH"/>
        </w:rPr>
        <w:t>R</w:t>
      </w:r>
      <w:r w:rsidRPr="007513A7">
        <w:rPr>
          <w:rFonts w:eastAsia="MS PMincho"/>
          <w:i/>
          <w:lang w:val="fr-CH"/>
        </w:rPr>
        <w:t>E</w:t>
      </w:r>
      <w:r w:rsidRPr="007513A7">
        <w:rPr>
          <w:rFonts w:eastAsia="MS PMincho"/>
          <w:i/>
          <w:vertAlign w:val="subscript"/>
          <w:lang w:val="fr-CH"/>
        </w:rPr>
        <w:t>B</w:t>
      </w:r>
      <w:r w:rsidRPr="007513A7">
        <w:rPr>
          <w:rFonts w:eastAsia="MS PMincho"/>
          <w:lang w:val="fr-CH"/>
        </w:rPr>
        <w:t xml:space="preserve"> </w:t>
      </w:r>
      <w:r>
        <w:rPr>
          <w:rFonts w:eastAsia="MS PMincho"/>
          <w:lang w:val="fr-CH"/>
        </w:rPr>
        <w:t xml:space="preserve">ainsi que le </w:t>
      </w:r>
      <w:r>
        <w:rPr>
          <w:color w:val="000000"/>
        </w:rPr>
        <w:t>signal</w:t>
      </w:r>
      <w:r w:rsidRPr="00D44CFF">
        <w:rPr>
          <w:rFonts w:eastAsia="MS PMincho"/>
          <w:color w:val="000000" w:themeColor="text1"/>
          <w:lang w:val="fr-CH" w:eastAsia="ja-JP"/>
        </w:rPr>
        <w:t xml:space="preserve"> </w:t>
      </w:r>
      <w:r>
        <w:rPr>
          <w:rFonts w:eastAsia="MS PMincho"/>
          <w:color w:val="000000" w:themeColor="text1"/>
          <w:lang w:val="fr-CH" w:eastAsia="ja-JP"/>
        </w:rPr>
        <w:t xml:space="preserve">normalisé </w:t>
      </w:r>
      <w:r>
        <w:rPr>
          <w:color w:val="000000"/>
        </w:rPr>
        <w:t>correspondant à une luminance constante</w:t>
      </w:r>
      <w:r w:rsidRPr="007513A7">
        <w:rPr>
          <w:rFonts w:eastAsia="MS PMincho"/>
          <w:lang w:val="fr-CH"/>
        </w:rPr>
        <w:t xml:space="preserve"> </w:t>
      </w:r>
      <w:r w:rsidRPr="007513A7">
        <w:rPr>
          <w:rFonts w:eastAsia="MS PMincho"/>
          <w:i/>
          <w:lang w:val="fr-CH"/>
        </w:rPr>
        <w:t>E</w:t>
      </w:r>
      <w:r w:rsidRPr="007513A7">
        <w:rPr>
          <w:rFonts w:eastAsia="MS PMincho"/>
          <w:i/>
          <w:vertAlign w:val="subscript"/>
          <w:lang w:val="fr-CH"/>
        </w:rPr>
        <w:t xml:space="preserve">Yc </w:t>
      </w:r>
      <w:r w:rsidRPr="007513A7">
        <w:rPr>
          <w:lang w:val="fr-CH" w:eastAsia="ja-JP"/>
        </w:rPr>
        <w:t>(Rec.</w:t>
      </w:r>
      <w:r w:rsidR="0026110B">
        <w:rPr>
          <w:lang w:val="fr-CH" w:eastAsia="ja-JP"/>
        </w:rPr>
        <w:t> </w:t>
      </w:r>
      <w:r w:rsidRPr="007513A7">
        <w:rPr>
          <w:lang w:val="fr-CH" w:eastAsia="ja-JP"/>
        </w:rPr>
        <w:t>2020)</w:t>
      </w:r>
      <w:r w:rsidRPr="007513A7">
        <w:rPr>
          <w:lang w:val="fr-CH"/>
        </w:rPr>
        <w:t xml:space="preserve"> </w:t>
      </w:r>
      <w:r w:rsidRPr="004513F1">
        <w:rPr>
          <w:rFonts w:eastAsia="MS PMincho"/>
          <w:color w:val="000000" w:themeColor="text1"/>
          <w:lang w:val="fr-CH"/>
        </w:rPr>
        <w:t xml:space="preserve">et </w:t>
      </w:r>
      <w:r w:rsidRPr="004513F1">
        <w:rPr>
          <w:rFonts w:eastAsia="MS PMincho"/>
          <w:lang w:val="fr-CH"/>
        </w:rPr>
        <w:t>les</w:t>
      </w:r>
      <w:r>
        <w:rPr>
          <w:rFonts w:eastAsia="MS PMincho"/>
          <w:lang w:val="fr-CH"/>
        </w:rPr>
        <w:t xml:space="preserve"> </w:t>
      </w:r>
      <w:r w:rsidRPr="004513F1">
        <w:rPr>
          <w:color w:val="000000"/>
          <w:lang w:val="fr-CH"/>
        </w:rPr>
        <w:t>signaux de couleur</w:t>
      </w:r>
      <w:r w:rsidRPr="004513F1">
        <w:rPr>
          <w:rFonts w:eastAsia="MS PMincho"/>
          <w:color w:val="000000" w:themeColor="text1"/>
          <w:lang w:val="fr-CH" w:eastAsia="ja-JP"/>
        </w:rPr>
        <w:t xml:space="preserve"> </w:t>
      </w:r>
      <w:r w:rsidRPr="00D44CFF">
        <w:rPr>
          <w:rFonts w:eastAsia="MS PMincho"/>
          <w:i/>
          <w:lang w:val="fr-CH" w:eastAsia="ja-JP"/>
        </w:rPr>
        <w:t>R</w:t>
      </w:r>
      <w:r w:rsidRPr="00D44CFF">
        <w:rPr>
          <w:i/>
          <w:lang w:val="fr-CH" w:eastAsia="ja-JP"/>
        </w:rPr>
        <w:t>′</w:t>
      </w:r>
      <w:r w:rsidRPr="00D44CFF">
        <w:rPr>
          <w:rFonts w:eastAsia="MS PMincho"/>
          <w:i/>
          <w:lang w:val="fr-CH" w:eastAsia="ja-JP"/>
        </w:rPr>
        <w:t>B</w:t>
      </w:r>
      <w:r w:rsidRPr="00D44CFF">
        <w:rPr>
          <w:i/>
          <w:lang w:val="fr-CH" w:eastAsia="ja-JP"/>
        </w:rPr>
        <w:t>′</w:t>
      </w:r>
      <w:r w:rsidRPr="00D44CFF">
        <w:rPr>
          <w:rFonts w:eastAsia="MS PMincho"/>
          <w:lang w:val="fr-CH" w:eastAsia="ja-JP"/>
        </w:rPr>
        <w:t xml:space="preserve"> </w:t>
      </w:r>
      <w:r w:rsidRPr="004513F1">
        <w:rPr>
          <w:rFonts w:eastAsia="MS PMincho"/>
          <w:color w:val="000000" w:themeColor="text1"/>
          <w:lang w:val="fr-CH" w:eastAsia="ja-JP"/>
        </w:rPr>
        <w:t xml:space="preserve">normalisés </w:t>
      </w:r>
      <w:r>
        <w:rPr>
          <w:rFonts w:eastAsia="MS PMincho"/>
          <w:color w:val="000000" w:themeColor="text1"/>
          <w:lang w:val="fr-CH" w:eastAsia="ja-JP"/>
        </w:rPr>
        <w:t>représentés sous forme non linéaire</w:t>
      </w:r>
      <w:r w:rsidRPr="007513A7">
        <w:rPr>
          <w:rFonts w:eastAsia="MS PMincho"/>
          <w:i/>
          <w:lang w:val="fr-CH"/>
        </w:rPr>
        <w:t xml:space="preserve"> E′</w:t>
      </w:r>
      <w:r w:rsidRPr="007513A7">
        <w:rPr>
          <w:rFonts w:eastAsia="MS PMincho"/>
          <w:i/>
          <w:vertAlign w:val="subscript"/>
          <w:lang w:val="fr-CH"/>
        </w:rPr>
        <w:t>R</w:t>
      </w:r>
      <w:r w:rsidRPr="007513A7">
        <w:rPr>
          <w:rFonts w:eastAsia="MS PMincho"/>
          <w:i/>
          <w:lang w:val="fr-CH"/>
        </w:rPr>
        <w:t>E′</w:t>
      </w:r>
      <w:r w:rsidRPr="007513A7">
        <w:rPr>
          <w:rFonts w:eastAsia="MS PMincho"/>
          <w:i/>
          <w:vertAlign w:val="subscript"/>
          <w:lang w:val="fr-CH"/>
        </w:rPr>
        <w:t>B</w:t>
      </w:r>
      <w:r w:rsidRPr="007513A7">
        <w:rPr>
          <w:rFonts w:eastAsia="MS PMincho"/>
          <w:lang w:val="fr-CH"/>
        </w:rPr>
        <w:t xml:space="preserve"> </w:t>
      </w:r>
      <w:r>
        <w:rPr>
          <w:rFonts w:eastAsia="MS PMincho"/>
          <w:lang w:val="fr-CH"/>
        </w:rPr>
        <w:t xml:space="preserve">ainsi que le signal </w:t>
      </w:r>
      <w:r w:rsidRPr="007513A7">
        <w:rPr>
          <w:rFonts w:eastAsia="MS PMincho"/>
          <w:lang w:val="fr-CH" w:eastAsia="ja-JP"/>
        </w:rPr>
        <w:t>normali</w:t>
      </w:r>
      <w:r>
        <w:rPr>
          <w:rFonts w:eastAsia="MS PMincho"/>
          <w:lang w:val="fr-CH" w:eastAsia="ja-JP"/>
        </w:rPr>
        <w:t xml:space="preserve">sé correspondant à une </w:t>
      </w:r>
      <w:r w:rsidRPr="007513A7">
        <w:rPr>
          <w:rFonts w:eastAsia="MS PMincho"/>
          <w:lang w:val="fr-CH" w:eastAsia="ja-JP"/>
        </w:rPr>
        <w:t>luminance</w:t>
      </w:r>
      <w:r w:rsidRPr="007513A7">
        <w:rPr>
          <w:rFonts w:eastAsia="MS PMincho"/>
          <w:lang w:val="fr-CH"/>
        </w:rPr>
        <w:t xml:space="preserve"> </w:t>
      </w:r>
      <w:r>
        <w:rPr>
          <w:rFonts w:eastAsia="MS PMincho"/>
          <w:lang w:val="fr-CH"/>
        </w:rPr>
        <w:t>constante</w:t>
      </w:r>
      <w:r w:rsidRPr="007513A7">
        <w:rPr>
          <w:rFonts w:eastAsia="MS PMincho"/>
          <w:lang w:val="fr-CH"/>
        </w:rPr>
        <w:t xml:space="preserve"> </w:t>
      </w:r>
      <w:r w:rsidRPr="007513A7">
        <w:rPr>
          <w:rFonts w:eastAsia="MS PMincho"/>
          <w:i/>
          <w:lang w:val="fr-CH"/>
        </w:rPr>
        <w:t>E</w:t>
      </w:r>
      <w:r w:rsidRPr="007513A7">
        <w:rPr>
          <w:i/>
          <w:lang w:val="fr-CH" w:eastAsia="ja-JP"/>
        </w:rPr>
        <w:t>′</w:t>
      </w:r>
      <w:r w:rsidRPr="007513A7">
        <w:rPr>
          <w:rFonts w:eastAsia="MS PMincho"/>
          <w:i/>
          <w:vertAlign w:val="subscript"/>
          <w:lang w:val="fr-CH"/>
        </w:rPr>
        <w:t>Yc</w:t>
      </w:r>
      <w:r w:rsidRPr="007513A7">
        <w:rPr>
          <w:rFonts w:eastAsia="MS PMincho"/>
          <w:lang w:val="fr-CH"/>
        </w:rPr>
        <w:t xml:space="preserve"> </w:t>
      </w:r>
      <w:r w:rsidRPr="007513A7">
        <w:rPr>
          <w:lang w:val="fr-CH" w:eastAsia="ja-JP"/>
        </w:rPr>
        <w:t xml:space="preserve">(Rec. 2020) </w:t>
      </w:r>
      <w:r w:rsidRPr="004513F1">
        <w:rPr>
          <w:rFonts w:eastAsia="MS PMincho"/>
          <w:color w:val="000000" w:themeColor="text1"/>
          <w:lang w:val="fr-CH"/>
        </w:rPr>
        <w:t>est effectuée</w:t>
      </w:r>
      <w:r>
        <w:rPr>
          <w:rFonts w:eastAsia="MS PMincho"/>
          <w:color w:val="000000" w:themeColor="text1"/>
          <w:lang w:val="fr-CH"/>
        </w:rPr>
        <w:t xml:space="preserve"> en utilisant l'inverse de la formule de conversion</w:t>
      </w:r>
      <w:r w:rsidRPr="004513F1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>de non linéaire en linéaire</w:t>
      </w:r>
      <w:r w:rsidRPr="007513A7">
        <w:rPr>
          <w:lang w:val="fr-CH" w:eastAsia="ja-JP"/>
        </w:rPr>
        <w:t>.</w:t>
      </w:r>
    </w:p>
    <w:p w:rsidR="00E22E29" w:rsidRPr="007513A7" w:rsidRDefault="00E22E29" w:rsidP="00B908F4">
      <w:pPr>
        <w:rPr>
          <w:rFonts w:eastAsia="MS PMincho"/>
          <w:color w:val="000000" w:themeColor="text1"/>
          <w:lang w:val="fr-CH"/>
        </w:rPr>
      </w:pPr>
      <w:r w:rsidRPr="007513A7">
        <w:rPr>
          <w:rFonts w:eastAsia="MS PMincho"/>
          <w:color w:val="000000" w:themeColor="text1"/>
          <w:lang w:val="fr-CH"/>
        </w:rPr>
        <w:t xml:space="preserve">Cas #1: </w:t>
      </w:r>
      <w:r w:rsidRPr="004513F1">
        <w:rPr>
          <w:rFonts w:eastAsia="MS PMincho"/>
          <w:color w:val="000000" w:themeColor="text1"/>
          <w:lang w:val="fr-CH"/>
        </w:rPr>
        <w:t>Dans les cas où l</w:t>
      </w:r>
      <w:r>
        <w:rPr>
          <w:rFonts w:eastAsia="MS PMincho"/>
          <w:color w:val="000000" w:themeColor="text1"/>
          <w:lang w:val="fr-CH"/>
        </w:rPr>
        <w:t>'</w:t>
      </w:r>
      <w:r w:rsidRPr="004513F1">
        <w:rPr>
          <w:rFonts w:eastAsia="MS PMincho"/>
          <w:color w:val="000000" w:themeColor="text1"/>
          <w:lang w:val="fr-CH"/>
        </w:rPr>
        <w:t>objectif est de préserver les couleurs affichées sur un écran</w:t>
      </w:r>
      <w:r>
        <w:rPr>
          <w:rFonts w:eastAsia="MS PMincho"/>
          <w:color w:val="000000" w:themeColor="text1"/>
          <w:lang w:val="fr-CH" w:eastAsia="ja-JP"/>
        </w:rPr>
        <w:t xml:space="preserve"> de la</w:t>
      </w:r>
      <w:r w:rsidRPr="007513A7">
        <w:rPr>
          <w:rFonts w:eastAsia="MS PMincho"/>
          <w:color w:val="000000" w:themeColor="text1"/>
          <w:lang w:val="fr-CH"/>
        </w:rPr>
        <w:t xml:space="preserve"> Rec. 709</w:t>
      </w:r>
      <w:r>
        <w:rPr>
          <w:rFonts w:eastAsia="MS PMincho"/>
          <w:color w:val="000000" w:themeColor="text1"/>
          <w:lang w:val="fr-CH"/>
        </w:rPr>
        <w:t xml:space="preserve">, lorsqu'elles apparaissent sur un écran de la Rec. 2020, on utilise une valeur approchée de la fonction </w:t>
      </w:r>
      <w:r w:rsidRPr="004513F1">
        <w:rPr>
          <w:rFonts w:eastAsia="MS PMincho"/>
          <w:color w:val="000000" w:themeColor="text1"/>
          <w:lang w:val="fr-CH"/>
        </w:rPr>
        <w:t>E</w:t>
      </w:r>
      <w:r>
        <w:rPr>
          <w:rFonts w:eastAsia="MS PMincho"/>
          <w:color w:val="000000" w:themeColor="text1"/>
          <w:lang w:val="fr-CH"/>
        </w:rPr>
        <w:t>O</w:t>
      </w:r>
      <w:r w:rsidRPr="004513F1">
        <w:rPr>
          <w:rFonts w:eastAsia="MS PMincho"/>
          <w:color w:val="000000" w:themeColor="text1"/>
          <w:lang w:val="fr-CH"/>
        </w:rPr>
        <w:t>TF</w:t>
      </w:r>
      <w:r>
        <w:rPr>
          <w:rFonts w:eastAsia="MS PMincho"/>
          <w:color w:val="000000" w:themeColor="text1"/>
          <w:lang w:val="fr-CH"/>
        </w:rPr>
        <w:t xml:space="preserve"> inverse de la</w:t>
      </w:r>
      <w:r w:rsidRPr="007513A7">
        <w:rPr>
          <w:rFonts w:eastAsia="MS PMincho"/>
          <w:color w:val="000000" w:themeColor="text1"/>
          <w:lang w:val="fr-CH"/>
        </w:rPr>
        <w:t xml:space="preserve"> Rec. 1886</w:t>
      </w:r>
      <w:r w:rsidRPr="007513A7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EB2D6B" w:rsidRDefault="00C27097" w:rsidP="00E22E29">
      <w:pPr>
        <w:pStyle w:val="Equation"/>
        <w:rPr>
          <w:lang w:val="es-ES_tradnl" w:eastAsia="ja-JP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MS PMincho" w:hAnsi="Cambria Math"/>
                  <w:i/>
                  <w:lang w:val="es-ES_tradnl"/>
                </w:rPr>
              </m:ctrlPr>
            </m:sSupPr>
            <m:e>
              <m:r>
                <w:rPr>
                  <w:rFonts w:ascii="Cambria Math" w:eastAsia="MS PMincho" w:hAnsi="Cambria Math"/>
                  <w:lang w:val="es-ES_tradnl"/>
                </w:rPr>
                <m:t>E</m:t>
              </m:r>
            </m:e>
            <m:sup>
              <m:r>
                <w:rPr>
                  <w:rFonts w:ascii="Cambria Math" w:eastAsia="MS PMincho" w:hAnsi="Cambria Math"/>
                  <w:lang w:val="es-ES_tradnl"/>
                </w:rPr>
                <m:t>'</m:t>
              </m:r>
            </m:sup>
          </m:sSup>
          <m:r>
            <w:rPr>
              <w:rFonts w:ascii="Cambria Math" w:eastAsia="MS PMincho" w:hAnsi="Cambria Math"/>
              <w:lang w:val="es-ES_tradnl"/>
            </w:rPr>
            <m:t>=</m:t>
          </m:r>
          <m:sSup>
            <m:sSupPr>
              <m:ctrlPr>
                <w:rPr>
                  <w:rFonts w:ascii="Cambria Math" w:eastAsia="MS PMincho" w:hAnsi="Cambria Math"/>
                  <w:i/>
                  <w:lang w:val="es-ES_tradnl"/>
                </w:rPr>
              </m:ctrlPr>
            </m:sSupPr>
            <m:e>
              <m:r>
                <w:rPr>
                  <w:rFonts w:ascii="Cambria Math" w:eastAsia="MS PMincho" w:hAnsi="Cambria Math"/>
                  <w:lang w:val="es-ES_tradnl"/>
                </w:rPr>
                <m:t>E</m:t>
              </m:r>
            </m:e>
            <m:sup>
              <m:f>
                <m:fPr>
                  <m:type m:val="lin"/>
                  <m:ctrlPr>
                    <w:rPr>
                      <w:rFonts w:ascii="Cambria Math" w:eastAsia="MS PMincho" w:hAnsi="Cambria Math"/>
                      <w:i/>
                      <w:lang w:val="es-ES_tradnl"/>
                    </w:rPr>
                  </m:ctrlPr>
                </m:fPr>
                <m:num>
                  <m:r>
                    <w:rPr>
                      <w:rFonts w:ascii="Cambria Math" w:eastAsia="MS PMincho" w:hAnsi="Cambria Math"/>
                      <w:lang w:val="es-ES_tradnl"/>
                    </w:rPr>
                    <m:t>1</m:t>
                  </m:r>
                </m:num>
                <m:den>
                  <m:r>
                    <w:rPr>
                      <w:rFonts w:ascii="Cambria Math" w:eastAsia="MS PMincho" w:hAnsi="Cambria Math"/>
                      <w:lang w:val="es-ES_tradnl"/>
                    </w:rPr>
                    <m:t>2</m:t>
                  </m:r>
                </m:den>
              </m:f>
              <m:r>
                <w:rPr>
                  <w:rFonts w:ascii="Cambria Math" w:eastAsia="MS PMincho" w:hAnsi="Cambria Math"/>
                  <w:lang w:val="es-ES_tradnl"/>
                </w:rPr>
                <m:t>,40</m:t>
              </m:r>
            </m:sup>
          </m:sSup>
          <m:r>
            <w:rPr>
              <w:rFonts w:ascii="Cambria Math" w:eastAsia="MS PMincho" w:hAnsi="Cambria Math"/>
              <w:lang w:val="es-ES_tradnl"/>
            </w:rPr>
            <m:t xml:space="preserve">                 ,  0≤E≤1</m:t>
          </m:r>
        </m:oMath>
      </m:oMathPara>
    </w:p>
    <w:p w:rsidR="00E22E29" w:rsidRPr="00EB2D6B" w:rsidRDefault="00E22E29" w:rsidP="00E22E29">
      <w:pPr>
        <w:pStyle w:val="Blanc"/>
        <w:rPr>
          <w:rFonts w:eastAsia="MS PMincho"/>
        </w:rPr>
      </w:pPr>
    </w:p>
    <w:p w:rsidR="00E22E29" w:rsidRPr="002E7DDA" w:rsidRDefault="00E22E29" w:rsidP="00B908F4">
      <w:pPr>
        <w:rPr>
          <w:rFonts w:eastAsia="MS PMincho"/>
          <w:color w:val="000000" w:themeColor="text1"/>
          <w:lang w:val="fr-CH"/>
        </w:rPr>
      </w:pPr>
      <w:r w:rsidRPr="002E7DDA">
        <w:rPr>
          <w:rFonts w:eastAsia="MS PMincho"/>
          <w:color w:val="000000" w:themeColor="text1"/>
          <w:lang w:val="fr-CH"/>
        </w:rPr>
        <w:t>Cas #2: Dans le cas où la source est une sortie de caméra directe et où l'objectif est l'égalisation des couleurs d'une sortie de caméra directe conforme à la Rec. 2020</w:t>
      </w:r>
      <w:r>
        <w:rPr>
          <w:rFonts w:eastAsia="MS PMincho"/>
          <w:color w:val="000000" w:themeColor="text1"/>
          <w:lang w:val="fr-CH"/>
        </w:rPr>
        <w:t xml:space="preserve">, on utilise une </w:t>
      </w:r>
      <w:r w:rsidRPr="002E7DDA">
        <w:rPr>
          <w:rFonts w:eastAsia="MS PMincho"/>
          <w:color w:val="000000" w:themeColor="text1"/>
          <w:lang w:val="fr-CH"/>
        </w:rPr>
        <w:t xml:space="preserve">approximation </w:t>
      </w:r>
      <w:r>
        <w:rPr>
          <w:rFonts w:eastAsia="MS PMincho"/>
          <w:color w:val="000000" w:themeColor="text1"/>
          <w:lang w:val="fr-CH"/>
        </w:rPr>
        <w:t>de la fonction OETF</w:t>
      </w:r>
      <w:r w:rsidRPr="002E7DDA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 xml:space="preserve">inverse de la </w:t>
      </w:r>
      <w:r w:rsidRPr="002E7DDA">
        <w:rPr>
          <w:rFonts w:eastAsia="MS PMincho"/>
          <w:color w:val="000000" w:themeColor="text1"/>
          <w:lang w:val="fr-CH"/>
        </w:rPr>
        <w:t>Rec. 2020 (</w:t>
      </w:r>
      <w:r>
        <w:rPr>
          <w:rFonts w:eastAsia="MS PMincho"/>
          <w:color w:val="000000" w:themeColor="text1"/>
          <w:lang w:val="fr-CH"/>
        </w:rPr>
        <w:t>voir l'</w:t>
      </w:r>
      <w:r w:rsidRPr="002E7DDA">
        <w:rPr>
          <w:rFonts w:eastAsia="MS PMincho"/>
          <w:color w:val="000000" w:themeColor="text1"/>
          <w:lang w:val="fr-CH"/>
        </w:rPr>
        <w:t>Annex</w:t>
      </w:r>
      <w:r>
        <w:rPr>
          <w:rFonts w:eastAsia="MS PMincho"/>
          <w:color w:val="000000" w:themeColor="text1"/>
          <w:lang w:val="fr-CH"/>
        </w:rPr>
        <w:t>e</w:t>
      </w:r>
      <w:r w:rsidRPr="002E7DDA">
        <w:rPr>
          <w:rFonts w:eastAsia="MS PMincho"/>
          <w:color w:val="000000" w:themeColor="text1"/>
          <w:lang w:val="fr-CH"/>
        </w:rPr>
        <w:t xml:space="preserve"> 2)</w:t>
      </w:r>
      <w:r w:rsidRPr="002E7DDA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EB2D6B" w:rsidRDefault="00C27097" w:rsidP="00E22E29">
      <w:pPr>
        <w:pStyle w:val="Equation"/>
        <w:rPr>
          <w:rFonts w:eastAsia="MS PMincho"/>
          <w:lang w:val="es-ES_tradnl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MS PMincho" w:hAnsi="Cambria Math"/>
                  <w:i/>
                  <w:lang w:val="es-ES_tradnl"/>
                </w:rPr>
              </m:ctrlPr>
            </m:sSupPr>
            <m:e>
              <m:r>
                <w:rPr>
                  <w:rFonts w:ascii="Cambria Math" w:eastAsia="MS PMincho" w:hAnsi="Cambria Math"/>
                  <w:lang w:val="es-ES_tradnl"/>
                </w:rPr>
                <m:t>E</m:t>
              </m:r>
            </m:e>
            <m:sup>
              <m:r>
                <w:rPr>
                  <w:rFonts w:ascii="Cambria Math" w:eastAsia="MS PMincho" w:hAnsi="Cambria Math"/>
                  <w:lang w:val="es-ES_tradnl"/>
                </w:rPr>
                <m:t>'</m:t>
              </m:r>
            </m:sup>
          </m:sSup>
          <m:r>
            <w:rPr>
              <w:rFonts w:ascii="Cambria Math" w:eastAsia="MS PMincho" w:hAnsi="Cambria Math"/>
              <w:lang w:val="es-ES_tradnl"/>
            </w:rPr>
            <m:t>=</m:t>
          </m:r>
          <m:sSup>
            <m:sSupPr>
              <m:ctrlPr>
                <w:rPr>
                  <w:rFonts w:ascii="Cambria Math" w:eastAsia="MS PMincho" w:hAnsi="Cambria Math"/>
                  <w:i/>
                  <w:lang w:val="es-ES_tradnl"/>
                </w:rPr>
              </m:ctrlPr>
            </m:sSupPr>
            <m:e>
              <m:r>
                <w:rPr>
                  <w:rFonts w:ascii="Cambria Math" w:eastAsia="MS PMincho" w:hAnsi="Cambria Math"/>
                  <w:lang w:val="es-ES_tradnl"/>
                </w:rPr>
                <m:t>E</m:t>
              </m:r>
            </m:e>
            <m:sup>
              <m:f>
                <m:fPr>
                  <m:type m:val="lin"/>
                  <m:ctrlPr>
                    <w:rPr>
                      <w:rFonts w:ascii="Cambria Math" w:eastAsia="MS PMincho" w:hAnsi="Cambria Math"/>
                      <w:i/>
                      <w:lang w:val="es-ES_tradnl"/>
                    </w:rPr>
                  </m:ctrlPr>
                </m:fPr>
                <m:num>
                  <m:r>
                    <w:rPr>
                      <w:rFonts w:ascii="Cambria Math" w:eastAsia="MS PMincho" w:hAnsi="Cambria Math"/>
                      <w:lang w:val="es-ES_tradnl"/>
                    </w:rPr>
                    <m:t>1</m:t>
                  </m:r>
                </m:num>
                <m:den>
                  <m:r>
                    <w:rPr>
                      <w:rFonts w:ascii="Cambria Math" w:eastAsia="MS PMincho" w:hAnsi="Cambria Math"/>
                      <w:lang w:val="es-ES_tradnl"/>
                    </w:rPr>
                    <m:t>2</m:t>
                  </m:r>
                </m:den>
              </m:f>
            </m:sup>
          </m:sSup>
          <m:r>
            <w:rPr>
              <w:rFonts w:ascii="Cambria Math" w:eastAsia="MS PMincho" w:hAnsi="Cambria Math"/>
              <w:lang w:val="es-ES_tradnl"/>
            </w:rPr>
            <m:t xml:space="preserve">                 ,  0≤E≤1</m:t>
          </m:r>
        </m:oMath>
      </m:oMathPara>
    </w:p>
    <w:p w:rsidR="00E22E29" w:rsidRPr="00EB2D6B" w:rsidRDefault="00E22E29" w:rsidP="00E22E29">
      <w:pPr>
        <w:pStyle w:val="Blanc"/>
        <w:rPr>
          <w:rFonts w:eastAsia="MS PMincho"/>
        </w:rPr>
      </w:pPr>
    </w:p>
    <w:p w:rsidR="00E22E29" w:rsidRPr="009E5D0B" w:rsidRDefault="00E22E29" w:rsidP="0026110B">
      <w:pPr>
        <w:pStyle w:val="Note"/>
        <w:rPr>
          <w:lang w:val="fr-CH" w:eastAsia="ja-JP"/>
        </w:rPr>
      </w:pPr>
      <w:r w:rsidRPr="002E7DDA">
        <w:rPr>
          <w:lang w:val="fr-CH"/>
        </w:rPr>
        <w:t>NOTE</w:t>
      </w:r>
      <w:r w:rsidRPr="002E7DDA">
        <w:rPr>
          <w:lang w:val="fr-CH" w:eastAsia="ja-JP"/>
        </w:rPr>
        <w:t xml:space="preserve"> 4</w:t>
      </w:r>
      <w:r w:rsidR="0026110B">
        <w:rPr>
          <w:lang w:val="fr-CH" w:eastAsia="ja-JP"/>
        </w:rPr>
        <w:t xml:space="preserve"> –</w:t>
      </w:r>
      <w:r w:rsidRPr="002E7DDA">
        <w:rPr>
          <w:lang w:val="fr-CH"/>
        </w:rPr>
        <w:t xml:space="preserve"> La gamme de valeurs de </w:t>
      </w:r>
      <w:r w:rsidRPr="002E7DDA">
        <w:rPr>
          <w:i/>
          <w:lang w:val="fr-CH"/>
        </w:rPr>
        <w:t>E</w:t>
      </w:r>
      <w:r w:rsidRPr="002E7DDA">
        <w:rPr>
          <w:lang w:val="fr-CH"/>
        </w:rPr>
        <w:t xml:space="preserve"> o</w:t>
      </w:r>
      <w:r>
        <w:rPr>
          <w:lang w:val="fr-CH"/>
        </w:rPr>
        <w:t>u</w:t>
      </w:r>
      <w:r w:rsidRPr="002E7DDA">
        <w:rPr>
          <w:lang w:val="fr-CH"/>
        </w:rPr>
        <w:t xml:space="preserve"> </w:t>
      </w:r>
      <w:r w:rsidRPr="002E7DDA">
        <w:rPr>
          <w:i/>
          <w:lang w:val="fr-CH"/>
        </w:rPr>
        <w:t>E'</w:t>
      </w:r>
      <w:r w:rsidRPr="002E7DDA">
        <w:rPr>
          <w:lang w:val="fr-CH"/>
        </w:rPr>
        <w:t xml:space="preserve"> </w:t>
      </w:r>
      <w:r>
        <w:rPr>
          <w:lang w:val="fr-CH"/>
        </w:rPr>
        <w:t>est</w:t>
      </w:r>
      <w:r w:rsidRPr="002E7DDA">
        <w:rPr>
          <w:lang w:val="fr-CH"/>
        </w:rPr>
        <w:t xml:space="preserve"> d</w:t>
      </w:r>
      <w:r>
        <w:rPr>
          <w:lang w:val="fr-CH"/>
        </w:rPr>
        <w:t>é</w:t>
      </w:r>
      <w:r w:rsidRPr="002E7DDA">
        <w:rPr>
          <w:lang w:val="fr-CH"/>
        </w:rPr>
        <w:t>fin</w:t>
      </w:r>
      <w:r>
        <w:rPr>
          <w:lang w:val="fr-CH"/>
        </w:rPr>
        <w:t xml:space="preserve">ie dans la gamme comprise entre </w:t>
      </w:r>
      <w:r w:rsidRPr="002E7DDA">
        <w:rPr>
          <w:lang w:val="fr-CH"/>
        </w:rPr>
        <w:t xml:space="preserve">0 </w:t>
      </w:r>
      <w:r>
        <w:rPr>
          <w:lang w:val="fr-CH"/>
        </w:rPr>
        <w:t xml:space="preserve">et </w:t>
      </w:r>
      <w:r w:rsidRPr="002E7DDA">
        <w:rPr>
          <w:lang w:val="fr-CH"/>
        </w:rPr>
        <w:t>1</w:t>
      </w:r>
      <w:r w:rsidRPr="002E7DDA">
        <w:rPr>
          <w:lang w:val="fr-CH" w:eastAsia="ja-JP"/>
        </w:rPr>
        <w:t xml:space="preserve"> </w:t>
      </w:r>
      <w:r w:rsidRPr="002E7DDA">
        <w:rPr>
          <w:lang w:val="fr-CH"/>
        </w:rPr>
        <w:t>d</w:t>
      </w:r>
      <w:r>
        <w:rPr>
          <w:lang w:val="fr-CH"/>
        </w:rPr>
        <w:t>e</w:t>
      </w:r>
      <w:r w:rsidRPr="002E7DDA">
        <w:rPr>
          <w:lang w:val="fr-CH"/>
        </w:rPr>
        <w:t xml:space="preserve"> la </w:t>
      </w:r>
      <w:r w:rsidRPr="002E7DDA">
        <w:rPr>
          <w:lang w:val="fr-CH" w:eastAsia="ja-JP"/>
        </w:rPr>
        <w:t xml:space="preserve">Recommandation </w:t>
      </w:r>
      <w:r w:rsidRPr="002E7DDA">
        <w:rPr>
          <w:lang w:val="fr-CH"/>
        </w:rPr>
        <w:t>UIT</w:t>
      </w:r>
      <w:r w:rsidRPr="002E7DDA">
        <w:rPr>
          <w:lang w:val="fr-CH"/>
        </w:rPr>
        <w:noBreakHyphen/>
        <w:t>R</w:t>
      </w:r>
      <w:r w:rsidRPr="002E7DDA">
        <w:rPr>
          <w:lang w:val="fr-CH" w:eastAsia="ja-JP"/>
        </w:rPr>
        <w:t xml:space="preserve"> </w:t>
      </w:r>
      <w:r w:rsidRPr="002E7DDA">
        <w:rPr>
          <w:lang w:val="fr-CH"/>
        </w:rPr>
        <w:t xml:space="preserve">BT.2020. </w:t>
      </w:r>
      <w:r w:rsidRPr="009E5D0B">
        <w:rPr>
          <w:lang w:val="fr-CH"/>
        </w:rPr>
        <w:t xml:space="preserve">Toutefois, la </w:t>
      </w:r>
      <w:r w:rsidRPr="009E5D0B">
        <w:rPr>
          <w:lang w:val="fr-CH" w:eastAsia="ja-JP"/>
        </w:rPr>
        <w:t>définition de la quanti</w:t>
      </w:r>
      <w:r>
        <w:rPr>
          <w:lang w:val="fr-CH" w:eastAsia="ja-JP"/>
        </w:rPr>
        <w:t>fi</w:t>
      </w:r>
      <w:r w:rsidRPr="009E5D0B">
        <w:rPr>
          <w:lang w:val="fr-CH" w:eastAsia="ja-JP"/>
        </w:rPr>
        <w:t>cation du signal vidéo permet des valeurs supérieures à 1 ou inférieure à 0</w:t>
      </w:r>
      <w:r w:rsidRPr="009E5D0B">
        <w:rPr>
          <w:lang w:val="fr-CH"/>
        </w:rPr>
        <w:t>. La formule ci-dessus peut également s'appliquer à ces valeurs su</w:t>
      </w:r>
      <w:r>
        <w:rPr>
          <w:lang w:val="fr-CH"/>
        </w:rPr>
        <w:t xml:space="preserve">périeures à 1 ou inférieures à </w:t>
      </w:r>
      <w:r w:rsidRPr="009E5D0B">
        <w:rPr>
          <w:lang w:val="fr-CH" w:eastAsia="ja-JP"/>
        </w:rPr>
        <w:t>0.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5F37E1" w:rsidRDefault="00E22E29" w:rsidP="00E22E29">
      <w:pPr>
        <w:rPr>
          <w:rFonts w:eastAsia="MS PMincho"/>
          <w:szCs w:val="21"/>
          <w:lang w:val="fr-CH"/>
        </w:rPr>
      </w:pPr>
      <w:r w:rsidRPr="00EB2D6B">
        <w:rPr>
          <w:rFonts w:eastAsia="MS PMincho"/>
          <w:noProof/>
          <w:szCs w:val="21"/>
          <w:lang w:val="en-GB" w:eastAsia="en-GB"/>
        </w:rPr>
        <mc:AlternateContent>
          <mc:Choice Requires="wps">
            <w:drawing>
              <wp:inline distT="0" distB="0" distL="0" distR="0" wp14:anchorId="539C0B10" wp14:editId="24613BE2">
                <wp:extent cx="359410" cy="358775"/>
                <wp:effectExtent l="8890" t="16510" r="12700" b="18415"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407E3" w:rsidRDefault="00E22E29" w:rsidP="00E22E29">
                            <w:pPr>
                              <w:snapToGrid w:val="0"/>
                              <w:spacing w:before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9C0B10" id="AutoShape 4" o:spid="_x0000_s1046" type="#_x0000_t109" style="width:28.3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" filled="f" strokecolor="#1f497d [3215]" strokeweight="2pt">
                <v:path arrowok="t"/>
                <v:textbox inset="0,0,0,0">
                  <w:txbxContent>
                    <w:p w:rsidR="00E22E29" w:rsidRPr="005407E3" w:rsidRDefault="00E22E29" w:rsidP="00E22E29">
                      <w:pPr>
                        <w:snapToGrid w:val="0"/>
                        <w:spacing w:before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F37E1">
        <w:rPr>
          <w:rFonts w:eastAsia="MS PMincho"/>
          <w:szCs w:val="21"/>
          <w:lang w:val="fr-CH"/>
        </w:rPr>
        <w:t xml:space="preserve"> </w:t>
      </w:r>
    </w:p>
    <w:p w:rsidR="00E22E29" w:rsidRDefault="00E22E29" w:rsidP="00E22E29">
      <w:pPr>
        <w:rPr>
          <w:rFonts w:eastAsia="MS PMincho"/>
          <w:lang w:val="fr-CH" w:eastAsia="ja-JP"/>
        </w:rPr>
      </w:pPr>
      <w:r w:rsidRPr="002E7DDA">
        <w:rPr>
          <w:rFonts w:eastAsia="MS PMincho"/>
          <w:lang w:val="fr-CH" w:eastAsia="ja-JP"/>
        </w:rPr>
        <w:t>C</w:t>
      </w:r>
      <w:r w:rsidRPr="002E7DDA">
        <w:rPr>
          <w:rFonts w:eastAsia="MS PMincho"/>
          <w:lang w:val="fr-CH"/>
        </w:rPr>
        <w:t>on</w:t>
      </w:r>
      <w:r w:rsidRPr="005F37E1">
        <w:rPr>
          <w:rFonts w:eastAsia="MS PMincho"/>
          <w:lang w:val="fr-CH"/>
        </w:rPr>
        <w:t>v</w:t>
      </w:r>
      <w:r w:rsidRPr="002E7DDA">
        <w:rPr>
          <w:rFonts w:eastAsia="MS PMincho"/>
          <w:lang w:val="fr-CH"/>
        </w:rPr>
        <w:t xml:space="preserve">ersion entre des signaux de couleur </w:t>
      </w:r>
      <w:r w:rsidRPr="002E7DDA">
        <w:rPr>
          <w:rFonts w:eastAsia="MS PMincho"/>
          <w:i/>
          <w:lang w:val="fr-CH" w:eastAsia="ja-JP"/>
        </w:rPr>
        <w:t>R</w:t>
      </w:r>
      <w:r w:rsidRPr="002E7DDA">
        <w:rPr>
          <w:i/>
          <w:lang w:val="fr-CH" w:eastAsia="ja-JP"/>
        </w:rPr>
        <w:t>′</w:t>
      </w:r>
      <w:r w:rsidRPr="002E7DDA">
        <w:rPr>
          <w:rFonts w:eastAsia="MS PMincho"/>
          <w:i/>
          <w:lang w:val="fr-CH" w:eastAsia="ja-JP"/>
        </w:rPr>
        <w:t>B</w:t>
      </w:r>
      <w:r w:rsidRPr="002E7DDA">
        <w:rPr>
          <w:i/>
          <w:lang w:val="fr-CH" w:eastAsia="ja-JP"/>
        </w:rPr>
        <w:t>′</w:t>
      </w:r>
      <w:r w:rsidRPr="002E7DDA">
        <w:rPr>
          <w:rFonts w:eastAsia="MS PMincho"/>
          <w:lang w:val="fr-CH" w:eastAsia="ja-JP"/>
        </w:rPr>
        <w:t xml:space="preserve"> normalisés représentés sous forme non linéaire </w:t>
      </w:r>
      <w:r w:rsidRPr="002E7DDA">
        <w:rPr>
          <w:rFonts w:eastAsia="MS PMincho"/>
          <w:i/>
          <w:lang w:val="fr-CH"/>
        </w:rPr>
        <w:t>E′</w:t>
      </w:r>
      <w:r w:rsidRPr="002E7DDA">
        <w:rPr>
          <w:rFonts w:eastAsia="MS PMincho"/>
          <w:i/>
          <w:vertAlign w:val="subscript"/>
          <w:lang w:val="fr-CH"/>
        </w:rPr>
        <w:t>R</w:t>
      </w:r>
      <w:r w:rsidRPr="002E7DDA">
        <w:rPr>
          <w:rFonts w:eastAsia="MS PMincho"/>
          <w:i/>
          <w:lang w:val="fr-CH"/>
        </w:rPr>
        <w:t>E′</w:t>
      </w:r>
      <w:r w:rsidRPr="002E7DDA">
        <w:rPr>
          <w:rFonts w:eastAsia="MS PMincho"/>
          <w:i/>
          <w:vertAlign w:val="subscript"/>
          <w:lang w:val="fr-CH"/>
        </w:rPr>
        <w:t>B</w:t>
      </w:r>
      <w:r w:rsidRPr="002E7DDA">
        <w:rPr>
          <w:rFonts w:eastAsia="MS PMincho"/>
          <w:lang w:val="fr-CH"/>
        </w:rPr>
        <w:t xml:space="preserve"> </w:t>
      </w:r>
      <w:r>
        <w:rPr>
          <w:rFonts w:eastAsia="MS PMincho"/>
          <w:lang w:val="fr-CH"/>
        </w:rPr>
        <w:t xml:space="preserve">et le signal </w:t>
      </w:r>
      <w:r>
        <w:rPr>
          <w:rFonts w:eastAsia="MS PMincho"/>
          <w:lang w:val="fr-CH" w:eastAsia="ja-JP"/>
        </w:rPr>
        <w:t xml:space="preserve">normalisé correspondant à une </w:t>
      </w:r>
      <w:r w:rsidRPr="002E7DDA">
        <w:rPr>
          <w:rFonts w:eastAsia="MS PMincho"/>
          <w:lang w:val="fr-CH" w:eastAsia="ja-JP"/>
        </w:rPr>
        <w:t>luminance</w:t>
      </w:r>
      <w:r w:rsidRPr="002E7DDA">
        <w:rPr>
          <w:rFonts w:eastAsia="MS PMincho"/>
          <w:lang w:val="fr-CH"/>
        </w:rPr>
        <w:t xml:space="preserve"> </w:t>
      </w:r>
      <w:r>
        <w:rPr>
          <w:rFonts w:eastAsia="MS PMincho"/>
          <w:lang w:val="fr-CH"/>
        </w:rPr>
        <w:t>constante</w:t>
      </w:r>
      <w:r w:rsidRPr="002E7DDA">
        <w:rPr>
          <w:rFonts w:eastAsia="MS PMincho"/>
          <w:lang w:val="fr-CH"/>
        </w:rPr>
        <w:t xml:space="preserve"> </w:t>
      </w:r>
      <w:r w:rsidRPr="002E7DDA">
        <w:rPr>
          <w:rFonts w:eastAsia="MS PMincho"/>
          <w:i/>
          <w:lang w:val="fr-CH"/>
        </w:rPr>
        <w:t>E</w:t>
      </w:r>
      <w:r w:rsidRPr="002E7DDA">
        <w:rPr>
          <w:i/>
          <w:lang w:val="fr-CH" w:eastAsia="ja-JP"/>
        </w:rPr>
        <w:t>′</w:t>
      </w:r>
      <w:r w:rsidRPr="002E7DDA">
        <w:rPr>
          <w:rFonts w:eastAsia="MS PMincho"/>
          <w:i/>
          <w:vertAlign w:val="subscript"/>
          <w:lang w:val="fr-CH"/>
        </w:rPr>
        <w:t>Yc</w:t>
      </w:r>
      <w:r w:rsidRPr="002E7DDA">
        <w:rPr>
          <w:rFonts w:eastAsia="MS PMincho"/>
          <w:lang w:val="fr-CH"/>
        </w:rPr>
        <w:t xml:space="preserve"> </w:t>
      </w:r>
      <w:r w:rsidRPr="002E7DDA">
        <w:rPr>
          <w:lang w:val="fr-CH" w:eastAsia="ja-JP"/>
        </w:rPr>
        <w:t>(Rec. 2020)</w:t>
      </w:r>
      <w:r>
        <w:rPr>
          <w:lang w:val="fr-CH" w:eastAsia="ja-JP"/>
        </w:rPr>
        <w:t xml:space="preserve"> et</w:t>
      </w:r>
      <w:r w:rsidRPr="002E7DDA">
        <w:rPr>
          <w:lang w:val="fr-CH"/>
        </w:rPr>
        <w:t xml:space="preserve"> </w:t>
      </w:r>
      <w:r>
        <w:rPr>
          <w:lang w:val="fr-CH"/>
        </w:rPr>
        <w:t xml:space="preserve">les signaux de différence de couleur normalisés </w:t>
      </w:r>
      <w:r w:rsidRPr="002E7DDA">
        <w:rPr>
          <w:rFonts w:eastAsia="MS PMincho"/>
          <w:i/>
          <w:lang w:val="fr-CH"/>
        </w:rPr>
        <w:t>E′</w:t>
      </w:r>
      <w:r w:rsidRPr="002E7DDA">
        <w:rPr>
          <w:rFonts w:eastAsia="MS PMincho"/>
          <w:i/>
          <w:vertAlign w:val="subscript"/>
          <w:lang w:val="fr-CH"/>
        </w:rPr>
        <w:t>CBc</w:t>
      </w:r>
      <w:r w:rsidRPr="002E7DDA">
        <w:rPr>
          <w:rFonts w:eastAsia="MS PMincho"/>
          <w:i/>
          <w:lang w:val="fr-CH"/>
        </w:rPr>
        <w:t>E′</w:t>
      </w:r>
      <w:r w:rsidRPr="002E7DDA">
        <w:rPr>
          <w:rFonts w:eastAsia="MS PMincho"/>
          <w:i/>
          <w:vertAlign w:val="subscript"/>
          <w:lang w:val="fr-CH"/>
        </w:rPr>
        <w:t>CRc</w:t>
      </w:r>
      <w:r w:rsidRPr="002E7DDA">
        <w:rPr>
          <w:rFonts w:eastAsia="MS PMincho"/>
          <w:lang w:val="fr-CH"/>
        </w:rPr>
        <w:t xml:space="preserve"> (Rec. 2020)</w:t>
      </w:r>
      <w:r w:rsidRPr="002E7DDA">
        <w:rPr>
          <w:rFonts w:eastAsia="MS PMincho"/>
          <w:lang w:val="fr-CH" w:eastAsia="ja-JP"/>
        </w:rPr>
        <w:t>:</w:t>
      </w:r>
    </w:p>
    <w:p w:rsidR="00E22E29" w:rsidRPr="005F37E1" w:rsidRDefault="00E22E29" w:rsidP="00E22E29">
      <w:pPr>
        <w:pStyle w:val="Blanc"/>
        <w:rPr>
          <w:rFonts w:eastAsia="MS PMincho"/>
          <w:lang w:val="fr-CH"/>
        </w:rPr>
      </w:pPr>
    </w:p>
    <w:p w:rsidR="00E22E29" w:rsidRPr="005F37E1" w:rsidRDefault="00C27097" w:rsidP="00E22E29">
      <w:pPr>
        <w:pStyle w:val="Blanc"/>
        <w:rPr>
          <w:rFonts w:eastAsia="MS PMincho"/>
          <w:lang w:val="fr-CH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MS PMincho" w:hAnsi="Cambria Math"/>
                  <w:lang w:val="es-ES_tradnl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s-ES_tradnl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s-ES_tradnl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>'</m:t>
                  </m:r>
                </m:sup>
              </m:sSup>
            </m:e>
            <m:sub>
              <m:sSub>
                <m:sSubPr>
                  <m:ctrlPr>
                    <w:rPr>
                      <w:rFonts w:ascii="Cambria Math" w:eastAsia="MS PMincho" w:hAnsi="Cambria Math"/>
                      <w:lang w:val="es-ES_tradnl"/>
                    </w:rPr>
                  </m:ctrlPr>
                </m:sSubPr>
                <m:e>
                  <m:r>
                    <w:rPr>
                      <w:rFonts w:ascii="Cambria Math" w:eastAsia="MS PMincho" w:hAnsi="Cambria Math"/>
                      <w:lang w:val="es-ES_tradnl"/>
                    </w:rPr>
                    <m:t>CB</m:t>
                  </m:r>
                </m:e>
                <m:sub>
                  <m:r>
                    <w:rPr>
                      <w:rFonts w:ascii="Cambria Math" w:eastAsia="MS PMincho" w:hAnsi="Cambria Math"/>
                      <w:lang w:val="es-ES_tradnl"/>
                    </w:rPr>
                    <m:t>c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="MS PMincho" w:hAnsi="Cambria Math"/>
              <w:lang w:val="es-ES_tradnl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MS PMincho" w:hAnsi="Cambria Math"/>
                  <w:lang w:val="es-ES_tradnl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lang w:val="es-ES_tradnl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c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2×0,9702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 xml:space="preserve">    , -0,9702≤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'</m:t>
                          </m:r>
                        </m:sup>
                      </m:sSup>
                    </m:e>
                    <m:sub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c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>≤0</m:t>
                  </m:r>
                </m:e>
                <m:e>
                  <m:f>
                    <m:f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c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2×0,7910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 xml:space="preserve">    , 0</m:t>
                  </m:r>
                  <m:r>
                    <w:rPr>
                      <w:rFonts w:ascii="Cambria Math" w:eastAsia="MS PMincho" w:hAnsi="Cambria Math"/>
                      <w:lang w:val="es-ES_tradnl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'</m:t>
                          </m:r>
                        </m:sup>
                      </m:sSup>
                    </m:e>
                    <m:sub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c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 xml:space="preserve">≤0,7910    </m:t>
                  </m:r>
                </m:e>
              </m:eqArr>
            </m:e>
          </m:d>
          <m:r>
            <m:rPr>
              <m:sty m:val="p"/>
            </m:rPr>
            <w:rPr>
              <w:rFonts w:ascii="Cambria Math" w:eastAsia="MS PMincho" w:hAnsi="Cambria Math"/>
              <w:lang w:val="es-ES_tradnl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s-ES_tradnl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s-ES_tradnl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s-ES_tradnl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>'</m:t>
                  </m:r>
                </m:sup>
              </m:sSup>
            </m:e>
            <m:sub>
              <m:sSub>
                <m:sSubPr>
                  <m:ctrlPr>
                    <w:rPr>
                      <w:rFonts w:ascii="Cambria Math" w:eastAsia="MS PMincho" w:hAnsi="Cambria Math"/>
                      <w:lang w:val="es-ES_tradnl"/>
                    </w:rPr>
                  </m:ctrlPr>
                </m:sSubPr>
                <m:e>
                  <m:r>
                    <w:rPr>
                      <w:rFonts w:ascii="Cambria Math" w:eastAsia="MS PMincho" w:hAnsi="Cambria Math"/>
                      <w:lang w:val="es-ES_tradnl"/>
                    </w:rPr>
                    <m:t>CR</m:t>
                  </m:r>
                </m:e>
                <m:sub>
                  <m:r>
                    <w:rPr>
                      <w:rFonts w:ascii="Cambria Math" w:eastAsia="MS PMincho" w:hAnsi="Cambria Math"/>
                      <w:lang w:val="es-ES_tradnl"/>
                    </w:rPr>
                    <m:t>c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="MS PMincho" w:hAnsi="Cambria Math"/>
              <w:lang w:val="es-ES_tradnl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MS PMincho" w:hAnsi="Cambria Math"/>
                  <w:lang w:val="es-ES_tradnl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lang w:val="es-ES_tradnl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c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2×0,8591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 xml:space="preserve">    , -0,8591≤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'</m:t>
                          </m:r>
                        </m:sup>
                      </m:sSup>
                    </m:e>
                    <m:sub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c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>≤0</m:t>
                  </m:r>
                </m:e>
                <m:e>
                  <m:f>
                    <m:f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MS PMincho" w:hAnsi="Cambria Math"/>
                                  <w:lang w:val="es-ES_tradnl"/>
                                </w:rPr>
                                <m:t>c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s-ES_tradnl"/>
                        </w:rPr>
                        <m:t>2×0,4969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 xml:space="preserve">    , 0</m:t>
                  </m:r>
                  <m:r>
                    <w:rPr>
                      <w:rFonts w:ascii="Cambria Math" w:eastAsia="MS PMincho" w:hAnsi="Cambria Math"/>
                      <w:lang w:val="es-ES_tradnl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s-ES_tradnl"/>
                        </w:rPr>
                        <m:t>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s-ES_tradnl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'</m:t>
                          </m:r>
                        </m:sup>
                      </m:sSup>
                    </m:e>
                    <m:sub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lang w:val="es-ES_tradnl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lang w:val="es-ES_tradnl"/>
                            </w:rPr>
                            <m:t>c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s-ES_tradnl"/>
                    </w:rPr>
                    <m:t xml:space="preserve">≤0,4969    </m:t>
                  </m:r>
                </m:e>
              </m:eqArr>
            </m:e>
          </m:d>
          <m:r>
            <m:rPr>
              <m:sty m:val="p"/>
            </m:rPr>
            <w:rPr>
              <w:rFonts w:ascii="Cambria Math" w:eastAsia="MS PMincho" w:hAnsi="Cambria Math"/>
              <w:lang w:val="es-ES_tradnl" w:eastAsia="ja-JP"/>
            </w:rPr>
            <w:br/>
          </m:r>
        </m:oMath>
      </m:oMathPara>
    </w:p>
    <w:p w:rsidR="00E22E29" w:rsidRPr="00396AD9" w:rsidRDefault="00E22E29" w:rsidP="00E22E29">
      <w:pPr>
        <w:spacing w:before="0"/>
        <w:rPr>
          <w:rFonts w:eastAsia="MS PMincho"/>
          <w:szCs w:val="21"/>
          <w:lang w:val="en-US"/>
        </w:rPr>
      </w:pP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s">
            <w:drawing>
              <wp:inline distT="0" distB="0" distL="0" distR="0" wp14:anchorId="41430320" wp14:editId="42DBBB0A">
                <wp:extent cx="357505" cy="358775"/>
                <wp:effectExtent l="8890" t="19050" r="14605" b="15875"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600F0" w:rsidRDefault="00E22E29" w:rsidP="00E22E2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RGB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430320" id="AutoShape 3" o:spid="_x0000_s1047" type="#_x0000_t109" style="width:28.1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" filled="f" strokecolor="#1f497d" strokeweight="2pt">
                <v:path arrowok="t"/>
                <v:textbox inset="0,0,0,0">
                  <w:txbxContent>
                    <w:p w:rsidR="00E22E29" w:rsidRPr="005600F0" w:rsidRDefault="00E22E29" w:rsidP="00E22E2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RGB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2E29" w:rsidRDefault="00E22E29" w:rsidP="00E22E29">
      <w:pPr>
        <w:rPr>
          <w:rFonts w:eastAsia="MS PMincho"/>
          <w:color w:val="000000" w:themeColor="text1"/>
          <w:lang w:val="fr-CH" w:eastAsia="ja-JP"/>
        </w:rPr>
      </w:pPr>
      <w:r w:rsidRPr="00BA21A1">
        <w:rPr>
          <w:rFonts w:eastAsia="MS PMincho"/>
          <w:lang w:val="fr-CH"/>
        </w:rPr>
        <w:t xml:space="preserve">Quantification des signaux de couleur </w:t>
      </w:r>
      <w:r w:rsidRPr="00BA21A1">
        <w:rPr>
          <w:rFonts w:eastAsia="MS PMincho"/>
          <w:color w:val="000000" w:themeColor="text1"/>
          <w:lang w:val="fr-CH" w:eastAsia="ja-JP"/>
        </w:rPr>
        <w:t>normalisés</w:t>
      </w:r>
      <w:r w:rsidRPr="00F23E49">
        <w:rPr>
          <w:rFonts w:eastAsia="MS PMincho"/>
        </w:rPr>
        <w:t xml:space="preserve"> </w:t>
      </w:r>
      <w:r w:rsidRPr="00BA21A1">
        <w:rPr>
          <w:rFonts w:eastAsia="MS PMincho"/>
          <w:i/>
          <w:lang w:val="fr-CH"/>
        </w:rPr>
        <w:t>E′</w:t>
      </w:r>
      <w:r w:rsidRPr="00BA21A1">
        <w:rPr>
          <w:rFonts w:eastAsia="MS PMincho"/>
          <w:i/>
          <w:vertAlign w:val="subscript"/>
          <w:lang w:val="fr-CH"/>
        </w:rPr>
        <w:t>R</w:t>
      </w:r>
      <w:r w:rsidRPr="00BA21A1">
        <w:rPr>
          <w:rFonts w:eastAsia="MS PMincho"/>
          <w:i/>
          <w:lang w:val="fr-CH"/>
        </w:rPr>
        <w:t>E′</w:t>
      </w:r>
      <w:r w:rsidRPr="00BA21A1">
        <w:rPr>
          <w:rFonts w:eastAsia="MS PMincho"/>
          <w:i/>
          <w:vertAlign w:val="subscript"/>
          <w:lang w:val="fr-CH"/>
        </w:rPr>
        <w:t>G</w:t>
      </w:r>
      <w:r w:rsidRPr="00BA21A1">
        <w:rPr>
          <w:rFonts w:eastAsia="MS PMincho"/>
          <w:i/>
          <w:lang w:val="fr-CH"/>
        </w:rPr>
        <w:t>E′</w:t>
      </w:r>
      <w:r w:rsidRPr="00BA21A1">
        <w:rPr>
          <w:rFonts w:eastAsia="MS PMincho"/>
          <w:i/>
          <w:vertAlign w:val="subscript"/>
          <w:lang w:val="fr-CH"/>
        </w:rPr>
        <w:t>B</w:t>
      </w:r>
      <w:r w:rsidRPr="00BA21A1" w:rsidDel="008556C1">
        <w:rPr>
          <w:rFonts w:eastAsia="MS PMincho"/>
          <w:color w:val="000000" w:themeColor="text1"/>
          <w:lang w:val="fr-CH"/>
        </w:rPr>
        <w:t xml:space="preserve"> </w:t>
      </w:r>
      <w:r w:rsidRPr="00BA21A1">
        <w:rPr>
          <w:lang w:val="fr-CH" w:eastAsia="ja-JP"/>
        </w:rPr>
        <w:t>(Rec. 2020)</w:t>
      </w:r>
      <w:r w:rsidRPr="00BA21A1">
        <w:rPr>
          <w:lang w:val="fr-CH"/>
        </w:rPr>
        <w:t xml:space="preserve"> par rapport aux signaux de couleur </w:t>
      </w:r>
      <w:r w:rsidRPr="00BA21A1">
        <w:rPr>
          <w:rFonts w:eastAsia="MS PMincho"/>
          <w:lang w:val="fr-CH" w:eastAsia="ja-JP"/>
        </w:rPr>
        <w:t>repr</w:t>
      </w:r>
      <w:r>
        <w:rPr>
          <w:rFonts w:eastAsia="MS PMincho"/>
          <w:lang w:val="fr-CH" w:eastAsia="ja-JP"/>
        </w:rPr>
        <w:t>é</w:t>
      </w:r>
      <w:r w:rsidRPr="00BA21A1">
        <w:rPr>
          <w:rFonts w:eastAsia="MS PMincho"/>
          <w:lang w:val="fr-CH" w:eastAsia="ja-JP"/>
        </w:rPr>
        <w:t>sent</w:t>
      </w:r>
      <w:r>
        <w:rPr>
          <w:rFonts w:eastAsia="MS PMincho"/>
          <w:lang w:val="fr-CH" w:eastAsia="ja-JP"/>
        </w:rPr>
        <w:t>és numériquement</w:t>
      </w:r>
      <w:r w:rsidRPr="00BA21A1">
        <w:rPr>
          <w:rFonts w:eastAsia="MS PMincho"/>
          <w:i/>
          <w:lang w:val="fr-CH"/>
        </w:rPr>
        <w:t xml:space="preserve"> D′</w:t>
      </w:r>
      <w:r w:rsidRPr="00BA21A1">
        <w:rPr>
          <w:rFonts w:eastAsia="MS PMincho"/>
          <w:i/>
          <w:vertAlign w:val="subscript"/>
          <w:lang w:val="fr-CH"/>
        </w:rPr>
        <w:t>R</w:t>
      </w:r>
      <w:r w:rsidRPr="00BA21A1">
        <w:rPr>
          <w:rFonts w:eastAsia="MS PMincho"/>
          <w:i/>
          <w:lang w:val="fr-CH"/>
        </w:rPr>
        <w:t>D′</w:t>
      </w:r>
      <w:r w:rsidRPr="00BA21A1">
        <w:rPr>
          <w:rFonts w:eastAsia="MS PMincho"/>
          <w:i/>
          <w:vertAlign w:val="subscript"/>
          <w:lang w:val="fr-CH"/>
        </w:rPr>
        <w:t>G</w:t>
      </w:r>
      <w:r w:rsidRPr="00BA21A1">
        <w:rPr>
          <w:rFonts w:eastAsia="MS PMincho"/>
          <w:i/>
          <w:lang w:val="fr-CH"/>
        </w:rPr>
        <w:t>D′</w:t>
      </w:r>
      <w:r w:rsidRPr="00BA21A1">
        <w:rPr>
          <w:rFonts w:eastAsia="MS PMincho"/>
          <w:i/>
          <w:vertAlign w:val="subscript"/>
          <w:lang w:val="fr-CH"/>
        </w:rPr>
        <w:t>B</w:t>
      </w:r>
      <w:r w:rsidRPr="00BA21A1">
        <w:rPr>
          <w:rFonts w:eastAsia="MS PMincho"/>
          <w:color w:val="000000" w:themeColor="text1"/>
          <w:lang w:val="fr-CH"/>
        </w:rPr>
        <w:t xml:space="preserve"> (Rec. 2020) </w:t>
      </w:r>
      <w:r>
        <w:rPr>
          <w:rFonts w:eastAsia="MS PMincho"/>
          <w:color w:val="000000" w:themeColor="text1"/>
          <w:lang w:val="fr-CH"/>
        </w:rPr>
        <w:t>dans la profondeur binaire de</w:t>
      </w:r>
      <w:r w:rsidRPr="00BA21A1">
        <w:rPr>
          <w:rFonts w:eastAsia="MS PMincho"/>
          <w:color w:val="000000" w:themeColor="text1"/>
          <w:lang w:val="fr-CH"/>
        </w:rPr>
        <w:t xml:space="preserve"> </w:t>
      </w:r>
      <w:r w:rsidRPr="00BA21A1">
        <w:rPr>
          <w:rFonts w:eastAsia="MS PMincho"/>
          <w:i/>
          <w:color w:val="000000" w:themeColor="text1"/>
          <w:lang w:val="fr-CH"/>
        </w:rPr>
        <w:t>N</w:t>
      </w:r>
      <w:r w:rsidRPr="00BA21A1">
        <w:rPr>
          <w:rFonts w:eastAsia="MS PMincho"/>
          <w:color w:val="000000" w:themeColor="text1"/>
          <w:vertAlign w:val="subscript"/>
          <w:lang w:val="fr-CH"/>
        </w:rPr>
        <w:t>2020</w:t>
      </w:r>
      <w:r w:rsidRPr="00BA21A1">
        <w:rPr>
          <w:rFonts w:eastAsia="MS PMincho"/>
          <w:color w:val="000000" w:themeColor="text1"/>
          <w:lang w:val="fr-CH"/>
        </w:rPr>
        <w:t xml:space="preserve"> bits</w:t>
      </w:r>
      <w:r w:rsidRPr="00BA21A1">
        <w:rPr>
          <w:rFonts w:eastAsia="MS PMincho"/>
          <w:color w:val="000000" w:themeColor="text1"/>
          <w:lang w:val="fr-CH" w:eastAsia="ja-JP"/>
        </w:rPr>
        <w:t>:</w:t>
      </w:r>
    </w:p>
    <w:p w:rsidR="00E22E29" w:rsidRPr="005F37E1" w:rsidRDefault="00E22E29" w:rsidP="00E22E29">
      <w:pPr>
        <w:pStyle w:val="Blanc"/>
        <w:rPr>
          <w:rFonts w:eastAsia="MS PMincho"/>
          <w:lang w:val="fr-CH"/>
        </w:rPr>
      </w:pPr>
    </w:p>
    <w:p w:rsidR="00E22E29" w:rsidRPr="00F23E49" w:rsidRDefault="00C27097" w:rsidP="00E22E29">
      <w:pPr>
        <w:pStyle w:val="Equation"/>
        <w:rPr>
          <w:rFonts w:eastAsia="MS PMincho"/>
          <w:lang w:val="en-US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G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G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-8</m:t>
                  </m:r>
                </m:sup>
              </m:sSup>
            </m:e>
          </m:d>
        </m:oMath>
      </m:oMathPara>
    </w:p>
    <w:p w:rsidR="00E22E29" w:rsidRPr="005F37E1" w:rsidRDefault="00E22E29" w:rsidP="00E22E29">
      <w:pPr>
        <w:pStyle w:val="Blanc"/>
        <w:rPr>
          <w:rFonts w:eastAsia="MS PMincho"/>
          <w:lang w:val="fr-CH"/>
        </w:rPr>
      </w:pPr>
    </w:p>
    <w:p w:rsidR="00E22E29" w:rsidRPr="00396AD9" w:rsidRDefault="00E22E29" w:rsidP="00E22E29">
      <w:pPr>
        <w:pStyle w:val="Equation"/>
        <w:rPr>
          <w:rFonts w:eastAsia="MS PMincho"/>
          <w:szCs w:val="21"/>
          <w:lang w:val="en-US"/>
        </w:rPr>
      </w:pPr>
      <w:r w:rsidRPr="00396AD9">
        <w:rPr>
          <w:rFonts w:eastAsia="MS PMincho"/>
          <w:noProof/>
          <w:szCs w:val="21"/>
          <w:lang w:val="en-GB" w:eastAsia="en-GB"/>
        </w:rPr>
        <mc:AlternateContent>
          <mc:Choice Requires="wps">
            <w:drawing>
              <wp:inline distT="0" distB="0" distL="0" distR="0" wp14:anchorId="02A3555D" wp14:editId="4F0E8562">
                <wp:extent cx="495300" cy="358775"/>
                <wp:effectExtent l="8890" t="8890" r="16510" b="13335"/>
                <wp:docPr id="35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2E29" w:rsidRPr="005600F0" w:rsidRDefault="00E22E29" w:rsidP="00E22E2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 w:rsidRPr="00A56C7C"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c</w:t>
                            </w:r>
                            <w:r w:rsidRPr="00A56C7C"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A3555D" id="AutoShape 2" o:spid="_x0000_s1048" type="#_x0000_t109" style="width:39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" filled="f" strokecolor="#1f497d" strokeweight="2pt">
                <v:path arrowok="t"/>
                <v:textbox inset="0,0,0,0">
                  <w:txbxContent>
                    <w:p w:rsidR="00E22E29" w:rsidRPr="005600F0" w:rsidRDefault="00E22E29" w:rsidP="00E22E2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 w:hint="eastAsia"/>
                          <w:color w:val="1F497D" w:themeColor="text2"/>
                          <w:sz w:val="28"/>
                        </w:rPr>
                        <w:t>Q</w:t>
                      </w:r>
                      <w:r w:rsidRPr="00A56C7C"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Y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c</w:t>
                      </w:r>
                      <w:r w:rsidRPr="00A56C7C"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C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c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E22E29" w:rsidRDefault="00E22E29" w:rsidP="00E22E29">
      <w:pPr>
        <w:rPr>
          <w:rFonts w:eastAsia="MS PMincho"/>
          <w:color w:val="000000" w:themeColor="text1"/>
          <w:lang w:val="fr-CH" w:eastAsia="ja-JP"/>
        </w:rPr>
      </w:pPr>
      <w:r w:rsidRPr="00BA21A1">
        <w:rPr>
          <w:rFonts w:eastAsia="MS PMincho"/>
          <w:lang w:val="fr-CH"/>
        </w:rPr>
        <w:t xml:space="preserve">Quantification des signaux </w:t>
      </w:r>
      <w:r w:rsidRPr="00BA21A1">
        <w:rPr>
          <w:rFonts w:eastAsia="MS PMincho"/>
          <w:color w:val="000000" w:themeColor="text1"/>
          <w:lang w:val="fr-CH" w:eastAsia="ja-JP"/>
        </w:rPr>
        <w:t>normalisés</w:t>
      </w:r>
      <w:r w:rsidRPr="00BA21A1">
        <w:rPr>
          <w:rFonts w:eastAsia="MS PMincho"/>
          <w:lang w:val="fr-CH"/>
        </w:rPr>
        <w:t xml:space="preserve"> correspondant à une </w:t>
      </w:r>
      <w:r w:rsidRPr="00BA21A1">
        <w:rPr>
          <w:rFonts w:eastAsia="MS PMincho"/>
          <w:lang w:val="fr-CH" w:eastAsia="ja-JP"/>
        </w:rPr>
        <w:t>luminance constant</w:t>
      </w:r>
      <w:r>
        <w:rPr>
          <w:rFonts w:eastAsia="MS PMincho"/>
          <w:lang w:val="fr-CH" w:eastAsia="ja-JP"/>
        </w:rPr>
        <w:t>e</w:t>
      </w:r>
      <w:r w:rsidRPr="00BA21A1">
        <w:rPr>
          <w:rFonts w:eastAsia="MS PMincho"/>
          <w:lang w:val="fr-CH" w:eastAsia="ja-JP"/>
        </w:rPr>
        <w:t xml:space="preserve"> et de diff</w:t>
      </w:r>
      <w:r>
        <w:rPr>
          <w:rFonts w:eastAsia="MS PMincho"/>
          <w:lang w:val="fr-CH" w:eastAsia="ja-JP"/>
        </w:rPr>
        <w:t>é</w:t>
      </w:r>
      <w:r w:rsidRPr="00BA21A1">
        <w:rPr>
          <w:rFonts w:eastAsia="MS PMincho"/>
          <w:lang w:val="fr-CH" w:eastAsia="ja-JP"/>
        </w:rPr>
        <w:t xml:space="preserve">rence de couleur </w:t>
      </w:r>
      <w:r w:rsidRPr="00BA21A1">
        <w:rPr>
          <w:rFonts w:eastAsia="MS PMincho"/>
          <w:i/>
          <w:lang w:val="fr-CH"/>
        </w:rPr>
        <w:t>E′</w:t>
      </w:r>
      <w:r w:rsidRPr="00BA21A1">
        <w:rPr>
          <w:rFonts w:eastAsia="MS PMincho"/>
          <w:i/>
          <w:vertAlign w:val="subscript"/>
          <w:lang w:val="fr-CH"/>
        </w:rPr>
        <w:t>Yc</w:t>
      </w:r>
      <w:r w:rsidRPr="00BA21A1">
        <w:rPr>
          <w:rFonts w:eastAsia="MS PMincho"/>
          <w:i/>
          <w:lang w:val="fr-CH"/>
        </w:rPr>
        <w:t>E′</w:t>
      </w:r>
      <w:r w:rsidRPr="00BA21A1">
        <w:rPr>
          <w:rFonts w:eastAsia="MS PMincho"/>
          <w:i/>
          <w:vertAlign w:val="subscript"/>
          <w:lang w:val="fr-CH"/>
        </w:rPr>
        <w:t>CBc</w:t>
      </w:r>
      <w:r w:rsidRPr="00BA21A1">
        <w:rPr>
          <w:rFonts w:eastAsia="MS PMincho"/>
          <w:i/>
          <w:lang w:val="fr-CH"/>
        </w:rPr>
        <w:t>E′</w:t>
      </w:r>
      <w:r w:rsidRPr="00BA21A1">
        <w:rPr>
          <w:rFonts w:eastAsia="MS PMincho"/>
          <w:i/>
          <w:vertAlign w:val="subscript"/>
          <w:lang w:val="fr-CH"/>
        </w:rPr>
        <w:t>CRc</w:t>
      </w:r>
      <w:r w:rsidRPr="00BA21A1" w:rsidDel="008556C1">
        <w:rPr>
          <w:rFonts w:eastAsia="MS PMincho"/>
          <w:color w:val="000000" w:themeColor="text1"/>
          <w:lang w:val="fr-CH"/>
        </w:rPr>
        <w:t xml:space="preserve"> </w:t>
      </w:r>
      <w:r w:rsidRPr="00BA21A1">
        <w:rPr>
          <w:lang w:val="fr-CH" w:eastAsia="ja-JP"/>
        </w:rPr>
        <w:t>(Rec. 2020)</w:t>
      </w:r>
      <w:r w:rsidRPr="00BA21A1">
        <w:rPr>
          <w:lang w:val="fr-CH"/>
        </w:rPr>
        <w:t xml:space="preserve"> </w:t>
      </w:r>
      <w:r>
        <w:rPr>
          <w:lang w:val="fr-CH"/>
        </w:rPr>
        <w:t xml:space="preserve">par rapport aux signaux correspondant à une </w:t>
      </w:r>
      <w:r w:rsidRPr="00BA21A1">
        <w:rPr>
          <w:rFonts w:eastAsia="MS PMincho"/>
          <w:lang w:val="fr-CH" w:eastAsia="ja-JP"/>
        </w:rPr>
        <w:t>luminance</w:t>
      </w:r>
      <w:r>
        <w:rPr>
          <w:rFonts w:eastAsia="MS PMincho"/>
          <w:lang w:val="fr-CH" w:eastAsia="ja-JP"/>
        </w:rPr>
        <w:t xml:space="preserve"> constante et aux signaux de différence de couleur représentés numériquement </w:t>
      </w:r>
      <w:r w:rsidRPr="00BA21A1">
        <w:rPr>
          <w:rFonts w:eastAsia="MS PMincho"/>
          <w:i/>
          <w:lang w:val="fr-CH"/>
        </w:rPr>
        <w:t>D′</w:t>
      </w:r>
      <w:r w:rsidRPr="00BA21A1">
        <w:rPr>
          <w:rFonts w:eastAsia="MS PMincho"/>
          <w:i/>
          <w:vertAlign w:val="subscript"/>
          <w:lang w:val="fr-CH"/>
        </w:rPr>
        <w:t>Yc</w:t>
      </w:r>
      <w:r w:rsidRPr="00BA21A1">
        <w:rPr>
          <w:rFonts w:eastAsia="MS PMincho"/>
          <w:i/>
          <w:lang w:val="fr-CH"/>
        </w:rPr>
        <w:t>D′</w:t>
      </w:r>
      <w:r w:rsidRPr="00BA21A1">
        <w:rPr>
          <w:rFonts w:eastAsia="MS PMincho"/>
          <w:i/>
          <w:vertAlign w:val="subscript"/>
          <w:lang w:val="fr-CH"/>
        </w:rPr>
        <w:t>CBc</w:t>
      </w:r>
      <w:r w:rsidRPr="00BA21A1">
        <w:rPr>
          <w:rFonts w:eastAsia="MS PMincho"/>
          <w:i/>
          <w:lang w:val="fr-CH"/>
        </w:rPr>
        <w:t>D′</w:t>
      </w:r>
      <w:r w:rsidRPr="00BA21A1">
        <w:rPr>
          <w:rFonts w:eastAsia="MS PMincho"/>
          <w:i/>
          <w:vertAlign w:val="subscript"/>
          <w:lang w:val="fr-CH"/>
        </w:rPr>
        <w:t>CRc</w:t>
      </w:r>
      <w:r w:rsidRPr="00BA21A1">
        <w:rPr>
          <w:rFonts w:eastAsia="MS PMincho"/>
          <w:color w:val="000000" w:themeColor="text1"/>
          <w:lang w:val="fr-CH"/>
        </w:rPr>
        <w:t xml:space="preserve"> </w:t>
      </w:r>
      <w:r w:rsidRPr="00BA21A1">
        <w:rPr>
          <w:lang w:val="fr-CH" w:eastAsia="ja-JP"/>
        </w:rPr>
        <w:t>(Rec. 2020)</w:t>
      </w:r>
      <w:r w:rsidRPr="00BA21A1">
        <w:rPr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>dans la profondeur binaire de</w:t>
      </w:r>
      <w:r w:rsidRPr="00BA21A1">
        <w:rPr>
          <w:rFonts w:eastAsia="MS PMincho"/>
          <w:color w:val="000000" w:themeColor="text1"/>
          <w:lang w:val="fr-CH"/>
        </w:rPr>
        <w:t xml:space="preserve"> </w:t>
      </w:r>
      <w:r w:rsidRPr="00BA21A1">
        <w:rPr>
          <w:rFonts w:eastAsia="MS PMincho"/>
          <w:i/>
          <w:color w:val="000000" w:themeColor="text1"/>
          <w:lang w:val="fr-CH"/>
        </w:rPr>
        <w:t>N</w:t>
      </w:r>
      <w:r w:rsidRPr="00BA21A1">
        <w:rPr>
          <w:rFonts w:eastAsia="MS PMincho"/>
          <w:color w:val="000000" w:themeColor="text1"/>
          <w:vertAlign w:val="subscript"/>
          <w:lang w:val="fr-CH"/>
        </w:rPr>
        <w:t>2020</w:t>
      </w:r>
      <w:r w:rsidRPr="00BA21A1">
        <w:rPr>
          <w:rFonts w:eastAsia="MS PMincho"/>
          <w:color w:val="000000" w:themeColor="text1"/>
          <w:lang w:val="fr-CH"/>
        </w:rPr>
        <w:t xml:space="preserve"> bits</w:t>
      </w:r>
      <w:r w:rsidRPr="00BA21A1">
        <w:rPr>
          <w:rFonts w:eastAsia="MS PMincho"/>
          <w:color w:val="000000" w:themeColor="text1"/>
          <w:lang w:val="fr-CH" w:eastAsia="ja-JP"/>
        </w:rPr>
        <w:t>:</w:t>
      </w:r>
    </w:p>
    <w:p w:rsidR="00E22E29" w:rsidRPr="00F23E49" w:rsidRDefault="00E22E29" w:rsidP="00E22E29">
      <w:pPr>
        <w:pStyle w:val="Blanc"/>
        <w:rPr>
          <w:rFonts w:eastAsia="MS PMincho"/>
          <w:lang w:val="fr-CH"/>
        </w:rPr>
      </w:pPr>
    </w:p>
    <w:p w:rsidR="00E22E29" w:rsidRPr="00396AD9" w:rsidRDefault="00C27097" w:rsidP="00E22E29">
      <w:pPr>
        <w:pStyle w:val="Equation"/>
        <w:rPr>
          <w:lang w:val="en-US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Yc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Yc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CBc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224×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CBc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+128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lang w:val="en-US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lang w:val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lang w:val="en-US"/>
                </w:rPr>
                <m:t>CRc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lang w:val="en-US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224×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lang w:val="en-US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CRc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+128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en-US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lang w:val="en-US"/>
                    </w:rPr>
                    <m:t>-8</m:t>
                  </m:r>
                </m:sup>
              </m:sSup>
            </m:e>
          </m:d>
        </m:oMath>
      </m:oMathPara>
    </w:p>
    <w:p w:rsidR="003D6C3C" w:rsidRDefault="003D6C3C" w:rsidP="003D6C3C">
      <w:pPr>
        <w:rPr>
          <w:lang w:val="fr-CH" w:eastAsia="ja-JP"/>
        </w:rPr>
      </w:pPr>
    </w:p>
    <w:p w:rsidR="003D6C3C" w:rsidRDefault="003D6C3C" w:rsidP="003D6C3C">
      <w:pPr>
        <w:rPr>
          <w:lang w:val="fr-CH" w:eastAsia="ja-JP"/>
        </w:rPr>
      </w:pPr>
    </w:p>
    <w:p w:rsidR="003D6C3C" w:rsidRDefault="003D6C3C" w:rsidP="003D6C3C">
      <w:pPr>
        <w:rPr>
          <w:lang w:val="fr-CH" w:eastAsia="ja-JP"/>
        </w:rPr>
      </w:pPr>
    </w:p>
    <w:p w:rsidR="00E22E29" w:rsidRPr="007513A7" w:rsidRDefault="00E22E29" w:rsidP="00E22E29">
      <w:pPr>
        <w:pStyle w:val="AnnexNoTitle"/>
        <w:rPr>
          <w:lang w:val="fr-CH" w:eastAsia="ja-JP"/>
        </w:rPr>
      </w:pPr>
      <w:r w:rsidRPr="007513A7">
        <w:rPr>
          <w:lang w:val="fr-CH" w:eastAsia="ja-JP"/>
        </w:rPr>
        <w:t>Annex</w:t>
      </w:r>
      <w:r>
        <w:rPr>
          <w:lang w:val="fr-CH" w:eastAsia="ja-JP"/>
        </w:rPr>
        <w:t>e</w:t>
      </w:r>
      <w:r w:rsidRPr="007513A7">
        <w:rPr>
          <w:lang w:val="fr-CH" w:eastAsia="ja-JP"/>
        </w:rPr>
        <w:t xml:space="preserve"> 2 (</w:t>
      </w:r>
      <w:r>
        <w:rPr>
          <w:lang w:val="fr-CH" w:eastAsia="ja-JP"/>
        </w:rPr>
        <w:t xml:space="preserve">pour </w:t>
      </w:r>
      <w:r w:rsidRPr="007513A7">
        <w:rPr>
          <w:lang w:val="fr-CH" w:eastAsia="ja-JP"/>
        </w:rPr>
        <w:t>informati</w:t>
      </w:r>
      <w:r>
        <w:rPr>
          <w:lang w:val="fr-CH" w:eastAsia="ja-JP"/>
        </w:rPr>
        <w:t>on</w:t>
      </w:r>
      <w:r w:rsidRPr="007513A7">
        <w:rPr>
          <w:lang w:val="fr-CH" w:eastAsia="ja-JP"/>
        </w:rPr>
        <w:t>)</w:t>
      </w:r>
      <w:r w:rsidRPr="007513A7">
        <w:rPr>
          <w:lang w:val="fr-CH" w:eastAsia="ja-JP"/>
        </w:rPr>
        <w:br/>
      </w:r>
      <w:r w:rsidRPr="007513A7">
        <w:rPr>
          <w:lang w:val="fr-CH" w:eastAsia="ja-JP"/>
        </w:rPr>
        <w:br/>
      </w:r>
      <w:r w:rsidRPr="000251FD">
        <w:rPr>
          <w:lang w:val="fr-CH" w:eastAsia="ja-JP"/>
        </w:rPr>
        <w:t>Fonctions de transfert non linéaire pour la conversion des couleurs</w:t>
      </w:r>
    </w:p>
    <w:p w:rsidR="00E22E29" w:rsidRPr="007513A7" w:rsidRDefault="00E22E29" w:rsidP="00B908F4">
      <w:pPr>
        <w:pStyle w:val="Normalaftertitle"/>
        <w:rPr>
          <w:lang w:val="fr-CH" w:eastAsia="ja-JP"/>
        </w:rPr>
      </w:pPr>
      <w:r w:rsidRPr="00E540ED">
        <w:rPr>
          <w:lang w:val="fr-CH" w:eastAsia="ja-JP"/>
        </w:rPr>
        <w:t>Un concept</w:t>
      </w:r>
      <w:r>
        <w:rPr>
          <w:lang w:val="fr-CH" w:eastAsia="ja-JP"/>
        </w:rPr>
        <w:t xml:space="preserve"> </w:t>
      </w:r>
      <w:r w:rsidRPr="00E540ED">
        <w:rPr>
          <w:lang w:val="fr-CH" w:eastAsia="ja-JP"/>
        </w:rPr>
        <w:t>de flux de signal entre la lumière de scène et la lumière d</w:t>
      </w:r>
      <w:r>
        <w:rPr>
          <w:lang w:val="fr-CH" w:eastAsia="ja-JP"/>
        </w:rPr>
        <w:t>'</w:t>
      </w:r>
      <w:r w:rsidRPr="00E540ED">
        <w:rPr>
          <w:lang w:val="fr-CH" w:eastAsia="ja-JP"/>
        </w:rPr>
        <w:t>affichage dans les systèmes</w:t>
      </w:r>
      <w:r>
        <w:rPr>
          <w:lang w:val="fr-CH" w:eastAsia="ja-JP"/>
        </w:rPr>
        <w:t xml:space="preserve"> </w:t>
      </w:r>
      <w:r w:rsidRPr="00E540ED">
        <w:rPr>
          <w:lang w:val="fr-CH" w:eastAsia="ja-JP"/>
        </w:rPr>
        <w:t>vidéo est modélisé comme indiqué sur la</w:t>
      </w:r>
      <w:r>
        <w:rPr>
          <w:lang w:val="fr-CH" w:eastAsia="ja-JP"/>
        </w:rPr>
        <w:t xml:space="preserve"> </w:t>
      </w:r>
      <w:r w:rsidRPr="00E540ED">
        <w:rPr>
          <w:lang w:val="fr-CH" w:eastAsia="ja-JP"/>
        </w:rPr>
        <w:t>Fig. 3</w:t>
      </w:r>
      <w:r>
        <w:rPr>
          <w:lang w:val="fr-CH" w:eastAsia="ja-JP"/>
        </w:rPr>
        <w:t xml:space="preserve">; il comprend quatre fonctions: </w:t>
      </w:r>
      <w:r>
        <w:rPr>
          <w:color w:val="000000"/>
        </w:rPr>
        <w:t xml:space="preserve">réglages de la caméra pour un rendu créatif, fonction de transfert optoélectronique </w:t>
      </w:r>
      <w:r w:rsidRPr="00E540ED">
        <w:rPr>
          <w:rFonts w:eastAsia="MS PMincho"/>
          <w:color w:val="000000" w:themeColor="text1"/>
          <w:lang w:val="fr-CH"/>
        </w:rPr>
        <w:t>(OETF),</w:t>
      </w:r>
      <w:r w:rsidRPr="00E540ED">
        <w:rPr>
          <w:color w:val="000000"/>
        </w:rPr>
        <w:t xml:space="preserve"> </w:t>
      </w:r>
      <w:r>
        <w:rPr>
          <w:color w:val="000000"/>
        </w:rPr>
        <w:t>fonction de transfert électro-optique</w:t>
      </w:r>
      <w:r w:rsidRPr="00E540ED">
        <w:rPr>
          <w:rFonts w:eastAsia="MS PMincho"/>
          <w:color w:val="000000" w:themeColor="text1"/>
          <w:lang w:val="fr-CH"/>
        </w:rPr>
        <w:t xml:space="preserve"> (EOTF)</w:t>
      </w:r>
      <w:r w:rsidRPr="00E540ED">
        <w:rPr>
          <w:lang w:val="fr-CH" w:eastAsia="ja-JP"/>
        </w:rPr>
        <w:t xml:space="preserve"> </w:t>
      </w:r>
      <w:r>
        <w:rPr>
          <w:lang w:val="fr-CH" w:eastAsia="ja-JP"/>
        </w:rPr>
        <w:t xml:space="preserve">et </w:t>
      </w:r>
      <w:r>
        <w:rPr>
          <w:color w:val="000000"/>
        </w:rPr>
        <w:t>réglages de l'affichage</w:t>
      </w:r>
      <w:r>
        <w:rPr>
          <w:lang w:val="fr-CH" w:eastAsia="ja-JP"/>
        </w:rPr>
        <w:t xml:space="preserve"> pour compenser</w:t>
      </w:r>
      <w:r w:rsidRPr="00E540ED">
        <w:rPr>
          <w:lang w:val="fr-CH" w:eastAsia="ja-JP"/>
        </w:rPr>
        <w:t xml:space="preserve"> </w:t>
      </w:r>
      <w:r>
        <w:rPr>
          <w:color w:val="000000"/>
        </w:rPr>
        <w:t>l'environnement d'observation</w:t>
      </w:r>
      <w:r w:rsidRPr="007513A7">
        <w:rPr>
          <w:lang w:val="fr-CH" w:eastAsia="ja-JP"/>
        </w:rPr>
        <w:t>.</w:t>
      </w:r>
    </w:p>
    <w:p w:rsidR="00E22E29" w:rsidRPr="007513A7" w:rsidRDefault="00E22E29" w:rsidP="00B908F4">
      <w:pPr>
        <w:rPr>
          <w:lang w:val="fr-CH" w:eastAsia="ja-JP"/>
        </w:rPr>
      </w:pPr>
      <w:r w:rsidRPr="00B60CDC">
        <w:rPr>
          <w:lang w:val="fr-CH" w:eastAsia="ja-JP"/>
        </w:rPr>
        <w:t xml:space="preserve">Les </w:t>
      </w:r>
      <w:r w:rsidRPr="00B60CDC">
        <w:rPr>
          <w:color w:val="000000"/>
          <w:lang w:val="fr-CH"/>
        </w:rPr>
        <w:t>réglages de la caméra</w:t>
      </w:r>
      <w:r>
        <w:rPr>
          <w:color w:val="000000"/>
          <w:lang w:val="fr-CH"/>
        </w:rPr>
        <w:t xml:space="preserve"> sont, notamment, les suivants: segment linéaire </w:t>
      </w:r>
      <w:r w:rsidRPr="00B60CDC">
        <w:rPr>
          <w:lang w:val="fr-CH" w:eastAsia="zh-CN"/>
        </w:rPr>
        <w:t>proche du niveau du noir,</w:t>
      </w:r>
      <w:r>
        <w:rPr>
          <w:lang w:val="fr-CH" w:eastAsia="zh-CN"/>
        </w:rPr>
        <w:t xml:space="preserve"> </w:t>
      </w:r>
      <w:r w:rsidRPr="00B60CDC">
        <w:rPr>
          <w:lang w:val="fr-CH" w:eastAsia="zh-CN"/>
        </w:rPr>
        <w:t>pre-knee</w:t>
      </w:r>
      <w:r>
        <w:rPr>
          <w:lang w:val="fr-CH" w:eastAsia="zh-CN"/>
        </w:rPr>
        <w:t xml:space="preserve"> (précompression analogique), </w:t>
      </w:r>
      <w:r w:rsidRPr="00B60CDC">
        <w:rPr>
          <w:lang w:val="fr-CH" w:eastAsia="zh-CN"/>
        </w:rPr>
        <w:t>knee point</w:t>
      </w:r>
      <w:r>
        <w:rPr>
          <w:lang w:val="fr-CH" w:eastAsia="zh-CN"/>
        </w:rPr>
        <w:t xml:space="preserve"> (point d'inflexion)</w:t>
      </w:r>
      <w:r w:rsidRPr="00B60CDC">
        <w:rPr>
          <w:lang w:val="fr-CH" w:eastAsia="zh-CN"/>
        </w:rPr>
        <w:t>, knee slope</w:t>
      </w:r>
      <w:r>
        <w:rPr>
          <w:lang w:val="fr-CH" w:eastAsia="zh-CN"/>
        </w:rPr>
        <w:t xml:space="preserve"> (compression paramétrable en pente)</w:t>
      </w:r>
      <w:r>
        <w:rPr>
          <w:lang w:val="fr-CH" w:eastAsia="ja-JP"/>
        </w:rPr>
        <w:t xml:space="preserve">. </w:t>
      </w:r>
      <w:r w:rsidRPr="00947DB3">
        <w:rPr>
          <w:lang w:val="fr-CH" w:eastAsia="ja-JP"/>
        </w:rPr>
        <w:t>Les fonctions OETF</w:t>
      </w:r>
      <w:r>
        <w:rPr>
          <w:lang w:val="fr-CH" w:eastAsia="ja-JP"/>
        </w:rPr>
        <w:t xml:space="preserve"> </w:t>
      </w:r>
      <w:r w:rsidRPr="00947DB3">
        <w:rPr>
          <w:lang w:val="fr-CH" w:eastAsia="ja-JP"/>
        </w:rPr>
        <w:t>décrites dans les Recommandations 709</w:t>
      </w:r>
      <w:r>
        <w:rPr>
          <w:lang w:val="fr-CH" w:eastAsia="ja-JP"/>
        </w:rPr>
        <w:t xml:space="preserve"> </w:t>
      </w:r>
      <w:r w:rsidRPr="00947DB3">
        <w:rPr>
          <w:lang w:val="fr-CH" w:eastAsia="ja-JP"/>
        </w:rPr>
        <w:t>et</w:t>
      </w:r>
      <w:r>
        <w:rPr>
          <w:lang w:val="fr-CH" w:eastAsia="ja-JP"/>
        </w:rPr>
        <w:t xml:space="preserve"> </w:t>
      </w:r>
      <w:r w:rsidRPr="00947DB3">
        <w:rPr>
          <w:lang w:val="fr-CH" w:eastAsia="ja-JP"/>
        </w:rPr>
        <w:t>2020</w:t>
      </w:r>
      <w:r>
        <w:rPr>
          <w:lang w:val="fr-CH" w:eastAsia="ja-JP"/>
        </w:rPr>
        <w:t xml:space="preserve"> sont analogues à une </w:t>
      </w:r>
      <w:r>
        <w:rPr>
          <w:color w:val="000000"/>
        </w:rPr>
        <w:t>fonction de racine carrée</w:t>
      </w:r>
      <w:r w:rsidRPr="00947DB3">
        <w:rPr>
          <w:lang w:val="fr-CH" w:eastAsia="ja-JP"/>
        </w:rPr>
        <w:t>. L</w:t>
      </w:r>
      <w:r>
        <w:rPr>
          <w:lang w:val="fr-CH" w:eastAsia="ja-JP"/>
        </w:rPr>
        <w:t>'</w:t>
      </w:r>
      <w:r w:rsidRPr="00947DB3">
        <w:rPr>
          <w:lang w:val="fr-CH" w:eastAsia="ja-JP"/>
        </w:rPr>
        <w:t>écart de ces fonctions</w:t>
      </w:r>
      <w:r>
        <w:rPr>
          <w:lang w:val="fr-CH" w:eastAsia="ja-JP"/>
        </w:rPr>
        <w:t xml:space="preserve"> </w:t>
      </w:r>
      <w:r w:rsidRPr="00947DB3">
        <w:rPr>
          <w:lang w:val="fr-CH" w:eastAsia="ja-JP"/>
        </w:rPr>
        <w:t>OETF par rapport à une fonction puissance</w:t>
      </w:r>
      <w:r>
        <w:rPr>
          <w:lang w:val="fr-CH" w:eastAsia="ja-JP"/>
        </w:rPr>
        <w:t xml:space="preserve"> </w:t>
      </w:r>
      <w:r w:rsidRPr="00947DB3">
        <w:rPr>
          <w:lang w:val="fr-CH" w:eastAsia="ja-JP"/>
        </w:rPr>
        <w:t>1/2</w:t>
      </w:r>
      <w:r>
        <w:rPr>
          <w:lang w:val="fr-CH" w:eastAsia="ja-JP"/>
        </w:rPr>
        <w:t>,</w:t>
      </w:r>
      <w:r w:rsidRPr="00947DB3">
        <w:rPr>
          <w:lang w:val="fr-CH" w:eastAsia="ja-JP"/>
        </w:rPr>
        <w:t>0</w:t>
      </w:r>
      <w:r>
        <w:rPr>
          <w:lang w:val="fr-CH" w:eastAsia="ja-JP"/>
        </w:rPr>
        <w:t xml:space="preserve"> comprenant le</w:t>
      </w:r>
      <w:r w:rsidRPr="00947DB3">
        <w:rPr>
          <w:lang w:val="fr-CH" w:eastAsia="ja-JP"/>
        </w:rPr>
        <w:t xml:space="preserve"> </w:t>
      </w:r>
      <w:r>
        <w:rPr>
          <w:color w:val="000000"/>
          <w:lang w:val="fr-CH"/>
        </w:rPr>
        <w:t xml:space="preserve">segment linéaire </w:t>
      </w:r>
      <w:r w:rsidRPr="00B60CDC">
        <w:rPr>
          <w:lang w:val="fr-CH" w:eastAsia="zh-CN"/>
        </w:rPr>
        <w:t>proche du niveau du noir</w:t>
      </w:r>
      <w:r>
        <w:rPr>
          <w:lang w:val="fr-CH" w:eastAsia="zh-CN"/>
        </w:rPr>
        <w:t xml:space="preserve"> peut être décomposé dans la fonction de réglage de la caméra. En conséquence, la fonction</w:t>
      </w:r>
      <w:r w:rsidRPr="00947DB3">
        <w:rPr>
          <w:lang w:val="fr-CH" w:eastAsia="ja-JP"/>
        </w:rPr>
        <w:t xml:space="preserve"> OETF</w:t>
      </w:r>
      <w:r>
        <w:rPr>
          <w:lang w:val="fr-CH" w:eastAsia="zh-CN"/>
        </w:rPr>
        <w:t xml:space="preserve"> elle-même peut être considérée comme une fonction de racine carrée</w:t>
      </w:r>
      <w:r w:rsidRPr="007513A7">
        <w:rPr>
          <w:lang w:val="fr-CH" w:eastAsia="ja-JP"/>
        </w:rPr>
        <w:t>.</w:t>
      </w:r>
    </w:p>
    <w:p w:rsidR="00E22E29" w:rsidRPr="007513A7" w:rsidRDefault="00E22E29" w:rsidP="00B908F4">
      <w:pPr>
        <w:rPr>
          <w:lang w:val="fr-CH" w:eastAsia="ja-JP"/>
        </w:rPr>
      </w:pPr>
      <w:r w:rsidRPr="00251ADD">
        <w:rPr>
          <w:lang w:val="fr-CH" w:eastAsia="zh-CN"/>
        </w:rPr>
        <w:t>Sur la base de ce concept, il conviendrait d</w:t>
      </w:r>
      <w:r>
        <w:rPr>
          <w:lang w:val="fr-CH" w:eastAsia="zh-CN"/>
        </w:rPr>
        <w:t>'</w:t>
      </w:r>
      <w:r w:rsidRPr="00251ADD">
        <w:rPr>
          <w:lang w:val="fr-CH" w:eastAsia="zh-CN"/>
        </w:rPr>
        <w:t xml:space="preserve">utiliser la fonction </w:t>
      </w:r>
      <w:r w:rsidRPr="00251ADD">
        <w:rPr>
          <w:color w:val="000000"/>
          <w:lang w:val="fr-CH"/>
        </w:rPr>
        <w:t>carrée et la fonction de racine carrée pour la conversion</w:t>
      </w:r>
      <w:r>
        <w:rPr>
          <w:color w:val="000000"/>
          <w:lang w:val="fr-CH"/>
        </w:rPr>
        <w:t xml:space="preserve"> entre les représentations linéaires et non linéaires du signal pour la conversion,</w:t>
      </w:r>
      <w:r w:rsidRPr="007513A7">
        <w:rPr>
          <w:lang w:val="fr-CH" w:eastAsia="zh-CN"/>
        </w:rPr>
        <w:t xml:space="preserve"> </w:t>
      </w:r>
      <w:r>
        <w:rPr>
          <w:lang w:val="fr-CH" w:eastAsia="zh-CN"/>
        </w:rPr>
        <w:t xml:space="preserve">basée sur la fonction </w:t>
      </w:r>
      <w:r w:rsidRPr="00251ADD">
        <w:rPr>
          <w:lang w:val="fr-CH" w:eastAsia="zh-CN"/>
        </w:rPr>
        <w:t>OETF</w:t>
      </w:r>
      <w:r>
        <w:rPr>
          <w:lang w:val="fr-CH" w:eastAsia="zh-CN"/>
        </w:rPr>
        <w:t xml:space="preserve"> décrite dans le</w:t>
      </w:r>
      <w:r w:rsidRPr="007513A7">
        <w:rPr>
          <w:lang w:val="fr-CH" w:eastAsia="zh-CN"/>
        </w:rPr>
        <w:t xml:space="preserve"> Ca</w:t>
      </w:r>
      <w:r>
        <w:rPr>
          <w:lang w:val="fr-CH" w:eastAsia="zh-CN"/>
        </w:rPr>
        <w:t>s</w:t>
      </w:r>
      <w:r w:rsidRPr="007513A7">
        <w:rPr>
          <w:lang w:val="fr-CH" w:eastAsia="zh-CN"/>
        </w:rPr>
        <w:t xml:space="preserve"> #2.</w:t>
      </w:r>
    </w:p>
    <w:p w:rsidR="00E22E29" w:rsidRPr="00A058FA" w:rsidRDefault="00E22E29" w:rsidP="00E22E29">
      <w:pPr>
        <w:pStyle w:val="FigureNo"/>
        <w:rPr>
          <w:lang w:val="fr-CH" w:eastAsia="ja-JP"/>
        </w:rPr>
      </w:pPr>
      <w:r w:rsidRPr="00A058FA">
        <w:rPr>
          <w:lang w:val="fr-CH"/>
        </w:rPr>
        <w:lastRenderedPageBreak/>
        <w:t xml:space="preserve">Figure </w:t>
      </w:r>
      <w:r w:rsidRPr="00A058FA">
        <w:rPr>
          <w:lang w:val="fr-CH" w:eastAsia="ja-JP"/>
        </w:rPr>
        <w:t>3</w:t>
      </w:r>
    </w:p>
    <w:p w:rsidR="00E22E29" w:rsidRPr="007513A7" w:rsidRDefault="00E22E29" w:rsidP="00E22E29">
      <w:pPr>
        <w:pStyle w:val="Figuretitle"/>
        <w:rPr>
          <w:lang w:val="fr-CH" w:eastAsia="ja-JP"/>
        </w:rPr>
      </w:pPr>
      <w:r w:rsidRPr="00251ADD">
        <w:rPr>
          <w:lang w:val="fr-CH" w:eastAsia="ja-JP"/>
        </w:rPr>
        <w:t>Schéma fonctionnel des fonctions</w:t>
      </w:r>
      <w:r>
        <w:rPr>
          <w:lang w:val="fr-CH" w:eastAsia="ja-JP"/>
        </w:rPr>
        <w:t xml:space="preserve"> </w:t>
      </w:r>
      <w:r w:rsidRPr="00251ADD">
        <w:rPr>
          <w:lang w:val="fr-CH" w:eastAsia="ja-JP"/>
        </w:rPr>
        <w:t>OETF et</w:t>
      </w:r>
      <w:r>
        <w:rPr>
          <w:lang w:val="fr-CH" w:eastAsia="ja-JP"/>
        </w:rPr>
        <w:t xml:space="preserve"> </w:t>
      </w:r>
      <w:r w:rsidRPr="00251ADD">
        <w:rPr>
          <w:lang w:val="fr-CH" w:eastAsia="ja-JP"/>
        </w:rPr>
        <w:t>EOTF</w:t>
      </w:r>
      <w:r>
        <w:rPr>
          <w:lang w:val="fr-CH" w:eastAsia="ja-JP"/>
        </w:rPr>
        <w:t xml:space="preserve"> dans les systèmes vidéo</w:t>
      </w:r>
    </w:p>
    <w:p w:rsidR="00E22E29" w:rsidRDefault="00E22E29" w:rsidP="00E22E29">
      <w:pPr>
        <w:pStyle w:val="Figure"/>
        <w:rPr>
          <w:lang w:val="en-US" w:eastAsia="ja-JP"/>
        </w:rPr>
      </w:pPr>
      <w:r>
        <w:object w:dxaOrig="7163" w:dyaOrig="735">
          <v:shape id="_x0000_i1027" type="#_x0000_t75" style="width:5in;height:36pt" o:ole="">
            <v:imagedata r:id="rId18" o:title=""/>
          </v:shape>
          <o:OLEObject Type="Embed" ProgID="CorelDraw.Graphic.16" ShapeID="_x0000_i1027" DrawAspect="Content" ObjectID="_1547892688" r:id="rId19"/>
        </w:object>
      </w:r>
    </w:p>
    <w:p w:rsidR="00E22E29" w:rsidRDefault="00E22E29" w:rsidP="00E22E29">
      <w:pPr>
        <w:rPr>
          <w:lang w:val="en-US" w:eastAsia="ja-JP"/>
        </w:rPr>
      </w:pPr>
    </w:p>
    <w:p w:rsidR="003D6C3C" w:rsidRDefault="003D6C3C" w:rsidP="00E22E29">
      <w:pPr>
        <w:rPr>
          <w:lang w:val="en-US" w:eastAsia="ja-JP"/>
        </w:rPr>
      </w:pPr>
    </w:p>
    <w:p w:rsidR="003D6C3C" w:rsidRDefault="003D6C3C" w:rsidP="00E22E29">
      <w:pPr>
        <w:rPr>
          <w:lang w:val="en-US" w:eastAsia="ja-JP"/>
        </w:rPr>
      </w:pPr>
    </w:p>
    <w:p w:rsidR="00E22E29" w:rsidRPr="007513A7" w:rsidRDefault="00E22E29" w:rsidP="00E22E29">
      <w:pPr>
        <w:pStyle w:val="AnnexNoTitle"/>
        <w:rPr>
          <w:lang w:val="fr-CH" w:eastAsia="ja-JP"/>
        </w:rPr>
      </w:pPr>
      <w:r w:rsidRPr="007513A7">
        <w:rPr>
          <w:lang w:val="fr-CH" w:eastAsia="ja-JP"/>
        </w:rPr>
        <w:t>Annexe 3 (</w:t>
      </w:r>
      <w:r>
        <w:rPr>
          <w:lang w:val="fr-CH" w:eastAsia="ja-JP"/>
        </w:rPr>
        <w:t xml:space="preserve">pour </w:t>
      </w:r>
      <w:r w:rsidRPr="007513A7">
        <w:rPr>
          <w:lang w:val="fr-CH" w:eastAsia="ja-JP"/>
        </w:rPr>
        <w:t>informati</w:t>
      </w:r>
      <w:r>
        <w:rPr>
          <w:lang w:val="fr-CH" w:eastAsia="ja-JP"/>
        </w:rPr>
        <w:t>on</w:t>
      </w:r>
      <w:r w:rsidRPr="007513A7">
        <w:rPr>
          <w:lang w:val="fr-CH" w:eastAsia="ja-JP"/>
        </w:rPr>
        <w:t>)</w:t>
      </w:r>
      <w:r w:rsidRPr="007513A7">
        <w:rPr>
          <w:lang w:val="fr-CH" w:eastAsia="ja-JP"/>
        </w:rPr>
        <w:br/>
      </w:r>
      <w:r w:rsidRPr="007513A7">
        <w:rPr>
          <w:lang w:val="fr-CH" w:eastAsia="ja-JP"/>
        </w:rPr>
        <w:br/>
      </w:r>
      <w:r w:rsidRPr="00251ADD">
        <w:rPr>
          <w:lang w:val="fr-CH" w:eastAsia="ja-JP"/>
        </w:rPr>
        <w:t>Exemples des deux cas d</w:t>
      </w:r>
      <w:r>
        <w:rPr>
          <w:lang w:val="fr-CH" w:eastAsia="ja-JP"/>
        </w:rPr>
        <w:t>'</w:t>
      </w:r>
      <w:r w:rsidRPr="00251ADD">
        <w:rPr>
          <w:lang w:val="fr-CH" w:eastAsia="ja-JP"/>
        </w:rPr>
        <w:t xml:space="preserve">utilisation pour la conversion </w:t>
      </w:r>
      <w:r>
        <w:rPr>
          <w:color w:val="000000"/>
        </w:rPr>
        <w:t>des couleurs</w:t>
      </w:r>
    </w:p>
    <w:p w:rsidR="00E22E29" w:rsidRPr="007513A7" w:rsidRDefault="00E22E29" w:rsidP="0026110B">
      <w:pPr>
        <w:pStyle w:val="Normalaftertitle"/>
        <w:rPr>
          <w:rFonts w:eastAsia="MS PMincho"/>
          <w:color w:val="000000" w:themeColor="text1"/>
          <w:lang w:val="fr-CH"/>
        </w:rPr>
      </w:pPr>
      <w:r w:rsidRPr="00251ADD">
        <w:rPr>
          <w:lang w:val="fr-CH" w:eastAsia="ja-JP"/>
        </w:rPr>
        <w:t>Comme indiqué dans l</w:t>
      </w:r>
      <w:r>
        <w:rPr>
          <w:lang w:val="fr-CH" w:eastAsia="ja-JP"/>
        </w:rPr>
        <w:t>'</w:t>
      </w:r>
      <w:r w:rsidRPr="00251ADD">
        <w:rPr>
          <w:lang w:val="fr-CH" w:eastAsia="ja-JP"/>
        </w:rPr>
        <w:t xml:space="preserve">Annexe 1, il existe deux </w:t>
      </w:r>
      <w:r>
        <w:rPr>
          <w:lang w:val="fr-CH" w:eastAsia="ja-JP"/>
        </w:rPr>
        <w:t xml:space="preserve">cas d'utilisation </w:t>
      </w:r>
      <w:r w:rsidRPr="00251ADD">
        <w:rPr>
          <w:lang w:val="fr-CH" w:eastAsia="ja-JP"/>
        </w:rPr>
        <w:t>généraux</w:t>
      </w:r>
      <w:r>
        <w:rPr>
          <w:lang w:val="fr-CH" w:eastAsia="ja-JP"/>
        </w:rPr>
        <w:t xml:space="preserve"> pour lesquels la conversion des couleurs entre la Rec</w:t>
      </w:r>
      <w:r w:rsidR="0026110B">
        <w:rPr>
          <w:lang w:val="fr-CH" w:eastAsia="ja-JP"/>
        </w:rPr>
        <w:t>.</w:t>
      </w:r>
      <w:r>
        <w:rPr>
          <w:lang w:val="fr-CH" w:eastAsia="ja-JP"/>
        </w:rPr>
        <w:t xml:space="preserve"> </w:t>
      </w:r>
      <w:r w:rsidRPr="00251ADD">
        <w:rPr>
          <w:lang w:val="fr-CH" w:eastAsia="ja-JP"/>
        </w:rPr>
        <w:t>709</w:t>
      </w:r>
      <w:r>
        <w:rPr>
          <w:lang w:val="fr-CH" w:eastAsia="ja-JP"/>
        </w:rPr>
        <w:t xml:space="preserve"> et la Rec</w:t>
      </w:r>
      <w:r w:rsidR="0026110B">
        <w:rPr>
          <w:lang w:val="fr-CH" w:eastAsia="ja-JP"/>
        </w:rPr>
        <w:t>.</w:t>
      </w:r>
      <w:r>
        <w:rPr>
          <w:lang w:val="fr-CH" w:eastAsia="ja-JP"/>
        </w:rPr>
        <w:t xml:space="preserve"> </w:t>
      </w:r>
      <w:r w:rsidRPr="00251ADD">
        <w:rPr>
          <w:lang w:val="fr-CH" w:eastAsia="ja-JP"/>
        </w:rPr>
        <w:t xml:space="preserve">2020 </w:t>
      </w:r>
      <w:r>
        <w:rPr>
          <w:lang w:val="fr-CH" w:eastAsia="ja-JP"/>
        </w:rPr>
        <w:t xml:space="preserve">est souhaitable. </w:t>
      </w:r>
      <w:r w:rsidRPr="00251ADD">
        <w:rPr>
          <w:lang w:val="fr-CH" w:eastAsia="ja-JP"/>
        </w:rPr>
        <w:t>Dans le premier cas d</w:t>
      </w:r>
      <w:r>
        <w:rPr>
          <w:lang w:val="fr-CH" w:eastAsia="ja-JP"/>
        </w:rPr>
        <w:t>'</w:t>
      </w:r>
      <w:r w:rsidRPr="00251ADD">
        <w:rPr>
          <w:lang w:val="fr-CH" w:eastAsia="ja-JP"/>
        </w:rPr>
        <w:t>utilisation</w:t>
      </w:r>
      <w:r>
        <w:rPr>
          <w:lang w:val="fr-CH" w:eastAsia="ja-JP"/>
        </w:rPr>
        <w:t xml:space="preserve"> </w:t>
      </w:r>
      <w:r w:rsidRPr="00251ADD">
        <w:rPr>
          <w:lang w:val="fr-CH" w:eastAsia="ja-JP"/>
        </w:rPr>
        <w:t>(Cas</w:t>
      </w:r>
      <w:r w:rsidR="0026110B">
        <w:rPr>
          <w:lang w:val="fr-CH" w:eastAsia="ja-JP"/>
        </w:rPr>
        <w:t> </w:t>
      </w:r>
      <w:r w:rsidRPr="00251ADD">
        <w:rPr>
          <w:lang w:val="fr-CH" w:eastAsia="ja-JP"/>
        </w:rPr>
        <w:t>#1)</w:t>
      </w:r>
      <w:r w:rsidRPr="00251ADD">
        <w:rPr>
          <w:rFonts w:eastAsia="MS PMincho"/>
          <w:color w:val="000000" w:themeColor="text1"/>
          <w:lang w:val="fr-CH"/>
        </w:rPr>
        <w:t>, l</w:t>
      </w:r>
      <w:r>
        <w:rPr>
          <w:rFonts w:eastAsia="MS PMincho"/>
          <w:color w:val="000000" w:themeColor="text1"/>
          <w:lang w:val="fr-CH"/>
        </w:rPr>
        <w:t>'</w:t>
      </w:r>
      <w:r w:rsidRPr="00251ADD">
        <w:rPr>
          <w:rFonts w:eastAsia="MS PMincho"/>
          <w:color w:val="000000" w:themeColor="text1"/>
          <w:lang w:val="fr-CH"/>
        </w:rPr>
        <w:t xml:space="preserve">objectif est de préserver les couleurs </w:t>
      </w:r>
      <w:r>
        <w:rPr>
          <w:rFonts w:eastAsia="MS PMincho"/>
          <w:color w:val="000000" w:themeColor="text1"/>
          <w:lang w:val="fr-CH"/>
        </w:rPr>
        <w:t xml:space="preserve">vues initialement sur un écran de </w:t>
      </w:r>
      <w:r>
        <w:rPr>
          <w:color w:val="000000"/>
        </w:rPr>
        <w:t>la Rec</w:t>
      </w:r>
      <w:r w:rsidR="0026110B">
        <w:rPr>
          <w:color w:val="000000"/>
        </w:rPr>
        <w:t>.</w:t>
      </w:r>
      <w:r>
        <w:rPr>
          <w:color w:val="000000"/>
        </w:rPr>
        <w:t xml:space="preserve"> 709 et sur un écran de la Rec</w:t>
      </w:r>
      <w:r w:rsidR="0026110B">
        <w:rPr>
          <w:color w:val="000000"/>
        </w:rPr>
        <w:t>.</w:t>
      </w:r>
      <w:r>
        <w:rPr>
          <w:color w:val="000000"/>
        </w:rPr>
        <w:t xml:space="preserve"> </w:t>
      </w:r>
      <w:r w:rsidRPr="00251ADD">
        <w:rPr>
          <w:rFonts w:eastAsia="MS PMincho"/>
          <w:color w:val="000000" w:themeColor="text1"/>
          <w:lang w:val="fr-CH"/>
        </w:rPr>
        <w:t>2020</w:t>
      </w:r>
      <w:r>
        <w:rPr>
          <w:rFonts w:eastAsia="MS PMincho"/>
          <w:color w:val="000000" w:themeColor="text1"/>
          <w:lang w:val="fr-CH"/>
        </w:rPr>
        <w:t xml:space="preserve">. </w:t>
      </w:r>
      <w:r w:rsidRPr="00BF4C39">
        <w:rPr>
          <w:rFonts w:eastAsia="MS PMincho"/>
          <w:color w:val="000000" w:themeColor="text1"/>
          <w:lang w:val="fr-CH"/>
        </w:rPr>
        <w:t>Il convient de noter qu</w:t>
      </w:r>
      <w:r>
        <w:rPr>
          <w:rFonts w:eastAsia="MS PMincho"/>
          <w:color w:val="000000" w:themeColor="text1"/>
          <w:lang w:val="fr-CH"/>
        </w:rPr>
        <w:t>'</w:t>
      </w:r>
      <w:r w:rsidRPr="00BF4C39">
        <w:rPr>
          <w:rFonts w:eastAsia="MS PMincho"/>
          <w:color w:val="000000" w:themeColor="text1"/>
          <w:lang w:val="fr-CH"/>
        </w:rPr>
        <w:t xml:space="preserve">un écran de </w:t>
      </w:r>
      <w:r w:rsidRPr="00BF4C39">
        <w:rPr>
          <w:color w:val="000000"/>
          <w:lang w:val="fr-CH"/>
        </w:rPr>
        <w:t>la Rec</w:t>
      </w:r>
      <w:r w:rsidR="0026110B">
        <w:rPr>
          <w:color w:val="000000"/>
          <w:lang w:val="fr-CH"/>
        </w:rPr>
        <w:t>.</w:t>
      </w:r>
      <w:r w:rsidRPr="00BF4C39">
        <w:rPr>
          <w:color w:val="000000"/>
          <w:lang w:val="fr-CH"/>
        </w:rPr>
        <w:t xml:space="preserve"> 709</w:t>
      </w:r>
      <w:r>
        <w:rPr>
          <w:color w:val="000000"/>
          <w:lang w:val="fr-CH"/>
        </w:rPr>
        <w:t xml:space="preserve"> est un dispositif d'affichage</w:t>
      </w:r>
      <w:r w:rsidRPr="00BF4C39">
        <w:rPr>
          <w:color w:val="000000"/>
          <w:lang w:val="fr-CH"/>
        </w:rPr>
        <w:t xml:space="preserve"> </w:t>
      </w:r>
      <w:r>
        <w:rPr>
          <w:color w:val="000000"/>
          <w:lang w:val="fr-CH"/>
        </w:rPr>
        <w:t>avec des</w:t>
      </w:r>
      <w:r w:rsidRPr="00BF4C39">
        <w:rPr>
          <w:rFonts w:eastAsia="MS PMincho"/>
          <w:color w:val="000000" w:themeColor="text1"/>
          <w:lang w:val="fr-CH"/>
        </w:rPr>
        <w:t xml:space="preserve"> </w:t>
      </w:r>
      <w:r>
        <w:rPr>
          <w:color w:val="000000"/>
        </w:rPr>
        <w:t>couleurs primaires RGB qui correspondent à celles de la Recommandation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BF4C39">
        <w:rPr>
          <w:color w:val="000000" w:themeColor="text1"/>
          <w:lang w:val="fr-CH" w:eastAsia="ja-JP"/>
        </w:rPr>
        <w:t xml:space="preserve">UIT-R </w:t>
      </w:r>
      <w:r w:rsidRPr="00BF4C39">
        <w:rPr>
          <w:rFonts w:eastAsia="MS PMincho"/>
          <w:color w:val="000000" w:themeColor="text1"/>
          <w:lang w:val="fr-CH"/>
        </w:rPr>
        <w:t xml:space="preserve">BT.709, </w:t>
      </w:r>
      <w:r>
        <w:rPr>
          <w:color w:val="000000"/>
        </w:rPr>
        <w:t>un point blanc D65</w:t>
      </w:r>
      <w:r>
        <w:rPr>
          <w:rFonts w:eastAsia="MS PMincho"/>
          <w:color w:val="000000" w:themeColor="text1"/>
          <w:lang w:val="fr-CH"/>
        </w:rPr>
        <w:t xml:space="preserve"> et une fonction </w:t>
      </w:r>
      <w:r w:rsidRPr="00BF4C39">
        <w:rPr>
          <w:rFonts w:eastAsia="MS PMincho"/>
          <w:color w:val="000000" w:themeColor="text1"/>
          <w:lang w:val="fr-CH"/>
        </w:rPr>
        <w:t xml:space="preserve">EOTF </w:t>
      </w:r>
      <w:r>
        <w:rPr>
          <w:rFonts w:eastAsia="MS PMincho"/>
          <w:color w:val="000000" w:themeColor="text1"/>
          <w:lang w:val="fr-CH"/>
        </w:rPr>
        <w:t xml:space="preserve">qui est conforme à la </w:t>
      </w:r>
      <w:r w:rsidRPr="00BF4C39">
        <w:rPr>
          <w:rFonts w:eastAsia="MS PMincho"/>
          <w:color w:val="000000" w:themeColor="text1"/>
          <w:lang w:val="fr-CH"/>
        </w:rPr>
        <w:t>Recommandation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BF4C39">
        <w:rPr>
          <w:color w:val="000000" w:themeColor="text1"/>
          <w:lang w:val="fr-CH" w:eastAsia="ja-JP"/>
        </w:rPr>
        <w:t xml:space="preserve">UIT-R </w:t>
      </w:r>
      <w:r w:rsidRPr="00BF4C39">
        <w:rPr>
          <w:rFonts w:eastAsia="MS PMincho"/>
          <w:color w:val="000000" w:themeColor="text1"/>
          <w:lang w:val="fr-CH"/>
        </w:rPr>
        <w:t>BT.1886</w:t>
      </w:r>
      <w:r>
        <w:rPr>
          <w:rFonts w:eastAsia="MS PMincho"/>
          <w:color w:val="000000" w:themeColor="text1"/>
          <w:lang w:val="fr-CH"/>
        </w:rPr>
        <w:t xml:space="preserve">. </w:t>
      </w:r>
      <w:r w:rsidRPr="00BF4C39">
        <w:rPr>
          <w:rFonts w:eastAsia="MS PMincho"/>
          <w:color w:val="000000" w:themeColor="text1"/>
          <w:lang w:val="fr-CH"/>
        </w:rPr>
        <w:t>De même, un écran de la Rec</w:t>
      </w:r>
      <w:r w:rsidR="0026110B">
        <w:rPr>
          <w:rFonts w:eastAsia="MS PMincho"/>
          <w:color w:val="000000" w:themeColor="text1"/>
          <w:lang w:val="fr-CH"/>
        </w:rPr>
        <w:t>.</w:t>
      </w:r>
      <w:r w:rsidRPr="00BF4C39">
        <w:rPr>
          <w:rFonts w:eastAsia="MS PMincho"/>
          <w:color w:val="000000" w:themeColor="text1"/>
          <w:lang w:val="fr-CH"/>
        </w:rPr>
        <w:t xml:space="preserve"> 2020 est un</w:t>
      </w:r>
      <w:r>
        <w:rPr>
          <w:rFonts w:eastAsia="MS PMincho"/>
          <w:color w:val="000000" w:themeColor="text1"/>
          <w:lang w:val="fr-CH"/>
        </w:rPr>
        <w:t xml:space="preserve"> dispositif d'affichage </w:t>
      </w:r>
      <w:r>
        <w:rPr>
          <w:color w:val="000000"/>
          <w:lang w:val="fr-CH"/>
        </w:rPr>
        <w:t>avec des</w:t>
      </w:r>
      <w:r w:rsidRPr="00BF4C39">
        <w:rPr>
          <w:rFonts w:eastAsia="MS PMincho"/>
          <w:color w:val="000000" w:themeColor="text1"/>
          <w:lang w:val="fr-CH"/>
        </w:rPr>
        <w:t xml:space="preserve"> </w:t>
      </w:r>
      <w:r>
        <w:rPr>
          <w:color w:val="000000"/>
        </w:rPr>
        <w:t>couleurs primaires RGB qui correspondent à celles de la Recommandation</w:t>
      </w:r>
      <w:r>
        <w:rPr>
          <w:rFonts w:eastAsia="MS PMincho"/>
          <w:i/>
          <w:iCs/>
          <w:color w:val="000000" w:themeColor="text1"/>
          <w:lang w:val="fr-CH"/>
        </w:rPr>
        <w:t xml:space="preserve"> </w:t>
      </w:r>
      <w:r w:rsidRPr="00BF4C39">
        <w:rPr>
          <w:color w:val="000000" w:themeColor="text1"/>
          <w:lang w:val="fr-CH" w:eastAsia="ja-JP"/>
        </w:rPr>
        <w:t xml:space="preserve">UIT-R </w:t>
      </w:r>
      <w:r w:rsidRPr="00BF4C39">
        <w:rPr>
          <w:rFonts w:eastAsia="MS PMincho"/>
          <w:color w:val="000000" w:themeColor="text1"/>
          <w:lang w:val="fr-CH"/>
        </w:rPr>
        <w:t xml:space="preserve">BT.2020, </w:t>
      </w:r>
      <w:r>
        <w:rPr>
          <w:color w:val="000000"/>
        </w:rPr>
        <w:t>un point blanc D65</w:t>
      </w:r>
      <w:r>
        <w:rPr>
          <w:rFonts w:eastAsia="MS PMincho"/>
          <w:color w:val="000000" w:themeColor="text1"/>
          <w:lang w:val="fr-CH"/>
        </w:rPr>
        <w:t xml:space="preserve"> et une fonction </w:t>
      </w:r>
      <w:r w:rsidRPr="00BF4C39">
        <w:rPr>
          <w:rFonts w:eastAsia="MS PMincho"/>
          <w:color w:val="000000" w:themeColor="text1"/>
          <w:lang w:val="fr-CH"/>
        </w:rPr>
        <w:t xml:space="preserve">EOTF </w:t>
      </w:r>
      <w:r>
        <w:rPr>
          <w:rFonts w:eastAsia="MS PMincho"/>
          <w:color w:val="000000" w:themeColor="text1"/>
          <w:lang w:val="fr-CH"/>
        </w:rPr>
        <w:t xml:space="preserve">qui est conforme à la </w:t>
      </w:r>
      <w:r w:rsidRPr="00BF4C39">
        <w:rPr>
          <w:rFonts w:eastAsia="MS PMincho"/>
          <w:color w:val="000000" w:themeColor="text1"/>
          <w:lang w:val="fr-CH"/>
        </w:rPr>
        <w:t>Recommandation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BF4C39">
        <w:rPr>
          <w:color w:val="000000" w:themeColor="text1"/>
          <w:lang w:val="fr-CH" w:eastAsia="ja-JP"/>
        </w:rPr>
        <w:t xml:space="preserve">UIT-R </w:t>
      </w:r>
      <w:r w:rsidRPr="00BF4C39">
        <w:rPr>
          <w:rFonts w:eastAsia="MS PMincho"/>
          <w:color w:val="000000" w:themeColor="text1"/>
          <w:lang w:val="fr-CH"/>
        </w:rPr>
        <w:t>BT.1886. Dans le second cas d</w:t>
      </w:r>
      <w:r>
        <w:rPr>
          <w:rFonts w:eastAsia="MS PMincho"/>
          <w:color w:val="000000" w:themeColor="text1"/>
          <w:lang w:val="fr-CH"/>
        </w:rPr>
        <w:t>'</w:t>
      </w:r>
      <w:r w:rsidRPr="00BF4C39">
        <w:rPr>
          <w:rFonts w:eastAsia="MS PMincho"/>
          <w:color w:val="000000" w:themeColor="text1"/>
          <w:lang w:val="fr-CH"/>
        </w:rPr>
        <w:t>utilisation (Cas</w:t>
      </w:r>
      <w:r w:rsidR="0026110B">
        <w:rPr>
          <w:rFonts w:eastAsia="MS PMincho"/>
          <w:color w:val="000000" w:themeColor="text1"/>
          <w:lang w:val="fr-CH"/>
        </w:rPr>
        <w:t> </w:t>
      </w:r>
      <w:r w:rsidRPr="00BF4C39">
        <w:rPr>
          <w:rFonts w:eastAsia="MS PMincho"/>
          <w:color w:val="000000" w:themeColor="text1"/>
          <w:lang w:val="fr-CH"/>
        </w:rPr>
        <w:t>#2), l</w:t>
      </w:r>
      <w:r>
        <w:rPr>
          <w:rFonts w:eastAsia="MS PMincho"/>
          <w:color w:val="000000" w:themeColor="text1"/>
          <w:lang w:val="fr-CH"/>
        </w:rPr>
        <w:t>'</w:t>
      </w:r>
      <w:r w:rsidRPr="00BF4C39">
        <w:rPr>
          <w:rFonts w:eastAsia="MS PMincho"/>
          <w:color w:val="000000" w:themeColor="text1"/>
          <w:lang w:val="fr-CH"/>
        </w:rPr>
        <w:t>objectif est d</w:t>
      </w:r>
      <w:r>
        <w:rPr>
          <w:rFonts w:eastAsia="MS PMincho"/>
          <w:color w:val="000000" w:themeColor="text1"/>
          <w:lang w:val="fr-CH"/>
        </w:rPr>
        <w:t>'</w:t>
      </w:r>
      <w:r w:rsidRPr="00BF4C39">
        <w:rPr>
          <w:rFonts w:eastAsia="MS PMincho"/>
          <w:color w:val="000000" w:themeColor="text1"/>
          <w:lang w:val="fr-CH"/>
        </w:rPr>
        <w:t xml:space="preserve">adapter les couleurs </w:t>
      </w:r>
      <w:r>
        <w:rPr>
          <w:color w:val="000000"/>
        </w:rPr>
        <w:t>d'un signal de sortie direct de la caméra</w:t>
      </w:r>
      <w:r w:rsidRPr="00BF4C39">
        <w:rPr>
          <w:color w:val="000000"/>
        </w:rPr>
        <w:t xml:space="preserve"> </w:t>
      </w:r>
      <w:r>
        <w:rPr>
          <w:color w:val="000000"/>
        </w:rPr>
        <w:t>de la Rec</w:t>
      </w:r>
      <w:r w:rsidR="0026110B">
        <w:rPr>
          <w:color w:val="000000"/>
        </w:rPr>
        <w:t>.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BF4C39">
        <w:rPr>
          <w:rFonts w:eastAsia="MS PMincho"/>
          <w:color w:val="000000" w:themeColor="text1"/>
          <w:lang w:val="fr-CH"/>
        </w:rPr>
        <w:t>2020</w:t>
      </w:r>
      <w:r>
        <w:rPr>
          <w:rFonts w:eastAsia="MS PMincho"/>
          <w:color w:val="000000" w:themeColor="text1"/>
          <w:lang w:val="fr-CH"/>
        </w:rPr>
        <w:t xml:space="preserve">. </w:t>
      </w:r>
      <w:r w:rsidRPr="00BF4C39">
        <w:rPr>
          <w:rFonts w:eastAsia="MS PMincho"/>
          <w:color w:val="000000" w:themeColor="text1"/>
          <w:lang w:val="fr-CH"/>
        </w:rPr>
        <w:t>L</w:t>
      </w:r>
      <w:r>
        <w:rPr>
          <w:rFonts w:eastAsia="MS PMincho"/>
          <w:color w:val="000000" w:themeColor="text1"/>
          <w:lang w:val="fr-CH"/>
        </w:rPr>
        <w:t>'</w:t>
      </w:r>
      <w:r w:rsidRPr="00BF4C39">
        <w:rPr>
          <w:rFonts w:eastAsia="MS PMincho"/>
          <w:color w:val="000000" w:themeColor="text1"/>
          <w:lang w:val="fr-CH"/>
        </w:rPr>
        <w:t>exemple présenté ci-dessous vise à illustrer la différence entre les deux cas et à faire ressortir la nécessité</w:t>
      </w:r>
      <w:r>
        <w:rPr>
          <w:rFonts w:eastAsia="MS PMincho"/>
          <w:color w:val="000000" w:themeColor="text1"/>
          <w:lang w:val="fr-CH"/>
        </w:rPr>
        <w:t xml:space="preserve"> d'adopter deux approches différentes pour la conversion</w:t>
      </w:r>
      <w:r w:rsidRPr="007513A7">
        <w:rPr>
          <w:rFonts w:eastAsia="MS PMincho"/>
          <w:color w:val="000000" w:themeColor="text1"/>
          <w:lang w:val="fr-CH"/>
        </w:rPr>
        <w:t>.</w:t>
      </w:r>
    </w:p>
    <w:p w:rsidR="00E22E29" w:rsidRPr="007513A7" w:rsidRDefault="00E22E29" w:rsidP="0026110B">
      <w:pPr>
        <w:rPr>
          <w:rFonts w:eastAsia="MS PMincho"/>
          <w:color w:val="000000" w:themeColor="text1"/>
          <w:lang w:val="fr-CH"/>
        </w:rPr>
      </w:pPr>
      <w:r w:rsidRPr="00BF4C39">
        <w:rPr>
          <w:rFonts w:eastAsia="MS PMincho"/>
          <w:color w:val="000000" w:themeColor="text1"/>
          <w:lang w:val="fr-CH"/>
        </w:rPr>
        <w:t>Dans cet exemple, un objet rouge est filmé par deux caméras différentes</w:t>
      </w:r>
      <w:r>
        <w:rPr>
          <w:rFonts w:eastAsia="MS PMincho"/>
          <w:color w:val="000000" w:themeColor="text1"/>
          <w:lang w:val="fr-CH"/>
        </w:rPr>
        <w:t>: l'une est conforme aux spécifications de la Rec</w:t>
      </w:r>
      <w:r w:rsidR="0026110B">
        <w:rPr>
          <w:rFonts w:eastAsia="MS PMincho"/>
          <w:color w:val="000000" w:themeColor="text1"/>
          <w:lang w:val="fr-CH"/>
        </w:rPr>
        <w:t>.</w:t>
      </w:r>
      <w:r w:rsidRPr="00BF4C39">
        <w:rPr>
          <w:rFonts w:eastAsia="MS PMincho"/>
          <w:color w:val="000000" w:themeColor="text1"/>
          <w:lang w:val="fr-CH"/>
        </w:rPr>
        <w:t> 709</w:t>
      </w:r>
      <w:r>
        <w:rPr>
          <w:rFonts w:eastAsia="MS PMincho"/>
          <w:color w:val="000000" w:themeColor="text1"/>
          <w:lang w:val="fr-CH"/>
        </w:rPr>
        <w:t>,</w:t>
      </w:r>
      <w:r w:rsidRPr="00BF4C39">
        <w:rPr>
          <w:rFonts w:eastAsia="MS PMincho"/>
          <w:color w:val="000000" w:themeColor="text1"/>
          <w:lang w:val="fr-CH"/>
        </w:rPr>
        <w:t xml:space="preserve"> tandis que l</w:t>
      </w:r>
      <w:r>
        <w:rPr>
          <w:rFonts w:eastAsia="MS PMincho"/>
          <w:color w:val="000000" w:themeColor="text1"/>
          <w:lang w:val="fr-CH"/>
        </w:rPr>
        <w:t>'</w:t>
      </w:r>
      <w:r w:rsidRPr="00BF4C39">
        <w:rPr>
          <w:rFonts w:eastAsia="MS PMincho"/>
          <w:color w:val="000000" w:themeColor="text1"/>
          <w:lang w:val="fr-CH"/>
        </w:rPr>
        <w:t>autre est conforme aux spécifications de la Rec</w:t>
      </w:r>
      <w:r w:rsidR="0026110B">
        <w:rPr>
          <w:rFonts w:eastAsia="MS PMincho"/>
          <w:color w:val="000000" w:themeColor="text1"/>
          <w:lang w:val="fr-CH"/>
        </w:rPr>
        <w:t>.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BF4C39">
        <w:rPr>
          <w:rFonts w:eastAsia="MS PMincho"/>
          <w:color w:val="000000" w:themeColor="text1"/>
          <w:lang w:val="fr-CH"/>
        </w:rPr>
        <w:t xml:space="preserve">2020. La caméra </w:t>
      </w:r>
      <w:r>
        <w:rPr>
          <w:rFonts w:eastAsia="MS PMincho"/>
          <w:color w:val="000000" w:themeColor="text1"/>
          <w:lang w:val="fr-CH"/>
        </w:rPr>
        <w:t>de</w:t>
      </w:r>
      <w:r w:rsidRPr="00BF4C39">
        <w:rPr>
          <w:rFonts w:eastAsia="MS PMincho"/>
          <w:color w:val="000000" w:themeColor="text1"/>
          <w:lang w:val="fr-CH"/>
        </w:rPr>
        <w:t xml:space="preserve"> la Rec</w:t>
      </w:r>
      <w:r w:rsidR="0026110B">
        <w:rPr>
          <w:rFonts w:eastAsia="MS PMincho"/>
          <w:color w:val="000000" w:themeColor="text1"/>
          <w:lang w:val="fr-CH"/>
        </w:rPr>
        <w:t>.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BF4C39">
        <w:rPr>
          <w:rFonts w:eastAsia="MS PMincho"/>
          <w:color w:val="000000" w:themeColor="text1"/>
          <w:lang w:val="fr-CH"/>
        </w:rPr>
        <w:t xml:space="preserve">709 est raccordée à un écran </w:t>
      </w:r>
      <w:r>
        <w:rPr>
          <w:rFonts w:eastAsia="MS PMincho"/>
          <w:color w:val="000000" w:themeColor="text1"/>
          <w:lang w:val="fr-CH"/>
        </w:rPr>
        <w:t>de</w:t>
      </w:r>
      <w:r w:rsidRPr="00BF4C39">
        <w:rPr>
          <w:rFonts w:eastAsia="MS PMincho"/>
          <w:color w:val="000000" w:themeColor="text1"/>
          <w:lang w:val="fr-CH"/>
        </w:rPr>
        <w:t xml:space="preserve"> la </w:t>
      </w:r>
      <w:r>
        <w:rPr>
          <w:rFonts w:eastAsia="MS PMincho"/>
          <w:color w:val="000000" w:themeColor="text1"/>
          <w:lang w:val="fr-CH"/>
        </w:rPr>
        <w:t>R</w:t>
      </w:r>
      <w:r w:rsidRPr="00BF4C39">
        <w:rPr>
          <w:rFonts w:eastAsia="MS PMincho"/>
          <w:color w:val="000000" w:themeColor="text1"/>
          <w:lang w:val="fr-CH"/>
        </w:rPr>
        <w:t>ecommandation 709</w:t>
      </w:r>
      <w:r>
        <w:rPr>
          <w:rFonts w:eastAsia="MS PMincho"/>
          <w:color w:val="000000" w:themeColor="text1"/>
          <w:lang w:val="fr-CH"/>
        </w:rPr>
        <w:t xml:space="preserve">, qui fonctionne selon une configuration de référence type </w:t>
      </w:r>
      <w:r w:rsidRPr="00BF4C39">
        <w:rPr>
          <w:rFonts w:eastAsia="MS PMincho"/>
          <w:color w:val="000000" w:themeColor="text1"/>
          <w:lang w:val="fr-CH"/>
        </w:rPr>
        <w:t>(</w:t>
      </w:r>
      <w:r>
        <w:rPr>
          <w:rFonts w:eastAsia="MS PMincho"/>
          <w:color w:val="000000" w:themeColor="text1"/>
          <w:lang w:val="fr-CH"/>
        </w:rPr>
        <w:t xml:space="preserve">fonction </w:t>
      </w:r>
      <w:r w:rsidRPr="00BF4C39">
        <w:rPr>
          <w:rFonts w:eastAsia="MS PMincho"/>
          <w:color w:val="000000" w:themeColor="text1"/>
          <w:lang w:val="fr-CH"/>
        </w:rPr>
        <w:t xml:space="preserve">EOTF </w:t>
      </w:r>
      <w:r>
        <w:rPr>
          <w:rFonts w:eastAsia="MS PMincho"/>
          <w:color w:val="000000" w:themeColor="text1"/>
          <w:lang w:val="fr-CH"/>
        </w:rPr>
        <w:t>de la Rec</w:t>
      </w:r>
      <w:r w:rsidR="0026110B">
        <w:rPr>
          <w:rFonts w:eastAsia="MS PMincho"/>
          <w:color w:val="000000" w:themeColor="text1"/>
          <w:lang w:val="fr-CH"/>
        </w:rPr>
        <w:t>.</w:t>
      </w:r>
      <w:r w:rsidRPr="00BF4C39">
        <w:rPr>
          <w:rFonts w:eastAsia="MS PMincho"/>
          <w:color w:val="000000" w:themeColor="text1"/>
          <w:lang w:val="fr-CH"/>
        </w:rPr>
        <w:t> 1886</w:t>
      </w:r>
      <w:r>
        <w:rPr>
          <w:rFonts w:eastAsia="MS PMincho"/>
          <w:color w:val="000000" w:themeColor="text1"/>
          <w:lang w:val="fr-CH"/>
        </w:rPr>
        <w:t>,</w:t>
      </w:r>
      <w:r w:rsidRPr="00BF4C39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>avec un niveau de blanc de</w:t>
      </w:r>
      <w:r w:rsidRPr="00BF4C39">
        <w:rPr>
          <w:rFonts w:eastAsia="MS PMincho"/>
          <w:color w:val="000000" w:themeColor="text1"/>
          <w:lang w:val="fr-CH"/>
        </w:rPr>
        <w:t xml:space="preserve"> 100</w:t>
      </w:r>
      <w:r w:rsidR="0026110B">
        <w:rPr>
          <w:rFonts w:eastAsia="MS PMincho"/>
          <w:color w:val="000000" w:themeColor="text1"/>
          <w:lang w:val="fr-CH"/>
        </w:rPr>
        <w:t> </w:t>
      </w:r>
      <w:r w:rsidRPr="00BF4C39">
        <w:rPr>
          <w:rFonts w:eastAsia="MS PMincho"/>
          <w:color w:val="000000" w:themeColor="text1"/>
          <w:lang w:val="fr-CH"/>
        </w:rPr>
        <w:t>cd/m</w:t>
      </w:r>
      <w:r w:rsidRPr="00BF4C39">
        <w:rPr>
          <w:rFonts w:eastAsia="MS PMincho"/>
          <w:color w:val="000000" w:themeColor="text1"/>
          <w:vertAlign w:val="superscript"/>
          <w:lang w:val="fr-CH"/>
        </w:rPr>
        <w:t>2</w:t>
      </w:r>
      <w:r>
        <w:rPr>
          <w:rFonts w:eastAsia="MS PMincho"/>
          <w:color w:val="000000" w:themeColor="text1"/>
          <w:lang w:val="fr-CH"/>
        </w:rPr>
        <w:t>, un niveau de noir de</w:t>
      </w:r>
      <w:r w:rsidRPr="00BF4C39">
        <w:rPr>
          <w:rFonts w:eastAsia="MS PMincho"/>
          <w:color w:val="000000" w:themeColor="text1"/>
          <w:lang w:val="fr-CH"/>
        </w:rPr>
        <w:t xml:space="preserve"> 0</w:t>
      </w:r>
      <w:r>
        <w:rPr>
          <w:rFonts w:eastAsia="MS PMincho"/>
          <w:color w:val="000000" w:themeColor="text1"/>
          <w:lang w:val="fr-CH"/>
        </w:rPr>
        <w:t>,</w:t>
      </w:r>
      <w:r w:rsidRPr="00BF4C39">
        <w:rPr>
          <w:rFonts w:eastAsia="MS PMincho"/>
          <w:color w:val="000000" w:themeColor="text1"/>
          <w:lang w:val="fr-CH"/>
        </w:rPr>
        <w:t>005 cd/m</w:t>
      </w:r>
      <w:r w:rsidRPr="00BF4C39">
        <w:rPr>
          <w:rFonts w:eastAsia="MS PMincho"/>
          <w:color w:val="000000" w:themeColor="text1"/>
          <w:vertAlign w:val="superscript"/>
          <w:lang w:val="fr-CH"/>
        </w:rPr>
        <w:t>2</w:t>
      </w:r>
      <w:r>
        <w:rPr>
          <w:rFonts w:eastAsia="MS PMincho"/>
          <w:color w:val="000000" w:themeColor="text1"/>
          <w:lang w:val="fr-CH"/>
        </w:rPr>
        <w:t>, dans un environnement d'observation de la Rec</w:t>
      </w:r>
      <w:r w:rsidR="0026110B">
        <w:rPr>
          <w:rFonts w:eastAsia="MS PMincho"/>
          <w:color w:val="000000" w:themeColor="text1"/>
          <w:lang w:val="fr-CH"/>
        </w:rPr>
        <w:t>. </w:t>
      </w:r>
      <w:r w:rsidRPr="00BF4C39">
        <w:rPr>
          <w:rFonts w:eastAsia="MS PMincho"/>
          <w:color w:val="000000" w:themeColor="text1"/>
          <w:lang w:val="fr-CH"/>
        </w:rPr>
        <w:t xml:space="preserve">2035). </w:t>
      </w:r>
      <w:r w:rsidRPr="00E41524">
        <w:rPr>
          <w:rFonts w:eastAsia="MS PMincho"/>
          <w:color w:val="000000" w:themeColor="text1"/>
          <w:lang w:val="fr-CH"/>
        </w:rPr>
        <w:t xml:space="preserve">De même, la caméra </w:t>
      </w:r>
      <w:r>
        <w:rPr>
          <w:rFonts w:eastAsia="MS PMincho"/>
          <w:color w:val="000000" w:themeColor="text1"/>
          <w:lang w:val="fr-CH"/>
        </w:rPr>
        <w:t>de</w:t>
      </w:r>
      <w:r w:rsidRPr="00E41524">
        <w:rPr>
          <w:rFonts w:eastAsia="MS PMincho"/>
          <w:color w:val="000000" w:themeColor="text1"/>
          <w:lang w:val="fr-CH"/>
        </w:rPr>
        <w:t xml:space="preserve"> la Rec</w:t>
      </w:r>
      <w:r w:rsidR="0026110B">
        <w:rPr>
          <w:rFonts w:eastAsia="MS PMincho"/>
          <w:color w:val="000000" w:themeColor="text1"/>
          <w:lang w:val="fr-CH"/>
        </w:rPr>
        <w:t>.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E41524">
        <w:rPr>
          <w:rFonts w:eastAsia="MS PMincho"/>
          <w:color w:val="000000" w:themeColor="text1"/>
          <w:lang w:val="fr-CH"/>
        </w:rPr>
        <w:t xml:space="preserve">2020 </w:t>
      </w:r>
      <w:r w:rsidRPr="00BF4C39">
        <w:rPr>
          <w:rFonts w:eastAsia="MS PMincho"/>
          <w:color w:val="000000" w:themeColor="text1"/>
          <w:lang w:val="fr-CH"/>
        </w:rPr>
        <w:t xml:space="preserve">est raccordée à un écran </w:t>
      </w:r>
      <w:r>
        <w:rPr>
          <w:rFonts w:eastAsia="MS PMincho"/>
          <w:color w:val="000000" w:themeColor="text1"/>
          <w:lang w:val="fr-CH"/>
        </w:rPr>
        <w:t>de</w:t>
      </w:r>
      <w:r w:rsidRPr="00BF4C39">
        <w:rPr>
          <w:rFonts w:eastAsia="MS PMincho"/>
          <w:color w:val="000000" w:themeColor="text1"/>
          <w:lang w:val="fr-CH"/>
        </w:rPr>
        <w:t xml:space="preserve"> la </w:t>
      </w:r>
      <w:r>
        <w:rPr>
          <w:rFonts w:eastAsia="MS PMincho"/>
          <w:color w:val="000000" w:themeColor="text1"/>
          <w:lang w:val="fr-CH"/>
        </w:rPr>
        <w:t>R</w:t>
      </w:r>
      <w:r w:rsidRPr="00BF4C39">
        <w:rPr>
          <w:rFonts w:eastAsia="MS PMincho"/>
          <w:color w:val="000000" w:themeColor="text1"/>
          <w:lang w:val="fr-CH"/>
        </w:rPr>
        <w:t>ec</w:t>
      </w:r>
      <w:r w:rsidR="0026110B">
        <w:rPr>
          <w:rFonts w:eastAsia="MS PMincho"/>
          <w:color w:val="000000" w:themeColor="text1"/>
          <w:lang w:val="fr-CH"/>
        </w:rPr>
        <w:t>.</w:t>
      </w:r>
      <w:r w:rsidRPr="00BF4C39">
        <w:rPr>
          <w:rFonts w:eastAsia="MS PMincho"/>
          <w:color w:val="000000" w:themeColor="text1"/>
          <w:lang w:val="fr-CH"/>
        </w:rPr>
        <w:t xml:space="preserve"> </w:t>
      </w:r>
      <w:r w:rsidRPr="00E41524">
        <w:rPr>
          <w:rFonts w:eastAsia="MS PMincho"/>
          <w:color w:val="000000" w:themeColor="text1"/>
          <w:lang w:val="fr-CH"/>
        </w:rPr>
        <w:t>2020</w:t>
      </w:r>
      <w:r>
        <w:rPr>
          <w:rFonts w:eastAsia="MS PMincho"/>
          <w:color w:val="000000" w:themeColor="text1"/>
          <w:lang w:val="fr-CH"/>
        </w:rPr>
        <w:t xml:space="preserve">, selon la même configuration de référence </w:t>
      </w:r>
      <w:r w:rsidRPr="00E41524">
        <w:rPr>
          <w:rFonts w:eastAsia="MS PMincho"/>
          <w:color w:val="000000" w:themeColor="text1"/>
          <w:lang w:val="fr-CH"/>
        </w:rPr>
        <w:t>(</w:t>
      </w:r>
      <w:r>
        <w:rPr>
          <w:rFonts w:eastAsia="MS PMincho"/>
          <w:color w:val="000000" w:themeColor="text1"/>
          <w:lang w:val="fr-CH"/>
        </w:rPr>
        <w:t xml:space="preserve">fonction </w:t>
      </w:r>
      <w:r w:rsidRPr="00BF4C39">
        <w:rPr>
          <w:rFonts w:eastAsia="MS PMincho"/>
          <w:color w:val="000000" w:themeColor="text1"/>
          <w:lang w:val="fr-CH"/>
        </w:rPr>
        <w:t xml:space="preserve">EOTF </w:t>
      </w:r>
      <w:r>
        <w:rPr>
          <w:rFonts w:eastAsia="MS PMincho"/>
          <w:color w:val="000000" w:themeColor="text1"/>
          <w:lang w:val="fr-CH"/>
        </w:rPr>
        <w:t>de la Rec</w:t>
      </w:r>
      <w:r w:rsidR="0026110B">
        <w:rPr>
          <w:rFonts w:eastAsia="MS PMincho"/>
          <w:color w:val="000000" w:themeColor="text1"/>
          <w:lang w:val="fr-CH"/>
        </w:rPr>
        <w:t>.</w:t>
      </w:r>
      <w:r w:rsidRPr="00BF4C39">
        <w:rPr>
          <w:rFonts w:eastAsia="MS PMincho"/>
          <w:color w:val="000000" w:themeColor="text1"/>
          <w:lang w:val="fr-CH"/>
        </w:rPr>
        <w:t xml:space="preserve"> 1886 </w:t>
      </w:r>
      <w:r>
        <w:rPr>
          <w:rFonts w:eastAsia="MS PMincho"/>
          <w:color w:val="000000" w:themeColor="text1"/>
          <w:lang w:val="fr-CH"/>
        </w:rPr>
        <w:t>avec un niveau de blanc de</w:t>
      </w:r>
      <w:r w:rsidRPr="00BF4C39">
        <w:rPr>
          <w:rFonts w:eastAsia="MS PMincho"/>
          <w:color w:val="000000" w:themeColor="text1"/>
          <w:lang w:val="fr-CH"/>
        </w:rPr>
        <w:t xml:space="preserve"> </w:t>
      </w:r>
      <w:r w:rsidRPr="00E41524">
        <w:rPr>
          <w:rFonts w:eastAsia="MS PMincho"/>
          <w:color w:val="000000" w:themeColor="text1"/>
          <w:lang w:val="fr-CH"/>
        </w:rPr>
        <w:t>100 cd/m</w:t>
      </w:r>
      <w:r w:rsidRPr="00E41524">
        <w:rPr>
          <w:rFonts w:eastAsia="MS PMincho"/>
          <w:color w:val="000000" w:themeColor="text1"/>
          <w:vertAlign w:val="superscript"/>
          <w:lang w:val="fr-CH"/>
        </w:rPr>
        <w:t>2</w:t>
      </w:r>
      <w:r>
        <w:rPr>
          <w:rFonts w:eastAsia="MS PMincho"/>
          <w:color w:val="000000" w:themeColor="text1"/>
          <w:lang w:val="fr-CH"/>
        </w:rPr>
        <w:t>,</w:t>
      </w:r>
      <w:r w:rsidRPr="00E41524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>un niveau de noir de</w:t>
      </w:r>
      <w:r w:rsidRPr="00BF4C39">
        <w:rPr>
          <w:rFonts w:eastAsia="MS PMincho"/>
          <w:color w:val="000000" w:themeColor="text1"/>
          <w:lang w:val="fr-CH"/>
        </w:rPr>
        <w:t xml:space="preserve"> </w:t>
      </w:r>
      <w:r w:rsidRPr="00E41524">
        <w:rPr>
          <w:rFonts w:eastAsia="MS PMincho"/>
          <w:color w:val="000000" w:themeColor="text1"/>
          <w:lang w:val="fr-CH"/>
        </w:rPr>
        <w:t>0</w:t>
      </w:r>
      <w:r>
        <w:rPr>
          <w:rFonts w:eastAsia="MS PMincho"/>
          <w:color w:val="000000" w:themeColor="text1"/>
          <w:lang w:val="fr-CH"/>
        </w:rPr>
        <w:t>,</w:t>
      </w:r>
      <w:r w:rsidRPr="00E41524">
        <w:rPr>
          <w:rFonts w:eastAsia="MS PMincho"/>
          <w:color w:val="000000" w:themeColor="text1"/>
          <w:lang w:val="fr-CH"/>
        </w:rPr>
        <w:t>005 cd/m</w:t>
      </w:r>
      <w:r w:rsidRPr="00E41524">
        <w:rPr>
          <w:rFonts w:eastAsia="MS PMincho"/>
          <w:color w:val="000000" w:themeColor="text1"/>
          <w:vertAlign w:val="superscript"/>
          <w:lang w:val="fr-CH"/>
        </w:rPr>
        <w:t>2</w:t>
      </w:r>
      <w:r>
        <w:rPr>
          <w:rFonts w:eastAsia="MS PMincho"/>
          <w:color w:val="000000" w:themeColor="text1"/>
          <w:lang w:val="fr-CH"/>
        </w:rPr>
        <w:t xml:space="preserve"> dans un environnement d'observation de la Rec</w:t>
      </w:r>
      <w:r w:rsidR="0026110B">
        <w:rPr>
          <w:rFonts w:eastAsia="MS PMincho"/>
          <w:color w:val="000000" w:themeColor="text1"/>
          <w:lang w:val="fr-CH"/>
        </w:rPr>
        <w:t>.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E41524">
        <w:rPr>
          <w:rFonts w:eastAsia="MS PMincho"/>
          <w:color w:val="000000" w:themeColor="text1"/>
          <w:lang w:val="fr-CH"/>
        </w:rPr>
        <w:t>2035)</w:t>
      </w:r>
      <w:r w:rsidRPr="007513A7">
        <w:rPr>
          <w:rFonts w:eastAsia="MS PMincho"/>
          <w:color w:val="000000" w:themeColor="text1"/>
          <w:lang w:val="fr-CH"/>
        </w:rPr>
        <w:t>.</w:t>
      </w:r>
    </w:p>
    <w:p w:rsidR="00E22E29" w:rsidRPr="007513A7" w:rsidRDefault="00E22E29" w:rsidP="00B908F4">
      <w:pPr>
        <w:rPr>
          <w:rFonts w:eastAsia="MS PMincho"/>
          <w:color w:val="000000" w:themeColor="text1"/>
          <w:lang w:val="fr-CH"/>
        </w:rPr>
      </w:pPr>
      <w:r w:rsidRPr="00A87D27">
        <w:rPr>
          <w:rFonts w:eastAsia="MS PMincho"/>
          <w:color w:val="000000" w:themeColor="text1"/>
          <w:lang w:val="fr-CH"/>
        </w:rPr>
        <w:t>L</w:t>
      </w:r>
      <w:r>
        <w:rPr>
          <w:rFonts w:eastAsia="MS PMincho"/>
          <w:color w:val="000000" w:themeColor="text1"/>
          <w:lang w:val="fr-CH"/>
        </w:rPr>
        <w:t>'</w:t>
      </w:r>
      <w:r w:rsidRPr="00A87D27">
        <w:rPr>
          <w:rFonts w:eastAsia="MS PMincho"/>
          <w:color w:val="000000" w:themeColor="text1"/>
          <w:lang w:val="fr-CH"/>
        </w:rPr>
        <w:t>objet rouge est choisi de manière à avoir une luminance de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7513A7">
        <w:rPr>
          <w:rFonts w:eastAsia="MS PMincho"/>
          <w:color w:val="000000" w:themeColor="text1"/>
          <w:lang w:val="fr-CH"/>
        </w:rPr>
        <w:t>20 cd/m</w:t>
      </w:r>
      <w:r w:rsidRPr="007513A7">
        <w:rPr>
          <w:rFonts w:eastAsia="MS PMincho"/>
          <w:color w:val="000000" w:themeColor="text1"/>
          <w:vertAlign w:val="superscript"/>
          <w:lang w:val="fr-CH"/>
        </w:rPr>
        <w:t>2</w:t>
      </w:r>
      <w:r w:rsidRPr="007513A7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 xml:space="preserve">et la même </w:t>
      </w:r>
      <w:r w:rsidRPr="00A87D27">
        <w:rPr>
          <w:color w:val="000000"/>
          <w:lang w:val="fr-CH"/>
        </w:rPr>
        <w:t xml:space="preserve">chromaticité </w:t>
      </w:r>
      <w:r>
        <w:rPr>
          <w:color w:val="000000"/>
          <w:lang w:val="fr-CH"/>
        </w:rPr>
        <w:t>que le rouge primaire de la</w:t>
      </w:r>
      <w:r w:rsidRPr="007513A7">
        <w:rPr>
          <w:rFonts w:eastAsia="MS PMincho"/>
          <w:color w:val="000000" w:themeColor="text1"/>
          <w:lang w:val="fr-CH"/>
        </w:rPr>
        <w:t xml:space="preserve"> Rec. 709. </w:t>
      </w:r>
      <w:r>
        <w:rPr>
          <w:color w:val="000000"/>
        </w:rPr>
        <w:t>Cela peut être exprimé</w:t>
      </w:r>
      <w:r w:rsidRPr="00A87D27">
        <w:rPr>
          <w:rFonts w:eastAsia="MS PMincho"/>
          <w:i/>
          <w:iCs/>
          <w:color w:val="000000" w:themeColor="text1"/>
          <w:lang w:val="fr-CH"/>
        </w:rPr>
        <w:t xml:space="preserve"> </w:t>
      </w:r>
      <w:r w:rsidRPr="00A87D27">
        <w:rPr>
          <w:rFonts w:eastAsia="MS PMincho"/>
          <w:color w:val="000000" w:themeColor="text1"/>
          <w:lang w:val="fr-CH"/>
        </w:rPr>
        <w:t>dans les coordonnées</w:t>
      </w:r>
      <w:r w:rsidRPr="007513A7">
        <w:rPr>
          <w:rFonts w:eastAsia="MS PMincho"/>
          <w:color w:val="000000" w:themeColor="text1"/>
          <w:lang w:val="fr-CH"/>
        </w:rPr>
        <w:t xml:space="preserve"> </w:t>
      </w:r>
      <w:r w:rsidRPr="007513A7">
        <w:rPr>
          <w:rFonts w:eastAsia="MS PMincho"/>
          <w:i/>
          <w:iCs/>
          <w:color w:val="000000" w:themeColor="text1"/>
          <w:lang w:val="fr-CH"/>
        </w:rPr>
        <w:t>Yxy</w:t>
      </w:r>
      <w:r>
        <w:rPr>
          <w:rFonts w:eastAsia="MS PMincho"/>
          <w:color w:val="000000" w:themeColor="text1"/>
          <w:lang w:val="fr-CH"/>
        </w:rPr>
        <w:t>, comme suit:</w:t>
      </w:r>
      <w:r w:rsidRPr="007513A7">
        <w:rPr>
          <w:rFonts w:eastAsia="MS PMincho"/>
          <w:color w:val="000000" w:themeColor="text1"/>
          <w:lang w:val="fr-CH"/>
        </w:rPr>
        <w:t xml:space="preserve"> </w:t>
      </w:r>
      <w:r w:rsidRPr="007513A7">
        <w:rPr>
          <w:rFonts w:eastAsia="MS PMincho"/>
          <w:i/>
          <w:iCs/>
          <w:color w:val="000000" w:themeColor="text1"/>
          <w:lang w:val="fr-CH"/>
        </w:rPr>
        <w:t>Y </w:t>
      </w:r>
      <w:r w:rsidRPr="007513A7">
        <w:rPr>
          <w:rFonts w:eastAsia="MS PMincho"/>
          <w:color w:val="000000" w:themeColor="text1"/>
          <w:lang w:val="fr-CH"/>
        </w:rPr>
        <w:t xml:space="preserve">= 20, </w:t>
      </w:r>
      <w:r w:rsidRPr="007513A7">
        <w:rPr>
          <w:rFonts w:eastAsia="MS PMincho"/>
          <w:i/>
          <w:iCs/>
          <w:color w:val="000000" w:themeColor="text1"/>
          <w:lang w:val="fr-CH"/>
        </w:rPr>
        <w:t>x</w:t>
      </w:r>
      <w:r w:rsidRPr="007513A7">
        <w:rPr>
          <w:rFonts w:eastAsia="MS PMincho"/>
          <w:color w:val="000000" w:themeColor="text1"/>
          <w:lang w:val="fr-CH"/>
        </w:rPr>
        <w:t> = 0</w:t>
      </w:r>
      <w:r>
        <w:rPr>
          <w:rFonts w:eastAsia="MS PMincho"/>
          <w:color w:val="000000" w:themeColor="text1"/>
          <w:lang w:val="fr-CH"/>
        </w:rPr>
        <w:t>,</w:t>
      </w:r>
      <w:r w:rsidRPr="007513A7">
        <w:rPr>
          <w:rFonts w:eastAsia="MS PMincho"/>
          <w:color w:val="000000" w:themeColor="text1"/>
          <w:lang w:val="fr-CH"/>
        </w:rPr>
        <w:t xml:space="preserve">64, </w:t>
      </w:r>
      <w:r w:rsidRPr="007513A7">
        <w:rPr>
          <w:rFonts w:eastAsia="MS PMincho"/>
          <w:i/>
          <w:iCs/>
          <w:color w:val="000000" w:themeColor="text1"/>
          <w:lang w:val="fr-CH"/>
        </w:rPr>
        <w:t>y</w:t>
      </w:r>
      <w:r w:rsidRPr="007513A7">
        <w:rPr>
          <w:rFonts w:eastAsia="MS PMincho"/>
          <w:color w:val="000000" w:themeColor="text1"/>
          <w:lang w:val="fr-CH"/>
        </w:rPr>
        <w:t> = 0</w:t>
      </w:r>
      <w:r>
        <w:rPr>
          <w:rFonts w:eastAsia="MS PMincho"/>
          <w:color w:val="000000" w:themeColor="text1"/>
          <w:lang w:val="fr-CH"/>
        </w:rPr>
        <w:t>,</w:t>
      </w:r>
      <w:r w:rsidRPr="007513A7">
        <w:rPr>
          <w:rFonts w:eastAsia="MS PMincho"/>
          <w:color w:val="000000" w:themeColor="text1"/>
          <w:lang w:val="fr-CH"/>
        </w:rPr>
        <w:t>33.</w:t>
      </w:r>
    </w:p>
    <w:p w:rsidR="00E22E29" w:rsidRPr="007513A7" w:rsidRDefault="00E22E29" w:rsidP="0026110B">
      <w:pPr>
        <w:rPr>
          <w:rFonts w:eastAsia="MS PMincho"/>
          <w:color w:val="000000" w:themeColor="text1"/>
          <w:lang w:val="fr-CH"/>
        </w:rPr>
      </w:pPr>
      <w:r w:rsidRPr="00A87D27">
        <w:rPr>
          <w:rFonts w:eastAsia="MS PMincho"/>
          <w:color w:val="000000" w:themeColor="text1"/>
          <w:lang w:val="fr-CH"/>
        </w:rPr>
        <w:t>Si l</w:t>
      </w:r>
      <w:r>
        <w:rPr>
          <w:rFonts w:eastAsia="MS PMincho"/>
          <w:color w:val="000000" w:themeColor="text1"/>
          <w:lang w:val="fr-CH"/>
        </w:rPr>
        <w:t>'</w:t>
      </w:r>
      <w:r w:rsidRPr="00A87D27">
        <w:rPr>
          <w:rFonts w:eastAsia="MS PMincho"/>
          <w:color w:val="000000" w:themeColor="text1"/>
          <w:lang w:val="fr-CH"/>
        </w:rPr>
        <w:t>on admet que la caméra de la Rec</w:t>
      </w:r>
      <w:r w:rsidR="0026110B">
        <w:rPr>
          <w:rFonts w:eastAsia="MS PMincho"/>
          <w:color w:val="000000" w:themeColor="text1"/>
          <w:lang w:val="fr-CH"/>
        </w:rPr>
        <w:t>.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A87D27">
        <w:rPr>
          <w:rFonts w:eastAsia="MS PMincho"/>
          <w:color w:val="000000" w:themeColor="text1"/>
          <w:lang w:val="fr-CH"/>
        </w:rPr>
        <w:t>709 est équipée d</w:t>
      </w:r>
      <w:r>
        <w:rPr>
          <w:rFonts w:eastAsia="MS PMincho"/>
          <w:color w:val="000000" w:themeColor="text1"/>
          <w:lang w:val="fr-CH"/>
        </w:rPr>
        <w:t>'</w:t>
      </w:r>
      <w:r w:rsidRPr="00A87D27">
        <w:rPr>
          <w:rFonts w:eastAsia="MS PMincho"/>
          <w:color w:val="000000" w:themeColor="text1"/>
          <w:lang w:val="fr-CH"/>
        </w:rPr>
        <w:t>un capteur qui utilise des fonctions</w:t>
      </w:r>
      <w:r>
        <w:rPr>
          <w:rFonts w:eastAsia="MS PMincho"/>
          <w:color w:val="000000" w:themeColor="text1"/>
          <w:lang w:val="fr-CH"/>
        </w:rPr>
        <w:t xml:space="preserve"> d'adaptation parfaite des couleurs </w:t>
      </w:r>
      <w:r w:rsidRPr="00A87D27">
        <w:rPr>
          <w:rFonts w:eastAsia="MS PMincho"/>
          <w:color w:val="000000" w:themeColor="text1"/>
          <w:lang w:val="fr-CH"/>
        </w:rPr>
        <w:t>CIE1931</w:t>
      </w:r>
      <w:r>
        <w:rPr>
          <w:rFonts w:eastAsia="MS PMincho"/>
          <w:color w:val="000000" w:themeColor="text1"/>
          <w:lang w:val="fr-CH"/>
        </w:rPr>
        <w:t xml:space="preserve"> et si le diaphragme est réglé de façon à ce que l'objet rouge produise un signal de sortie normalisé </w:t>
      </w:r>
      <w:r w:rsidRPr="00A87D27">
        <w:rPr>
          <w:rFonts w:eastAsia="MS PMincho"/>
          <w:color w:val="000000" w:themeColor="text1"/>
          <w:lang w:val="fr-CH"/>
        </w:rPr>
        <w:t>Y</w:t>
      </w:r>
      <w:r>
        <w:rPr>
          <w:rFonts w:eastAsia="MS PMincho"/>
          <w:color w:val="000000" w:themeColor="text1"/>
          <w:lang w:val="fr-CH"/>
        </w:rPr>
        <w:t xml:space="preserve"> à partir du capteur de</w:t>
      </w:r>
      <w:r w:rsidRPr="007513A7">
        <w:rPr>
          <w:rFonts w:eastAsia="MS PMincho"/>
          <w:color w:val="000000" w:themeColor="text1"/>
          <w:lang w:val="fr-CH"/>
        </w:rPr>
        <w:t xml:space="preserve"> 0</w:t>
      </w:r>
      <w:r>
        <w:rPr>
          <w:rFonts w:eastAsia="MS PMincho"/>
          <w:color w:val="000000" w:themeColor="text1"/>
          <w:lang w:val="fr-CH"/>
        </w:rPr>
        <w:t>,</w:t>
      </w:r>
      <w:r w:rsidRPr="007513A7">
        <w:rPr>
          <w:rFonts w:eastAsia="MS PMincho"/>
          <w:color w:val="000000" w:themeColor="text1"/>
          <w:lang w:val="fr-CH"/>
        </w:rPr>
        <w:t xml:space="preserve">2, </w:t>
      </w:r>
      <w:r>
        <w:rPr>
          <w:rFonts w:eastAsia="MS PMincho"/>
          <w:color w:val="000000" w:themeColor="text1"/>
          <w:lang w:val="fr-CH"/>
        </w:rPr>
        <w:t xml:space="preserve">le résultat est un signal de sortie codé </w:t>
      </w:r>
      <w:r w:rsidRPr="00A87D27">
        <w:rPr>
          <w:rFonts w:eastAsia="MS PMincho"/>
          <w:i/>
          <w:iCs/>
          <w:color w:val="000000" w:themeColor="text1"/>
          <w:lang w:val="fr-CH"/>
        </w:rPr>
        <w:t>R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A87D27">
        <w:rPr>
          <w:rFonts w:eastAsia="MS PMincho"/>
          <w:i/>
          <w:iCs/>
          <w:color w:val="000000" w:themeColor="text1"/>
          <w:lang w:val="fr-CH"/>
        </w:rPr>
        <w:t>G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A87D27">
        <w:rPr>
          <w:rFonts w:eastAsia="MS PMincho"/>
          <w:i/>
          <w:iCs/>
          <w:color w:val="000000" w:themeColor="text1"/>
          <w:lang w:val="fr-CH"/>
        </w:rPr>
        <w:t>B</w:t>
      </w:r>
      <w:r>
        <w:rPr>
          <w:rFonts w:eastAsia="MS PMincho"/>
          <w:i/>
          <w:iCs/>
          <w:color w:val="000000" w:themeColor="text1"/>
          <w:lang w:val="fr-CH"/>
        </w:rPr>
        <w:t xml:space="preserve">' </w:t>
      </w:r>
      <w:r>
        <w:rPr>
          <w:rFonts w:eastAsia="MS PMincho"/>
          <w:color w:val="000000" w:themeColor="text1"/>
          <w:lang w:val="fr-CH"/>
        </w:rPr>
        <w:t>à</w:t>
      </w:r>
      <w:r w:rsidRPr="00A87D27">
        <w:rPr>
          <w:rFonts w:eastAsia="MS PMincho"/>
          <w:color w:val="000000" w:themeColor="text1"/>
          <w:lang w:val="fr-CH"/>
        </w:rPr>
        <w:t xml:space="preserve"> 10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A87D27">
        <w:rPr>
          <w:rFonts w:eastAsia="MS PMincho"/>
          <w:color w:val="000000" w:themeColor="text1"/>
          <w:lang w:val="fr-CH"/>
        </w:rPr>
        <w:t>bit</w:t>
      </w:r>
      <w:r>
        <w:rPr>
          <w:rFonts w:eastAsia="MS PMincho"/>
          <w:color w:val="000000" w:themeColor="text1"/>
          <w:lang w:val="fr-CH"/>
        </w:rPr>
        <w:t>s de la</w:t>
      </w:r>
      <w:r w:rsidRPr="007513A7">
        <w:rPr>
          <w:rFonts w:eastAsia="MS PMincho"/>
          <w:color w:val="000000" w:themeColor="text1"/>
          <w:lang w:val="fr-CH"/>
        </w:rPr>
        <w:t xml:space="preserve"> Rec. 709 </w:t>
      </w:r>
      <w:r w:rsidRPr="007513A7">
        <w:rPr>
          <w:rFonts w:eastAsia="MS PMincho"/>
          <w:i/>
          <w:iCs/>
          <w:color w:val="000000" w:themeColor="text1"/>
          <w:lang w:val="fr-CH"/>
        </w:rPr>
        <w:t>R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7513A7">
        <w:rPr>
          <w:rFonts w:eastAsia="MS PMincho"/>
          <w:i/>
          <w:iCs/>
          <w:color w:val="000000" w:themeColor="text1"/>
          <w:lang w:val="fr-CH"/>
        </w:rPr>
        <w:t> </w:t>
      </w:r>
      <w:r w:rsidRPr="007513A7">
        <w:rPr>
          <w:rFonts w:eastAsia="MS PMincho"/>
          <w:color w:val="000000" w:themeColor="text1"/>
          <w:lang w:val="fr-CH"/>
        </w:rPr>
        <w:t xml:space="preserve">= 914, </w:t>
      </w:r>
      <w:r w:rsidRPr="007513A7">
        <w:rPr>
          <w:rFonts w:eastAsia="MS PMincho"/>
          <w:i/>
          <w:iCs/>
          <w:color w:val="000000" w:themeColor="text1"/>
          <w:lang w:val="fr-CH"/>
        </w:rPr>
        <w:t>G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7513A7">
        <w:rPr>
          <w:rFonts w:eastAsia="MS PMincho"/>
          <w:i/>
          <w:iCs/>
          <w:color w:val="000000" w:themeColor="text1"/>
          <w:lang w:val="fr-CH"/>
        </w:rPr>
        <w:t> </w:t>
      </w:r>
      <w:r w:rsidRPr="007513A7">
        <w:rPr>
          <w:rFonts w:eastAsia="MS PMincho"/>
          <w:color w:val="000000" w:themeColor="text1"/>
          <w:lang w:val="fr-CH"/>
        </w:rPr>
        <w:t xml:space="preserve">= 64, </w:t>
      </w:r>
      <w:r w:rsidRPr="007513A7">
        <w:rPr>
          <w:rFonts w:eastAsia="MS PMincho"/>
          <w:i/>
          <w:iCs/>
          <w:color w:val="000000" w:themeColor="text1"/>
          <w:lang w:val="fr-CH"/>
        </w:rPr>
        <w:t>B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7513A7">
        <w:rPr>
          <w:rFonts w:eastAsia="MS PMincho"/>
          <w:i/>
          <w:iCs/>
          <w:color w:val="000000" w:themeColor="text1"/>
          <w:lang w:val="fr-CH"/>
        </w:rPr>
        <w:t> </w:t>
      </w:r>
      <w:r w:rsidRPr="007513A7">
        <w:rPr>
          <w:rFonts w:eastAsia="MS PMincho"/>
          <w:color w:val="000000" w:themeColor="text1"/>
          <w:lang w:val="fr-CH"/>
        </w:rPr>
        <w:t>= 64. Après codage par le dispositif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7513A7">
        <w:rPr>
          <w:rFonts w:eastAsia="MS PMincho"/>
          <w:color w:val="000000" w:themeColor="text1"/>
          <w:lang w:val="fr-CH"/>
        </w:rPr>
        <w:t>d</w:t>
      </w:r>
      <w:r>
        <w:rPr>
          <w:rFonts w:eastAsia="MS PMincho"/>
          <w:color w:val="000000" w:themeColor="text1"/>
          <w:lang w:val="fr-CH"/>
        </w:rPr>
        <w:t>'</w:t>
      </w:r>
      <w:r w:rsidRPr="007513A7">
        <w:rPr>
          <w:rFonts w:eastAsia="MS PMincho"/>
          <w:color w:val="000000" w:themeColor="text1"/>
          <w:lang w:val="fr-CH"/>
        </w:rPr>
        <w:t xml:space="preserve">affichage de la Rec. 709 </w:t>
      </w:r>
      <w:r w:rsidRPr="007C248D">
        <w:rPr>
          <w:rFonts w:eastAsia="MS PMincho"/>
          <w:color w:val="000000" w:themeColor="text1"/>
          <w:lang w:val="fr-CH"/>
        </w:rPr>
        <w:t>le résultat est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7C248D">
        <w:rPr>
          <w:rFonts w:eastAsia="MS PMincho"/>
          <w:color w:val="000000" w:themeColor="text1"/>
          <w:lang w:val="fr-CH"/>
        </w:rPr>
        <w:t>un signal de sortie</w:t>
      </w:r>
      <w:r w:rsidRPr="007513A7">
        <w:rPr>
          <w:rFonts w:eastAsia="MS PMincho"/>
          <w:color w:val="000000" w:themeColor="text1"/>
          <w:lang w:val="fr-CH"/>
        </w:rPr>
        <w:t xml:space="preserve"> </w:t>
      </w:r>
      <w:r w:rsidRPr="007513A7">
        <w:rPr>
          <w:rFonts w:eastAsia="MS PMincho"/>
          <w:i/>
          <w:iCs/>
          <w:color w:val="000000" w:themeColor="text1"/>
          <w:lang w:val="fr-CH"/>
        </w:rPr>
        <w:t>Y </w:t>
      </w:r>
      <w:r w:rsidRPr="007513A7">
        <w:rPr>
          <w:rFonts w:eastAsia="MS PMincho"/>
          <w:color w:val="000000" w:themeColor="text1"/>
          <w:lang w:val="fr-CH"/>
        </w:rPr>
        <w:t>= 19</w:t>
      </w:r>
      <w:r>
        <w:rPr>
          <w:rFonts w:eastAsia="MS PMincho"/>
          <w:color w:val="000000" w:themeColor="text1"/>
          <w:lang w:val="fr-CH"/>
        </w:rPr>
        <w:t>,</w:t>
      </w:r>
      <w:r w:rsidRPr="007513A7">
        <w:rPr>
          <w:rFonts w:eastAsia="MS PMincho"/>
          <w:color w:val="000000" w:themeColor="text1"/>
          <w:lang w:val="fr-CH"/>
        </w:rPr>
        <w:t xml:space="preserve">8, </w:t>
      </w:r>
      <w:r w:rsidRPr="007513A7">
        <w:rPr>
          <w:rFonts w:eastAsia="MS PMincho"/>
          <w:i/>
          <w:iCs/>
          <w:color w:val="000000" w:themeColor="text1"/>
          <w:lang w:val="fr-CH"/>
        </w:rPr>
        <w:t>x </w:t>
      </w:r>
      <w:r w:rsidRPr="007513A7">
        <w:rPr>
          <w:rFonts w:eastAsia="MS PMincho"/>
          <w:color w:val="000000" w:themeColor="text1"/>
          <w:lang w:val="fr-CH"/>
        </w:rPr>
        <w:t>= 0</w:t>
      </w:r>
      <w:r>
        <w:rPr>
          <w:rFonts w:eastAsia="MS PMincho"/>
          <w:color w:val="000000" w:themeColor="text1"/>
          <w:lang w:val="fr-CH"/>
        </w:rPr>
        <w:t>,</w:t>
      </w:r>
      <w:r w:rsidRPr="007513A7">
        <w:rPr>
          <w:rFonts w:eastAsia="MS PMincho"/>
          <w:color w:val="000000" w:themeColor="text1"/>
          <w:lang w:val="fr-CH"/>
        </w:rPr>
        <w:t xml:space="preserve">640, </w:t>
      </w:r>
      <w:r w:rsidRPr="007513A7">
        <w:rPr>
          <w:rFonts w:eastAsia="MS PMincho"/>
          <w:i/>
          <w:iCs/>
          <w:color w:val="000000" w:themeColor="text1"/>
          <w:lang w:val="fr-CH"/>
        </w:rPr>
        <w:t>y </w:t>
      </w:r>
      <w:r w:rsidRPr="007513A7">
        <w:rPr>
          <w:rFonts w:eastAsia="MS PMincho"/>
          <w:color w:val="000000" w:themeColor="text1"/>
          <w:lang w:val="fr-CH"/>
        </w:rPr>
        <w:t>= 0</w:t>
      </w:r>
      <w:r>
        <w:rPr>
          <w:rFonts w:eastAsia="MS PMincho"/>
          <w:color w:val="000000" w:themeColor="text1"/>
          <w:lang w:val="fr-CH"/>
        </w:rPr>
        <w:t>,</w:t>
      </w:r>
      <w:r w:rsidRPr="007513A7">
        <w:rPr>
          <w:rFonts w:eastAsia="MS PMincho"/>
          <w:color w:val="000000" w:themeColor="text1"/>
          <w:lang w:val="fr-CH"/>
        </w:rPr>
        <w:t>330</w:t>
      </w:r>
      <w:r>
        <w:rPr>
          <w:rFonts w:eastAsia="MS PMincho"/>
          <w:color w:val="000000" w:themeColor="text1"/>
          <w:lang w:val="fr-CH"/>
        </w:rPr>
        <w:t>, qui est très proche de la couleur de la scène initiale</w:t>
      </w:r>
      <w:r w:rsidRPr="007513A7">
        <w:rPr>
          <w:rFonts w:eastAsia="MS PMincho"/>
          <w:color w:val="000000" w:themeColor="text1"/>
          <w:lang w:val="fr-CH"/>
        </w:rPr>
        <w:t>.</w:t>
      </w:r>
    </w:p>
    <w:p w:rsidR="00E22E29" w:rsidRPr="006C0AD7" w:rsidRDefault="00E22E29" w:rsidP="0026110B">
      <w:pPr>
        <w:rPr>
          <w:rFonts w:eastAsia="MS PMincho"/>
          <w:color w:val="000000" w:themeColor="text1"/>
          <w:lang w:val="fr-CH"/>
        </w:rPr>
      </w:pPr>
      <w:r w:rsidRPr="007C248D">
        <w:rPr>
          <w:rFonts w:eastAsia="MS PMincho"/>
          <w:color w:val="000000" w:themeColor="text1"/>
          <w:lang w:val="fr-CH"/>
        </w:rPr>
        <w:t>Si l</w:t>
      </w:r>
      <w:r>
        <w:rPr>
          <w:rFonts w:eastAsia="MS PMincho"/>
          <w:color w:val="000000" w:themeColor="text1"/>
          <w:lang w:val="fr-CH"/>
        </w:rPr>
        <w:t>'</w:t>
      </w:r>
      <w:r w:rsidRPr="007C248D">
        <w:rPr>
          <w:rFonts w:eastAsia="MS PMincho"/>
          <w:color w:val="000000" w:themeColor="text1"/>
          <w:lang w:val="fr-CH"/>
        </w:rPr>
        <w:t>on admet que le capteur de la caméra de la Re</w:t>
      </w:r>
      <w:r w:rsidR="0026110B">
        <w:rPr>
          <w:rFonts w:eastAsia="MS PMincho"/>
          <w:color w:val="000000" w:themeColor="text1"/>
          <w:lang w:val="fr-CH"/>
        </w:rPr>
        <w:t>c.</w:t>
      </w:r>
      <w:r w:rsidRPr="007C248D">
        <w:rPr>
          <w:rFonts w:eastAsia="MS PMincho"/>
          <w:color w:val="000000" w:themeColor="text1"/>
          <w:lang w:val="fr-CH"/>
        </w:rPr>
        <w:t xml:space="preserve"> 2020 utilise les mêmes fonctions d</w:t>
      </w:r>
      <w:r>
        <w:rPr>
          <w:rFonts w:eastAsia="MS PMincho"/>
          <w:color w:val="000000" w:themeColor="text1"/>
          <w:lang w:val="fr-CH"/>
        </w:rPr>
        <w:t>'</w:t>
      </w:r>
      <w:r w:rsidRPr="007C248D">
        <w:rPr>
          <w:rFonts w:eastAsia="MS PMincho"/>
          <w:color w:val="000000" w:themeColor="text1"/>
          <w:lang w:val="fr-CH"/>
        </w:rPr>
        <w:t>adaptation des couleurs et le même réglage du diaphragme</w:t>
      </w:r>
      <w:r>
        <w:rPr>
          <w:rFonts w:eastAsia="MS PMincho"/>
          <w:color w:val="000000" w:themeColor="text1"/>
          <w:lang w:val="fr-CH"/>
        </w:rPr>
        <w:t>,</w:t>
      </w:r>
      <w:r w:rsidRPr="007C248D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 xml:space="preserve">le résultat est un signal de sortie codé </w:t>
      </w:r>
      <w:r w:rsidRPr="00A87D27">
        <w:rPr>
          <w:rFonts w:eastAsia="MS PMincho"/>
          <w:i/>
          <w:iCs/>
          <w:color w:val="000000" w:themeColor="text1"/>
          <w:lang w:val="fr-CH"/>
        </w:rPr>
        <w:t>R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A87D27">
        <w:rPr>
          <w:rFonts w:eastAsia="MS PMincho"/>
          <w:i/>
          <w:iCs/>
          <w:color w:val="000000" w:themeColor="text1"/>
          <w:lang w:val="fr-CH"/>
        </w:rPr>
        <w:t>G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A87D27">
        <w:rPr>
          <w:rFonts w:eastAsia="MS PMincho"/>
          <w:i/>
          <w:iCs/>
          <w:color w:val="000000" w:themeColor="text1"/>
          <w:lang w:val="fr-CH"/>
        </w:rPr>
        <w:t>B</w:t>
      </w:r>
      <w:r>
        <w:rPr>
          <w:rFonts w:eastAsia="MS PMincho"/>
          <w:i/>
          <w:iCs/>
          <w:color w:val="000000" w:themeColor="text1"/>
          <w:lang w:val="fr-CH"/>
        </w:rPr>
        <w:t xml:space="preserve">' </w:t>
      </w:r>
      <w:r>
        <w:rPr>
          <w:rFonts w:eastAsia="MS PMincho"/>
          <w:color w:val="000000" w:themeColor="text1"/>
          <w:lang w:val="fr-CH"/>
        </w:rPr>
        <w:t>à</w:t>
      </w:r>
      <w:r w:rsidRPr="00A87D27">
        <w:rPr>
          <w:rFonts w:eastAsia="MS PMincho"/>
          <w:color w:val="000000" w:themeColor="text1"/>
          <w:lang w:val="fr-CH"/>
        </w:rPr>
        <w:t xml:space="preserve"> 10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A87D27">
        <w:rPr>
          <w:rFonts w:eastAsia="MS PMincho"/>
          <w:color w:val="000000" w:themeColor="text1"/>
          <w:lang w:val="fr-CH"/>
        </w:rPr>
        <w:t>bit</w:t>
      </w:r>
      <w:r>
        <w:rPr>
          <w:rFonts w:eastAsia="MS PMincho"/>
          <w:color w:val="000000" w:themeColor="text1"/>
          <w:lang w:val="fr-CH"/>
        </w:rPr>
        <w:t>s de la</w:t>
      </w:r>
      <w:r w:rsidRPr="007513A7">
        <w:rPr>
          <w:rFonts w:eastAsia="MS PMincho"/>
          <w:color w:val="000000" w:themeColor="text1"/>
          <w:lang w:val="fr-CH"/>
        </w:rPr>
        <w:t xml:space="preserve"> Rec. 2020 </w:t>
      </w:r>
      <w:r w:rsidRPr="007513A7">
        <w:rPr>
          <w:rFonts w:eastAsia="MS PMincho"/>
          <w:i/>
          <w:iCs/>
          <w:color w:val="000000" w:themeColor="text1"/>
          <w:lang w:val="fr-CH"/>
        </w:rPr>
        <w:t>R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7513A7">
        <w:rPr>
          <w:rFonts w:eastAsia="MS PMincho"/>
          <w:color w:val="000000" w:themeColor="text1"/>
          <w:lang w:val="fr-CH"/>
        </w:rPr>
        <w:t xml:space="preserve"> = 737, </w:t>
      </w:r>
      <w:bookmarkStart w:id="4" w:name="_GoBack"/>
      <w:bookmarkEnd w:id="4"/>
      <w:r w:rsidRPr="007513A7">
        <w:rPr>
          <w:rFonts w:eastAsia="MS PMincho"/>
          <w:i/>
          <w:iCs/>
          <w:color w:val="000000" w:themeColor="text1"/>
          <w:lang w:val="fr-CH"/>
        </w:rPr>
        <w:t>G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7513A7">
        <w:rPr>
          <w:rFonts w:eastAsia="MS PMincho"/>
          <w:color w:val="000000" w:themeColor="text1"/>
          <w:lang w:val="fr-CH"/>
        </w:rPr>
        <w:t xml:space="preserve"> = 258, </w:t>
      </w:r>
      <w:r w:rsidRPr="007513A7">
        <w:rPr>
          <w:rFonts w:eastAsia="MS PMincho"/>
          <w:i/>
          <w:iCs/>
          <w:color w:val="000000" w:themeColor="text1"/>
          <w:lang w:val="fr-CH"/>
        </w:rPr>
        <w:t>B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7513A7">
        <w:rPr>
          <w:rFonts w:eastAsia="MS PMincho"/>
          <w:color w:val="000000" w:themeColor="text1"/>
          <w:lang w:val="fr-CH"/>
        </w:rPr>
        <w:t xml:space="preserve"> = 125. </w:t>
      </w:r>
      <w:r w:rsidRPr="006C0AD7">
        <w:rPr>
          <w:rFonts w:eastAsia="MS PMincho"/>
          <w:color w:val="000000" w:themeColor="text1"/>
          <w:lang w:val="fr-CH"/>
        </w:rPr>
        <w:t>Les valeurs sont très différentes du signal de sortie de la caméra de la Rec. 709</w:t>
      </w:r>
      <w:r>
        <w:rPr>
          <w:rFonts w:eastAsia="MS PMincho"/>
          <w:color w:val="000000" w:themeColor="text1"/>
          <w:lang w:val="fr-CH"/>
        </w:rPr>
        <w:t>, dans la mesure où la couleur rouge n'est pas proche</w:t>
      </w:r>
      <w:r w:rsidRPr="007C248D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>du rouge primaire du système de la</w:t>
      </w:r>
      <w:r w:rsidRPr="006C0AD7">
        <w:rPr>
          <w:rFonts w:eastAsia="MS PMincho"/>
          <w:color w:val="000000" w:themeColor="text1"/>
          <w:lang w:val="fr-CH"/>
        </w:rPr>
        <w:t xml:space="preserve"> Rec. 2020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>comme il l'était avec le système de la</w:t>
      </w:r>
      <w:r w:rsidRPr="006C0AD7">
        <w:rPr>
          <w:rFonts w:eastAsia="MS PMincho"/>
          <w:color w:val="000000" w:themeColor="text1"/>
          <w:lang w:val="fr-CH"/>
        </w:rPr>
        <w:t xml:space="preserve"> Rec. 709. </w:t>
      </w:r>
      <w:r w:rsidRPr="00C2305A">
        <w:rPr>
          <w:rFonts w:eastAsia="MS PMincho"/>
          <w:color w:val="000000" w:themeColor="text1"/>
          <w:lang w:val="fr-CH"/>
        </w:rPr>
        <w:t>Après codage par l</w:t>
      </w:r>
      <w:r>
        <w:rPr>
          <w:rFonts w:eastAsia="MS PMincho"/>
          <w:color w:val="000000" w:themeColor="text1"/>
          <w:lang w:val="fr-CH"/>
        </w:rPr>
        <w:t xml:space="preserve">e </w:t>
      </w:r>
      <w:r>
        <w:rPr>
          <w:rFonts w:eastAsia="MS PMincho"/>
          <w:color w:val="000000" w:themeColor="text1"/>
          <w:lang w:val="fr-CH"/>
        </w:rPr>
        <w:lastRenderedPageBreak/>
        <w:t xml:space="preserve">dispositif d'affichage </w:t>
      </w:r>
      <w:r w:rsidRPr="00C2305A">
        <w:rPr>
          <w:rFonts w:eastAsia="MS PMincho"/>
          <w:color w:val="000000" w:themeColor="text1"/>
          <w:lang w:val="fr-CH"/>
        </w:rPr>
        <w:t>de la Rec</w:t>
      </w:r>
      <w:r>
        <w:rPr>
          <w:rFonts w:eastAsia="MS PMincho"/>
          <w:color w:val="000000" w:themeColor="text1"/>
          <w:lang w:val="fr-CH"/>
        </w:rPr>
        <w:t xml:space="preserve">. </w:t>
      </w:r>
      <w:r w:rsidRPr="00C2305A">
        <w:rPr>
          <w:rFonts w:eastAsia="MS PMincho"/>
          <w:color w:val="000000" w:themeColor="text1"/>
          <w:lang w:val="fr-CH"/>
        </w:rPr>
        <w:t>2020</w:t>
      </w:r>
      <w:r>
        <w:rPr>
          <w:rFonts w:eastAsia="MS PMincho"/>
          <w:color w:val="000000" w:themeColor="text1"/>
          <w:lang w:val="fr-CH"/>
        </w:rPr>
        <w:t>,</w:t>
      </w:r>
      <w:r w:rsidRPr="00C2305A">
        <w:rPr>
          <w:rFonts w:eastAsia="MS PMincho"/>
          <w:color w:val="000000" w:themeColor="text1"/>
          <w:lang w:val="fr-CH"/>
        </w:rPr>
        <w:t xml:space="preserve"> </w:t>
      </w:r>
      <w:r w:rsidRPr="007C248D">
        <w:rPr>
          <w:rFonts w:eastAsia="MS PMincho"/>
          <w:color w:val="000000" w:themeColor="text1"/>
          <w:lang w:val="fr-CH"/>
        </w:rPr>
        <w:t>le résultat est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7C248D">
        <w:rPr>
          <w:rFonts w:eastAsia="MS PMincho"/>
          <w:color w:val="000000" w:themeColor="text1"/>
          <w:lang w:val="fr-CH"/>
        </w:rPr>
        <w:t>un signal de sortie</w:t>
      </w:r>
      <w:r w:rsidRPr="006C0AD7">
        <w:rPr>
          <w:rFonts w:eastAsia="MS PMincho"/>
          <w:color w:val="000000" w:themeColor="text1"/>
          <w:lang w:val="fr-CH"/>
        </w:rPr>
        <w:t xml:space="preserve"> </w:t>
      </w:r>
      <w:r w:rsidRPr="006C0AD7">
        <w:rPr>
          <w:rFonts w:eastAsia="MS PMincho"/>
          <w:i/>
          <w:iCs/>
          <w:color w:val="000000" w:themeColor="text1"/>
          <w:lang w:val="fr-CH"/>
        </w:rPr>
        <w:t>Y</w:t>
      </w:r>
      <w:r w:rsidRPr="006C0AD7">
        <w:rPr>
          <w:rFonts w:eastAsia="MS PMincho"/>
          <w:color w:val="000000" w:themeColor="text1"/>
          <w:lang w:val="fr-CH"/>
        </w:rPr>
        <w:t> = 16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 xml:space="preserve">2, </w:t>
      </w:r>
      <w:r w:rsidRPr="006C0AD7">
        <w:rPr>
          <w:rFonts w:eastAsia="MS PMincho"/>
          <w:i/>
          <w:iCs/>
          <w:color w:val="000000" w:themeColor="text1"/>
          <w:lang w:val="fr-CH"/>
        </w:rPr>
        <w:t>x</w:t>
      </w:r>
      <w:r w:rsidRPr="006C0AD7">
        <w:rPr>
          <w:rFonts w:eastAsia="MS PMincho"/>
          <w:color w:val="000000" w:themeColor="text1"/>
          <w:lang w:val="fr-CH"/>
        </w:rPr>
        <w:t> = 0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 xml:space="preserve">677, </w:t>
      </w:r>
      <w:r w:rsidRPr="006C0AD7">
        <w:rPr>
          <w:rFonts w:eastAsia="MS PMincho"/>
          <w:i/>
          <w:iCs/>
          <w:color w:val="000000" w:themeColor="text1"/>
          <w:lang w:val="fr-CH"/>
        </w:rPr>
        <w:t>y</w:t>
      </w:r>
      <w:r w:rsidRPr="006C0AD7">
        <w:rPr>
          <w:rFonts w:eastAsia="MS PMincho"/>
          <w:color w:val="000000" w:themeColor="text1"/>
          <w:lang w:val="fr-CH"/>
        </w:rPr>
        <w:t> = 0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>316</w:t>
      </w:r>
      <w:r>
        <w:rPr>
          <w:rFonts w:eastAsia="MS PMincho"/>
          <w:color w:val="000000" w:themeColor="text1"/>
          <w:lang w:val="fr-CH"/>
        </w:rPr>
        <w:t xml:space="preserve">, qui est légèrement plus flou et légèrement plus rouge que la couleur de la scène initiale. </w:t>
      </w:r>
      <w:r w:rsidRPr="00C2305A">
        <w:rPr>
          <w:rFonts w:eastAsia="MS PMincho"/>
          <w:color w:val="000000" w:themeColor="text1"/>
          <w:lang w:val="fr-CH"/>
        </w:rPr>
        <w:t>Ce changement est une conséquence du rendu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C2305A">
        <w:rPr>
          <w:rFonts w:eastAsia="MS PMincho"/>
          <w:color w:val="000000" w:themeColor="text1"/>
          <w:lang w:val="fr-CH"/>
        </w:rPr>
        <w:t>gamma</w:t>
      </w:r>
      <w:r>
        <w:rPr>
          <w:rFonts w:eastAsia="MS PMincho"/>
          <w:color w:val="000000" w:themeColor="text1"/>
          <w:lang w:val="fr-CH"/>
        </w:rPr>
        <w:t xml:space="preserve"> du système qui a lieu dans un plus grand espace </w:t>
      </w:r>
      <w:r>
        <w:rPr>
          <w:color w:val="000000"/>
        </w:rPr>
        <w:t>chromatique</w:t>
      </w:r>
      <w:r w:rsidRPr="006C0AD7">
        <w:rPr>
          <w:rFonts w:eastAsia="MS PMincho"/>
          <w:color w:val="000000" w:themeColor="text1"/>
          <w:lang w:val="fr-CH"/>
        </w:rPr>
        <w:t>.</w:t>
      </w:r>
    </w:p>
    <w:p w:rsidR="00E22E29" w:rsidRPr="006C0AD7" w:rsidRDefault="00E22E29" w:rsidP="00B908F4">
      <w:pPr>
        <w:rPr>
          <w:rFonts w:eastAsia="MS PMincho"/>
          <w:lang w:val="fr-CH"/>
        </w:rPr>
      </w:pPr>
      <w:r w:rsidRPr="006C0AD7">
        <w:rPr>
          <w:lang w:val="fr-CH" w:eastAsia="zh-CN"/>
        </w:rPr>
        <w:t xml:space="preserve">Si le signal de sortie de la Rec. 709 </w:t>
      </w:r>
      <w:r w:rsidRPr="006C0AD7">
        <w:rPr>
          <w:rFonts w:eastAsia="MS PMincho"/>
          <w:i/>
          <w:iCs/>
          <w:lang w:val="fr-CH"/>
        </w:rPr>
        <w:t>R</w:t>
      </w:r>
      <w:r>
        <w:rPr>
          <w:rFonts w:eastAsia="MS PMincho"/>
          <w:i/>
          <w:iCs/>
          <w:lang w:val="fr-CH"/>
        </w:rPr>
        <w:t>'</w:t>
      </w:r>
      <w:r w:rsidRPr="006C0AD7">
        <w:rPr>
          <w:rFonts w:eastAsia="MS PMincho"/>
          <w:lang w:val="fr-CH"/>
        </w:rPr>
        <w:t xml:space="preserve"> = 914, </w:t>
      </w:r>
      <w:r w:rsidRPr="006C0AD7">
        <w:rPr>
          <w:rFonts w:eastAsia="MS PMincho"/>
          <w:i/>
          <w:iCs/>
          <w:lang w:val="fr-CH"/>
        </w:rPr>
        <w:t>G</w:t>
      </w:r>
      <w:r>
        <w:rPr>
          <w:rFonts w:eastAsia="MS PMincho"/>
          <w:i/>
          <w:iCs/>
          <w:lang w:val="fr-CH"/>
        </w:rPr>
        <w:t>'</w:t>
      </w:r>
      <w:r w:rsidRPr="006C0AD7">
        <w:rPr>
          <w:rFonts w:eastAsia="MS PMincho"/>
          <w:lang w:val="fr-CH"/>
        </w:rPr>
        <w:t xml:space="preserve"> = 64, </w:t>
      </w:r>
      <w:r w:rsidRPr="006C0AD7">
        <w:rPr>
          <w:rFonts w:eastAsia="MS PMincho"/>
          <w:i/>
          <w:iCs/>
          <w:lang w:val="fr-CH"/>
        </w:rPr>
        <w:t>B</w:t>
      </w:r>
      <w:r>
        <w:rPr>
          <w:rFonts w:eastAsia="MS PMincho"/>
          <w:i/>
          <w:iCs/>
          <w:lang w:val="fr-CH"/>
        </w:rPr>
        <w:t>'</w:t>
      </w:r>
      <w:r w:rsidRPr="006C0AD7">
        <w:rPr>
          <w:rFonts w:eastAsia="MS PMincho"/>
          <w:lang w:val="fr-CH"/>
        </w:rPr>
        <w:t xml:space="preserve"> = 64 est converti pour être conforme à la Rec. 2020 </w:t>
      </w:r>
      <w:r>
        <w:rPr>
          <w:rFonts w:eastAsia="MS PMincho"/>
          <w:lang w:val="fr-CH"/>
        </w:rPr>
        <w:t xml:space="preserve">au moyen de la conversion basée sur la fonction EOTF décrite dans le </w:t>
      </w:r>
      <w:r w:rsidRPr="006C0AD7">
        <w:rPr>
          <w:rFonts w:eastAsia="MS PMincho"/>
          <w:lang w:val="fr-CH"/>
        </w:rPr>
        <w:t xml:space="preserve">Cas #1, </w:t>
      </w:r>
      <w:r>
        <w:rPr>
          <w:rFonts w:eastAsia="MS PMincho"/>
          <w:lang w:val="fr-CH"/>
        </w:rPr>
        <w:t xml:space="preserve">le résultat est un </w:t>
      </w:r>
      <w:r w:rsidRPr="00C2305A">
        <w:rPr>
          <w:lang w:val="fr-CH" w:eastAsia="zh-CN"/>
        </w:rPr>
        <w:t>signal de sortie de la</w:t>
      </w:r>
      <w:r w:rsidRPr="006C0AD7">
        <w:rPr>
          <w:rFonts w:eastAsia="MS PMincho"/>
          <w:lang w:val="fr-CH"/>
        </w:rPr>
        <w:t xml:space="preserve"> Rec. 2020 </w:t>
      </w:r>
      <w:r w:rsidRPr="006C0AD7">
        <w:rPr>
          <w:rFonts w:eastAsia="MS PMincho"/>
          <w:i/>
          <w:iCs/>
          <w:lang w:val="fr-CH"/>
        </w:rPr>
        <w:t>R</w:t>
      </w:r>
      <w:r>
        <w:rPr>
          <w:rFonts w:eastAsia="MS PMincho"/>
          <w:i/>
          <w:iCs/>
          <w:lang w:val="fr-CH"/>
        </w:rPr>
        <w:t>'</w:t>
      </w:r>
      <w:r w:rsidRPr="006C0AD7">
        <w:rPr>
          <w:rFonts w:eastAsia="MS PMincho"/>
          <w:lang w:val="fr-CH"/>
        </w:rPr>
        <w:t xml:space="preserve"> = 764, </w:t>
      </w:r>
      <w:r w:rsidRPr="006C0AD7">
        <w:rPr>
          <w:rFonts w:eastAsia="MS PMincho"/>
          <w:i/>
          <w:iCs/>
          <w:lang w:val="fr-CH"/>
        </w:rPr>
        <w:t>G</w:t>
      </w:r>
      <w:r>
        <w:rPr>
          <w:rFonts w:eastAsia="MS PMincho"/>
          <w:i/>
          <w:iCs/>
          <w:lang w:val="fr-CH"/>
        </w:rPr>
        <w:t>'</w:t>
      </w:r>
      <w:r w:rsidRPr="006C0AD7">
        <w:rPr>
          <w:rFonts w:eastAsia="MS PMincho"/>
          <w:lang w:val="fr-CH"/>
        </w:rPr>
        <w:t xml:space="preserve"> = 343, </w:t>
      </w:r>
      <w:r w:rsidRPr="006C0AD7">
        <w:rPr>
          <w:rFonts w:eastAsia="MS PMincho"/>
          <w:i/>
          <w:iCs/>
          <w:lang w:val="fr-CH"/>
        </w:rPr>
        <w:t>B</w:t>
      </w:r>
      <w:r>
        <w:rPr>
          <w:rFonts w:eastAsia="MS PMincho"/>
          <w:i/>
          <w:iCs/>
          <w:lang w:val="fr-CH"/>
        </w:rPr>
        <w:t>'</w:t>
      </w:r>
      <w:r w:rsidRPr="006C0AD7">
        <w:rPr>
          <w:rFonts w:eastAsia="MS PMincho"/>
          <w:lang w:val="fr-CH"/>
        </w:rPr>
        <w:t xml:space="preserve"> = 217. </w:t>
      </w:r>
      <w:r w:rsidRPr="006C0AD7">
        <w:rPr>
          <w:rFonts w:eastAsia="MS PMincho"/>
          <w:color w:val="000000" w:themeColor="text1"/>
          <w:lang w:val="fr-CH"/>
        </w:rPr>
        <w:t>Après codage par le dispositif d</w:t>
      </w:r>
      <w:r>
        <w:rPr>
          <w:rFonts w:eastAsia="MS PMincho"/>
          <w:color w:val="000000" w:themeColor="text1"/>
          <w:lang w:val="fr-CH"/>
        </w:rPr>
        <w:t>'</w:t>
      </w:r>
      <w:r w:rsidRPr="006C0AD7">
        <w:rPr>
          <w:rFonts w:eastAsia="MS PMincho"/>
          <w:color w:val="000000" w:themeColor="text1"/>
          <w:lang w:val="fr-CH"/>
        </w:rPr>
        <w:t>affichage de la</w:t>
      </w:r>
      <w:r w:rsidRPr="006C0AD7">
        <w:rPr>
          <w:rFonts w:eastAsia="MS PMincho"/>
          <w:lang w:val="fr-CH"/>
        </w:rPr>
        <w:t xml:space="preserve"> Rec. 2020, le résultat est</w:t>
      </w:r>
      <w:r>
        <w:rPr>
          <w:rFonts w:eastAsia="MS PMincho"/>
          <w:lang w:val="fr-CH"/>
        </w:rPr>
        <w:t xml:space="preserve"> un</w:t>
      </w:r>
      <w:r w:rsidRPr="006C0AD7">
        <w:rPr>
          <w:rFonts w:eastAsia="MS PMincho"/>
          <w:lang w:val="fr-CH"/>
        </w:rPr>
        <w:t xml:space="preserve"> </w:t>
      </w:r>
      <w:r>
        <w:rPr>
          <w:rFonts w:eastAsia="MS PMincho"/>
          <w:lang w:val="fr-CH"/>
        </w:rPr>
        <w:t>signal de sortie</w:t>
      </w:r>
      <w:r w:rsidRPr="006C0AD7">
        <w:rPr>
          <w:rFonts w:eastAsia="MS PMincho"/>
          <w:lang w:val="fr-CH"/>
        </w:rPr>
        <w:t xml:space="preserve"> </w:t>
      </w:r>
      <w:r w:rsidRPr="006C0AD7">
        <w:rPr>
          <w:rFonts w:eastAsia="MS PMincho"/>
          <w:i/>
          <w:iCs/>
          <w:lang w:val="fr-CH"/>
        </w:rPr>
        <w:t>Y</w:t>
      </w:r>
      <w:r w:rsidRPr="006C0AD7">
        <w:rPr>
          <w:rFonts w:eastAsia="MS PMincho"/>
          <w:lang w:val="fr-CH"/>
        </w:rPr>
        <w:t> = 20</w:t>
      </w:r>
      <w:r>
        <w:rPr>
          <w:rFonts w:eastAsia="MS PMincho"/>
          <w:lang w:val="fr-CH"/>
        </w:rPr>
        <w:t>,</w:t>
      </w:r>
      <w:r w:rsidRPr="006C0AD7">
        <w:rPr>
          <w:rFonts w:eastAsia="MS PMincho"/>
          <w:lang w:val="fr-CH"/>
        </w:rPr>
        <w:t xml:space="preserve">3, </w:t>
      </w:r>
      <w:r w:rsidRPr="006C0AD7">
        <w:rPr>
          <w:rFonts w:eastAsia="MS PMincho"/>
          <w:i/>
          <w:iCs/>
          <w:lang w:val="fr-CH"/>
        </w:rPr>
        <w:t>x</w:t>
      </w:r>
      <w:r w:rsidRPr="006C0AD7">
        <w:rPr>
          <w:rFonts w:eastAsia="MS PMincho"/>
          <w:lang w:val="fr-CH"/>
        </w:rPr>
        <w:t> = 0</w:t>
      </w:r>
      <w:r>
        <w:rPr>
          <w:rFonts w:eastAsia="MS PMincho"/>
          <w:lang w:val="fr-CH"/>
        </w:rPr>
        <w:t>,</w:t>
      </w:r>
      <w:r w:rsidRPr="006C0AD7">
        <w:rPr>
          <w:rFonts w:eastAsia="MS PMincho"/>
          <w:lang w:val="fr-CH"/>
        </w:rPr>
        <w:t xml:space="preserve">634, </w:t>
      </w:r>
      <w:r w:rsidRPr="006C0AD7">
        <w:rPr>
          <w:rFonts w:eastAsia="MS PMincho"/>
          <w:i/>
          <w:iCs/>
          <w:lang w:val="fr-CH"/>
        </w:rPr>
        <w:t>y</w:t>
      </w:r>
      <w:r w:rsidRPr="006C0AD7">
        <w:rPr>
          <w:rFonts w:eastAsia="MS PMincho"/>
          <w:lang w:val="fr-CH"/>
        </w:rPr>
        <w:t> = 0</w:t>
      </w:r>
      <w:r>
        <w:rPr>
          <w:rFonts w:eastAsia="MS PMincho"/>
          <w:lang w:val="fr-CH"/>
        </w:rPr>
        <w:t>,</w:t>
      </w:r>
      <w:r w:rsidRPr="006C0AD7">
        <w:rPr>
          <w:rFonts w:eastAsia="MS PMincho"/>
          <w:lang w:val="fr-CH"/>
        </w:rPr>
        <w:t>331</w:t>
      </w:r>
      <w:r>
        <w:rPr>
          <w:rFonts w:eastAsia="MS PMincho"/>
          <w:lang w:val="fr-CH"/>
        </w:rPr>
        <w:t xml:space="preserve">, qui est très proche de la couleur d'affichage initiale de la </w:t>
      </w:r>
      <w:r w:rsidRPr="006C0AD7">
        <w:rPr>
          <w:rFonts w:eastAsia="MS PMincho"/>
          <w:lang w:val="fr-CH"/>
        </w:rPr>
        <w:t>Rec. 709</w:t>
      </w:r>
      <w:r>
        <w:rPr>
          <w:rFonts w:eastAsia="MS PMincho"/>
          <w:lang w:val="fr-CH"/>
        </w:rPr>
        <w:t xml:space="preserve"> </w:t>
      </w:r>
      <w:r w:rsidRPr="006C0AD7">
        <w:rPr>
          <w:rFonts w:eastAsia="MS PMincho"/>
          <w:lang w:val="fr-CH"/>
        </w:rPr>
        <w:t>(</w:t>
      </w:r>
      <w:r>
        <w:rPr>
          <w:rFonts w:eastAsia="MS PMincho"/>
          <w:lang w:val="fr-CH"/>
        </w:rPr>
        <w:t xml:space="preserve">différence </w:t>
      </w:r>
      <w:r w:rsidRPr="006C0AD7">
        <w:rPr>
          <w:rFonts w:eastAsia="MS PMincho"/>
          <w:lang w:val="fr-CH"/>
        </w:rPr>
        <w:t xml:space="preserve">DeltaE2000 </w:t>
      </w:r>
      <w:r>
        <w:rPr>
          <w:rFonts w:eastAsia="MS PMincho"/>
          <w:lang w:val="fr-CH"/>
        </w:rPr>
        <w:t>de</w:t>
      </w:r>
      <w:r w:rsidRPr="006C0AD7">
        <w:rPr>
          <w:rFonts w:eastAsia="MS PMincho"/>
          <w:lang w:val="fr-CH"/>
        </w:rPr>
        <w:t> 0</w:t>
      </w:r>
      <w:r>
        <w:rPr>
          <w:rFonts w:eastAsia="MS PMincho"/>
          <w:lang w:val="fr-CH"/>
        </w:rPr>
        <w:t>,</w:t>
      </w:r>
      <w:r w:rsidRPr="006C0AD7">
        <w:rPr>
          <w:rFonts w:eastAsia="MS PMincho"/>
          <w:lang w:val="fr-CH"/>
        </w:rPr>
        <w:t>75). Cela est très différent de la couleur de saisie et d'affichage de la Rec. 2020 (</w:t>
      </w:r>
      <w:r>
        <w:rPr>
          <w:rFonts w:eastAsia="MS PMincho"/>
          <w:lang w:val="fr-CH"/>
        </w:rPr>
        <w:t xml:space="preserve">différence </w:t>
      </w:r>
      <w:r w:rsidRPr="006C0AD7">
        <w:rPr>
          <w:rFonts w:eastAsia="MS PMincho"/>
          <w:lang w:val="fr-CH"/>
        </w:rPr>
        <w:t xml:space="preserve">DeltaE2000 </w:t>
      </w:r>
      <w:r>
        <w:rPr>
          <w:rFonts w:eastAsia="MS PMincho"/>
          <w:lang w:val="fr-CH"/>
        </w:rPr>
        <w:t>de</w:t>
      </w:r>
      <w:r w:rsidRPr="006C0AD7">
        <w:rPr>
          <w:rFonts w:eastAsia="MS PMincho"/>
          <w:lang w:val="fr-CH"/>
        </w:rPr>
        <w:t xml:space="preserve"> 5</w:t>
      </w:r>
      <w:r>
        <w:rPr>
          <w:rFonts w:eastAsia="MS PMincho"/>
          <w:lang w:val="fr-CH"/>
        </w:rPr>
        <w:t>,</w:t>
      </w:r>
      <w:r w:rsidRPr="006C0AD7">
        <w:rPr>
          <w:rFonts w:eastAsia="MS PMincho"/>
          <w:lang w:val="fr-CH"/>
        </w:rPr>
        <w:t>9).</w:t>
      </w:r>
    </w:p>
    <w:p w:rsidR="00E22E29" w:rsidRPr="006C0AD7" w:rsidRDefault="00E22E29" w:rsidP="00B908F4">
      <w:pPr>
        <w:rPr>
          <w:rFonts w:eastAsia="MS PMincho"/>
          <w:color w:val="000000" w:themeColor="text1"/>
          <w:lang w:val="fr-CH"/>
        </w:rPr>
      </w:pPr>
      <w:r w:rsidRPr="006C0AD7">
        <w:rPr>
          <w:lang w:val="fr-CH" w:eastAsia="zh-CN"/>
        </w:rPr>
        <w:t xml:space="preserve">Si le signal de sortie de la Rec. 709 </w:t>
      </w:r>
      <w:r w:rsidRPr="006C0AD7">
        <w:rPr>
          <w:rFonts w:eastAsia="MS PMincho"/>
          <w:i/>
          <w:iCs/>
          <w:color w:val="000000" w:themeColor="text1"/>
          <w:lang w:val="fr-CH"/>
        </w:rPr>
        <w:t>R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6C0AD7">
        <w:rPr>
          <w:rFonts w:eastAsia="MS PMincho"/>
          <w:color w:val="000000" w:themeColor="text1"/>
          <w:lang w:val="fr-CH"/>
        </w:rPr>
        <w:t xml:space="preserve"> = 914, </w:t>
      </w:r>
      <w:r w:rsidRPr="006C0AD7">
        <w:rPr>
          <w:rFonts w:eastAsia="MS PMincho"/>
          <w:i/>
          <w:iCs/>
          <w:color w:val="000000" w:themeColor="text1"/>
          <w:lang w:val="fr-CH"/>
        </w:rPr>
        <w:t>G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6C0AD7">
        <w:rPr>
          <w:rFonts w:eastAsia="MS PMincho"/>
          <w:color w:val="000000" w:themeColor="text1"/>
          <w:lang w:val="fr-CH"/>
        </w:rPr>
        <w:t xml:space="preserve"> = 64, </w:t>
      </w:r>
      <w:r w:rsidRPr="006C0AD7">
        <w:rPr>
          <w:rFonts w:eastAsia="MS PMincho"/>
          <w:i/>
          <w:iCs/>
          <w:color w:val="000000" w:themeColor="text1"/>
          <w:lang w:val="fr-CH"/>
        </w:rPr>
        <w:t>B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6C0AD7">
        <w:rPr>
          <w:rFonts w:eastAsia="MS PMincho"/>
          <w:color w:val="000000" w:themeColor="text1"/>
          <w:lang w:val="fr-CH"/>
        </w:rPr>
        <w:t xml:space="preserve"> = 64 </w:t>
      </w:r>
      <w:r w:rsidRPr="00C2305A">
        <w:rPr>
          <w:rFonts w:eastAsia="MS PMincho"/>
          <w:lang w:val="fr-CH"/>
        </w:rPr>
        <w:t>e</w:t>
      </w:r>
      <w:r>
        <w:rPr>
          <w:rFonts w:eastAsia="MS PMincho"/>
          <w:lang w:val="fr-CH"/>
        </w:rPr>
        <w:t>s</w:t>
      </w:r>
      <w:r w:rsidRPr="00C2305A">
        <w:rPr>
          <w:rFonts w:eastAsia="MS PMincho"/>
          <w:lang w:val="fr-CH"/>
        </w:rPr>
        <w:t xml:space="preserve">t </w:t>
      </w:r>
      <w:r>
        <w:rPr>
          <w:rFonts w:eastAsia="MS PMincho"/>
          <w:lang w:val="fr-CH"/>
        </w:rPr>
        <w:t xml:space="preserve">en revanche </w:t>
      </w:r>
      <w:r w:rsidRPr="00C2305A">
        <w:rPr>
          <w:rFonts w:eastAsia="MS PMincho"/>
          <w:lang w:val="fr-CH"/>
        </w:rPr>
        <w:t>converti pour être conforme à la</w:t>
      </w:r>
      <w:r w:rsidRPr="006C0AD7">
        <w:rPr>
          <w:rFonts w:eastAsia="MS PMincho"/>
          <w:color w:val="000000" w:themeColor="text1"/>
          <w:lang w:val="fr-CH"/>
        </w:rPr>
        <w:t xml:space="preserve"> Rec. 2020 </w:t>
      </w:r>
      <w:r>
        <w:rPr>
          <w:rFonts w:eastAsia="MS PMincho"/>
          <w:lang w:val="fr-CH"/>
        </w:rPr>
        <w:t xml:space="preserve">au moyen </w:t>
      </w:r>
      <w:r w:rsidRPr="00C2305A">
        <w:rPr>
          <w:rFonts w:eastAsia="MS PMincho"/>
          <w:lang w:val="fr-CH"/>
        </w:rPr>
        <w:t xml:space="preserve">de la conversion basée sur la fonction </w:t>
      </w:r>
      <w:r>
        <w:rPr>
          <w:rFonts w:eastAsia="MS PMincho"/>
          <w:lang w:val="fr-CH"/>
        </w:rPr>
        <w:t>OE</w:t>
      </w:r>
      <w:r w:rsidRPr="00C2305A">
        <w:rPr>
          <w:rFonts w:eastAsia="MS PMincho"/>
          <w:lang w:val="fr-CH"/>
        </w:rPr>
        <w:t>TF</w:t>
      </w:r>
      <w:r>
        <w:rPr>
          <w:rFonts w:eastAsia="MS PMincho"/>
          <w:lang w:val="fr-CH"/>
        </w:rPr>
        <w:t xml:space="preserve"> décrite dans le </w:t>
      </w:r>
      <w:r w:rsidRPr="00C2305A">
        <w:rPr>
          <w:rFonts w:eastAsia="MS PMincho"/>
          <w:lang w:val="fr-CH"/>
        </w:rPr>
        <w:t>Cas</w:t>
      </w:r>
      <w:r w:rsidRPr="006C0AD7">
        <w:rPr>
          <w:rFonts w:eastAsia="MS PMincho"/>
          <w:color w:val="000000" w:themeColor="text1"/>
          <w:lang w:val="fr-CH"/>
        </w:rPr>
        <w:t xml:space="preserve"> #2, </w:t>
      </w:r>
      <w:r>
        <w:rPr>
          <w:rFonts w:eastAsia="MS PMincho"/>
          <w:color w:val="000000" w:themeColor="text1"/>
          <w:lang w:val="fr-CH"/>
        </w:rPr>
        <w:t>le</w:t>
      </w:r>
      <w:r w:rsidRPr="006C0AD7">
        <w:rPr>
          <w:rFonts w:eastAsia="MS PMincho"/>
          <w:color w:val="000000" w:themeColor="text1"/>
          <w:lang w:val="fr-CH"/>
        </w:rPr>
        <w:t xml:space="preserve"> r</w:t>
      </w:r>
      <w:r>
        <w:rPr>
          <w:rFonts w:eastAsia="MS PMincho"/>
          <w:color w:val="000000" w:themeColor="text1"/>
          <w:lang w:val="fr-CH"/>
        </w:rPr>
        <w:t>é</w:t>
      </w:r>
      <w:r w:rsidRPr="006C0AD7">
        <w:rPr>
          <w:rFonts w:eastAsia="MS PMincho"/>
          <w:color w:val="000000" w:themeColor="text1"/>
          <w:lang w:val="fr-CH"/>
        </w:rPr>
        <w:t>sult</w:t>
      </w:r>
      <w:r>
        <w:rPr>
          <w:rFonts w:eastAsia="MS PMincho"/>
          <w:color w:val="000000" w:themeColor="text1"/>
          <w:lang w:val="fr-CH"/>
        </w:rPr>
        <w:t xml:space="preserve">at est un signal de sortie de la </w:t>
      </w:r>
      <w:r w:rsidRPr="006C0AD7">
        <w:rPr>
          <w:rFonts w:eastAsia="MS PMincho"/>
          <w:color w:val="000000" w:themeColor="text1"/>
          <w:lang w:val="fr-CH"/>
        </w:rPr>
        <w:t xml:space="preserve">Rec. 2020 </w:t>
      </w:r>
      <w:r w:rsidRPr="006C0AD7">
        <w:rPr>
          <w:rFonts w:eastAsia="MS PMincho"/>
          <w:i/>
          <w:iCs/>
          <w:color w:val="000000" w:themeColor="text1"/>
          <w:lang w:val="fr-CH"/>
        </w:rPr>
        <w:t>R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6C0AD7">
        <w:rPr>
          <w:rFonts w:eastAsia="MS PMincho"/>
          <w:i/>
          <w:iCs/>
          <w:color w:val="000000" w:themeColor="text1"/>
          <w:lang w:val="fr-CH"/>
        </w:rPr>
        <w:t> </w:t>
      </w:r>
      <w:r w:rsidRPr="006C0AD7">
        <w:rPr>
          <w:rFonts w:eastAsia="MS PMincho"/>
          <w:color w:val="000000" w:themeColor="text1"/>
          <w:lang w:val="fr-CH"/>
        </w:rPr>
        <w:t xml:space="preserve">= 737, </w:t>
      </w:r>
      <w:r w:rsidRPr="006C0AD7">
        <w:rPr>
          <w:rFonts w:eastAsia="MS PMincho"/>
          <w:i/>
          <w:iCs/>
          <w:color w:val="000000" w:themeColor="text1"/>
          <w:lang w:val="fr-CH"/>
        </w:rPr>
        <w:t>G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6C0AD7">
        <w:rPr>
          <w:rFonts w:eastAsia="MS PMincho"/>
          <w:i/>
          <w:iCs/>
          <w:color w:val="000000" w:themeColor="text1"/>
          <w:lang w:val="fr-CH"/>
        </w:rPr>
        <w:t> </w:t>
      </w:r>
      <w:r w:rsidRPr="006C0AD7">
        <w:rPr>
          <w:rFonts w:eastAsia="MS PMincho"/>
          <w:color w:val="000000" w:themeColor="text1"/>
          <w:lang w:val="fr-CH"/>
        </w:rPr>
        <w:t xml:space="preserve">= 287, </w:t>
      </w:r>
      <w:r w:rsidRPr="006C0AD7">
        <w:rPr>
          <w:rFonts w:eastAsia="MS PMincho"/>
          <w:i/>
          <w:iCs/>
          <w:color w:val="000000" w:themeColor="text1"/>
          <w:lang w:val="fr-CH"/>
        </w:rPr>
        <w:t>B</w:t>
      </w:r>
      <w:r>
        <w:rPr>
          <w:rFonts w:eastAsia="MS PMincho"/>
          <w:i/>
          <w:iCs/>
          <w:color w:val="000000" w:themeColor="text1"/>
          <w:lang w:val="fr-CH"/>
        </w:rPr>
        <w:t>'</w:t>
      </w:r>
      <w:r w:rsidRPr="006C0AD7">
        <w:rPr>
          <w:rFonts w:eastAsia="MS PMincho"/>
          <w:i/>
          <w:iCs/>
          <w:color w:val="000000" w:themeColor="text1"/>
          <w:lang w:val="fr-CH"/>
        </w:rPr>
        <w:t> </w:t>
      </w:r>
      <w:r w:rsidRPr="006C0AD7">
        <w:rPr>
          <w:rFonts w:eastAsia="MS PMincho"/>
          <w:color w:val="000000" w:themeColor="text1"/>
          <w:lang w:val="fr-CH"/>
        </w:rPr>
        <w:t>= 173. Après codage par le dispositif d</w:t>
      </w:r>
      <w:r>
        <w:rPr>
          <w:rFonts w:eastAsia="MS PMincho"/>
          <w:color w:val="000000" w:themeColor="text1"/>
          <w:lang w:val="fr-CH"/>
        </w:rPr>
        <w:t>'</w:t>
      </w:r>
      <w:r w:rsidRPr="006C0AD7">
        <w:rPr>
          <w:rFonts w:eastAsia="MS PMincho"/>
          <w:color w:val="000000" w:themeColor="text1"/>
          <w:lang w:val="fr-CH"/>
        </w:rPr>
        <w:t>affichage de la Rec. 2020,</w:t>
      </w:r>
      <w:r>
        <w:rPr>
          <w:rFonts w:eastAsia="MS PMincho"/>
          <w:color w:val="000000" w:themeColor="text1"/>
          <w:lang w:val="fr-CH"/>
        </w:rPr>
        <w:t xml:space="preserve"> </w:t>
      </w:r>
      <w:r w:rsidRPr="006C0AD7">
        <w:rPr>
          <w:rFonts w:eastAsia="MS PMincho"/>
          <w:lang w:val="fr-CH"/>
        </w:rPr>
        <w:t xml:space="preserve">le résultat est </w:t>
      </w:r>
      <w:r>
        <w:rPr>
          <w:rFonts w:eastAsia="MS PMincho"/>
          <w:lang w:val="fr-CH"/>
        </w:rPr>
        <w:t>un signal de sortie</w:t>
      </w:r>
      <w:r w:rsidRPr="006C0AD7">
        <w:rPr>
          <w:rFonts w:eastAsia="MS PMincho"/>
          <w:color w:val="000000" w:themeColor="text1"/>
          <w:lang w:val="fr-CH"/>
        </w:rPr>
        <w:t xml:space="preserve"> </w:t>
      </w:r>
      <w:r w:rsidRPr="006C0AD7">
        <w:rPr>
          <w:rFonts w:eastAsia="MS PMincho"/>
          <w:i/>
          <w:iCs/>
          <w:color w:val="000000" w:themeColor="text1"/>
          <w:lang w:val="fr-CH"/>
        </w:rPr>
        <w:t>Y </w:t>
      </w:r>
      <w:r w:rsidRPr="006C0AD7">
        <w:rPr>
          <w:rFonts w:eastAsia="MS PMincho"/>
          <w:color w:val="000000" w:themeColor="text1"/>
          <w:lang w:val="fr-CH"/>
        </w:rPr>
        <w:t>= 17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 xml:space="preserve">0, </w:t>
      </w:r>
      <w:r w:rsidRPr="006C0AD7">
        <w:rPr>
          <w:rFonts w:eastAsia="MS PMincho"/>
          <w:i/>
          <w:iCs/>
          <w:color w:val="000000" w:themeColor="text1"/>
          <w:lang w:val="fr-CH"/>
        </w:rPr>
        <w:t>x </w:t>
      </w:r>
      <w:r w:rsidRPr="006C0AD7">
        <w:rPr>
          <w:rFonts w:eastAsia="MS PMincho"/>
          <w:color w:val="000000" w:themeColor="text1"/>
          <w:lang w:val="fr-CH"/>
        </w:rPr>
        <w:t>= 0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 xml:space="preserve">660, </w:t>
      </w:r>
      <w:r w:rsidRPr="006C0AD7">
        <w:rPr>
          <w:rFonts w:eastAsia="MS PMincho"/>
          <w:i/>
          <w:iCs/>
          <w:color w:val="000000" w:themeColor="text1"/>
          <w:lang w:val="fr-CH"/>
        </w:rPr>
        <w:t>y </w:t>
      </w:r>
      <w:r w:rsidRPr="006C0AD7">
        <w:rPr>
          <w:rFonts w:eastAsia="MS PMincho"/>
          <w:color w:val="000000" w:themeColor="text1"/>
          <w:lang w:val="fr-CH"/>
        </w:rPr>
        <w:t>= 0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>321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>ce qui correspond mieux que le</w:t>
      </w:r>
      <w:r w:rsidRPr="006C0AD7">
        <w:rPr>
          <w:rFonts w:eastAsia="MS PMincho"/>
          <w:color w:val="000000" w:themeColor="text1"/>
          <w:lang w:val="fr-CH"/>
        </w:rPr>
        <w:t xml:space="preserve"> Cas #1 </w:t>
      </w:r>
      <w:r>
        <w:rPr>
          <w:rFonts w:eastAsia="MS PMincho"/>
          <w:color w:val="000000" w:themeColor="text1"/>
          <w:lang w:val="fr-CH"/>
        </w:rPr>
        <w:t xml:space="preserve">à </w:t>
      </w:r>
      <w:r>
        <w:rPr>
          <w:rFonts w:eastAsia="MS PMincho"/>
          <w:lang w:val="fr-CH"/>
        </w:rPr>
        <w:t>la couleur de saisie et d'affichage</w:t>
      </w:r>
      <w:r w:rsidRPr="006C0AD7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 xml:space="preserve">de la </w:t>
      </w:r>
      <w:r w:rsidRPr="006C0AD7">
        <w:rPr>
          <w:rFonts w:eastAsia="MS PMincho"/>
          <w:color w:val="000000" w:themeColor="text1"/>
          <w:lang w:val="fr-CH"/>
        </w:rPr>
        <w:t xml:space="preserve">Rec. 2020 (différence DeltaE2000 </w:t>
      </w:r>
      <w:r>
        <w:rPr>
          <w:rFonts w:eastAsia="MS PMincho"/>
          <w:color w:val="000000" w:themeColor="text1"/>
          <w:lang w:val="fr-CH"/>
        </w:rPr>
        <w:t>de</w:t>
      </w:r>
      <w:r w:rsidRPr="006C0AD7">
        <w:rPr>
          <w:rFonts w:eastAsia="MS PMincho"/>
          <w:color w:val="000000" w:themeColor="text1"/>
          <w:lang w:val="fr-CH"/>
        </w:rPr>
        <w:t xml:space="preserve"> 2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>3)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>m</w:t>
      </w:r>
      <w:r w:rsidRPr="005629DD">
        <w:rPr>
          <w:rFonts w:eastAsia="MS PMincho"/>
          <w:color w:val="000000" w:themeColor="text1"/>
          <w:lang w:val="fr-CH"/>
        </w:rPr>
        <w:t xml:space="preserve">ais moins bien à </w:t>
      </w:r>
      <w:r>
        <w:rPr>
          <w:rFonts w:eastAsia="MS PMincho"/>
          <w:color w:val="000000" w:themeColor="text1"/>
          <w:lang w:val="fr-CH"/>
        </w:rPr>
        <w:t>la couleur d'affichage initiale de la</w:t>
      </w:r>
      <w:r w:rsidRPr="006C0AD7">
        <w:rPr>
          <w:rFonts w:eastAsia="MS PMincho"/>
          <w:color w:val="000000" w:themeColor="text1"/>
          <w:lang w:val="fr-CH"/>
        </w:rPr>
        <w:t xml:space="preserve"> Rec. 709 (</w:t>
      </w:r>
      <w:r>
        <w:rPr>
          <w:rFonts w:eastAsia="MS PMincho"/>
          <w:color w:val="000000" w:themeColor="text1"/>
          <w:lang w:val="fr-CH"/>
        </w:rPr>
        <w:t>différence</w:t>
      </w:r>
      <w:r w:rsidRPr="006C0AD7">
        <w:rPr>
          <w:rFonts w:eastAsia="MS PMincho"/>
          <w:color w:val="000000" w:themeColor="text1"/>
          <w:lang w:val="fr-CH"/>
        </w:rPr>
        <w:t xml:space="preserve"> DeltaE2000 </w:t>
      </w:r>
      <w:r>
        <w:rPr>
          <w:rFonts w:eastAsia="MS PMincho"/>
          <w:color w:val="000000" w:themeColor="text1"/>
          <w:lang w:val="fr-CH"/>
        </w:rPr>
        <w:t>de</w:t>
      </w:r>
      <w:r w:rsidRPr="006C0AD7">
        <w:rPr>
          <w:rFonts w:eastAsia="MS PMincho"/>
          <w:color w:val="000000" w:themeColor="text1"/>
          <w:lang w:val="fr-CH"/>
        </w:rPr>
        <w:t> 3</w:t>
      </w:r>
      <w:r>
        <w:rPr>
          <w:rFonts w:eastAsia="MS PMincho"/>
          <w:color w:val="000000" w:themeColor="text1"/>
          <w:lang w:val="fr-CH"/>
        </w:rPr>
        <w:t>,</w:t>
      </w:r>
      <w:r w:rsidRPr="006C0AD7">
        <w:rPr>
          <w:rFonts w:eastAsia="MS PMincho"/>
          <w:color w:val="000000" w:themeColor="text1"/>
          <w:lang w:val="fr-CH"/>
        </w:rPr>
        <w:t>4).</w:t>
      </w:r>
    </w:p>
    <w:p w:rsidR="00E22E29" w:rsidRDefault="00E22E29" w:rsidP="00B908F4">
      <w:pPr>
        <w:rPr>
          <w:lang w:val="fr-CH" w:eastAsia="zh-CN"/>
        </w:rPr>
      </w:pPr>
      <w:r w:rsidRPr="005629DD">
        <w:rPr>
          <w:lang w:val="fr-CH" w:eastAsia="zh-CN"/>
        </w:rPr>
        <w:t>En conséquence, il semble évident que pour la conversion de contenus</w:t>
      </w:r>
      <w:r w:rsidRPr="005629DD">
        <w:rPr>
          <w:color w:val="000000"/>
          <w:lang w:val="fr-CH"/>
        </w:rPr>
        <w:t xml:space="preserve"> préproduits</w:t>
      </w:r>
      <w:r w:rsidRPr="005629DD">
        <w:rPr>
          <w:lang w:val="fr-CH" w:eastAsia="zh-CN"/>
        </w:rPr>
        <w:t>,</w:t>
      </w:r>
      <w:r>
        <w:rPr>
          <w:lang w:val="fr-CH" w:eastAsia="zh-CN"/>
        </w:rPr>
        <w:t xml:space="preserve"> qui a été approuvée à l'origine sur un dispositif d'affichage de la</w:t>
      </w:r>
      <w:r w:rsidRPr="006C0AD7">
        <w:rPr>
          <w:lang w:val="fr-CH" w:eastAsia="zh-CN"/>
        </w:rPr>
        <w:t xml:space="preserve"> Rec. 709</w:t>
      </w:r>
      <w:r>
        <w:rPr>
          <w:lang w:val="fr-CH" w:eastAsia="zh-CN"/>
        </w:rPr>
        <w:t xml:space="preserve">, il peut être préférable d'opter pour la conversion basée sur la fonction </w:t>
      </w:r>
      <w:r w:rsidRPr="005629DD">
        <w:rPr>
          <w:lang w:val="fr-CH" w:eastAsia="zh-CN"/>
        </w:rPr>
        <w:t>EOTF</w:t>
      </w:r>
      <w:r>
        <w:rPr>
          <w:lang w:val="fr-CH" w:eastAsia="zh-CN"/>
        </w:rPr>
        <w:t xml:space="preserve"> du</w:t>
      </w:r>
      <w:r w:rsidRPr="006C0AD7">
        <w:rPr>
          <w:lang w:val="fr-CH" w:eastAsia="zh-CN"/>
        </w:rPr>
        <w:t xml:space="preserve"> Cas #1. </w:t>
      </w:r>
      <w:r w:rsidRPr="001C1694">
        <w:rPr>
          <w:lang w:val="fr-CH" w:eastAsia="zh-CN"/>
        </w:rPr>
        <w:t xml:space="preserve">Toutefois, pour le mixage des signaux </w:t>
      </w:r>
      <w:r>
        <w:rPr>
          <w:lang w:val="fr-CH" w:eastAsia="zh-CN"/>
        </w:rPr>
        <w:t>de</w:t>
      </w:r>
      <w:r w:rsidRPr="001C1694">
        <w:rPr>
          <w:lang w:val="fr-CH" w:eastAsia="zh-CN"/>
        </w:rPr>
        <w:t xml:space="preserve"> sortie en direct </w:t>
      </w:r>
      <w:r>
        <w:rPr>
          <w:lang w:val="fr-CH" w:eastAsia="zh-CN"/>
        </w:rPr>
        <w:t xml:space="preserve">de caméras </w:t>
      </w:r>
      <w:r w:rsidRPr="001C1694">
        <w:rPr>
          <w:lang w:val="fr-CH" w:eastAsia="zh-CN"/>
        </w:rPr>
        <w:t>de la</w:t>
      </w:r>
      <w:r w:rsidRPr="006C0AD7">
        <w:rPr>
          <w:lang w:val="fr-CH" w:eastAsia="zh-CN"/>
        </w:rPr>
        <w:t xml:space="preserve"> Rec. 709 </w:t>
      </w:r>
      <w:r w:rsidRPr="001C1694">
        <w:rPr>
          <w:lang w:val="fr-CH" w:eastAsia="zh-CN"/>
        </w:rPr>
        <w:t>et de la</w:t>
      </w:r>
      <w:r w:rsidRPr="006C0AD7">
        <w:rPr>
          <w:lang w:val="fr-CH" w:eastAsia="zh-CN"/>
        </w:rPr>
        <w:t xml:space="preserve"> Rec. 2020, </w:t>
      </w:r>
      <w:r>
        <w:rPr>
          <w:lang w:val="fr-CH" w:eastAsia="zh-CN"/>
        </w:rPr>
        <w:t>il peut être préférable d'opter pour la conversion basée sur la fonction OE</w:t>
      </w:r>
      <w:r w:rsidRPr="005629DD">
        <w:rPr>
          <w:lang w:val="fr-CH" w:eastAsia="zh-CN"/>
        </w:rPr>
        <w:t>TF</w:t>
      </w:r>
      <w:r>
        <w:rPr>
          <w:lang w:val="fr-CH" w:eastAsia="zh-CN"/>
        </w:rPr>
        <w:t xml:space="preserve"> du</w:t>
      </w:r>
      <w:r w:rsidRPr="006C0AD7">
        <w:rPr>
          <w:lang w:val="fr-CH" w:eastAsia="zh-CN"/>
        </w:rPr>
        <w:t xml:space="preserve"> Cas #2. </w:t>
      </w:r>
    </w:p>
    <w:p w:rsidR="003D6C3C" w:rsidRPr="006C0AD7" w:rsidRDefault="003D6C3C" w:rsidP="00B908F4">
      <w:pPr>
        <w:rPr>
          <w:lang w:val="fr-CH" w:eastAsia="zh-CN"/>
        </w:rPr>
      </w:pPr>
    </w:p>
    <w:p w:rsidR="00E22E29" w:rsidRPr="00E22E29" w:rsidRDefault="00E22E29" w:rsidP="00B908F4">
      <w:pPr>
        <w:jc w:val="center"/>
        <w:rPr>
          <w:lang w:val="es-ES_tradnl"/>
        </w:rPr>
      </w:pPr>
      <w:r>
        <w:t>______________</w:t>
      </w:r>
    </w:p>
    <w:sectPr w:rsidR="00E22E29" w:rsidRPr="00E22E29" w:rsidSect="005F2765">
      <w:headerReference w:type="even" r:id="rId20"/>
      <w:headerReference w:type="defaul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E29" w:rsidRDefault="00E22E29">
      <w:r>
        <w:separator/>
      </w:r>
    </w:p>
  </w:endnote>
  <w:endnote w:type="continuationSeparator" w:id="0">
    <w:p w:rsidR="00E22E29" w:rsidRDefault="00E22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E29" w:rsidRDefault="00E22E29">
      <w:r>
        <w:separator/>
      </w:r>
    </w:p>
  </w:footnote>
  <w:footnote w:type="continuationSeparator" w:id="0">
    <w:p w:rsidR="00E22E29" w:rsidRDefault="00E22E29">
      <w:r>
        <w:continuationSeparator/>
      </w:r>
    </w:p>
  </w:footnote>
  <w:footnote w:id="1">
    <w:p w:rsidR="00E22E29" w:rsidRPr="008B56EC" w:rsidRDefault="00E22E29" w:rsidP="00B908F4">
      <w:pPr>
        <w:pStyle w:val="FootnoteText"/>
        <w:rPr>
          <w:lang w:val="fr-CH" w:eastAsia="ja-JP"/>
        </w:rPr>
      </w:pPr>
      <w:r>
        <w:rPr>
          <w:rStyle w:val="FootnoteReference"/>
        </w:rPr>
        <w:footnoteRef/>
      </w:r>
      <w:r w:rsidRPr="008B56EC">
        <w:rPr>
          <w:lang w:val="fr-CH"/>
        </w:rPr>
        <w:tab/>
      </w:r>
      <w:r w:rsidRPr="008B56EC">
        <w:rPr>
          <w:color w:val="000000" w:themeColor="text1"/>
          <w:lang w:val="fr-CH" w:eastAsia="ja-JP"/>
        </w:rPr>
        <w:t>Un écran conforme à la Rec</w:t>
      </w:r>
      <w:r w:rsidRPr="008B56EC">
        <w:rPr>
          <w:rFonts w:eastAsia="MS PMincho"/>
          <w:color w:val="000000" w:themeColor="text1"/>
          <w:lang w:val="fr-CH"/>
        </w:rPr>
        <w:t>. 709 est un écran dont les couleurs primaires R</w:t>
      </w:r>
      <w:r>
        <w:rPr>
          <w:rFonts w:eastAsia="MS PMincho"/>
          <w:color w:val="000000" w:themeColor="text1"/>
          <w:lang w:val="fr-CH"/>
        </w:rPr>
        <w:t>G</w:t>
      </w:r>
      <w:r w:rsidRPr="008B56EC">
        <w:rPr>
          <w:rFonts w:eastAsia="MS PMincho"/>
          <w:color w:val="000000" w:themeColor="text1"/>
          <w:lang w:val="fr-CH"/>
        </w:rPr>
        <w:t>B correspondent à celles de la Recomm</w:t>
      </w:r>
      <w:r>
        <w:rPr>
          <w:rFonts w:eastAsia="MS PMincho"/>
          <w:color w:val="000000" w:themeColor="text1"/>
          <w:lang w:val="fr-CH"/>
        </w:rPr>
        <w:t>a</w:t>
      </w:r>
      <w:r w:rsidRPr="008B56EC">
        <w:rPr>
          <w:rFonts w:eastAsia="MS PMincho"/>
          <w:color w:val="000000" w:themeColor="text1"/>
          <w:lang w:val="fr-CH"/>
        </w:rPr>
        <w:t xml:space="preserve">ndation </w:t>
      </w:r>
      <w:r w:rsidRPr="008B56EC">
        <w:rPr>
          <w:rFonts w:hint="eastAsia"/>
          <w:color w:val="000000" w:themeColor="text1"/>
          <w:lang w:val="fr-CH" w:eastAsia="ja-JP"/>
        </w:rPr>
        <w:t>U</w:t>
      </w:r>
      <w:r>
        <w:rPr>
          <w:color w:val="000000" w:themeColor="text1"/>
          <w:lang w:val="fr-CH" w:eastAsia="ja-JP"/>
        </w:rPr>
        <w:t>IT</w:t>
      </w:r>
      <w:r w:rsidRPr="008B56EC">
        <w:rPr>
          <w:rFonts w:hint="eastAsia"/>
          <w:color w:val="000000" w:themeColor="text1"/>
          <w:lang w:val="fr-CH" w:eastAsia="ja-JP"/>
        </w:rPr>
        <w:t xml:space="preserve">-R </w:t>
      </w:r>
      <w:r w:rsidRPr="008B56EC">
        <w:rPr>
          <w:rFonts w:eastAsia="MS PMincho"/>
          <w:color w:val="000000" w:themeColor="text1"/>
          <w:lang w:val="fr-CH"/>
        </w:rPr>
        <w:t xml:space="preserve">BT.709, </w:t>
      </w:r>
      <w:r>
        <w:rPr>
          <w:rFonts w:eastAsia="MS PMincho"/>
          <w:color w:val="000000" w:themeColor="text1"/>
          <w:lang w:val="fr-CH"/>
        </w:rPr>
        <w:t>avec un point</w:t>
      </w:r>
      <w:r w:rsidRPr="008B56EC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 xml:space="preserve">blanc </w:t>
      </w:r>
      <w:r w:rsidRPr="008B56EC">
        <w:rPr>
          <w:rFonts w:eastAsia="MS PMincho"/>
          <w:color w:val="000000" w:themeColor="text1"/>
          <w:lang w:val="fr-CH"/>
        </w:rPr>
        <w:t>D65</w:t>
      </w:r>
      <w:r>
        <w:rPr>
          <w:rFonts w:eastAsia="MS PMincho"/>
          <w:color w:val="000000" w:themeColor="text1"/>
          <w:lang w:val="fr-CH"/>
        </w:rPr>
        <w:t xml:space="preserve"> et une fonction </w:t>
      </w:r>
      <w:r w:rsidRPr="008B56EC">
        <w:rPr>
          <w:rFonts w:eastAsia="MS PMincho"/>
          <w:color w:val="000000" w:themeColor="text1"/>
          <w:lang w:val="fr-CH"/>
        </w:rPr>
        <w:t xml:space="preserve">EOTF </w:t>
      </w:r>
      <w:r>
        <w:rPr>
          <w:rFonts w:eastAsia="MS PMincho"/>
          <w:color w:val="000000" w:themeColor="text1"/>
          <w:lang w:val="fr-CH"/>
        </w:rPr>
        <w:t xml:space="preserve">qui est conforme à la </w:t>
      </w:r>
      <w:r w:rsidRPr="008B56EC">
        <w:rPr>
          <w:rFonts w:eastAsia="MS PMincho"/>
          <w:color w:val="000000" w:themeColor="text1"/>
          <w:lang w:val="fr-CH"/>
        </w:rPr>
        <w:t>Recomm</w:t>
      </w:r>
      <w:r>
        <w:rPr>
          <w:rFonts w:eastAsia="MS PMincho"/>
          <w:color w:val="000000" w:themeColor="text1"/>
          <w:lang w:val="fr-CH"/>
        </w:rPr>
        <w:t>a</w:t>
      </w:r>
      <w:r w:rsidRPr="008B56EC">
        <w:rPr>
          <w:rFonts w:eastAsia="MS PMincho"/>
          <w:color w:val="000000" w:themeColor="text1"/>
          <w:lang w:val="fr-CH"/>
        </w:rPr>
        <w:t xml:space="preserve">ndation </w:t>
      </w:r>
      <w:r w:rsidRPr="008B56EC">
        <w:rPr>
          <w:rFonts w:hint="eastAsia"/>
          <w:color w:val="000000" w:themeColor="text1"/>
          <w:lang w:val="fr-CH" w:eastAsia="ja-JP"/>
        </w:rPr>
        <w:t>U</w:t>
      </w:r>
      <w:r>
        <w:rPr>
          <w:color w:val="000000" w:themeColor="text1"/>
          <w:lang w:val="fr-CH" w:eastAsia="ja-JP"/>
        </w:rPr>
        <w:t>IT</w:t>
      </w:r>
      <w:r w:rsidRPr="008B56EC">
        <w:rPr>
          <w:rFonts w:hint="eastAsia"/>
          <w:color w:val="000000" w:themeColor="text1"/>
          <w:lang w:val="fr-CH" w:eastAsia="ja-JP"/>
        </w:rPr>
        <w:t xml:space="preserve">-R </w:t>
      </w:r>
      <w:r w:rsidRPr="008B56EC">
        <w:rPr>
          <w:rFonts w:eastAsia="MS PMincho"/>
          <w:color w:val="000000" w:themeColor="text1"/>
          <w:lang w:val="fr-CH"/>
        </w:rPr>
        <w:t>BT.1886.</w:t>
      </w:r>
    </w:p>
  </w:footnote>
  <w:footnote w:id="2">
    <w:p w:rsidR="00E22E29" w:rsidRPr="008B56EC" w:rsidRDefault="00E22E29" w:rsidP="00B908F4">
      <w:pPr>
        <w:pStyle w:val="FootnoteText"/>
        <w:rPr>
          <w:lang w:val="fr-CH" w:eastAsia="ja-JP"/>
        </w:rPr>
      </w:pPr>
      <w:r>
        <w:rPr>
          <w:rStyle w:val="FootnoteReference"/>
        </w:rPr>
        <w:footnoteRef/>
      </w:r>
      <w:r w:rsidRPr="008B56EC">
        <w:rPr>
          <w:lang w:val="fr-CH"/>
        </w:rPr>
        <w:tab/>
      </w:r>
      <w:r w:rsidRPr="008B56EC">
        <w:rPr>
          <w:color w:val="000000" w:themeColor="text1"/>
          <w:lang w:val="fr-CH" w:eastAsia="ja-JP"/>
        </w:rPr>
        <w:t>Un écran conforme à la</w:t>
      </w:r>
      <w:r w:rsidRPr="008B56EC">
        <w:rPr>
          <w:rFonts w:eastAsia="MS PMincho"/>
          <w:color w:val="000000" w:themeColor="text1"/>
          <w:lang w:val="fr-CH"/>
        </w:rPr>
        <w:t xml:space="preserve"> Rec. </w:t>
      </w:r>
      <w:r w:rsidRPr="008B56EC">
        <w:rPr>
          <w:rFonts w:hint="eastAsia"/>
          <w:color w:val="000000" w:themeColor="text1"/>
          <w:lang w:val="fr-CH" w:eastAsia="ja-JP"/>
        </w:rPr>
        <w:t>2020</w:t>
      </w:r>
      <w:r w:rsidRPr="008B56EC">
        <w:rPr>
          <w:rFonts w:eastAsia="MS PMincho"/>
          <w:color w:val="000000" w:themeColor="text1"/>
          <w:lang w:val="fr-CH"/>
        </w:rPr>
        <w:t xml:space="preserve"> est un écran dont les couleurs primaires R</w:t>
      </w:r>
      <w:r>
        <w:rPr>
          <w:rFonts w:eastAsia="MS PMincho"/>
          <w:color w:val="000000" w:themeColor="text1"/>
          <w:lang w:val="fr-CH"/>
        </w:rPr>
        <w:t>G</w:t>
      </w:r>
      <w:r w:rsidRPr="008B56EC">
        <w:rPr>
          <w:rFonts w:eastAsia="MS PMincho"/>
          <w:color w:val="000000" w:themeColor="text1"/>
          <w:lang w:val="fr-CH"/>
        </w:rPr>
        <w:t>B correspondent à celles de la Recomm</w:t>
      </w:r>
      <w:r>
        <w:rPr>
          <w:rFonts w:eastAsia="MS PMincho"/>
          <w:color w:val="000000" w:themeColor="text1"/>
          <w:lang w:val="fr-CH"/>
        </w:rPr>
        <w:t>a</w:t>
      </w:r>
      <w:r w:rsidRPr="008B56EC">
        <w:rPr>
          <w:rFonts w:eastAsia="MS PMincho"/>
          <w:color w:val="000000" w:themeColor="text1"/>
          <w:lang w:val="fr-CH"/>
        </w:rPr>
        <w:t xml:space="preserve">ndation </w:t>
      </w:r>
      <w:r w:rsidRPr="008B56EC">
        <w:rPr>
          <w:rFonts w:hint="eastAsia"/>
          <w:color w:val="000000" w:themeColor="text1"/>
          <w:lang w:val="fr-CH" w:eastAsia="ja-JP"/>
        </w:rPr>
        <w:t>U</w:t>
      </w:r>
      <w:r>
        <w:rPr>
          <w:color w:val="000000" w:themeColor="text1"/>
          <w:lang w:val="fr-CH" w:eastAsia="ja-JP"/>
        </w:rPr>
        <w:t>IT</w:t>
      </w:r>
      <w:r w:rsidRPr="008B56EC">
        <w:rPr>
          <w:rFonts w:hint="eastAsia"/>
          <w:color w:val="000000" w:themeColor="text1"/>
          <w:lang w:val="fr-CH" w:eastAsia="ja-JP"/>
        </w:rPr>
        <w:t xml:space="preserve">-R </w:t>
      </w:r>
      <w:r w:rsidRPr="008B56EC">
        <w:rPr>
          <w:rFonts w:eastAsia="MS PMincho"/>
          <w:color w:val="000000" w:themeColor="text1"/>
          <w:lang w:val="fr-CH"/>
        </w:rPr>
        <w:t>BT.</w:t>
      </w:r>
      <w:r w:rsidRPr="008B56EC">
        <w:rPr>
          <w:rFonts w:hint="eastAsia"/>
          <w:color w:val="000000" w:themeColor="text1"/>
          <w:lang w:val="fr-CH" w:eastAsia="ja-JP"/>
        </w:rPr>
        <w:t>2020</w:t>
      </w:r>
      <w:r w:rsidRPr="008B56EC">
        <w:rPr>
          <w:rFonts w:eastAsia="MS PMincho"/>
          <w:color w:val="000000" w:themeColor="text1"/>
          <w:lang w:val="fr-CH"/>
        </w:rPr>
        <w:t xml:space="preserve">, </w:t>
      </w:r>
      <w:r>
        <w:rPr>
          <w:rFonts w:eastAsia="MS PMincho"/>
          <w:color w:val="000000" w:themeColor="text1"/>
          <w:lang w:val="fr-CH"/>
        </w:rPr>
        <w:t>avec un point</w:t>
      </w:r>
      <w:r w:rsidRPr="008B56EC">
        <w:rPr>
          <w:rFonts w:eastAsia="MS PMincho"/>
          <w:color w:val="000000" w:themeColor="text1"/>
          <w:lang w:val="fr-CH"/>
        </w:rPr>
        <w:t xml:space="preserve"> </w:t>
      </w:r>
      <w:r>
        <w:rPr>
          <w:rFonts w:eastAsia="MS PMincho"/>
          <w:color w:val="000000" w:themeColor="text1"/>
          <w:lang w:val="fr-CH"/>
        </w:rPr>
        <w:t xml:space="preserve">blanc </w:t>
      </w:r>
      <w:r w:rsidRPr="008B56EC">
        <w:rPr>
          <w:rFonts w:eastAsia="MS PMincho"/>
          <w:color w:val="000000" w:themeColor="text1"/>
          <w:lang w:val="fr-CH"/>
        </w:rPr>
        <w:t>D65</w:t>
      </w:r>
      <w:r>
        <w:rPr>
          <w:rFonts w:eastAsia="MS PMincho"/>
          <w:color w:val="000000" w:themeColor="text1"/>
          <w:lang w:val="fr-CH"/>
        </w:rPr>
        <w:t xml:space="preserve"> et une fonction </w:t>
      </w:r>
      <w:r w:rsidRPr="008B56EC">
        <w:rPr>
          <w:rFonts w:eastAsia="MS PMincho"/>
          <w:color w:val="000000" w:themeColor="text1"/>
          <w:lang w:val="fr-CH"/>
        </w:rPr>
        <w:t xml:space="preserve">EOTF </w:t>
      </w:r>
      <w:r>
        <w:rPr>
          <w:rFonts w:eastAsia="MS PMincho"/>
          <w:color w:val="000000" w:themeColor="text1"/>
          <w:lang w:val="fr-CH"/>
        </w:rPr>
        <w:t>qui est conforme à la</w:t>
      </w:r>
      <w:r w:rsidRPr="008B56EC">
        <w:rPr>
          <w:rFonts w:eastAsia="MS PMincho"/>
          <w:color w:val="000000" w:themeColor="text1"/>
          <w:lang w:val="fr-CH"/>
        </w:rPr>
        <w:t xml:space="preserve"> Recomm</w:t>
      </w:r>
      <w:r>
        <w:rPr>
          <w:rFonts w:eastAsia="MS PMincho"/>
          <w:color w:val="000000" w:themeColor="text1"/>
          <w:lang w:val="fr-CH"/>
        </w:rPr>
        <w:t>a</w:t>
      </w:r>
      <w:r w:rsidRPr="008B56EC">
        <w:rPr>
          <w:rFonts w:eastAsia="MS PMincho"/>
          <w:color w:val="000000" w:themeColor="text1"/>
          <w:lang w:val="fr-CH"/>
        </w:rPr>
        <w:t xml:space="preserve">ndation </w:t>
      </w:r>
      <w:r w:rsidRPr="008B56EC">
        <w:rPr>
          <w:rFonts w:hint="eastAsia"/>
          <w:color w:val="000000" w:themeColor="text1"/>
          <w:lang w:val="fr-CH" w:eastAsia="ja-JP"/>
        </w:rPr>
        <w:t>U</w:t>
      </w:r>
      <w:r>
        <w:rPr>
          <w:color w:val="000000" w:themeColor="text1"/>
          <w:lang w:val="fr-CH" w:eastAsia="ja-JP"/>
        </w:rPr>
        <w:t>IT</w:t>
      </w:r>
      <w:r w:rsidRPr="008B56EC">
        <w:rPr>
          <w:rFonts w:hint="eastAsia"/>
          <w:color w:val="000000" w:themeColor="text1"/>
          <w:lang w:val="fr-CH" w:eastAsia="ja-JP"/>
        </w:rPr>
        <w:t xml:space="preserve">-R </w:t>
      </w:r>
      <w:r w:rsidRPr="008B56EC">
        <w:rPr>
          <w:rFonts w:eastAsia="MS PMincho"/>
          <w:color w:val="000000" w:themeColor="text1"/>
          <w:lang w:val="fr-CH"/>
        </w:rPr>
        <w:t>BT.1886.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009" w:rsidRDefault="0014000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009" w:rsidRDefault="00140009" w:rsidP="0014322C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AB99AFC" wp14:editId="6D7B936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3" name="Picture 3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009" w:rsidRPr="00DC03C4" w:rsidRDefault="00140009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DC03C4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C27097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DC03C4">
      <w:rPr>
        <w:lang w:val="fr-CH"/>
      </w:rPr>
      <w:tab/>
    </w:r>
    <w:fldSimple w:instr=" DOCPROPERTY &quot;Header&quot; \* MERGEFORMAT ">
      <w:r w:rsidR="00C27097" w:rsidRPr="00C27097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DC03C4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C27097">
      <w:rPr>
        <w:b/>
        <w:bCs/>
        <w:noProof/>
      </w:rPr>
      <w:t>UIT-R  BT.2087-0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009" w:rsidRDefault="00140009">
    <w:pPr>
      <w:pStyle w:val="Header"/>
    </w:pPr>
    <w:r>
      <w:tab/>
    </w:r>
    <w:fldSimple w:instr=" DOCPROPERTY &quot;Header&quot; \* MERGEFORMAT ">
      <w:r w:rsidR="00C27097" w:rsidRPr="00C2709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27097">
      <w:rPr>
        <w:b/>
        <w:bCs/>
        <w:noProof/>
      </w:rPr>
      <w:t>UIT-R  BT.2087-0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 w:rsidP="00225A5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27097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C27097" w:rsidRPr="00C27097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27097">
      <w:rPr>
        <w:b/>
        <w:bCs/>
        <w:noProof/>
      </w:rPr>
      <w:t>UIT-R  BT.2087-0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225A56" w:rsidP="00225A56">
    <w:pPr>
      <w:pStyle w:val="Header"/>
    </w:pPr>
    <w:r>
      <w:tab/>
    </w:r>
    <w:fldSimple w:instr=" DOCPROPERTY &quot;Header&quot; \* MERGEFORMAT ">
      <w:r w:rsidR="00C27097" w:rsidRPr="00C27097">
        <w:rPr>
          <w:b/>
          <w:bCs/>
        </w:rPr>
        <w:t xml:space="preserve">Rec. </w:t>
      </w:r>
    </w:fldSimple>
    <w:r w:rsidR="00607D68">
      <w:rPr>
        <w:b/>
        <w:bCs/>
      </w:rPr>
      <w:t xml:space="preserve"> </w:t>
    </w:r>
    <w:r w:rsidR="00607D68">
      <w:rPr>
        <w:b/>
        <w:bCs/>
      </w:rPr>
      <w:fldChar w:fldCharType="begin"/>
    </w:r>
    <w:r w:rsidR="00607D68">
      <w:rPr>
        <w:b/>
        <w:bCs/>
      </w:rPr>
      <w:instrText>styleref href</w:instrText>
    </w:r>
    <w:r w:rsidR="00607D68">
      <w:rPr>
        <w:b/>
        <w:bCs/>
      </w:rPr>
      <w:fldChar w:fldCharType="separate"/>
    </w:r>
    <w:r w:rsidR="00C27097">
      <w:rPr>
        <w:b/>
        <w:bCs/>
        <w:noProof/>
      </w:rPr>
      <w:t>UIT-R  BT.2087-0</w:t>
    </w:r>
    <w:r w:rsidR="00607D68">
      <w:rPr>
        <w:b/>
        <w:bCs/>
      </w:rPr>
      <w:fldChar w:fldCharType="end"/>
    </w:r>
    <w:r w:rsidR="00607D68">
      <w:tab/>
    </w:r>
    <w:r w:rsidR="00607D68">
      <w:rPr>
        <w:rStyle w:val="PageNumber"/>
        <w:b/>
        <w:bCs/>
      </w:rPr>
      <w:fldChar w:fldCharType="begin"/>
    </w:r>
    <w:r w:rsidR="00607D68">
      <w:rPr>
        <w:rStyle w:val="PageNumber"/>
        <w:b/>
        <w:bCs/>
      </w:rPr>
      <w:instrText xml:space="preserve"> PAGE </w:instrText>
    </w:r>
    <w:r w:rsidR="00607D68">
      <w:rPr>
        <w:rStyle w:val="PageNumber"/>
        <w:b/>
        <w:bCs/>
      </w:rPr>
      <w:fldChar w:fldCharType="separate"/>
    </w:r>
    <w:r w:rsidR="00C27097">
      <w:rPr>
        <w:rStyle w:val="PageNumber"/>
        <w:b/>
        <w:bCs/>
        <w:noProof/>
      </w:rPr>
      <w:t>9</w:t>
    </w:r>
    <w:r w:rsidR="00607D68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5451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5843B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8A69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B493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C0E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3E5C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B03F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2F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F83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64C9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6759B0"/>
    <w:multiLevelType w:val="hybridMultilevel"/>
    <w:tmpl w:val="2B9AFEE6"/>
    <w:lvl w:ilvl="0" w:tplc="66EA74BE">
      <w:start w:val="1"/>
      <w:numFmt w:val="bullet"/>
      <w:lvlText w:val=""/>
      <w:lvlJc w:val="left"/>
      <w:pPr>
        <w:ind w:left="1619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2099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7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9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39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1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9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79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59" w:hanging="480"/>
      </w:pPr>
      <w:rPr>
        <w:rFonts w:ascii="Wingdings" w:hAnsi="Wingdings" w:hint="default"/>
      </w:rPr>
    </w:lvl>
  </w:abstractNum>
  <w:abstractNum w:abstractNumId="11" w15:restartNumberingAfterBreak="0">
    <w:nsid w:val="16100C6E"/>
    <w:multiLevelType w:val="hybridMultilevel"/>
    <w:tmpl w:val="06E4BB3E"/>
    <w:lvl w:ilvl="0" w:tplc="1B10904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E29"/>
    <w:rsid w:val="00067D13"/>
    <w:rsid w:val="00140009"/>
    <w:rsid w:val="00217EBF"/>
    <w:rsid w:val="00225A56"/>
    <w:rsid w:val="00242AEE"/>
    <w:rsid w:val="0026110B"/>
    <w:rsid w:val="002D76C4"/>
    <w:rsid w:val="003B0C6C"/>
    <w:rsid w:val="003D6C3C"/>
    <w:rsid w:val="00521275"/>
    <w:rsid w:val="0052529D"/>
    <w:rsid w:val="005F2765"/>
    <w:rsid w:val="00601B50"/>
    <w:rsid w:val="00607D68"/>
    <w:rsid w:val="00635983"/>
    <w:rsid w:val="00695D16"/>
    <w:rsid w:val="007468DA"/>
    <w:rsid w:val="007F295F"/>
    <w:rsid w:val="007F77E7"/>
    <w:rsid w:val="009E00A8"/>
    <w:rsid w:val="00A6617B"/>
    <w:rsid w:val="00A94E6D"/>
    <w:rsid w:val="00AB0DC8"/>
    <w:rsid w:val="00B44E24"/>
    <w:rsid w:val="00B908F4"/>
    <w:rsid w:val="00B93E04"/>
    <w:rsid w:val="00BE4F73"/>
    <w:rsid w:val="00BF01AA"/>
    <w:rsid w:val="00C27097"/>
    <w:rsid w:val="00C7387B"/>
    <w:rsid w:val="00DF4176"/>
    <w:rsid w:val="00E22E29"/>
    <w:rsid w:val="00E725CF"/>
    <w:rsid w:val="00F7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7711CCBD"/>
  <w15:docId w15:val="{AAF86D8C-C21F-4133-97E1-072E0A08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D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95D1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95D1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95D1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95D1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95D16"/>
    <w:pPr>
      <w:outlineLvl w:val="4"/>
    </w:pPr>
  </w:style>
  <w:style w:type="paragraph" w:styleId="Heading6">
    <w:name w:val="heading 6"/>
    <w:basedOn w:val="Heading4"/>
    <w:next w:val="Normal"/>
    <w:qFormat/>
    <w:rsid w:val="00695D1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95D16"/>
    <w:pPr>
      <w:outlineLvl w:val="6"/>
    </w:pPr>
  </w:style>
  <w:style w:type="paragraph" w:styleId="Heading8">
    <w:name w:val="heading 8"/>
    <w:basedOn w:val="Heading6"/>
    <w:next w:val="Normal"/>
    <w:qFormat/>
    <w:rsid w:val="00695D16"/>
    <w:pPr>
      <w:outlineLvl w:val="7"/>
    </w:pPr>
  </w:style>
  <w:style w:type="paragraph" w:styleId="Heading9">
    <w:name w:val="heading 9"/>
    <w:basedOn w:val="Heading6"/>
    <w:next w:val="Normal"/>
    <w:qFormat/>
    <w:rsid w:val="00695D1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95D1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95D1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95D16"/>
  </w:style>
  <w:style w:type="paragraph" w:customStyle="1" w:styleId="Headingb">
    <w:name w:val="Heading_b"/>
    <w:basedOn w:val="Heading3"/>
    <w:next w:val="Normal"/>
    <w:rsid w:val="00695D1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95D1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95D16"/>
  </w:style>
  <w:style w:type="paragraph" w:customStyle="1" w:styleId="enumlev1">
    <w:name w:val="enumlev1"/>
    <w:basedOn w:val="Normal"/>
    <w:link w:val="enumlev1Char"/>
    <w:rsid w:val="00695D16"/>
    <w:pPr>
      <w:spacing w:before="80"/>
      <w:ind w:left="794" w:hanging="794"/>
    </w:pPr>
  </w:style>
  <w:style w:type="paragraph" w:customStyle="1" w:styleId="enumlev2">
    <w:name w:val="enumlev2"/>
    <w:basedOn w:val="enumlev1"/>
    <w:rsid w:val="00695D16"/>
    <w:pPr>
      <w:ind w:left="1191" w:hanging="397"/>
    </w:pPr>
  </w:style>
  <w:style w:type="paragraph" w:customStyle="1" w:styleId="enumlev3">
    <w:name w:val="enumlev3"/>
    <w:basedOn w:val="enumlev2"/>
    <w:rsid w:val="00695D16"/>
    <w:pPr>
      <w:ind w:left="1588"/>
    </w:pPr>
  </w:style>
  <w:style w:type="paragraph" w:customStyle="1" w:styleId="Normalaftertitle">
    <w:name w:val="Normal_after_title"/>
    <w:basedOn w:val="Normal"/>
    <w:next w:val="Normal"/>
    <w:rsid w:val="00695D16"/>
    <w:pPr>
      <w:spacing w:before="320"/>
    </w:pPr>
  </w:style>
  <w:style w:type="paragraph" w:customStyle="1" w:styleId="Note">
    <w:name w:val="Note"/>
    <w:basedOn w:val="Normal"/>
    <w:rsid w:val="00695D1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95D1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695D16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95D16"/>
    <w:pPr>
      <w:jc w:val="center"/>
    </w:pPr>
  </w:style>
  <w:style w:type="paragraph" w:customStyle="1" w:styleId="Recdate">
    <w:name w:val="Rec_date"/>
    <w:basedOn w:val="Recref"/>
    <w:next w:val="Normalaftertitle"/>
    <w:rsid w:val="00695D16"/>
    <w:pPr>
      <w:jc w:val="right"/>
    </w:pPr>
  </w:style>
  <w:style w:type="paragraph" w:customStyle="1" w:styleId="AnnexNoTitle">
    <w:name w:val="Annex_NoTitle"/>
    <w:basedOn w:val="Normal"/>
    <w:next w:val="Normalaftertitle"/>
    <w:rsid w:val="00695D16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95D16"/>
  </w:style>
  <w:style w:type="paragraph" w:customStyle="1" w:styleId="Tablefin">
    <w:name w:val="Table_fin"/>
    <w:basedOn w:val="Normal"/>
    <w:next w:val="Normal"/>
    <w:rsid w:val="00695D1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95D1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95D1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695D1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95D1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95D1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95D1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95D16"/>
    <w:pPr>
      <w:ind w:left="794"/>
    </w:pPr>
  </w:style>
  <w:style w:type="paragraph" w:customStyle="1" w:styleId="Figurelegend">
    <w:name w:val="Figure_legend"/>
    <w:basedOn w:val="Normal"/>
    <w:rsid w:val="00695D1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695D1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95D1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95D16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95D1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95D1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95D1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95D1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95D16"/>
    <w:rPr>
      <w:b/>
    </w:rPr>
  </w:style>
  <w:style w:type="paragraph" w:customStyle="1" w:styleId="Chaptitle">
    <w:name w:val="Chap_title"/>
    <w:basedOn w:val="Arttitle"/>
    <w:next w:val="Normalaftertitle"/>
    <w:rsid w:val="00695D16"/>
  </w:style>
  <w:style w:type="character" w:styleId="FootnoteReference">
    <w:name w:val="footnote reference"/>
    <w:basedOn w:val="DefaultParagraphFont"/>
    <w:rsid w:val="00695D16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695D16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rsid w:val="00695D16"/>
  </w:style>
  <w:style w:type="paragraph" w:styleId="Index2">
    <w:name w:val="index 2"/>
    <w:basedOn w:val="Normal"/>
    <w:next w:val="Normal"/>
    <w:rsid w:val="00695D16"/>
    <w:pPr>
      <w:ind w:left="283"/>
    </w:pPr>
  </w:style>
  <w:style w:type="paragraph" w:styleId="Index3">
    <w:name w:val="index 3"/>
    <w:basedOn w:val="Normal"/>
    <w:next w:val="Normal"/>
    <w:rsid w:val="00695D16"/>
    <w:pPr>
      <w:ind w:left="566"/>
    </w:pPr>
  </w:style>
  <w:style w:type="paragraph" w:styleId="IndexHeading">
    <w:name w:val="index heading"/>
    <w:basedOn w:val="Normal"/>
    <w:next w:val="Index1"/>
    <w:rsid w:val="00695D16"/>
  </w:style>
  <w:style w:type="paragraph" w:customStyle="1" w:styleId="Line">
    <w:name w:val="Line"/>
    <w:basedOn w:val="Normal"/>
    <w:next w:val="Normal"/>
    <w:rsid w:val="00695D1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95D1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95D16"/>
  </w:style>
  <w:style w:type="paragraph" w:customStyle="1" w:styleId="Partref">
    <w:name w:val="Part_ref"/>
    <w:basedOn w:val="Normal"/>
    <w:next w:val="Normal"/>
    <w:rsid w:val="00695D1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95D1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95D16"/>
  </w:style>
  <w:style w:type="paragraph" w:customStyle="1" w:styleId="QuestionNo">
    <w:name w:val="Question_No"/>
    <w:basedOn w:val="RecNo"/>
    <w:next w:val="Normal"/>
    <w:rsid w:val="00695D16"/>
  </w:style>
  <w:style w:type="paragraph" w:customStyle="1" w:styleId="Questionref">
    <w:name w:val="Question_ref"/>
    <w:basedOn w:val="Recref"/>
    <w:next w:val="Questiondate"/>
    <w:rsid w:val="00695D16"/>
  </w:style>
  <w:style w:type="paragraph" w:customStyle="1" w:styleId="Questiontitle">
    <w:name w:val="Question_title"/>
    <w:basedOn w:val="Normal"/>
    <w:next w:val="Questionref"/>
    <w:rsid w:val="00695D16"/>
  </w:style>
  <w:style w:type="paragraph" w:customStyle="1" w:styleId="Reftext">
    <w:name w:val="Ref_text"/>
    <w:basedOn w:val="Normal"/>
    <w:rsid w:val="00695D16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95D1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95D16"/>
  </w:style>
  <w:style w:type="paragraph" w:customStyle="1" w:styleId="RepNo">
    <w:name w:val="Rep_No"/>
    <w:basedOn w:val="RecNo"/>
    <w:next w:val="Reptitle"/>
    <w:rsid w:val="00695D16"/>
  </w:style>
  <w:style w:type="paragraph" w:customStyle="1" w:styleId="Repref">
    <w:name w:val="Rep_ref"/>
    <w:basedOn w:val="Recref"/>
    <w:next w:val="Repdate"/>
    <w:rsid w:val="00695D16"/>
  </w:style>
  <w:style w:type="paragraph" w:customStyle="1" w:styleId="Reptitle">
    <w:name w:val="Rep_title"/>
    <w:basedOn w:val="Rectitle"/>
    <w:next w:val="Repref"/>
    <w:rsid w:val="00695D16"/>
  </w:style>
  <w:style w:type="paragraph" w:customStyle="1" w:styleId="Resdate">
    <w:name w:val="Res_date"/>
    <w:basedOn w:val="Recdate"/>
    <w:next w:val="Normalaftertitle"/>
    <w:rsid w:val="00695D16"/>
  </w:style>
  <w:style w:type="paragraph" w:customStyle="1" w:styleId="ResNo">
    <w:name w:val="Res_No"/>
    <w:basedOn w:val="RecNo"/>
    <w:next w:val="Restitle"/>
    <w:rsid w:val="00695D16"/>
  </w:style>
  <w:style w:type="paragraph" w:customStyle="1" w:styleId="Resref">
    <w:name w:val="Res_ref"/>
    <w:basedOn w:val="Recref"/>
    <w:next w:val="Resdate"/>
    <w:rsid w:val="00695D16"/>
  </w:style>
  <w:style w:type="paragraph" w:customStyle="1" w:styleId="Restitle">
    <w:name w:val="Res_title"/>
    <w:basedOn w:val="Normal"/>
    <w:next w:val="Resref"/>
    <w:rsid w:val="00695D16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95D16"/>
  </w:style>
  <w:style w:type="paragraph" w:customStyle="1" w:styleId="Sectiontitle">
    <w:name w:val="Section_title"/>
    <w:basedOn w:val="Normal"/>
    <w:next w:val="Normalaftertitle"/>
    <w:rsid w:val="00695D1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95D1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95D1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95D1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95D1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95D1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95D16"/>
  </w:style>
  <w:style w:type="paragraph" w:styleId="TOC6">
    <w:name w:val="toc 6"/>
    <w:basedOn w:val="TOC4"/>
    <w:rsid w:val="00695D16"/>
  </w:style>
  <w:style w:type="paragraph" w:styleId="TOC7">
    <w:name w:val="toc 7"/>
    <w:basedOn w:val="TOC4"/>
    <w:rsid w:val="00695D16"/>
  </w:style>
  <w:style w:type="paragraph" w:styleId="TOC8">
    <w:name w:val="toc 8"/>
    <w:basedOn w:val="TOC4"/>
    <w:rsid w:val="00695D16"/>
  </w:style>
  <w:style w:type="paragraph" w:customStyle="1" w:styleId="Rectitle">
    <w:name w:val="Rec_title"/>
    <w:basedOn w:val="Normal"/>
    <w:next w:val="Recref"/>
    <w:rsid w:val="00695D16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95D1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95D16"/>
  </w:style>
  <w:style w:type="paragraph" w:customStyle="1" w:styleId="Figuretitle">
    <w:name w:val="Figure_title"/>
    <w:basedOn w:val="Normal"/>
    <w:next w:val="Figure"/>
    <w:link w:val="FiguretitleChar"/>
    <w:rsid w:val="00695D1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695D1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695D16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695D16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695D16"/>
    <w:pPr>
      <w:keepNext w:val="0"/>
      <w:spacing w:before="0" w:after="240"/>
    </w:pPr>
  </w:style>
  <w:style w:type="character" w:customStyle="1" w:styleId="TabletitleChar">
    <w:name w:val="Table_title Char"/>
    <w:link w:val="Tabletitle"/>
    <w:locked/>
    <w:rsid w:val="00E22E29"/>
    <w:rPr>
      <w:b/>
      <w:sz w:val="24"/>
      <w:lang w:val="fr-FR" w:eastAsia="en-US"/>
    </w:rPr>
  </w:style>
  <w:style w:type="paragraph" w:customStyle="1" w:styleId="Artheading">
    <w:name w:val="Art_heading"/>
    <w:basedOn w:val="Normal"/>
    <w:next w:val="Normal"/>
    <w:rsid w:val="00E22E29"/>
    <w:pPr>
      <w:spacing w:before="480"/>
      <w:jc w:val="center"/>
    </w:pPr>
    <w:rPr>
      <w:rFonts w:ascii="Times New Roman Bold" w:hAnsi="Times New Roman Bold"/>
      <w:b/>
      <w:sz w:val="28"/>
    </w:rPr>
  </w:style>
  <w:style w:type="character" w:styleId="EndnoteReference">
    <w:name w:val="endnote reference"/>
    <w:rsid w:val="00E22E29"/>
    <w:rPr>
      <w:vertAlign w:val="superscript"/>
    </w:rPr>
  </w:style>
  <w:style w:type="character" w:customStyle="1" w:styleId="enumlev1Char">
    <w:name w:val="enumlev1 Char"/>
    <w:basedOn w:val="DefaultParagraphFont"/>
    <w:link w:val="enumlev1"/>
    <w:locked/>
    <w:rsid w:val="00E22E29"/>
    <w:rPr>
      <w:sz w:val="24"/>
      <w:lang w:val="fr-FR" w:eastAsia="en-US"/>
    </w:rPr>
  </w:style>
  <w:style w:type="paragraph" w:customStyle="1" w:styleId="Figurewithouttitle">
    <w:name w:val="Figure_without_title"/>
    <w:basedOn w:val="FigureNo"/>
    <w:next w:val="Normal"/>
    <w:rsid w:val="00E22E29"/>
    <w:pPr>
      <w:keepNext w:val="0"/>
      <w:spacing w:after="120"/>
    </w:pPr>
    <w:rPr>
      <w:sz w:val="20"/>
    </w:rPr>
  </w:style>
  <w:style w:type="character" w:customStyle="1" w:styleId="FiguretitleChar">
    <w:name w:val="Figure_title Char"/>
    <w:basedOn w:val="TabletitleChar"/>
    <w:link w:val="Figuretitle"/>
    <w:locked/>
    <w:rsid w:val="00E22E29"/>
    <w:rPr>
      <w:rFonts w:ascii="Times New Roman Bold" w:hAnsi="Times New Roman Bold"/>
      <w:b/>
      <w:sz w:val="18"/>
      <w:lang w:val="fr-FR" w:eastAsia="en-US"/>
    </w:rPr>
  </w:style>
  <w:style w:type="character" w:customStyle="1" w:styleId="FigureNo0">
    <w:name w:val="Figure_No (文字)"/>
    <w:basedOn w:val="DefaultParagraphFont"/>
    <w:link w:val="FigureNo"/>
    <w:locked/>
    <w:rsid w:val="00E22E29"/>
    <w:rPr>
      <w:caps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22E29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E22E29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character" w:customStyle="1" w:styleId="FootnoteTextChar">
    <w:name w:val="Footnote Text Char"/>
    <w:basedOn w:val="DefaultParagraphFont"/>
    <w:link w:val="FootnoteText"/>
    <w:rsid w:val="00E22E29"/>
    <w:rPr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22E29"/>
    <w:rPr>
      <w:sz w:val="24"/>
      <w:lang w:val="fr-FR" w:eastAsia="en-US"/>
    </w:rPr>
  </w:style>
  <w:style w:type="paragraph" w:customStyle="1" w:styleId="AnnexNo">
    <w:name w:val="Annex_No"/>
    <w:basedOn w:val="Normal"/>
    <w:next w:val="Normal"/>
    <w:rsid w:val="00E22E2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E22E2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Normalaftertitle0">
    <w:name w:val="Normal after title"/>
    <w:basedOn w:val="Normal"/>
    <w:next w:val="Normal"/>
    <w:link w:val="NormalaftertitleChar"/>
    <w:uiPriority w:val="99"/>
    <w:rsid w:val="00E22E29"/>
    <w:pPr>
      <w:spacing w:before="280"/>
    </w:pPr>
  </w:style>
  <w:style w:type="character" w:customStyle="1" w:styleId="NormalaftertitleChar">
    <w:name w:val="Normal after title Char"/>
    <w:link w:val="Normalaftertitle0"/>
    <w:uiPriority w:val="99"/>
    <w:locked/>
    <w:rsid w:val="00E22E29"/>
    <w:rPr>
      <w:sz w:val="24"/>
      <w:lang w:val="fr-FR" w:eastAsia="en-US"/>
    </w:rPr>
  </w:style>
  <w:style w:type="paragraph" w:customStyle="1" w:styleId="Source">
    <w:name w:val="Source"/>
    <w:basedOn w:val="Normal"/>
    <w:next w:val="Normal"/>
    <w:rsid w:val="00E22E2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22E2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character" w:customStyle="1" w:styleId="TableNo0">
    <w:name w:val="Table_No Знак"/>
    <w:link w:val="TableNo"/>
    <w:locked/>
    <w:rsid w:val="00E22E29"/>
    <w:rPr>
      <w:sz w:val="24"/>
      <w:lang w:val="fr-FR" w:eastAsia="en-US"/>
    </w:rPr>
  </w:style>
  <w:style w:type="paragraph" w:customStyle="1" w:styleId="Tableref">
    <w:name w:val="Table_ref"/>
    <w:basedOn w:val="Normal"/>
    <w:next w:val="Tabletitle"/>
    <w:rsid w:val="00E22E2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Normal"/>
    <w:next w:val="Normal"/>
    <w:rsid w:val="00E22E29"/>
    <w:pPr>
      <w:tabs>
        <w:tab w:val="left" w:pos="567"/>
        <w:tab w:val="left" w:pos="1701"/>
        <w:tab w:val="left" w:pos="2835"/>
      </w:tabs>
      <w:spacing w:before="240"/>
      <w:jc w:val="center"/>
    </w:pPr>
    <w:rPr>
      <w:caps/>
      <w:sz w:val="28"/>
    </w:rPr>
  </w:style>
  <w:style w:type="paragraph" w:customStyle="1" w:styleId="Title2">
    <w:name w:val="Title 2"/>
    <w:basedOn w:val="Normal"/>
    <w:next w:val="Normal"/>
    <w:rsid w:val="00E22E29"/>
    <w:pPr>
      <w:overflowPunct/>
      <w:autoSpaceDE/>
      <w:autoSpaceDN/>
      <w:adjustRightInd/>
      <w:spacing w:before="480"/>
      <w:jc w:val="center"/>
      <w:textAlignment w:val="auto"/>
    </w:pPr>
    <w:rPr>
      <w:caps/>
      <w:sz w:val="28"/>
    </w:rPr>
  </w:style>
  <w:style w:type="paragraph" w:customStyle="1" w:styleId="Title3">
    <w:name w:val="Title 3"/>
    <w:basedOn w:val="Title2"/>
    <w:next w:val="Normal"/>
    <w:rsid w:val="00E22E2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22E29"/>
  </w:style>
  <w:style w:type="character" w:customStyle="1" w:styleId="Appdef">
    <w:name w:val="App_def"/>
    <w:rsid w:val="00E22E2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22E29"/>
  </w:style>
  <w:style w:type="character" w:customStyle="1" w:styleId="Artdef">
    <w:name w:val="Art_def"/>
    <w:rsid w:val="00E22E2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22E29"/>
  </w:style>
  <w:style w:type="character" w:customStyle="1" w:styleId="Recdef">
    <w:name w:val="Rec_def"/>
    <w:rsid w:val="00E22E29"/>
    <w:rPr>
      <w:b/>
    </w:rPr>
  </w:style>
  <w:style w:type="character" w:customStyle="1" w:styleId="Resdef">
    <w:name w:val="Res_def"/>
    <w:rsid w:val="00E22E29"/>
    <w:rPr>
      <w:rFonts w:ascii="Times New Roman" w:hAnsi="Times New Roman"/>
      <w:b/>
    </w:rPr>
  </w:style>
  <w:style w:type="character" w:customStyle="1" w:styleId="Tablefreq">
    <w:name w:val="Table_freq"/>
    <w:rsid w:val="00E22E29"/>
    <w:rPr>
      <w:b/>
      <w:color w:val="auto"/>
      <w:sz w:val="20"/>
    </w:rPr>
  </w:style>
  <w:style w:type="paragraph" w:customStyle="1" w:styleId="Formal">
    <w:name w:val="Formal"/>
    <w:basedOn w:val="ASN1"/>
    <w:rsid w:val="00E22E29"/>
    <w:rPr>
      <w:rFonts w:ascii="Times New Roman Bold" w:hAnsi="Times New Roman Bold"/>
      <w:b w:val="0"/>
    </w:rPr>
  </w:style>
  <w:style w:type="paragraph" w:customStyle="1" w:styleId="Section1">
    <w:name w:val="Section_1"/>
    <w:basedOn w:val="Normal"/>
    <w:rsid w:val="00E22E29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22E29"/>
    <w:rPr>
      <w:b w:val="0"/>
      <w:i/>
    </w:rPr>
  </w:style>
  <w:style w:type="paragraph" w:customStyle="1" w:styleId="Agendaitem">
    <w:name w:val="Agenda_item"/>
    <w:basedOn w:val="Normal"/>
    <w:next w:val="Normal"/>
    <w:qFormat/>
    <w:rsid w:val="00E22E29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fr-CH"/>
    </w:rPr>
  </w:style>
  <w:style w:type="paragraph" w:customStyle="1" w:styleId="AppArtNo">
    <w:name w:val="App_Art_No"/>
    <w:basedOn w:val="ArtNo"/>
    <w:next w:val="Normal"/>
    <w:qFormat/>
    <w:rsid w:val="00E22E29"/>
    <w:rPr>
      <w:caps/>
    </w:rPr>
  </w:style>
  <w:style w:type="paragraph" w:customStyle="1" w:styleId="AppArttitle">
    <w:name w:val="App_Art_title"/>
    <w:basedOn w:val="Arttitle"/>
    <w:next w:val="Normal"/>
    <w:qFormat/>
    <w:rsid w:val="00E22E2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fr-CH"/>
    </w:rPr>
  </w:style>
  <w:style w:type="paragraph" w:customStyle="1" w:styleId="AppendixNo">
    <w:name w:val="Appendix_No"/>
    <w:basedOn w:val="AnnexNo"/>
    <w:next w:val="Annexref"/>
    <w:rsid w:val="00E22E29"/>
  </w:style>
  <w:style w:type="paragraph" w:customStyle="1" w:styleId="ApptoAnnex">
    <w:name w:val="App_to_Annex"/>
    <w:basedOn w:val="AppendixNo"/>
    <w:qFormat/>
    <w:rsid w:val="00E22E29"/>
  </w:style>
  <w:style w:type="paragraph" w:customStyle="1" w:styleId="Appendixtitle">
    <w:name w:val="Appendix_title"/>
    <w:basedOn w:val="Annextitle"/>
    <w:next w:val="Normal"/>
    <w:rsid w:val="00E22E29"/>
  </w:style>
  <w:style w:type="paragraph" w:styleId="BalloonText">
    <w:name w:val="Balloon Text"/>
    <w:basedOn w:val="Normal"/>
    <w:link w:val="BalloonTextChar"/>
    <w:rsid w:val="00E22E2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22E29"/>
    <w:rPr>
      <w:rFonts w:ascii="Tahoma" w:hAnsi="Tahoma" w:cs="Tahoma"/>
      <w:sz w:val="16"/>
      <w:szCs w:val="16"/>
      <w:lang w:val="fr-FR" w:eastAsia="en-US"/>
    </w:rPr>
  </w:style>
  <w:style w:type="paragraph" w:styleId="BodyText">
    <w:name w:val="Body Text"/>
    <w:basedOn w:val="Normal"/>
    <w:link w:val="BodyTextChar"/>
    <w:rsid w:val="00E22E29"/>
    <w:pPr>
      <w:framePr w:hSpace="1701" w:wrap="notBeside" w:vAnchor="page" w:hAnchor="text" w:y="852"/>
      <w:jc w:val="center"/>
    </w:pPr>
    <w:rPr>
      <w:b/>
      <w:smallCaps/>
    </w:rPr>
  </w:style>
  <w:style w:type="character" w:customStyle="1" w:styleId="BodyTextChar">
    <w:name w:val="Body Text Char"/>
    <w:basedOn w:val="DefaultParagraphFont"/>
    <w:link w:val="BodyText"/>
    <w:rsid w:val="00E22E29"/>
    <w:rPr>
      <w:b/>
      <w:smallCaps/>
      <w:sz w:val="24"/>
      <w:lang w:val="fr-FR" w:eastAsia="en-US"/>
    </w:rPr>
  </w:style>
  <w:style w:type="paragraph" w:customStyle="1" w:styleId="Border">
    <w:name w:val="Border"/>
    <w:basedOn w:val="Normal"/>
    <w:rsid w:val="00E22E29"/>
    <w:pPr>
      <w:pBdr>
        <w:bottom w:val="single" w:sz="6" w:space="0" w:color="auto"/>
      </w:pBdr>
      <w:tabs>
        <w:tab w:val="left" w:pos="170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</w:rPr>
  </w:style>
  <w:style w:type="paragraph" w:customStyle="1" w:styleId="Committee">
    <w:name w:val="Committee"/>
    <w:basedOn w:val="Normal"/>
    <w:qFormat/>
    <w:rsid w:val="00E22E29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  <w:lang w:val="en-GB"/>
    </w:rPr>
  </w:style>
  <w:style w:type="paragraph" w:customStyle="1" w:styleId="ddate">
    <w:name w:val="ddate"/>
    <w:basedOn w:val="Normal"/>
    <w:rsid w:val="00E22E29"/>
    <w:pPr>
      <w:framePr w:hSpace="181" w:wrap="around" w:vAnchor="page" w:hAnchor="margin" w:y="852"/>
      <w:shd w:val="solid" w:color="FFFFFF" w:fill="FFFFFF"/>
      <w:spacing w:before="0"/>
    </w:pPr>
    <w:rPr>
      <w:b/>
      <w:bCs/>
    </w:rPr>
  </w:style>
  <w:style w:type="paragraph" w:customStyle="1" w:styleId="dnum">
    <w:name w:val="dnum"/>
    <w:basedOn w:val="Normal"/>
    <w:rsid w:val="00E22E29"/>
    <w:pPr>
      <w:framePr w:hSpace="181" w:wrap="around" w:vAnchor="page" w:hAnchor="margin" w:y="852"/>
      <w:shd w:val="solid" w:color="FFFFFF" w:fill="FFFFFF"/>
    </w:pPr>
    <w:rPr>
      <w:b/>
      <w:bCs/>
    </w:rPr>
  </w:style>
  <w:style w:type="paragraph" w:customStyle="1" w:styleId="dorlang">
    <w:name w:val="dorlang"/>
    <w:basedOn w:val="Normal"/>
    <w:rsid w:val="00E22E29"/>
    <w:pPr>
      <w:framePr w:hSpace="181" w:wrap="around" w:vAnchor="page" w:hAnchor="margin" w:y="852"/>
      <w:shd w:val="solid" w:color="FFFFFF" w:fill="FFFFFF"/>
      <w:spacing w:before="0"/>
    </w:pPr>
    <w:rPr>
      <w:b/>
      <w:bCs/>
    </w:rPr>
  </w:style>
  <w:style w:type="paragraph" w:customStyle="1" w:styleId="FooterQP">
    <w:name w:val="Footer_QP"/>
    <w:basedOn w:val="Normal"/>
    <w:rsid w:val="00E22E29"/>
    <w:pPr>
      <w:tabs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styleId="Index4">
    <w:name w:val="index 4"/>
    <w:basedOn w:val="Normal"/>
    <w:next w:val="Normal"/>
    <w:rsid w:val="00E22E29"/>
    <w:pPr>
      <w:ind w:left="849"/>
    </w:pPr>
  </w:style>
  <w:style w:type="paragraph" w:styleId="Index5">
    <w:name w:val="index 5"/>
    <w:basedOn w:val="Normal"/>
    <w:next w:val="Normal"/>
    <w:rsid w:val="00E22E29"/>
    <w:pPr>
      <w:ind w:left="1132"/>
    </w:pPr>
  </w:style>
  <w:style w:type="paragraph" w:styleId="Index6">
    <w:name w:val="index 6"/>
    <w:basedOn w:val="Normal"/>
    <w:next w:val="Normal"/>
    <w:rsid w:val="00E22E29"/>
    <w:pPr>
      <w:ind w:left="1415"/>
    </w:pPr>
  </w:style>
  <w:style w:type="paragraph" w:styleId="Index7">
    <w:name w:val="index 7"/>
    <w:basedOn w:val="Normal"/>
    <w:next w:val="Normal"/>
    <w:rsid w:val="00E22E29"/>
    <w:pPr>
      <w:ind w:left="1698"/>
    </w:pPr>
  </w:style>
  <w:style w:type="character" w:styleId="LineNumber">
    <w:name w:val="line number"/>
    <w:basedOn w:val="DefaultParagraphFont"/>
    <w:rsid w:val="00E22E29"/>
  </w:style>
  <w:style w:type="paragraph" w:customStyle="1" w:styleId="Normalend">
    <w:name w:val="Normal_end"/>
    <w:basedOn w:val="Normal"/>
    <w:qFormat/>
    <w:rsid w:val="00E22E29"/>
  </w:style>
  <w:style w:type="paragraph" w:customStyle="1" w:styleId="Part1">
    <w:name w:val="Part_1"/>
    <w:basedOn w:val="Normal"/>
    <w:next w:val="Normal"/>
    <w:qFormat/>
    <w:rsid w:val="00E22E29"/>
    <w:pPr>
      <w:tabs>
        <w:tab w:val="center" w:pos="4820"/>
      </w:tabs>
      <w:spacing w:before="360"/>
      <w:jc w:val="center"/>
    </w:pPr>
    <w:rPr>
      <w:b/>
    </w:rPr>
  </w:style>
  <w:style w:type="paragraph" w:customStyle="1" w:styleId="Proposal">
    <w:name w:val="Proposal"/>
    <w:basedOn w:val="Normal"/>
    <w:next w:val="Normal"/>
    <w:rsid w:val="00E22E29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E22E29"/>
  </w:style>
  <w:style w:type="paragraph" w:customStyle="1" w:styleId="Section3">
    <w:name w:val="Section_3"/>
    <w:basedOn w:val="Section1"/>
    <w:rsid w:val="00E22E29"/>
    <w:rPr>
      <w:b w:val="0"/>
    </w:rPr>
  </w:style>
  <w:style w:type="paragraph" w:customStyle="1" w:styleId="Subsection1">
    <w:name w:val="Subsection_1"/>
    <w:basedOn w:val="Section1"/>
    <w:next w:val="Normalaftertitle0"/>
    <w:qFormat/>
    <w:rsid w:val="00E22E29"/>
  </w:style>
  <w:style w:type="table" w:styleId="TableGrid">
    <w:name w:val="Table Grid"/>
    <w:basedOn w:val="TableNormal"/>
    <w:uiPriority w:val="59"/>
    <w:rsid w:val="00E22E29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S5">
    <w:name w:val="Table_TextS5"/>
    <w:basedOn w:val="Normal"/>
    <w:rsid w:val="00E22E29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Volumetitle">
    <w:name w:val="Volume_title"/>
    <w:basedOn w:val="ArtNo"/>
    <w:qFormat/>
    <w:rsid w:val="00E22E29"/>
    <w:rPr>
      <w:caps/>
      <w:lang w:val="fr-CH"/>
    </w:rPr>
  </w:style>
  <w:style w:type="character" w:styleId="Hyperlink">
    <w:name w:val="Hyperlink"/>
    <w:basedOn w:val="DefaultParagraphFont"/>
    <w:rsid w:val="00E22E29"/>
    <w:rPr>
      <w:color w:val="0000FF"/>
      <w:u w:val="single"/>
    </w:rPr>
  </w:style>
  <w:style w:type="paragraph" w:customStyle="1" w:styleId="TableText0">
    <w:name w:val="Table_Text"/>
    <w:basedOn w:val="Normal"/>
    <w:rsid w:val="00E22E29"/>
    <w:pPr>
      <w:keepNext/>
      <w:spacing w:before="100" w:after="100" w:line="190" w:lineRule="exact"/>
    </w:pPr>
    <w:rPr>
      <w:rFonts w:eastAsiaTheme="minorEastAsia"/>
      <w:sz w:val="18"/>
      <w:lang w:val="en-GB"/>
    </w:rPr>
  </w:style>
  <w:style w:type="paragraph" w:customStyle="1" w:styleId="Default">
    <w:name w:val="Default"/>
    <w:rsid w:val="00E22E2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E22E29"/>
    <w:pPr>
      <w:ind w:leftChars="400" w:left="960"/>
    </w:pPr>
    <w:rPr>
      <w:rFonts w:eastAsiaTheme="minorEastAsia"/>
      <w:lang w:val="en-GB"/>
    </w:rPr>
  </w:style>
  <w:style w:type="paragraph" w:styleId="NormalWeb">
    <w:name w:val="Normal (Web)"/>
    <w:basedOn w:val="Normal"/>
    <w:uiPriority w:val="99"/>
    <w:unhideWhenUsed/>
    <w:rsid w:val="00E22E2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zh-CN"/>
    </w:rPr>
  </w:style>
  <w:style w:type="character" w:customStyle="1" w:styleId="FigureNoChar">
    <w:name w:val="Figure_No Char"/>
    <w:basedOn w:val="DefaultParagraphFont"/>
    <w:locked/>
    <w:rsid w:val="00E22E29"/>
    <w:rPr>
      <w:rFonts w:ascii="Times New Roman" w:hAnsi="Times New Roman"/>
      <w:caps/>
      <w:lang w:val="en-GB" w:eastAsia="en-US"/>
    </w:rPr>
  </w:style>
  <w:style w:type="paragraph" w:styleId="CommentText">
    <w:name w:val="annotation text"/>
    <w:basedOn w:val="Normal"/>
    <w:link w:val="CommentTextChar"/>
    <w:semiHidden/>
    <w:unhideWhenUsed/>
    <w:rsid w:val="00E22E29"/>
    <w:rPr>
      <w:rFonts w:eastAsia="MS Mincho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E22E29"/>
    <w:rPr>
      <w:rFonts w:eastAsia="MS Mincho"/>
      <w:sz w:val="24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E22E29"/>
    <w:rPr>
      <w:rFonts w:eastAsia="MS Mincho"/>
      <w:b/>
      <w:bCs/>
      <w:sz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22E29"/>
    <w:rPr>
      <w:b/>
      <w:bCs/>
    </w:rPr>
  </w:style>
  <w:style w:type="character" w:customStyle="1" w:styleId="CommentSubjectChar1">
    <w:name w:val="Comment Subject Char1"/>
    <w:basedOn w:val="CommentTextChar"/>
    <w:semiHidden/>
    <w:rsid w:val="00E22E29"/>
    <w:rPr>
      <w:rFonts w:eastAsia="MS Mincho"/>
      <w:b/>
      <w:bCs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sel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C5724-AC79-4E28-88BC-F13716EB9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64</TotalTime>
  <Pages>11</Pages>
  <Words>3287</Words>
  <Characters>20187</Characters>
  <Application>Microsoft Office Word</Application>
  <DocSecurity>0</DocSecurity>
  <Lines>576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Clausel, Magali</dc:creator>
  <cp:keywords/>
  <dc:description/>
  <cp:lastModifiedBy>Gachet, Christelle</cp:lastModifiedBy>
  <cp:revision>21</cp:revision>
  <cp:lastPrinted>2017-02-06T12:16:00Z</cp:lastPrinted>
  <dcterms:created xsi:type="dcterms:W3CDTF">2017-02-06T09:39:00Z</dcterms:created>
  <dcterms:modified xsi:type="dcterms:W3CDTF">2017-02-06T12:17:00Z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