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475C" w14:textId="77777777" w:rsidR="00C2441A" w:rsidRDefault="00C2441A" w:rsidP="00C2441A"/>
    <w:p w14:paraId="754A475D" w14:textId="77777777" w:rsidR="00C2441A" w:rsidRDefault="00C2441A" w:rsidP="00C2441A"/>
    <w:p w14:paraId="754A475E" w14:textId="77777777" w:rsidR="00C2441A" w:rsidRDefault="00C2441A" w:rsidP="00C2441A"/>
    <w:p w14:paraId="754A475F" w14:textId="77777777" w:rsidR="00C2441A" w:rsidRDefault="00C2441A" w:rsidP="00C2441A"/>
    <w:p w14:paraId="754A4760" w14:textId="77777777" w:rsidR="00C2441A" w:rsidRDefault="00C2441A" w:rsidP="00C2441A"/>
    <w:p w14:paraId="754A4761" w14:textId="77777777" w:rsidR="00C2441A" w:rsidRDefault="00C2441A" w:rsidP="00C2441A"/>
    <w:p w14:paraId="754A4762" w14:textId="77777777" w:rsidR="00C2441A" w:rsidRDefault="00C2441A" w:rsidP="00C2441A"/>
    <w:p w14:paraId="754A4763" w14:textId="77777777" w:rsidR="00C2441A" w:rsidRDefault="00C2441A" w:rsidP="00C2441A"/>
    <w:p w14:paraId="754A4764" w14:textId="77777777" w:rsidR="00C2441A" w:rsidRDefault="00C2441A" w:rsidP="00C2441A"/>
    <w:p w14:paraId="754A4765" w14:textId="77777777" w:rsidR="00C2441A" w:rsidRDefault="00C2441A" w:rsidP="00C2441A"/>
    <w:p w14:paraId="754A4766" w14:textId="77777777" w:rsidR="00C2441A" w:rsidRDefault="00C2441A" w:rsidP="00C2441A"/>
    <w:p w14:paraId="754A4767" w14:textId="77777777" w:rsidR="00C2441A" w:rsidRDefault="00C2441A" w:rsidP="00C2441A"/>
    <w:tbl>
      <w:tblPr>
        <w:tblW w:w="10089" w:type="dxa"/>
        <w:tblLook w:val="01E0" w:firstRow="1" w:lastRow="1" w:firstColumn="1" w:lastColumn="1" w:noHBand="0" w:noVBand="0"/>
      </w:tblPr>
      <w:tblGrid>
        <w:gridCol w:w="10089"/>
      </w:tblGrid>
      <w:tr w:rsidR="00C2441A" w:rsidRPr="006B55A9" w14:paraId="754A476B" w14:textId="77777777" w:rsidTr="00507B18">
        <w:tc>
          <w:tcPr>
            <w:tcW w:w="10089" w:type="dxa"/>
          </w:tcPr>
          <w:p w14:paraId="754A4768" w14:textId="77777777" w:rsidR="00C2441A" w:rsidRPr="006B55A9" w:rsidRDefault="00C2441A" w:rsidP="00507B18">
            <w:pPr>
              <w:spacing w:before="380" w:line="280" w:lineRule="exact"/>
              <w:jc w:val="right"/>
              <w:rPr>
                <w:rFonts w:ascii="Tahoma" w:hAnsi="Tahoma" w:cs="Tahoma"/>
                <w:b/>
                <w:bCs/>
                <w:iCs/>
                <w:color w:val="243285"/>
                <w:sz w:val="32"/>
                <w:szCs w:val="32"/>
                <w:lang w:val="en-US"/>
              </w:rPr>
            </w:pPr>
          </w:p>
          <w:p w14:paraId="754A4769" w14:textId="07933C76" w:rsidR="00C2441A" w:rsidRPr="006B55A9" w:rsidRDefault="00C2441A" w:rsidP="00507B18">
            <w:pPr>
              <w:spacing w:before="380" w:line="280" w:lineRule="exact"/>
              <w:jc w:val="right"/>
              <w:rPr>
                <w:rFonts w:ascii="Tahoma" w:hAnsi="Tahoma" w:cs="Tahoma"/>
                <w:b/>
                <w:bCs/>
                <w:iCs/>
                <w:color w:val="243285"/>
                <w:sz w:val="36"/>
                <w:szCs w:val="36"/>
              </w:rPr>
            </w:pPr>
            <w:proofErr w:type="spellStart"/>
            <w:proofErr w:type="gram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w:t>
            </w:r>
            <w:proofErr w:type="gramEnd"/>
            <w:r w:rsidRPr="006B55A9">
              <w:rPr>
                <w:rFonts w:ascii="Tahoma" w:hAnsi="Tahoma" w:cs="Tahoma"/>
                <w:b/>
                <w:bCs/>
                <w:iCs/>
                <w:color w:val="243285"/>
                <w:sz w:val="36"/>
                <w:szCs w:val="36"/>
              </w:rPr>
              <w:t>-R  BT.</w:t>
            </w:r>
            <w:r w:rsidR="00B72D7D">
              <w:rPr>
                <w:rFonts w:ascii="Tahoma" w:hAnsi="Tahoma" w:cs="Tahoma"/>
                <w:b/>
                <w:bCs/>
                <w:iCs/>
                <w:color w:val="243285"/>
                <w:sz w:val="36"/>
                <w:szCs w:val="36"/>
              </w:rPr>
              <w:t>2073-</w:t>
            </w:r>
            <w:r w:rsidR="00057650">
              <w:rPr>
                <w:rFonts w:ascii="Tahoma" w:hAnsi="Tahoma" w:cs="Tahoma"/>
                <w:b/>
                <w:bCs/>
                <w:iCs/>
                <w:color w:val="243285"/>
                <w:sz w:val="36"/>
                <w:szCs w:val="36"/>
              </w:rPr>
              <w:t>2</w:t>
            </w:r>
          </w:p>
          <w:p w14:paraId="754A476A" w14:textId="0F72E672"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057650">
              <w:rPr>
                <w:rFonts w:ascii="Tahoma" w:hAnsi="Tahoma" w:cs="Tahoma"/>
                <w:b/>
                <w:bCs/>
                <w:iCs/>
                <w:color w:val="243285"/>
                <w:szCs w:val="24"/>
              </w:rPr>
              <w:t>01</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w:t>
            </w:r>
            <w:r w:rsidR="00057650">
              <w:rPr>
                <w:rFonts w:ascii="Tahoma" w:hAnsi="Tahoma" w:cs="Tahoma"/>
                <w:b/>
                <w:bCs/>
                <w:iCs/>
                <w:color w:val="243285"/>
                <w:szCs w:val="24"/>
              </w:rPr>
              <w:t>2</w:t>
            </w:r>
            <w:r w:rsidRPr="006B55A9">
              <w:rPr>
                <w:rFonts w:ascii="Tahoma" w:hAnsi="Tahoma" w:cs="Tahoma"/>
                <w:b/>
                <w:bCs/>
                <w:iCs/>
                <w:color w:val="243285"/>
                <w:szCs w:val="24"/>
              </w:rPr>
              <w:t>)</w:t>
            </w:r>
          </w:p>
        </w:tc>
      </w:tr>
      <w:tr w:rsidR="00C2441A" w:rsidRPr="008A39ED" w14:paraId="754A476F" w14:textId="77777777" w:rsidTr="00507B18">
        <w:tc>
          <w:tcPr>
            <w:tcW w:w="10089" w:type="dxa"/>
          </w:tcPr>
          <w:p w14:paraId="754A476C" w14:textId="77777777" w:rsidR="00C2441A" w:rsidRPr="00DD5604" w:rsidRDefault="00C2441A" w:rsidP="00507B18">
            <w:pPr>
              <w:spacing w:before="80" w:line="500" w:lineRule="exact"/>
              <w:jc w:val="right"/>
              <w:rPr>
                <w:rFonts w:ascii="Tahoma" w:hAnsi="Tahoma" w:cs="Tahoma"/>
                <w:b/>
                <w:bCs/>
                <w:color w:val="243285"/>
                <w:sz w:val="44"/>
                <w:szCs w:val="44"/>
                <w:lang w:val="en-GB"/>
              </w:rPr>
            </w:pPr>
          </w:p>
          <w:p w14:paraId="754A476D" w14:textId="7AD46929" w:rsidR="00C2441A" w:rsidRPr="00DD5604" w:rsidRDefault="00E21603" w:rsidP="00507B18">
            <w:pPr>
              <w:spacing w:before="80" w:line="500" w:lineRule="exact"/>
              <w:jc w:val="right"/>
              <w:rPr>
                <w:rFonts w:ascii="Tahoma" w:hAnsi="Tahoma" w:cs="Tahoma"/>
                <w:b/>
                <w:bCs/>
                <w:color w:val="243285"/>
                <w:sz w:val="44"/>
                <w:szCs w:val="44"/>
                <w:lang w:val="en-GB"/>
              </w:rPr>
            </w:pPr>
            <w:r w:rsidRPr="00E21603">
              <w:rPr>
                <w:rFonts w:ascii="Tahoma" w:hAnsi="Tahoma" w:cs="Tahoma"/>
                <w:b/>
                <w:bCs/>
                <w:color w:val="243285"/>
                <w:sz w:val="44"/>
                <w:szCs w:val="44"/>
                <w:lang w:val="en-GB"/>
              </w:rPr>
              <w:t xml:space="preserve">Use of high efficiency video coding </w:t>
            </w:r>
            <w:r w:rsidRPr="00E21603">
              <w:rPr>
                <w:rFonts w:ascii="Tahoma" w:hAnsi="Tahoma" w:cs="Tahoma"/>
                <w:b/>
                <w:bCs/>
                <w:color w:val="243285"/>
                <w:sz w:val="44"/>
                <w:szCs w:val="44"/>
                <w:lang w:val="en-GB"/>
              </w:rPr>
              <w:br/>
              <w:t>for UHDTV and HDTV broadcasting</w:t>
            </w:r>
            <w:r w:rsidR="00057650">
              <w:rPr>
                <w:rFonts w:ascii="Tahoma" w:hAnsi="Tahoma" w:cs="Tahoma"/>
                <w:b/>
                <w:bCs/>
                <w:color w:val="243285"/>
                <w:sz w:val="44"/>
                <w:szCs w:val="44"/>
                <w:lang w:val="en-GB"/>
              </w:rPr>
              <w:t xml:space="preserve"> applications</w:t>
            </w:r>
          </w:p>
          <w:p w14:paraId="754A476E" w14:textId="77777777" w:rsidR="00C2441A" w:rsidRPr="00DD5604" w:rsidRDefault="00C2441A" w:rsidP="00507B18">
            <w:pPr>
              <w:spacing w:before="80" w:line="500" w:lineRule="exact"/>
              <w:jc w:val="right"/>
              <w:rPr>
                <w:rFonts w:ascii="Tahoma" w:hAnsi="Tahoma" w:cs="Tahoma"/>
                <w:b/>
                <w:bCs/>
                <w:color w:val="243285"/>
                <w:sz w:val="44"/>
                <w:szCs w:val="44"/>
                <w:lang w:val="en-GB"/>
              </w:rPr>
            </w:pPr>
            <w:r w:rsidRPr="00DD5604">
              <w:rPr>
                <w:rFonts w:ascii="Tahoma" w:hAnsi="Tahoma" w:cs="Tahoma"/>
                <w:b/>
                <w:bCs/>
                <w:color w:val="243285"/>
                <w:sz w:val="44"/>
                <w:szCs w:val="44"/>
                <w:lang w:val="en-GB"/>
              </w:rPr>
              <w:t xml:space="preserve"> </w:t>
            </w:r>
          </w:p>
        </w:tc>
      </w:tr>
      <w:tr w:rsidR="00C2441A" w:rsidRPr="008A39ED" w14:paraId="754A4777" w14:textId="77777777" w:rsidTr="00507B18">
        <w:tc>
          <w:tcPr>
            <w:tcW w:w="10089" w:type="dxa"/>
          </w:tcPr>
          <w:p w14:paraId="754A4770"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1"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2" w14:textId="77777777" w:rsidR="00C2441A" w:rsidRPr="00BA7614" w:rsidRDefault="00C2441A" w:rsidP="00507B18">
            <w:pPr>
              <w:spacing w:before="80" w:after="180" w:line="360" w:lineRule="exact"/>
              <w:ind w:right="720"/>
              <w:rPr>
                <w:rFonts w:ascii="Tahoma" w:hAnsi="Tahoma" w:cs="Tahoma"/>
                <w:b/>
                <w:bCs/>
                <w:iCs/>
                <w:color w:val="243285"/>
                <w:sz w:val="36"/>
                <w:szCs w:val="36"/>
                <w:lang w:val="en-US"/>
              </w:rPr>
            </w:pPr>
          </w:p>
          <w:p w14:paraId="754A4773" w14:textId="77777777" w:rsidR="00C2441A" w:rsidRPr="006B55A9" w:rsidRDefault="00C2441A" w:rsidP="00507B1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754A4774"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54A4775"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54A4776" w14:textId="77777777" w:rsidR="00C2441A" w:rsidRPr="006B55A9" w:rsidRDefault="00C2441A" w:rsidP="00507B18">
            <w:pPr>
              <w:spacing w:before="80" w:line="360" w:lineRule="exact"/>
              <w:jc w:val="right"/>
              <w:rPr>
                <w:rFonts w:ascii="Tahoma" w:hAnsi="Tahoma" w:cs="Tahoma"/>
                <w:b/>
                <w:bCs/>
                <w:iCs/>
                <w:color w:val="243285"/>
                <w:sz w:val="32"/>
                <w:szCs w:val="32"/>
                <w:lang w:val="en-US"/>
              </w:rPr>
            </w:pPr>
          </w:p>
        </w:tc>
      </w:tr>
    </w:tbl>
    <w:p w14:paraId="754A4778" w14:textId="77777777" w:rsidR="00C2441A" w:rsidRDefault="00C2441A" w:rsidP="00C2441A">
      <w:pPr>
        <w:spacing w:before="80"/>
        <w:rPr>
          <w:i/>
          <w:sz w:val="22"/>
          <w:lang w:val="en-US"/>
        </w:rPr>
      </w:pPr>
    </w:p>
    <w:p w14:paraId="754A4779" w14:textId="77777777" w:rsidR="00C2441A" w:rsidRDefault="00C2441A" w:rsidP="00C2441A">
      <w:pPr>
        <w:spacing w:before="80"/>
        <w:rPr>
          <w:i/>
          <w:sz w:val="22"/>
          <w:lang w:val="en-US"/>
        </w:rPr>
      </w:pPr>
    </w:p>
    <w:p w14:paraId="754A477A" w14:textId="77777777" w:rsidR="00C2441A" w:rsidRDefault="00C2441A" w:rsidP="00C2441A">
      <w:pPr>
        <w:spacing w:before="80"/>
        <w:rPr>
          <w:i/>
          <w:sz w:val="22"/>
          <w:lang w:val="en-US"/>
        </w:rPr>
      </w:pPr>
    </w:p>
    <w:p w14:paraId="754A477B" w14:textId="77777777" w:rsidR="00C2441A" w:rsidRDefault="00C2441A" w:rsidP="00C2441A">
      <w:pPr>
        <w:spacing w:before="80"/>
        <w:rPr>
          <w:i/>
          <w:sz w:val="22"/>
          <w:lang w:val="en-US"/>
        </w:rPr>
      </w:pPr>
    </w:p>
    <w:p w14:paraId="754A477C" w14:textId="77777777" w:rsidR="00C2441A" w:rsidRDefault="00C2441A" w:rsidP="00C2441A">
      <w:pPr>
        <w:spacing w:before="80"/>
        <w:rPr>
          <w:i/>
          <w:sz w:val="22"/>
          <w:lang w:val="en-US"/>
        </w:rPr>
      </w:pPr>
    </w:p>
    <w:p w14:paraId="754A477D" w14:textId="77777777" w:rsidR="00C2441A" w:rsidRDefault="00C2441A" w:rsidP="00C2441A">
      <w:pPr>
        <w:spacing w:before="80"/>
        <w:rPr>
          <w:i/>
          <w:sz w:val="22"/>
          <w:lang w:val="en-US"/>
        </w:rPr>
      </w:pPr>
    </w:p>
    <w:p w14:paraId="754A477E"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754A477F"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54A4780" w14:textId="77777777" w:rsidR="00C2441A" w:rsidRDefault="00C2441A" w:rsidP="00120F46">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754A4781"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4A4782"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754A4783"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54A4784" w14:textId="77777777" w:rsidR="00C2441A" w:rsidRDefault="00C2441A" w:rsidP="00C2441A">
      <w:pPr>
        <w:jc w:val="center"/>
        <w:rPr>
          <w:sz w:val="22"/>
          <w:lang w:val="en-US"/>
        </w:rPr>
      </w:pPr>
    </w:p>
    <w:p w14:paraId="754A4785"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8A39ED" w14:paraId="754A4788" w14:textId="77777777" w:rsidTr="00507B18">
        <w:tc>
          <w:tcPr>
            <w:tcW w:w="9360" w:type="dxa"/>
            <w:gridSpan w:val="2"/>
          </w:tcPr>
          <w:p w14:paraId="754A4786" w14:textId="77777777" w:rsidR="00C2441A" w:rsidRPr="00036EE3" w:rsidRDefault="00C2441A" w:rsidP="00507B18">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54A4787"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036EE3">
              <w:rPr>
                <w:b w:val="0"/>
                <w:sz w:val="18"/>
                <w:szCs w:val="18"/>
                <w:lang w:val="en-US"/>
              </w:rPr>
              <w:t>)</w:t>
            </w:r>
          </w:p>
        </w:tc>
      </w:tr>
      <w:tr w:rsidR="00C2441A" w:rsidRPr="00036EE3" w14:paraId="754A478B" w14:textId="77777777" w:rsidTr="00507B18">
        <w:tc>
          <w:tcPr>
            <w:tcW w:w="1140" w:type="dxa"/>
          </w:tcPr>
          <w:p w14:paraId="754A4789" w14:textId="77777777" w:rsidR="00C2441A" w:rsidRPr="00036EE3" w:rsidRDefault="00C2441A" w:rsidP="00507B18">
            <w:pPr>
              <w:spacing w:before="200" w:after="100"/>
              <w:ind w:left="57"/>
              <w:rPr>
                <w:b/>
                <w:bCs/>
                <w:sz w:val="20"/>
                <w:lang w:val="en-US"/>
              </w:rPr>
            </w:pPr>
            <w:r w:rsidRPr="00036EE3">
              <w:rPr>
                <w:b/>
                <w:bCs/>
                <w:sz w:val="20"/>
                <w:lang w:val="en-US"/>
              </w:rPr>
              <w:t>Series</w:t>
            </w:r>
          </w:p>
        </w:tc>
        <w:tc>
          <w:tcPr>
            <w:tcW w:w="8220" w:type="dxa"/>
          </w:tcPr>
          <w:p w14:paraId="754A478A"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754A478E" w14:textId="77777777" w:rsidTr="00507B18">
        <w:tc>
          <w:tcPr>
            <w:tcW w:w="1140" w:type="dxa"/>
          </w:tcPr>
          <w:p w14:paraId="754A478C" w14:textId="77777777" w:rsidR="00C2441A" w:rsidRPr="00036EE3" w:rsidRDefault="00C2441A" w:rsidP="00507B18">
            <w:pPr>
              <w:spacing w:before="30" w:after="30"/>
              <w:ind w:left="57"/>
              <w:rPr>
                <w:b/>
                <w:bCs/>
                <w:sz w:val="20"/>
                <w:lang w:val="en-US"/>
              </w:rPr>
            </w:pPr>
            <w:r w:rsidRPr="00036EE3">
              <w:rPr>
                <w:b/>
                <w:bCs/>
                <w:sz w:val="20"/>
                <w:lang w:val="en-US"/>
              </w:rPr>
              <w:t>BO</w:t>
            </w:r>
          </w:p>
        </w:tc>
        <w:tc>
          <w:tcPr>
            <w:tcW w:w="8220" w:type="dxa"/>
          </w:tcPr>
          <w:p w14:paraId="754A478D"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8A39ED" w14:paraId="754A4791" w14:textId="77777777" w:rsidTr="00507B18">
        <w:tc>
          <w:tcPr>
            <w:tcW w:w="1140" w:type="dxa"/>
          </w:tcPr>
          <w:p w14:paraId="754A478F" w14:textId="77777777" w:rsidR="00C2441A" w:rsidRPr="00036EE3" w:rsidRDefault="00C2441A" w:rsidP="00507B18">
            <w:pPr>
              <w:spacing w:before="30" w:after="30"/>
              <w:ind w:left="57"/>
              <w:rPr>
                <w:b/>
                <w:bCs/>
                <w:sz w:val="20"/>
                <w:lang w:val="en-US"/>
              </w:rPr>
            </w:pPr>
            <w:r w:rsidRPr="00036EE3">
              <w:rPr>
                <w:b/>
                <w:bCs/>
                <w:sz w:val="20"/>
                <w:lang w:val="en-US"/>
              </w:rPr>
              <w:t>BR</w:t>
            </w:r>
          </w:p>
        </w:tc>
        <w:tc>
          <w:tcPr>
            <w:tcW w:w="8220" w:type="dxa"/>
          </w:tcPr>
          <w:p w14:paraId="754A4790"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4A4794" w14:textId="77777777" w:rsidTr="00507B18">
        <w:tc>
          <w:tcPr>
            <w:tcW w:w="1140" w:type="dxa"/>
            <w:tcBorders>
              <w:bottom w:val="nil"/>
            </w:tcBorders>
          </w:tcPr>
          <w:p w14:paraId="754A4792" w14:textId="77777777" w:rsidR="00C2441A" w:rsidRPr="00036EE3" w:rsidRDefault="00C2441A" w:rsidP="00507B18">
            <w:pPr>
              <w:spacing w:before="30" w:after="30"/>
              <w:ind w:left="57"/>
              <w:rPr>
                <w:b/>
                <w:bCs/>
                <w:sz w:val="20"/>
                <w:lang w:val="en-US"/>
              </w:rPr>
            </w:pPr>
            <w:r w:rsidRPr="00036EE3">
              <w:rPr>
                <w:b/>
                <w:bCs/>
                <w:sz w:val="20"/>
                <w:lang w:val="en-US"/>
              </w:rPr>
              <w:t>BS</w:t>
            </w:r>
          </w:p>
        </w:tc>
        <w:tc>
          <w:tcPr>
            <w:tcW w:w="8220" w:type="dxa"/>
            <w:tcBorders>
              <w:bottom w:val="nil"/>
            </w:tcBorders>
          </w:tcPr>
          <w:p w14:paraId="754A4793"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14:paraId="754A4797" w14:textId="77777777" w:rsidTr="00507B18">
        <w:tc>
          <w:tcPr>
            <w:tcW w:w="1140" w:type="dxa"/>
            <w:tcBorders>
              <w:top w:val="nil"/>
              <w:bottom w:val="nil"/>
            </w:tcBorders>
            <w:shd w:val="clear" w:color="auto" w:fill="F3F3F3"/>
          </w:tcPr>
          <w:p w14:paraId="754A4795" w14:textId="77777777" w:rsidR="00C2441A" w:rsidRPr="000F6905" w:rsidRDefault="00C2441A" w:rsidP="00507B18">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754A4796" w14:textId="77777777" w:rsidR="00C2441A" w:rsidRPr="000F6905"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14:paraId="754A479A" w14:textId="77777777" w:rsidTr="00507B18">
        <w:tc>
          <w:tcPr>
            <w:tcW w:w="1140" w:type="dxa"/>
            <w:tcBorders>
              <w:top w:val="nil"/>
              <w:bottom w:val="nil"/>
            </w:tcBorders>
            <w:shd w:val="clear" w:color="auto" w:fill="auto"/>
          </w:tcPr>
          <w:p w14:paraId="754A4798" w14:textId="77777777" w:rsidR="00C2441A" w:rsidRPr="00036EE3" w:rsidRDefault="00C2441A" w:rsidP="00507B18">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754A4799"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C2441A" w:rsidRPr="005E02E1" w14:paraId="754A479D" w14:textId="77777777" w:rsidTr="00507B18">
        <w:tc>
          <w:tcPr>
            <w:tcW w:w="1140" w:type="dxa"/>
            <w:tcBorders>
              <w:top w:val="nil"/>
              <w:bottom w:val="nil"/>
            </w:tcBorders>
            <w:shd w:val="clear" w:color="auto" w:fill="auto"/>
          </w:tcPr>
          <w:p w14:paraId="754A479B" w14:textId="77777777" w:rsidR="00C2441A" w:rsidRPr="007D3B79" w:rsidRDefault="00C2441A" w:rsidP="00507B18">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54A479C" w14:textId="77777777" w:rsidR="00C2441A" w:rsidRPr="00220899"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754A47A0" w14:textId="77777777" w:rsidTr="00507B18">
        <w:tc>
          <w:tcPr>
            <w:tcW w:w="1140" w:type="dxa"/>
            <w:tcBorders>
              <w:top w:val="nil"/>
            </w:tcBorders>
          </w:tcPr>
          <w:p w14:paraId="754A479E" w14:textId="77777777" w:rsidR="00C2441A" w:rsidRPr="00036EE3" w:rsidRDefault="00C2441A" w:rsidP="00507B18">
            <w:pPr>
              <w:spacing w:before="30" w:after="30"/>
              <w:ind w:left="57"/>
              <w:rPr>
                <w:b/>
                <w:bCs/>
                <w:sz w:val="20"/>
                <w:lang w:val="fr-CH"/>
              </w:rPr>
            </w:pPr>
            <w:r w:rsidRPr="00036EE3">
              <w:rPr>
                <w:b/>
                <w:bCs/>
                <w:sz w:val="20"/>
                <w:lang w:val="fr-CH"/>
              </w:rPr>
              <w:t>P</w:t>
            </w:r>
          </w:p>
        </w:tc>
        <w:tc>
          <w:tcPr>
            <w:tcW w:w="8220" w:type="dxa"/>
            <w:tcBorders>
              <w:top w:val="nil"/>
            </w:tcBorders>
          </w:tcPr>
          <w:p w14:paraId="754A479F" w14:textId="77777777" w:rsidR="00C2441A" w:rsidRPr="00036EE3" w:rsidRDefault="00C2441A" w:rsidP="00507B18">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C2441A" w:rsidRPr="00036EE3" w14:paraId="754A47A3" w14:textId="77777777" w:rsidTr="00507B18">
        <w:tc>
          <w:tcPr>
            <w:tcW w:w="1140" w:type="dxa"/>
          </w:tcPr>
          <w:p w14:paraId="754A47A1" w14:textId="77777777" w:rsidR="00C2441A" w:rsidRPr="00036EE3" w:rsidRDefault="00C2441A" w:rsidP="00507B18">
            <w:pPr>
              <w:spacing w:before="30" w:after="30"/>
              <w:ind w:left="57"/>
              <w:rPr>
                <w:b/>
                <w:bCs/>
                <w:sz w:val="20"/>
                <w:lang w:val="en-US"/>
              </w:rPr>
            </w:pPr>
            <w:r w:rsidRPr="00036EE3">
              <w:rPr>
                <w:b/>
                <w:bCs/>
                <w:sz w:val="20"/>
                <w:lang w:val="en-US"/>
              </w:rPr>
              <w:t>RA</w:t>
            </w:r>
          </w:p>
        </w:tc>
        <w:tc>
          <w:tcPr>
            <w:tcW w:w="8220" w:type="dxa"/>
          </w:tcPr>
          <w:p w14:paraId="754A47A2"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754A47A6" w14:textId="77777777" w:rsidTr="00507B18">
        <w:tc>
          <w:tcPr>
            <w:tcW w:w="1140" w:type="dxa"/>
          </w:tcPr>
          <w:p w14:paraId="754A47A4" w14:textId="77777777" w:rsidR="00C2441A" w:rsidRPr="00036EE3" w:rsidRDefault="00C2441A" w:rsidP="00507B18">
            <w:pPr>
              <w:spacing w:before="30" w:after="30"/>
              <w:ind w:left="57"/>
              <w:rPr>
                <w:b/>
                <w:bCs/>
                <w:sz w:val="20"/>
                <w:lang w:val="en-US"/>
              </w:rPr>
            </w:pPr>
            <w:r w:rsidRPr="00036EE3">
              <w:rPr>
                <w:b/>
                <w:bCs/>
                <w:sz w:val="20"/>
                <w:lang w:val="en-US"/>
              </w:rPr>
              <w:t>RS</w:t>
            </w:r>
          </w:p>
        </w:tc>
        <w:tc>
          <w:tcPr>
            <w:tcW w:w="8220" w:type="dxa"/>
          </w:tcPr>
          <w:p w14:paraId="754A47A5"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754A47A9" w14:textId="77777777" w:rsidTr="00507B18">
        <w:tc>
          <w:tcPr>
            <w:tcW w:w="1140" w:type="dxa"/>
          </w:tcPr>
          <w:p w14:paraId="754A47A7" w14:textId="77777777" w:rsidR="00C2441A" w:rsidRPr="00036EE3" w:rsidRDefault="00C2441A" w:rsidP="00507B18">
            <w:pPr>
              <w:spacing w:before="30" w:after="30"/>
              <w:ind w:left="57"/>
              <w:rPr>
                <w:b/>
                <w:bCs/>
                <w:sz w:val="20"/>
                <w:lang w:val="en-US"/>
              </w:rPr>
            </w:pPr>
            <w:r w:rsidRPr="00036EE3">
              <w:rPr>
                <w:b/>
                <w:bCs/>
                <w:sz w:val="20"/>
                <w:lang w:val="en-US"/>
              </w:rPr>
              <w:t>S</w:t>
            </w:r>
          </w:p>
        </w:tc>
        <w:tc>
          <w:tcPr>
            <w:tcW w:w="8220" w:type="dxa"/>
          </w:tcPr>
          <w:p w14:paraId="754A47A8" w14:textId="77777777" w:rsidR="00C2441A" w:rsidRPr="00036EE3" w:rsidRDefault="00C2441A" w:rsidP="00507B18">
            <w:pPr>
              <w:spacing w:before="30" w:after="30"/>
              <w:rPr>
                <w:sz w:val="20"/>
                <w:lang w:val="en-US"/>
              </w:rPr>
            </w:pPr>
            <w:r w:rsidRPr="00036EE3">
              <w:rPr>
                <w:sz w:val="20"/>
                <w:lang w:val="en-US"/>
              </w:rPr>
              <w:t>Fixed-satellite service</w:t>
            </w:r>
          </w:p>
        </w:tc>
      </w:tr>
      <w:tr w:rsidR="00C2441A" w:rsidRPr="00036EE3" w14:paraId="754A47AC" w14:textId="77777777" w:rsidTr="00507B18">
        <w:tc>
          <w:tcPr>
            <w:tcW w:w="1140" w:type="dxa"/>
          </w:tcPr>
          <w:p w14:paraId="754A47AA" w14:textId="77777777" w:rsidR="00C2441A" w:rsidRPr="00036EE3" w:rsidRDefault="00C2441A" w:rsidP="00507B18">
            <w:pPr>
              <w:spacing w:before="30" w:after="30"/>
              <w:ind w:left="57"/>
              <w:rPr>
                <w:b/>
                <w:bCs/>
                <w:sz w:val="20"/>
                <w:lang w:val="en-US"/>
              </w:rPr>
            </w:pPr>
            <w:r w:rsidRPr="00036EE3">
              <w:rPr>
                <w:b/>
                <w:bCs/>
                <w:sz w:val="20"/>
                <w:lang w:val="en-US"/>
              </w:rPr>
              <w:t>SA</w:t>
            </w:r>
          </w:p>
        </w:tc>
        <w:tc>
          <w:tcPr>
            <w:tcW w:w="8220" w:type="dxa"/>
          </w:tcPr>
          <w:p w14:paraId="754A47AB" w14:textId="77777777" w:rsidR="00C2441A" w:rsidRPr="00036EE3" w:rsidRDefault="00C2441A" w:rsidP="00507B18">
            <w:pPr>
              <w:spacing w:before="30" w:after="30"/>
              <w:rPr>
                <w:sz w:val="20"/>
                <w:lang w:val="en-US"/>
              </w:rPr>
            </w:pPr>
            <w:r w:rsidRPr="00036EE3">
              <w:rPr>
                <w:sz w:val="20"/>
                <w:lang w:val="en-US"/>
              </w:rPr>
              <w:t>Space applications and meteorology</w:t>
            </w:r>
          </w:p>
        </w:tc>
      </w:tr>
      <w:tr w:rsidR="00C2441A" w:rsidRPr="008A39ED" w14:paraId="754A47AF" w14:textId="77777777" w:rsidTr="00507B18">
        <w:tc>
          <w:tcPr>
            <w:tcW w:w="1140" w:type="dxa"/>
          </w:tcPr>
          <w:p w14:paraId="754A47AD" w14:textId="77777777" w:rsidR="00C2441A" w:rsidRPr="00036EE3" w:rsidRDefault="00C2441A" w:rsidP="00507B18">
            <w:pPr>
              <w:spacing w:before="30" w:after="30"/>
              <w:ind w:left="57"/>
              <w:rPr>
                <w:b/>
                <w:bCs/>
                <w:sz w:val="20"/>
                <w:lang w:val="en-US"/>
              </w:rPr>
            </w:pPr>
            <w:r w:rsidRPr="00036EE3">
              <w:rPr>
                <w:b/>
                <w:bCs/>
                <w:sz w:val="20"/>
                <w:lang w:val="en-US"/>
              </w:rPr>
              <w:t>SF</w:t>
            </w:r>
          </w:p>
        </w:tc>
        <w:tc>
          <w:tcPr>
            <w:tcW w:w="8220" w:type="dxa"/>
          </w:tcPr>
          <w:p w14:paraId="754A47AE" w14:textId="77777777" w:rsidR="00C2441A" w:rsidRPr="00036EE3" w:rsidRDefault="00C2441A" w:rsidP="00507B18">
            <w:pPr>
              <w:spacing w:before="30" w:after="30"/>
              <w:rPr>
                <w:sz w:val="20"/>
                <w:lang w:val="en-US"/>
              </w:rPr>
            </w:pPr>
            <w:r w:rsidRPr="00036EE3">
              <w:rPr>
                <w:sz w:val="20"/>
                <w:lang w:val="en-US"/>
              </w:rPr>
              <w:t>Frequency sharing and coordination between fixed-satellite and fixed service systems</w:t>
            </w:r>
          </w:p>
        </w:tc>
      </w:tr>
      <w:tr w:rsidR="00C2441A" w:rsidRPr="00036EE3" w14:paraId="754A47B2" w14:textId="77777777" w:rsidTr="00507B18">
        <w:tc>
          <w:tcPr>
            <w:tcW w:w="1140" w:type="dxa"/>
          </w:tcPr>
          <w:p w14:paraId="754A47B0" w14:textId="77777777" w:rsidR="00C2441A" w:rsidRPr="00036EE3" w:rsidRDefault="00C2441A" w:rsidP="00507B18">
            <w:pPr>
              <w:spacing w:before="30" w:after="30"/>
              <w:ind w:left="57"/>
              <w:rPr>
                <w:b/>
                <w:bCs/>
                <w:sz w:val="20"/>
                <w:lang w:val="en-US"/>
              </w:rPr>
            </w:pPr>
            <w:r>
              <w:rPr>
                <w:b/>
                <w:bCs/>
                <w:sz w:val="20"/>
                <w:lang w:val="en-US"/>
              </w:rPr>
              <w:t>SM</w:t>
            </w:r>
          </w:p>
        </w:tc>
        <w:tc>
          <w:tcPr>
            <w:tcW w:w="8220" w:type="dxa"/>
          </w:tcPr>
          <w:p w14:paraId="754A47B1" w14:textId="77777777" w:rsidR="00C2441A" w:rsidRPr="00036EE3" w:rsidRDefault="00C2441A" w:rsidP="00507B18">
            <w:pPr>
              <w:spacing w:before="30" w:after="30"/>
              <w:rPr>
                <w:sz w:val="20"/>
                <w:lang w:val="en-US"/>
              </w:rPr>
            </w:pPr>
            <w:r>
              <w:rPr>
                <w:sz w:val="20"/>
                <w:lang w:val="en-US"/>
              </w:rPr>
              <w:t>Spectrum management</w:t>
            </w:r>
          </w:p>
        </w:tc>
      </w:tr>
      <w:tr w:rsidR="00C2441A" w:rsidRPr="00036EE3" w14:paraId="754A47B5" w14:textId="77777777" w:rsidTr="00507B18">
        <w:tc>
          <w:tcPr>
            <w:tcW w:w="1140" w:type="dxa"/>
          </w:tcPr>
          <w:p w14:paraId="754A47B3" w14:textId="77777777" w:rsidR="00C2441A" w:rsidRPr="00036EE3" w:rsidRDefault="00C2441A" w:rsidP="00507B18">
            <w:pPr>
              <w:spacing w:before="30" w:after="30"/>
              <w:ind w:left="57"/>
              <w:rPr>
                <w:b/>
                <w:bCs/>
                <w:sz w:val="20"/>
                <w:lang w:val="en-US"/>
              </w:rPr>
            </w:pPr>
            <w:r w:rsidRPr="00036EE3">
              <w:rPr>
                <w:b/>
                <w:bCs/>
                <w:sz w:val="20"/>
                <w:lang w:val="en-US"/>
              </w:rPr>
              <w:t>SNG</w:t>
            </w:r>
          </w:p>
        </w:tc>
        <w:tc>
          <w:tcPr>
            <w:tcW w:w="8220" w:type="dxa"/>
          </w:tcPr>
          <w:p w14:paraId="754A47B4" w14:textId="77777777" w:rsidR="00C2441A" w:rsidRPr="00036EE3" w:rsidRDefault="00C2441A" w:rsidP="00507B18">
            <w:pPr>
              <w:spacing w:before="30" w:after="30"/>
              <w:rPr>
                <w:sz w:val="20"/>
                <w:lang w:val="en-US"/>
              </w:rPr>
            </w:pPr>
            <w:r w:rsidRPr="00036EE3">
              <w:rPr>
                <w:sz w:val="20"/>
                <w:lang w:val="en-US"/>
              </w:rPr>
              <w:t>Satellite news gathering</w:t>
            </w:r>
          </w:p>
        </w:tc>
      </w:tr>
      <w:tr w:rsidR="00C2441A" w:rsidRPr="008A39ED" w14:paraId="754A47B8" w14:textId="77777777" w:rsidTr="00507B18">
        <w:tc>
          <w:tcPr>
            <w:tcW w:w="1140" w:type="dxa"/>
          </w:tcPr>
          <w:p w14:paraId="754A47B6" w14:textId="77777777" w:rsidR="00C2441A" w:rsidRPr="00036EE3" w:rsidRDefault="00C2441A" w:rsidP="00507B18">
            <w:pPr>
              <w:spacing w:before="30" w:after="30"/>
              <w:ind w:left="57"/>
              <w:rPr>
                <w:b/>
                <w:bCs/>
                <w:sz w:val="20"/>
                <w:lang w:val="en-US"/>
              </w:rPr>
            </w:pPr>
            <w:r w:rsidRPr="00036EE3">
              <w:rPr>
                <w:b/>
                <w:bCs/>
                <w:sz w:val="20"/>
                <w:lang w:val="en-US"/>
              </w:rPr>
              <w:t>TF</w:t>
            </w:r>
          </w:p>
        </w:tc>
        <w:tc>
          <w:tcPr>
            <w:tcW w:w="8220" w:type="dxa"/>
          </w:tcPr>
          <w:p w14:paraId="754A47B7" w14:textId="77777777" w:rsidR="00C2441A" w:rsidRPr="00036EE3" w:rsidRDefault="00C2441A" w:rsidP="00507B18">
            <w:pPr>
              <w:spacing w:before="30" w:after="30"/>
              <w:rPr>
                <w:sz w:val="20"/>
                <w:lang w:val="en-US"/>
              </w:rPr>
            </w:pPr>
            <w:r w:rsidRPr="00036EE3">
              <w:rPr>
                <w:sz w:val="20"/>
                <w:lang w:val="en-US"/>
              </w:rPr>
              <w:t>Time signals and frequency standards emissions</w:t>
            </w:r>
          </w:p>
        </w:tc>
      </w:tr>
      <w:tr w:rsidR="00C2441A" w:rsidRPr="00036EE3" w14:paraId="754A47BB" w14:textId="77777777" w:rsidTr="00507B18">
        <w:tc>
          <w:tcPr>
            <w:tcW w:w="1140" w:type="dxa"/>
          </w:tcPr>
          <w:p w14:paraId="754A47B9" w14:textId="77777777" w:rsidR="00C2441A" w:rsidRPr="00036EE3" w:rsidRDefault="00C2441A" w:rsidP="00507B18">
            <w:pPr>
              <w:spacing w:before="30" w:after="30"/>
              <w:ind w:left="57"/>
              <w:rPr>
                <w:b/>
                <w:bCs/>
                <w:sz w:val="20"/>
                <w:lang w:val="en-US"/>
              </w:rPr>
            </w:pPr>
            <w:r w:rsidRPr="00036EE3">
              <w:rPr>
                <w:b/>
                <w:bCs/>
                <w:sz w:val="20"/>
                <w:lang w:val="en-US"/>
              </w:rPr>
              <w:t>V</w:t>
            </w:r>
          </w:p>
        </w:tc>
        <w:tc>
          <w:tcPr>
            <w:tcW w:w="8220" w:type="dxa"/>
          </w:tcPr>
          <w:p w14:paraId="754A47BA" w14:textId="77777777" w:rsidR="00C2441A" w:rsidRPr="00036EE3" w:rsidRDefault="00C2441A" w:rsidP="00507B18">
            <w:pPr>
              <w:spacing w:before="30" w:after="180"/>
              <w:rPr>
                <w:sz w:val="20"/>
                <w:lang w:val="en-US"/>
              </w:rPr>
            </w:pPr>
            <w:r w:rsidRPr="00036EE3">
              <w:rPr>
                <w:sz w:val="20"/>
                <w:lang w:val="en-US"/>
              </w:rPr>
              <w:t>Vocabulary and related subjects</w:t>
            </w:r>
          </w:p>
        </w:tc>
      </w:tr>
    </w:tbl>
    <w:p w14:paraId="754A47BC" w14:textId="77777777" w:rsidR="00C2441A" w:rsidRPr="00036EE3" w:rsidRDefault="00C2441A" w:rsidP="00C2441A">
      <w:pPr>
        <w:spacing w:before="30" w:after="30"/>
        <w:jc w:val="center"/>
        <w:rPr>
          <w:sz w:val="20"/>
          <w:lang w:val="en-US"/>
        </w:rPr>
      </w:pPr>
    </w:p>
    <w:p w14:paraId="754A47BD"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8A39ED" w14:paraId="754A47BF" w14:textId="77777777" w:rsidTr="00507B18">
        <w:tc>
          <w:tcPr>
            <w:tcW w:w="9360" w:type="dxa"/>
          </w:tcPr>
          <w:p w14:paraId="754A47BE" w14:textId="77777777" w:rsidR="00C2441A" w:rsidRPr="00522ADE" w:rsidRDefault="00C2441A" w:rsidP="00507B18">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754A47C0" w14:textId="77777777" w:rsidR="00C2441A" w:rsidRDefault="00C2441A" w:rsidP="00C2441A">
      <w:pPr>
        <w:spacing w:before="0"/>
        <w:jc w:val="center"/>
        <w:rPr>
          <w:sz w:val="22"/>
          <w:lang w:val="en-US"/>
        </w:rPr>
      </w:pPr>
    </w:p>
    <w:p w14:paraId="754A47C1"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754A47C2" w14:textId="70146055" w:rsidR="00C2441A" w:rsidRPr="002F5199" w:rsidRDefault="00C2441A" w:rsidP="00522ADE">
      <w:pPr>
        <w:spacing w:before="0"/>
        <w:jc w:val="right"/>
        <w:rPr>
          <w:sz w:val="20"/>
          <w:lang w:val="en-US"/>
        </w:rPr>
      </w:pPr>
      <w:smartTag w:uri="urn:schemas-microsoft-com:office:smarttags" w:element="place">
        <w:smartTag w:uri="urn:schemas-microsoft-com:office:smarttags" w:element="country-region">
          <w:r w:rsidRPr="002F5199">
            <w:rPr>
              <w:sz w:val="20"/>
              <w:lang w:val="en-US"/>
            </w:rPr>
            <w:t>Geneva</w:t>
          </w:r>
        </w:smartTag>
      </w:smartTag>
      <w:r w:rsidRPr="002F5199">
        <w:rPr>
          <w:sz w:val="20"/>
          <w:lang w:val="en-US"/>
        </w:rPr>
        <w:t>, 20</w:t>
      </w:r>
      <w:r w:rsidR="00D07480">
        <w:rPr>
          <w:sz w:val="20"/>
          <w:lang w:val="en-US"/>
        </w:rPr>
        <w:t>2</w:t>
      </w:r>
      <w:r w:rsidR="00057650">
        <w:rPr>
          <w:sz w:val="20"/>
          <w:lang w:val="en-US"/>
        </w:rPr>
        <w:t>2</w:t>
      </w:r>
    </w:p>
    <w:p w14:paraId="754A47C3" w14:textId="77777777" w:rsidR="00C2441A" w:rsidRDefault="00C2441A" w:rsidP="00C2441A">
      <w:pPr>
        <w:jc w:val="center"/>
        <w:rPr>
          <w:sz w:val="22"/>
          <w:lang w:val="en-US"/>
        </w:rPr>
      </w:pPr>
    </w:p>
    <w:p w14:paraId="754A47C4" w14:textId="6264C0BC"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D07480">
        <w:rPr>
          <w:sz w:val="20"/>
          <w:lang w:val="en-US"/>
        </w:rPr>
        <w:t>2</w:t>
      </w:r>
      <w:r w:rsidR="00057650">
        <w:rPr>
          <w:sz w:val="20"/>
          <w:lang w:val="en-US"/>
        </w:rPr>
        <w:t>2</w:t>
      </w:r>
    </w:p>
    <w:p w14:paraId="754A47C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54A47C6" w14:textId="77777777" w:rsidR="00C2441A" w:rsidRDefault="00C2441A" w:rsidP="00C2441A">
      <w:pPr>
        <w:spacing w:before="160"/>
        <w:rPr>
          <w:i/>
          <w:sz w:val="20"/>
          <w:lang w:val="en-US"/>
        </w:rPr>
        <w:sectPr w:rsidR="00C2441A" w:rsidSect="007565CC">
          <w:headerReference w:type="even" r:id="rId15"/>
          <w:headerReference w:type="default" r:id="rId16"/>
          <w:pgSz w:w="11907" w:h="16834" w:code="9"/>
          <w:pgMar w:top="1418" w:right="1134" w:bottom="1134" w:left="1134" w:header="720" w:footer="482" w:gutter="0"/>
          <w:pgNumType w:fmt="lowerRoman" w:start="2"/>
          <w:cols w:space="720"/>
        </w:sectPr>
      </w:pPr>
    </w:p>
    <w:p w14:paraId="754A47C7" w14:textId="45455B6B" w:rsidR="00C2441A" w:rsidRPr="00BF487A" w:rsidRDefault="00C2441A" w:rsidP="00C2441A">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BT</w:t>
      </w:r>
      <w:r w:rsidRPr="00BF487A">
        <w:rPr>
          <w:rStyle w:val="href"/>
          <w:lang w:val="en-US"/>
        </w:rPr>
        <w:t>.</w:t>
      </w:r>
      <w:r w:rsidR="003F085D">
        <w:rPr>
          <w:rStyle w:val="href"/>
          <w:lang w:val="en-US"/>
        </w:rPr>
        <w:t>2073-</w:t>
      </w:r>
      <w:r w:rsidR="00057650">
        <w:rPr>
          <w:rStyle w:val="href"/>
          <w:lang w:val="en-US"/>
        </w:rPr>
        <w:t>2</w:t>
      </w:r>
    </w:p>
    <w:p w14:paraId="754A47C8" w14:textId="55BEC4C0" w:rsidR="00891C13" w:rsidRDefault="009930AB" w:rsidP="00891C13">
      <w:pPr>
        <w:pStyle w:val="Rectitle"/>
        <w:rPr>
          <w:lang w:val="en-GB"/>
        </w:rPr>
      </w:pPr>
      <w:r w:rsidRPr="00D82E89">
        <w:rPr>
          <w:lang w:val="en-GB"/>
        </w:rPr>
        <w:t>Use of high efficiency video coding</w:t>
      </w:r>
      <w:r w:rsidR="003575F0" w:rsidRPr="00D82E89">
        <w:rPr>
          <w:lang w:val="en-GB"/>
        </w:rPr>
        <w:br/>
        <w:t xml:space="preserve">for </w:t>
      </w:r>
      <w:r w:rsidRPr="00D82E89">
        <w:rPr>
          <w:lang w:val="en-GB"/>
        </w:rPr>
        <w:t>UHDTV and HDTV</w:t>
      </w:r>
      <w:r w:rsidR="002D6FD7" w:rsidRPr="00D82E89">
        <w:rPr>
          <w:lang w:val="en-GB"/>
        </w:rPr>
        <w:t xml:space="preserve"> broadcasting</w:t>
      </w:r>
      <w:r w:rsidR="00057650">
        <w:rPr>
          <w:lang w:val="en-GB"/>
        </w:rPr>
        <w:t xml:space="preserve"> applications</w:t>
      </w:r>
    </w:p>
    <w:p w14:paraId="128EEF51" w14:textId="50E1283B" w:rsidR="00057650" w:rsidRPr="00057650" w:rsidRDefault="00057650" w:rsidP="00057650">
      <w:pPr>
        <w:pStyle w:val="Recref"/>
        <w:rPr>
          <w:lang w:val="en-GB"/>
        </w:rPr>
      </w:pPr>
      <w:r>
        <w:rPr>
          <w:lang w:val="en-GB"/>
        </w:rPr>
        <w:t>(Question ITU-R 12-3/6)</w:t>
      </w:r>
    </w:p>
    <w:p w14:paraId="754A47C9" w14:textId="042C958B" w:rsidR="005D4A28" w:rsidRDefault="00352593" w:rsidP="00D82E89">
      <w:pPr>
        <w:pStyle w:val="Recdate"/>
        <w:rPr>
          <w:lang w:val="en-US" w:eastAsia="zh-CN"/>
        </w:rPr>
      </w:pPr>
      <w:r>
        <w:rPr>
          <w:lang w:val="en-US" w:eastAsia="zh-CN"/>
        </w:rPr>
        <w:t>(</w:t>
      </w:r>
      <w:r w:rsidR="003F085D">
        <w:rPr>
          <w:lang w:val="en-US" w:eastAsia="zh-CN"/>
        </w:rPr>
        <w:t>2015-</w:t>
      </w:r>
      <w:r>
        <w:rPr>
          <w:lang w:val="en-US" w:eastAsia="zh-CN"/>
        </w:rPr>
        <w:t>20</w:t>
      </w:r>
      <w:r w:rsidR="0060524B">
        <w:rPr>
          <w:lang w:val="en-US" w:eastAsia="zh-CN"/>
        </w:rPr>
        <w:t>20</w:t>
      </w:r>
      <w:r w:rsidR="00057650">
        <w:rPr>
          <w:lang w:val="en-US" w:eastAsia="zh-CN"/>
        </w:rPr>
        <w:t>-2022</w:t>
      </w:r>
      <w:r>
        <w:rPr>
          <w:lang w:val="en-US" w:eastAsia="zh-CN"/>
        </w:rPr>
        <w:t>)</w:t>
      </w:r>
    </w:p>
    <w:p w14:paraId="754A47CA" w14:textId="77777777" w:rsidR="00EA758C" w:rsidRPr="00D82E89" w:rsidRDefault="00EA758C" w:rsidP="00B95E51">
      <w:pPr>
        <w:pStyle w:val="HeadingSum"/>
        <w:rPr>
          <w:lang w:val="en-GB"/>
        </w:rPr>
      </w:pPr>
      <w:r w:rsidRPr="00D82E89">
        <w:rPr>
          <w:lang w:val="en-GB"/>
        </w:rPr>
        <w:t>Scope</w:t>
      </w:r>
    </w:p>
    <w:p w14:paraId="18DFB7A8" w14:textId="41C10CF3" w:rsidR="006C35C3" w:rsidRPr="009F0F9E" w:rsidRDefault="006C35C3" w:rsidP="006C35C3">
      <w:pPr>
        <w:pStyle w:val="Summary"/>
        <w:rPr>
          <w:lang w:val="en-GB" w:eastAsia="ja-JP"/>
        </w:rPr>
      </w:pPr>
      <w:r w:rsidRPr="00307B3A">
        <w:rPr>
          <w:lang w:val="en-GB" w:eastAsia="ja-JP"/>
        </w:rPr>
        <w:t xml:space="preserve">This Recommendation specifies the use of the </w:t>
      </w:r>
      <w:r w:rsidR="00D12F80">
        <w:rPr>
          <w:rFonts w:hint="eastAsia"/>
          <w:lang w:val="en-GB" w:eastAsia="ja-JP"/>
        </w:rPr>
        <w:t>h</w:t>
      </w:r>
      <w:r w:rsidRPr="00307B3A">
        <w:rPr>
          <w:lang w:val="en-GB" w:eastAsia="ja-JP"/>
        </w:rPr>
        <w:t xml:space="preserve">igh </w:t>
      </w:r>
      <w:r w:rsidR="00D12F80">
        <w:rPr>
          <w:lang w:val="en-GB" w:eastAsia="ja-JP"/>
        </w:rPr>
        <w:t>e</w:t>
      </w:r>
      <w:r w:rsidRPr="00307B3A">
        <w:rPr>
          <w:lang w:val="en-GB" w:eastAsia="ja-JP"/>
        </w:rPr>
        <w:t xml:space="preserve">fficiency </w:t>
      </w:r>
      <w:r w:rsidR="00D12F80">
        <w:rPr>
          <w:lang w:val="en-GB" w:eastAsia="ja-JP"/>
        </w:rPr>
        <w:t>v</w:t>
      </w:r>
      <w:r w:rsidRPr="00307B3A">
        <w:rPr>
          <w:lang w:val="en-GB" w:eastAsia="ja-JP"/>
        </w:rPr>
        <w:t xml:space="preserve">ideo </w:t>
      </w:r>
      <w:r w:rsidR="00D12F80">
        <w:rPr>
          <w:lang w:val="en-GB" w:eastAsia="ja-JP"/>
        </w:rPr>
        <w:t>c</w:t>
      </w:r>
      <w:r w:rsidRPr="00307B3A">
        <w:rPr>
          <w:lang w:val="en-GB" w:eastAsia="ja-JP"/>
        </w:rPr>
        <w:t xml:space="preserve">oding (HEVC) standard </w:t>
      </w:r>
      <w:r w:rsidRPr="00307B3A">
        <w:rPr>
          <w:lang w:val="en-GB"/>
        </w:rPr>
        <w:t>as per Recommendation ITU-T H.26</w:t>
      </w:r>
      <w:r w:rsidRPr="00307B3A">
        <w:rPr>
          <w:lang w:val="en-GB" w:eastAsia="ja-JP"/>
        </w:rPr>
        <w:t>5 | </w:t>
      </w:r>
      <w:r w:rsidRPr="00307B3A">
        <w:rPr>
          <w:lang w:val="en-GB"/>
        </w:rPr>
        <w:t xml:space="preserve">ISO/IEC </w:t>
      </w:r>
      <w:r w:rsidRPr="00307B3A">
        <w:rPr>
          <w:lang w:val="en-GB" w:eastAsia="ja-JP"/>
        </w:rPr>
        <w:t xml:space="preserve">23008-2 for </w:t>
      </w:r>
      <w:proofErr w:type="spellStart"/>
      <w:r w:rsidRPr="00307B3A">
        <w:rPr>
          <w:lang w:val="en-GB" w:eastAsia="ja-JP"/>
        </w:rPr>
        <w:t>ultra</w:t>
      </w:r>
      <w:r>
        <w:rPr>
          <w:lang w:val="en-GB" w:eastAsia="ja-JP"/>
        </w:rPr>
        <w:t xml:space="preserve"> </w:t>
      </w:r>
      <w:r w:rsidRPr="00307B3A">
        <w:rPr>
          <w:lang w:val="en-GB" w:eastAsia="ja-JP"/>
        </w:rPr>
        <w:t>high</w:t>
      </w:r>
      <w:proofErr w:type="spellEnd"/>
      <w:r w:rsidRPr="00307B3A">
        <w:rPr>
          <w:lang w:val="en-GB" w:eastAsia="ja-JP"/>
        </w:rPr>
        <w:t xml:space="preserve"> definition television (U</w:t>
      </w:r>
      <w:r w:rsidRPr="00307B3A">
        <w:rPr>
          <w:lang w:val="en-GB"/>
        </w:rPr>
        <w:t>HDTV)</w:t>
      </w:r>
      <w:r>
        <w:rPr>
          <w:lang w:val="en-GB"/>
        </w:rPr>
        <w:t xml:space="preserve"> </w:t>
      </w:r>
      <w:r w:rsidRPr="00307B3A">
        <w:rPr>
          <w:lang w:val="en-GB" w:eastAsia="ja-JP"/>
        </w:rPr>
        <w:t>and high definition television (HDTV) broadcasting</w:t>
      </w:r>
      <w:r w:rsidR="000B5BF4">
        <w:rPr>
          <w:lang w:val="en-GB" w:eastAsia="ja-JP"/>
        </w:rPr>
        <w:t xml:space="preserve"> </w:t>
      </w:r>
      <w:r w:rsidRPr="009F0F9E">
        <w:rPr>
          <w:lang w:val="en-GB" w:eastAsia="ja-JP"/>
        </w:rPr>
        <w:t>including high-dynamic range television (HDR-TV)</w:t>
      </w:r>
      <w:r w:rsidR="000B5BF4">
        <w:rPr>
          <w:lang w:val="en-GB" w:eastAsia="ja-JP"/>
        </w:rPr>
        <w:t>.</w:t>
      </w:r>
    </w:p>
    <w:p w14:paraId="5995694B" w14:textId="77777777" w:rsidR="006C35C3" w:rsidRPr="009F0F9E" w:rsidRDefault="006C35C3" w:rsidP="006C35C3">
      <w:pPr>
        <w:pStyle w:val="Headingb"/>
        <w:rPr>
          <w:lang w:val="en-GB" w:eastAsia="ja-JP"/>
        </w:rPr>
      </w:pPr>
      <w:r w:rsidRPr="009F0F9E">
        <w:rPr>
          <w:lang w:val="en-GB" w:eastAsia="ja-JP"/>
        </w:rPr>
        <w:t>Keywords</w:t>
      </w:r>
    </w:p>
    <w:p w14:paraId="53F5441A" w14:textId="41B76196" w:rsidR="006C35C3" w:rsidRPr="009F0F9E" w:rsidRDefault="00057650" w:rsidP="006C35C3">
      <w:pPr>
        <w:rPr>
          <w:lang w:val="en-US" w:eastAsia="ja-JP"/>
        </w:rPr>
      </w:pPr>
      <w:r w:rsidRPr="008A39ED">
        <w:rPr>
          <w:lang w:val="en-GB" w:eastAsia="ja-JP"/>
        </w:rPr>
        <w:t>UHDTV, HDR-TV, HDTV, sub-layer coding, parallel coding, sub-bit-stream</w:t>
      </w:r>
    </w:p>
    <w:p w14:paraId="03427BD5" w14:textId="77777777" w:rsidR="006C35C3" w:rsidRPr="009F0F9E" w:rsidRDefault="006C35C3" w:rsidP="006C35C3">
      <w:pPr>
        <w:pStyle w:val="Normalaftertitle"/>
        <w:rPr>
          <w:lang w:val="en-US"/>
        </w:rPr>
      </w:pPr>
      <w:r w:rsidRPr="009F0F9E">
        <w:rPr>
          <w:lang w:val="en-US"/>
        </w:rPr>
        <w:t>The ITU Radiocommunication Assembly,</w:t>
      </w:r>
    </w:p>
    <w:p w14:paraId="28953A73" w14:textId="77777777" w:rsidR="006C35C3" w:rsidRPr="009F0F9E" w:rsidRDefault="006C35C3" w:rsidP="006C35C3">
      <w:pPr>
        <w:pStyle w:val="Call"/>
        <w:rPr>
          <w:lang w:val="en-US"/>
        </w:rPr>
      </w:pPr>
      <w:r w:rsidRPr="009F0F9E">
        <w:rPr>
          <w:lang w:val="en-US"/>
        </w:rPr>
        <w:t>considering</w:t>
      </w:r>
    </w:p>
    <w:p w14:paraId="7FF01DB9" w14:textId="77777777" w:rsidR="006C35C3" w:rsidRPr="00F405BF" w:rsidRDefault="006C35C3" w:rsidP="006C35C3">
      <w:pPr>
        <w:rPr>
          <w:lang w:val="en-US"/>
        </w:rPr>
      </w:pPr>
      <w:r w:rsidRPr="009F0F9E">
        <w:rPr>
          <w:i/>
          <w:iCs/>
          <w:lang w:val="en-US"/>
        </w:rPr>
        <w:t>a)</w:t>
      </w:r>
      <w:r w:rsidRPr="009F0F9E">
        <w:rPr>
          <w:lang w:val="en-US"/>
        </w:rPr>
        <w:tab/>
        <w:t xml:space="preserve">that there are applications where </w:t>
      </w:r>
      <w:r w:rsidRPr="009F0F9E">
        <w:rPr>
          <w:lang w:val="en-US" w:eastAsia="ja-JP"/>
        </w:rPr>
        <w:t>UHDTV,</w:t>
      </w:r>
      <w:r>
        <w:rPr>
          <w:lang w:val="en-US" w:eastAsia="ja-JP"/>
        </w:rPr>
        <w:t xml:space="preserve"> HDR-TV</w:t>
      </w:r>
      <w:r w:rsidRPr="00F405BF">
        <w:rPr>
          <w:lang w:val="en-US" w:eastAsia="ja-JP"/>
        </w:rPr>
        <w:t xml:space="preserve"> and </w:t>
      </w:r>
      <w:r w:rsidRPr="00F405BF">
        <w:rPr>
          <w:lang w:val="en-US"/>
        </w:rPr>
        <w:t xml:space="preserve">HDTV </w:t>
      </w:r>
      <w:proofErr w:type="spellStart"/>
      <w:r w:rsidRPr="00F405BF">
        <w:rPr>
          <w:lang w:val="en-US"/>
        </w:rPr>
        <w:t>programme</w:t>
      </w:r>
      <w:proofErr w:type="spellEnd"/>
      <w:r w:rsidRPr="00F405BF">
        <w:rPr>
          <w:lang w:val="en-US"/>
        </w:rPr>
        <w:t xml:space="preserve"> material is </w:t>
      </w:r>
      <w:r w:rsidRPr="00F405BF">
        <w:rPr>
          <w:lang w:val="en-US" w:eastAsia="ja-JP"/>
        </w:rPr>
        <w:t>desired</w:t>
      </w:r>
      <w:r w:rsidRPr="00F405BF">
        <w:rPr>
          <w:lang w:val="en-US"/>
        </w:rPr>
        <w:t xml:space="preserve"> to be transported at a highly reduced bit rates with minimal visible degradation in quality;</w:t>
      </w:r>
    </w:p>
    <w:p w14:paraId="39B15225" w14:textId="77777777" w:rsidR="006C35C3" w:rsidRDefault="006C35C3" w:rsidP="006C35C3">
      <w:pPr>
        <w:rPr>
          <w:lang w:val="en-US"/>
        </w:rPr>
      </w:pPr>
      <w:r w:rsidRPr="00F405BF">
        <w:rPr>
          <w:i/>
          <w:iCs/>
          <w:lang w:val="en-US"/>
        </w:rPr>
        <w:t>b)</w:t>
      </w:r>
      <w:r w:rsidRPr="00F405BF">
        <w:rPr>
          <w:lang w:val="en-US"/>
        </w:rPr>
        <w:tab/>
        <w:t>that Recommendation ITU-R BT.</w:t>
      </w:r>
      <w:r w:rsidRPr="00F405BF">
        <w:rPr>
          <w:lang w:val="en-US" w:eastAsia="ja-JP"/>
        </w:rPr>
        <w:t>2020</w:t>
      </w:r>
      <w:r w:rsidRPr="00F405BF">
        <w:rPr>
          <w:lang w:val="en-US"/>
        </w:rPr>
        <w:t xml:space="preserve"> specifies the parameters for a family of </w:t>
      </w:r>
      <w:r w:rsidRPr="00F405BF">
        <w:rPr>
          <w:lang w:val="en-US" w:eastAsia="ja-JP"/>
        </w:rPr>
        <w:t>U</w:t>
      </w:r>
      <w:r w:rsidRPr="00F405BF">
        <w:rPr>
          <w:lang w:val="en-US"/>
        </w:rPr>
        <w:t xml:space="preserve">HDTV video </w:t>
      </w:r>
      <w:r>
        <w:rPr>
          <w:lang w:val="en-US"/>
        </w:rPr>
        <w:t>formats</w:t>
      </w:r>
      <w:r w:rsidRPr="00F405BF">
        <w:rPr>
          <w:lang w:val="en-US"/>
        </w:rPr>
        <w:t>;</w:t>
      </w:r>
    </w:p>
    <w:p w14:paraId="62A92CBB" w14:textId="77777777" w:rsidR="006C35C3" w:rsidRPr="00F405BF" w:rsidRDefault="006C35C3" w:rsidP="006C35C3">
      <w:pPr>
        <w:rPr>
          <w:lang w:val="en-US"/>
        </w:rPr>
      </w:pPr>
      <w:r w:rsidRPr="00F405BF">
        <w:rPr>
          <w:i/>
          <w:iCs/>
          <w:lang w:val="en-US" w:eastAsia="ja-JP"/>
        </w:rPr>
        <w:t>c</w:t>
      </w:r>
      <w:r w:rsidRPr="00F405BF">
        <w:rPr>
          <w:i/>
          <w:iCs/>
          <w:lang w:val="en-US"/>
        </w:rPr>
        <w:t>)</w:t>
      </w:r>
      <w:r w:rsidRPr="00F405BF">
        <w:rPr>
          <w:lang w:val="en-US"/>
        </w:rPr>
        <w:tab/>
      </w:r>
      <w:r>
        <w:rPr>
          <w:lang w:val="en-US"/>
        </w:rPr>
        <w:t>that Recommendation ITU-R BT.2100 specifies the parameters for HDR-TV video formats;</w:t>
      </w:r>
    </w:p>
    <w:p w14:paraId="0F25F33A" w14:textId="77777777" w:rsidR="006C35C3" w:rsidRPr="00F405BF" w:rsidRDefault="006C35C3" w:rsidP="006C35C3">
      <w:pPr>
        <w:rPr>
          <w:lang w:val="en-US"/>
        </w:rPr>
      </w:pPr>
      <w:r>
        <w:rPr>
          <w:i/>
          <w:iCs/>
          <w:lang w:val="en-US" w:eastAsia="ja-JP"/>
        </w:rPr>
        <w:t>d</w:t>
      </w:r>
      <w:r w:rsidRPr="00F405BF">
        <w:rPr>
          <w:i/>
          <w:iCs/>
          <w:lang w:val="en-US"/>
        </w:rPr>
        <w:t>)</w:t>
      </w:r>
      <w:r w:rsidRPr="00F405BF">
        <w:rPr>
          <w:lang w:val="en-US"/>
        </w:rPr>
        <w:tab/>
        <w:t xml:space="preserve">that Recommendation ITU-R BT.709 specifies the parameters for a family of HDTV video </w:t>
      </w:r>
      <w:r>
        <w:rPr>
          <w:lang w:val="en-US"/>
        </w:rPr>
        <w:t>formats</w:t>
      </w:r>
      <w:r w:rsidRPr="00F405BF">
        <w:rPr>
          <w:lang w:val="en-US"/>
        </w:rPr>
        <w:t>;</w:t>
      </w:r>
    </w:p>
    <w:p w14:paraId="3DF0C41F" w14:textId="01028761" w:rsidR="006C35C3" w:rsidRPr="00F405BF" w:rsidRDefault="006C35C3" w:rsidP="006C35C3">
      <w:pPr>
        <w:rPr>
          <w:lang w:val="en-US"/>
        </w:rPr>
      </w:pPr>
      <w:r>
        <w:rPr>
          <w:i/>
          <w:iCs/>
          <w:lang w:val="en-US"/>
        </w:rPr>
        <w:t>e</w:t>
      </w:r>
      <w:r w:rsidRPr="00F405BF">
        <w:rPr>
          <w:i/>
          <w:iCs/>
          <w:lang w:val="en-US"/>
        </w:rPr>
        <w:t>)</w:t>
      </w:r>
      <w:r w:rsidRPr="00F405BF">
        <w:rPr>
          <w:lang w:val="en-US"/>
        </w:rPr>
        <w:tab/>
        <w:t>that Recommendation ITU-T H.26</w:t>
      </w:r>
      <w:r w:rsidRPr="00F405BF">
        <w:rPr>
          <w:lang w:val="en-US" w:eastAsia="ja-JP"/>
        </w:rPr>
        <w:t>5</w:t>
      </w:r>
      <w:r w:rsidRPr="00F405BF">
        <w:rPr>
          <w:lang w:val="en-US"/>
        </w:rPr>
        <w:t xml:space="preserve"> </w:t>
      </w:r>
      <w:r w:rsidRPr="00F405BF">
        <w:rPr>
          <w:lang w:val="en-US" w:eastAsia="ja-JP"/>
        </w:rPr>
        <w:t xml:space="preserve">| ISO/IEC 23008-2 </w:t>
      </w:r>
      <w:r w:rsidRPr="00F405BF">
        <w:rPr>
          <w:lang w:val="en-US"/>
        </w:rPr>
        <w:t xml:space="preserve">specifies the </w:t>
      </w:r>
      <w:r w:rsidR="00D12F80">
        <w:rPr>
          <w:lang w:val="en-US" w:eastAsia="ja-JP"/>
        </w:rPr>
        <w:t>h</w:t>
      </w:r>
      <w:r w:rsidRPr="00F405BF">
        <w:rPr>
          <w:lang w:val="en-US" w:eastAsia="ja-JP"/>
        </w:rPr>
        <w:t xml:space="preserve">igh </w:t>
      </w:r>
      <w:r w:rsidR="00D12F80">
        <w:rPr>
          <w:lang w:val="en-US" w:eastAsia="ja-JP"/>
        </w:rPr>
        <w:t>e</w:t>
      </w:r>
      <w:r w:rsidRPr="00F405BF">
        <w:rPr>
          <w:lang w:val="en-US" w:eastAsia="ja-JP"/>
        </w:rPr>
        <w:t xml:space="preserve">fficiency </w:t>
      </w:r>
      <w:r w:rsidR="00D12F80">
        <w:rPr>
          <w:lang w:val="en-US" w:eastAsia="ja-JP"/>
        </w:rPr>
        <w:t>v</w:t>
      </w:r>
      <w:r w:rsidRPr="00F405BF">
        <w:rPr>
          <w:lang w:val="en-US" w:eastAsia="ja-JP"/>
        </w:rPr>
        <w:t xml:space="preserve">ideo </w:t>
      </w:r>
      <w:r w:rsidR="00A85CDB">
        <w:rPr>
          <w:lang w:val="en-US"/>
        </w:rPr>
        <w:t>c</w:t>
      </w:r>
      <w:r w:rsidRPr="00F405BF">
        <w:rPr>
          <w:lang w:val="en-US"/>
        </w:rPr>
        <w:t xml:space="preserve">oding </w:t>
      </w:r>
      <w:r w:rsidRPr="00F405BF">
        <w:rPr>
          <w:lang w:val="en-US" w:eastAsia="ja-JP"/>
        </w:rPr>
        <w:t>(HEVC) standard that enables significantly improved compression performance relative to former standards</w:t>
      </w:r>
      <w:r w:rsidRPr="00F405BF">
        <w:rPr>
          <w:lang w:val="en-US"/>
        </w:rPr>
        <w:t xml:space="preserve">; </w:t>
      </w:r>
    </w:p>
    <w:p w14:paraId="58A0C11C" w14:textId="77777777" w:rsidR="006C35C3" w:rsidRPr="00F405BF" w:rsidRDefault="006C35C3" w:rsidP="006C35C3">
      <w:pPr>
        <w:rPr>
          <w:lang w:val="en-US"/>
        </w:rPr>
      </w:pPr>
      <w:r>
        <w:rPr>
          <w:i/>
          <w:iCs/>
          <w:lang w:val="en-US"/>
        </w:rPr>
        <w:t>f</w:t>
      </w:r>
      <w:r w:rsidRPr="00F405BF">
        <w:rPr>
          <w:i/>
          <w:iCs/>
          <w:lang w:val="en-US"/>
        </w:rPr>
        <w:t>)</w:t>
      </w:r>
      <w:r w:rsidRPr="00F405BF">
        <w:rPr>
          <w:lang w:val="en-US"/>
        </w:rPr>
        <w:tab/>
        <w:t xml:space="preserve">that </w:t>
      </w:r>
      <w:r w:rsidRPr="00F405BF">
        <w:rPr>
          <w:lang w:val="en-US" w:eastAsia="ja-JP"/>
        </w:rPr>
        <w:t xml:space="preserve">HEVC </w:t>
      </w:r>
      <w:r w:rsidRPr="00F405BF">
        <w:rPr>
          <w:lang w:val="en-US"/>
        </w:rPr>
        <w:t>is increasingly adopted for various applications</w:t>
      </w:r>
      <w:r w:rsidRPr="00F405BF">
        <w:rPr>
          <w:lang w:val="en-US" w:eastAsia="ja-JP"/>
        </w:rPr>
        <w:t xml:space="preserve"> including broadcasting</w:t>
      </w:r>
      <w:r w:rsidRPr="00F405BF">
        <w:rPr>
          <w:lang w:val="en-US"/>
        </w:rPr>
        <w:t xml:space="preserve">, </w:t>
      </w:r>
    </w:p>
    <w:p w14:paraId="2A1D45EF" w14:textId="77777777" w:rsidR="006C35C3" w:rsidRPr="00F405BF" w:rsidRDefault="006C35C3" w:rsidP="006C35C3">
      <w:pPr>
        <w:pStyle w:val="Call"/>
        <w:rPr>
          <w:lang w:val="en-US"/>
        </w:rPr>
      </w:pPr>
      <w:r w:rsidRPr="00F405BF">
        <w:rPr>
          <w:lang w:val="en-US"/>
        </w:rPr>
        <w:t>recommends</w:t>
      </w:r>
    </w:p>
    <w:p w14:paraId="7B6C60B4" w14:textId="0BE7F817" w:rsidR="0023084B" w:rsidRPr="008A39ED" w:rsidRDefault="0023084B" w:rsidP="0023084B">
      <w:pPr>
        <w:rPr>
          <w:lang w:val="en-GB" w:eastAsia="ja-JP"/>
        </w:rPr>
      </w:pPr>
      <w:r w:rsidRPr="008A39ED">
        <w:rPr>
          <w:lang w:val="en-GB"/>
        </w:rPr>
        <w:t xml:space="preserve">that when it is necessary to transport or record </w:t>
      </w:r>
      <w:r w:rsidRPr="008A39ED">
        <w:rPr>
          <w:lang w:val="en-GB" w:eastAsia="ja-JP"/>
        </w:rPr>
        <w:t xml:space="preserve">UHDTV, HDR-TV and </w:t>
      </w:r>
      <w:r w:rsidRPr="008A39ED">
        <w:rPr>
          <w:lang w:val="en-GB"/>
        </w:rPr>
        <w:t xml:space="preserve">HDTV programme material </w:t>
      </w:r>
      <w:r w:rsidRPr="008A39ED">
        <w:rPr>
          <w:lang w:val="en-GB" w:eastAsia="ja-JP"/>
        </w:rPr>
        <w:t xml:space="preserve">at </w:t>
      </w:r>
      <w:r w:rsidRPr="008A39ED">
        <w:rPr>
          <w:lang w:val="en-GB"/>
        </w:rPr>
        <w:t xml:space="preserve">a </w:t>
      </w:r>
      <w:r w:rsidRPr="008A39ED">
        <w:rPr>
          <w:lang w:val="en-GB" w:eastAsia="ja-JP"/>
        </w:rPr>
        <w:t xml:space="preserve">highly </w:t>
      </w:r>
      <w:r w:rsidRPr="008A39ED">
        <w:rPr>
          <w:lang w:val="en-GB"/>
        </w:rPr>
        <w:t>reduced bit rate</w:t>
      </w:r>
      <w:r w:rsidRPr="008A39ED">
        <w:rPr>
          <w:lang w:val="en-GB" w:eastAsia="ja-JP"/>
        </w:rPr>
        <w:t xml:space="preserve"> for broadcasting</w:t>
      </w:r>
      <w:r w:rsidRPr="008A39ED">
        <w:rPr>
          <w:lang w:val="en-GB"/>
        </w:rPr>
        <w:t xml:space="preserve">, </w:t>
      </w:r>
      <w:r w:rsidRPr="008A39ED">
        <w:rPr>
          <w:lang w:val="en-GB" w:eastAsia="ja-JP"/>
        </w:rPr>
        <w:t xml:space="preserve">the </w:t>
      </w:r>
      <w:r w:rsidR="00545D5E" w:rsidRPr="008A39ED">
        <w:rPr>
          <w:lang w:val="en-GB" w:eastAsia="ja-JP"/>
        </w:rPr>
        <w:t xml:space="preserve">high efficiency video coding </w:t>
      </w:r>
      <w:r w:rsidRPr="008A39ED">
        <w:rPr>
          <w:lang w:val="en-GB" w:eastAsia="ja-JP"/>
        </w:rPr>
        <w:t xml:space="preserve">(HEVC) standard specified </w:t>
      </w:r>
      <w:r w:rsidRPr="008A39ED">
        <w:rPr>
          <w:lang w:val="en-GB"/>
        </w:rPr>
        <w:t xml:space="preserve">in </w:t>
      </w:r>
      <w:r w:rsidRPr="008A39ED">
        <w:rPr>
          <w:lang w:val="en-GB" w:eastAsia="ja-JP"/>
        </w:rPr>
        <w:t>Recommendation ITU</w:t>
      </w:r>
      <w:r w:rsidRPr="008A39ED">
        <w:rPr>
          <w:lang w:val="en-GB" w:eastAsia="ja-JP"/>
        </w:rPr>
        <w:noBreakHyphen/>
        <w:t>T H.265 | ISO/IEC 23008-2 should be used.</w:t>
      </w:r>
    </w:p>
    <w:p w14:paraId="07C6C870" w14:textId="77777777" w:rsidR="0023084B" w:rsidRPr="008A39ED" w:rsidRDefault="0023084B" w:rsidP="008A39ED">
      <w:pPr>
        <w:rPr>
          <w:lang w:val="en-GB" w:eastAsia="ja-JP"/>
        </w:rPr>
      </w:pPr>
      <w:r w:rsidRPr="008A39ED">
        <w:rPr>
          <w:lang w:val="en-GB" w:eastAsia="ja-JP"/>
        </w:rPr>
        <w:t xml:space="preserve">NOTE 1 – </w:t>
      </w:r>
      <w:r w:rsidRPr="008A39ED">
        <w:rPr>
          <w:lang w:val="en-GB"/>
        </w:rPr>
        <w:t xml:space="preserve">Annex </w:t>
      </w:r>
      <w:r w:rsidRPr="008A39ED">
        <w:rPr>
          <w:lang w:val="en-GB" w:eastAsia="ja-JP"/>
        </w:rPr>
        <w:t xml:space="preserve">1 </w:t>
      </w:r>
      <w:r w:rsidRPr="008A39ED">
        <w:rPr>
          <w:lang w:val="en-GB"/>
        </w:rPr>
        <w:t xml:space="preserve">shows </w:t>
      </w:r>
      <w:r w:rsidRPr="008A39ED">
        <w:rPr>
          <w:lang w:val="en-GB" w:eastAsia="ja-JP"/>
        </w:rPr>
        <w:t xml:space="preserve">basic </w:t>
      </w:r>
      <w:r w:rsidRPr="008A39ED">
        <w:rPr>
          <w:lang w:val="en-GB"/>
        </w:rPr>
        <w:t xml:space="preserve">parameters </w:t>
      </w:r>
      <w:r w:rsidRPr="008A39ED">
        <w:rPr>
          <w:lang w:val="en-GB" w:eastAsia="ja-JP"/>
        </w:rPr>
        <w:t>for</w:t>
      </w:r>
      <w:r w:rsidRPr="008A39ED">
        <w:rPr>
          <w:lang w:val="en-GB"/>
        </w:rPr>
        <w:t xml:space="preserve"> </w:t>
      </w:r>
      <w:r w:rsidRPr="008A39ED">
        <w:rPr>
          <w:lang w:val="en-GB" w:eastAsia="ja-JP"/>
        </w:rPr>
        <w:t xml:space="preserve">UHDTV and HDTV broadcasting including HDR-TV </w:t>
      </w:r>
      <w:r w:rsidRPr="008A39ED">
        <w:rPr>
          <w:lang w:val="en-GB"/>
        </w:rPr>
        <w:t>using the HEVC standard</w:t>
      </w:r>
      <w:r w:rsidRPr="008A39ED">
        <w:rPr>
          <w:lang w:val="en-GB" w:eastAsia="ja-JP"/>
        </w:rPr>
        <w:t>.</w:t>
      </w:r>
    </w:p>
    <w:p w14:paraId="70042BA7" w14:textId="34E29562" w:rsidR="0023084B" w:rsidRPr="008A39ED" w:rsidRDefault="0023084B" w:rsidP="008A39ED">
      <w:pPr>
        <w:rPr>
          <w:lang w:val="en-GB" w:eastAsia="ja-JP"/>
        </w:rPr>
      </w:pPr>
      <w:r w:rsidRPr="008A39ED">
        <w:rPr>
          <w:lang w:val="en-GB" w:eastAsia="ja-JP"/>
        </w:rPr>
        <w:t xml:space="preserve">NOTE 2 – Annex 2 shows a preferred coding scheme for the temporal sub-layer coding of UHDTV at 120 and 100 Hz frame frequencies </w:t>
      </w:r>
      <w:r w:rsidRPr="008A39ED">
        <w:rPr>
          <w:lang w:val="en-GB"/>
        </w:rPr>
        <w:t>using the HEVC standard.</w:t>
      </w:r>
    </w:p>
    <w:p w14:paraId="2607BB95" w14:textId="77777777" w:rsidR="006C35C3" w:rsidRPr="00F405BF" w:rsidRDefault="006C35C3" w:rsidP="008A39ED">
      <w:pPr>
        <w:rPr>
          <w:lang w:val="en-US" w:eastAsia="ja-JP"/>
        </w:rPr>
      </w:pPr>
      <w:r w:rsidRPr="00F405BF">
        <w:rPr>
          <w:lang w:val="en-US" w:eastAsia="ja-JP"/>
        </w:rPr>
        <w:t>NOTE 3 –</w:t>
      </w:r>
      <w:r w:rsidRPr="00F405BF">
        <w:rPr>
          <w:lang w:val="en-US"/>
        </w:rPr>
        <w:t xml:space="preserve"> </w:t>
      </w:r>
      <w:r w:rsidRPr="00F405BF">
        <w:rPr>
          <w:lang w:val="en-US" w:eastAsia="ja-JP"/>
        </w:rPr>
        <w:t xml:space="preserve">Annex 3 shows a preferred coding scheme for interlaced video </w:t>
      </w:r>
      <w:r w:rsidRPr="00F405BF">
        <w:rPr>
          <w:lang w:val="en-US"/>
        </w:rPr>
        <w:t>using</w:t>
      </w:r>
      <w:r w:rsidRPr="00F405BF">
        <w:rPr>
          <w:lang w:val="en-US" w:eastAsia="ja-JP"/>
        </w:rPr>
        <w:t xml:space="preserve"> </w:t>
      </w:r>
      <w:r w:rsidRPr="00F405BF">
        <w:rPr>
          <w:lang w:val="en-US"/>
        </w:rPr>
        <w:t>the HEVC standard</w:t>
      </w:r>
      <w:r w:rsidRPr="00F405BF">
        <w:rPr>
          <w:lang w:val="en-US" w:eastAsia="ja-JP"/>
        </w:rPr>
        <w:t>.</w:t>
      </w:r>
    </w:p>
    <w:p w14:paraId="11B402AC" w14:textId="66BEF2A0" w:rsidR="006C35C3" w:rsidRDefault="006C35C3" w:rsidP="008A39ED">
      <w:pPr>
        <w:rPr>
          <w:lang w:val="en-US" w:eastAsia="ja-JP"/>
        </w:rPr>
      </w:pPr>
      <w:r w:rsidRPr="00F405BF">
        <w:rPr>
          <w:lang w:val="en-US" w:eastAsia="ja-JP"/>
        </w:rPr>
        <w:t xml:space="preserve">NOTE 4 – Annex 4 shows a preferred parallel coding scheme for the 7 680 × 4 320 format of UHDTV </w:t>
      </w:r>
      <w:r w:rsidRPr="00F405BF">
        <w:rPr>
          <w:lang w:val="en-US"/>
        </w:rPr>
        <w:t>using the HEVC standard</w:t>
      </w:r>
      <w:r w:rsidRPr="00F405BF">
        <w:rPr>
          <w:lang w:val="en-US" w:eastAsia="ja-JP"/>
        </w:rPr>
        <w:t>.</w:t>
      </w:r>
    </w:p>
    <w:p w14:paraId="466ED15F" w14:textId="77777777" w:rsidR="008A39ED" w:rsidRDefault="008A39ED" w:rsidP="008A39ED">
      <w:pPr>
        <w:rPr>
          <w:lang w:val="en-US" w:eastAsia="ja-JP"/>
        </w:rPr>
      </w:pPr>
    </w:p>
    <w:p w14:paraId="41D73529" w14:textId="77777777" w:rsidR="006C35C3" w:rsidRPr="00307B3A" w:rsidRDefault="006C35C3" w:rsidP="006C35C3">
      <w:pPr>
        <w:pStyle w:val="Headingb"/>
        <w:rPr>
          <w:lang w:val="en-GB" w:eastAsia="ja-JP"/>
        </w:rPr>
      </w:pPr>
      <w:r w:rsidRPr="00307B3A">
        <w:rPr>
          <w:lang w:val="en-GB" w:eastAsia="ja-JP"/>
        </w:rPr>
        <w:lastRenderedPageBreak/>
        <w:t>Abbreviations</w:t>
      </w:r>
    </w:p>
    <w:p w14:paraId="781F33F7" w14:textId="77777777" w:rsidR="006C35C3" w:rsidRPr="00527AFF" w:rsidRDefault="006C35C3" w:rsidP="006C35C3">
      <w:pPr>
        <w:rPr>
          <w:lang w:val="en-US" w:eastAsia="ja-JP"/>
        </w:rPr>
      </w:pPr>
      <w:r w:rsidRPr="00527AFF">
        <w:rPr>
          <w:lang w:val="en-US" w:eastAsia="ja-JP"/>
        </w:rPr>
        <w:t>CVS</w:t>
      </w:r>
      <w:r w:rsidRPr="00527AFF">
        <w:rPr>
          <w:lang w:val="en-US" w:eastAsia="ja-JP"/>
        </w:rPr>
        <w:tab/>
        <w:t>Coded Video Sequence</w:t>
      </w:r>
    </w:p>
    <w:p w14:paraId="60199545" w14:textId="77777777" w:rsidR="006C35C3" w:rsidRPr="00527AFF" w:rsidRDefault="006C35C3" w:rsidP="006C35C3">
      <w:pPr>
        <w:rPr>
          <w:lang w:val="en-US" w:eastAsia="ja-JP"/>
        </w:rPr>
      </w:pPr>
      <w:r w:rsidRPr="00527AFF">
        <w:rPr>
          <w:lang w:val="en-US" w:eastAsia="ja-JP"/>
        </w:rPr>
        <w:t>DTS</w:t>
      </w:r>
      <w:r w:rsidRPr="00527AFF">
        <w:rPr>
          <w:lang w:val="en-US" w:eastAsia="ja-JP"/>
        </w:rPr>
        <w:tab/>
        <w:t>Decoding Time Stamp</w:t>
      </w:r>
    </w:p>
    <w:p w14:paraId="508072B9" w14:textId="77777777" w:rsidR="006C35C3" w:rsidRDefault="006C35C3" w:rsidP="006C35C3">
      <w:pPr>
        <w:rPr>
          <w:lang w:val="en-US" w:eastAsia="ja-JP"/>
        </w:rPr>
      </w:pPr>
      <w:r w:rsidRPr="00527AFF">
        <w:rPr>
          <w:lang w:val="en-US" w:eastAsia="ja-JP"/>
        </w:rPr>
        <w:t>GOP</w:t>
      </w:r>
      <w:r w:rsidRPr="00527AFF">
        <w:rPr>
          <w:lang w:val="en-US" w:eastAsia="ja-JP"/>
        </w:rPr>
        <w:tab/>
        <w:t>Group of Pictures</w:t>
      </w:r>
    </w:p>
    <w:p w14:paraId="6ABE0A4E" w14:textId="77777777" w:rsidR="006C35C3" w:rsidRPr="00527AFF" w:rsidRDefault="006C35C3" w:rsidP="006C35C3">
      <w:pPr>
        <w:rPr>
          <w:lang w:val="en-US" w:eastAsia="ja-JP"/>
        </w:rPr>
      </w:pPr>
      <w:r>
        <w:rPr>
          <w:lang w:val="en-US" w:eastAsia="ja-JP"/>
        </w:rPr>
        <w:t>HDR</w:t>
      </w:r>
      <w:r>
        <w:rPr>
          <w:lang w:val="en-US" w:eastAsia="ja-JP"/>
        </w:rPr>
        <w:tab/>
        <w:t>High Dynamic Range</w:t>
      </w:r>
    </w:p>
    <w:p w14:paraId="179E5025" w14:textId="77777777" w:rsidR="006C35C3" w:rsidRPr="00527AFF" w:rsidRDefault="006C35C3" w:rsidP="006C35C3">
      <w:pPr>
        <w:rPr>
          <w:lang w:val="en-US" w:eastAsia="ja-JP"/>
        </w:rPr>
      </w:pPr>
      <w:r w:rsidRPr="00527AFF">
        <w:rPr>
          <w:lang w:val="en-US" w:eastAsia="ja-JP"/>
        </w:rPr>
        <w:t>IRAP</w:t>
      </w:r>
      <w:r w:rsidRPr="00527AFF">
        <w:rPr>
          <w:lang w:val="en-US" w:eastAsia="ja-JP"/>
        </w:rPr>
        <w:tab/>
        <w:t>Intra Random Access Point</w:t>
      </w:r>
    </w:p>
    <w:p w14:paraId="2F754DF2" w14:textId="77777777" w:rsidR="006C35C3" w:rsidRDefault="006C35C3" w:rsidP="006C35C3">
      <w:pPr>
        <w:rPr>
          <w:lang w:val="en-US" w:eastAsia="ja-JP"/>
        </w:rPr>
      </w:pPr>
      <w:r w:rsidRPr="005E5B20">
        <w:rPr>
          <w:lang w:val="en-US" w:eastAsia="ja-JP"/>
        </w:rPr>
        <w:t>PTS</w:t>
      </w:r>
      <w:r w:rsidRPr="005E5B20">
        <w:rPr>
          <w:lang w:val="en-US" w:eastAsia="ja-JP"/>
        </w:rPr>
        <w:tab/>
        <w:t>Presentation Time Stamp</w:t>
      </w:r>
    </w:p>
    <w:p w14:paraId="423C00B9" w14:textId="77777777" w:rsidR="006C35C3" w:rsidRPr="00D82E89" w:rsidRDefault="006C35C3" w:rsidP="006C35C3">
      <w:pPr>
        <w:rPr>
          <w:lang w:val="en-GB" w:eastAsia="ja-JP"/>
        </w:rPr>
      </w:pPr>
      <w:r w:rsidRPr="00D82E89">
        <w:rPr>
          <w:lang w:val="en-GB" w:eastAsia="ja-JP"/>
        </w:rPr>
        <w:t>SEI</w:t>
      </w:r>
      <w:r w:rsidRPr="00D82E89">
        <w:rPr>
          <w:lang w:val="en-GB" w:eastAsia="ja-JP"/>
        </w:rPr>
        <w:tab/>
        <w:t>Supplemental Enhancement Information</w:t>
      </w:r>
    </w:p>
    <w:p w14:paraId="12F4A1CF" w14:textId="77777777" w:rsidR="006C35C3" w:rsidRPr="00D82E89" w:rsidRDefault="006C35C3" w:rsidP="006C35C3">
      <w:pPr>
        <w:rPr>
          <w:lang w:val="en-GB"/>
        </w:rPr>
      </w:pPr>
    </w:p>
    <w:p w14:paraId="4DF04B8E" w14:textId="77777777" w:rsidR="006C35C3" w:rsidRPr="00D82E89" w:rsidRDefault="006C35C3" w:rsidP="006C35C3">
      <w:pPr>
        <w:rPr>
          <w:lang w:val="en-GB"/>
        </w:rPr>
      </w:pPr>
    </w:p>
    <w:p w14:paraId="147332C8" w14:textId="37E1E15D" w:rsidR="006C35C3" w:rsidRPr="00D82E89" w:rsidRDefault="006C35C3" w:rsidP="00C94909">
      <w:pPr>
        <w:pStyle w:val="AnnexNoTitle"/>
        <w:rPr>
          <w:lang w:val="en-GB"/>
        </w:rPr>
      </w:pPr>
      <w:r w:rsidRPr="00D82E89">
        <w:rPr>
          <w:lang w:val="en-GB"/>
        </w:rPr>
        <w:t>Annex 1</w:t>
      </w:r>
      <w:r w:rsidR="00C94909" w:rsidRPr="00D82E89">
        <w:rPr>
          <w:lang w:val="en-GB"/>
        </w:rPr>
        <w:br/>
      </w:r>
      <w:r w:rsidR="00C94909" w:rsidRPr="00D82E89">
        <w:rPr>
          <w:lang w:val="en-GB"/>
        </w:rPr>
        <w:br/>
        <w:t xml:space="preserve">Basic parameters for UHDTV and HDTV broadcasting </w:t>
      </w:r>
      <w:r w:rsidR="0023084B">
        <w:rPr>
          <w:lang w:val="en-GB"/>
        </w:rPr>
        <w:t xml:space="preserve">applications </w:t>
      </w:r>
      <w:r w:rsidR="0023084B">
        <w:rPr>
          <w:lang w:val="en-GB"/>
        </w:rPr>
        <w:br/>
      </w:r>
      <w:r w:rsidR="00C94909" w:rsidRPr="00D82E89">
        <w:rPr>
          <w:lang w:val="en-GB"/>
        </w:rPr>
        <w:t>including HDR-TV</w:t>
      </w:r>
      <w:r w:rsidR="0023084B">
        <w:rPr>
          <w:lang w:val="en-GB"/>
        </w:rPr>
        <w:t xml:space="preserve">, </w:t>
      </w:r>
      <w:r w:rsidR="00C94909" w:rsidRPr="00D82E89">
        <w:rPr>
          <w:lang w:val="en-GB"/>
        </w:rPr>
        <w:t>using the HEVC standard</w:t>
      </w:r>
    </w:p>
    <w:p w14:paraId="3A9E63AF" w14:textId="74D97806" w:rsidR="006C35C3" w:rsidRPr="00F405BF" w:rsidRDefault="006C35C3" w:rsidP="006C35C3">
      <w:pPr>
        <w:pStyle w:val="Normalaftertitle"/>
        <w:rPr>
          <w:lang w:val="en-US"/>
        </w:rPr>
      </w:pPr>
      <w:r w:rsidRPr="00F405BF">
        <w:rPr>
          <w:lang w:val="en-US"/>
        </w:rPr>
        <w:t xml:space="preserve">This Annex shows </w:t>
      </w:r>
      <w:r w:rsidRPr="00F405BF">
        <w:rPr>
          <w:lang w:val="en-US" w:eastAsia="ja-JP"/>
        </w:rPr>
        <w:t xml:space="preserve">basic </w:t>
      </w:r>
      <w:r w:rsidRPr="00F405BF">
        <w:rPr>
          <w:lang w:val="en-US"/>
        </w:rPr>
        <w:t xml:space="preserve">parameters </w:t>
      </w:r>
      <w:r w:rsidRPr="00F405BF">
        <w:rPr>
          <w:lang w:val="en-US" w:eastAsia="ja-JP"/>
        </w:rPr>
        <w:t>for</w:t>
      </w:r>
      <w:r w:rsidRPr="00F405BF">
        <w:rPr>
          <w:lang w:val="en-US"/>
        </w:rPr>
        <w:t xml:space="preserve"> </w:t>
      </w:r>
      <w:r w:rsidRPr="00F405BF">
        <w:rPr>
          <w:lang w:val="en-US" w:eastAsia="ja-JP"/>
        </w:rPr>
        <w:t>UHDTV and HDTV broadcasting</w:t>
      </w:r>
      <w:r w:rsidR="0023084B">
        <w:rPr>
          <w:lang w:val="en-US" w:eastAsia="ja-JP"/>
        </w:rPr>
        <w:t xml:space="preserve"> applications</w:t>
      </w:r>
      <w:r w:rsidRPr="00F405BF">
        <w:rPr>
          <w:lang w:val="en-US"/>
        </w:rPr>
        <w:t xml:space="preserve"> using the HEVC standard.</w:t>
      </w:r>
    </w:p>
    <w:p w14:paraId="696302D8" w14:textId="542DA94B" w:rsidR="006C35C3" w:rsidRPr="00F405BF" w:rsidRDefault="006C35C3" w:rsidP="006C35C3">
      <w:pPr>
        <w:pStyle w:val="TableNo"/>
        <w:rPr>
          <w:lang w:val="en-US" w:eastAsia="ja-JP"/>
        </w:rPr>
      </w:pPr>
      <w:r w:rsidRPr="00F405BF">
        <w:rPr>
          <w:lang w:val="en-US" w:eastAsia="ja-JP"/>
        </w:rPr>
        <w:t>TABLE 1</w:t>
      </w:r>
    </w:p>
    <w:p w14:paraId="1671033F" w14:textId="70F3EFED" w:rsidR="006C35C3" w:rsidRPr="00F405BF" w:rsidRDefault="006C35C3" w:rsidP="006C35C3">
      <w:pPr>
        <w:pStyle w:val="Tabletitle"/>
        <w:rPr>
          <w:lang w:val="en-US" w:eastAsia="ja-JP"/>
        </w:rPr>
      </w:pPr>
      <w:r w:rsidRPr="00F405BF">
        <w:rPr>
          <w:lang w:val="en-US" w:eastAsia="ja-JP"/>
        </w:rPr>
        <w:t xml:space="preserve">Basic parameters for UHDTV and </w:t>
      </w:r>
      <w:r w:rsidRPr="00F405BF">
        <w:rPr>
          <w:lang w:val="en-US"/>
        </w:rPr>
        <w:t>HDTV</w:t>
      </w:r>
      <w:r w:rsidRPr="00F405BF">
        <w:rPr>
          <w:lang w:val="en-US" w:eastAsia="ja-JP"/>
        </w:rPr>
        <w:t xml:space="preserve"> broadcasting</w:t>
      </w:r>
      <w:r w:rsidR="0023084B">
        <w:rPr>
          <w:lang w:val="en-US" w:eastAsia="ja-JP"/>
        </w:rPr>
        <w:t xml:space="preserve"> emissions</w:t>
      </w:r>
      <w:r w:rsidRPr="00F405BF">
        <w:rPr>
          <w:lang w:val="en-US"/>
        </w:rPr>
        <w:t xml:space="preserve"> using HEVC </w:t>
      </w:r>
      <w:proofErr w:type="gramStart"/>
      <w:r w:rsidRPr="00F405BF">
        <w:rPr>
          <w:lang w:val="en-US"/>
        </w:rPr>
        <w:t>standard</w:t>
      </w:r>
      <w:r w:rsidR="005C6D2C" w:rsidRPr="009C79B6">
        <w:rPr>
          <w:vertAlign w:val="superscript"/>
          <w:lang w:val="en-US" w:eastAsia="ja-JP"/>
        </w:rPr>
        <w:t>(</w:t>
      </w:r>
      <w:proofErr w:type="gramEnd"/>
      <w:r w:rsidR="005C6D2C">
        <w:rPr>
          <w:vertAlign w:val="superscript"/>
          <w:lang w:val="en-US" w:eastAsia="ja-JP"/>
        </w:rPr>
        <w:t>1</w:t>
      </w:r>
      <w:r w:rsidR="005C6D2C" w:rsidRPr="009C79B6">
        <w:rPr>
          <w:vertAlign w:val="superscript"/>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834"/>
        <w:gridCol w:w="1388"/>
        <w:gridCol w:w="973"/>
        <w:gridCol w:w="2597"/>
      </w:tblGrid>
      <w:tr w:rsidR="006C35C3" w:rsidRPr="008A39ED" w14:paraId="211784DF" w14:textId="77777777" w:rsidTr="00405E3C">
        <w:trPr>
          <w:trHeight w:val="427"/>
          <w:jc w:val="center"/>
        </w:trPr>
        <w:tc>
          <w:tcPr>
            <w:tcW w:w="3936" w:type="dxa"/>
            <w:gridSpan w:val="2"/>
            <w:vAlign w:val="center"/>
          </w:tcPr>
          <w:p w14:paraId="08963526" w14:textId="77777777" w:rsidR="006C35C3" w:rsidRPr="00307B3A" w:rsidRDefault="006C35C3" w:rsidP="00405E3C">
            <w:pPr>
              <w:pStyle w:val="Tablehead"/>
              <w:rPr>
                <w:lang w:eastAsia="ja-JP"/>
              </w:rPr>
            </w:pPr>
            <w:proofErr w:type="spellStart"/>
            <w:r w:rsidRPr="00307B3A">
              <w:rPr>
                <w:lang w:eastAsia="ja-JP"/>
              </w:rPr>
              <w:t>Video</w:t>
            </w:r>
            <w:proofErr w:type="spellEnd"/>
            <w:r w:rsidRPr="00307B3A">
              <w:rPr>
                <w:lang w:eastAsia="ja-JP"/>
              </w:rPr>
              <w:t xml:space="preserve"> format</w:t>
            </w:r>
          </w:p>
        </w:tc>
        <w:tc>
          <w:tcPr>
            <w:tcW w:w="850" w:type="dxa"/>
            <w:vMerge w:val="restart"/>
            <w:vAlign w:val="center"/>
          </w:tcPr>
          <w:p w14:paraId="05819B32" w14:textId="77777777" w:rsidR="006C35C3" w:rsidRPr="00307B3A" w:rsidRDefault="006C35C3" w:rsidP="00405E3C">
            <w:pPr>
              <w:pStyle w:val="Tablehead"/>
            </w:pPr>
            <w:proofErr w:type="spellStart"/>
            <w:r w:rsidRPr="00307B3A">
              <w:t>Level</w:t>
            </w:r>
            <w:proofErr w:type="spellEnd"/>
          </w:p>
        </w:tc>
        <w:tc>
          <w:tcPr>
            <w:tcW w:w="1418" w:type="dxa"/>
            <w:vMerge w:val="restart"/>
            <w:vAlign w:val="center"/>
          </w:tcPr>
          <w:p w14:paraId="582B7CF8" w14:textId="77777777" w:rsidR="006C35C3" w:rsidRPr="00307B3A" w:rsidRDefault="006C35C3" w:rsidP="00405E3C">
            <w:pPr>
              <w:pStyle w:val="Tablehead"/>
            </w:pPr>
            <w:r w:rsidRPr="00307B3A">
              <w:t>Profile</w:t>
            </w:r>
          </w:p>
        </w:tc>
        <w:tc>
          <w:tcPr>
            <w:tcW w:w="992" w:type="dxa"/>
            <w:vMerge w:val="restart"/>
            <w:vAlign w:val="center"/>
          </w:tcPr>
          <w:p w14:paraId="17660B97" w14:textId="77777777" w:rsidR="006C35C3" w:rsidRPr="00307B3A" w:rsidRDefault="006C35C3" w:rsidP="00405E3C">
            <w:pPr>
              <w:pStyle w:val="Tablehead"/>
              <w:rPr>
                <w:lang w:eastAsia="ja-JP"/>
              </w:rPr>
            </w:pPr>
            <w:r w:rsidRPr="00307B3A">
              <w:rPr>
                <w:lang w:eastAsia="ja-JP"/>
              </w:rPr>
              <w:t>Tier</w:t>
            </w:r>
          </w:p>
        </w:tc>
        <w:tc>
          <w:tcPr>
            <w:tcW w:w="2659" w:type="dxa"/>
            <w:vMerge w:val="restart"/>
            <w:vAlign w:val="center"/>
          </w:tcPr>
          <w:p w14:paraId="40D75CFF" w14:textId="779C4101" w:rsidR="006C35C3" w:rsidRPr="00F405BF" w:rsidRDefault="006C35C3" w:rsidP="00405E3C">
            <w:pPr>
              <w:pStyle w:val="Tablehead"/>
              <w:rPr>
                <w:lang w:val="en-US"/>
              </w:rPr>
            </w:pPr>
            <w:r w:rsidRPr="00F405BF">
              <w:rPr>
                <w:lang w:val="en-US" w:eastAsia="ja-JP"/>
              </w:rPr>
              <w:t>Maximum b</w:t>
            </w:r>
            <w:r w:rsidRPr="00F405BF">
              <w:rPr>
                <w:lang w:val="en-US"/>
              </w:rPr>
              <w:t>it rate</w:t>
            </w:r>
            <w:r w:rsidRPr="00F405BF">
              <w:rPr>
                <w:lang w:val="en-US" w:eastAsia="ja-JP"/>
              </w:rPr>
              <w:t xml:space="preserve"> </w:t>
            </w:r>
            <w:r w:rsidRPr="00FF286A">
              <w:rPr>
                <w:vertAlign w:val="superscript"/>
                <w:lang w:val="en-US" w:eastAsia="ja-JP"/>
              </w:rPr>
              <w:t>(</w:t>
            </w:r>
            <w:r w:rsidR="005C6D2C">
              <w:rPr>
                <w:vertAlign w:val="superscript"/>
                <w:lang w:val="en-US" w:eastAsia="ja-JP"/>
              </w:rPr>
              <w:t>5</w:t>
            </w:r>
            <w:r w:rsidRPr="00FF286A">
              <w:rPr>
                <w:vertAlign w:val="superscript"/>
                <w:lang w:val="en-US" w:eastAsia="ja-JP"/>
              </w:rPr>
              <w:t>)</w:t>
            </w:r>
            <w:r w:rsidRPr="00F405BF">
              <w:rPr>
                <w:lang w:val="en-US"/>
              </w:rPr>
              <w:br/>
              <w:t>(Mbit/s)</w:t>
            </w:r>
          </w:p>
        </w:tc>
      </w:tr>
      <w:tr w:rsidR="006C35C3" w:rsidRPr="00307B3A" w14:paraId="6E22B0CD" w14:textId="77777777" w:rsidTr="00405E3C">
        <w:trPr>
          <w:trHeight w:val="426"/>
          <w:jc w:val="center"/>
        </w:trPr>
        <w:tc>
          <w:tcPr>
            <w:tcW w:w="1809" w:type="dxa"/>
            <w:vAlign w:val="center"/>
          </w:tcPr>
          <w:p w14:paraId="1E511783" w14:textId="77777777" w:rsidR="006C35C3" w:rsidRPr="00307B3A" w:rsidRDefault="006C35C3" w:rsidP="00405E3C">
            <w:pPr>
              <w:pStyle w:val="Tablehead"/>
              <w:rPr>
                <w:lang w:eastAsia="ja-JP"/>
              </w:rPr>
            </w:pPr>
            <w:r w:rsidRPr="00307B3A">
              <w:rPr>
                <w:lang w:eastAsia="ja-JP"/>
              </w:rPr>
              <w:t xml:space="preserve">Spatial </w:t>
            </w:r>
            <w:proofErr w:type="spellStart"/>
            <w:r w:rsidRPr="00307B3A">
              <w:rPr>
                <w:lang w:eastAsia="ja-JP"/>
              </w:rPr>
              <w:t>resolution</w:t>
            </w:r>
            <w:proofErr w:type="spellEnd"/>
          </w:p>
        </w:tc>
        <w:tc>
          <w:tcPr>
            <w:tcW w:w="2127" w:type="dxa"/>
          </w:tcPr>
          <w:p w14:paraId="27FFAE6B" w14:textId="77777777" w:rsidR="006C35C3" w:rsidRPr="00307B3A" w:rsidRDefault="006C35C3" w:rsidP="00405E3C">
            <w:pPr>
              <w:pStyle w:val="Tablehead"/>
              <w:rPr>
                <w:lang w:eastAsia="ja-JP"/>
              </w:rPr>
            </w:pPr>
            <w:r w:rsidRPr="00307B3A">
              <w:rPr>
                <w:lang w:eastAsia="ja-JP"/>
              </w:rPr>
              <w:t xml:space="preserve">Frame </w:t>
            </w:r>
            <w:proofErr w:type="spellStart"/>
            <w:r w:rsidRPr="00307B3A">
              <w:rPr>
                <w:lang w:eastAsia="ja-JP"/>
              </w:rPr>
              <w:t>frequency</w:t>
            </w:r>
            <w:proofErr w:type="spellEnd"/>
            <w:r w:rsidRPr="00307B3A">
              <w:rPr>
                <w:lang w:eastAsia="ja-JP"/>
              </w:rPr>
              <w:t xml:space="preserve"> (Hz)</w:t>
            </w:r>
          </w:p>
        </w:tc>
        <w:tc>
          <w:tcPr>
            <w:tcW w:w="850" w:type="dxa"/>
            <w:vMerge/>
            <w:vAlign w:val="center"/>
          </w:tcPr>
          <w:p w14:paraId="16D310B2" w14:textId="77777777" w:rsidR="006C35C3" w:rsidRPr="00307B3A" w:rsidRDefault="006C35C3" w:rsidP="00405E3C">
            <w:pPr>
              <w:pStyle w:val="Tablehead"/>
            </w:pPr>
          </w:p>
        </w:tc>
        <w:tc>
          <w:tcPr>
            <w:tcW w:w="1418" w:type="dxa"/>
            <w:vMerge/>
            <w:vAlign w:val="center"/>
          </w:tcPr>
          <w:p w14:paraId="3A343DA1" w14:textId="77777777" w:rsidR="006C35C3" w:rsidRPr="00307B3A" w:rsidRDefault="006C35C3" w:rsidP="00405E3C">
            <w:pPr>
              <w:pStyle w:val="Tablehead"/>
            </w:pPr>
          </w:p>
        </w:tc>
        <w:tc>
          <w:tcPr>
            <w:tcW w:w="992" w:type="dxa"/>
            <w:vMerge/>
            <w:vAlign w:val="center"/>
          </w:tcPr>
          <w:p w14:paraId="012D0F7A" w14:textId="77777777" w:rsidR="006C35C3" w:rsidRPr="00307B3A" w:rsidRDefault="006C35C3" w:rsidP="00405E3C">
            <w:pPr>
              <w:pStyle w:val="Tablehead"/>
              <w:rPr>
                <w:lang w:eastAsia="ja-JP"/>
              </w:rPr>
            </w:pPr>
          </w:p>
        </w:tc>
        <w:tc>
          <w:tcPr>
            <w:tcW w:w="2659" w:type="dxa"/>
            <w:vMerge/>
            <w:vAlign w:val="center"/>
          </w:tcPr>
          <w:p w14:paraId="38B76176" w14:textId="77777777" w:rsidR="006C35C3" w:rsidRPr="00307B3A" w:rsidRDefault="006C35C3" w:rsidP="00405E3C">
            <w:pPr>
              <w:pStyle w:val="Tablehead"/>
            </w:pPr>
          </w:p>
        </w:tc>
      </w:tr>
      <w:tr w:rsidR="006C35C3" w:rsidRPr="00307B3A" w14:paraId="369EA257" w14:textId="77777777" w:rsidTr="00405E3C">
        <w:trPr>
          <w:jc w:val="center"/>
        </w:trPr>
        <w:tc>
          <w:tcPr>
            <w:tcW w:w="1809" w:type="dxa"/>
            <w:vMerge w:val="restart"/>
            <w:vAlign w:val="center"/>
          </w:tcPr>
          <w:p w14:paraId="43E591F9" w14:textId="77777777" w:rsidR="006C35C3" w:rsidRPr="00307B3A" w:rsidRDefault="006C35C3" w:rsidP="00405E3C">
            <w:pPr>
              <w:pStyle w:val="Tabletext"/>
              <w:spacing w:before="30" w:after="30"/>
              <w:jc w:val="center"/>
            </w:pPr>
            <w:r w:rsidRPr="00307B3A">
              <w:rPr>
                <w:lang w:eastAsia="ja-JP"/>
              </w:rPr>
              <w:t>7</w:t>
            </w:r>
            <w:r w:rsidRPr="00307B3A">
              <w:t> </w:t>
            </w:r>
            <w:r w:rsidRPr="00307B3A">
              <w:rPr>
                <w:lang w:eastAsia="ja-JP"/>
              </w:rPr>
              <w:t>68</w:t>
            </w:r>
            <w:r w:rsidRPr="00307B3A">
              <w:t>0 × </w:t>
            </w:r>
            <w:r w:rsidRPr="00307B3A">
              <w:rPr>
                <w:lang w:eastAsia="ja-JP"/>
              </w:rPr>
              <w:t>4</w:t>
            </w:r>
            <w:r w:rsidRPr="00307B3A">
              <w:t> </w:t>
            </w:r>
            <w:r w:rsidRPr="00307B3A">
              <w:rPr>
                <w:lang w:eastAsia="ja-JP"/>
              </w:rPr>
              <w:t>32</w:t>
            </w:r>
            <w:r w:rsidRPr="00307B3A">
              <w:t>0</w:t>
            </w:r>
          </w:p>
        </w:tc>
        <w:tc>
          <w:tcPr>
            <w:tcW w:w="2127" w:type="dxa"/>
            <w:vAlign w:val="center"/>
          </w:tcPr>
          <w:p w14:paraId="591DCDB4" w14:textId="1C081E39" w:rsidR="006C35C3" w:rsidRPr="00307B3A" w:rsidRDefault="006C35C3" w:rsidP="00405E3C">
            <w:pPr>
              <w:pStyle w:val="Tabletext"/>
              <w:spacing w:before="30" w:after="30"/>
              <w:jc w:val="center"/>
              <w:rPr>
                <w:lang w:eastAsia="ja-JP"/>
              </w:rPr>
            </w:pPr>
            <w:r w:rsidRPr="00307B3A">
              <w:rPr>
                <w:lang w:eastAsia="ja-JP"/>
              </w:rPr>
              <w:t>120</w:t>
            </w:r>
            <w:r w:rsidR="007A140A">
              <w:rPr>
                <w:lang w:eastAsia="ja-JP"/>
              </w:rPr>
              <w:t xml:space="preserve"> </w:t>
            </w:r>
            <w:r w:rsidR="007A140A" w:rsidRPr="00307B3A">
              <w:rPr>
                <w:vertAlign w:val="superscript"/>
                <w:lang w:eastAsia="ja-JP"/>
              </w:rPr>
              <w:t>(</w:t>
            </w:r>
            <w:r w:rsidR="007A140A">
              <w:rPr>
                <w:vertAlign w:val="superscript"/>
                <w:lang w:eastAsia="ja-JP"/>
              </w:rPr>
              <w:t>2</w:t>
            </w:r>
            <w:r w:rsidR="007A140A" w:rsidRPr="00307B3A">
              <w:rPr>
                <w:vertAlign w:val="superscript"/>
                <w:lang w:eastAsia="ja-JP"/>
              </w:rPr>
              <w:t>)</w:t>
            </w:r>
            <w:r w:rsidRPr="00307B3A">
              <w:rPr>
                <w:lang w:eastAsia="ja-JP"/>
              </w:rPr>
              <w:t xml:space="preserve">, 100 </w:t>
            </w:r>
            <w:r w:rsidRPr="00307B3A">
              <w:rPr>
                <w:vertAlign w:val="superscript"/>
                <w:lang w:eastAsia="ja-JP"/>
              </w:rPr>
              <w:t>(</w:t>
            </w:r>
            <w:r w:rsidR="005C6D2C">
              <w:rPr>
                <w:vertAlign w:val="superscript"/>
                <w:lang w:eastAsia="ja-JP"/>
              </w:rPr>
              <w:t>3</w:t>
            </w:r>
            <w:r w:rsidRPr="00307B3A">
              <w:rPr>
                <w:vertAlign w:val="superscript"/>
                <w:lang w:eastAsia="ja-JP"/>
              </w:rPr>
              <w:t>)</w:t>
            </w:r>
          </w:p>
        </w:tc>
        <w:tc>
          <w:tcPr>
            <w:tcW w:w="850" w:type="dxa"/>
            <w:vAlign w:val="center"/>
          </w:tcPr>
          <w:p w14:paraId="676960D5" w14:textId="77777777" w:rsidR="006C35C3" w:rsidRPr="00307B3A" w:rsidRDefault="006C35C3" w:rsidP="00405E3C">
            <w:pPr>
              <w:pStyle w:val="Tabletext"/>
              <w:spacing w:before="30" w:after="30"/>
              <w:jc w:val="center"/>
              <w:rPr>
                <w:lang w:eastAsia="ja-JP"/>
              </w:rPr>
            </w:pPr>
            <w:r w:rsidRPr="00307B3A">
              <w:rPr>
                <w:lang w:eastAsia="ja-JP"/>
              </w:rPr>
              <w:t>6.2</w:t>
            </w:r>
          </w:p>
        </w:tc>
        <w:tc>
          <w:tcPr>
            <w:tcW w:w="1418" w:type="dxa"/>
          </w:tcPr>
          <w:p w14:paraId="50B4C18A" w14:textId="77777777" w:rsidR="006C35C3" w:rsidRPr="00307B3A" w:rsidRDefault="006C35C3" w:rsidP="00405E3C">
            <w:pPr>
              <w:pStyle w:val="Tabletext"/>
              <w:spacing w:before="30" w:after="30"/>
              <w:jc w:val="center"/>
              <w:rPr>
                <w:lang w:eastAsia="ja-JP"/>
              </w:rPr>
            </w:pPr>
            <w:r w:rsidRPr="00307B3A">
              <w:rPr>
                <w:lang w:eastAsia="ja-JP"/>
              </w:rPr>
              <w:t>Main 10</w:t>
            </w:r>
          </w:p>
        </w:tc>
        <w:tc>
          <w:tcPr>
            <w:tcW w:w="992" w:type="dxa"/>
            <w:vAlign w:val="center"/>
          </w:tcPr>
          <w:p w14:paraId="4171B621"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4264F883" w14:textId="77777777" w:rsidR="006C35C3" w:rsidRPr="00307B3A" w:rsidRDefault="006C35C3" w:rsidP="00405E3C">
            <w:pPr>
              <w:pStyle w:val="Tabletext"/>
              <w:spacing w:before="30" w:after="30"/>
              <w:jc w:val="center"/>
              <w:rPr>
                <w:lang w:eastAsia="ja-JP"/>
              </w:rPr>
            </w:pPr>
            <w:r w:rsidRPr="00307B3A">
              <w:rPr>
                <w:lang w:eastAsia="ja-JP"/>
              </w:rPr>
              <w:t>90-120</w:t>
            </w:r>
          </w:p>
        </w:tc>
      </w:tr>
      <w:tr w:rsidR="006C35C3" w:rsidRPr="00307B3A" w14:paraId="72A0A320" w14:textId="77777777" w:rsidTr="00405E3C">
        <w:trPr>
          <w:jc w:val="center"/>
        </w:trPr>
        <w:tc>
          <w:tcPr>
            <w:tcW w:w="1809" w:type="dxa"/>
            <w:vMerge/>
            <w:vAlign w:val="center"/>
          </w:tcPr>
          <w:p w14:paraId="7EC6BAE5" w14:textId="77777777" w:rsidR="006C35C3" w:rsidRPr="00307B3A" w:rsidRDefault="006C35C3" w:rsidP="00405E3C">
            <w:pPr>
              <w:pStyle w:val="Tabletext"/>
              <w:spacing w:before="30" w:after="30"/>
              <w:jc w:val="center"/>
            </w:pPr>
          </w:p>
        </w:tc>
        <w:tc>
          <w:tcPr>
            <w:tcW w:w="2127" w:type="dxa"/>
            <w:vAlign w:val="center"/>
          </w:tcPr>
          <w:p w14:paraId="28FCD47C" w14:textId="3A0A2C70" w:rsidR="006C35C3" w:rsidRPr="00307B3A" w:rsidRDefault="006C35C3" w:rsidP="00405E3C">
            <w:pPr>
              <w:pStyle w:val="Tabletext"/>
              <w:spacing w:before="30" w:after="30"/>
              <w:jc w:val="center"/>
              <w:rPr>
                <w:lang w:eastAsia="ja-JP"/>
              </w:rPr>
            </w:pPr>
            <w:r w:rsidRPr="00307B3A">
              <w:rPr>
                <w:lang w:eastAsia="ja-JP"/>
              </w:rPr>
              <w:t>60</w:t>
            </w:r>
            <w:r w:rsidR="007A140A">
              <w:rPr>
                <w:lang w:eastAsia="ja-JP"/>
              </w:rPr>
              <w:t xml:space="preserve"> </w:t>
            </w:r>
            <w:r w:rsidR="007A140A" w:rsidRPr="00307B3A">
              <w:rPr>
                <w:vertAlign w:val="superscript"/>
                <w:lang w:eastAsia="ja-JP"/>
              </w:rPr>
              <w:t>(</w:t>
            </w:r>
            <w:r w:rsidR="007A140A">
              <w:rPr>
                <w:vertAlign w:val="superscript"/>
                <w:lang w:eastAsia="ja-JP"/>
              </w:rPr>
              <w:t>2</w:t>
            </w:r>
            <w:r w:rsidR="007A140A" w:rsidRPr="00307B3A">
              <w:rPr>
                <w:vertAlign w:val="superscript"/>
                <w:lang w:eastAsia="ja-JP"/>
              </w:rPr>
              <w:t>)</w:t>
            </w:r>
            <w:r w:rsidRPr="00307B3A">
              <w:rPr>
                <w:lang w:eastAsia="ja-JP"/>
              </w:rPr>
              <w:t>, 50</w:t>
            </w:r>
          </w:p>
        </w:tc>
        <w:tc>
          <w:tcPr>
            <w:tcW w:w="850" w:type="dxa"/>
            <w:vAlign w:val="center"/>
          </w:tcPr>
          <w:p w14:paraId="0670651A" w14:textId="77777777" w:rsidR="006C35C3" w:rsidRPr="00307B3A" w:rsidRDefault="006C35C3" w:rsidP="00405E3C">
            <w:pPr>
              <w:pStyle w:val="Tabletext"/>
              <w:spacing w:before="30" w:after="30"/>
              <w:jc w:val="center"/>
              <w:rPr>
                <w:lang w:eastAsia="ja-JP"/>
              </w:rPr>
            </w:pPr>
            <w:r w:rsidRPr="00307B3A">
              <w:rPr>
                <w:lang w:eastAsia="ja-JP"/>
              </w:rPr>
              <w:t>6.1</w:t>
            </w:r>
          </w:p>
        </w:tc>
        <w:tc>
          <w:tcPr>
            <w:tcW w:w="1418" w:type="dxa"/>
          </w:tcPr>
          <w:p w14:paraId="20E357EF" w14:textId="77777777" w:rsidR="006C35C3" w:rsidRPr="00307B3A" w:rsidRDefault="006C35C3" w:rsidP="00405E3C">
            <w:pPr>
              <w:pStyle w:val="Tabletext"/>
              <w:spacing w:before="30" w:after="30"/>
              <w:jc w:val="center"/>
              <w:rPr>
                <w:lang w:eastAsia="ja-JP"/>
              </w:rPr>
            </w:pPr>
            <w:r w:rsidRPr="00307B3A">
              <w:rPr>
                <w:lang w:eastAsia="ja-JP"/>
              </w:rPr>
              <w:t>Main 10</w:t>
            </w:r>
          </w:p>
        </w:tc>
        <w:tc>
          <w:tcPr>
            <w:tcW w:w="992" w:type="dxa"/>
            <w:vAlign w:val="center"/>
          </w:tcPr>
          <w:p w14:paraId="4CB13C39"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46602CBA" w14:textId="77777777" w:rsidR="006C35C3" w:rsidRPr="00307B3A" w:rsidRDefault="006C35C3" w:rsidP="00405E3C">
            <w:pPr>
              <w:pStyle w:val="Tabletext"/>
              <w:spacing w:before="30" w:after="30"/>
              <w:jc w:val="center"/>
              <w:rPr>
                <w:lang w:eastAsia="ja-JP"/>
              </w:rPr>
            </w:pPr>
            <w:r w:rsidRPr="00307B3A">
              <w:rPr>
                <w:lang w:eastAsia="ja-JP"/>
              </w:rPr>
              <w:t>80-100</w:t>
            </w:r>
          </w:p>
        </w:tc>
      </w:tr>
      <w:tr w:rsidR="006C35C3" w:rsidRPr="00307B3A" w14:paraId="52BC947C" w14:textId="77777777" w:rsidTr="00405E3C">
        <w:trPr>
          <w:jc w:val="center"/>
        </w:trPr>
        <w:tc>
          <w:tcPr>
            <w:tcW w:w="1809" w:type="dxa"/>
            <w:vMerge w:val="restart"/>
            <w:vAlign w:val="center"/>
          </w:tcPr>
          <w:p w14:paraId="179EEE60" w14:textId="77777777" w:rsidR="006C35C3" w:rsidRPr="00307B3A" w:rsidRDefault="006C35C3" w:rsidP="00405E3C">
            <w:pPr>
              <w:pStyle w:val="Tabletext"/>
              <w:spacing w:before="30" w:after="30"/>
              <w:jc w:val="center"/>
            </w:pPr>
            <w:r w:rsidRPr="00307B3A">
              <w:rPr>
                <w:lang w:eastAsia="ja-JP"/>
              </w:rPr>
              <w:t>3</w:t>
            </w:r>
            <w:r w:rsidRPr="00307B3A">
              <w:t> </w:t>
            </w:r>
            <w:r w:rsidRPr="00307B3A">
              <w:rPr>
                <w:lang w:eastAsia="ja-JP"/>
              </w:rPr>
              <w:t>84</w:t>
            </w:r>
            <w:r w:rsidRPr="00307B3A">
              <w:t>0 × </w:t>
            </w:r>
            <w:r w:rsidRPr="00307B3A">
              <w:rPr>
                <w:lang w:eastAsia="ja-JP"/>
              </w:rPr>
              <w:t>2</w:t>
            </w:r>
            <w:r w:rsidRPr="00307B3A">
              <w:t> </w:t>
            </w:r>
            <w:r w:rsidRPr="00307B3A">
              <w:rPr>
                <w:lang w:eastAsia="ja-JP"/>
              </w:rPr>
              <w:t>16</w:t>
            </w:r>
            <w:r w:rsidRPr="00307B3A">
              <w:t>0</w:t>
            </w:r>
          </w:p>
        </w:tc>
        <w:tc>
          <w:tcPr>
            <w:tcW w:w="2127" w:type="dxa"/>
            <w:vAlign w:val="center"/>
          </w:tcPr>
          <w:p w14:paraId="472B9425" w14:textId="0F73FA90" w:rsidR="006C35C3" w:rsidRPr="00307B3A" w:rsidRDefault="006C35C3" w:rsidP="00405E3C">
            <w:pPr>
              <w:pStyle w:val="Tabletext"/>
              <w:spacing w:before="30" w:after="30"/>
              <w:jc w:val="center"/>
            </w:pPr>
            <w:r w:rsidRPr="00307B3A">
              <w:rPr>
                <w:lang w:eastAsia="ja-JP"/>
              </w:rPr>
              <w:t>120</w:t>
            </w:r>
            <w:r w:rsidR="007A140A">
              <w:rPr>
                <w:lang w:eastAsia="ja-JP"/>
              </w:rPr>
              <w:t xml:space="preserve"> </w:t>
            </w:r>
            <w:r w:rsidR="007A140A" w:rsidRPr="00307B3A">
              <w:rPr>
                <w:vertAlign w:val="superscript"/>
                <w:lang w:eastAsia="ja-JP"/>
              </w:rPr>
              <w:t>(</w:t>
            </w:r>
            <w:r w:rsidR="007A140A">
              <w:rPr>
                <w:vertAlign w:val="superscript"/>
                <w:lang w:eastAsia="ja-JP"/>
              </w:rPr>
              <w:t>2</w:t>
            </w:r>
            <w:r w:rsidR="007A140A" w:rsidRPr="00307B3A">
              <w:rPr>
                <w:vertAlign w:val="superscript"/>
                <w:lang w:eastAsia="ja-JP"/>
              </w:rPr>
              <w:t>)</w:t>
            </w:r>
            <w:r w:rsidRPr="00307B3A">
              <w:rPr>
                <w:lang w:eastAsia="ja-JP"/>
              </w:rPr>
              <w:t xml:space="preserve">, 100 </w:t>
            </w:r>
            <w:r w:rsidRPr="00307B3A">
              <w:rPr>
                <w:vertAlign w:val="superscript"/>
                <w:lang w:eastAsia="ja-JP"/>
              </w:rPr>
              <w:t>(</w:t>
            </w:r>
            <w:r w:rsidR="005C6D2C">
              <w:rPr>
                <w:vertAlign w:val="superscript"/>
                <w:lang w:eastAsia="ja-JP"/>
              </w:rPr>
              <w:t>3</w:t>
            </w:r>
            <w:r w:rsidRPr="00307B3A">
              <w:rPr>
                <w:vertAlign w:val="superscript"/>
                <w:lang w:eastAsia="ja-JP"/>
              </w:rPr>
              <w:t>)</w:t>
            </w:r>
          </w:p>
        </w:tc>
        <w:tc>
          <w:tcPr>
            <w:tcW w:w="850" w:type="dxa"/>
            <w:vAlign w:val="center"/>
          </w:tcPr>
          <w:p w14:paraId="6DDF1CEA" w14:textId="77777777" w:rsidR="006C35C3" w:rsidRPr="00307B3A" w:rsidRDefault="006C35C3" w:rsidP="00405E3C">
            <w:pPr>
              <w:pStyle w:val="Tabletext"/>
              <w:spacing w:before="30" w:after="30"/>
              <w:jc w:val="center"/>
              <w:rPr>
                <w:lang w:eastAsia="ja-JP"/>
              </w:rPr>
            </w:pPr>
            <w:r w:rsidRPr="00307B3A">
              <w:rPr>
                <w:lang w:eastAsia="ja-JP"/>
              </w:rPr>
              <w:t>5.2</w:t>
            </w:r>
          </w:p>
        </w:tc>
        <w:tc>
          <w:tcPr>
            <w:tcW w:w="1418" w:type="dxa"/>
          </w:tcPr>
          <w:p w14:paraId="2365362B" w14:textId="77777777" w:rsidR="006C35C3" w:rsidRPr="00307B3A" w:rsidRDefault="006C35C3" w:rsidP="00405E3C">
            <w:pPr>
              <w:pStyle w:val="Tabletext"/>
              <w:spacing w:before="30" w:after="30"/>
              <w:jc w:val="center"/>
              <w:rPr>
                <w:lang w:eastAsia="ja-JP"/>
              </w:rPr>
            </w:pPr>
            <w:r w:rsidRPr="00307B3A">
              <w:rPr>
                <w:lang w:eastAsia="ja-JP"/>
              </w:rPr>
              <w:t>Main 10</w:t>
            </w:r>
          </w:p>
        </w:tc>
        <w:tc>
          <w:tcPr>
            <w:tcW w:w="992" w:type="dxa"/>
            <w:vAlign w:val="center"/>
          </w:tcPr>
          <w:p w14:paraId="7CDBDE84"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19F4786C" w14:textId="77777777" w:rsidR="006C35C3" w:rsidRPr="00307B3A" w:rsidRDefault="006C35C3" w:rsidP="00405E3C">
            <w:pPr>
              <w:pStyle w:val="Tabletext"/>
              <w:spacing w:before="30" w:after="30"/>
              <w:jc w:val="center"/>
              <w:rPr>
                <w:lang w:eastAsia="ja-JP"/>
              </w:rPr>
            </w:pPr>
            <w:r w:rsidRPr="00307B3A">
              <w:rPr>
                <w:lang w:eastAsia="ja-JP"/>
              </w:rPr>
              <w:t>35-50</w:t>
            </w:r>
          </w:p>
        </w:tc>
      </w:tr>
      <w:tr w:rsidR="006C35C3" w:rsidRPr="00307B3A" w14:paraId="2B54C5E2" w14:textId="77777777" w:rsidTr="00405E3C">
        <w:trPr>
          <w:jc w:val="center"/>
        </w:trPr>
        <w:tc>
          <w:tcPr>
            <w:tcW w:w="1809" w:type="dxa"/>
            <w:vMerge/>
            <w:vAlign w:val="center"/>
          </w:tcPr>
          <w:p w14:paraId="27993D4E" w14:textId="77777777" w:rsidR="006C35C3" w:rsidRPr="00307B3A" w:rsidRDefault="006C35C3" w:rsidP="00405E3C">
            <w:pPr>
              <w:pStyle w:val="Tabletext"/>
              <w:spacing w:before="30" w:after="30"/>
              <w:jc w:val="center"/>
            </w:pPr>
          </w:p>
        </w:tc>
        <w:tc>
          <w:tcPr>
            <w:tcW w:w="2127" w:type="dxa"/>
            <w:vAlign w:val="center"/>
          </w:tcPr>
          <w:p w14:paraId="3CD18E29" w14:textId="477F92DF" w:rsidR="006C35C3" w:rsidRPr="00307B3A" w:rsidRDefault="006C35C3" w:rsidP="00405E3C">
            <w:pPr>
              <w:pStyle w:val="Tabletext"/>
              <w:spacing w:before="30" w:after="30"/>
              <w:jc w:val="center"/>
            </w:pPr>
            <w:r w:rsidRPr="00307B3A">
              <w:rPr>
                <w:lang w:eastAsia="ja-JP"/>
              </w:rPr>
              <w:t>60</w:t>
            </w:r>
            <w:r w:rsidR="007A140A">
              <w:rPr>
                <w:lang w:eastAsia="ja-JP"/>
              </w:rPr>
              <w:t xml:space="preserve"> </w:t>
            </w:r>
            <w:r w:rsidR="007A140A" w:rsidRPr="00307B3A">
              <w:rPr>
                <w:vertAlign w:val="superscript"/>
                <w:lang w:eastAsia="ja-JP"/>
              </w:rPr>
              <w:t>(</w:t>
            </w:r>
            <w:r w:rsidR="007A140A">
              <w:rPr>
                <w:vertAlign w:val="superscript"/>
                <w:lang w:eastAsia="ja-JP"/>
              </w:rPr>
              <w:t>2</w:t>
            </w:r>
            <w:r w:rsidR="007A140A" w:rsidRPr="00307B3A">
              <w:rPr>
                <w:vertAlign w:val="superscript"/>
                <w:lang w:eastAsia="ja-JP"/>
              </w:rPr>
              <w:t>)</w:t>
            </w:r>
            <w:r w:rsidRPr="00307B3A">
              <w:rPr>
                <w:lang w:eastAsia="ja-JP"/>
              </w:rPr>
              <w:t>, 50</w:t>
            </w:r>
          </w:p>
        </w:tc>
        <w:tc>
          <w:tcPr>
            <w:tcW w:w="850" w:type="dxa"/>
            <w:vAlign w:val="center"/>
          </w:tcPr>
          <w:p w14:paraId="4E4796E8" w14:textId="77777777" w:rsidR="006C35C3" w:rsidRPr="00307B3A" w:rsidRDefault="006C35C3" w:rsidP="00405E3C">
            <w:pPr>
              <w:pStyle w:val="Tabletext"/>
              <w:spacing w:before="30" w:after="30"/>
              <w:jc w:val="center"/>
              <w:rPr>
                <w:lang w:eastAsia="ja-JP"/>
              </w:rPr>
            </w:pPr>
            <w:r w:rsidRPr="00307B3A">
              <w:rPr>
                <w:lang w:eastAsia="ja-JP"/>
              </w:rPr>
              <w:t>5.1</w:t>
            </w:r>
          </w:p>
        </w:tc>
        <w:tc>
          <w:tcPr>
            <w:tcW w:w="1418" w:type="dxa"/>
          </w:tcPr>
          <w:p w14:paraId="2B751E38" w14:textId="77777777" w:rsidR="006C35C3" w:rsidRPr="00307B3A" w:rsidRDefault="006C35C3" w:rsidP="00405E3C">
            <w:pPr>
              <w:pStyle w:val="Tabletext"/>
              <w:spacing w:before="30" w:after="30"/>
              <w:jc w:val="center"/>
              <w:rPr>
                <w:lang w:eastAsia="ja-JP"/>
              </w:rPr>
            </w:pPr>
            <w:r w:rsidRPr="00307B3A">
              <w:rPr>
                <w:lang w:eastAsia="ja-JP"/>
              </w:rPr>
              <w:t>Main 10</w:t>
            </w:r>
          </w:p>
        </w:tc>
        <w:tc>
          <w:tcPr>
            <w:tcW w:w="992" w:type="dxa"/>
            <w:vAlign w:val="center"/>
          </w:tcPr>
          <w:p w14:paraId="47151F50"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105F1928" w14:textId="77777777" w:rsidR="006C35C3" w:rsidRPr="009B75F4" w:rsidRDefault="006C35C3" w:rsidP="00405E3C">
            <w:pPr>
              <w:pStyle w:val="Tabletext"/>
              <w:spacing w:before="30" w:after="30"/>
              <w:jc w:val="center"/>
              <w:rPr>
                <w:lang w:val="uk-UA"/>
              </w:rPr>
            </w:pPr>
            <w:r w:rsidRPr="00307B3A">
              <w:rPr>
                <w:lang w:eastAsia="ja-JP"/>
              </w:rPr>
              <w:t>30-40</w:t>
            </w:r>
          </w:p>
        </w:tc>
      </w:tr>
      <w:tr w:rsidR="006C35C3" w:rsidRPr="00307B3A" w14:paraId="73B9F4BB" w14:textId="77777777" w:rsidTr="00405E3C">
        <w:trPr>
          <w:jc w:val="center"/>
        </w:trPr>
        <w:tc>
          <w:tcPr>
            <w:tcW w:w="1809" w:type="dxa"/>
            <w:vMerge w:val="restart"/>
            <w:vAlign w:val="center"/>
          </w:tcPr>
          <w:p w14:paraId="6E384B56" w14:textId="77777777" w:rsidR="006C35C3" w:rsidRPr="00307B3A" w:rsidRDefault="006C35C3" w:rsidP="00405E3C">
            <w:pPr>
              <w:pStyle w:val="Tabletext"/>
              <w:spacing w:before="30" w:after="30"/>
              <w:jc w:val="center"/>
            </w:pPr>
            <w:r w:rsidRPr="00307B3A">
              <w:t>1 920 × 1 080</w:t>
            </w:r>
          </w:p>
        </w:tc>
        <w:tc>
          <w:tcPr>
            <w:tcW w:w="2127" w:type="dxa"/>
            <w:vAlign w:val="center"/>
          </w:tcPr>
          <w:p w14:paraId="00AF1317" w14:textId="53138E1E" w:rsidR="006C35C3" w:rsidRPr="00307B3A" w:rsidRDefault="006C35C3" w:rsidP="00405E3C">
            <w:pPr>
              <w:pStyle w:val="Tabletext"/>
              <w:spacing w:before="30" w:after="30"/>
              <w:jc w:val="center"/>
              <w:rPr>
                <w:lang w:eastAsia="ja-JP"/>
              </w:rPr>
            </w:pPr>
            <w:r w:rsidRPr="00307B3A">
              <w:rPr>
                <w:lang w:eastAsia="ja-JP"/>
              </w:rPr>
              <w:t>60</w:t>
            </w:r>
            <w:r w:rsidR="007A140A">
              <w:rPr>
                <w:lang w:eastAsia="ja-JP"/>
              </w:rPr>
              <w:t xml:space="preserve"> </w:t>
            </w:r>
            <w:r w:rsidR="007A140A" w:rsidRPr="00307B3A">
              <w:rPr>
                <w:vertAlign w:val="superscript"/>
                <w:lang w:eastAsia="ja-JP"/>
              </w:rPr>
              <w:t>(</w:t>
            </w:r>
            <w:r w:rsidR="007A140A">
              <w:rPr>
                <w:vertAlign w:val="superscript"/>
                <w:lang w:eastAsia="ja-JP"/>
              </w:rPr>
              <w:t>2</w:t>
            </w:r>
            <w:r w:rsidR="007A140A" w:rsidRPr="00307B3A">
              <w:rPr>
                <w:vertAlign w:val="superscript"/>
                <w:lang w:eastAsia="ja-JP"/>
              </w:rPr>
              <w:t>)</w:t>
            </w:r>
            <w:r w:rsidRPr="00307B3A">
              <w:rPr>
                <w:lang w:eastAsia="ja-JP"/>
              </w:rPr>
              <w:t>, 50</w:t>
            </w:r>
          </w:p>
        </w:tc>
        <w:tc>
          <w:tcPr>
            <w:tcW w:w="850" w:type="dxa"/>
            <w:vAlign w:val="center"/>
          </w:tcPr>
          <w:p w14:paraId="577BFBBF" w14:textId="77777777" w:rsidR="006C35C3" w:rsidRPr="00307B3A" w:rsidRDefault="006C35C3" w:rsidP="00405E3C">
            <w:pPr>
              <w:pStyle w:val="Tabletext"/>
              <w:spacing w:before="30" w:after="30"/>
              <w:jc w:val="center"/>
              <w:rPr>
                <w:lang w:eastAsia="ja-JP"/>
              </w:rPr>
            </w:pPr>
            <w:r w:rsidRPr="00307B3A">
              <w:t>4.</w:t>
            </w:r>
            <w:r w:rsidRPr="00307B3A">
              <w:rPr>
                <w:lang w:eastAsia="ja-JP"/>
              </w:rPr>
              <w:t>1</w:t>
            </w:r>
          </w:p>
        </w:tc>
        <w:tc>
          <w:tcPr>
            <w:tcW w:w="1418" w:type="dxa"/>
          </w:tcPr>
          <w:p w14:paraId="4A75B68A" w14:textId="77777777" w:rsidR="006C35C3" w:rsidRPr="00307B3A" w:rsidRDefault="006C35C3" w:rsidP="00405E3C">
            <w:pPr>
              <w:pStyle w:val="Tabletext"/>
              <w:spacing w:before="30" w:after="30"/>
              <w:jc w:val="center"/>
              <w:rPr>
                <w:lang w:eastAsia="ja-JP"/>
              </w:rPr>
            </w:pPr>
            <w:r w:rsidRPr="00307B3A">
              <w:rPr>
                <w:lang w:eastAsia="ja-JP"/>
              </w:rPr>
              <w:t>Main 10 or Main</w:t>
            </w:r>
          </w:p>
        </w:tc>
        <w:tc>
          <w:tcPr>
            <w:tcW w:w="992" w:type="dxa"/>
            <w:vAlign w:val="center"/>
          </w:tcPr>
          <w:p w14:paraId="20E89D82"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16EF41BF" w14:textId="77777777" w:rsidR="006C35C3" w:rsidRPr="00307B3A" w:rsidRDefault="006C35C3" w:rsidP="00405E3C">
            <w:pPr>
              <w:pStyle w:val="Tabletext"/>
              <w:spacing w:before="30" w:after="30"/>
              <w:jc w:val="center"/>
              <w:rPr>
                <w:lang w:eastAsia="ja-JP"/>
              </w:rPr>
            </w:pPr>
            <w:r w:rsidRPr="00307B3A">
              <w:rPr>
                <w:lang w:eastAsia="ja-JP"/>
              </w:rPr>
              <w:t>10-15</w:t>
            </w:r>
          </w:p>
        </w:tc>
      </w:tr>
      <w:tr w:rsidR="006C35C3" w:rsidRPr="00307B3A" w14:paraId="64173871" w14:textId="77777777" w:rsidTr="00405E3C">
        <w:trPr>
          <w:jc w:val="center"/>
        </w:trPr>
        <w:tc>
          <w:tcPr>
            <w:tcW w:w="1809" w:type="dxa"/>
            <w:vMerge/>
            <w:tcBorders>
              <w:bottom w:val="single" w:sz="4" w:space="0" w:color="auto"/>
            </w:tcBorders>
            <w:vAlign w:val="center"/>
          </w:tcPr>
          <w:p w14:paraId="3FEE9A8D" w14:textId="77777777" w:rsidR="006C35C3" w:rsidRPr="00307B3A" w:rsidRDefault="006C35C3" w:rsidP="00405E3C">
            <w:pPr>
              <w:pStyle w:val="Tabletext"/>
              <w:spacing w:before="30" w:after="30"/>
            </w:pPr>
          </w:p>
        </w:tc>
        <w:tc>
          <w:tcPr>
            <w:tcW w:w="2127" w:type="dxa"/>
            <w:tcBorders>
              <w:bottom w:val="single" w:sz="4" w:space="0" w:color="auto"/>
            </w:tcBorders>
            <w:vAlign w:val="center"/>
          </w:tcPr>
          <w:p w14:paraId="3FABED5D" w14:textId="58D9C290" w:rsidR="006C35C3" w:rsidRPr="00307B3A" w:rsidRDefault="006C35C3" w:rsidP="00405E3C">
            <w:pPr>
              <w:pStyle w:val="Tabletext"/>
              <w:spacing w:before="30" w:after="30"/>
              <w:jc w:val="center"/>
              <w:rPr>
                <w:lang w:eastAsia="ja-JP"/>
              </w:rPr>
            </w:pPr>
            <w:r w:rsidRPr="00307B3A">
              <w:rPr>
                <w:lang w:eastAsia="ja-JP"/>
              </w:rPr>
              <w:t>30</w:t>
            </w:r>
            <w:r w:rsidR="007A140A">
              <w:rPr>
                <w:lang w:eastAsia="ja-JP"/>
              </w:rPr>
              <w:t xml:space="preserve"> </w:t>
            </w:r>
            <w:r w:rsidR="007A140A" w:rsidRPr="00307B3A">
              <w:rPr>
                <w:vertAlign w:val="superscript"/>
                <w:lang w:eastAsia="ja-JP"/>
              </w:rPr>
              <w:t>(</w:t>
            </w:r>
            <w:r w:rsidR="007A140A">
              <w:rPr>
                <w:vertAlign w:val="superscript"/>
                <w:lang w:eastAsia="ja-JP"/>
              </w:rPr>
              <w:t>2</w:t>
            </w:r>
            <w:r w:rsidR="007A140A" w:rsidRPr="00307B3A">
              <w:rPr>
                <w:vertAlign w:val="superscript"/>
                <w:lang w:eastAsia="ja-JP"/>
              </w:rPr>
              <w:t>)</w:t>
            </w:r>
            <w:r w:rsidRPr="00307B3A">
              <w:rPr>
                <w:lang w:eastAsia="ja-JP"/>
              </w:rPr>
              <w:t>, 25 (</w:t>
            </w:r>
            <w:proofErr w:type="spellStart"/>
            <w:r w:rsidRPr="00307B3A">
              <w:rPr>
                <w:lang w:eastAsia="ja-JP"/>
              </w:rPr>
              <w:t>interlaced</w:t>
            </w:r>
            <w:proofErr w:type="spellEnd"/>
            <w:r w:rsidRPr="00307B3A">
              <w:rPr>
                <w:lang w:eastAsia="ja-JP"/>
              </w:rPr>
              <w:t>)</w:t>
            </w:r>
          </w:p>
        </w:tc>
        <w:tc>
          <w:tcPr>
            <w:tcW w:w="850" w:type="dxa"/>
            <w:tcBorders>
              <w:bottom w:val="single" w:sz="4" w:space="0" w:color="auto"/>
            </w:tcBorders>
            <w:vAlign w:val="center"/>
          </w:tcPr>
          <w:p w14:paraId="41BDCFF8" w14:textId="042C1774" w:rsidR="006C35C3" w:rsidRPr="00307B3A" w:rsidRDefault="006C35C3" w:rsidP="00405E3C">
            <w:pPr>
              <w:pStyle w:val="Tabletext"/>
              <w:spacing w:before="30" w:after="30"/>
              <w:jc w:val="center"/>
              <w:rPr>
                <w:lang w:eastAsia="ja-JP"/>
              </w:rPr>
            </w:pPr>
            <w:r w:rsidRPr="00307B3A">
              <w:t>4.</w:t>
            </w:r>
            <w:r w:rsidRPr="00307B3A">
              <w:rPr>
                <w:lang w:eastAsia="ja-JP"/>
              </w:rPr>
              <w:t xml:space="preserve">1 </w:t>
            </w:r>
            <w:r w:rsidRPr="00307B3A">
              <w:rPr>
                <w:vertAlign w:val="superscript"/>
                <w:lang w:eastAsia="ja-JP"/>
              </w:rPr>
              <w:t>(</w:t>
            </w:r>
            <w:r w:rsidR="005C6D2C">
              <w:rPr>
                <w:vertAlign w:val="superscript"/>
                <w:lang w:eastAsia="ja-JP"/>
              </w:rPr>
              <w:t>4</w:t>
            </w:r>
            <w:r w:rsidRPr="00307B3A">
              <w:rPr>
                <w:vertAlign w:val="superscript"/>
                <w:lang w:eastAsia="ja-JP"/>
              </w:rPr>
              <w:t>)</w:t>
            </w:r>
          </w:p>
        </w:tc>
        <w:tc>
          <w:tcPr>
            <w:tcW w:w="1418" w:type="dxa"/>
            <w:tcBorders>
              <w:bottom w:val="single" w:sz="4" w:space="0" w:color="auto"/>
            </w:tcBorders>
          </w:tcPr>
          <w:p w14:paraId="29E02600" w14:textId="77777777" w:rsidR="006C35C3" w:rsidRPr="00307B3A" w:rsidRDefault="006C35C3" w:rsidP="00405E3C">
            <w:pPr>
              <w:pStyle w:val="Tabletext"/>
              <w:spacing w:before="30" w:after="30"/>
              <w:jc w:val="center"/>
              <w:rPr>
                <w:lang w:eastAsia="ja-JP"/>
              </w:rPr>
            </w:pPr>
            <w:r w:rsidRPr="00307B3A">
              <w:rPr>
                <w:lang w:eastAsia="ja-JP"/>
              </w:rPr>
              <w:t>Main 10 or Main</w:t>
            </w:r>
          </w:p>
        </w:tc>
        <w:tc>
          <w:tcPr>
            <w:tcW w:w="992" w:type="dxa"/>
            <w:tcBorders>
              <w:bottom w:val="single" w:sz="4" w:space="0" w:color="auto"/>
            </w:tcBorders>
            <w:vAlign w:val="center"/>
          </w:tcPr>
          <w:p w14:paraId="171E9DBA" w14:textId="77777777" w:rsidR="006C35C3" w:rsidRPr="00307B3A" w:rsidRDefault="006C35C3" w:rsidP="00405E3C">
            <w:pPr>
              <w:pStyle w:val="Tabletext"/>
              <w:spacing w:before="30" w:after="30"/>
              <w:jc w:val="center"/>
            </w:pPr>
            <w:r w:rsidRPr="00307B3A">
              <w:rPr>
                <w:lang w:eastAsia="ja-JP"/>
              </w:rPr>
              <w:t>Main</w:t>
            </w:r>
          </w:p>
        </w:tc>
        <w:tc>
          <w:tcPr>
            <w:tcW w:w="2659" w:type="dxa"/>
            <w:tcBorders>
              <w:bottom w:val="single" w:sz="4" w:space="0" w:color="auto"/>
            </w:tcBorders>
            <w:vAlign w:val="center"/>
          </w:tcPr>
          <w:p w14:paraId="0C95A63D" w14:textId="77777777" w:rsidR="006C35C3" w:rsidRPr="00307B3A" w:rsidRDefault="006C35C3" w:rsidP="00405E3C">
            <w:pPr>
              <w:pStyle w:val="Tabletext"/>
              <w:spacing w:before="30" w:after="30"/>
              <w:jc w:val="center"/>
              <w:rPr>
                <w:lang w:eastAsia="ja-JP"/>
              </w:rPr>
            </w:pPr>
            <w:r w:rsidRPr="00307B3A">
              <w:rPr>
                <w:lang w:eastAsia="ja-JP"/>
              </w:rPr>
              <w:t>10-15</w:t>
            </w:r>
          </w:p>
        </w:tc>
      </w:tr>
      <w:tr w:rsidR="006C35C3" w:rsidRPr="008A39ED" w14:paraId="5FB18C01" w14:textId="77777777" w:rsidTr="00405E3C">
        <w:trPr>
          <w:jc w:val="center"/>
        </w:trPr>
        <w:tc>
          <w:tcPr>
            <w:tcW w:w="9855" w:type="dxa"/>
            <w:gridSpan w:val="6"/>
            <w:tcBorders>
              <w:left w:val="nil"/>
              <w:bottom w:val="nil"/>
              <w:right w:val="nil"/>
            </w:tcBorders>
            <w:vAlign w:val="center"/>
          </w:tcPr>
          <w:p w14:paraId="03A38F7C" w14:textId="77777777" w:rsidR="007A140A" w:rsidRDefault="005C6D2C" w:rsidP="008A39ED">
            <w:pPr>
              <w:pStyle w:val="Tabletext"/>
              <w:ind w:left="284" w:hanging="284"/>
              <w:rPr>
                <w:lang w:val="en-GB"/>
              </w:rPr>
            </w:pPr>
            <w:r w:rsidRPr="00D82E89">
              <w:rPr>
                <w:vertAlign w:val="superscript"/>
                <w:lang w:val="en-GB"/>
              </w:rPr>
              <w:t>(</w:t>
            </w:r>
            <w:r>
              <w:rPr>
                <w:vertAlign w:val="superscript"/>
                <w:lang w:val="en-GB"/>
              </w:rPr>
              <w:t>1</w:t>
            </w:r>
            <w:r w:rsidRPr="00D82E89">
              <w:rPr>
                <w:vertAlign w:val="superscript"/>
                <w:lang w:val="en-GB"/>
              </w:rPr>
              <w:t>)</w:t>
            </w:r>
            <w:r w:rsidRPr="00D82E89">
              <w:rPr>
                <w:lang w:val="en-GB"/>
              </w:rPr>
              <w:tab/>
              <w:t>Video parameters of HDR-TV, including colour primaries and transfer characteristics, can be signalled using the VUI (video usability information) specified in Annex E of ITU T H.265 | ISO/IEC 23008-2.</w:t>
            </w:r>
          </w:p>
          <w:p w14:paraId="69DD2F6C" w14:textId="49819F37" w:rsidR="006C35C3" w:rsidRPr="00D82E89" w:rsidRDefault="007A140A" w:rsidP="00405E3C">
            <w:pPr>
              <w:pStyle w:val="Tabletext"/>
              <w:rPr>
                <w:lang w:val="en-GB"/>
              </w:rPr>
            </w:pPr>
            <w:r w:rsidRPr="008A39ED">
              <w:rPr>
                <w:vertAlign w:val="superscript"/>
                <w:lang w:val="en-GB" w:eastAsia="ja-JP"/>
              </w:rPr>
              <w:t>(2)</w:t>
            </w:r>
            <w:r w:rsidR="006C35C3" w:rsidRPr="00D82E89">
              <w:rPr>
                <w:lang w:val="en-GB"/>
              </w:rPr>
              <w:tab/>
              <w:t>Those divided by 1.001 are also included.</w:t>
            </w:r>
          </w:p>
          <w:p w14:paraId="65714369" w14:textId="78F713BC" w:rsidR="006C35C3" w:rsidRPr="00D82E89" w:rsidRDefault="006C35C3" w:rsidP="00405E3C">
            <w:pPr>
              <w:pStyle w:val="Tabletext"/>
              <w:rPr>
                <w:lang w:val="en-GB"/>
              </w:rPr>
            </w:pPr>
            <w:r w:rsidRPr="00D82E89">
              <w:rPr>
                <w:vertAlign w:val="superscript"/>
                <w:lang w:val="en-GB"/>
              </w:rPr>
              <w:t>(</w:t>
            </w:r>
            <w:r w:rsidR="005C6D2C">
              <w:rPr>
                <w:vertAlign w:val="superscript"/>
                <w:lang w:val="en-GB"/>
              </w:rPr>
              <w:t>3</w:t>
            </w:r>
            <w:r w:rsidRPr="00D82E89">
              <w:rPr>
                <w:vertAlign w:val="superscript"/>
                <w:lang w:val="en-GB"/>
              </w:rPr>
              <w:t>)</w:t>
            </w:r>
            <w:r w:rsidRPr="00D82E89">
              <w:rPr>
                <w:lang w:val="en-GB"/>
              </w:rPr>
              <w:tab/>
              <w:t>The use of temporal sub-layer coding is detailed in Annex 2.</w:t>
            </w:r>
          </w:p>
          <w:p w14:paraId="4533F2AE" w14:textId="10B93967" w:rsidR="006C35C3" w:rsidRPr="00D82E89" w:rsidRDefault="006C35C3" w:rsidP="00405E3C">
            <w:pPr>
              <w:pStyle w:val="Tabletext"/>
              <w:ind w:left="284" w:hanging="284"/>
              <w:rPr>
                <w:rFonts w:eastAsiaTheme="minorEastAsia"/>
                <w:lang w:val="en-GB"/>
              </w:rPr>
            </w:pPr>
            <w:r w:rsidRPr="00D82E89">
              <w:rPr>
                <w:rFonts w:eastAsiaTheme="minorEastAsia"/>
                <w:vertAlign w:val="superscript"/>
                <w:lang w:val="en-GB"/>
              </w:rPr>
              <w:t>(</w:t>
            </w:r>
            <w:r w:rsidR="005C6D2C">
              <w:rPr>
                <w:rFonts w:eastAsiaTheme="minorEastAsia"/>
                <w:vertAlign w:val="superscript"/>
                <w:lang w:val="en-GB"/>
              </w:rPr>
              <w:t>4</w:t>
            </w:r>
            <w:r w:rsidRPr="00D82E89">
              <w:rPr>
                <w:rFonts w:eastAsiaTheme="minorEastAsia"/>
                <w:vertAlign w:val="superscript"/>
                <w:lang w:val="en-GB"/>
              </w:rPr>
              <w:t>)</w:t>
            </w:r>
            <w:r w:rsidRPr="00D82E89">
              <w:rPr>
                <w:rFonts w:eastAsiaTheme="minorEastAsia"/>
                <w:lang w:val="en-GB"/>
              </w:rPr>
              <w:tab/>
              <w:t xml:space="preserve">To </w:t>
            </w:r>
            <w:r w:rsidR="0023084B">
              <w:rPr>
                <w:rFonts w:eastAsiaTheme="minorEastAsia"/>
                <w:lang w:val="en-GB"/>
              </w:rPr>
              <w:t>enable</w:t>
            </w:r>
            <w:r w:rsidRPr="00D82E89">
              <w:rPr>
                <w:rFonts w:eastAsiaTheme="minorEastAsia"/>
                <w:lang w:val="en-GB"/>
              </w:rPr>
              <w:t xml:space="preserve"> coding at a sufficient bit rate as needed, level 4.1 (the maximum bit rate is 20 Mbit/s) is preferred to level 4 (the maximum bit rate is 12 Mbit/s).</w:t>
            </w:r>
          </w:p>
          <w:p w14:paraId="74F1C763" w14:textId="76F99E54" w:rsidR="006C35C3" w:rsidRPr="00D82E89" w:rsidRDefault="006C35C3" w:rsidP="00405E3C">
            <w:pPr>
              <w:pStyle w:val="Tabletext"/>
              <w:ind w:left="284" w:hanging="284"/>
              <w:rPr>
                <w:lang w:val="en-GB"/>
              </w:rPr>
            </w:pPr>
            <w:r w:rsidRPr="00D82E89">
              <w:rPr>
                <w:vertAlign w:val="superscript"/>
                <w:lang w:val="en-GB"/>
              </w:rPr>
              <w:t>(</w:t>
            </w:r>
            <w:r w:rsidR="005C6D2C">
              <w:rPr>
                <w:vertAlign w:val="superscript"/>
                <w:lang w:val="en-GB"/>
              </w:rPr>
              <w:t>5</w:t>
            </w:r>
            <w:r w:rsidRPr="00D82E89">
              <w:rPr>
                <w:vertAlign w:val="superscript"/>
                <w:lang w:val="en-GB"/>
              </w:rPr>
              <w:t>)</w:t>
            </w:r>
            <w:r w:rsidRPr="00D82E89">
              <w:rPr>
                <w:lang w:val="en-GB"/>
              </w:rPr>
              <w:tab/>
              <w:t xml:space="preserve">The data rates </w:t>
            </w:r>
            <w:r w:rsidR="0023084B" w:rsidRPr="00D82E89">
              <w:rPr>
                <w:lang w:val="en-GB"/>
              </w:rPr>
              <w:t xml:space="preserve">indicated </w:t>
            </w:r>
            <w:r w:rsidRPr="00D82E89">
              <w:rPr>
                <w:lang w:val="en-GB"/>
              </w:rPr>
              <w:t xml:space="preserve">are maximum values for </w:t>
            </w:r>
            <w:r w:rsidR="0023084B">
              <w:rPr>
                <w:lang w:val="en-GB"/>
              </w:rPr>
              <w:t xml:space="preserve">a </w:t>
            </w:r>
            <w:r w:rsidRPr="00D82E89">
              <w:rPr>
                <w:lang w:val="en-GB"/>
              </w:rPr>
              <w:t>constant data rate transport for critical test sequences to be rated sufficiently high quality for broadcast emission when assessed by experts. Lower data rates may be used for less critical pictures.</w:t>
            </w:r>
          </w:p>
          <w:p w14:paraId="7A7B1A6C" w14:textId="6085CFBA" w:rsidR="006C35C3" w:rsidRPr="009F7515" w:rsidRDefault="006C35C3" w:rsidP="00405E3C">
            <w:pPr>
              <w:pStyle w:val="Tabletext"/>
              <w:ind w:left="284" w:hanging="284"/>
              <w:rPr>
                <w:lang w:val="en-US"/>
              </w:rPr>
            </w:pPr>
          </w:p>
        </w:tc>
      </w:tr>
    </w:tbl>
    <w:p w14:paraId="3954FC6C" w14:textId="0CABD1B6" w:rsidR="006C35C3" w:rsidRDefault="006C35C3" w:rsidP="006C35C3">
      <w:pPr>
        <w:pStyle w:val="Tablefin"/>
      </w:pPr>
    </w:p>
    <w:p w14:paraId="66695DB1" w14:textId="2E7CC557" w:rsidR="00147A2F" w:rsidRPr="008964EE" w:rsidRDefault="00147A2F" w:rsidP="00147A2F">
      <w:pPr>
        <w:pStyle w:val="TableNo"/>
        <w:rPr>
          <w:lang w:eastAsia="ja-JP"/>
        </w:rPr>
      </w:pPr>
      <w:r w:rsidRPr="008964EE">
        <w:rPr>
          <w:lang w:eastAsia="ja-JP"/>
        </w:rPr>
        <w:lastRenderedPageBreak/>
        <w:t>TABLE 2</w:t>
      </w:r>
    </w:p>
    <w:p w14:paraId="733C3A5F" w14:textId="3A01A927" w:rsidR="00147A2F" w:rsidRPr="00B97D14" w:rsidRDefault="00147A2F" w:rsidP="00147A2F">
      <w:pPr>
        <w:pStyle w:val="Tabletitle"/>
        <w:rPr>
          <w:lang w:val="en-GB" w:eastAsia="ja-JP"/>
        </w:rPr>
      </w:pPr>
      <w:r w:rsidRPr="00B97D14">
        <w:rPr>
          <w:lang w:val="en-GB" w:eastAsia="ja-JP"/>
        </w:rPr>
        <w:t xml:space="preserve">Basic parameters for UHDTV </w:t>
      </w:r>
      <w:r w:rsidRPr="00B97D14">
        <w:rPr>
          <w:lang w:val="en-GB"/>
        </w:rPr>
        <w:t xml:space="preserve">contribution, primary distribution and ENG using HEVC </w:t>
      </w:r>
      <w:proofErr w:type="gramStart"/>
      <w:r w:rsidRPr="00B97D14">
        <w:rPr>
          <w:lang w:val="en-GB"/>
        </w:rPr>
        <w:t>standard</w:t>
      </w:r>
      <w:r w:rsidR="005C6D2C" w:rsidRPr="00B97D14">
        <w:rPr>
          <w:vertAlign w:val="superscript"/>
          <w:lang w:val="en-GB" w:eastAsia="ja-JP"/>
        </w:rPr>
        <w:t>(</w:t>
      </w:r>
      <w:proofErr w:type="gramEnd"/>
      <w:r w:rsidR="007A140A" w:rsidRPr="00B97D14">
        <w:rPr>
          <w:vertAlign w:val="superscript"/>
          <w:lang w:val="en-GB" w:eastAsia="ja-JP"/>
        </w:rPr>
        <w:t>1</w:t>
      </w:r>
      <w:r w:rsidR="005C6D2C" w:rsidRPr="00B97D14">
        <w:rPr>
          <w:vertAlign w:val="superscript"/>
          <w:lang w:val="en-GB"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207"/>
        <w:gridCol w:w="886"/>
        <w:gridCol w:w="1473"/>
        <w:gridCol w:w="922"/>
        <w:gridCol w:w="2263"/>
      </w:tblGrid>
      <w:tr w:rsidR="00147A2F" w:rsidRPr="008A39ED" w14:paraId="7278F049" w14:textId="77777777" w:rsidTr="005C6D2C">
        <w:trPr>
          <w:trHeight w:val="427"/>
          <w:tblHeader/>
          <w:jc w:val="center"/>
        </w:trPr>
        <w:tc>
          <w:tcPr>
            <w:tcW w:w="2121" w:type="pct"/>
            <w:gridSpan w:val="2"/>
            <w:vAlign w:val="center"/>
          </w:tcPr>
          <w:p w14:paraId="68983E01" w14:textId="77777777" w:rsidR="00147A2F" w:rsidRPr="008964EE" w:rsidRDefault="00147A2F" w:rsidP="00A504FA">
            <w:pPr>
              <w:pStyle w:val="Tablehead"/>
              <w:rPr>
                <w:lang w:eastAsia="ja-JP"/>
              </w:rPr>
            </w:pPr>
            <w:proofErr w:type="spellStart"/>
            <w:r w:rsidRPr="008964EE">
              <w:rPr>
                <w:lang w:eastAsia="ja-JP"/>
              </w:rPr>
              <w:t>Video</w:t>
            </w:r>
            <w:proofErr w:type="spellEnd"/>
            <w:r w:rsidRPr="008964EE">
              <w:rPr>
                <w:lang w:eastAsia="ja-JP"/>
              </w:rPr>
              <w:t xml:space="preserve"> format</w:t>
            </w:r>
          </w:p>
        </w:tc>
        <w:tc>
          <w:tcPr>
            <w:tcW w:w="460" w:type="pct"/>
            <w:vMerge w:val="restart"/>
            <w:vAlign w:val="center"/>
          </w:tcPr>
          <w:p w14:paraId="338F90FE" w14:textId="77777777" w:rsidR="00147A2F" w:rsidRPr="008964EE" w:rsidRDefault="00147A2F" w:rsidP="00A504FA">
            <w:pPr>
              <w:pStyle w:val="Tablehead"/>
            </w:pPr>
            <w:proofErr w:type="spellStart"/>
            <w:r w:rsidRPr="008964EE">
              <w:t>Level</w:t>
            </w:r>
            <w:proofErr w:type="spellEnd"/>
          </w:p>
        </w:tc>
        <w:tc>
          <w:tcPr>
            <w:tcW w:w="765" w:type="pct"/>
            <w:vMerge w:val="restart"/>
            <w:vAlign w:val="center"/>
          </w:tcPr>
          <w:p w14:paraId="25BA37F1" w14:textId="77777777" w:rsidR="00147A2F" w:rsidRPr="008964EE" w:rsidRDefault="00147A2F" w:rsidP="00A504FA">
            <w:pPr>
              <w:pStyle w:val="Tablehead"/>
            </w:pPr>
            <w:r w:rsidRPr="008964EE">
              <w:t>Profile</w:t>
            </w:r>
          </w:p>
        </w:tc>
        <w:tc>
          <w:tcPr>
            <w:tcW w:w="479" w:type="pct"/>
            <w:vMerge w:val="restart"/>
            <w:vAlign w:val="center"/>
          </w:tcPr>
          <w:p w14:paraId="7400DFF4" w14:textId="77777777" w:rsidR="00147A2F" w:rsidRPr="008964EE" w:rsidRDefault="00147A2F" w:rsidP="00A504FA">
            <w:pPr>
              <w:pStyle w:val="Tablehead"/>
              <w:rPr>
                <w:lang w:eastAsia="ja-JP"/>
              </w:rPr>
            </w:pPr>
            <w:r w:rsidRPr="008964EE">
              <w:rPr>
                <w:lang w:eastAsia="ja-JP"/>
              </w:rPr>
              <w:t>Tier</w:t>
            </w:r>
          </w:p>
        </w:tc>
        <w:tc>
          <w:tcPr>
            <w:tcW w:w="1175" w:type="pct"/>
            <w:vMerge w:val="restart"/>
            <w:vAlign w:val="center"/>
          </w:tcPr>
          <w:p w14:paraId="609C97D0" w14:textId="3A08E586" w:rsidR="00147A2F" w:rsidRPr="008A39ED" w:rsidRDefault="00147A2F" w:rsidP="00A504FA">
            <w:pPr>
              <w:pStyle w:val="Tablehead"/>
              <w:rPr>
                <w:lang w:val="en-GB"/>
              </w:rPr>
            </w:pPr>
            <w:r w:rsidRPr="008A39ED">
              <w:rPr>
                <w:lang w:val="en-GB" w:eastAsia="ja-JP"/>
              </w:rPr>
              <w:t>Maximum b</w:t>
            </w:r>
            <w:r w:rsidRPr="008A39ED">
              <w:rPr>
                <w:lang w:val="en-GB"/>
              </w:rPr>
              <w:t>it rate</w:t>
            </w:r>
            <w:r w:rsidRPr="008A39ED">
              <w:rPr>
                <w:lang w:val="en-GB" w:eastAsia="ja-JP"/>
              </w:rPr>
              <w:t xml:space="preserve"> </w:t>
            </w:r>
            <w:r w:rsidRPr="008A39ED">
              <w:rPr>
                <w:vertAlign w:val="superscript"/>
                <w:lang w:val="en-GB" w:eastAsia="ja-JP"/>
              </w:rPr>
              <w:t>(</w:t>
            </w:r>
            <w:r w:rsidR="007A140A" w:rsidRPr="008A39ED">
              <w:rPr>
                <w:vertAlign w:val="superscript"/>
                <w:lang w:val="en-GB" w:eastAsia="ja-JP"/>
              </w:rPr>
              <w:t>3</w:t>
            </w:r>
            <w:r w:rsidRPr="008A39ED">
              <w:rPr>
                <w:vertAlign w:val="superscript"/>
                <w:lang w:val="en-GB" w:eastAsia="ja-JP"/>
              </w:rPr>
              <w:t>)</w:t>
            </w:r>
            <w:r w:rsidRPr="008A39ED">
              <w:rPr>
                <w:lang w:val="en-GB"/>
              </w:rPr>
              <w:br/>
              <w:t>(Mbit/s)</w:t>
            </w:r>
          </w:p>
        </w:tc>
      </w:tr>
      <w:tr w:rsidR="00147A2F" w:rsidRPr="008964EE" w14:paraId="7762185D" w14:textId="77777777" w:rsidTr="005C6D2C">
        <w:trPr>
          <w:trHeight w:val="426"/>
          <w:tblHeader/>
          <w:jc w:val="center"/>
        </w:trPr>
        <w:tc>
          <w:tcPr>
            <w:tcW w:w="975" w:type="pct"/>
            <w:vAlign w:val="center"/>
          </w:tcPr>
          <w:p w14:paraId="24A705AD" w14:textId="77777777" w:rsidR="00147A2F" w:rsidRPr="008964EE" w:rsidRDefault="00147A2F" w:rsidP="00A504FA">
            <w:pPr>
              <w:pStyle w:val="Tablehead"/>
              <w:rPr>
                <w:lang w:eastAsia="ja-JP"/>
              </w:rPr>
            </w:pPr>
            <w:r w:rsidRPr="008964EE">
              <w:rPr>
                <w:lang w:eastAsia="ja-JP"/>
              </w:rPr>
              <w:t xml:space="preserve">Spatial </w:t>
            </w:r>
            <w:proofErr w:type="spellStart"/>
            <w:r w:rsidRPr="008964EE">
              <w:rPr>
                <w:lang w:eastAsia="ja-JP"/>
              </w:rPr>
              <w:t>resolution</w:t>
            </w:r>
            <w:proofErr w:type="spellEnd"/>
          </w:p>
        </w:tc>
        <w:tc>
          <w:tcPr>
            <w:tcW w:w="1146" w:type="pct"/>
          </w:tcPr>
          <w:p w14:paraId="369179B7" w14:textId="77777777" w:rsidR="00147A2F" w:rsidRPr="008964EE" w:rsidRDefault="00147A2F" w:rsidP="00A504FA">
            <w:pPr>
              <w:pStyle w:val="Tablehead"/>
              <w:rPr>
                <w:lang w:eastAsia="ja-JP"/>
              </w:rPr>
            </w:pPr>
            <w:r w:rsidRPr="008964EE">
              <w:rPr>
                <w:lang w:eastAsia="ja-JP"/>
              </w:rPr>
              <w:t xml:space="preserve">Frame </w:t>
            </w:r>
            <w:proofErr w:type="spellStart"/>
            <w:r w:rsidRPr="008964EE">
              <w:rPr>
                <w:lang w:eastAsia="ja-JP"/>
              </w:rPr>
              <w:t>frequency</w:t>
            </w:r>
            <w:proofErr w:type="spellEnd"/>
            <w:r w:rsidRPr="008964EE">
              <w:rPr>
                <w:lang w:eastAsia="ja-JP"/>
              </w:rPr>
              <w:t xml:space="preserve"> (Hz)</w:t>
            </w:r>
          </w:p>
        </w:tc>
        <w:tc>
          <w:tcPr>
            <w:tcW w:w="460" w:type="pct"/>
            <w:vMerge/>
            <w:vAlign w:val="center"/>
          </w:tcPr>
          <w:p w14:paraId="05F74058" w14:textId="77777777" w:rsidR="00147A2F" w:rsidRPr="008964EE" w:rsidRDefault="00147A2F" w:rsidP="00A504FA">
            <w:pPr>
              <w:pStyle w:val="Tablehead"/>
            </w:pPr>
          </w:p>
        </w:tc>
        <w:tc>
          <w:tcPr>
            <w:tcW w:w="765" w:type="pct"/>
            <w:vMerge/>
            <w:vAlign w:val="center"/>
          </w:tcPr>
          <w:p w14:paraId="796C21CB" w14:textId="77777777" w:rsidR="00147A2F" w:rsidRPr="008964EE" w:rsidRDefault="00147A2F" w:rsidP="00A504FA">
            <w:pPr>
              <w:pStyle w:val="Tablehead"/>
            </w:pPr>
          </w:p>
        </w:tc>
        <w:tc>
          <w:tcPr>
            <w:tcW w:w="479" w:type="pct"/>
            <w:vMerge/>
            <w:vAlign w:val="center"/>
          </w:tcPr>
          <w:p w14:paraId="445960EE" w14:textId="77777777" w:rsidR="00147A2F" w:rsidRPr="008964EE" w:rsidRDefault="00147A2F" w:rsidP="00A504FA">
            <w:pPr>
              <w:pStyle w:val="Tablehead"/>
              <w:rPr>
                <w:lang w:eastAsia="ja-JP"/>
              </w:rPr>
            </w:pPr>
          </w:p>
        </w:tc>
        <w:tc>
          <w:tcPr>
            <w:tcW w:w="1175" w:type="pct"/>
            <w:vMerge/>
            <w:vAlign w:val="center"/>
          </w:tcPr>
          <w:p w14:paraId="33E871CA" w14:textId="77777777" w:rsidR="00147A2F" w:rsidRPr="008964EE" w:rsidRDefault="00147A2F" w:rsidP="00A504FA">
            <w:pPr>
              <w:pStyle w:val="Tablehead"/>
            </w:pPr>
          </w:p>
        </w:tc>
      </w:tr>
      <w:tr w:rsidR="00147A2F" w:rsidRPr="008964EE" w14:paraId="62882595" w14:textId="77777777" w:rsidTr="005C6D2C">
        <w:trPr>
          <w:jc w:val="center"/>
        </w:trPr>
        <w:tc>
          <w:tcPr>
            <w:tcW w:w="975" w:type="pct"/>
            <w:vMerge w:val="restart"/>
            <w:vAlign w:val="center"/>
          </w:tcPr>
          <w:p w14:paraId="094D9AA7" w14:textId="77777777" w:rsidR="00147A2F" w:rsidRPr="008964EE" w:rsidRDefault="00147A2F" w:rsidP="00A504FA">
            <w:pPr>
              <w:pStyle w:val="Tabletext"/>
              <w:spacing w:before="30" w:after="30"/>
              <w:jc w:val="center"/>
            </w:pPr>
            <w:r w:rsidRPr="008964EE">
              <w:rPr>
                <w:lang w:eastAsia="ja-JP"/>
              </w:rPr>
              <w:t>7</w:t>
            </w:r>
            <w:r w:rsidRPr="008964EE">
              <w:t> </w:t>
            </w:r>
            <w:r w:rsidRPr="008964EE">
              <w:rPr>
                <w:lang w:eastAsia="ja-JP"/>
              </w:rPr>
              <w:t>68</w:t>
            </w:r>
            <w:r w:rsidRPr="008964EE">
              <w:t>0 × </w:t>
            </w:r>
            <w:r w:rsidRPr="008964EE">
              <w:rPr>
                <w:lang w:eastAsia="ja-JP"/>
              </w:rPr>
              <w:t>4</w:t>
            </w:r>
            <w:r w:rsidRPr="008964EE">
              <w:t> </w:t>
            </w:r>
            <w:r w:rsidRPr="008964EE">
              <w:rPr>
                <w:lang w:eastAsia="ja-JP"/>
              </w:rPr>
              <w:t>32</w:t>
            </w:r>
            <w:r w:rsidRPr="008964EE">
              <w:t>0</w:t>
            </w:r>
          </w:p>
        </w:tc>
        <w:tc>
          <w:tcPr>
            <w:tcW w:w="1146" w:type="pct"/>
            <w:vAlign w:val="center"/>
          </w:tcPr>
          <w:p w14:paraId="0132BDAE" w14:textId="1A3DCD9C" w:rsidR="00147A2F" w:rsidRPr="008964EE" w:rsidRDefault="00147A2F" w:rsidP="00A504FA">
            <w:pPr>
              <w:pStyle w:val="Tabletext"/>
              <w:spacing w:before="30" w:after="30"/>
              <w:jc w:val="center"/>
              <w:rPr>
                <w:lang w:eastAsia="ja-JP"/>
              </w:rPr>
            </w:pPr>
            <w:r w:rsidRPr="008964EE">
              <w:rPr>
                <w:lang w:eastAsia="ja-JP"/>
              </w:rPr>
              <w:t>120</w:t>
            </w:r>
            <w:r w:rsidR="007A140A">
              <w:rPr>
                <w:lang w:eastAsia="ja-JP"/>
              </w:rPr>
              <w:t xml:space="preserve"> </w:t>
            </w:r>
            <w:r w:rsidR="007A140A">
              <w:rPr>
                <w:vertAlign w:val="superscript"/>
              </w:rPr>
              <w:t>(2)</w:t>
            </w:r>
            <w:r w:rsidRPr="008964EE">
              <w:rPr>
                <w:lang w:eastAsia="ja-JP"/>
              </w:rPr>
              <w:t>, 100</w:t>
            </w:r>
          </w:p>
        </w:tc>
        <w:tc>
          <w:tcPr>
            <w:tcW w:w="460" w:type="pct"/>
            <w:vAlign w:val="center"/>
          </w:tcPr>
          <w:p w14:paraId="12A37ADB" w14:textId="77777777" w:rsidR="00147A2F" w:rsidRPr="008964EE" w:rsidRDefault="00147A2F" w:rsidP="00A504FA">
            <w:pPr>
              <w:pStyle w:val="Tabletext"/>
              <w:spacing w:before="30" w:after="30"/>
              <w:jc w:val="center"/>
              <w:rPr>
                <w:lang w:eastAsia="ja-JP"/>
              </w:rPr>
            </w:pPr>
            <w:r w:rsidRPr="008964EE">
              <w:rPr>
                <w:lang w:eastAsia="ja-JP"/>
              </w:rPr>
              <w:t>6.2</w:t>
            </w:r>
          </w:p>
        </w:tc>
        <w:tc>
          <w:tcPr>
            <w:tcW w:w="765" w:type="pct"/>
          </w:tcPr>
          <w:p w14:paraId="24ACD158" w14:textId="77777777" w:rsidR="00147A2F" w:rsidRPr="008964EE" w:rsidRDefault="00147A2F" w:rsidP="00A504FA">
            <w:pPr>
              <w:pStyle w:val="Tabletext"/>
              <w:spacing w:before="30" w:after="30"/>
              <w:jc w:val="center"/>
              <w:rPr>
                <w:lang w:eastAsia="ja-JP"/>
              </w:rPr>
            </w:pPr>
            <w:r w:rsidRPr="008964EE">
              <w:rPr>
                <w:lang w:eastAsia="ja-JP"/>
              </w:rPr>
              <w:t>Main 422 10 or Main 10</w:t>
            </w:r>
          </w:p>
        </w:tc>
        <w:tc>
          <w:tcPr>
            <w:tcW w:w="479" w:type="pct"/>
            <w:vAlign w:val="center"/>
          </w:tcPr>
          <w:p w14:paraId="14E7DB46" w14:textId="77777777" w:rsidR="00147A2F" w:rsidRPr="008964EE" w:rsidRDefault="00147A2F" w:rsidP="00A504FA">
            <w:pPr>
              <w:pStyle w:val="Tabletext"/>
              <w:spacing w:before="30" w:after="30"/>
              <w:jc w:val="center"/>
              <w:rPr>
                <w:lang w:eastAsia="ja-JP"/>
              </w:rPr>
            </w:pPr>
            <w:r w:rsidRPr="008964EE">
              <w:rPr>
                <w:lang w:eastAsia="ja-JP"/>
              </w:rPr>
              <w:t>High</w:t>
            </w:r>
          </w:p>
        </w:tc>
        <w:tc>
          <w:tcPr>
            <w:tcW w:w="1175" w:type="pct"/>
            <w:shd w:val="clear" w:color="auto" w:fill="auto"/>
            <w:vAlign w:val="center"/>
          </w:tcPr>
          <w:p w14:paraId="1DD3D467" w14:textId="25D9CB91" w:rsidR="00147A2F" w:rsidRPr="008964EE" w:rsidRDefault="00147A2F" w:rsidP="00A504FA">
            <w:pPr>
              <w:pStyle w:val="Tabletext"/>
              <w:spacing w:before="30" w:after="30"/>
              <w:jc w:val="center"/>
              <w:rPr>
                <w:lang w:eastAsia="ja-JP"/>
              </w:rPr>
            </w:pPr>
            <w:r w:rsidRPr="008964EE">
              <w:rPr>
                <w:lang w:eastAsia="ja-JP"/>
              </w:rPr>
              <w:t>285</w:t>
            </w:r>
            <w:r w:rsidRPr="008964EE">
              <w:rPr>
                <w:vertAlign w:val="superscript"/>
                <w:lang w:eastAsia="ja-JP"/>
              </w:rPr>
              <w:t xml:space="preserve"> (</w:t>
            </w:r>
            <w:r w:rsidR="007A140A">
              <w:rPr>
                <w:vertAlign w:val="superscript"/>
                <w:lang w:eastAsia="ja-JP"/>
              </w:rPr>
              <w:t>4</w:t>
            </w:r>
            <w:r w:rsidRPr="008964EE">
              <w:rPr>
                <w:vertAlign w:val="superscript"/>
                <w:lang w:eastAsia="ja-JP"/>
              </w:rPr>
              <w:t>)</w:t>
            </w:r>
          </w:p>
        </w:tc>
      </w:tr>
      <w:tr w:rsidR="00147A2F" w:rsidRPr="008964EE" w14:paraId="31C9AC6C" w14:textId="77777777" w:rsidTr="005C6D2C">
        <w:trPr>
          <w:jc w:val="center"/>
        </w:trPr>
        <w:tc>
          <w:tcPr>
            <w:tcW w:w="975" w:type="pct"/>
            <w:vMerge/>
            <w:vAlign w:val="center"/>
          </w:tcPr>
          <w:p w14:paraId="1C16A321" w14:textId="77777777" w:rsidR="00147A2F" w:rsidRPr="008964EE" w:rsidRDefault="00147A2F" w:rsidP="00A504FA">
            <w:pPr>
              <w:pStyle w:val="Tabletext"/>
              <w:spacing w:before="30" w:after="30"/>
              <w:jc w:val="center"/>
            </w:pPr>
          </w:p>
        </w:tc>
        <w:tc>
          <w:tcPr>
            <w:tcW w:w="1146" w:type="pct"/>
            <w:vAlign w:val="center"/>
          </w:tcPr>
          <w:p w14:paraId="2B7CEAA1" w14:textId="607DDF40" w:rsidR="00147A2F" w:rsidRPr="008964EE" w:rsidRDefault="00147A2F" w:rsidP="00A504FA">
            <w:pPr>
              <w:pStyle w:val="Tabletext"/>
              <w:spacing w:before="30" w:after="30"/>
              <w:jc w:val="center"/>
              <w:rPr>
                <w:lang w:eastAsia="ja-JP"/>
              </w:rPr>
            </w:pPr>
            <w:r w:rsidRPr="008964EE">
              <w:rPr>
                <w:lang w:eastAsia="ja-JP"/>
              </w:rPr>
              <w:t>60</w:t>
            </w:r>
            <w:r w:rsidR="007A140A">
              <w:rPr>
                <w:lang w:eastAsia="ja-JP"/>
              </w:rPr>
              <w:t xml:space="preserve"> </w:t>
            </w:r>
            <w:r w:rsidR="007A140A">
              <w:rPr>
                <w:vertAlign w:val="superscript"/>
              </w:rPr>
              <w:t>(2)</w:t>
            </w:r>
            <w:r w:rsidRPr="008964EE">
              <w:rPr>
                <w:lang w:eastAsia="ja-JP"/>
              </w:rPr>
              <w:t>, 50</w:t>
            </w:r>
          </w:p>
        </w:tc>
        <w:tc>
          <w:tcPr>
            <w:tcW w:w="460" w:type="pct"/>
            <w:vAlign w:val="center"/>
          </w:tcPr>
          <w:p w14:paraId="7241DA75" w14:textId="77777777" w:rsidR="00147A2F" w:rsidRPr="008964EE" w:rsidRDefault="00147A2F" w:rsidP="00A504FA">
            <w:pPr>
              <w:pStyle w:val="Tabletext"/>
              <w:spacing w:before="30" w:after="30"/>
              <w:jc w:val="center"/>
              <w:rPr>
                <w:lang w:eastAsia="ja-JP"/>
              </w:rPr>
            </w:pPr>
            <w:r w:rsidRPr="008964EE">
              <w:rPr>
                <w:lang w:eastAsia="ja-JP"/>
              </w:rPr>
              <w:t>6.1</w:t>
            </w:r>
          </w:p>
        </w:tc>
        <w:tc>
          <w:tcPr>
            <w:tcW w:w="765" w:type="pct"/>
          </w:tcPr>
          <w:p w14:paraId="6366AEA4" w14:textId="77777777" w:rsidR="00147A2F" w:rsidRPr="008964EE" w:rsidRDefault="00147A2F" w:rsidP="00A504FA">
            <w:pPr>
              <w:pStyle w:val="Tabletext"/>
              <w:spacing w:before="30" w:after="30"/>
              <w:jc w:val="center"/>
              <w:rPr>
                <w:lang w:eastAsia="ja-JP"/>
              </w:rPr>
            </w:pPr>
            <w:r w:rsidRPr="008964EE">
              <w:rPr>
                <w:lang w:eastAsia="ja-JP"/>
              </w:rPr>
              <w:t>Main 422 10 or Main 10</w:t>
            </w:r>
          </w:p>
        </w:tc>
        <w:tc>
          <w:tcPr>
            <w:tcW w:w="479" w:type="pct"/>
            <w:vAlign w:val="center"/>
          </w:tcPr>
          <w:p w14:paraId="7546B865" w14:textId="77777777" w:rsidR="00147A2F" w:rsidRPr="008964EE" w:rsidRDefault="00147A2F" w:rsidP="00A504FA">
            <w:pPr>
              <w:pStyle w:val="Tabletext"/>
              <w:spacing w:before="30" w:after="30"/>
              <w:jc w:val="center"/>
              <w:rPr>
                <w:lang w:eastAsia="ja-JP"/>
              </w:rPr>
            </w:pPr>
            <w:r w:rsidRPr="008964EE">
              <w:rPr>
                <w:lang w:eastAsia="ja-JP"/>
              </w:rPr>
              <w:t>High</w:t>
            </w:r>
          </w:p>
        </w:tc>
        <w:tc>
          <w:tcPr>
            <w:tcW w:w="1175" w:type="pct"/>
            <w:shd w:val="clear" w:color="auto" w:fill="auto"/>
            <w:vAlign w:val="center"/>
          </w:tcPr>
          <w:p w14:paraId="351CED55" w14:textId="77777777" w:rsidR="00147A2F" w:rsidRPr="008964EE" w:rsidRDefault="00147A2F" w:rsidP="00A504FA">
            <w:pPr>
              <w:pStyle w:val="Tabletext"/>
              <w:spacing w:before="30" w:after="30"/>
              <w:jc w:val="center"/>
              <w:rPr>
                <w:lang w:eastAsia="ja-JP"/>
              </w:rPr>
            </w:pPr>
            <w:r w:rsidRPr="008964EE">
              <w:rPr>
                <w:lang w:eastAsia="ja-JP"/>
              </w:rPr>
              <w:t>285</w:t>
            </w:r>
          </w:p>
        </w:tc>
      </w:tr>
      <w:tr w:rsidR="00147A2F" w:rsidRPr="008964EE" w14:paraId="1A03A6E3" w14:textId="77777777" w:rsidTr="005C6D2C">
        <w:trPr>
          <w:jc w:val="center"/>
        </w:trPr>
        <w:tc>
          <w:tcPr>
            <w:tcW w:w="975" w:type="pct"/>
            <w:vMerge w:val="restart"/>
            <w:vAlign w:val="center"/>
          </w:tcPr>
          <w:p w14:paraId="20E87D35" w14:textId="77777777" w:rsidR="00147A2F" w:rsidRPr="008964EE" w:rsidRDefault="00147A2F" w:rsidP="00A504FA">
            <w:pPr>
              <w:pStyle w:val="Tabletext"/>
              <w:spacing w:before="30" w:after="30"/>
              <w:jc w:val="center"/>
            </w:pPr>
            <w:r w:rsidRPr="008964EE">
              <w:rPr>
                <w:lang w:eastAsia="ja-JP"/>
              </w:rPr>
              <w:t>3</w:t>
            </w:r>
            <w:r w:rsidRPr="008964EE">
              <w:t> </w:t>
            </w:r>
            <w:r w:rsidRPr="008964EE">
              <w:rPr>
                <w:lang w:eastAsia="ja-JP"/>
              </w:rPr>
              <w:t>84</w:t>
            </w:r>
            <w:r w:rsidRPr="008964EE">
              <w:t>0 × </w:t>
            </w:r>
            <w:r w:rsidRPr="008964EE">
              <w:rPr>
                <w:lang w:eastAsia="ja-JP"/>
              </w:rPr>
              <w:t>2</w:t>
            </w:r>
            <w:r w:rsidRPr="008964EE">
              <w:t> </w:t>
            </w:r>
            <w:r w:rsidRPr="008964EE">
              <w:rPr>
                <w:lang w:eastAsia="ja-JP"/>
              </w:rPr>
              <w:t>16</w:t>
            </w:r>
            <w:r w:rsidRPr="008964EE">
              <w:t>0</w:t>
            </w:r>
          </w:p>
        </w:tc>
        <w:tc>
          <w:tcPr>
            <w:tcW w:w="1146" w:type="pct"/>
            <w:vAlign w:val="center"/>
          </w:tcPr>
          <w:p w14:paraId="12182928" w14:textId="705C2901" w:rsidR="00147A2F" w:rsidRPr="008964EE" w:rsidRDefault="00147A2F" w:rsidP="00A504FA">
            <w:pPr>
              <w:pStyle w:val="Tabletext"/>
              <w:spacing w:before="30" w:after="30"/>
              <w:jc w:val="center"/>
            </w:pPr>
            <w:r w:rsidRPr="008964EE">
              <w:rPr>
                <w:lang w:eastAsia="ja-JP"/>
              </w:rPr>
              <w:t>120</w:t>
            </w:r>
            <w:r w:rsidR="007A140A">
              <w:rPr>
                <w:lang w:eastAsia="ja-JP"/>
              </w:rPr>
              <w:t xml:space="preserve"> </w:t>
            </w:r>
            <w:r w:rsidR="007A140A">
              <w:rPr>
                <w:vertAlign w:val="superscript"/>
              </w:rPr>
              <w:t>(2)</w:t>
            </w:r>
            <w:r w:rsidRPr="008964EE">
              <w:rPr>
                <w:lang w:eastAsia="ja-JP"/>
              </w:rPr>
              <w:t>, 100</w:t>
            </w:r>
          </w:p>
        </w:tc>
        <w:tc>
          <w:tcPr>
            <w:tcW w:w="460" w:type="pct"/>
            <w:vAlign w:val="center"/>
          </w:tcPr>
          <w:p w14:paraId="43EFA146" w14:textId="77777777" w:rsidR="00147A2F" w:rsidRPr="008964EE" w:rsidRDefault="00147A2F" w:rsidP="00A504FA">
            <w:pPr>
              <w:pStyle w:val="Tabletext"/>
              <w:spacing w:before="30" w:after="30"/>
              <w:jc w:val="center"/>
              <w:rPr>
                <w:lang w:eastAsia="ja-JP"/>
              </w:rPr>
            </w:pPr>
            <w:r w:rsidRPr="008964EE">
              <w:rPr>
                <w:lang w:eastAsia="ja-JP"/>
              </w:rPr>
              <w:t>5.2</w:t>
            </w:r>
          </w:p>
        </w:tc>
        <w:tc>
          <w:tcPr>
            <w:tcW w:w="765" w:type="pct"/>
          </w:tcPr>
          <w:p w14:paraId="5B0AC7AE" w14:textId="77777777" w:rsidR="00147A2F" w:rsidRPr="008964EE" w:rsidRDefault="00147A2F" w:rsidP="00A504FA">
            <w:pPr>
              <w:pStyle w:val="Tabletext"/>
              <w:spacing w:before="30" w:after="30"/>
              <w:jc w:val="center"/>
              <w:rPr>
                <w:lang w:eastAsia="ja-JP"/>
              </w:rPr>
            </w:pPr>
            <w:r w:rsidRPr="008964EE">
              <w:rPr>
                <w:lang w:eastAsia="ja-JP"/>
              </w:rPr>
              <w:t>Main 422 10 or Main 10</w:t>
            </w:r>
          </w:p>
        </w:tc>
        <w:tc>
          <w:tcPr>
            <w:tcW w:w="479" w:type="pct"/>
            <w:vAlign w:val="center"/>
          </w:tcPr>
          <w:p w14:paraId="479B4277" w14:textId="77777777" w:rsidR="00147A2F" w:rsidRPr="008964EE" w:rsidRDefault="00147A2F" w:rsidP="00A504FA">
            <w:pPr>
              <w:pStyle w:val="Tabletext"/>
              <w:spacing w:before="30" w:after="30"/>
              <w:jc w:val="center"/>
              <w:rPr>
                <w:lang w:eastAsia="ja-JP"/>
              </w:rPr>
            </w:pPr>
            <w:r w:rsidRPr="008964EE">
              <w:rPr>
                <w:lang w:eastAsia="ja-JP"/>
              </w:rPr>
              <w:t>High</w:t>
            </w:r>
          </w:p>
        </w:tc>
        <w:tc>
          <w:tcPr>
            <w:tcW w:w="1175" w:type="pct"/>
            <w:shd w:val="clear" w:color="auto" w:fill="auto"/>
            <w:vAlign w:val="center"/>
          </w:tcPr>
          <w:p w14:paraId="2A51AA6B" w14:textId="4650D3D2" w:rsidR="00147A2F" w:rsidRPr="008964EE" w:rsidRDefault="00147A2F" w:rsidP="00A504FA">
            <w:pPr>
              <w:pStyle w:val="Tabletext"/>
              <w:spacing w:before="30" w:after="30"/>
              <w:jc w:val="center"/>
              <w:rPr>
                <w:lang w:eastAsia="ja-JP"/>
              </w:rPr>
            </w:pPr>
            <w:r w:rsidRPr="008964EE">
              <w:rPr>
                <w:lang w:eastAsia="ja-JP"/>
              </w:rPr>
              <w:t>145</w:t>
            </w:r>
            <w:r w:rsidRPr="008964EE">
              <w:rPr>
                <w:vertAlign w:val="superscript"/>
                <w:lang w:eastAsia="ja-JP"/>
              </w:rPr>
              <w:t xml:space="preserve"> (</w:t>
            </w:r>
            <w:r w:rsidR="007A140A">
              <w:rPr>
                <w:vertAlign w:val="superscript"/>
                <w:lang w:eastAsia="ja-JP"/>
              </w:rPr>
              <w:t>4</w:t>
            </w:r>
            <w:r w:rsidRPr="008964EE">
              <w:rPr>
                <w:vertAlign w:val="superscript"/>
                <w:lang w:eastAsia="ja-JP"/>
              </w:rPr>
              <w:t>)</w:t>
            </w:r>
          </w:p>
        </w:tc>
      </w:tr>
      <w:tr w:rsidR="00147A2F" w:rsidRPr="008964EE" w14:paraId="1DD77142" w14:textId="77777777" w:rsidTr="005C6D2C">
        <w:trPr>
          <w:jc w:val="center"/>
        </w:trPr>
        <w:tc>
          <w:tcPr>
            <w:tcW w:w="975" w:type="pct"/>
            <w:vMerge/>
            <w:vAlign w:val="center"/>
          </w:tcPr>
          <w:p w14:paraId="1926080B" w14:textId="77777777" w:rsidR="00147A2F" w:rsidRPr="008964EE" w:rsidRDefault="00147A2F" w:rsidP="00A504FA">
            <w:pPr>
              <w:pStyle w:val="Tabletext"/>
              <w:spacing w:before="30" w:after="30"/>
              <w:jc w:val="center"/>
            </w:pPr>
          </w:p>
        </w:tc>
        <w:tc>
          <w:tcPr>
            <w:tcW w:w="1146" w:type="pct"/>
            <w:vAlign w:val="center"/>
          </w:tcPr>
          <w:p w14:paraId="630F3C9A" w14:textId="5256E70B" w:rsidR="00147A2F" w:rsidRPr="008964EE" w:rsidRDefault="00147A2F" w:rsidP="00A504FA">
            <w:pPr>
              <w:pStyle w:val="Tabletext"/>
              <w:spacing w:before="30" w:after="30"/>
              <w:jc w:val="center"/>
            </w:pPr>
            <w:r w:rsidRPr="008964EE">
              <w:rPr>
                <w:lang w:eastAsia="ja-JP"/>
              </w:rPr>
              <w:t>60</w:t>
            </w:r>
            <w:r w:rsidR="008A35B8">
              <w:rPr>
                <w:lang w:eastAsia="ja-JP"/>
              </w:rPr>
              <w:t xml:space="preserve"> </w:t>
            </w:r>
            <w:r w:rsidR="008A35B8">
              <w:rPr>
                <w:vertAlign w:val="superscript"/>
              </w:rPr>
              <w:t>(2)</w:t>
            </w:r>
            <w:r w:rsidRPr="008964EE">
              <w:rPr>
                <w:lang w:eastAsia="ja-JP"/>
              </w:rPr>
              <w:t>, 50</w:t>
            </w:r>
          </w:p>
        </w:tc>
        <w:tc>
          <w:tcPr>
            <w:tcW w:w="460" w:type="pct"/>
            <w:vAlign w:val="center"/>
          </w:tcPr>
          <w:p w14:paraId="5A94B909" w14:textId="77777777" w:rsidR="00147A2F" w:rsidRPr="008964EE" w:rsidRDefault="00147A2F" w:rsidP="00A504FA">
            <w:pPr>
              <w:pStyle w:val="Tabletext"/>
              <w:spacing w:before="30" w:after="30"/>
              <w:jc w:val="center"/>
              <w:rPr>
                <w:lang w:eastAsia="ja-JP"/>
              </w:rPr>
            </w:pPr>
            <w:r w:rsidRPr="008964EE">
              <w:rPr>
                <w:lang w:eastAsia="ja-JP"/>
              </w:rPr>
              <w:t>5.1</w:t>
            </w:r>
          </w:p>
        </w:tc>
        <w:tc>
          <w:tcPr>
            <w:tcW w:w="765" w:type="pct"/>
          </w:tcPr>
          <w:p w14:paraId="168B66FD" w14:textId="77777777" w:rsidR="00147A2F" w:rsidRPr="008964EE" w:rsidRDefault="00147A2F" w:rsidP="00A504FA">
            <w:pPr>
              <w:pStyle w:val="Tabletext"/>
              <w:spacing w:before="30" w:after="30"/>
              <w:jc w:val="center"/>
              <w:rPr>
                <w:lang w:eastAsia="ja-JP"/>
              </w:rPr>
            </w:pPr>
            <w:r w:rsidRPr="008964EE">
              <w:rPr>
                <w:lang w:eastAsia="ja-JP"/>
              </w:rPr>
              <w:t>Main 422 10 or Main 10</w:t>
            </w:r>
          </w:p>
        </w:tc>
        <w:tc>
          <w:tcPr>
            <w:tcW w:w="479" w:type="pct"/>
            <w:vAlign w:val="center"/>
          </w:tcPr>
          <w:p w14:paraId="7CFAADC8" w14:textId="77777777" w:rsidR="00147A2F" w:rsidRPr="008964EE" w:rsidRDefault="00147A2F" w:rsidP="00A504FA">
            <w:pPr>
              <w:pStyle w:val="Tabletext"/>
              <w:spacing w:before="30" w:after="30"/>
              <w:jc w:val="center"/>
              <w:rPr>
                <w:lang w:eastAsia="ja-JP"/>
              </w:rPr>
            </w:pPr>
            <w:r w:rsidRPr="008964EE">
              <w:rPr>
                <w:lang w:eastAsia="ja-JP"/>
              </w:rPr>
              <w:t>High</w:t>
            </w:r>
          </w:p>
        </w:tc>
        <w:tc>
          <w:tcPr>
            <w:tcW w:w="1175" w:type="pct"/>
            <w:shd w:val="clear" w:color="auto" w:fill="auto"/>
            <w:vAlign w:val="center"/>
          </w:tcPr>
          <w:p w14:paraId="37E9C280" w14:textId="77777777" w:rsidR="00147A2F" w:rsidRPr="008964EE" w:rsidRDefault="00147A2F" w:rsidP="00A504FA">
            <w:pPr>
              <w:pStyle w:val="Tabletext"/>
              <w:spacing w:before="30" w:after="30"/>
              <w:jc w:val="center"/>
              <w:rPr>
                <w:lang w:eastAsia="ja-JP"/>
              </w:rPr>
            </w:pPr>
            <w:r w:rsidRPr="008964EE">
              <w:rPr>
                <w:lang w:eastAsia="ja-JP"/>
              </w:rPr>
              <w:t>145</w:t>
            </w:r>
          </w:p>
        </w:tc>
      </w:tr>
      <w:tr w:rsidR="00147A2F" w:rsidRPr="008964EE" w14:paraId="15018C72" w14:textId="77777777" w:rsidTr="005C6D2C">
        <w:trPr>
          <w:jc w:val="center"/>
        </w:trPr>
        <w:tc>
          <w:tcPr>
            <w:tcW w:w="975" w:type="pct"/>
            <w:vMerge w:val="restart"/>
            <w:vAlign w:val="center"/>
          </w:tcPr>
          <w:p w14:paraId="6D20B2C3" w14:textId="77777777" w:rsidR="00147A2F" w:rsidRPr="008964EE" w:rsidRDefault="00147A2F" w:rsidP="00A504FA">
            <w:pPr>
              <w:pStyle w:val="Tabletext"/>
              <w:keepNext/>
              <w:keepLines/>
              <w:spacing w:before="30" w:after="30"/>
              <w:jc w:val="center"/>
            </w:pPr>
            <w:r w:rsidRPr="008964EE">
              <w:rPr>
                <w:lang w:eastAsia="ja-JP"/>
              </w:rPr>
              <w:t>1</w:t>
            </w:r>
            <w:r w:rsidRPr="008964EE">
              <w:t> </w:t>
            </w:r>
            <w:r w:rsidRPr="008964EE">
              <w:rPr>
                <w:lang w:eastAsia="ja-JP"/>
              </w:rPr>
              <w:t>92</w:t>
            </w:r>
            <w:r w:rsidRPr="008964EE">
              <w:t>0 × </w:t>
            </w:r>
            <w:r w:rsidRPr="008964EE">
              <w:rPr>
                <w:lang w:eastAsia="ja-JP"/>
              </w:rPr>
              <w:t>1</w:t>
            </w:r>
            <w:r w:rsidRPr="008964EE">
              <w:t> </w:t>
            </w:r>
            <w:r w:rsidRPr="008964EE">
              <w:rPr>
                <w:lang w:eastAsia="ja-JP"/>
              </w:rPr>
              <w:t>08</w:t>
            </w:r>
            <w:r w:rsidRPr="008964EE">
              <w:t>0</w:t>
            </w:r>
          </w:p>
        </w:tc>
        <w:tc>
          <w:tcPr>
            <w:tcW w:w="1146" w:type="pct"/>
            <w:vAlign w:val="center"/>
          </w:tcPr>
          <w:p w14:paraId="1A76CF1D" w14:textId="6369A2CC" w:rsidR="00147A2F" w:rsidRPr="008964EE" w:rsidRDefault="00147A2F" w:rsidP="00A504FA">
            <w:pPr>
              <w:pStyle w:val="Tabletext"/>
              <w:keepNext/>
              <w:keepLines/>
              <w:spacing w:before="30" w:after="30"/>
              <w:jc w:val="center"/>
              <w:rPr>
                <w:lang w:eastAsia="ja-JP"/>
              </w:rPr>
            </w:pPr>
            <w:r w:rsidRPr="008964EE">
              <w:rPr>
                <w:lang w:eastAsia="ja-JP"/>
              </w:rPr>
              <w:t>60</w:t>
            </w:r>
            <w:r w:rsidR="008A35B8">
              <w:rPr>
                <w:lang w:eastAsia="ja-JP"/>
              </w:rPr>
              <w:t xml:space="preserve"> </w:t>
            </w:r>
            <w:r w:rsidR="008A35B8">
              <w:rPr>
                <w:vertAlign w:val="superscript"/>
              </w:rPr>
              <w:t>(2)</w:t>
            </w:r>
            <w:r w:rsidRPr="008964EE">
              <w:rPr>
                <w:lang w:eastAsia="ja-JP"/>
              </w:rPr>
              <w:t>, 50</w:t>
            </w:r>
          </w:p>
        </w:tc>
        <w:tc>
          <w:tcPr>
            <w:tcW w:w="460" w:type="pct"/>
            <w:vAlign w:val="center"/>
          </w:tcPr>
          <w:p w14:paraId="5AF45124" w14:textId="77777777" w:rsidR="00147A2F" w:rsidRPr="008964EE" w:rsidRDefault="00147A2F" w:rsidP="00A504FA">
            <w:pPr>
              <w:pStyle w:val="Tabletext"/>
              <w:keepNext/>
              <w:keepLines/>
              <w:spacing w:before="30" w:after="30"/>
              <w:jc w:val="center"/>
              <w:rPr>
                <w:lang w:eastAsia="ja-JP"/>
              </w:rPr>
            </w:pPr>
            <w:r w:rsidRPr="008964EE">
              <w:t>4.</w:t>
            </w:r>
            <w:r w:rsidRPr="008964EE">
              <w:rPr>
                <w:lang w:eastAsia="ja-JP"/>
              </w:rPr>
              <w:t>1</w:t>
            </w:r>
          </w:p>
        </w:tc>
        <w:tc>
          <w:tcPr>
            <w:tcW w:w="765" w:type="pct"/>
          </w:tcPr>
          <w:p w14:paraId="69D9C876" w14:textId="77777777" w:rsidR="00147A2F" w:rsidRPr="008964EE" w:rsidRDefault="00147A2F" w:rsidP="00A504FA">
            <w:pPr>
              <w:pStyle w:val="Tabletext"/>
              <w:keepNext/>
              <w:keepLines/>
              <w:spacing w:before="30" w:after="30"/>
              <w:jc w:val="center"/>
              <w:rPr>
                <w:lang w:eastAsia="ja-JP"/>
              </w:rPr>
            </w:pPr>
            <w:r w:rsidRPr="008964EE">
              <w:rPr>
                <w:lang w:eastAsia="ja-JP"/>
              </w:rPr>
              <w:t>Main 10 or Main</w:t>
            </w:r>
          </w:p>
        </w:tc>
        <w:tc>
          <w:tcPr>
            <w:tcW w:w="479" w:type="pct"/>
            <w:vAlign w:val="center"/>
          </w:tcPr>
          <w:p w14:paraId="62EC56C5" w14:textId="77777777" w:rsidR="00147A2F" w:rsidRPr="008964EE" w:rsidRDefault="00147A2F" w:rsidP="00A504FA">
            <w:pPr>
              <w:pStyle w:val="Tabletext"/>
              <w:keepNext/>
              <w:keepLines/>
              <w:spacing w:before="30" w:after="30"/>
              <w:jc w:val="center"/>
              <w:rPr>
                <w:lang w:eastAsia="ja-JP"/>
              </w:rPr>
            </w:pPr>
            <w:r w:rsidRPr="008964EE">
              <w:rPr>
                <w:lang w:eastAsia="ja-JP"/>
              </w:rPr>
              <w:t>High</w:t>
            </w:r>
          </w:p>
        </w:tc>
        <w:tc>
          <w:tcPr>
            <w:tcW w:w="1175" w:type="pct"/>
            <w:shd w:val="clear" w:color="auto" w:fill="auto"/>
            <w:vAlign w:val="center"/>
          </w:tcPr>
          <w:p w14:paraId="1FC99FBB" w14:textId="77777777" w:rsidR="00147A2F" w:rsidRPr="008964EE" w:rsidRDefault="00147A2F" w:rsidP="00A504FA">
            <w:pPr>
              <w:pStyle w:val="Tabletext"/>
              <w:keepNext/>
              <w:keepLines/>
              <w:spacing w:before="30" w:after="30"/>
              <w:jc w:val="center"/>
              <w:rPr>
                <w:lang w:eastAsia="ja-JP"/>
              </w:rPr>
            </w:pPr>
            <w:r w:rsidRPr="008964EE">
              <w:rPr>
                <w:lang w:eastAsia="ja-JP"/>
              </w:rPr>
              <w:t>30</w:t>
            </w:r>
          </w:p>
        </w:tc>
      </w:tr>
      <w:tr w:rsidR="00147A2F" w:rsidRPr="008964EE" w14:paraId="56FB7E22" w14:textId="77777777" w:rsidTr="005C6D2C">
        <w:trPr>
          <w:jc w:val="center"/>
        </w:trPr>
        <w:tc>
          <w:tcPr>
            <w:tcW w:w="975" w:type="pct"/>
            <w:vMerge/>
            <w:vAlign w:val="center"/>
          </w:tcPr>
          <w:p w14:paraId="7775BE23" w14:textId="77777777" w:rsidR="00147A2F" w:rsidRPr="008964EE" w:rsidRDefault="00147A2F" w:rsidP="00A504FA">
            <w:pPr>
              <w:pStyle w:val="Tabletext"/>
              <w:keepNext/>
              <w:keepLines/>
              <w:spacing w:before="30" w:after="30"/>
              <w:jc w:val="center"/>
            </w:pPr>
          </w:p>
        </w:tc>
        <w:tc>
          <w:tcPr>
            <w:tcW w:w="1146" w:type="pct"/>
            <w:vAlign w:val="center"/>
          </w:tcPr>
          <w:p w14:paraId="7B0C44EA" w14:textId="7714F416" w:rsidR="00147A2F" w:rsidRPr="008964EE" w:rsidRDefault="00147A2F" w:rsidP="00A504FA">
            <w:pPr>
              <w:pStyle w:val="Tabletext"/>
              <w:keepNext/>
              <w:keepLines/>
              <w:spacing w:before="30" w:after="30"/>
              <w:jc w:val="center"/>
              <w:rPr>
                <w:lang w:eastAsia="ja-JP"/>
              </w:rPr>
            </w:pPr>
            <w:r w:rsidRPr="008964EE">
              <w:rPr>
                <w:lang w:eastAsia="ja-JP"/>
              </w:rPr>
              <w:t>30</w:t>
            </w:r>
            <w:r w:rsidR="008A35B8">
              <w:rPr>
                <w:lang w:eastAsia="ja-JP"/>
              </w:rPr>
              <w:t xml:space="preserve"> </w:t>
            </w:r>
            <w:r w:rsidR="008A35B8">
              <w:rPr>
                <w:vertAlign w:val="superscript"/>
              </w:rPr>
              <w:t>(2)</w:t>
            </w:r>
            <w:r w:rsidRPr="008964EE">
              <w:rPr>
                <w:lang w:eastAsia="ja-JP"/>
              </w:rPr>
              <w:t>, 25 (</w:t>
            </w:r>
            <w:proofErr w:type="spellStart"/>
            <w:r w:rsidRPr="008964EE">
              <w:rPr>
                <w:lang w:eastAsia="ja-JP"/>
              </w:rPr>
              <w:t>interlaced</w:t>
            </w:r>
            <w:proofErr w:type="spellEnd"/>
            <w:r w:rsidRPr="008964EE">
              <w:rPr>
                <w:lang w:eastAsia="ja-JP"/>
              </w:rPr>
              <w:t>)</w:t>
            </w:r>
          </w:p>
        </w:tc>
        <w:tc>
          <w:tcPr>
            <w:tcW w:w="460" w:type="pct"/>
            <w:vAlign w:val="center"/>
          </w:tcPr>
          <w:p w14:paraId="20BCBD1F" w14:textId="77777777" w:rsidR="00147A2F" w:rsidRPr="008964EE" w:rsidRDefault="00147A2F" w:rsidP="00A504FA">
            <w:pPr>
              <w:pStyle w:val="Tabletext"/>
              <w:keepNext/>
              <w:keepLines/>
              <w:spacing w:before="30" w:after="30"/>
              <w:jc w:val="center"/>
              <w:rPr>
                <w:lang w:eastAsia="ja-JP"/>
              </w:rPr>
            </w:pPr>
            <w:r w:rsidRPr="008964EE">
              <w:t>4.</w:t>
            </w:r>
            <w:r w:rsidRPr="008964EE">
              <w:rPr>
                <w:lang w:eastAsia="ja-JP"/>
              </w:rPr>
              <w:t>1</w:t>
            </w:r>
          </w:p>
        </w:tc>
        <w:tc>
          <w:tcPr>
            <w:tcW w:w="765" w:type="pct"/>
          </w:tcPr>
          <w:p w14:paraId="03B00856" w14:textId="77777777" w:rsidR="00147A2F" w:rsidRPr="008964EE" w:rsidRDefault="00147A2F" w:rsidP="00A504FA">
            <w:pPr>
              <w:pStyle w:val="Tabletext"/>
              <w:keepNext/>
              <w:keepLines/>
              <w:spacing w:before="30" w:after="30"/>
              <w:jc w:val="center"/>
              <w:rPr>
                <w:lang w:eastAsia="ja-JP"/>
              </w:rPr>
            </w:pPr>
            <w:r w:rsidRPr="008964EE">
              <w:rPr>
                <w:lang w:eastAsia="ja-JP"/>
              </w:rPr>
              <w:t>Main 10 or Main</w:t>
            </w:r>
          </w:p>
        </w:tc>
        <w:tc>
          <w:tcPr>
            <w:tcW w:w="479" w:type="pct"/>
            <w:vAlign w:val="center"/>
          </w:tcPr>
          <w:p w14:paraId="133C75F4" w14:textId="77777777" w:rsidR="00147A2F" w:rsidRPr="008964EE" w:rsidRDefault="00147A2F" w:rsidP="00A504FA">
            <w:pPr>
              <w:pStyle w:val="Tabletext"/>
              <w:keepNext/>
              <w:keepLines/>
              <w:spacing w:before="30" w:after="30"/>
              <w:jc w:val="center"/>
              <w:rPr>
                <w:lang w:eastAsia="ja-JP"/>
              </w:rPr>
            </w:pPr>
            <w:r w:rsidRPr="008964EE">
              <w:rPr>
                <w:lang w:eastAsia="ja-JP"/>
              </w:rPr>
              <w:t>High</w:t>
            </w:r>
          </w:p>
        </w:tc>
        <w:tc>
          <w:tcPr>
            <w:tcW w:w="1175" w:type="pct"/>
            <w:shd w:val="clear" w:color="auto" w:fill="auto"/>
            <w:vAlign w:val="center"/>
          </w:tcPr>
          <w:p w14:paraId="1185D9A6" w14:textId="77777777" w:rsidR="00147A2F" w:rsidRPr="008964EE" w:rsidRDefault="00147A2F" w:rsidP="00A504FA">
            <w:pPr>
              <w:pStyle w:val="Tabletext"/>
              <w:keepNext/>
              <w:keepLines/>
              <w:spacing w:before="30" w:after="30"/>
              <w:jc w:val="center"/>
              <w:rPr>
                <w:lang w:eastAsia="ja-JP"/>
              </w:rPr>
            </w:pPr>
            <w:r w:rsidRPr="008964EE">
              <w:rPr>
                <w:lang w:eastAsia="ja-JP"/>
              </w:rPr>
              <w:t>30</w:t>
            </w:r>
          </w:p>
        </w:tc>
      </w:tr>
      <w:tr w:rsidR="00147A2F" w:rsidRPr="008A39ED" w14:paraId="1ED75280" w14:textId="77777777" w:rsidTr="00147A2F">
        <w:trPr>
          <w:jc w:val="center"/>
        </w:trPr>
        <w:tc>
          <w:tcPr>
            <w:tcW w:w="5000" w:type="pct"/>
            <w:gridSpan w:val="6"/>
            <w:tcBorders>
              <w:left w:val="nil"/>
              <w:bottom w:val="nil"/>
              <w:right w:val="nil"/>
            </w:tcBorders>
            <w:vAlign w:val="center"/>
          </w:tcPr>
          <w:p w14:paraId="19044702" w14:textId="1DD3DC3D" w:rsidR="007A140A" w:rsidRPr="008A39ED" w:rsidRDefault="007A140A" w:rsidP="00A504FA">
            <w:pPr>
              <w:pStyle w:val="Tablelegend"/>
              <w:ind w:hanging="284"/>
              <w:rPr>
                <w:lang w:val="en-GB"/>
              </w:rPr>
            </w:pPr>
            <w:r w:rsidRPr="008A39ED">
              <w:rPr>
                <w:vertAlign w:val="superscript"/>
                <w:lang w:val="en-GB"/>
              </w:rPr>
              <w:t>(1)</w:t>
            </w:r>
            <w:r w:rsidRPr="008A39ED">
              <w:rPr>
                <w:lang w:val="en-GB"/>
              </w:rPr>
              <w:tab/>
              <w:t>Video parameters of HDR-TV, including colour primaries and transfer characteristics, can be signalled using the VUI specified in Annex E of ITU T H.265 | ISO/IEC 23008-2.</w:t>
            </w:r>
          </w:p>
          <w:p w14:paraId="0922CD79" w14:textId="3A990888" w:rsidR="00147A2F" w:rsidRPr="008A39ED" w:rsidRDefault="007A140A" w:rsidP="00A504FA">
            <w:pPr>
              <w:pStyle w:val="Tablelegend"/>
              <w:ind w:hanging="284"/>
              <w:rPr>
                <w:lang w:val="en-GB"/>
              </w:rPr>
            </w:pPr>
            <w:r w:rsidRPr="008A39ED">
              <w:rPr>
                <w:vertAlign w:val="superscript"/>
                <w:lang w:val="en-GB"/>
              </w:rPr>
              <w:t>(2)</w:t>
            </w:r>
            <w:r w:rsidR="00147A2F" w:rsidRPr="008A39ED">
              <w:rPr>
                <w:lang w:val="en-GB"/>
              </w:rPr>
              <w:tab/>
              <w:t>Those divided by 1.001 are also included.</w:t>
            </w:r>
          </w:p>
          <w:p w14:paraId="17315CBF" w14:textId="763348BC" w:rsidR="00147A2F" w:rsidRPr="008A39ED" w:rsidRDefault="00147A2F" w:rsidP="00A504FA">
            <w:pPr>
              <w:pStyle w:val="Tablelegend"/>
              <w:ind w:hanging="284"/>
              <w:rPr>
                <w:lang w:val="en-GB"/>
              </w:rPr>
            </w:pPr>
            <w:r w:rsidRPr="008A39ED">
              <w:rPr>
                <w:vertAlign w:val="superscript"/>
                <w:lang w:val="en-GB"/>
              </w:rPr>
              <w:t>(</w:t>
            </w:r>
            <w:r w:rsidR="007A140A" w:rsidRPr="008A39ED">
              <w:rPr>
                <w:vertAlign w:val="superscript"/>
                <w:lang w:val="en-GB"/>
              </w:rPr>
              <w:t>3</w:t>
            </w:r>
            <w:r w:rsidRPr="008A39ED">
              <w:rPr>
                <w:vertAlign w:val="superscript"/>
                <w:lang w:val="en-GB"/>
              </w:rPr>
              <w:t>)</w:t>
            </w:r>
            <w:r w:rsidRPr="008A39ED">
              <w:rPr>
                <w:lang w:val="en-GB"/>
              </w:rPr>
              <w:tab/>
              <w:t>The data rates indicated are values for the constant data rate for critical test sequences to be rated sufficiently high quality for three codecs in tandem when assessed by experts. Lower data rates may be used for less critical pictures. See Recommendation ITU-R BT.1872.</w:t>
            </w:r>
          </w:p>
          <w:p w14:paraId="5BBFD14B" w14:textId="3803B832" w:rsidR="00147A2F" w:rsidRPr="008A39ED" w:rsidRDefault="00147A2F" w:rsidP="00A504FA">
            <w:pPr>
              <w:pStyle w:val="Tablelegend"/>
              <w:ind w:hanging="284"/>
              <w:rPr>
                <w:lang w:val="en-GB"/>
              </w:rPr>
            </w:pPr>
            <w:r w:rsidRPr="008A39ED">
              <w:rPr>
                <w:vertAlign w:val="superscript"/>
                <w:lang w:val="en-GB" w:eastAsia="ja-JP"/>
              </w:rPr>
              <w:t>(</w:t>
            </w:r>
            <w:r w:rsidR="007A140A" w:rsidRPr="008A39ED">
              <w:rPr>
                <w:vertAlign w:val="superscript"/>
                <w:lang w:val="en-GB" w:eastAsia="ja-JP"/>
              </w:rPr>
              <w:t>4</w:t>
            </w:r>
            <w:r w:rsidRPr="008A39ED">
              <w:rPr>
                <w:vertAlign w:val="superscript"/>
                <w:lang w:val="en-GB" w:eastAsia="ja-JP"/>
              </w:rPr>
              <w:t>)</w:t>
            </w:r>
            <w:r w:rsidRPr="008A39ED">
              <w:rPr>
                <w:lang w:val="en-GB" w:eastAsia="ja-JP"/>
              </w:rPr>
              <w:tab/>
              <w:t xml:space="preserve">Required data rates for 120 and 100 Hz are assumed to be </w:t>
            </w:r>
            <w:proofErr w:type="gramStart"/>
            <w:r w:rsidRPr="008A39ED">
              <w:rPr>
                <w:lang w:val="en-GB" w:eastAsia="ja-JP"/>
              </w:rPr>
              <w:t>similar to</w:t>
            </w:r>
            <w:proofErr w:type="gramEnd"/>
            <w:r w:rsidRPr="008A39ED">
              <w:rPr>
                <w:lang w:val="en-GB" w:eastAsia="ja-JP"/>
              </w:rPr>
              <w:t xml:space="preserve"> those for 60 and 50 Hz.</w:t>
            </w:r>
          </w:p>
          <w:p w14:paraId="68CD1624" w14:textId="08850C48" w:rsidR="00147A2F" w:rsidRPr="008A39ED" w:rsidRDefault="00147A2F" w:rsidP="00A504FA">
            <w:pPr>
              <w:pStyle w:val="Tablelegend"/>
              <w:ind w:hanging="284"/>
              <w:rPr>
                <w:lang w:val="en-GB" w:eastAsia="ja-JP"/>
              </w:rPr>
            </w:pPr>
          </w:p>
        </w:tc>
      </w:tr>
    </w:tbl>
    <w:p w14:paraId="4584AFCC" w14:textId="77777777" w:rsidR="00147A2F" w:rsidRPr="008964EE" w:rsidRDefault="00147A2F" w:rsidP="00147A2F">
      <w:pPr>
        <w:pStyle w:val="Tablefin"/>
      </w:pPr>
    </w:p>
    <w:p w14:paraId="0E5900E6" w14:textId="499FEC56" w:rsidR="00147A2F" w:rsidRPr="008964EE" w:rsidRDefault="00147A2F" w:rsidP="00147A2F">
      <w:pPr>
        <w:pStyle w:val="TableNo"/>
        <w:rPr>
          <w:lang w:eastAsia="ja-JP"/>
        </w:rPr>
      </w:pPr>
      <w:r w:rsidRPr="008964EE">
        <w:rPr>
          <w:lang w:eastAsia="ja-JP"/>
        </w:rPr>
        <w:t>TABLE 3</w:t>
      </w:r>
    </w:p>
    <w:p w14:paraId="07843E97" w14:textId="0791E992" w:rsidR="00147A2F" w:rsidRPr="00B97D14" w:rsidRDefault="00147A2F" w:rsidP="00147A2F">
      <w:pPr>
        <w:pStyle w:val="Tabletitle"/>
        <w:rPr>
          <w:lang w:val="en-GB" w:eastAsia="ja-JP"/>
        </w:rPr>
      </w:pPr>
      <w:r w:rsidRPr="00B97D14">
        <w:rPr>
          <w:lang w:val="en-GB" w:eastAsia="ja-JP"/>
        </w:rPr>
        <w:t xml:space="preserve">Basic parameters for UHDTV </w:t>
      </w:r>
      <w:r w:rsidRPr="00B97D14">
        <w:rPr>
          <w:lang w:val="en-GB"/>
        </w:rPr>
        <w:t xml:space="preserve">programme production and exchange using HEVC </w:t>
      </w:r>
      <w:proofErr w:type="gramStart"/>
      <w:r w:rsidRPr="00B97D14">
        <w:rPr>
          <w:lang w:val="en-GB"/>
        </w:rPr>
        <w:t>standard</w:t>
      </w:r>
      <w:r w:rsidRPr="00B97D14">
        <w:rPr>
          <w:vertAlign w:val="superscript"/>
          <w:lang w:val="en-GB" w:eastAsia="ja-JP"/>
        </w:rPr>
        <w:t>(</w:t>
      </w:r>
      <w:proofErr w:type="gramEnd"/>
      <w:r w:rsidR="008A35B8" w:rsidRPr="00B97D14">
        <w:rPr>
          <w:vertAlign w:val="superscript"/>
          <w:lang w:val="en-GB" w:eastAsia="ja-JP"/>
        </w:rPr>
        <w:t>1</w:t>
      </w:r>
      <w:r w:rsidRPr="00B97D14">
        <w:rPr>
          <w:vertAlign w:val="superscript"/>
          <w:lang w:val="en-GB"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207"/>
        <w:gridCol w:w="886"/>
        <w:gridCol w:w="1473"/>
        <w:gridCol w:w="922"/>
        <w:gridCol w:w="2263"/>
      </w:tblGrid>
      <w:tr w:rsidR="00147A2F" w:rsidRPr="008A39ED" w14:paraId="0A54F0D5" w14:textId="77777777" w:rsidTr="00147A2F">
        <w:trPr>
          <w:trHeight w:val="427"/>
          <w:jc w:val="center"/>
        </w:trPr>
        <w:tc>
          <w:tcPr>
            <w:tcW w:w="2121" w:type="pct"/>
            <w:gridSpan w:val="2"/>
            <w:vAlign w:val="center"/>
          </w:tcPr>
          <w:p w14:paraId="7761E1D2" w14:textId="77777777" w:rsidR="00147A2F" w:rsidRPr="008964EE" w:rsidRDefault="00147A2F" w:rsidP="00A504FA">
            <w:pPr>
              <w:pStyle w:val="Tablehead"/>
              <w:rPr>
                <w:lang w:eastAsia="ja-JP"/>
              </w:rPr>
            </w:pPr>
            <w:proofErr w:type="spellStart"/>
            <w:r w:rsidRPr="008964EE">
              <w:rPr>
                <w:lang w:eastAsia="ja-JP"/>
              </w:rPr>
              <w:t>Video</w:t>
            </w:r>
            <w:proofErr w:type="spellEnd"/>
            <w:r w:rsidRPr="008964EE">
              <w:rPr>
                <w:lang w:eastAsia="ja-JP"/>
              </w:rPr>
              <w:t xml:space="preserve"> format</w:t>
            </w:r>
          </w:p>
        </w:tc>
        <w:tc>
          <w:tcPr>
            <w:tcW w:w="460" w:type="pct"/>
            <w:vMerge w:val="restart"/>
            <w:vAlign w:val="center"/>
          </w:tcPr>
          <w:p w14:paraId="0121339F" w14:textId="77777777" w:rsidR="00147A2F" w:rsidRPr="008964EE" w:rsidRDefault="00147A2F" w:rsidP="00A504FA">
            <w:pPr>
              <w:pStyle w:val="Tablehead"/>
            </w:pPr>
            <w:proofErr w:type="spellStart"/>
            <w:r w:rsidRPr="008964EE">
              <w:t>Level</w:t>
            </w:r>
            <w:proofErr w:type="spellEnd"/>
          </w:p>
        </w:tc>
        <w:tc>
          <w:tcPr>
            <w:tcW w:w="765" w:type="pct"/>
            <w:vMerge w:val="restart"/>
            <w:vAlign w:val="center"/>
          </w:tcPr>
          <w:p w14:paraId="71C617D3" w14:textId="77777777" w:rsidR="00147A2F" w:rsidRPr="008964EE" w:rsidRDefault="00147A2F" w:rsidP="00A504FA">
            <w:pPr>
              <w:pStyle w:val="Tablehead"/>
            </w:pPr>
            <w:r w:rsidRPr="008964EE">
              <w:t>Profile</w:t>
            </w:r>
          </w:p>
        </w:tc>
        <w:tc>
          <w:tcPr>
            <w:tcW w:w="479" w:type="pct"/>
            <w:vMerge w:val="restart"/>
            <w:vAlign w:val="center"/>
          </w:tcPr>
          <w:p w14:paraId="578CFB47" w14:textId="77777777" w:rsidR="00147A2F" w:rsidRPr="008964EE" w:rsidRDefault="00147A2F" w:rsidP="00A504FA">
            <w:pPr>
              <w:pStyle w:val="Tablehead"/>
              <w:rPr>
                <w:lang w:eastAsia="ja-JP"/>
              </w:rPr>
            </w:pPr>
            <w:r w:rsidRPr="008964EE">
              <w:rPr>
                <w:lang w:eastAsia="ja-JP"/>
              </w:rPr>
              <w:t>Tier</w:t>
            </w:r>
          </w:p>
        </w:tc>
        <w:tc>
          <w:tcPr>
            <w:tcW w:w="1175" w:type="pct"/>
            <w:vMerge w:val="restart"/>
            <w:vAlign w:val="center"/>
          </w:tcPr>
          <w:p w14:paraId="5690C150" w14:textId="3814AE4F" w:rsidR="00147A2F" w:rsidRPr="008A39ED" w:rsidRDefault="00147A2F" w:rsidP="00A504FA">
            <w:pPr>
              <w:pStyle w:val="Tablehead"/>
              <w:rPr>
                <w:lang w:val="en-GB"/>
              </w:rPr>
            </w:pPr>
            <w:r w:rsidRPr="008A39ED">
              <w:rPr>
                <w:lang w:val="en-GB" w:eastAsia="ja-JP"/>
              </w:rPr>
              <w:t>Maximum b</w:t>
            </w:r>
            <w:r w:rsidRPr="008A39ED">
              <w:rPr>
                <w:lang w:val="en-GB"/>
              </w:rPr>
              <w:t>it rate</w:t>
            </w:r>
            <w:r w:rsidRPr="008A39ED">
              <w:rPr>
                <w:lang w:val="en-GB" w:eastAsia="ja-JP"/>
              </w:rPr>
              <w:t xml:space="preserve"> </w:t>
            </w:r>
            <w:r w:rsidRPr="008A39ED">
              <w:rPr>
                <w:vertAlign w:val="superscript"/>
                <w:lang w:val="en-GB" w:eastAsia="ja-JP"/>
              </w:rPr>
              <w:t>(</w:t>
            </w:r>
            <w:r w:rsidR="008A35B8" w:rsidRPr="008A39ED">
              <w:rPr>
                <w:vertAlign w:val="superscript"/>
                <w:lang w:val="en-GB" w:eastAsia="ja-JP"/>
              </w:rPr>
              <w:t>2</w:t>
            </w:r>
            <w:r w:rsidRPr="008A39ED">
              <w:rPr>
                <w:vertAlign w:val="superscript"/>
                <w:lang w:val="en-GB" w:eastAsia="ja-JP"/>
              </w:rPr>
              <w:t>)</w:t>
            </w:r>
            <w:r w:rsidRPr="008A39ED">
              <w:rPr>
                <w:lang w:val="en-GB"/>
              </w:rPr>
              <w:br/>
              <w:t>(Mbit/s)</w:t>
            </w:r>
          </w:p>
        </w:tc>
      </w:tr>
      <w:tr w:rsidR="00147A2F" w:rsidRPr="008964EE" w14:paraId="5A7616B6" w14:textId="77777777" w:rsidTr="00147A2F">
        <w:trPr>
          <w:trHeight w:val="426"/>
          <w:jc w:val="center"/>
        </w:trPr>
        <w:tc>
          <w:tcPr>
            <w:tcW w:w="975" w:type="pct"/>
            <w:vAlign w:val="center"/>
          </w:tcPr>
          <w:p w14:paraId="77A7DBE4" w14:textId="77777777" w:rsidR="00147A2F" w:rsidRPr="008964EE" w:rsidRDefault="00147A2F" w:rsidP="00A504FA">
            <w:pPr>
              <w:pStyle w:val="Tablehead"/>
              <w:rPr>
                <w:lang w:eastAsia="ja-JP"/>
              </w:rPr>
            </w:pPr>
            <w:r w:rsidRPr="008964EE">
              <w:rPr>
                <w:lang w:eastAsia="ja-JP"/>
              </w:rPr>
              <w:t xml:space="preserve">Spatial </w:t>
            </w:r>
            <w:proofErr w:type="spellStart"/>
            <w:r w:rsidRPr="008964EE">
              <w:rPr>
                <w:lang w:eastAsia="ja-JP"/>
              </w:rPr>
              <w:t>resolution</w:t>
            </w:r>
            <w:proofErr w:type="spellEnd"/>
          </w:p>
        </w:tc>
        <w:tc>
          <w:tcPr>
            <w:tcW w:w="1146" w:type="pct"/>
          </w:tcPr>
          <w:p w14:paraId="7DABA2B9" w14:textId="77777777" w:rsidR="00147A2F" w:rsidRPr="008964EE" w:rsidRDefault="00147A2F" w:rsidP="00A504FA">
            <w:pPr>
              <w:pStyle w:val="Tablehead"/>
              <w:rPr>
                <w:lang w:eastAsia="ja-JP"/>
              </w:rPr>
            </w:pPr>
            <w:r w:rsidRPr="008964EE">
              <w:rPr>
                <w:lang w:eastAsia="ja-JP"/>
              </w:rPr>
              <w:t xml:space="preserve">Frame </w:t>
            </w:r>
            <w:proofErr w:type="spellStart"/>
            <w:r w:rsidRPr="008964EE">
              <w:rPr>
                <w:lang w:eastAsia="ja-JP"/>
              </w:rPr>
              <w:t>frequency</w:t>
            </w:r>
            <w:proofErr w:type="spellEnd"/>
            <w:r w:rsidRPr="008964EE">
              <w:rPr>
                <w:lang w:eastAsia="ja-JP"/>
              </w:rPr>
              <w:t xml:space="preserve"> (Hz)</w:t>
            </w:r>
          </w:p>
        </w:tc>
        <w:tc>
          <w:tcPr>
            <w:tcW w:w="460" w:type="pct"/>
            <w:vMerge/>
            <w:vAlign w:val="center"/>
          </w:tcPr>
          <w:p w14:paraId="3C8E9ECD" w14:textId="77777777" w:rsidR="00147A2F" w:rsidRPr="008964EE" w:rsidRDefault="00147A2F" w:rsidP="00A504FA">
            <w:pPr>
              <w:pStyle w:val="Tablehead"/>
            </w:pPr>
          </w:p>
        </w:tc>
        <w:tc>
          <w:tcPr>
            <w:tcW w:w="765" w:type="pct"/>
            <w:vMerge/>
            <w:vAlign w:val="center"/>
          </w:tcPr>
          <w:p w14:paraId="466EE13C" w14:textId="77777777" w:rsidR="00147A2F" w:rsidRPr="008964EE" w:rsidRDefault="00147A2F" w:rsidP="00A504FA">
            <w:pPr>
              <w:pStyle w:val="Tablehead"/>
            </w:pPr>
          </w:p>
        </w:tc>
        <w:tc>
          <w:tcPr>
            <w:tcW w:w="479" w:type="pct"/>
            <w:vMerge/>
            <w:vAlign w:val="center"/>
          </w:tcPr>
          <w:p w14:paraId="26C38E92" w14:textId="77777777" w:rsidR="00147A2F" w:rsidRPr="008964EE" w:rsidRDefault="00147A2F" w:rsidP="00A504FA">
            <w:pPr>
              <w:pStyle w:val="Tablehead"/>
              <w:rPr>
                <w:lang w:eastAsia="ja-JP"/>
              </w:rPr>
            </w:pPr>
          </w:p>
        </w:tc>
        <w:tc>
          <w:tcPr>
            <w:tcW w:w="1175" w:type="pct"/>
            <w:vMerge/>
            <w:vAlign w:val="center"/>
          </w:tcPr>
          <w:p w14:paraId="37412D5D" w14:textId="77777777" w:rsidR="00147A2F" w:rsidRPr="008964EE" w:rsidRDefault="00147A2F" w:rsidP="00A504FA">
            <w:pPr>
              <w:pStyle w:val="Tablehead"/>
            </w:pPr>
          </w:p>
        </w:tc>
      </w:tr>
      <w:tr w:rsidR="00147A2F" w:rsidRPr="008964EE" w14:paraId="18D5AC80" w14:textId="77777777" w:rsidTr="00147A2F">
        <w:trPr>
          <w:jc w:val="center"/>
        </w:trPr>
        <w:tc>
          <w:tcPr>
            <w:tcW w:w="975" w:type="pct"/>
            <w:vMerge w:val="restart"/>
            <w:vAlign w:val="center"/>
          </w:tcPr>
          <w:p w14:paraId="7F521A5B" w14:textId="77777777" w:rsidR="00147A2F" w:rsidRPr="008964EE" w:rsidRDefault="00147A2F" w:rsidP="00A504FA">
            <w:pPr>
              <w:pStyle w:val="Tabletext"/>
              <w:spacing w:before="30" w:after="30"/>
              <w:jc w:val="center"/>
            </w:pPr>
            <w:r w:rsidRPr="008964EE">
              <w:rPr>
                <w:lang w:eastAsia="ja-JP"/>
              </w:rPr>
              <w:t>7</w:t>
            </w:r>
            <w:r w:rsidRPr="008964EE">
              <w:t> </w:t>
            </w:r>
            <w:r w:rsidRPr="008964EE">
              <w:rPr>
                <w:lang w:eastAsia="ja-JP"/>
              </w:rPr>
              <w:t>68</w:t>
            </w:r>
            <w:r w:rsidRPr="008964EE">
              <w:t>0 × </w:t>
            </w:r>
            <w:r w:rsidRPr="008964EE">
              <w:rPr>
                <w:lang w:eastAsia="ja-JP"/>
              </w:rPr>
              <w:t>4</w:t>
            </w:r>
            <w:r w:rsidRPr="008964EE">
              <w:t> </w:t>
            </w:r>
            <w:r w:rsidRPr="008964EE">
              <w:rPr>
                <w:lang w:eastAsia="ja-JP"/>
              </w:rPr>
              <w:t>32</w:t>
            </w:r>
            <w:r w:rsidRPr="008964EE">
              <w:t>0</w:t>
            </w:r>
          </w:p>
        </w:tc>
        <w:tc>
          <w:tcPr>
            <w:tcW w:w="1146" w:type="pct"/>
            <w:vAlign w:val="center"/>
          </w:tcPr>
          <w:p w14:paraId="0BCA17E3" w14:textId="6A106AC8" w:rsidR="00147A2F" w:rsidRPr="008964EE" w:rsidRDefault="00147A2F" w:rsidP="00A504FA">
            <w:pPr>
              <w:pStyle w:val="Tabletext"/>
              <w:spacing w:before="30" w:after="30"/>
              <w:jc w:val="center"/>
              <w:rPr>
                <w:lang w:eastAsia="ja-JP"/>
              </w:rPr>
            </w:pPr>
            <w:r w:rsidRPr="008964EE">
              <w:rPr>
                <w:lang w:eastAsia="ja-JP"/>
              </w:rPr>
              <w:t>120</w:t>
            </w:r>
            <w:r w:rsidR="0084488E">
              <w:rPr>
                <w:lang w:eastAsia="ja-JP"/>
              </w:rPr>
              <w:t xml:space="preserve"> </w:t>
            </w:r>
            <w:r w:rsidR="0084488E">
              <w:rPr>
                <w:vertAlign w:val="superscript"/>
              </w:rPr>
              <w:t>(3)</w:t>
            </w:r>
            <w:r w:rsidRPr="008964EE">
              <w:rPr>
                <w:lang w:eastAsia="ja-JP"/>
              </w:rPr>
              <w:t>, 100</w:t>
            </w:r>
          </w:p>
        </w:tc>
        <w:tc>
          <w:tcPr>
            <w:tcW w:w="460" w:type="pct"/>
            <w:vAlign w:val="center"/>
          </w:tcPr>
          <w:p w14:paraId="630318A2" w14:textId="77777777" w:rsidR="00147A2F" w:rsidRPr="008964EE" w:rsidRDefault="00147A2F" w:rsidP="00A504FA">
            <w:pPr>
              <w:pStyle w:val="Tabletext"/>
              <w:spacing w:before="30" w:after="30"/>
              <w:jc w:val="center"/>
              <w:rPr>
                <w:lang w:eastAsia="ja-JP"/>
              </w:rPr>
            </w:pPr>
            <w:r w:rsidRPr="008964EE">
              <w:rPr>
                <w:lang w:eastAsia="ja-JP"/>
              </w:rPr>
              <w:t>6.2</w:t>
            </w:r>
          </w:p>
        </w:tc>
        <w:tc>
          <w:tcPr>
            <w:tcW w:w="765" w:type="pct"/>
            <w:vAlign w:val="center"/>
          </w:tcPr>
          <w:p w14:paraId="08D4EF66" w14:textId="77777777" w:rsidR="00147A2F" w:rsidRPr="008964EE" w:rsidRDefault="00147A2F" w:rsidP="00A504FA">
            <w:pPr>
              <w:pStyle w:val="Tabletext"/>
              <w:spacing w:before="30" w:after="30"/>
              <w:jc w:val="center"/>
              <w:rPr>
                <w:lang w:eastAsia="ja-JP"/>
              </w:rPr>
            </w:pPr>
            <w:r w:rsidRPr="008964EE">
              <w:rPr>
                <w:lang w:eastAsia="ja-JP"/>
              </w:rPr>
              <w:t>Main 422 10 or Main 10</w:t>
            </w:r>
          </w:p>
        </w:tc>
        <w:tc>
          <w:tcPr>
            <w:tcW w:w="479" w:type="pct"/>
            <w:vAlign w:val="center"/>
          </w:tcPr>
          <w:p w14:paraId="6BF0C8C9" w14:textId="77777777" w:rsidR="00147A2F" w:rsidRPr="008964EE" w:rsidRDefault="00147A2F" w:rsidP="00A504FA">
            <w:pPr>
              <w:pStyle w:val="Tabletext"/>
              <w:spacing w:before="30" w:after="30"/>
              <w:jc w:val="center"/>
              <w:rPr>
                <w:lang w:eastAsia="ja-JP"/>
              </w:rPr>
            </w:pPr>
            <w:r w:rsidRPr="008964EE">
              <w:rPr>
                <w:lang w:eastAsia="ja-JP"/>
              </w:rPr>
              <w:t>High</w:t>
            </w:r>
          </w:p>
        </w:tc>
        <w:tc>
          <w:tcPr>
            <w:tcW w:w="1175" w:type="pct"/>
            <w:shd w:val="clear" w:color="auto" w:fill="auto"/>
            <w:vAlign w:val="center"/>
          </w:tcPr>
          <w:p w14:paraId="0F53B1B9" w14:textId="00284BEA" w:rsidR="00147A2F" w:rsidRPr="008964EE" w:rsidRDefault="00147A2F" w:rsidP="00A504FA">
            <w:pPr>
              <w:pStyle w:val="Tabletext"/>
              <w:spacing w:before="30" w:after="30"/>
              <w:jc w:val="center"/>
              <w:rPr>
                <w:lang w:eastAsia="ja-JP"/>
              </w:rPr>
            </w:pPr>
            <w:r w:rsidRPr="008964EE">
              <w:rPr>
                <w:lang w:eastAsia="ja-JP"/>
              </w:rPr>
              <w:t>600</w:t>
            </w:r>
            <w:r w:rsidR="008A35B8">
              <w:rPr>
                <w:lang w:eastAsia="ja-JP"/>
              </w:rPr>
              <w:t xml:space="preserve"> </w:t>
            </w:r>
            <w:r w:rsidRPr="008964EE">
              <w:rPr>
                <w:vertAlign w:val="superscript"/>
                <w:lang w:eastAsia="ja-JP"/>
              </w:rPr>
              <w:t>(</w:t>
            </w:r>
            <w:r w:rsidR="008A35B8">
              <w:rPr>
                <w:vertAlign w:val="superscript"/>
                <w:lang w:eastAsia="ja-JP"/>
              </w:rPr>
              <w:t>4</w:t>
            </w:r>
            <w:r w:rsidRPr="008964EE">
              <w:rPr>
                <w:vertAlign w:val="superscript"/>
                <w:lang w:eastAsia="ja-JP"/>
              </w:rPr>
              <w:t>)</w:t>
            </w:r>
          </w:p>
        </w:tc>
      </w:tr>
      <w:tr w:rsidR="00147A2F" w:rsidRPr="008964EE" w14:paraId="1B7E874C" w14:textId="77777777" w:rsidTr="00147A2F">
        <w:trPr>
          <w:trHeight w:val="215"/>
          <w:jc w:val="center"/>
        </w:trPr>
        <w:tc>
          <w:tcPr>
            <w:tcW w:w="975" w:type="pct"/>
            <w:vMerge/>
            <w:vAlign w:val="center"/>
          </w:tcPr>
          <w:p w14:paraId="58475702" w14:textId="77777777" w:rsidR="00147A2F" w:rsidRPr="008964EE" w:rsidRDefault="00147A2F" w:rsidP="00A504FA">
            <w:pPr>
              <w:pStyle w:val="Tabletext"/>
              <w:spacing w:before="30" w:after="30"/>
              <w:jc w:val="center"/>
            </w:pPr>
          </w:p>
        </w:tc>
        <w:tc>
          <w:tcPr>
            <w:tcW w:w="1146" w:type="pct"/>
            <w:vMerge w:val="restart"/>
            <w:vAlign w:val="center"/>
          </w:tcPr>
          <w:p w14:paraId="43E1BD85" w14:textId="6C04CE97" w:rsidR="00147A2F" w:rsidRPr="008964EE" w:rsidRDefault="00147A2F" w:rsidP="00A504FA">
            <w:pPr>
              <w:pStyle w:val="Tabletext"/>
              <w:spacing w:before="30" w:after="30"/>
              <w:jc w:val="center"/>
              <w:rPr>
                <w:lang w:eastAsia="ja-JP"/>
              </w:rPr>
            </w:pPr>
            <w:r w:rsidRPr="008964EE">
              <w:rPr>
                <w:lang w:eastAsia="ja-JP"/>
              </w:rPr>
              <w:t>60</w:t>
            </w:r>
            <w:r w:rsidR="0084488E">
              <w:rPr>
                <w:lang w:eastAsia="ja-JP"/>
              </w:rPr>
              <w:t xml:space="preserve"> </w:t>
            </w:r>
            <w:r w:rsidR="0084488E">
              <w:rPr>
                <w:vertAlign w:val="superscript"/>
              </w:rPr>
              <w:t>(3)</w:t>
            </w:r>
            <w:r w:rsidRPr="008964EE">
              <w:rPr>
                <w:lang w:eastAsia="ja-JP"/>
              </w:rPr>
              <w:t>, 50</w:t>
            </w:r>
          </w:p>
        </w:tc>
        <w:tc>
          <w:tcPr>
            <w:tcW w:w="460" w:type="pct"/>
            <w:vAlign w:val="center"/>
          </w:tcPr>
          <w:p w14:paraId="46307055" w14:textId="2318248E" w:rsidR="00147A2F" w:rsidRPr="008964EE" w:rsidRDefault="00147A2F" w:rsidP="00A504FA">
            <w:pPr>
              <w:pStyle w:val="Tabletext"/>
              <w:spacing w:before="30" w:after="30"/>
              <w:jc w:val="center"/>
              <w:rPr>
                <w:lang w:eastAsia="ja-JP"/>
              </w:rPr>
            </w:pPr>
            <w:r w:rsidRPr="008964EE">
              <w:rPr>
                <w:lang w:eastAsia="ja-JP"/>
              </w:rPr>
              <w:t>6.1 or 6.2</w:t>
            </w:r>
            <w:r w:rsidR="008A35B8">
              <w:rPr>
                <w:lang w:eastAsia="ja-JP"/>
              </w:rPr>
              <w:t xml:space="preserve"> </w:t>
            </w:r>
            <w:r w:rsidRPr="008964EE">
              <w:rPr>
                <w:vertAlign w:val="superscript"/>
                <w:lang w:eastAsia="ja-JP"/>
              </w:rPr>
              <w:t>(</w:t>
            </w:r>
            <w:r w:rsidR="008A35B8">
              <w:rPr>
                <w:vertAlign w:val="superscript"/>
                <w:lang w:eastAsia="ja-JP"/>
              </w:rPr>
              <w:t>5</w:t>
            </w:r>
            <w:r w:rsidRPr="008964EE">
              <w:rPr>
                <w:vertAlign w:val="superscript"/>
                <w:lang w:eastAsia="ja-JP"/>
              </w:rPr>
              <w:t>)</w:t>
            </w:r>
          </w:p>
        </w:tc>
        <w:tc>
          <w:tcPr>
            <w:tcW w:w="765" w:type="pct"/>
            <w:vAlign w:val="center"/>
          </w:tcPr>
          <w:p w14:paraId="4B523EA0" w14:textId="77777777" w:rsidR="00147A2F" w:rsidRPr="008964EE" w:rsidRDefault="00147A2F" w:rsidP="00A504FA">
            <w:pPr>
              <w:pStyle w:val="Tabletext"/>
              <w:spacing w:before="30" w:after="30"/>
              <w:jc w:val="center"/>
              <w:rPr>
                <w:lang w:eastAsia="ja-JP"/>
              </w:rPr>
            </w:pPr>
            <w:r w:rsidRPr="008964EE">
              <w:rPr>
                <w:lang w:eastAsia="ja-JP"/>
              </w:rPr>
              <w:t>Main 10</w:t>
            </w:r>
          </w:p>
        </w:tc>
        <w:tc>
          <w:tcPr>
            <w:tcW w:w="479" w:type="pct"/>
            <w:vMerge w:val="restart"/>
            <w:vAlign w:val="center"/>
          </w:tcPr>
          <w:p w14:paraId="2D39607C" w14:textId="77777777" w:rsidR="00147A2F" w:rsidRPr="008964EE" w:rsidRDefault="00147A2F" w:rsidP="00A504FA">
            <w:pPr>
              <w:pStyle w:val="Tabletext"/>
              <w:spacing w:before="30" w:after="30"/>
              <w:jc w:val="center"/>
              <w:rPr>
                <w:lang w:eastAsia="ja-JP"/>
              </w:rPr>
            </w:pPr>
            <w:r w:rsidRPr="008964EE">
              <w:rPr>
                <w:lang w:eastAsia="ja-JP"/>
              </w:rPr>
              <w:t>High</w:t>
            </w:r>
          </w:p>
        </w:tc>
        <w:tc>
          <w:tcPr>
            <w:tcW w:w="1175" w:type="pct"/>
            <w:vMerge w:val="restart"/>
            <w:shd w:val="clear" w:color="auto" w:fill="auto"/>
            <w:vAlign w:val="center"/>
          </w:tcPr>
          <w:p w14:paraId="0D373F28" w14:textId="77777777" w:rsidR="00147A2F" w:rsidRPr="008964EE" w:rsidRDefault="00147A2F" w:rsidP="00A504FA">
            <w:pPr>
              <w:pStyle w:val="Tabletext"/>
              <w:spacing w:before="30" w:after="30"/>
              <w:jc w:val="center"/>
              <w:rPr>
                <w:lang w:eastAsia="ja-JP"/>
              </w:rPr>
            </w:pPr>
            <w:r w:rsidRPr="008964EE">
              <w:rPr>
                <w:lang w:eastAsia="ja-JP"/>
              </w:rPr>
              <w:t>600</w:t>
            </w:r>
          </w:p>
        </w:tc>
      </w:tr>
      <w:tr w:rsidR="00147A2F" w:rsidRPr="008964EE" w14:paraId="561967A4" w14:textId="77777777" w:rsidTr="00147A2F">
        <w:trPr>
          <w:trHeight w:val="215"/>
          <w:jc w:val="center"/>
        </w:trPr>
        <w:tc>
          <w:tcPr>
            <w:tcW w:w="975" w:type="pct"/>
            <w:vMerge/>
            <w:vAlign w:val="center"/>
          </w:tcPr>
          <w:p w14:paraId="60193710" w14:textId="77777777" w:rsidR="00147A2F" w:rsidRPr="008964EE" w:rsidRDefault="00147A2F" w:rsidP="00A504FA">
            <w:pPr>
              <w:pStyle w:val="Tabletext"/>
              <w:spacing w:before="30" w:after="30"/>
              <w:jc w:val="center"/>
            </w:pPr>
          </w:p>
        </w:tc>
        <w:tc>
          <w:tcPr>
            <w:tcW w:w="1146" w:type="pct"/>
            <w:vMerge/>
            <w:vAlign w:val="center"/>
          </w:tcPr>
          <w:p w14:paraId="42625374" w14:textId="77777777" w:rsidR="00147A2F" w:rsidRPr="008964EE" w:rsidRDefault="00147A2F" w:rsidP="00A504FA">
            <w:pPr>
              <w:pStyle w:val="Tabletext"/>
              <w:spacing w:before="30" w:after="30"/>
              <w:jc w:val="center"/>
              <w:rPr>
                <w:lang w:eastAsia="ja-JP"/>
              </w:rPr>
            </w:pPr>
          </w:p>
        </w:tc>
        <w:tc>
          <w:tcPr>
            <w:tcW w:w="460" w:type="pct"/>
            <w:vAlign w:val="center"/>
          </w:tcPr>
          <w:p w14:paraId="51285F88" w14:textId="77777777" w:rsidR="00147A2F" w:rsidRPr="008964EE" w:rsidRDefault="00147A2F" w:rsidP="00A504FA">
            <w:pPr>
              <w:pStyle w:val="Tabletext"/>
              <w:spacing w:before="30" w:after="30"/>
              <w:jc w:val="center"/>
              <w:rPr>
                <w:lang w:eastAsia="ja-JP"/>
              </w:rPr>
            </w:pPr>
            <w:r w:rsidRPr="008964EE">
              <w:rPr>
                <w:lang w:eastAsia="ja-JP"/>
              </w:rPr>
              <w:t>6.1</w:t>
            </w:r>
          </w:p>
        </w:tc>
        <w:tc>
          <w:tcPr>
            <w:tcW w:w="765" w:type="pct"/>
            <w:vAlign w:val="center"/>
          </w:tcPr>
          <w:p w14:paraId="14E5CECF" w14:textId="77777777" w:rsidR="00147A2F" w:rsidRPr="008964EE" w:rsidRDefault="00147A2F" w:rsidP="00A504FA">
            <w:pPr>
              <w:pStyle w:val="Tabletext"/>
              <w:spacing w:before="30" w:after="30"/>
              <w:jc w:val="center"/>
              <w:rPr>
                <w:lang w:eastAsia="ja-JP"/>
              </w:rPr>
            </w:pPr>
            <w:r w:rsidRPr="008964EE">
              <w:rPr>
                <w:lang w:eastAsia="ja-JP"/>
              </w:rPr>
              <w:t>Main 422 10</w:t>
            </w:r>
          </w:p>
        </w:tc>
        <w:tc>
          <w:tcPr>
            <w:tcW w:w="479" w:type="pct"/>
            <w:vMerge/>
            <w:vAlign w:val="center"/>
          </w:tcPr>
          <w:p w14:paraId="4F3B8BFA" w14:textId="77777777" w:rsidR="00147A2F" w:rsidRPr="008964EE" w:rsidRDefault="00147A2F" w:rsidP="00A504FA">
            <w:pPr>
              <w:pStyle w:val="Tabletext"/>
              <w:spacing w:before="30" w:after="30"/>
              <w:jc w:val="center"/>
              <w:rPr>
                <w:lang w:eastAsia="ja-JP"/>
              </w:rPr>
            </w:pPr>
          </w:p>
        </w:tc>
        <w:tc>
          <w:tcPr>
            <w:tcW w:w="1175" w:type="pct"/>
            <w:vMerge/>
            <w:shd w:val="clear" w:color="auto" w:fill="auto"/>
            <w:vAlign w:val="center"/>
          </w:tcPr>
          <w:p w14:paraId="3A75D92D" w14:textId="77777777" w:rsidR="00147A2F" w:rsidRPr="008964EE" w:rsidRDefault="00147A2F" w:rsidP="00A504FA">
            <w:pPr>
              <w:pStyle w:val="Tabletext"/>
              <w:spacing w:before="30" w:after="30"/>
              <w:jc w:val="center"/>
              <w:rPr>
                <w:lang w:eastAsia="ja-JP"/>
              </w:rPr>
            </w:pPr>
          </w:p>
        </w:tc>
      </w:tr>
    </w:tbl>
    <w:p w14:paraId="773D16EF" w14:textId="6D653AFC" w:rsidR="008A39ED" w:rsidRDefault="008A39ED">
      <w:r>
        <w:br w:type="page"/>
      </w:r>
    </w:p>
    <w:p w14:paraId="2DFC2536" w14:textId="22664BA3" w:rsidR="008A39ED" w:rsidRPr="008A39ED" w:rsidRDefault="008A39ED" w:rsidP="008A39ED">
      <w:pPr>
        <w:pStyle w:val="TableNo"/>
        <w:rPr>
          <w:lang w:val="en-GB" w:eastAsia="ja-JP"/>
        </w:rPr>
      </w:pPr>
      <w:r w:rsidRPr="008A39ED">
        <w:rPr>
          <w:lang w:val="en-GB" w:eastAsia="ja-JP"/>
        </w:rPr>
        <w:lastRenderedPageBreak/>
        <w:t>TABLE 3</w:t>
      </w:r>
      <w:r>
        <w:rPr>
          <w:lang w:val="en-GB" w:eastAsia="ja-JP"/>
        </w:rPr>
        <w:t xml:space="preserve"> (</w:t>
      </w:r>
      <w:r w:rsidRPr="008A39ED">
        <w:rPr>
          <w:i/>
          <w:iCs/>
          <w:lang w:val="en-GB" w:eastAsia="ja-JP"/>
        </w:rPr>
        <w:t>end</w:t>
      </w:r>
      <w:r>
        <w:rPr>
          <w:lang w:val="en-GB"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207"/>
        <w:gridCol w:w="886"/>
        <w:gridCol w:w="1473"/>
        <w:gridCol w:w="922"/>
        <w:gridCol w:w="2263"/>
      </w:tblGrid>
      <w:tr w:rsidR="008A39ED" w:rsidRPr="008A39ED" w14:paraId="479FFBE7" w14:textId="77777777" w:rsidTr="00164D92">
        <w:trPr>
          <w:trHeight w:val="427"/>
          <w:jc w:val="center"/>
        </w:trPr>
        <w:tc>
          <w:tcPr>
            <w:tcW w:w="2121" w:type="pct"/>
            <w:gridSpan w:val="2"/>
            <w:vAlign w:val="center"/>
          </w:tcPr>
          <w:p w14:paraId="6696E48B" w14:textId="77777777" w:rsidR="008A39ED" w:rsidRPr="008964EE" w:rsidRDefault="008A39ED" w:rsidP="00164D92">
            <w:pPr>
              <w:pStyle w:val="Tablehead"/>
              <w:rPr>
                <w:lang w:eastAsia="ja-JP"/>
              </w:rPr>
            </w:pPr>
            <w:proofErr w:type="spellStart"/>
            <w:r w:rsidRPr="008964EE">
              <w:rPr>
                <w:lang w:eastAsia="ja-JP"/>
              </w:rPr>
              <w:t>Video</w:t>
            </w:r>
            <w:proofErr w:type="spellEnd"/>
            <w:r w:rsidRPr="008964EE">
              <w:rPr>
                <w:lang w:eastAsia="ja-JP"/>
              </w:rPr>
              <w:t xml:space="preserve"> format</w:t>
            </w:r>
          </w:p>
        </w:tc>
        <w:tc>
          <w:tcPr>
            <w:tcW w:w="460" w:type="pct"/>
            <w:vMerge w:val="restart"/>
            <w:vAlign w:val="center"/>
          </w:tcPr>
          <w:p w14:paraId="45CA88A1" w14:textId="77777777" w:rsidR="008A39ED" w:rsidRPr="008964EE" w:rsidRDefault="008A39ED" w:rsidP="00164D92">
            <w:pPr>
              <w:pStyle w:val="Tablehead"/>
            </w:pPr>
            <w:proofErr w:type="spellStart"/>
            <w:r w:rsidRPr="008964EE">
              <w:t>Level</w:t>
            </w:r>
            <w:proofErr w:type="spellEnd"/>
          </w:p>
        </w:tc>
        <w:tc>
          <w:tcPr>
            <w:tcW w:w="765" w:type="pct"/>
            <w:vMerge w:val="restart"/>
            <w:vAlign w:val="center"/>
          </w:tcPr>
          <w:p w14:paraId="05E8640E" w14:textId="77777777" w:rsidR="008A39ED" w:rsidRPr="008964EE" w:rsidRDefault="008A39ED" w:rsidP="00164D92">
            <w:pPr>
              <w:pStyle w:val="Tablehead"/>
            </w:pPr>
            <w:r w:rsidRPr="008964EE">
              <w:t>Profile</w:t>
            </w:r>
          </w:p>
        </w:tc>
        <w:tc>
          <w:tcPr>
            <w:tcW w:w="479" w:type="pct"/>
            <w:vMerge w:val="restart"/>
            <w:vAlign w:val="center"/>
          </w:tcPr>
          <w:p w14:paraId="3F531F37" w14:textId="77777777" w:rsidR="008A39ED" w:rsidRPr="008964EE" w:rsidRDefault="008A39ED" w:rsidP="00164D92">
            <w:pPr>
              <w:pStyle w:val="Tablehead"/>
              <w:rPr>
                <w:lang w:eastAsia="ja-JP"/>
              </w:rPr>
            </w:pPr>
            <w:r w:rsidRPr="008964EE">
              <w:rPr>
                <w:lang w:eastAsia="ja-JP"/>
              </w:rPr>
              <w:t>Tier</w:t>
            </w:r>
          </w:p>
        </w:tc>
        <w:tc>
          <w:tcPr>
            <w:tcW w:w="1175" w:type="pct"/>
            <w:vMerge w:val="restart"/>
            <w:vAlign w:val="center"/>
          </w:tcPr>
          <w:p w14:paraId="72E1484F" w14:textId="77777777" w:rsidR="008A39ED" w:rsidRPr="008A39ED" w:rsidRDefault="008A39ED" w:rsidP="00164D92">
            <w:pPr>
              <w:pStyle w:val="Tablehead"/>
              <w:rPr>
                <w:lang w:val="en-GB"/>
              </w:rPr>
            </w:pPr>
            <w:r w:rsidRPr="008A39ED">
              <w:rPr>
                <w:lang w:val="en-GB" w:eastAsia="ja-JP"/>
              </w:rPr>
              <w:t>Maximum b</w:t>
            </w:r>
            <w:r w:rsidRPr="008A39ED">
              <w:rPr>
                <w:lang w:val="en-GB"/>
              </w:rPr>
              <w:t>it rate</w:t>
            </w:r>
            <w:r w:rsidRPr="008A39ED">
              <w:rPr>
                <w:lang w:val="en-GB" w:eastAsia="ja-JP"/>
              </w:rPr>
              <w:t xml:space="preserve"> </w:t>
            </w:r>
            <w:r w:rsidRPr="008A39ED">
              <w:rPr>
                <w:vertAlign w:val="superscript"/>
                <w:lang w:val="en-GB" w:eastAsia="ja-JP"/>
              </w:rPr>
              <w:t>(2)</w:t>
            </w:r>
            <w:r w:rsidRPr="008A39ED">
              <w:rPr>
                <w:lang w:val="en-GB"/>
              </w:rPr>
              <w:br/>
              <w:t>(Mbit/s)</w:t>
            </w:r>
          </w:p>
        </w:tc>
      </w:tr>
      <w:tr w:rsidR="008A39ED" w:rsidRPr="008964EE" w14:paraId="4CDDFA75" w14:textId="77777777" w:rsidTr="00164D92">
        <w:trPr>
          <w:trHeight w:val="426"/>
          <w:jc w:val="center"/>
        </w:trPr>
        <w:tc>
          <w:tcPr>
            <w:tcW w:w="975" w:type="pct"/>
            <w:vAlign w:val="center"/>
          </w:tcPr>
          <w:p w14:paraId="5F8FBAD6" w14:textId="77777777" w:rsidR="008A39ED" w:rsidRPr="008964EE" w:rsidRDefault="008A39ED" w:rsidP="00164D92">
            <w:pPr>
              <w:pStyle w:val="Tablehead"/>
              <w:rPr>
                <w:lang w:eastAsia="ja-JP"/>
              </w:rPr>
            </w:pPr>
            <w:r w:rsidRPr="008964EE">
              <w:rPr>
                <w:lang w:eastAsia="ja-JP"/>
              </w:rPr>
              <w:t xml:space="preserve">Spatial </w:t>
            </w:r>
            <w:proofErr w:type="spellStart"/>
            <w:r w:rsidRPr="008964EE">
              <w:rPr>
                <w:lang w:eastAsia="ja-JP"/>
              </w:rPr>
              <w:t>resolution</w:t>
            </w:r>
            <w:proofErr w:type="spellEnd"/>
          </w:p>
        </w:tc>
        <w:tc>
          <w:tcPr>
            <w:tcW w:w="1146" w:type="pct"/>
          </w:tcPr>
          <w:p w14:paraId="27FF8F7E" w14:textId="77777777" w:rsidR="008A39ED" w:rsidRPr="008964EE" w:rsidRDefault="008A39ED" w:rsidP="00164D92">
            <w:pPr>
              <w:pStyle w:val="Tablehead"/>
              <w:rPr>
                <w:lang w:eastAsia="ja-JP"/>
              </w:rPr>
            </w:pPr>
            <w:r w:rsidRPr="008964EE">
              <w:rPr>
                <w:lang w:eastAsia="ja-JP"/>
              </w:rPr>
              <w:t xml:space="preserve">Frame </w:t>
            </w:r>
            <w:proofErr w:type="spellStart"/>
            <w:r w:rsidRPr="008964EE">
              <w:rPr>
                <w:lang w:eastAsia="ja-JP"/>
              </w:rPr>
              <w:t>frequency</w:t>
            </w:r>
            <w:proofErr w:type="spellEnd"/>
            <w:r w:rsidRPr="008964EE">
              <w:rPr>
                <w:lang w:eastAsia="ja-JP"/>
              </w:rPr>
              <w:t xml:space="preserve"> (Hz)</w:t>
            </w:r>
          </w:p>
        </w:tc>
        <w:tc>
          <w:tcPr>
            <w:tcW w:w="460" w:type="pct"/>
            <w:vMerge/>
            <w:vAlign w:val="center"/>
          </w:tcPr>
          <w:p w14:paraId="12308FE5" w14:textId="77777777" w:rsidR="008A39ED" w:rsidRPr="008964EE" w:rsidRDefault="008A39ED" w:rsidP="00164D92">
            <w:pPr>
              <w:pStyle w:val="Tablehead"/>
            </w:pPr>
          </w:p>
        </w:tc>
        <w:tc>
          <w:tcPr>
            <w:tcW w:w="765" w:type="pct"/>
            <w:vMerge/>
            <w:vAlign w:val="center"/>
          </w:tcPr>
          <w:p w14:paraId="6C0D03BA" w14:textId="77777777" w:rsidR="008A39ED" w:rsidRPr="008964EE" w:rsidRDefault="008A39ED" w:rsidP="00164D92">
            <w:pPr>
              <w:pStyle w:val="Tablehead"/>
            </w:pPr>
          </w:p>
        </w:tc>
        <w:tc>
          <w:tcPr>
            <w:tcW w:w="479" w:type="pct"/>
            <w:vMerge/>
            <w:vAlign w:val="center"/>
          </w:tcPr>
          <w:p w14:paraId="4A54F7F9" w14:textId="77777777" w:rsidR="008A39ED" w:rsidRPr="008964EE" w:rsidRDefault="008A39ED" w:rsidP="00164D92">
            <w:pPr>
              <w:pStyle w:val="Tablehead"/>
              <w:rPr>
                <w:lang w:eastAsia="ja-JP"/>
              </w:rPr>
            </w:pPr>
          </w:p>
        </w:tc>
        <w:tc>
          <w:tcPr>
            <w:tcW w:w="1175" w:type="pct"/>
            <w:vMerge/>
            <w:vAlign w:val="center"/>
          </w:tcPr>
          <w:p w14:paraId="38B9D99C" w14:textId="77777777" w:rsidR="008A39ED" w:rsidRPr="008964EE" w:rsidRDefault="008A39ED" w:rsidP="00164D92">
            <w:pPr>
              <w:pStyle w:val="Tablehead"/>
            </w:pPr>
          </w:p>
        </w:tc>
      </w:tr>
      <w:tr w:rsidR="00147A2F" w:rsidRPr="008964EE" w14:paraId="582FF608" w14:textId="77777777" w:rsidTr="00147A2F">
        <w:trPr>
          <w:jc w:val="center"/>
        </w:trPr>
        <w:tc>
          <w:tcPr>
            <w:tcW w:w="975" w:type="pct"/>
            <w:vMerge w:val="restart"/>
            <w:vAlign w:val="center"/>
          </w:tcPr>
          <w:p w14:paraId="27A9E5AE" w14:textId="2E6BC3A3" w:rsidR="00147A2F" w:rsidRPr="008964EE" w:rsidRDefault="00147A2F" w:rsidP="00A504FA">
            <w:pPr>
              <w:pStyle w:val="Tabletext"/>
              <w:spacing w:before="30" w:after="30"/>
              <w:jc w:val="center"/>
            </w:pPr>
            <w:r w:rsidRPr="008964EE">
              <w:rPr>
                <w:lang w:eastAsia="ja-JP"/>
              </w:rPr>
              <w:t>3</w:t>
            </w:r>
            <w:r w:rsidRPr="008964EE">
              <w:t> </w:t>
            </w:r>
            <w:r w:rsidRPr="008964EE">
              <w:rPr>
                <w:lang w:eastAsia="ja-JP"/>
              </w:rPr>
              <w:t>84</w:t>
            </w:r>
            <w:r w:rsidRPr="008964EE">
              <w:t>0 × </w:t>
            </w:r>
            <w:r w:rsidRPr="008964EE">
              <w:rPr>
                <w:lang w:eastAsia="ja-JP"/>
              </w:rPr>
              <w:t>2</w:t>
            </w:r>
            <w:r w:rsidRPr="008964EE">
              <w:t> </w:t>
            </w:r>
            <w:r w:rsidRPr="008964EE">
              <w:rPr>
                <w:lang w:eastAsia="ja-JP"/>
              </w:rPr>
              <w:t>16</w:t>
            </w:r>
            <w:r w:rsidRPr="008964EE">
              <w:t>0</w:t>
            </w:r>
          </w:p>
        </w:tc>
        <w:tc>
          <w:tcPr>
            <w:tcW w:w="1146" w:type="pct"/>
            <w:vAlign w:val="center"/>
          </w:tcPr>
          <w:p w14:paraId="3BDD1BA7" w14:textId="67C3E746" w:rsidR="00147A2F" w:rsidRPr="008964EE" w:rsidRDefault="00147A2F" w:rsidP="00A504FA">
            <w:pPr>
              <w:pStyle w:val="Tabletext"/>
              <w:spacing w:before="30" w:after="30"/>
              <w:jc w:val="center"/>
            </w:pPr>
            <w:r w:rsidRPr="008964EE">
              <w:rPr>
                <w:lang w:eastAsia="ja-JP"/>
              </w:rPr>
              <w:t>120</w:t>
            </w:r>
            <w:r w:rsidR="0084488E">
              <w:rPr>
                <w:lang w:eastAsia="ja-JP"/>
              </w:rPr>
              <w:t xml:space="preserve"> </w:t>
            </w:r>
            <w:r w:rsidR="0084488E">
              <w:rPr>
                <w:vertAlign w:val="superscript"/>
              </w:rPr>
              <w:t>(3)</w:t>
            </w:r>
            <w:r w:rsidRPr="008964EE">
              <w:rPr>
                <w:lang w:eastAsia="ja-JP"/>
              </w:rPr>
              <w:t>, 100</w:t>
            </w:r>
          </w:p>
        </w:tc>
        <w:tc>
          <w:tcPr>
            <w:tcW w:w="460" w:type="pct"/>
            <w:vAlign w:val="center"/>
          </w:tcPr>
          <w:p w14:paraId="2C7AAE89" w14:textId="77777777" w:rsidR="00147A2F" w:rsidRPr="008964EE" w:rsidRDefault="00147A2F" w:rsidP="00A504FA">
            <w:pPr>
              <w:pStyle w:val="Tabletext"/>
              <w:spacing w:before="30" w:after="30"/>
              <w:jc w:val="center"/>
              <w:rPr>
                <w:lang w:eastAsia="ja-JP"/>
              </w:rPr>
            </w:pPr>
            <w:r w:rsidRPr="008964EE">
              <w:rPr>
                <w:lang w:eastAsia="ja-JP"/>
              </w:rPr>
              <w:t>5.2</w:t>
            </w:r>
          </w:p>
        </w:tc>
        <w:tc>
          <w:tcPr>
            <w:tcW w:w="765" w:type="pct"/>
            <w:vAlign w:val="center"/>
          </w:tcPr>
          <w:p w14:paraId="79868194" w14:textId="77777777" w:rsidR="00147A2F" w:rsidRPr="008964EE" w:rsidRDefault="00147A2F" w:rsidP="00A504FA">
            <w:pPr>
              <w:pStyle w:val="Tabletext"/>
              <w:spacing w:before="30" w:after="30"/>
              <w:jc w:val="center"/>
              <w:rPr>
                <w:lang w:eastAsia="ja-JP"/>
              </w:rPr>
            </w:pPr>
            <w:r w:rsidRPr="008964EE">
              <w:rPr>
                <w:lang w:eastAsia="ja-JP"/>
              </w:rPr>
              <w:t>Main 422 10 or Main 10</w:t>
            </w:r>
          </w:p>
        </w:tc>
        <w:tc>
          <w:tcPr>
            <w:tcW w:w="479" w:type="pct"/>
            <w:vAlign w:val="center"/>
          </w:tcPr>
          <w:p w14:paraId="3825F35E" w14:textId="77777777" w:rsidR="00147A2F" w:rsidRPr="008964EE" w:rsidRDefault="00147A2F" w:rsidP="00A504FA">
            <w:pPr>
              <w:pStyle w:val="Tabletext"/>
              <w:spacing w:before="30" w:after="30"/>
              <w:jc w:val="center"/>
              <w:rPr>
                <w:lang w:eastAsia="ja-JP"/>
              </w:rPr>
            </w:pPr>
            <w:r w:rsidRPr="008964EE">
              <w:rPr>
                <w:lang w:eastAsia="ja-JP"/>
              </w:rPr>
              <w:t>High</w:t>
            </w:r>
          </w:p>
        </w:tc>
        <w:tc>
          <w:tcPr>
            <w:tcW w:w="1175" w:type="pct"/>
            <w:shd w:val="clear" w:color="auto" w:fill="auto"/>
            <w:vAlign w:val="center"/>
          </w:tcPr>
          <w:p w14:paraId="22F62681" w14:textId="2C74FD7D" w:rsidR="00147A2F" w:rsidRPr="008964EE" w:rsidRDefault="00147A2F" w:rsidP="00A504FA">
            <w:pPr>
              <w:pStyle w:val="Tabletext"/>
              <w:spacing w:before="30" w:after="30"/>
              <w:jc w:val="center"/>
              <w:rPr>
                <w:lang w:eastAsia="ja-JP"/>
              </w:rPr>
            </w:pPr>
            <w:r w:rsidRPr="008964EE">
              <w:rPr>
                <w:lang w:eastAsia="ja-JP"/>
              </w:rPr>
              <w:t>200</w:t>
            </w:r>
            <w:r w:rsidR="008A35B8">
              <w:rPr>
                <w:lang w:eastAsia="ja-JP"/>
              </w:rPr>
              <w:t xml:space="preserve"> </w:t>
            </w:r>
            <w:r w:rsidRPr="008964EE">
              <w:rPr>
                <w:vertAlign w:val="superscript"/>
                <w:lang w:eastAsia="ja-JP"/>
              </w:rPr>
              <w:t>(</w:t>
            </w:r>
            <w:r w:rsidR="008A35B8">
              <w:rPr>
                <w:vertAlign w:val="superscript"/>
                <w:lang w:eastAsia="ja-JP"/>
              </w:rPr>
              <w:t>4</w:t>
            </w:r>
            <w:r w:rsidRPr="008964EE">
              <w:rPr>
                <w:vertAlign w:val="superscript"/>
                <w:lang w:eastAsia="ja-JP"/>
              </w:rPr>
              <w:t>)</w:t>
            </w:r>
          </w:p>
        </w:tc>
      </w:tr>
      <w:tr w:rsidR="00147A2F" w:rsidRPr="008964EE" w14:paraId="7A6B35E2" w14:textId="77777777" w:rsidTr="00147A2F">
        <w:trPr>
          <w:trHeight w:val="215"/>
          <w:jc w:val="center"/>
        </w:trPr>
        <w:tc>
          <w:tcPr>
            <w:tcW w:w="975" w:type="pct"/>
            <w:vMerge/>
            <w:vAlign w:val="center"/>
          </w:tcPr>
          <w:p w14:paraId="42FE8293" w14:textId="77777777" w:rsidR="00147A2F" w:rsidRPr="008964EE" w:rsidRDefault="00147A2F" w:rsidP="00A504FA">
            <w:pPr>
              <w:pStyle w:val="Tabletext"/>
              <w:spacing w:before="30" w:after="30"/>
              <w:jc w:val="center"/>
            </w:pPr>
          </w:p>
        </w:tc>
        <w:tc>
          <w:tcPr>
            <w:tcW w:w="1146" w:type="pct"/>
            <w:vMerge w:val="restart"/>
            <w:vAlign w:val="center"/>
          </w:tcPr>
          <w:p w14:paraId="38E409EF" w14:textId="60E674C5" w:rsidR="00147A2F" w:rsidRPr="008964EE" w:rsidRDefault="00147A2F" w:rsidP="00A504FA">
            <w:pPr>
              <w:pStyle w:val="Tabletext"/>
              <w:spacing w:before="30" w:after="30"/>
              <w:jc w:val="center"/>
            </w:pPr>
            <w:r w:rsidRPr="008964EE">
              <w:rPr>
                <w:lang w:eastAsia="ja-JP"/>
              </w:rPr>
              <w:t>60</w:t>
            </w:r>
            <w:r w:rsidR="0084488E">
              <w:rPr>
                <w:lang w:eastAsia="ja-JP"/>
              </w:rPr>
              <w:t xml:space="preserve"> </w:t>
            </w:r>
            <w:r w:rsidR="0084488E">
              <w:rPr>
                <w:vertAlign w:val="superscript"/>
              </w:rPr>
              <w:t>(3)</w:t>
            </w:r>
            <w:r w:rsidRPr="008964EE">
              <w:rPr>
                <w:lang w:eastAsia="ja-JP"/>
              </w:rPr>
              <w:t>, 50</w:t>
            </w:r>
          </w:p>
        </w:tc>
        <w:tc>
          <w:tcPr>
            <w:tcW w:w="460" w:type="pct"/>
            <w:vAlign w:val="center"/>
          </w:tcPr>
          <w:p w14:paraId="1F5DE912" w14:textId="3C1AEDA3" w:rsidR="00147A2F" w:rsidRPr="008964EE" w:rsidRDefault="00147A2F" w:rsidP="00A504FA">
            <w:pPr>
              <w:pStyle w:val="Tabletext"/>
              <w:spacing w:before="30" w:after="30"/>
              <w:jc w:val="center"/>
              <w:rPr>
                <w:lang w:eastAsia="ja-JP"/>
              </w:rPr>
            </w:pPr>
            <w:r w:rsidRPr="008964EE">
              <w:rPr>
                <w:lang w:eastAsia="ja-JP"/>
              </w:rPr>
              <w:t>5.1 or 5.2</w:t>
            </w:r>
            <w:r w:rsidR="008A35B8">
              <w:rPr>
                <w:lang w:eastAsia="ja-JP"/>
              </w:rPr>
              <w:t xml:space="preserve"> </w:t>
            </w:r>
            <w:r w:rsidRPr="008964EE">
              <w:rPr>
                <w:vertAlign w:val="superscript"/>
                <w:lang w:eastAsia="ja-JP"/>
              </w:rPr>
              <w:t>(</w:t>
            </w:r>
            <w:r w:rsidR="008A35B8">
              <w:rPr>
                <w:vertAlign w:val="superscript"/>
                <w:lang w:eastAsia="ja-JP"/>
              </w:rPr>
              <w:t>6</w:t>
            </w:r>
            <w:r w:rsidRPr="008964EE">
              <w:rPr>
                <w:vertAlign w:val="superscript"/>
                <w:lang w:eastAsia="ja-JP"/>
              </w:rPr>
              <w:t>)</w:t>
            </w:r>
          </w:p>
        </w:tc>
        <w:tc>
          <w:tcPr>
            <w:tcW w:w="765" w:type="pct"/>
            <w:vAlign w:val="center"/>
          </w:tcPr>
          <w:p w14:paraId="70C329CF" w14:textId="77777777" w:rsidR="00147A2F" w:rsidRPr="008964EE" w:rsidRDefault="00147A2F" w:rsidP="00A504FA">
            <w:pPr>
              <w:pStyle w:val="Tabletext"/>
              <w:spacing w:before="30" w:after="30"/>
              <w:jc w:val="center"/>
              <w:rPr>
                <w:lang w:eastAsia="ja-JP"/>
              </w:rPr>
            </w:pPr>
            <w:r w:rsidRPr="008964EE">
              <w:rPr>
                <w:lang w:eastAsia="ja-JP"/>
              </w:rPr>
              <w:t>Main 10</w:t>
            </w:r>
          </w:p>
        </w:tc>
        <w:tc>
          <w:tcPr>
            <w:tcW w:w="479" w:type="pct"/>
            <w:vMerge w:val="restart"/>
            <w:vAlign w:val="center"/>
          </w:tcPr>
          <w:p w14:paraId="0A27D4FA" w14:textId="77777777" w:rsidR="00147A2F" w:rsidRPr="008964EE" w:rsidRDefault="00147A2F" w:rsidP="00A504FA">
            <w:pPr>
              <w:pStyle w:val="Tabletext"/>
              <w:spacing w:before="30" w:after="30"/>
              <w:jc w:val="center"/>
              <w:rPr>
                <w:lang w:eastAsia="ja-JP"/>
              </w:rPr>
            </w:pPr>
            <w:r w:rsidRPr="008964EE">
              <w:rPr>
                <w:lang w:eastAsia="ja-JP"/>
              </w:rPr>
              <w:t>High</w:t>
            </w:r>
          </w:p>
        </w:tc>
        <w:tc>
          <w:tcPr>
            <w:tcW w:w="1175" w:type="pct"/>
            <w:vMerge w:val="restart"/>
            <w:shd w:val="clear" w:color="auto" w:fill="auto"/>
            <w:vAlign w:val="center"/>
          </w:tcPr>
          <w:p w14:paraId="35222827" w14:textId="77777777" w:rsidR="00147A2F" w:rsidRPr="008964EE" w:rsidRDefault="00147A2F" w:rsidP="00A504FA">
            <w:pPr>
              <w:pStyle w:val="Tabletext"/>
              <w:spacing w:before="30" w:after="30"/>
              <w:jc w:val="center"/>
              <w:rPr>
                <w:lang w:eastAsia="ja-JP"/>
              </w:rPr>
            </w:pPr>
            <w:r w:rsidRPr="008964EE">
              <w:rPr>
                <w:lang w:eastAsia="ja-JP"/>
              </w:rPr>
              <w:t>200</w:t>
            </w:r>
          </w:p>
        </w:tc>
      </w:tr>
      <w:tr w:rsidR="00147A2F" w:rsidRPr="008964EE" w14:paraId="7D4B8112" w14:textId="77777777" w:rsidTr="00147A2F">
        <w:trPr>
          <w:trHeight w:val="215"/>
          <w:jc w:val="center"/>
        </w:trPr>
        <w:tc>
          <w:tcPr>
            <w:tcW w:w="975" w:type="pct"/>
            <w:vMerge/>
            <w:vAlign w:val="center"/>
          </w:tcPr>
          <w:p w14:paraId="7DFF1782" w14:textId="77777777" w:rsidR="00147A2F" w:rsidRPr="008964EE" w:rsidRDefault="00147A2F" w:rsidP="00A504FA">
            <w:pPr>
              <w:pStyle w:val="Tabletext"/>
              <w:spacing w:before="30" w:after="30"/>
              <w:jc w:val="center"/>
            </w:pPr>
          </w:p>
        </w:tc>
        <w:tc>
          <w:tcPr>
            <w:tcW w:w="1146" w:type="pct"/>
            <w:vMerge/>
            <w:vAlign w:val="center"/>
          </w:tcPr>
          <w:p w14:paraId="3E35D288" w14:textId="77777777" w:rsidR="00147A2F" w:rsidRPr="008964EE" w:rsidRDefault="00147A2F" w:rsidP="00A504FA">
            <w:pPr>
              <w:pStyle w:val="Tabletext"/>
              <w:spacing w:before="30" w:after="30"/>
              <w:jc w:val="center"/>
              <w:rPr>
                <w:lang w:eastAsia="ja-JP"/>
              </w:rPr>
            </w:pPr>
          </w:p>
        </w:tc>
        <w:tc>
          <w:tcPr>
            <w:tcW w:w="460" w:type="pct"/>
            <w:vAlign w:val="center"/>
          </w:tcPr>
          <w:p w14:paraId="31DA926F" w14:textId="77777777" w:rsidR="00147A2F" w:rsidRPr="008964EE" w:rsidRDefault="00147A2F" w:rsidP="00A504FA">
            <w:pPr>
              <w:pStyle w:val="Tabletext"/>
              <w:spacing w:before="30" w:after="30"/>
              <w:jc w:val="center"/>
              <w:rPr>
                <w:lang w:eastAsia="ja-JP"/>
              </w:rPr>
            </w:pPr>
            <w:r w:rsidRPr="008964EE">
              <w:rPr>
                <w:lang w:eastAsia="ja-JP"/>
              </w:rPr>
              <w:t>5.1</w:t>
            </w:r>
          </w:p>
        </w:tc>
        <w:tc>
          <w:tcPr>
            <w:tcW w:w="765" w:type="pct"/>
            <w:vAlign w:val="center"/>
          </w:tcPr>
          <w:p w14:paraId="29307CCD" w14:textId="77777777" w:rsidR="00147A2F" w:rsidRPr="008964EE" w:rsidRDefault="00147A2F" w:rsidP="00A504FA">
            <w:pPr>
              <w:pStyle w:val="Tabletext"/>
              <w:spacing w:before="30" w:after="30"/>
              <w:jc w:val="center"/>
              <w:rPr>
                <w:lang w:eastAsia="ja-JP"/>
              </w:rPr>
            </w:pPr>
            <w:r w:rsidRPr="008964EE">
              <w:rPr>
                <w:lang w:eastAsia="ja-JP"/>
              </w:rPr>
              <w:t>Main 422 10</w:t>
            </w:r>
          </w:p>
        </w:tc>
        <w:tc>
          <w:tcPr>
            <w:tcW w:w="479" w:type="pct"/>
            <w:vMerge/>
            <w:vAlign w:val="center"/>
          </w:tcPr>
          <w:p w14:paraId="44307B18" w14:textId="77777777" w:rsidR="00147A2F" w:rsidRPr="008964EE" w:rsidRDefault="00147A2F" w:rsidP="00A504FA">
            <w:pPr>
              <w:pStyle w:val="Tabletext"/>
              <w:spacing w:before="30" w:after="30"/>
              <w:jc w:val="center"/>
              <w:rPr>
                <w:lang w:eastAsia="ja-JP"/>
              </w:rPr>
            </w:pPr>
          </w:p>
        </w:tc>
        <w:tc>
          <w:tcPr>
            <w:tcW w:w="1175" w:type="pct"/>
            <w:vMerge/>
            <w:shd w:val="clear" w:color="auto" w:fill="auto"/>
            <w:vAlign w:val="center"/>
          </w:tcPr>
          <w:p w14:paraId="12EF3185" w14:textId="77777777" w:rsidR="00147A2F" w:rsidRPr="008964EE" w:rsidRDefault="00147A2F" w:rsidP="00A504FA">
            <w:pPr>
              <w:pStyle w:val="Tabletext"/>
              <w:spacing w:before="30" w:after="30"/>
              <w:jc w:val="center"/>
              <w:rPr>
                <w:lang w:eastAsia="ja-JP"/>
              </w:rPr>
            </w:pPr>
          </w:p>
        </w:tc>
      </w:tr>
      <w:tr w:rsidR="00147A2F" w:rsidRPr="008A39ED" w14:paraId="6C8E401B" w14:textId="77777777" w:rsidTr="00147A2F">
        <w:trPr>
          <w:jc w:val="center"/>
        </w:trPr>
        <w:tc>
          <w:tcPr>
            <w:tcW w:w="5000" w:type="pct"/>
            <w:gridSpan w:val="6"/>
            <w:tcBorders>
              <w:left w:val="nil"/>
              <w:bottom w:val="nil"/>
              <w:right w:val="nil"/>
            </w:tcBorders>
            <w:vAlign w:val="center"/>
          </w:tcPr>
          <w:p w14:paraId="39968C84" w14:textId="77777777" w:rsidR="0084488E" w:rsidRPr="008A39ED" w:rsidRDefault="0084488E" w:rsidP="00A504FA">
            <w:pPr>
              <w:pStyle w:val="Tablelegend"/>
              <w:ind w:hanging="284"/>
              <w:rPr>
                <w:lang w:val="en-GB"/>
              </w:rPr>
            </w:pPr>
            <w:r w:rsidRPr="008A39ED">
              <w:rPr>
                <w:vertAlign w:val="superscript"/>
                <w:lang w:val="en-GB"/>
              </w:rPr>
              <w:t>(1)</w:t>
            </w:r>
            <w:r w:rsidRPr="008A39ED">
              <w:rPr>
                <w:lang w:val="en-GB"/>
              </w:rPr>
              <w:tab/>
              <w:t xml:space="preserve">Video parameters of HDR-TV, including colour primaries and transfer characteristics, can be signalled using the VUI specified in Annex E of ITU T H.265 | ISO/IEC 23008-2. </w:t>
            </w:r>
          </w:p>
          <w:p w14:paraId="226C56BC" w14:textId="3E540D7F" w:rsidR="00147A2F" w:rsidRPr="008A39ED" w:rsidRDefault="00147A2F" w:rsidP="00A504FA">
            <w:pPr>
              <w:pStyle w:val="Tablelegend"/>
              <w:ind w:hanging="284"/>
              <w:rPr>
                <w:lang w:val="en-GB"/>
              </w:rPr>
            </w:pPr>
            <w:r w:rsidRPr="008A39ED">
              <w:rPr>
                <w:vertAlign w:val="superscript"/>
                <w:lang w:val="en-GB"/>
              </w:rPr>
              <w:t>(</w:t>
            </w:r>
            <w:r w:rsidR="008A35B8" w:rsidRPr="008A39ED">
              <w:rPr>
                <w:vertAlign w:val="superscript"/>
                <w:lang w:val="en-GB"/>
              </w:rPr>
              <w:t>2</w:t>
            </w:r>
            <w:r w:rsidRPr="008A39ED">
              <w:rPr>
                <w:vertAlign w:val="superscript"/>
                <w:lang w:val="en-GB"/>
              </w:rPr>
              <w:t>)</w:t>
            </w:r>
            <w:r w:rsidRPr="008A39ED">
              <w:rPr>
                <w:lang w:val="en-GB"/>
              </w:rPr>
              <w:tab/>
              <w:t>The data rates indicated are values for the constant data rate for critical test sequences to be rated sufficiently high quality for programme production and exchange when assessed by experts. Lower data rates may be used for less critical pictures.</w:t>
            </w:r>
          </w:p>
          <w:p w14:paraId="0ED94C80" w14:textId="7EC30E48" w:rsidR="008A35B8" w:rsidRPr="008A39ED" w:rsidRDefault="008A35B8" w:rsidP="008A35B8">
            <w:pPr>
              <w:pStyle w:val="Tablelegend"/>
              <w:ind w:hanging="284"/>
              <w:rPr>
                <w:lang w:val="en-GB"/>
              </w:rPr>
            </w:pPr>
            <w:r w:rsidRPr="008A39ED">
              <w:rPr>
                <w:vertAlign w:val="superscript"/>
                <w:lang w:val="en-GB"/>
              </w:rPr>
              <w:t>(3)</w:t>
            </w:r>
            <w:r w:rsidRPr="008A39ED">
              <w:rPr>
                <w:lang w:val="en-GB"/>
              </w:rPr>
              <w:tab/>
              <w:t>Those divided by 1.001 are also included.</w:t>
            </w:r>
          </w:p>
          <w:p w14:paraId="31482EC8" w14:textId="3C1D9B01" w:rsidR="00147A2F" w:rsidRPr="008A39ED" w:rsidRDefault="00147A2F" w:rsidP="00A504FA">
            <w:pPr>
              <w:pStyle w:val="Tablelegend"/>
              <w:ind w:hanging="284"/>
              <w:rPr>
                <w:lang w:val="en-GB" w:eastAsia="ja-JP"/>
              </w:rPr>
            </w:pPr>
            <w:r w:rsidRPr="008A39ED">
              <w:rPr>
                <w:vertAlign w:val="superscript"/>
                <w:lang w:val="en-GB" w:eastAsia="ja-JP"/>
              </w:rPr>
              <w:t>(</w:t>
            </w:r>
            <w:r w:rsidR="008A35B8" w:rsidRPr="008A39ED">
              <w:rPr>
                <w:vertAlign w:val="superscript"/>
                <w:lang w:val="en-GB" w:eastAsia="ja-JP"/>
              </w:rPr>
              <w:t>4</w:t>
            </w:r>
            <w:r w:rsidRPr="008A39ED">
              <w:rPr>
                <w:vertAlign w:val="superscript"/>
                <w:lang w:val="en-GB" w:eastAsia="ja-JP"/>
              </w:rPr>
              <w:t>)</w:t>
            </w:r>
            <w:r w:rsidRPr="008A39ED">
              <w:rPr>
                <w:lang w:val="en-GB" w:eastAsia="ja-JP"/>
              </w:rPr>
              <w:tab/>
              <w:t xml:space="preserve">Required data rates for 120 and 100 Hz are assumed to be </w:t>
            </w:r>
            <w:proofErr w:type="gramStart"/>
            <w:r w:rsidRPr="008A39ED">
              <w:rPr>
                <w:lang w:val="en-GB" w:eastAsia="ja-JP"/>
              </w:rPr>
              <w:t>similar to</w:t>
            </w:r>
            <w:proofErr w:type="gramEnd"/>
            <w:r w:rsidRPr="008A39ED">
              <w:rPr>
                <w:lang w:val="en-GB" w:eastAsia="ja-JP"/>
              </w:rPr>
              <w:t xml:space="preserve"> those for 60 and 50 Hz.</w:t>
            </w:r>
          </w:p>
          <w:p w14:paraId="3937893F" w14:textId="1D4F98C4" w:rsidR="00147A2F" w:rsidRPr="008A39ED" w:rsidRDefault="00147A2F" w:rsidP="00A504FA">
            <w:pPr>
              <w:pStyle w:val="Tablelegend"/>
              <w:ind w:hanging="284"/>
              <w:rPr>
                <w:lang w:val="en-GB"/>
              </w:rPr>
            </w:pPr>
            <w:r w:rsidRPr="008A39ED">
              <w:rPr>
                <w:vertAlign w:val="superscript"/>
                <w:lang w:val="en-GB" w:eastAsia="ja-JP"/>
              </w:rPr>
              <w:t>(</w:t>
            </w:r>
            <w:r w:rsidR="008A35B8" w:rsidRPr="008A39ED">
              <w:rPr>
                <w:vertAlign w:val="superscript"/>
                <w:lang w:val="en-GB" w:eastAsia="ja-JP"/>
              </w:rPr>
              <w:t>5</w:t>
            </w:r>
            <w:r w:rsidRPr="008A39ED">
              <w:rPr>
                <w:vertAlign w:val="superscript"/>
                <w:lang w:val="en-GB" w:eastAsia="ja-JP"/>
              </w:rPr>
              <w:t>)</w:t>
            </w:r>
            <w:r w:rsidR="008A35B8" w:rsidRPr="008A39ED">
              <w:rPr>
                <w:lang w:val="en-GB"/>
              </w:rPr>
              <w:tab/>
            </w:r>
            <w:r w:rsidRPr="008A39ED">
              <w:rPr>
                <w:lang w:val="en-GB"/>
              </w:rPr>
              <w:t>When the bit rate is more than 480 Mbit/s, Level 6.2 is required.</w:t>
            </w:r>
          </w:p>
          <w:p w14:paraId="62B59E7E" w14:textId="0CD33D48" w:rsidR="00147A2F" w:rsidRPr="008A39ED" w:rsidRDefault="00147A2F" w:rsidP="00A504FA">
            <w:pPr>
              <w:pStyle w:val="Tablelegend"/>
              <w:ind w:hanging="284"/>
              <w:rPr>
                <w:lang w:val="en-GB" w:eastAsia="ja-JP"/>
              </w:rPr>
            </w:pPr>
            <w:r w:rsidRPr="008A39ED">
              <w:rPr>
                <w:vertAlign w:val="superscript"/>
                <w:lang w:val="en-GB" w:eastAsia="ja-JP"/>
              </w:rPr>
              <w:t>(</w:t>
            </w:r>
            <w:r w:rsidR="008A35B8" w:rsidRPr="008A39ED">
              <w:rPr>
                <w:vertAlign w:val="superscript"/>
                <w:lang w:val="en-GB" w:eastAsia="ja-JP"/>
              </w:rPr>
              <w:t>6</w:t>
            </w:r>
            <w:r w:rsidRPr="008A39ED">
              <w:rPr>
                <w:vertAlign w:val="superscript"/>
                <w:lang w:val="en-GB" w:eastAsia="ja-JP"/>
              </w:rPr>
              <w:t>)</w:t>
            </w:r>
            <w:r w:rsidR="008A35B8" w:rsidRPr="008A39ED">
              <w:rPr>
                <w:lang w:val="en-GB" w:eastAsia="ja-JP"/>
              </w:rPr>
              <w:tab/>
            </w:r>
            <w:r w:rsidRPr="008A39ED">
              <w:rPr>
                <w:lang w:val="en-GB"/>
              </w:rPr>
              <w:t>When the bit rate is more than 160 Mbit/s, Level 5.2 is required.</w:t>
            </w:r>
          </w:p>
        </w:tc>
      </w:tr>
    </w:tbl>
    <w:p w14:paraId="3698E1E0" w14:textId="77777777" w:rsidR="00147A2F" w:rsidRPr="00147A2F" w:rsidRDefault="00147A2F" w:rsidP="008A39ED">
      <w:pPr>
        <w:pStyle w:val="Tablefin"/>
      </w:pPr>
    </w:p>
    <w:p w14:paraId="0C6490F5" w14:textId="3A9ADC10" w:rsidR="006C35C3" w:rsidRDefault="006C35C3" w:rsidP="002F14D7">
      <w:pPr>
        <w:rPr>
          <w:lang w:val="en-GB"/>
        </w:rPr>
      </w:pPr>
    </w:p>
    <w:p w14:paraId="61F9370A" w14:textId="77777777" w:rsidR="008A39ED" w:rsidRPr="00D82E89" w:rsidRDefault="008A39ED" w:rsidP="002F14D7">
      <w:pPr>
        <w:rPr>
          <w:lang w:val="en-GB"/>
        </w:rPr>
      </w:pPr>
    </w:p>
    <w:p w14:paraId="0919B2B1" w14:textId="29A36925" w:rsidR="006C35C3" w:rsidRPr="00D82E89" w:rsidRDefault="006C35C3" w:rsidP="00D72096">
      <w:pPr>
        <w:pStyle w:val="AnnexNoTitle"/>
        <w:rPr>
          <w:lang w:val="en-GB"/>
        </w:rPr>
      </w:pPr>
      <w:r w:rsidRPr="00D82E89">
        <w:rPr>
          <w:lang w:val="en-GB"/>
        </w:rPr>
        <w:t>Annex 2</w:t>
      </w:r>
      <w:r w:rsidR="00D72096" w:rsidRPr="00D82E89">
        <w:rPr>
          <w:lang w:val="en-GB"/>
        </w:rPr>
        <w:br/>
      </w:r>
      <w:r w:rsidR="00D72096" w:rsidRPr="00D82E89">
        <w:rPr>
          <w:lang w:val="en-GB"/>
        </w:rPr>
        <w:br/>
      </w:r>
      <w:r w:rsidR="00D72096" w:rsidRPr="00D82E89">
        <w:rPr>
          <w:lang w:val="en-GB" w:eastAsia="ja-JP"/>
        </w:rPr>
        <w:t>Preferred</w:t>
      </w:r>
      <w:r w:rsidR="00D72096" w:rsidRPr="00D82E89">
        <w:rPr>
          <w:lang w:val="en-GB"/>
        </w:rPr>
        <w:t xml:space="preserve"> </w:t>
      </w:r>
      <w:r w:rsidR="00D72096" w:rsidRPr="00D82E89">
        <w:rPr>
          <w:lang w:val="en-GB" w:eastAsia="ja-JP"/>
        </w:rPr>
        <w:t>coding scheme for temporal sub-layer coding for UHDTV at 120</w:t>
      </w:r>
      <w:r w:rsidR="00D72096" w:rsidRPr="006935FF">
        <w:rPr>
          <w:rStyle w:val="FootnoteReference"/>
          <w:vertAlign w:val="superscript"/>
        </w:rPr>
        <w:footnoteReference w:id="1"/>
      </w:r>
      <w:r w:rsidR="00D72096" w:rsidRPr="00D82E89">
        <w:rPr>
          <w:lang w:val="en-GB" w:eastAsia="ja-JP"/>
        </w:rPr>
        <w:t xml:space="preserve"> or 100 Hz frame frequency </w:t>
      </w:r>
      <w:r w:rsidR="00D72096" w:rsidRPr="00D82E89">
        <w:rPr>
          <w:lang w:val="en-GB"/>
        </w:rPr>
        <w:t>using</w:t>
      </w:r>
      <w:r w:rsidR="00D72096" w:rsidRPr="00D82E89">
        <w:rPr>
          <w:lang w:val="en-GB" w:eastAsia="ja-JP"/>
        </w:rPr>
        <w:t xml:space="preserve"> </w:t>
      </w:r>
      <w:r w:rsidR="00D72096" w:rsidRPr="00D82E89">
        <w:rPr>
          <w:lang w:val="en-GB"/>
        </w:rPr>
        <w:t>the HEVC standard</w:t>
      </w:r>
    </w:p>
    <w:p w14:paraId="35DEC1D2" w14:textId="77777777" w:rsidR="006C35C3" w:rsidRPr="00186227" w:rsidRDefault="006C35C3" w:rsidP="006C35C3">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coding scheme to achieve temporal sub-layer coding for UHDTV at 120 or 100 Hz frame frequency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14:paraId="3DBE62EA" w14:textId="77777777" w:rsidR="006C35C3" w:rsidRPr="00F7455F" w:rsidRDefault="006C35C3" w:rsidP="006C35C3">
      <w:pPr>
        <w:pStyle w:val="Headingb"/>
        <w:rPr>
          <w:lang w:val="en-GB"/>
        </w:rPr>
      </w:pPr>
      <w:r w:rsidRPr="00F7455F">
        <w:rPr>
          <w:lang w:val="en-GB"/>
        </w:rPr>
        <w:t>Introduction</w:t>
      </w:r>
    </w:p>
    <w:p w14:paraId="4BE58BBD" w14:textId="77777777" w:rsidR="006C35C3" w:rsidRPr="00186227" w:rsidRDefault="006C35C3" w:rsidP="006C35C3">
      <w:pPr>
        <w:rPr>
          <w:lang w:val="en-US" w:eastAsia="ja-JP"/>
        </w:rPr>
      </w:pPr>
      <w:r w:rsidRPr="00186227">
        <w:rPr>
          <w:lang w:val="en-US" w:eastAsia="ja-JP"/>
        </w:rPr>
        <w:t>The purpose of this preferred coding scheme is to enable a decoder with the decoding capability of Level 6.1 (or 5.1) bitstream for 60 or 50 Hz video to correctly decode the 60 or 50 Hz portion of a Level 6.2 (or 5.2) bitstream for 120 or 100 Hz video. Such decoding capability is realized by temporal sub-layer coding specified in the HEVC standard.</w:t>
      </w:r>
    </w:p>
    <w:p w14:paraId="402EBE9B" w14:textId="77777777" w:rsidR="006C35C3" w:rsidRPr="00186227" w:rsidRDefault="006C35C3" w:rsidP="006C35C3">
      <w:pPr>
        <w:rPr>
          <w:lang w:val="en-US" w:eastAsia="ja-JP"/>
        </w:rPr>
      </w:pPr>
      <w:r w:rsidRPr="00186227">
        <w:rPr>
          <w:lang w:val="en-US" w:eastAsia="ja-JP"/>
        </w:rPr>
        <w:t>To maximize the adaptability of a Level 6.1 (or 5.1) decoder to a Level 6.2 (or 5.2) temporal sub</w:t>
      </w:r>
      <w:r w:rsidRPr="00186227">
        <w:rPr>
          <w:lang w:val="en-US" w:eastAsia="ja-JP"/>
        </w:rPr>
        <w:noBreakHyphen/>
        <w:t>layer coding bitstream, a further constraint on decoding order is introduced in such a way that the DTS/PTS value of an access unit in Level 6.1 (or 5.1) sub-bitstream can be applied both to Level 6.2 (or 5.2) bitstream decoding and Level 6.1 (or 5.1) sub-bitstream decoding.</w:t>
      </w:r>
    </w:p>
    <w:p w14:paraId="5C531E31" w14:textId="77777777" w:rsidR="006C35C3" w:rsidRPr="00F7455F" w:rsidRDefault="006C35C3" w:rsidP="006C35C3">
      <w:pPr>
        <w:pStyle w:val="Headingb"/>
        <w:rPr>
          <w:lang w:val="en-GB"/>
        </w:rPr>
      </w:pPr>
      <w:r w:rsidRPr="00F7455F">
        <w:rPr>
          <w:lang w:val="en-GB"/>
        </w:rPr>
        <w:t>Temporal sub-layer coding</w:t>
      </w:r>
    </w:p>
    <w:p w14:paraId="7BBA2E7D" w14:textId="77777777" w:rsidR="006C35C3" w:rsidRPr="00186227" w:rsidRDefault="006C35C3" w:rsidP="006C35C3">
      <w:pPr>
        <w:rPr>
          <w:lang w:val="en-US" w:eastAsia="ja-JP"/>
        </w:rPr>
      </w:pPr>
      <w:r w:rsidRPr="00186227">
        <w:rPr>
          <w:lang w:val="en-US" w:eastAsia="ja-JP"/>
        </w:rPr>
        <w:t>Every second frame of a 120 or 100 Hz video is encoded into an access unit of a sub-bitstream. All the other frames of the 120 or 100 Hz video are encoded into access units in a subset.</w:t>
      </w:r>
    </w:p>
    <w:p w14:paraId="309678CF" w14:textId="77777777" w:rsidR="006C35C3" w:rsidRPr="00186227" w:rsidRDefault="006C35C3" w:rsidP="006C35C3">
      <w:pPr>
        <w:rPr>
          <w:lang w:val="en-US" w:eastAsia="ja-JP"/>
        </w:rPr>
      </w:pPr>
      <w:r w:rsidRPr="00186227">
        <w:rPr>
          <w:lang w:val="en-US" w:eastAsia="ja-JP"/>
        </w:rPr>
        <w:lastRenderedPageBreak/>
        <w:t>A Level 6.1 (or 5.1) decoder decodes the sub-bitstream and outputs decoded frames with the frame frequency of 60 or 50 Hz.</w:t>
      </w:r>
    </w:p>
    <w:p w14:paraId="17A5595F" w14:textId="77777777" w:rsidR="006C35C3" w:rsidRPr="00186227" w:rsidRDefault="006C35C3" w:rsidP="006C35C3">
      <w:pPr>
        <w:rPr>
          <w:lang w:val="en-US" w:eastAsia="ja-JP"/>
        </w:rPr>
      </w:pPr>
      <w:r w:rsidRPr="00186227">
        <w:rPr>
          <w:lang w:val="en-US" w:eastAsia="ja-JP"/>
        </w:rPr>
        <w:t>A Level 6.2 (or 5.2) decoder decodes both the sub-bitstream and the subset and outputs decoded frames with the frame frequency of 120 Hz.</w:t>
      </w:r>
    </w:p>
    <w:p w14:paraId="3D623F85" w14:textId="77777777" w:rsidR="006C35C3" w:rsidRPr="00F7455F" w:rsidRDefault="006C35C3" w:rsidP="006C35C3">
      <w:pPr>
        <w:pStyle w:val="Headingb"/>
        <w:rPr>
          <w:lang w:val="en-GB"/>
        </w:rPr>
      </w:pPr>
      <w:r w:rsidRPr="00F7455F">
        <w:rPr>
          <w:lang w:val="en-GB"/>
        </w:rPr>
        <w:t>Constraint on decoding order</w:t>
      </w:r>
    </w:p>
    <w:p w14:paraId="7D2B9905" w14:textId="77777777" w:rsidR="006C35C3" w:rsidRPr="00186227" w:rsidRDefault="006C35C3" w:rsidP="006C35C3">
      <w:pPr>
        <w:rPr>
          <w:lang w:val="en-US" w:eastAsia="ja-JP"/>
        </w:rPr>
      </w:pPr>
      <w:r w:rsidRPr="00186227">
        <w:rPr>
          <w:lang w:val="en-US" w:eastAsia="ja-JP"/>
        </w:rPr>
        <w:t>It is mandated that the decoding order of each access unit in the sub-bitstream and each access unit in the subset shall be interleaved. That is, an access unit in the sub-bitstream is decoded immediately after an access unit in the subset, and vice versa.</w:t>
      </w:r>
    </w:p>
    <w:p w14:paraId="0C9A4E81" w14:textId="77777777" w:rsidR="006C35C3" w:rsidRPr="00186227" w:rsidRDefault="006C35C3" w:rsidP="006C35C3">
      <w:pPr>
        <w:rPr>
          <w:lang w:val="en-US" w:eastAsia="ja-JP"/>
        </w:rPr>
      </w:pPr>
      <w:r>
        <w:rPr>
          <w:lang w:val="en-US" w:eastAsia="ja-JP"/>
        </w:rPr>
        <w:t xml:space="preserve">Figure </w:t>
      </w:r>
      <w:r w:rsidRPr="00186227">
        <w:rPr>
          <w:lang w:val="en-US" w:eastAsia="ja-JP"/>
        </w:rPr>
        <w:t xml:space="preserve">1 shows an example of the decoding order of an access unit in a Level 6.2 (or 5.2) temporal sub-layer coding bitstream. It is noted that there is no need to overwrite the values of au_cpb_removal_delay_minus1 and </w:t>
      </w:r>
      <w:proofErr w:type="spellStart"/>
      <w:r w:rsidRPr="00186227">
        <w:rPr>
          <w:lang w:val="en-US" w:eastAsia="ja-JP"/>
        </w:rPr>
        <w:t>pic_dpb_output_delay</w:t>
      </w:r>
      <w:proofErr w:type="spellEnd"/>
      <w:r w:rsidRPr="00186227">
        <w:rPr>
          <w:lang w:val="en-US" w:eastAsia="ja-JP"/>
        </w:rPr>
        <w:t xml:space="preserve"> of an access unit in the sub-bitstream for decoding the sub-bitstream in a Level 6.1 (or 5.1) decoder. That is, a nested picture timing SEI message is not needed.</w:t>
      </w:r>
    </w:p>
    <w:p w14:paraId="16C25DBE" w14:textId="77777777" w:rsidR="006C35C3" w:rsidRPr="00186227" w:rsidRDefault="006C35C3" w:rsidP="006C35C3">
      <w:pPr>
        <w:pStyle w:val="FigureNo"/>
        <w:rPr>
          <w:lang w:val="en-US" w:eastAsia="ja-JP"/>
        </w:rPr>
      </w:pPr>
      <w:r w:rsidRPr="00186227">
        <w:rPr>
          <w:lang w:val="en-US" w:eastAsia="ja-JP"/>
        </w:rPr>
        <w:t>FIGURE</w:t>
      </w:r>
      <w:r w:rsidRPr="00186227">
        <w:rPr>
          <w:lang w:val="en-US"/>
        </w:rPr>
        <w:t xml:space="preserve"> </w:t>
      </w:r>
      <w:r w:rsidRPr="00186227">
        <w:rPr>
          <w:lang w:val="en-US" w:eastAsia="ja-JP"/>
        </w:rPr>
        <w:t>1</w:t>
      </w:r>
    </w:p>
    <w:p w14:paraId="39930250" w14:textId="77777777" w:rsidR="006C35C3" w:rsidRPr="00186227" w:rsidRDefault="006C35C3" w:rsidP="006C35C3">
      <w:pPr>
        <w:pStyle w:val="Figuretitle"/>
        <w:spacing w:after="240"/>
        <w:rPr>
          <w:lang w:val="en-US" w:eastAsia="ja-JP"/>
        </w:rPr>
      </w:pPr>
      <w:r w:rsidRPr="00186227">
        <w:rPr>
          <w:lang w:val="en-US" w:eastAsia="ja-JP"/>
        </w:rPr>
        <w:t>Constraint on decoding order for temporal sub-layer coding bitstream</w:t>
      </w:r>
    </w:p>
    <w:p w14:paraId="57CC8B0E" w14:textId="6881DBE9" w:rsidR="006C35C3" w:rsidRPr="00F7455F" w:rsidRDefault="00F370E2" w:rsidP="006C35C3">
      <w:pPr>
        <w:pStyle w:val="Figure"/>
        <w:rPr>
          <w:lang w:eastAsia="ja-JP"/>
        </w:rPr>
      </w:pPr>
      <w:r>
        <w:rPr>
          <w:noProof/>
          <w:lang w:eastAsia="ja-JP"/>
        </w:rPr>
        <w:drawing>
          <wp:inline distT="0" distB="0" distL="0" distR="0" wp14:anchorId="58DE76D9" wp14:editId="3F649BE6">
            <wp:extent cx="6025908" cy="4675642"/>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5908" cy="4675642"/>
                    </a:xfrm>
                    <a:prstGeom prst="rect">
                      <a:avLst/>
                    </a:prstGeom>
                  </pic:spPr>
                </pic:pic>
              </a:graphicData>
            </a:graphic>
          </wp:inline>
        </w:drawing>
      </w:r>
    </w:p>
    <w:p w14:paraId="5CFF89AD" w14:textId="77777777" w:rsidR="006C35C3" w:rsidRDefault="006C35C3" w:rsidP="006C35C3">
      <w:pPr>
        <w:rPr>
          <w:lang w:val="en-US"/>
        </w:rPr>
      </w:pPr>
    </w:p>
    <w:p w14:paraId="525199C6" w14:textId="1AEBAAA0" w:rsidR="006C35C3" w:rsidRDefault="006C35C3" w:rsidP="006C35C3">
      <w:pPr>
        <w:overflowPunct/>
        <w:autoSpaceDE/>
        <w:autoSpaceDN/>
        <w:adjustRightInd/>
        <w:spacing w:before="0"/>
        <w:textAlignment w:val="auto"/>
        <w:rPr>
          <w:lang w:val="en-US"/>
        </w:rPr>
      </w:pPr>
    </w:p>
    <w:p w14:paraId="5001ED81" w14:textId="3E01313D" w:rsidR="006C35C3" w:rsidRPr="00D82E89" w:rsidRDefault="006C35C3" w:rsidP="00A908EB">
      <w:pPr>
        <w:pStyle w:val="AnnexNoTitle"/>
        <w:rPr>
          <w:lang w:val="en-GB"/>
        </w:rPr>
      </w:pPr>
      <w:r w:rsidRPr="00D82E89">
        <w:rPr>
          <w:lang w:val="en-GB"/>
        </w:rPr>
        <w:lastRenderedPageBreak/>
        <w:t>Annex 3</w:t>
      </w:r>
      <w:r w:rsidRPr="00D82E89">
        <w:rPr>
          <w:lang w:val="en-GB"/>
        </w:rPr>
        <w:br/>
        <w:t>(</w:t>
      </w:r>
      <w:r w:rsidR="000D0E67" w:rsidRPr="00D82E89">
        <w:rPr>
          <w:lang w:val="en-GB"/>
        </w:rPr>
        <w:t>informative</w:t>
      </w:r>
      <w:r w:rsidRPr="00D82E89">
        <w:rPr>
          <w:lang w:val="en-GB"/>
        </w:rPr>
        <w:t xml:space="preserve">) </w:t>
      </w:r>
      <w:r w:rsidR="000D0E67" w:rsidRPr="00D82E89">
        <w:rPr>
          <w:lang w:val="en-GB"/>
        </w:rPr>
        <w:br/>
      </w:r>
      <w:r w:rsidR="000D0E67" w:rsidRPr="00D82E89">
        <w:rPr>
          <w:lang w:val="en-GB"/>
        </w:rPr>
        <w:br/>
      </w:r>
      <w:r w:rsidRPr="00D82E89">
        <w:rPr>
          <w:lang w:val="en-GB"/>
        </w:rPr>
        <w:t>Preferred coding scheme for interlaced video using the HEVC standard</w:t>
      </w:r>
    </w:p>
    <w:p w14:paraId="75015C28" w14:textId="77777777" w:rsidR="006C35C3" w:rsidRPr="00186227" w:rsidRDefault="006C35C3" w:rsidP="006C35C3">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coding scheme for interlaced video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14:paraId="503952C1" w14:textId="77777777" w:rsidR="006C35C3" w:rsidRPr="00F7455F" w:rsidRDefault="006C35C3" w:rsidP="006C35C3">
      <w:pPr>
        <w:pStyle w:val="Headingb"/>
        <w:rPr>
          <w:lang w:val="en-GB"/>
        </w:rPr>
      </w:pPr>
      <w:r w:rsidRPr="00F7455F">
        <w:rPr>
          <w:lang w:val="en-GB"/>
        </w:rPr>
        <w:t>Introduction</w:t>
      </w:r>
    </w:p>
    <w:p w14:paraId="4228A96E" w14:textId="77777777" w:rsidR="006C35C3" w:rsidRPr="00186227" w:rsidRDefault="006C35C3" w:rsidP="006C35C3">
      <w:pPr>
        <w:rPr>
          <w:lang w:val="en-US" w:eastAsia="ja-JP"/>
        </w:rPr>
      </w:pPr>
      <w:r w:rsidRPr="00186227">
        <w:rPr>
          <w:lang w:val="en-US" w:eastAsia="ja-JP"/>
        </w:rPr>
        <w:t xml:space="preserve">The preferred coding scheme in this Annex utilizes the coding capability for interlaced video of the HEVC standard. That is, either frame-based coding or field-based coding is used in each CVS. If a CVS is encoded by field-based coding (i.e. </w:t>
      </w:r>
      <w:proofErr w:type="spellStart"/>
      <w:r w:rsidRPr="00186227">
        <w:rPr>
          <w:lang w:val="en-US" w:eastAsia="ja-JP"/>
        </w:rPr>
        <w:t>field_seq_flag</w:t>
      </w:r>
      <w:proofErr w:type="spellEnd"/>
      <w:r w:rsidRPr="00186227">
        <w:rPr>
          <w:lang w:val="en-US" w:eastAsia="ja-JP"/>
        </w:rPr>
        <w:t xml:space="preserve"> equal to 1), constraints described below are imposed. Otherwise, if a CVS is encoded by frame-based coding (i.e. </w:t>
      </w:r>
      <w:proofErr w:type="spellStart"/>
      <w:r w:rsidRPr="00186227">
        <w:rPr>
          <w:lang w:val="en-US" w:eastAsia="ja-JP"/>
        </w:rPr>
        <w:t>field_seq_flag</w:t>
      </w:r>
      <w:proofErr w:type="spellEnd"/>
      <w:r w:rsidRPr="00186227">
        <w:rPr>
          <w:lang w:val="en-US" w:eastAsia="ja-JP"/>
        </w:rPr>
        <w:t xml:space="preserve"> is equal to 0), no further constraints are imposed.</w:t>
      </w:r>
    </w:p>
    <w:p w14:paraId="2CF8A958" w14:textId="77777777" w:rsidR="006C35C3" w:rsidRPr="00F7455F" w:rsidRDefault="006C35C3" w:rsidP="006C35C3">
      <w:pPr>
        <w:pStyle w:val="Headingb"/>
        <w:rPr>
          <w:lang w:val="en-GB"/>
        </w:rPr>
      </w:pPr>
      <w:r w:rsidRPr="00F7455F">
        <w:rPr>
          <w:lang w:val="en-GB"/>
        </w:rPr>
        <w:t>Constraint on GOP structure</w:t>
      </w:r>
    </w:p>
    <w:p w14:paraId="5A855A47" w14:textId="77777777" w:rsidR="006C35C3" w:rsidRPr="00186227" w:rsidRDefault="006C35C3" w:rsidP="006C35C3">
      <w:pPr>
        <w:rPr>
          <w:lang w:val="en-US" w:eastAsia="ja-JP"/>
        </w:rPr>
      </w:pPr>
      <w:r w:rsidRPr="00186227">
        <w:rPr>
          <w:lang w:val="en-US" w:eastAsia="ja-JP"/>
        </w:rPr>
        <w:t xml:space="preserve">It is mandated that the first and second field pictures shall be encoded </w:t>
      </w:r>
      <w:r w:rsidRPr="00186227">
        <w:rPr>
          <w:lang w:val="en-US"/>
        </w:rPr>
        <w:t>successive</w:t>
      </w:r>
      <w:r w:rsidRPr="00186227">
        <w:rPr>
          <w:lang w:val="en-US" w:eastAsia="ja-JP"/>
        </w:rPr>
        <w:t xml:space="preserve">ly if the two fields are contained in the same frame. Figure </w:t>
      </w:r>
      <w:r>
        <w:rPr>
          <w:lang w:val="en-US" w:eastAsia="ja-JP"/>
        </w:rPr>
        <w:t>2</w:t>
      </w:r>
      <w:r w:rsidRPr="00186227">
        <w:rPr>
          <w:lang w:val="en-US" w:eastAsia="ja-JP"/>
        </w:rPr>
        <w:t xml:space="preserve"> shows an example of the GOP structure according to the constraint of this Annex. It is noted that any field in a frame can refer to any previously decoded fields in other frames.</w:t>
      </w:r>
    </w:p>
    <w:p w14:paraId="48E5304E" w14:textId="77777777" w:rsidR="006C35C3" w:rsidRPr="00186227" w:rsidRDefault="006C35C3" w:rsidP="006C35C3">
      <w:pPr>
        <w:pStyle w:val="FigureNo"/>
        <w:rPr>
          <w:lang w:val="en-US" w:eastAsia="ja-JP"/>
        </w:rPr>
      </w:pPr>
      <w:r w:rsidRPr="00186227">
        <w:rPr>
          <w:lang w:val="en-US" w:eastAsia="ja-JP"/>
        </w:rPr>
        <w:t>FIGURE</w:t>
      </w:r>
      <w:r w:rsidRPr="00186227">
        <w:rPr>
          <w:lang w:val="en-US"/>
        </w:rPr>
        <w:t xml:space="preserve"> </w:t>
      </w:r>
      <w:r>
        <w:rPr>
          <w:lang w:val="en-US" w:eastAsia="ja-JP"/>
        </w:rPr>
        <w:t>2</w:t>
      </w:r>
    </w:p>
    <w:p w14:paraId="1B7B0A5D" w14:textId="77777777" w:rsidR="006C35C3" w:rsidRPr="00186227" w:rsidRDefault="006C35C3" w:rsidP="006C35C3">
      <w:pPr>
        <w:pStyle w:val="Figuretitle"/>
        <w:spacing w:after="240"/>
        <w:rPr>
          <w:lang w:val="en-US"/>
        </w:rPr>
      </w:pPr>
      <w:r w:rsidRPr="00186227">
        <w:rPr>
          <w:lang w:val="en-US"/>
        </w:rPr>
        <w:t>Constraint on GOP structure in field-based coding</w:t>
      </w:r>
    </w:p>
    <w:p w14:paraId="5A494615" w14:textId="34E716AC" w:rsidR="006C35C3" w:rsidRDefault="00F370E2" w:rsidP="006C35C3">
      <w:pPr>
        <w:pStyle w:val="Figure"/>
      </w:pPr>
      <w:r>
        <w:rPr>
          <w:noProof/>
        </w:rPr>
        <w:drawing>
          <wp:inline distT="0" distB="0" distL="0" distR="0" wp14:anchorId="205D9B1B" wp14:editId="43F9E76B">
            <wp:extent cx="4224537" cy="3176022"/>
            <wp:effectExtent l="0" t="0" r="5080" b="571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4537" cy="3176022"/>
                    </a:xfrm>
                    <a:prstGeom prst="rect">
                      <a:avLst/>
                    </a:prstGeom>
                  </pic:spPr>
                </pic:pic>
              </a:graphicData>
            </a:graphic>
          </wp:inline>
        </w:drawing>
      </w:r>
    </w:p>
    <w:p w14:paraId="48128B97" w14:textId="77777777" w:rsidR="006C35C3" w:rsidRPr="00F7455F" w:rsidRDefault="006C35C3" w:rsidP="006C35C3">
      <w:pPr>
        <w:pStyle w:val="Headingb"/>
        <w:rPr>
          <w:lang w:val="en-GB"/>
        </w:rPr>
      </w:pPr>
      <w:r w:rsidRPr="00F7455F">
        <w:rPr>
          <w:lang w:val="en-GB"/>
        </w:rPr>
        <w:t>Constraint on IRAP access unit</w:t>
      </w:r>
    </w:p>
    <w:p w14:paraId="0A81F248" w14:textId="77777777" w:rsidR="006C35C3" w:rsidRPr="00186227" w:rsidRDefault="006C35C3" w:rsidP="006C35C3">
      <w:pPr>
        <w:rPr>
          <w:color w:val="000000"/>
          <w:lang w:val="en-US" w:eastAsia="ja-JP"/>
        </w:rPr>
      </w:pPr>
      <w:r w:rsidRPr="00186227">
        <w:rPr>
          <w:color w:val="000000"/>
          <w:lang w:val="en-US" w:eastAsia="ja-JP"/>
        </w:rPr>
        <w:t>Since the HEVC standard does not allow encoding a trailing picture access unit before any leading picture access unit that has an earlier display order than the trailing picture access unit, the following constraint is imposed to satisfy the constraint on the GOP structure described above.</w:t>
      </w:r>
    </w:p>
    <w:p w14:paraId="36386024" w14:textId="77777777" w:rsidR="006C35C3" w:rsidRPr="00186227" w:rsidRDefault="006C35C3" w:rsidP="006C35C3">
      <w:pPr>
        <w:rPr>
          <w:color w:val="000000"/>
          <w:lang w:val="en-US" w:eastAsia="ja-JP"/>
        </w:rPr>
      </w:pPr>
      <w:r w:rsidRPr="00186227">
        <w:rPr>
          <w:color w:val="000000"/>
          <w:lang w:val="en-US" w:eastAsia="ja-JP"/>
        </w:rPr>
        <w:t>When a leading picture access unit appears in a bitstream, an IRAP picture access unit shall appear only at the beginning of a CVS.</w:t>
      </w:r>
    </w:p>
    <w:p w14:paraId="2BCD1075" w14:textId="77777777" w:rsidR="006C35C3" w:rsidRDefault="006C35C3" w:rsidP="006C35C3">
      <w:pPr>
        <w:rPr>
          <w:color w:val="000000"/>
          <w:lang w:val="en-US" w:eastAsia="ja-JP"/>
        </w:rPr>
      </w:pPr>
      <w:r w:rsidRPr="00186227">
        <w:rPr>
          <w:color w:val="000000"/>
          <w:lang w:val="en-US" w:eastAsia="ja-JP"/>
        </w:rPr>
        <w:lastRenderedPageBreak/>
        <w:t xml:space="preserve">To have frequent random access points, multiple access units associated with a recovery point SEI message may be present in a CVS. In this case, it is encouraged to encode a CVS in such a way that </w:t>
      </w:r>
      <w:proofErr w:type="spellStart"/>
      <w:r w:rsidRPr="00186227">
        <w:rPr>
          <w:color w:val="000000"/>
          <w:lang w:val="en-US" w:eastAsia="ja-JP"/>
        </w:rPr>
        <w:t>recovery_poc_cnt</w:t>
      </w:r>
      <w:proofErr w:type="spellEnd"/>
      <w:r w:rsidRPr="00186227">
        <w:rPr>
          <w:color w:val="000000"/>
          <w:lang w:val="en-US" w:eastAsia="ja-JP"/>
        </w:rPr>
        <w:t xml:space="preserve"> and </w:t>
      </w:r>
      <w:proofErr w:type="spellStart"/>
      <w:r w:rsidRPr="00186227">
        <w:rPr>
          <w:color w:val="000000"/>
          <w:lang w:val="en-US" w:eastAsia="ja-JP"/>
        </w:rPr>
        <w:t>exact_match_flag</w:t>
      </w:r>
      <w:proofErr w:type="spellEnd"/>
      <w:r w:rsidRPr="00186227">
        <w:rPr>
          <w:color w:val="000000"/>
          <w:lang w:val="en-US" w:eastAsia="ja-JP"/>
        </w:rPr>
        <w:t xml:space="preserve"> of the recovery point SEI message can be set equal to 0 and</w:t>
      </w:r>
      <w:r>
        <w:rPr>
          <w:color w:val="000000"/>
          <w:lang w:val="en-US" w:eastAsia="ja-JP"/>
        </w:rPr>
        <w:t> </w:t>
      </w:r>
      <w:r w:rsidRPr="00186227">
        <w:rPr>
          <w:color w:val="000000"/>
          <w:lang w:val="en-US" w:eastAsia="ja-JP"/>
        </w:rPr>
        <w:t>1, respectively.</w:t>
      </w:r>
    </w:p>
    <w:p w14:paraId="74FD2800" w14:textId="77777777" w:rsidR="006C35C3" w:rsidRDefault="006C35C3" w:rsidP="006C35C3">
      <w:pPr>
        <w:overflowPunct/>
        <w:autoSpaceDE/>
        <w:autoSpaceDN/>
        <w:adjustRightInd/>
        <w:spacing w:before="0"/>
        <w:textAlignment w:val="auto"/>
        <w:rPr>
          <w:color w:val="000000"/>
          <w:lang w:val="en-US" w:eastAsia="ja-JP"/>
        </w:rPr>
      </w:pPr>
    </w:p>
    <w:p w14:paraId="2EF47D7D" w14:textId="6F77EB2D" w:rsidR="006C35C3" w:rsidRDefault="006C35C3" w:rsidP="006C35C3">
      <w:pPr>
        <w:overflowPunct/>
        <w:autoSpaceDE/>
        <w:autoSpaceDN/>
        <w:adjustRightInd/>
        <w:spacing w:before="0"/>
        <w:textAlignment w:val="auto"/>
        <w:rPr>
          <w:color w:val="000000"/>
          <w:lang w:val="en-US" w:eastAsia="ja-JP"/>
        </w:rPr>
      </w:pPr>
    </w:p>
    <w:p w14:paraId="6686044C" w14:textId="77777777" w:rsidR="00F42F62" w:rsidRDefault="00F42F62" w:rsidP="006C35C3">
      <w:pPr>
        <w:overflowPunct/>
        <w:autoSpaceDE/>
        <w:autoSpaceDN/>
        <w:adjustRightInd/>
        <w:spacing w:before="0"/>
        <w:textAlignment w:val="auto"/>
        <w:rPr>
          <w:color w:val="000000"/>
          <w:lang w:val="en-US" w:eastAsia="ja-JP"/>
        </w:rPr>
      </w:pPr>
    </w:p>
    <w:p w14:paraId="45D8BB56" w14:textId="5BC9D35E" w:rsidR="006C35C3" w:rsidRPr="00D82E89" w:rsidRDefault="006C35C3" w:rsidP="00F42F62">
      <w:pPr>
        <w:pStyle w:val="AnnexNoTitle"/>
        <w:rPr>
          <w:lang w:val="en-GB"/>
        </w:rPr>
      </w:pPr>
      <w:r w:rsidRPr="00D82E89">
        <w:rPr>
          <w:lang w:val="en-GB"/>
        </w:rPr>
        <w:t>Annex 4</w:t>
      </w:r>
      <w:r w:rsidRPr="00D82E89">
        <w:rPr>
          <w:lang w:val="en-GB"/>
        </w:rPr>
        <w:br/>
        <w:t>(</w:t>
      </w:r>
      <w:r w:rsidR="00F42F62" w:rsidRPr="00D82E89">
        <w:rPr>
          <w:lang w:val="en-GB"/>
        </w:rPr>
        <w:t>informative</w:t>
      </w:r>
      <w:r w:rsidRPr="00D82E89">
        <w:rPr>
          <w:lang w:val="en-GB"/>
        </w:rPr>
        <w:t xml:space="preserve">) </w:t>
      </w:r>
      <w:r w:rsidR="00F42F62" w:rsidRPr="00D82E89">
        <w:rPr>
          <w:lang w:val="en-GB"/>
        </w:rPr>
        <w:br/>
      </w:r>
      <w:r w:rsidR="00F42F62" w:rsidRPr="00D82E89">
        <w:rPr>
          <w:lang w:val="en-GB"/>
        </w:rPr>
        <w:br/>
      </w:r>
      <w:r w:rsidRPr="00D82E89">
        <w:rPr>
          <w:lang w:val="en-GB"/>
        </w:rPr>
        <w:t xml:space="preserve">Preferred parallel coding scheme for the 7 680 × 4 320 format </w:t>
      </w:r>
      <w:r w:rsidRPr="00D82E89">
        <w:rPr>
          <w:lang w:val="en-GB"/>
        </w:rPr>
        <w:br/>
        <w:t>of UHDTV using the HEVC standard</w:t>
      </w:r>
    </w:p>
    <w:p w14:paraId="2697B7C6" w14:textId="77777777" w:rsidR="006C35C3" w:rsidRPr="00186227" w:rsidRDefault="006C35C3" w:rsidP="006C35C3">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parallel coding scheme for the 7 680 × 4 320 format of UHDTV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14:paraId="2571DF21" w14:textId="77777777" w:rsidR="006C35C3" w:rsidRPr="00F7455F" w:rsidRDefault="006C35C3" w:rsidP="006C35C3">
      <w:pPr>
        <w:pStyle w:val="Headingb"/>
        <w:rPr>
          <w:lang w:val="en-GB"/>
        </w:rPr>
      </w:pPr>
      <w:r w:rsidRPr="00F7455F">
        <w:rPr>
          <w:lang w:val="en-GB"/>
        </w:rPr>
        <w:t>Introduction</w:t>
      </w:r>
    </w:p>
    <w:p w14:paraId="1C89B14F" w14:textId="77777777" w:rsidR="006C35C3" w:rsidRPr="00186227" w:rsidRDefault="006C35C3" w:rsidP="006C35C3">
      <w:pPr>
        <w:rPr>
          <w:lang w:val="en-US" w:eastAsia="ja-JP"/>
        </w:rPr>
      </w:pPr>
      <w:r w:rsidRPr="00186227">
        <w:rPr>
          <w:lang w:val="en-US" w:eastAsia="ja-JP"/>
        </w:rPr>
        <w:t>Considering the latest technology trends in the broadcasting industry,</w:t>
      </w:r>
      <w:r>
        <w:rPr>
          <w:lang w:val="en-US" w:eastAsia="ja-JP"/>
        </w:rPr>
        <w:t xml:space="preserve"> it is strongly hoped that real</w:t>
      </w:r>
      <w:r>
        <w:rPr>
          <w:lang w:val="en-US" w:eastAsia="ja-JP"/>
        </w:rPr>
        <w:noBreakHyphen/>
      </w:r>
      <w:r w:rsidRPr="00186227">
        <w:rPr>
          <w:lang w:val="en-US" w:eastAsia="ja-JP"/>
        </w:rPr>
        <w:t>time HEVC decoder of 4K video will be implemented on a single-chip LSI in a short period. On the other hand, it is envisaged that it will take another 5-10 years to realize a single-chip LSI that can decode 8K video in real-time. Therefore the structure of an HEVC bitstream of 8K video shall be defined so that it can be decoded by using multiple 4K HEVC LSIs.</w:t>
      </w:r>
    </w:p>
    <w:p w14:paraId="6963DFA4" w14:textId="77777777" w:rsidR="006C35C3" w:rsidRPr="00186227" w:rsidRDefault="006C35C3" w:rsidP="006C35C3">
      <w:pPr>
        <w:rPr>
          <w:lang w:val="en-US" w:eastAsia="ja-JP"/>
        </w:rPr>
      </w:pPr>
      <w:r w:rsidRPr="00186227">
        <w:rPr>
          <w:lang w:val="en-US" w:eastAsia="ja-JP"/>
        </w:rPr>
        <w:t>This preferred coding scheme for 8K video adopts a parallel coding scheme. An 8K picture is equally partitioned into four sub-pictures. To minimize the loss in coding efficiency caused by the partitioning, sharing reference pictures among sub-pictures and enabling in-loop filters at the boundary of sub-pictures are mandated.</w:t>
      </w:r>
    </w:p>
    <w:p w14:paraId="37877C68" w14:textId="77777777" w:rsidR="006C35C3" w:rsidRPr="00F7455F" w:rsidRDefault="006C35C3" w:rsidP="00DF52CF">
      <w:pPr>
        <w:pStyle w:val="Headingb"/>
        <w:keepNext w:val="0"/>
        <w:keepLines w:val="0"/>
        <w:rPr>
          <w:lang w:val="en-GB"/>
        </w:rPr>
      </w:pPr>
      <w:r w:rsidRPr="00F7455F">
        <w:rPr>
          <w:lang w:val="en-GB"/>
        </w:rPr>
        <w:t>Sub-picture partitioning</w:t>
      </w:r>
    </w:p>
    <w:p w14:paraId="63BC75D9" w14:textId="77777777" w:rsidR="006C35C3" w:rsidRPr="00186227" w:rsidRDefault="006C35C3" w:rsidP="00DF52CF">
      <w:pPr>
        <w:rPr>
          <w:lang w:val="en-US" w:eastAsia="ja-JP"/>
        </w:rPr>
      </w:pPr>
      <w:r w:rsidRPr="00186227">
        <w:rPr>
          <w:lang w:val="en-US" w:eastAsia="ja-JP"/>
        </w:rPr>
        <w:t>An 8K picture is partitioned into four sub-pictures. Each sub-picture is encoded by each processing core as an independent slice segment with the parameters shown in Fig</w:t>
      </w:r>
      <w:r>
        <w:rPr>
          <w:lang w:val="en-US" w:eastAsia="ja-JP"/>
        </w:rPr>
        <w:t>.</w:t>
      </w:r>
      <w:r w:rsidRPr="00186227">
        <w:rPr>
          <w:lang w:val="en-US" w:eastAsia="ja-JP"/>
        </w:rPr>
        <w:t xml:space="preserve"> </w:t>
      </w:r>
      <w:r>
        <w:rPr>
          <w:lang w:val="en-US" w:eastAsia="ja-JP"/>
        </w:rPr>
        <w:t>3</w:t>
      </w:r>
      <w:r w:rsidRPr="00186227">
        <w:rPr>
          <w:lang w:val="en-US" w:eastAsia="ja-JP"/>
        </w:rPr>
        <w:t xml:space="preserve">. Each slice segment may be further </w:t>
      </w:r>
      <w:r>
        <w:rPr>
          <w:lang w:val="en-US" w:eastAsia="ja-JP"/>
        </w:rPr>
        <w:t>portioned into multiple slices.</w:t>
      </w:r>
    </w:p>
    <w:p w14:paraId="5001FE64" w14:textId="77777777" w:rsidR="006C35C3" w:rsidRPr="00186227" w:rsidRDefault="006C35C3" w:rsidP="00DF52CF">
      <w:pPr>
        <w:pStyle w:val="FigureNo"/>
        <w:rPr>
          <w:lang w:val="en-US" w:eastAsia="ja-JP"/>
        </w:rPr>
      </w:pPr>
      <w:r w:rsidRPr="008A39ED">
        <w:lastRenderedPageBreak/>
        <w:t>FIGURE</w:t>
      </w:r>
      <w:r w:rsidRPr="00186227">
        <w:rPr>
          <w:lang w:val="en-US"/>
        </w:rPr>
        <w:t xml:space="preserve"> </w:t>
      </w:r>
      <w:r>
        <w:rPr>
          <w:lang w:val="en-US" w:eastAsia="ja-JP"/>
        </w:rPr>
        <w:t>3</w:t>
      </w:r>
    </w:p>
    <w:p w14:paraId="77892621" w14:textId="77777777" w:rsidR="006C35C3" w:rsidRPr="00186227" w:rsidRDefault="006C35C3" w:rsidP="00DF52CF">
      <w:pPr>
        <w:pStyle w:val="Figuretitle"/>
        <w:keepLines/>
        <w:rPr>
          <w:lang w:val="en-US"/>
        </w:rPr>
      </w:pPr>
      <w:r w:rsidRPr="00186227">
        <w:rPr>
          <w:lang w:val="en-US"/>
        </w:rPr>
        <w:t xml:space="preserve">Partitioning scheme of 8K </w:t>
      </w:r>
      <w:proofErr w:type="spellStart"/>
      <w:r w:rsidRPr="008A39ED">
        <w:t>picture</w:t>
      </w:r>
      <w:proofErr w:type="spellEnd"/>
      <w:r w:rsidRPr="00186227">
        <w:rPr>
          <w:lang w:val="en-US"/>
        </w:rPr>
        <w:t xml:space="preserve"> into four sub-pictures</w:t>
      </w:r>
    </w:p>
    <w:p w14:paraId="6388BE17" w14:textId="7780C785" w:rsidR="006C35C3" w:rsidRPr="00F7455F" w:rsidRDefault="0053278C" w:rsidP="00DF52CF">
      <w:pPr>
        <w:pStyle w:val="Figure"/>
        <w:keepNext/>
        <w:rPr>
          <w:lang w:eastAsia="ja-JP"/>
        </w:rPr>
      </w:pPr>
      <w:r>
        <w:rPr>
          <w:noProof/>
          <w:lang w:eastAsia="ja-JP"/>
        </w:rPr>
        <w:drawing>
          <wp:inline distT="0" distB="0" distL="0" distR="0" wp14:anchorId="22732045" wp14:editId="645FDED0">
            <wp:extent cx="5096266" cy="3276607"/>
            <wp:effectExtent l="0" t="0" r="952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6266" cy="3276607"/>
                    </a:xfrm>
                    <a:prstGeom prst="rect">
                      <a:avLst/>
                    </a:prstGeom>
                  </pic:spPr>
                </pic:pic>
              </a:graphicData>
            </a:graphic>
          </wp:inline>
        </w:drawing>
      </w:r>
    </w:p>
    <w:p w14:paraId="0FF16D2C" w14:textId="0488839F" w:rsidR="006C35C3" w:rsidRPr="00F7455F" w:rsidRDefault="006C35C3" w:rsidP="00DF52CF">
      <w:pPr>
        <w:pStyle w:val="Headingb"/>
        <w:keepNext w:val="0"/>
        <w:keepLines w:val="0"/>
        <w:rPr>
          <w:lang w:val="en-GB"/>
        </w:rPr>
      </w:pPr>
      <w:r w:rsidRPr="00F7455F">
        <w:rPr>
          <w:lang w:val="en-GB"/>
        </w:rPr>
        <w:t>Constraints on parameters</w:t>
      </w:r>
    </w:p>
    <w:p w14:paraId="3BF5EB47" w14:textId="535B613B" w:rsidR="006C35C3" w:rsidRPr="00186227" w:rsidRDefault="006C35C3" w:rsidP="00DF52CF">
      <w:pPr>
        <w:rPr>
          <w:lang w:val="en-US"/>
        </w:rPr>
      </w:pPr>
      <w:r w:rsidRPr="00186227">
        <w:rPr>
          <w:lang w:val="en-US" w:eastAsia="ja-JP"/>
        </w:rPr>
        <w:t xml:space="preserve">The constraints on parameters in Table </w:t>
      </w:r>
      <w:r w:rsidR="002F14D7">
        <w:rPr>
          <w:lang w:val="en-US" w:eastAsia="ja-JP"/>
        </w:rPr>
        <w:t>4</w:t>
      </w:r>
      <w:r w:rsidRPr="00186227">
        <w:rPr>
          <w:lang w:val="en-US" w:eastAsia="ja-JP"/>
        </w:rPr>
        <w:t xml:space="preserve"> are applied.</w:t>
      </w:r>
    </w:p>
    <w:p w14:paraId="644FE8C5" w14:textId="33727953" w:rsidR="006C35C3" w:rsidRPr="00186227" w:rsidRDefault="006C35C3" w:rsidP="00DF52CF">
      <w:pPr>
        <w:pStyle w:val="TableNo"/>
        <w:keepNext w:val="0"/>
        <w:rPr>
          <w:lang w:val="en-US"/>
        </w:rPr>
      </w:pPr>
      <w:r w:rsidRPr="008A39ED">
        <w:t>TABLE</w:t>
      </w:r>
      <w:r w:rsidRPr="00186227">
        <w:rPr>
          <w:lang w:val="en-US"/>
        </w:rPr>
        <w:t xml:space="preserve"> </w:t>
      </w:r>
      <w:r w:rsidR="002F14D7">
        <w:rPr>
          <w:lang w:val="en-US"/>
        </w:rPr>
        <w:t>4</w:t>
      </w:r>
    </w:p>
    <w:p w14:paraId="68A1AF92" w14:textId="77777777" w:rsidR="006C35C3" w:rsidRPr="00186227" w:rsidRDefault="006C35C3" w:rsidP="00DF52CF">
      <w:pPr>
        <w:pStyle w:val="Tabletitle"/>
        <w:keepNext w:val="0"/>
        <w:rPr>
          <w:lang w:val="en-US"/>
        </w:rPr>
      </w:pPr>
      <w:r w:rsidRPr="00186227">
        <w:rPr>
          <w:lang w:val="en-US"/>
        </w:rPr>
        <w:t>Constrains on parameters for slice-based sub-picture partitioning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5476"/>
      </w:tblGrid>
      <w:tr w:rsidR="006C35C3" w:rsidRPr="00DF52CF" w14:paraId="6E54E6BB" w14:textId="77777777" w:rsidTr="00463F5C">
        <w:trPr>
          <w:cantSplit/>
          <w:tblHeader/>
          <w:jc w:val="center"/>
        </w:trPr>
        <w:tc>
          <w:tcPr>
            <w:tcW w:w="2159" w:type="pct"/>
            <w:tcBorders>
              <w:bottom w:val="single" w:sz="4" w:space="0" w:color="auto"/>
            </w:tcBorders>
            <w:shd w:val="clear" w:color="auto" w:fill="auto"/>
          </w:tcPr>
          <w:p w14:paraId="1DD9645C" w14:textId="77777777" w:rsidR="006C35C3" w:rsidRPr="00DF52CF" w:rsidRDefault="006C35C3" w:rsidP="00DF52CF">
            <w:pPr>
              <w:pStyle w:val="Tablehead"/>
              <w:keepNext w:val="0"/>
            </w:pPr>
            <w:proofErr w:type="spellStart"/>
            <w:r w:rsidRPr="00DF52CF">
              <w:t>Parameter</w:t>
            </w:r>
            <w:proofErr w:type="spellEnd"/>
          </w:p>
        </w:tc>
        <w:tc>
          <w:tcPr>
            <w:tcW w:w="2841" w:type="pct"/>
            <w:tcBorders>
              <w:bottom w:val="single" w:sz="4" w:space="0" w:color="auto"/>
            </w:tcBorders>
            <w:shd w:val="clear" w:color="auto" w:fill="auto"/>
          </w:tcPr>
          <w:p w14:paraId="37EBDB9D" w14:textId="77777777" w:rsidR="006C35C3" w:rsidRPr="00DF52CF" w:rsidRDefault="006C35C3" w:rsidP="00DF52CF">
            <w:pPr>
              <w:pStyle w:val="Tablehead"/>
              <w:keepNext w:val="0"/>
            </w:pPr>
            <w:proofErr w:type="spellStart"/>
            <w:r w:rsidRPr="00DF52CF">
              <w:t>Constraint</w:t>
            </w:r>
            <w:proofErr w:type="spellEnd"/>
          </w:p>
        </w:tc>
      </w:tr>
      <w:tr w:rsidR="006C35C3" w:rsidRPr="00F7455F" w14:paraId="7C7EB23C" w14:textId="77777777" w:rsidTr="00463F5C">
        <w:trPr>
          <w:cantSplit/>
          <w:tblHeader/>
          <w:jc w:val="center"/>
        </w:trPr>
        <w:tc>
          <w:tcPr>
            <w:tcW w:w="2159" w:type="pct"/>
            <w:tcBorders>
              <w:top w:val="single" w:sz="4" w:space="0" w:color="auto"/>
            </w:tcBorders>
            <w:shd w:val="clear" w:color="auto" w:fill="auto"/>
          </w:tcPr>
          <w:p w14:paraId="4A2485D3" w14:textId="77777777" w:rsidR="006C35C3" w:rsidRPr="00186227" w:rsidRDefault="006C35C3" w:rsidP="00DF52CF">
            <w:pPr>
              <w:pStyle w:val="Tabletext"/>
              <w:rPr>
                <w:lang w:val="en-US"/>
              </w:rPr>
            </w:pPr>
            <w:proofErr w:type="spellStart"/>
            <w:r w:rsidRPr="00186227">
              <w:rPr>
                <w:lang w:val="en-US"/>
              </w:rPr>
              <w:t>pic_width_in_luma_samples</w:t>
            </w:r>
            <w:proofErr w:type="spellEnd"/>
          </w:p>
        </w:tc>
        <w:tc>
          <w:tcPr>
            <w:tcW w:w="2841" w:type="pct"/>
            <w:tcBorders>
              <w:top w:val="single" w:sz="4" w:space="0" w:color="auto"/>
            </w:tcBorders>
            <w:shd w:val="clear" w:color="auto" w:fill="auto"/>
          </w:tcPr>
          <w:p w14:paraId="762ECD16" w14:textId="77777777" w:rsidR="006C35C3" w:rsidRPr="00F7455F" w:rsidRDefault="006C35C3" w:rsidP="00DF52CF">
            <w:pPr>
              <w:pStyle w:val="Tabletext"/>
            </w:pPr>
            <w:r w:rsidRPr="00F7455F">
              <w:t>7 680</w:t>
            </w:r>
          </w:p>
        </w:tc>
      </w:tr>
      <w:tr w:rsidR="006C35C3" w:rsidRPr="00F7455F" w14:paraId="491095EE" w14:textId="77777777" w:rsidTr="00463F5C">
        <w:trPr>
          <w:cantSplit/>
          <w:tblHeader/>
          <w:jc w:val="center"/>
        </w:trPr>
        <w:tc>
          <w:tcPr>
            <w:tcW w:w="2159" w:type="pct"/>
            <w:shd w:val="clear" w:color="auto" w:fill="auto"/>
          </w:tcPr>
          <w:p w14:paraId="2388A1B5" w14:textId="77777777" w:rsidR="006C35C3" w:rsidRPr="00186227" w:rsidRDefault="006C35C3" w:rsidP="00DF52CF">
            <w:pPr>
              <w:pStyle w:val="Tabletext"/>
              <w:rPr>
                <w:b/>
                <w:lang w:val="en-US"/>
              </w:rPr>
            </w:pPr>
            <w:proofErr w:type="spellStart"/>
            <w:r w:rsidRPr="00186227">
              <w:rPr>
                <w:lang w:val="en-US"/>
              </w:rPr>
              <w:t>pic_height_in_luma_samples</w:t>
            </w:r>
            <w:proofErr w:type="spellEnd"/>
          </w:p>
        </w:tc>
        <w:tc>
          <w:tcPr>
            <w:tcW w:w="2841" w:type="pct"/>
            <w:shd w:val="clear" w:color="auto" w:fill="auto"/>
          </w:tcPr>
          <w:p w14:paraId="4BB0649C" w14:textId="77777777" w:rsidR="006C35C3" w:rsidRPr="00F7455F" w:rsidRDefault="006C35C3" w:rsidP="00DF52CF">
            <w:pPr>
              <w:pStyle w:val="Tabletext"/>
            </w:pPr>
            <w:r w:rsidRPr="00F7455F">
              <w:t>4 320</w:t>
            </w:r>
          </w:p>
        </w:tc>
      </w:tr>
      <w:tr w:rsidR="006C35C3" w:rsidRPr="00F7455F" w14:paraId="5A42A640" w14:textId="77777777" w:rsidTr="00463F5C">
        <w:trPr>
          <w:cantSplit/>
          <w:tblHeader/>
          <w:jc w:val="center"/>
        </w:trPr>
        <w:tc>
          <w:tcPr>
            <w:tcW w:w="2159" w:type="pct"/>
            <w:shd w:val="clear" w:color="auto" w:fill="auto"/>
          </w:tcPr>
          <w:p w14:paraId="1C549C76" w14:textId="77777777" w:rsidR="006C35C3" w:rsidRPr="00186227" w:rsidRDefault="006C35C3" w:rsidP="00DF52CF">
            <w:pPr>
              <w:pStyle w:val="Tabletext"/>
              <w:rPr>
                <w:lang w:val="en-US"/>
              </w:rPr>
            </w:pPr>
            <w:proofErr w:type="spellStart"/>
            <w:r w:rsidRPr="00186227">
              <w:rPr>
                <w:lang w:val="en-US"/>
              </w:rPr>
              <w:t>first_slice_segment_in_pic_flag</w:t>
            </w:r>
            <w:proofErr w:type="spellEnd"/>
          </w:p>
          <w:p w14:paraId="75031BE7" w14:textId="77777777" w:rsidR="006C35C3" w:rsidRPr="00F7455F" w:rsidRDefault="006C35C3" w:rsidP="00DF52CF">
            <w:pPr>
              <w:pStyle w:val="Tabletext"/>
            </w:pPr>
            <w:proofErr w:type="spellStart"/>
            <w:proofErr w:type="gramStart"/>
            <w:r w:rsidRPr="00F7455F">
              <w:t>slice</w:t>
            </w:r>
            <w:proofErr w:type="gramEnd"/>
            <w:r w:rsidRPr="00F7455F">
              <w:t>_segment_address</w:t>
            </w:r>
            <w:proofErr w:type="spellEnd"/>
          </w:p>
        </w:tc>
        <w:tc>
          <w:tcPr>
            <w:tcW w:w="2841" w:type="pct"/>
            <w:shd w:val="clear" w:color="auto" w:fill="auto"/>
          </w:tcPr>
          <w:p w14:paraId="1352603C" w14:textId="77777777" w:rsidR="006C35C3" w:rsidRPr="00F7455F" w:rsidRDefault="006C35C3" w:rsidP="00DF52CF">
            <w:pPr>
              <w:pStyle w:val="Tabletext"/>
            </w:pPr>
            <w:r w:rsidRPr="00F7455F">
              <w:t xml:space="preserve">Values </w:t>
            </w:r>
            <w:proofErr w:type="spellStart"/>
            <w:r w:rsidRPr="00F7455F">
              <w:t>shown</w:t>
            </w:r>
            <w:proofErr w:type="spellEnd"/>
            <w:r w:rsidRPr="00F7455F">
              <w:t xml:space="preserve"> in Fig</w:t>
            </w:r>
            <w:r>
              <w:t>.</w:t>
            </w:r>
            <w:r w:rsidRPr="00F7455F">
              <w:t xml:space="preserve"> </w:t>
            </w:r>
            <w:r>
              <w:t>3</w:t>
            </w:r>
          </w:p>
        </w:tc>
      </w:tr>
      <w:tr w:rsidR="006C35C3" w:rsidRPr="00F7455F" w14:paraId="34CBA22B" w14:textId="77777777" w:rsidTr="00463F5C">
        <w:trPr>
          <w:cantSplit/>
          <w:tblHeader/>
          <w:jc w:val="center"/>
        </w:trPr>
        <w:tc>
          <w:tcPr>
            <w:tcW w:w="2159" w:type="pct"/>
            <w:shd w:val="clear" w:color="auto" w:fill="auto"/>
          </w:tcPr>
          <w:p w14:paraId="49F0D7E4" w14:textId="77777777" w:rsidR="006C35C3" w:rsidRPr="00186227" w:rsidRDefault="006C35C3" w:rsidP="00DF52CF">
            <w:pPr>
              <w:pStyle w:val="Tabletext"/>
              <w:rPr>
                <w:lang w:val="en-US"/>
              </w:rPr>
            </w:pPr>
            <w:proofErr w:type="spellStart"/>
            <w:r w:rsidRPr="00186227">
              <w:rPr>
                <w:lang w:val="en-US" w:eastAsia="ko-KR"/>
              </w:rPr>
              <w:t>pps_loop_filter_across_slices_enabled_flag</w:t>
            </w:r>
            <w:proofErr w:type="spellEnd"/>
          </w:p>
          <w:p w14:paraId="37971C39" w14:textId="77777777" w:rsidR="006C35C3" w:rsidRPr="00186227" w:rsidRDefault="006C35C3" w:rsidP="00DF52CF">
            <w:pPr>
              <w:pStyle w:val="Tabletext"/>
              <w:rPr>
                <w:lang w:val="en-US"/>
              </w:rPr>
            </w:pPr>
            <w:proofErr w:type="spellStart"/>
            <w:r w:rsidRPr="00186227">
              <w:rPr>
                <w:lang w:val="en-US" w:eastAsia="ko-KR"/>
              </w:rPr>
              <w:t>slice_loop_filter_across_slices_enabled_flag</w:t>
            </w:r>
            <w:proofErr w:type="spellEnd"/>
          </w:p>
        </w:tc>
        <w:tc>
          <w:tcPr>
            <w:tcW w:w="2841" w:type="pct"/>
            <w:shd w:val="clear" w:color="auto" w:fill="auto"/>
          </w:tcPr>
          <w:p w14:paraId="3B227ABE" w14:textId="77777777" w:rsidR="006C35C3" w:rsidRPr="00F7455F" w:rsidRDefault="006C35C3" w:rsidP="00DF52CF">
            <w:pPr>
              <w:pStyle w:val="Tabletext"/>
            </w:pPr>
            <w:r w:rsidRPr="00F7455F">
              <w:t>1</w:t>
            </w:r>
          </w:p>
        </w:tc>
      </w:tr>
      <w:tr w:rsidR="006C35C3" w:rsidRPr="008A39ED" w14:paraId="7D6C9FEA" w14:textId="77777777" w:rsidTr="00463F5C">
        <w:trPr>
          <w:cantSplit/>
          <w:tblHeader/>
          <w:jc w:val="center"/>
        </w:trPr>
        <w:tc>
          <w:tcPr>
            <w:tcW w:w="2159" w:type="pct"/>
            <w:shd w:val="clear" w:color="auto" w:fill="auto"/>
          </w:tcPr>
          <w:p w14:paraId="0319089E" w14:textId="77777777" w:rsidR="006C35C3" w:rsidRPr="00F7455F" w:rsidRDefault="006C35C3" w:rsidP="00DF52CF">
            <w:pPr>
              <w:pStyle w:val="Tabletext"/>
            </w:pPr>
            <w:proofErr w:type="spellStart"/>
            <w:proofErr w:type="gramStart"/>
            <w:r w:rsidRPr="00F7455F">
              <w:t>tiles</w:t>
            </w:r>
            <w:proofErr w:type="gramEnd"/>
            <w:r w:rsidRPr="00F7455F">
              <w:t>_enabled_flag</w:t>
            </w:r>
            <w:proofErr w:type="spellEnd"/>
          </w:p>
        </w:tc>
        <w:tc>
          <w:tcPr>
            <w:tcW w:w="2841" w:type="pct"/>
            <w:shd w:val="clear" w:color="auto" w:fill="auto"/>
          </w:tcPr>
          <w:p w14:paraId="726C4354" w14:textId="77777777" w:rsidR="006C35C3" w:rsidRPr="00186227" w:rsidRDefault="006C35C3" w:rsidP="00DF52CF">
            <w:pPr>
              <w:pStyle w:val="Tabletext"/>
              <w:rPr>
                <w:lang w:val="en-US"/>
              </w:rPr>
            </w:pPr>
            <w:r w:rsidRPr="00186227">
              <w:rPr>
                <w:lang w:val="en-US"/>
              </w:rPr>
              <w:t>0</w:t>
            </w:r>
          </w:p>
          <w:p w14:paraId="3E5FD49F" w14:textId="77777777" w:rsidR="006C35C3" w:rsidRPr="00186227" w:rsidRDefault="006C35C3" w:rsidP="00DF52CF">
            <w:pPr>
              <w:pStyle w:val="Tabletext"/>
              <w:rPr>
                <w:lang w:val="en-US"/>
              </w:rPr>
            </w:pPr>
            <w:r>
              <w:rPr>
                <w:lang w:val="en-US"/>
              </w:rPr>
              <w:t xml:space="preserve">NOTE </w:t>
            </w:r>
            <w:r w:rsidRPr="00894D6E">
              <w:rPr>
                <w:lang w:val="en-US"/>
              </w:rPr>
              <w:t>–</w:t>
            </w:r>
            <w:r w:rsidRPr="00186227">
              <w:rPr>
                <w:lang w:val="en-US"/>
              </w:rPr>
              <w:t xml:space="preserve"> Tile-based partition is not recommended since the vertical partitioning of tile causes significant loss in coding efficiency at typical scenes in </w:t>
            </w:r>
            <w:proofErr w:type="spellStart"/>
            <w:r w:rsidRPr="00186227">
              <w:rPr>
                <w:lang w:val="en-US"/>
              </w:rPr>
              <w:t>programmes</w:t>
            </w:r>
            <w:proofErr w:type="spellEnd"/>
            <w:r w:rsidRPr="00186227">
              <w:rPr>
                <w:lang w:val="en-US"/>
              </w:rPr>
              <w:t xml:space="preserve"> that have a large horizontal motion when each processing core shares a limited amount of reference samples for motion compensation.</w:t>
            </w:r>
          </w:p>
        </w:tc>
      </w:tr>
    </w:tbl>
    <w:p w14:paraId="08A1A065" w14:textId="2EA48D89" w:rsidR="00463F5C" w:rsidRDefault="00463F5C">
      <w:r>
        <w:br w:type="page"/>
      </w:r>
    </w:p>
    <w:p w14:paraId="4BC03FBC" w14:textId="1EFC6B34" w:rsidR="00463F5C" w:rsidRPr="00186227" w:rsidRDefault="00463F5C" w:rsidP="00463F5C">
      <w:pPr>
        <w:pStyle w:val="TableNo"/>
        <w:keepNext w:val="0"/>
        <w:rPr>
          <w:lang w:val="en-US"/>
        </w:rPr>
      </w:pPr>
      <w:r w:rsidRPr="00463F5C">
        <w:rPr>
          <w:lang w:val="en-GB"/>
        </w:rPr>
        <w:lastRenderedPageBreak/>
        <w:t>TABLE</w:t>
      </w:r>
      <w:r w:rsidRPr="00186227">
        <w:rPr>
          <w:lang w:val="en-US"/>
        </w:rPr>
        <w:t xml:space="preserve"> </w:t>
      </w:r>
      <w:r>
        <w:rPr>
          <w:lang w:val="en-US"/>
        </w:rPr>
        <w:t>4 (</w:t>
      </w:r>
      <w:r w:rsidRPr="00463F5C">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5477"/>
      </w:tblGrid>
      <w:tr w:rsidR="00463F5C" w:rsidRPr="00DF52CF" w14:paraId="0E1B37FF" w14:textId="77777777" w:rsidTr="00164D92">
        <w:trPr>
          <w:cantSplit/>
          <w:tblHeader/>
          <w:jc w:val="center"/>
        </w:trPr>
        <w:tc>
          <w:tcPr>
            <w:tcW w:w="2159" w:type="pct"/>
            <w:tcBorders>
              <w:bottom w:val="single" w:sz="4" w:space="0" w:color="auto"/>
            </w:tcBorders>
            <w:shd w:val="clear" w:color="auto" w:fill="auto"/>
          </w:tcPr>
          <w:p w14:paraId="77074FC4" w14:textId="77777777" w:rsidR="00463F5C" w:rsidRPr="00DF52CF" w:rsidRDefault="00463F5C" w:rsidP="00164D92">
            <w:pPr>
              <w:pStyle w:val="Tablehead"/>
              <w:keepNext w:val="0"/>
            </w:pPr>
            <w:proofErr w:type="spellStart"/>
            <w:r w:rsidRPr="00DF52CF">
              <w:t>Parameter</w:t>
            </w:r>
            <w:proofErr w:type="spellEnd"/>
          </w:p>
        </w:tc>
        <w:tc>
          <w:tcPr>
            <w:tcW w:w="2841" w:type="pct"/>
            <w:tcBorders>
              <w:bottom w:val="single" w:sz="4" w:space="0" w:color="auto"/>
            </w:tcBorders>
            <w:shd w:val="clear" w:color="auto" w:fill="auto"/>
          </w:tcPr>
          <w:p w14:paraId="6E8C0EA8" w14:textId="77777777" w:rsidR="00463F5C" w:rsidRPr="00DF52CF" w:rsidRDefault="00463F5C" w:rsidP="00164D92">
            <w:pPr>
              <w:pStyle w:val="Tablehead"/>
              <w:keepNext w:val="0"/>
            </w:pPr>
            <w:proofErr w:type="spellStart"/>
            <w:r w:rsidRPr="00DF52CF">
              <w:t>Constraint</w:t>
            </w:r>
            <w:proofErr w:type="spellEnd"/>
          </w:p>
        </w:tc>
      </w:tr>
      <w:tr w:rsidR="006C35C3" w:rsidRPr="008A39ED" w14:paraId="66686B0F" w14:textId="77777777" w:rsidTr="00463F5C">
        <w:trPr>
          <w:cantSplit/>
          <w:tblHeader/>
          <w:jc w:val="center"/>
        </w:trPr>
        <w:tc>
          <w:tcPr>
            <w:tcW w:w="2159" w:type="pct"/>
            <w:shd w:val="clear" w:color="auto" w:fill="auto"/>
          </w:tcPr>
          <w:p w14:paraId="4B3FD123" w14:textId="579EF81F" w:rsidR="006C35C3" w:rsidRPr="00186227" w:rsidRDefault="006C35C3" w:rsidP="00DF52CF">
            <w:pPr>
              <w:pStyle w:val="Tabletext"/>
              <w:rPr>
                <w:lang w:val="en-US"/>
              </w:rPr>
            </w:pPr>
            <w:r w:rsidRPr="00186227">
              <w:rPr>
                <w:lang w:val="en-US"/>
              </w:rPr>
              <w:t>The range of the vertical component of a motion vector that crosses a slice boundary</w:t>
            </w:r>
          </w:p>
        </w:tc>
        <w:tc>
          <w:tcPr>
            <w:tcW w:w="2841" w:type="pct"/>
            <w:shd w:val="clear" w:color="auto" w:fill="auto"/>
          </w:tcPr>
          <w:p w14:paraId="6A4712BD" w14:textId="77777777" w:rsidR="006C35C3" w:rsidRPr="00186227" w:rsidRDefault="006C35C3" w:rsidP="00DF52CF">
            <w:pPr>
              <w:pStyle w:val="Tabletext"/>
              <w:rPr>
                <w:lang w:val="en-US"/>
              </w:rPr>
            </w:pPr>
            <w:r w:rsidRPr="00186227">
              <w:rPr>
                <w:lang w:val="en-US"/>
              </w:rPr>
              <w:t>It shall be constrained in such a way that any prediction block in an independent slice segment does not refer to samples in a different independent slice segment whose vertical position relative to the boundary of two independent slices is outside the range of (−128, 128) for a luma sample and (−64, 64) for a chroma sample (in the case of 4:2:0 chroma subsampling).</w:t>
            </w:r>
          </w:p>
          <w:p w14:paraId="43A6D37F" w14:textId="3906C957" w:rsidR="006C35C3" w:rsidRPr="00186227" w:rsidRDefault="006C35C3" w:rsidP="00DF52CF">
            <w:pPr>
              <w:pStyle w:val="Tabletext"/>
              <w:rPr>
                <w:lang w:val="en-US"/>
              </w:rPr>
            </w:pPr>
            <w:r>
              <w:rPr>
                <w:lang w:val="en-US"/>
              </w:rPr>
              <w:t xml:space="preserve">See Fig. 4 </w:t>
            </w:r>
            <w:r w:rsidRPr="00186227">
              <w:rPr>
                <w:lang w:val="en-US"/>
              </w:rPr>
              <w:t>for detailed explanation</w:t>
            </w:r>
            <w:r w:rsidR="002F14D7">
              <w:rPr>
                <w:lang w:val="en-US"/>
              </w:rPr>
              <w:t>.</w:t>
            </w:r>
          </w:p>
          <w:p w14:paraId="720C8C1F" w14:textId="77777777" w:rsidR="006C35C3" w:rsidRPr="00186227" w:rsidRDefault="006C35C3" w:rsidP="00DF52CF">
            <w:pPr>
              <w:pStyle w:val="Tabletext"/>
              <w:rPr>
                <w:lang w:val="en-US"/>
              </w:rPr>
            </w:pPr>
            <w:r>
              <w:rPr>
                <w:lang w:val="en-US"/>
              </w:rPr>
              <w:t>NOTE </w:t>
            </w:r>
            <w:r w:rsidRPr="00FE4E36">
              <w:rPr>
                <w:lang w:val="en-US"/>
              </w:rPr>
              <w:t>–</w:t>
            </w:r>
            <w:r>
              <w:rPr>
                <w:lang w:val="en-US"/>
              </w:rPr>
              <w:t> </w:t>
            </w:r>
            <w:r w:rsidRPr="00186227">
              <w:rPr>
                <w:lang w:val="en-US"/>
              </w:rPr>
              <w:t xml:space="preserve">This constraint is introduced to reduce additional bandwidth between processing cores while maintaining coding efficiency at typical scenes in </w:t>
            </w:r>
            <w:proofErr w:type="spellStart"/>
            <w:r w:rsidRPr="00186227">
              <w:rPr>
                <w:lang w:val="en-US"/>
              </w:rPr>
              <w:t>programmes</w:t>
            </w:r>
            <w:proofErr w:type="spellEnd"/>
            <w:r w:rsidRPr="00186227">
              <w:rPr>
                <w:lang w:val="en-US"/>
              </w:rPr>
              <w:t>.</w:t>
            </w:r>
          </w:p>
        </w:tc>
      </w:tr>
    </w:tbl>
    <w:p w14:paraId="0C136F95" w14:textId="4F79B706" w:rsidR="00463F5C" w:rsidRDefault="00463F5C" w:rsidP="00DF52CF">
      <w:pPr>
        <w:pStyle w:val="Tablefin"/>
      </w:pPr>
    </w:p>
    <w:p w14:paraId="4EE00A92" w14:textId="7A3CDDBC" w:rsidR="006C35C3" w:rsidRPr="00F92318" w:rsidRDefault="006C35C3" w:rsidP="00DF52CF">
      <w:pPr>
        <w:pStyle w:val="FigureNo"/>
        <w:keepNext w:val="0"/>
        <w:keepLines w:val="0"/>
        <w:rPr>
          <w:lang w:val="en-US"/>
        </w:rPr>
      </w:pPr>
      <w:r w:rsidRPr="008A39ED">
        <w:t>FIGURE</w:t>
      </w:r>
      <w:r>
        <w:rPr>
          <w:lang w:val="en-US"/>
        </w:rPr>
        <w:t xml:space="preserve"> 4</w:t>
      </w:r>
    </w:p>
    <w:p w14:paraId="04026101" w14:textId="77777777" w:rsidR="006C35C3" w:rsidRPr="00186227" w:rsidRDefault="006C35C3" w:rsidP="008A39ED">
      <w:pPr>
        <w:pStyle w:val="Figuretitle"/>
        <w:rPr>
          <w:lang w:val="en-US"/>
        </w:rPr>
      </w:pPr>
      <w:r w:rsidRPr="00186227">
        <w:rPr>
          <w:lang w:val="en-US"/>
        </w:rPr>
        <w:t xml:space="preserve">Constraints on </w:t>
      </w:r>
      <w:r w:rsidRPr="008A39ED">
        <w:t>motion</w:t>
      </w:r>
      <w:r w:rsidRPr="00186227">
        <w:rPr>
          <w:lang w:val="en-US"/>
        </w:rPr>
        <w:t xml:space="preserve"> vectors crossing the slice boundary</w:t>
      </w:r>
    </w:p>
    <w:p w14:paraId="6A500E4C" w14:textId="322D2849" w:rsidR="006C35C3" w:rsidRDefault="00F64A08" w:rsidP="008A39ED">
      <w:pPr>
        <w:pStyle w:val="Figure"/>
        <w:rPr>
          <w:lang w:eastAsia="ja-JP"/>
        </w:rPr>
      </w:pPr>
      <w:r w:rsidRPr="008A39ED">
        <w:rPr>
          <w:noProof/>
        </w:rPr>
        <w:drawing>
          <wp:inline distT="0" distB="0" distL="0" distR="0" wp14:anchorId="096F59A1" wp14:editId="29934477">
            <wp:extent cx="4520193" cy="420015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0193" cy="4200153"/>
                    </a:xfrm>
                    <a:prstGeom prst="rect">
                      <a:avLst/>
                    </a:prstGeom>
                  </pic:spPr>
                </pic:pic>
              </a:graphicData>
            </a:graphic>
          </wp:inline>
        </w:drawing>
      </w:r>
    </w:p>
    <w:p w14:paraId="754A47FB" w14:textId="77777777" w:rsidR="005D4A28" w:rsidRDefault="005D4A28" w:rsidP="00EA758C">
      <w:pPr>
        <w:pStyle w:val="Line"/>
        <w:rPr>
          <w:lang w:eastAsia="zh-CN"/>
        </w:rPr>
      </w:pPr>
    </w:p>
    <w:sectPr w:rsidR="005D4A28" w:rsidSect="002F2EC3">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7A2E" w14:textId="77777777" w:rsidR="008911CE" w:rsidRDefault="008911CE">
      <w:r>
        <w:separator/>
      </w:r>
    </w:p>
  </w:endnote>
  <w:endnote w:type="continuationSeparator" w:id="0">
    <w:p w14:paraId="5152E642" w14:textId="77777777" w:rsidR="008911CE" w:rsidRDefault="0089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E6095" w14:textId="77777777" w:rsidR="008911CE" w:rsidRDefault="008911CE">
      <w:r>
        <w:separator/>
      </w:r>
    </w:p>
  </w:footnote>
  <w:footnote w:type="continuationSeparator" w:id="0">
    <w:p w14:paraId="1E1F64FD" w14:textId="77777777" w:rsidR="008911CE" w:rsidRDefault="008911CE">
      <w:r>
        <w:continuationSeparator/>
      </w:r>
    </w:p>
  </w:footnote>
  <w:footnote w:id="1">
    <w:p w14:paraId="7D058209" w14:textId="77777777" w:rsidR="00D72096" w:rsidRPr="009E0C66" w:rsidRDefault="00D72096" w:rsidP="00D72096">
      <w:pPr>
        <w:pStyle w:val="FootnoteText"/>
        <w:rPr>
          <w:lang w:val="en-US"/>
        </w:rPr>
      </w:pPr>
      <w:r>
        <w:rPr>
          <w:rStyle w:val="FootnoteReference"/>
        </w:rPr>
        <w:footnoteRef/>
      </w:r>
      <w:r>
        <w:t xml:space="preserve"> </w:t>
      </w:r>
      <w:r>
        <w:tab/>
      </w:r>
      <w:r>
        <w:rPr>
          <w:lang w:val="en-US"/>
        </w:rPr>
        <w:t>Also includes 120/1.001.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4" w14:textId="77777777" w:rsidR="00C2441A" w:rsidRDefault="00C2441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5" w14:textId="77777777" w:rsidR="00C2441A" w:rsidRDefault="00C2441A" w:rsidP="00B033C8">
    <w:pPr>
      <w:pStyle w:val="Header"/>
      <w:ind w:right="360" w:firstLine="360"/>
    </w:pPr>
    <w:r>
      <w:rPr>
        <w:noProof/>
        <w:lang w:val="en-GB" w:eastAsia="en-GB"/>
      </w:rPr>
      <w:drawing>
        <wp:anchor distT="0" distB="0" distL="114300" distR="114300" simplePos="0" relativeHeight="251659264" behindDoc="1" locked="0" layoutInCell="1" allowOverlap="1" wp14:anchorId="754A480A" wp14:editId="754A48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6" w14:textId="242AB5EC" w:rsidR="00C2441A" w:rsidRPr="00C2441A" w:rsidRDefault="00C2441A"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sidR="00C53B8A">
      <w:rPr>
        <w:rStyle w:val="PageNumber"/>
        <w:b/>
        <w:bCs/>
        <w:noProof/>
        <w:lang w:val="fr-CH"/>
      </w:rPr>
      <w:t>ii</w:t>
    </w:r>
    <w:r>
      <w:rPr>
        <w:rStyle w:val="PageNumber"/>
        <w:b/>
        <w:bCs/>
      </w:rPr>
      <w:fldChar w:fldCharType="end"/>
    </w:r>
    <w:r w:rsidR="002F2EC3">
      <w:rPr>
        <w:lang w:val="fr-CH"/>
      </w:rPr>
      <w:tab/>
    </w:r>
    <w:r>
      <w:fldChar w:fldCharType="begin"/>
    </w:r>
    <w:r w:rsidRPr="00C2441A">
      <w:rPr>
        <w:lang w:val="fr-CH"/>
      </w:rPr>
      <w:instrText xml:space="preserve"> DOCPROPERTY "Header" \* MERGEFORMAT </w:instrText>
    </w:r>
    <w:r>
      <w:fldChar w:fldCharType="separate"/>
    </w:r>
    <w:r w:rsidR="00510AF2" w:rsidRPr="00510AF2">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545D5E">
      <w:rPr>
        <w:b/>
        <w:bCs/>
        <w:noProof/>
        <w:lang w:val="fr-CH"/>
      </w:rPr>
      <w:t>ITU-R  BT.2073-2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7" w14:textId="5034005D" w:rsidR="00C2441A" w:rsidRDefault="00C2441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510AF2">
      <w:rPr>
        <w:b/>
        <w:bCs/>
      </w:rPr>
      <w:t xml:space="preserve">Rec. </w:t>
    </w:r>
    <w:r w:rsidR="007913B2">
      <w:rPr>
        <w:b/>
        <w:bCs/>
      </w:rPr>
      <w:fldChar w:fldCharType="end"/>
    </w:r>
    <w:r>
      <w:rPr>
        <w:b/>
        <w:bCs/>
      </w:rPr>
      <w:t xml:space="preserve"> </w:t>
    </w:r>
    <w:r>
      <w:rPr>
        <w:b/>
        <w:bCs/>
      </w:rPr>
      <w:fldChar w:fldCharType="begin"/>
    </w:r>
    <w:r>
      <w:rPr>
        <w:b/>
        <w:bCs/>
      </w:rPr>
      <w:instrText>styleref href</w:instrText>
    </w:r>
    <w:r>
      <w:rPr>
        <w:b/>
        <w:bCs/>
      </w:rPr>
      <w:fldChar w:fldCharType="separate"/>
    </w:r>
    <w:r w:rsidR="00510AF2">
      <w:rPr>
        <w:b/>
        <w:bCs/>
        <w:noProof/>
      </w:rPr>
      <w:t>ITU-R  BT.2073-2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464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8" w14:textId="3343E7F9" w:rsidR="00607D68" w:rsidRDefault="00607D68"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3B8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10AF2" w:rsidRPr="00510AF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45D5E">
      <w:rPr>
        <w:b/>
        <w:bCs/>
        <w:noProof/>
        <w:lang w:val="en-US"/>
      </w:rPr>
      <w:t>ITU-R  BT.2073-2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9" w14:textId="254705E0" w:rsidR="00607D68" w:rsidRDefault="0022510A" w:rsidP="0022510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510AF2">
      <w:rPr>
        <w:b/>
        <w:bCs/>
      </w:rPr>
      <w:t xml:space="preserve">Rec. </w:t>
    </w:r>
    <w:r w:rsidR="007913B2">
      <w:rPr>
        <w:b/>
        <w:bCs/>
      </w:rPr>
      <w:fldChar w:fldCharType="end"/>
    </w:r>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545D5E">
      <w:rPr>
        <w:b/>
        <w:bCs/>
        <w:noProof/>
      </w:rPr>
      <w:t>ITU-R  BT.2073-2</w:t>
    </w:r>
    <w:r w:rsidR="00607D68">
      <w:rPr>
        <w:b/>
        <w:bCs/>
      </w:rPr>
      <w:fldChar w:fldCharType="end"/>
    </w:r>
    <w:r w:rsidR="00607D68">
      <w:tab/>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C53B8A">
      <w:rPr>
        <w:rStyle w:val="PageNumber"/>
        <w:b/>
        <w:bCs/>
        <w:noProof/>
      </w:rPr>
      <w:t>3</w:t>
    </w:r>
    <w:r w:rsidR="00607D6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ja-JP"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57650"/>
    <w:rsid w:val="000B5BF4"/>
    <w:rsid w:val="000B6016"/>
    <w:rsid w:val="000D0E67"/>
    <w:rsid w:val="00103FDE"/>
    <w:rsid w:val="00120F46"/>
    <w:rsid w:val="00136502"/>
    <w:rsid w:val="0013681D"/>
    <w:rsid w:val="00147A2F"/>
    <w:rsid w:val="00152E0C"/>
    <w:rsid w:val="001772E8"/>
    <w:rsid w:val="00185251"/>
    <w:rsid w:val="001B216B"/>
    <w:rsid w:val="001B6D51"/>
    <w:rsid w:val="001E1233"/>
    <w:rsid w:val="001F0834"/>
    <w:rsid w:val="001F6697"/>
    <w:rsid w:val="00204A80"/>
    <w:rsid w:val="00217EBF"/>
    <w:rsid w:val="0022510A"/>
    <w:rsid w:val="0023084B"/>
    <w:rsid w:val="00242AEE"/>
    <w:rsid w:val="002529DF"/>
    <w:rsid w:val="002602C7"/>
    <w:rsid w:val="00271700"/>
    <w:rsid w:val="002D6FD7"/>
    <w:rsid w:val="002D76C4"/>
    <w:rsid w:val="002F05F9"/>
    <w:rsid w:val="002F14D7"/>
    <w:rsid w:val="002F2EC3"/>
    <w:rsid w:val="0031034F"/>
    <w:rsid w:val="0031166E"/>
    <w:rsid w:val="003158CE"/>
    <w:rsid w:val="00342649"/>
    <w:rsid w:val="00352593"/>
    <w:rsid w:val="00354649"/>
    <w:rsid w:val="003575F0"/>
    <w:rsid w:val="00375C9F"/>
    <w:rsid w:val="00386787"/>
    <w:rsid w:val="003D37BA"/>
    <w:rsid w:val="003F085D"/>
    <w:rsid w:val="00433679"/>
    <w:rsid w:val="004538CC"/>
    <w:rsid w:val="00463F5C"/>
    <w:rsid w:val="004A3D77"/>
    <w:rsid w:val="00510AF2"/>
    <w:rsid w:val="00522ADE"/>
    <w:rsid w:val="0052442E"/>
    <w:rsid w:val="0052529D"/>
    <w:rsid w:val="0053278C"/>
    <w:rsid w:val="00545D5E"/>
    <w:rsid w:val="005C6D2C"/>
    <w:rsid w:val="005D4A28"/>
    <w:rsid w:val="005D6A42"/>
    <w:rsid w:val="005E1AD2"/>
    <w:rsid w:val="0060524B"/>
    <w:rsid w:val="00607D68"/>
    <w:rsid w:val="00645872"/>
    <w:rsid w:val="006966DF"/>
    <w:rsid w:val="006B3808"/>
    <w:rsid w:val="006C35C3"/>
    <w:rsid w:val="007468DA"/>
    <w:rsid w:val="007700EF"/>
    <w:rsid w:val="007913B2"/>
    <w:rsid w:val="007A140A"/>
    <w:rsid w:val="0084488E"/>
    <w:rsid w:val="008911CE"/>
    <w:rsid w:val="00891C13"/>
    <w:rsid w:val="008A35B8"/>
    <w:rsid w:val="008A39ED"/>
    <w:rsid w:val="008D2AF0"/>
    <w:rsid w:val="009930AB"/>
    <w:rsid w:val="009967E4"/>
    <w:rsid w:val="009C21A3"/>
    <w:rsid w:val="009D1D94"/>
    <w:rsid w:val="009E00A8"/>
    <w:rsid w:val="00A32785"/>
    <w:rsid w:val="00A6617B"/>
    <w:rsid w:val="00A76CE2"/>
    <w:rsid w:val="00A85CDB"/>
    <w:rsid w:val="00A908EB"/>
    <w:rsid w:val="00AA2697"/>
    <w:rsid w:val="00AB0DC8"/>
    <w:rsid w:val="00AF31BE"/>
    <w:rsid w:val="00B4190E"/>
    <w:rsid w:val="00B44E24"/>
    <w:rsid w:val="00B6042F"/>
    <w:rsid w:val="00B72D7D"/>
    <w:rsid w:val="00B902DC"/>
    <w:rsid w:val="00B94478"/>
    <w:rsid w:val="00B95E51"/>
    <w:rsid w:val="00B97D14"/>
    <w:rsid w:val="00BE3BE8"/>
    <w:rsid w:val="00BF7BBE"/>
    <w:rsid w:val="00C2441A"/>
    <w:rsid w:val="00C53B8A"/>
    <w:rsid w:val="00C94909"/>
    <w:rsid w:val="00CB3E3B"/>
    <w:rsid w:val="00CD141E"/>
    <w:rsid w:val="00CF0314"/>
    <w:rsid w:val="00D00B97"/>
    <w:rsid w:val="00D07480"/>
    <w:rsid w:val="00D111A2"/>
    <w:rsid w:val="00D12F80"/>
    <w:rsid w:val="00D32312"/>
    <w:rsid w:val="00D60EDF"/>
    <w:rsid w:val="00D72096"/>
    <w:rsid w:val="00D82E89"/>
    <w:rsid w:val="00D91424"/>
    <w:rsid w:val="00DA34E8"/>
    <w:rsid w:val="00DA5FF8"/>
    <w:rsid w:val="00DD5604"/>
    <w:rsid w:val="00DE34FA"/>
    <w:rsid w:val="00DF4176"/>
    <w:rsid w:val="00DF52CF"/>
    <w:rsid w:val="00E016CA"/>
    <w:rsid w:val="00E21603"/>
    <w:rsid w:val="00E232F2"/>
    <w:rsid w:val="00E639CF"/>
    <w:rsid w:val="00E82F15"/>
    <w:rsid w:val="00E94D49"/>
    <w:rsid w:val="00E97931"/>
    <w:rsid w:val="00EA758C"/>
    <w:rsid w:val="00ED13CD"/>
    <w:rsid w:val="00ED1413"/>
    <w:rsid w:val="00EE1998"/>
    <w:rsid w:val="00F370E2"/>
    <w:rsid w:val="00F42F62"/>
    <w:rsid w:val="00F47FF7"/>
    <w:rsid w:val="00F64A08"/>
    <w:rsid w:val="00F914A9"/>
    <w:rsid w:val="00FB35EA"/>
    <w:rsid w:val="00FD0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754A475C"/>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uiPriority w:val="9"/>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uiPriority w:val="9"/>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rFonts w:eastAsia="Times New Roman"/>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uiPriority w:val="39"/>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styleId="UnresolvedMention">
    <w:name w:val="Unresolved Mention"/>
    <w:basedOn w:val="DefaultParagraphFont"/>
    <w:uiPriority w:val="99"/>
    <w:semiHidden/>
    <w:unhideWhenUsed/>
    <w:rsid w:val="0013681D"/>
    <w:rPr>
      <w:color w:val="605E5C"/>
      <w:shd w:val="clear" w:color="auto" w:fill="E1DFDD"/>
    </w:rPr>
  </w:style>
  <w:style w:type="character" w:customStyle="1" w:styleId="CallChar">
    <w:name w:val="Call Char"/>
    <w:link w:val="Call"/>
    <w:rsid w:val="002F05F9"/>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2.xml><?xml version="1.0" encoding="utf-8"?>
<ds:datastoreItem xmlns:ds="http://schemas.openxmlformats.org/officeDocument/2006/customXml" ds:itemID="{39C91C8B-C2D1-4432-97B9-B6EFBE99966E}">
  <ds:schemaRefs>
    <ds:schemaRef ds:uri="http://schemas.openxmlformats.org/officeDocument/2006/bibliography"/>
  </ds:schemaRefs>
</ds:datastoreItem>
</file>

<file path=customXml/itemProps3.xml><?xml version="1.0" encoding="utf-8"?>
<ds:datastoreItem xmlns:ds="http://schemas.openxmlformats.org/officeDocument/2006/customXml" ds:itemID="{1EB6FCE1-BB95-4D50-AAF7-9E25CE2F04E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cb6b58c-b914-4d07-b93f-e162996dcb8f"/>
    <ds:schemaRef ds:uri="http://purl.org/dc/terms/"/>
    <ds:schemaRef ds:uri="http://schemas.openxmlformats.org/package/2006/metadata/core-properties"/>
    <ds:schemaRef ds:uri="4c6a61cb-1973-4fc6-92ae-f4d7a4471404"/>
    <ds:schemaRef ds:uri="http://www.w3.org/XML/1998/namespace"/>
    <ds:schemaRef ds:uri="http://purl.org/dc/dcmitype/"/>
  </ds:schemaRefs>
</ds:datastoreItem>
</file>

<file path=customXml/itemProps4.xml><?xml version="1.0" encoding="utf-8"?>
<ds:datastoreItem xmlns:ds="http://schemas.openxmlformats.org/officeDocument/2006/customXml" ds:itemID="{CC48B949-527F-4A48-A71B-0C3878CA5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11</Pages>
  <Words>2456</Words>
  <Characters>13018</Characters>
  <Application>Microsoft Office Word</Application>
  <DocSecurity>0</DocSecurity>
  <Lines>108</Lines>
  <Paragraphs>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BT.2073-1 - Use of high efficiency video coding for UHDTV and HDTV broadcasting</vt:lpstr>
      <vt:lpstr>RECOMMENDATION  ITU-R  BT.2073-1 - Use of high efficiency video coding for UHDTV and HDTV broadcasting</vt:lpstr>
    </vt:vector>
  </TitlesOfParts>
  <Manager/>
  <Company>ITU</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BT.2073-2 - Use of high efficiency video coding for UHDTV and HDTV broadcasting applications</dc:title>
  <dc:subject>BT Series = Broadcasting service (television)</dc:subject>
  <dc:creator>ITU Radiocommunication Bureau (BR)</dc:creator>
  <cp:keywords>BT,2073-2</cp:keywords>
  <dc:description>Gachetc, 18/01/2022, ITU51013811</dc:description>
  <cp:lastModifiedBy>Gomez, Yoanni</cp:lastModifiedBy>
  <cp:revision>7</cp:revision>
  <cp:lastPrinted>2019-10-01T12:36:00Z</cp:lastPrinted>
  <dcterms:created xsi:type="dcterms:W3CDTF">2022-01-18T09:01:00Z</dcterms:created>
  <dcterms:modified xsi:type="dcterms:W3CDTF">2022-02-02T10:47:00Z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