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91D4A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D5ABF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F38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2072</w:t>
            </w:r>
            <w:r w:rsidR="00CF38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 w:rsidR="00CF38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FE79FE" w:rsidRPr="00BD77B5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CF38A8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CF38A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="00CF38A8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CF38A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C23DD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5C23DD" w:rsidRDefault="00CF38A8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4046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Основные функциональные возможности бытовых приемников, предназначенных для всемирного радиовещательного роуминга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91D4A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691D4A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691D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691D4A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691D4A">
              <w:rPr>
                <w:sz w:val="20"/>
                <w:lang w:val="ru-RU"/>
              </w:rPr>
              <w:t>радиоопределения</w:t>
            </w:r>
            <w:proofErr w:type="spellEnd"/>
            <w:r w:rsidRPr="00691D4A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691D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691D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691D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691D4A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691D4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691D4A" w:rsidRPr="00691D4A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130EA0" w:rsidRPr="00691D4A" w:rsidRDefault="00BD77B5" w:rsidP="00691D4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="00691D4A" w:rsidRPr="00691D4A">
        <w:rPr>
          <w:sz w:val="20"/>
          <w:lang w:val="ru-RU"/>
        </w:rPr>
        <w:t>6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5F05C0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CF38A8" w:rsidRPr="009548CD">
        <w:rPr>
          <w:rStyle w:val="href"/>
          <w:lang w:val="ru-RU"/>
        </w:rPr>
        <w:t>2072-0</w:t>
      </w:r>
      <w:r w:rsidR="00CF38A8" w:rsidRPr="009548CD">
        <w:rPr>
          <w:rStyle w:val="FootnoteReference"/>
          <w:lang w:val="ru-RU"/>
        </w:rPr>
        <w:footnoteReference w:customMarkFollows="1" w:id="1"/>
        <w:t>*</w:t>
      </w:r>
    </w:p>
    <w:p w:rsidR="00CF38A8" w:rsidRPr="00E23E51" w:rsidRDefault="00CF38A8" w:rsidP="00CF38A8">
      <w:pPr>
        <w:pStyle w:val="Rectitle"/>
        <w:rPr>
          <w:lang w:val="ru-RU"/>
        </w:rPr>
      </w:pPr>
      <w:r w:rsidRPr="00552257">
        <w:rPr>
          <w:lang w:val="ru-RU" w:eastAsia="zh-CN"/>
        </w:rPr>
        <w:t xml:space="preserve">Основные функциональные возможности бытовых приемников, </w:t>
      </w:r>
      <w:r w:rsidRPr="00552257">
        <w:rPr>
          <w:lang w:val="ru-RU" w:eastAsia="zh-CN"/>
        </w:rPr>
        <w:br/>
        <w:t>предназначенных для всемирного радиовещательного роуминга</w:t>
      </w:r>
    </w:p>
    <w:p w:rsidR="00CF38A8" w:rsidRPr="00097928" w:rsidRDefault="00CF38A8" w:rsidP="00CF38A8">
      <w:pPr>
        <w:pStyle w:val="Recdate"/>
        <w:rPr>
          <w:lang w:val="ru-RU"/>
        </w:rPr>
      </w:pPr>
      <w:r w:rsidRPr="00097928">
        <w:rPr>
          <w:lang w:val="ru-RU"/>
        </w:rPr>
        <w:t>(</w:t>
      </w:r>
      <w:r>
        <w:rPr>
          <w:lang w:val="ru-RU"/>
        </w:rPr>
        <w:t>2015</w:t>
      </w:r>
      <w:r w:rsidRPr="00097928">
        <w:rPr>
          <w:lang w:val="ru-RU"/>
        </w:rPr>
        <w:t>)</w:t>
      </w:r>
    </w:p>
    <w:p w:rsidR="00CF38A8" w:rsidRPr="002057FB" w:rsidRDefault="00CF38A8" w:rsidP="00CF38A8">
      <w:pPr>
        <w:pStyle w:val="HeadingSum"/>
        <w:rPr>
          <w:lang w:val="ru-RU"/>
        </w:rPr>
      </w:pPr>
      <w:r w:rsidRPr="00097928">
        <w:rPr>
          <w:lang w:val="ru-RU"/>
        </w:rPr>
        <w:t>Сфера применения</w:t>
      </w:r>
    </w:p>
    <w:p w:rsidR="00CF38A8" w:rsidRPr="005E125D" w:rsidRDefault="00CF38A8" w:rsidP="00CF38A8">
      <w:pPr>
        <w:pStyle w:val="Summary"/>
        <w:rPr>
          <w:lang w:val="ru-RU"/>
        </w:rPr>
      </w:pPr>
      <w:r w:rsidRPr="005E125D">
        <w:rPr>
          <w:lang w:val="ru-RU"/>
        </w:rPr>
        <w:t xml:space="preserve">В настоящей Рекомендации определяются основные функциональные возможности бытовых приемников, предназначенных для всемирного радиовещательного роуминга. </w:t>
      </w:r>
      <w:r>
        <w:rPr>
          <w:lang w:val="ru-RU"/>
        </w:rPr>
        <w:t>Перечень</w:t>
      </w:r>
      <w:r w:rsidRPr="005E125D">
        <w:rPr>
          <w:lang w:val="ru-RU"/>
        </w:rPr>
        <w:t xml:space="preserve"> приведенны</w:t>
      </w:r>
      <w:r>
        <w:rPr>
          <w:lang w:val="ru-RU"/>
        </w:rPr>
        <w:t>х</w:t>
      </w:r>
      <w:r w:rsidRPr="005E125D">
        <w:rPr>
          <w:lang w:val="ru-RU"/>
        </w:rPr>
        <w:t xml:space="preserve"> в Рекомендации функциональных возможностей следует учитывать при </w:t>
      </w:r>
      <w:r w:rsidRPr="009548CD">
        <w:rPr>
          <w:lang w:val="ru-RU"/>
        </w:rPr>
        <w:t>разработке</w:t>
      </w:r>
      <w:r w:rsidRPr="005E125D">
        <w:rPr>
          <w:lang w:val="ru-RU"/>
        </w:rPr>
        <w:t xml:space="preserve"> и производстве современных и перспективных бытовых приемников сигналов телеви</w:t>
      </w:r>
      <w:r>
        <w:rPr>
          <w:lang w:val="ru-RU"/>
        </w:rPr>
        <w:t>зионного</w:t>
      </w:r>
      <w:r w:rsidRPr="005E125D">
        <w:rPr>
          <w:lang w:val="ru-RU"/>
        </w:rPr>
        <w:t>, мультимеди</w:t>
      </w:r>
      <w:r>
        <w:rPr>
          <w:lang w:val="ru-RU"/>
        </w:rPr>
        <w:t>йного</w:t>
      </w:r>
      <w:r w:rsidRPr="005E125D">
        <w:rPr>
          <w:lang w:val="ru-RU"/>
        </w:rPr>
        <w:t xml:space="preserve"> и</w:t>
      </w:r>
      <w:r>
        <w:rPr>
          <w:lang w:val="ru-RU"/>
        </w:rPr>
        <w:t> </w:t>
      </w:r>
      <w:r w:rsidRPr="005E125D">
        <w:rPr>
          <w:lang w:val="ru-RU"/>
        </w:rPr>
        <w:t>звукового радиовещания.</w:t>
      </w:r>
    </w:p>
    <w:p w:rsidR="00CF38A8" w:rsidRPr="009548CD" w:rsidRDefault="00CF38A8" w:rsidP="00CF38A8">
      <w:pPr>
        <w:pStyle w:val="Headingb"/>
        <w:rPr>
          <w:lang w:val="ru-RU"/>
        </w:rPr>
      </w:pPr>
      <w:r>
        <w:rPr>
          <w:lang w:val="ru-RU"/>
        </w:rPr>
        <w:t>Ключевые</w:t>
      </w:r>
      <w:r w:rsidRPr="009548CD">
        <w:rPr>
          <w:lang w:val="ru-RU"/>
        </w:rPr>
        <w:t xml:space="preserve"> </w:t>
      </w:r>
      <w:r>
        <w:rPr>
          <w:lang w:val="ru-RU"/>
        </w:rPr>
        <w:t>слова</w:t>
      </w:r>
    </w:p>
    <w:p w:rsidR="00CF38A8" w:rsidRPr="008570F8" w:rsidRDefault="00CF38A8" w:rsidP="00CF38A8">
      <w:pPr>
        <w:rPr>
          <w:lang w:val="ru-RU" w:eastAsia="zh-CN"/>
        </w:rPr>
      </w:pPr>
      <w:r>
        <w:rPr>
          <w:lang w:val="ru-RU" w:eastAsia="zh-CN"/>
        </w:rPr>
        <w:t>Бытовой</w:t>
      </w:r>
      <w:r w:rsidRPr="008570F8">
        <w:rPr>
          <w:lang w:val="ru-RU" w:eastAsia="zh-CN"/>
        </w:rPr>
        <w:t xml:space="preserve"> </w:t>
      </w:r>
      <w:r>
        <w:rPr>
          <w:lang w:val="ru-RU" w:eastAsia="zh-CN"/>
        </w:rPr>
        <w:t>приемник</w:t>
      </w:r>
      <w:r w:rsidRPr="008570F8">
        <w:rPr>
          <w:lang w:val="ru-RU" w:eastAsia="zh-CN"/>
        </w:rPr>
        <w:t xml:space="preserve">, </w:t>
      </w:r>
      <w:r>
        <w:rPr>
          <w:lang w:val="ru-RU" w:eastAsia="zh-CN"/>
        </w:rPr>
        <w:t>функциональная возможность</w:t>
      </w:r>
      <w:r w:rsidRPr="008570F8">
        <w:rPr>
          <w:lang w:val="ru-RU" w:eastAsia="zh-CN"/>
        </w:rPr>
        <w:t xml:space="preserve">, </w:t>
      </w:r>
      <w:r>
        <w:rPr>
          <w:lang w:val="ru-RU" w:eastAsia="zh-CN"/>
        </w:rPr>
        <w:t>всемирный радиовещательный роуминг</w:t>
      </w:r>
    </w:p>
    <w:p w:rsidR="00CF38A8" w:rsidRPr="00AD1892" w:rsidRDefault="00CF38A8" w:rsidP="00CF38A8">
      <w:pPr>
        <w:pStyle w:val="Normalaftertitle"/>
        <w:rPr>
          <w:lang w:val="ru-RU"/>
        </w:rPr>
      </w:pPr>
      <w:r w:rsidRPr="00AD1892">
        <w:rPr>
          <w:lang w:val="ru-RU"/>
        </w:rPr>
        <w:t>Ассамблея радиосвязи МСЭ,</w:t>
      </w:r>
    </w:p>
    <w:p w:rsidR="00CF38A8" w:rsidRPr="00097928" w:rsidRDefault="00CF38A8" w:rsidP="00CF38A8">
      <w:pPr>
        <w:pStyle w:val="Call"/>
        <w:rPr>
          <w:lang w:val="ru-RU"/>
        </w:rPr>
      </w:pPr>
      <w:r w:rsidRPr="00097928">
        <w:rPr>
          <w:lang w:val="ru-RU"/>
        </w:rPr>
        <w:t>учитывая</w:t>
      </w:r>
      <w:r w:rsidRPr="001364F0">
        <w:rPr>
          <w:i w:val="0"/>
          <w:lang w:val="ru-RU"/>
        </w:rPr>
        <w:t>,</w:t>
      </w:r>
    </w:p>
    <w:p w:rsidR="00CF38A8" w:rsidRPr="00017DAC" w:rsidRDefault="00CF38A8" w:rsidP="00CF38A8">
      <w:pPr>
        <w:rPr>
          <w:lang w:val="ru-RU" w:eastAsia="ja-JP"/>
        </w:rPr>
      </w:pPr>
      <w:r w:rsidRPr="00C01024">
        <w:rPr>
          <w:i/>
          <w:lang w:val="en-US" w:eastAsia="ja-JP"/>
        </w:rPr>
        <w:t>a</w:t>
      </w:r>
      <w:r w:rsidRPr="00017DAC">
        <w:rPr>
          <w:i/>
          <w:lang w:val="ru-RU" w:eastAsia="ja-JP"/>
        </w:rPr>
        <w:t>)</w:t>
      </w:r>
      <w:r w:rsidRPr="00017DAC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>растет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>спрос на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>использование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>портативных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>радиовещательных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>приемников во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>всемирном масштабе</w:t>
      </w:r>
      <w:r w:rsidRPr="00017DAC">
        <w:rPr>
          <w:lang w:val="ru-RU" w:eastAsia="ja-JP"/>
        </w:rPr>
        <w:t xml:space="preserve"> </w:t>
      </w:r>
      <w:r>
        <w:rPr>
          <w:lang w:val="ru-RU" w:eastAsia="ja-JP"/>
        </w:rPr>
        <w:t xml:space="preserve">и обеспечение для потребителя возможности использования своего приемника </w:t>
      </w:r>
      <w:r>
        <w:rPr>
          <w:rFonts w:asciiTheme="majorBidi" w:hAnsiTheme="majorBidi" w:cstheme="majorBidi"/>
          <w:szCs w:val="24"/>
          <w:lang w:val="ru-RU"/>
        </w:rPr>
        <w:t>в поездке</w:t>
      </w:r>
      <w:r w:rsidRPr="00017DAC">
        <w:rPr>
          <w:rFonts w:asciiTheme="majorBidi" w:hAnsiTheme="majorBidi" w:cstheme="majorBidi"/>
          <w:szCs w:val="24"/>
          <w:lang w:val="ru-RU"/>
        </w:rPr>
        <w:t>;</w:t>
      </w:r>
    </w:p>
    <w:p w:rsidR="00CF38A8" w:rsidRPr="00500B71" w:rsidRDefault="00CF38A8" w:rsidP="00CF38A8">
      <w:pPr>
        <w:rPr>
          <w:lang w:val="ru-RU" w:eastAsia="ja-JP"/>
        </w:rPr>
      </w:pPr>
      <w:r w:rsidRPr="00C01024">
        <w:rPr>
          <w:i/>
          <w:lang w:val="en-US" w:eastAsia="ja-JP"/>
        </w:rPr>
        <w:t>b</w:t>
      </w:r>
      <w:r w:rsidRPr="00AA1D60">
        <w:rPr>
          <w:i/>
          <w:lang w:val="ru-RU" w:eastAsia="ja-JP"/>
        </w:rPr>
        <w:t>)</w:t>
      </w:r>
      <w:r w:rsidRPr="00AA1D60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AA1D60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AA1D60">
        <w:rPr>
          <w:lang w:val="ru-RU" w:eastAsia="ja-JP"/>
        </w:rPr>
        <w:t xml:space="preserve"> </w:t>
      </w:r>
      <w:r>
        <w:rPr>
          <w:lang w:val="ru-RU" w:eastAsia="ja-JP"/>
        </w:rPr>
        <w:t>Рекомендациях</w:t>
      </w:r>
      <w:r w:rsidRPr="00AA1D60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AA1D60">
        <w:rPr>
          <w:lang w:val="ru-RU" w:eastAsia="ja-JP"/>
        </w:rPr>
        <w:t xml:space="preserve"> </w:t>
      </w:r>
      <w:r>
        <w:rPr>
          <w:lang w:val="ru-RU" w:eastAsia="ja-JP"/>
        </w:rPr>
        <w:t>Отчетах</w:t>
      </w:r>
      <w:r w:rsidRPr="00AA1D60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AA1D60">
        <w:rPr>
          <w:lang w:val="ru-RU" w:eastAsia="ja-JP"/>
        </w:rPr>
        <w:t>-</w:t>
      </w:r>
      <w:r>
        <w:rPr>
          <w:lang w:val="en-US" w:eastAsia="ja-JP"/>
        </w:rPr>
        <w:t>R</w:t>
      </w:r>
      <w:r w:rsidRPr="00AA1D60">
        <w:rPr>
          <w:lang w:val="ru-RU" w:eastAsia="ja-JP"/>
        </w:rPr>
        <w:t xml:space="preserve"> </w:t>
      </w:r>
      <w:r>
        <w:rPr>
          <w:lang w:val="ru-RU" w:eastAsia="ja-JP"/>
        </w:rPr>
        <w:t>описаны различные цифровые системы телевизионного, мультимедийного и звукового радиовещания</w:t>
      </w:r>
      <w:r w:rsidRPr="00AA1D60">
        <w:rPr>
          <w:lang w:val="ru-RU" w:eastAsia="ja-JP"/>
        </w:rPr>
        <w:t xml:space="preserve"> </w:t>
      </w:r>
      <w:r w:rsidRPr="00500B71">
        <w:rPr>
          <w:lang w:val="ru-RU" w:eastAsia="ja-JP"/>
        </w:rPr>
        <w:t>для приема на фиксированные, переносные и подвижные средства, а также их параметр</w:t>
      </w:r>
      <w:r>
        <w:rPr>
          <w:rFonts w:asciiTheme="majorBidi" w:hAnsiTheme="majorBidi" w:cstheme="majorBidi"/>
          <w:szCs w:val="24"/>
          <w:lang w:val="ru-RU"/>
        </w:rPr>
        <w:t>ы</w:t>
      </w:r>
      <w:r w:rsidRPr="00AA1D60">
        <w:rPr>
          <w:lang w:val="ru-RU" w:eastAsia="ja-JP"/>
        </w:rPr>
        <w:t>;</w:t>
      </w:r>
    </w:p>
    <w:p w:rsidR="00CF38A8" w:rsidRPr="00C72F85" w:rsidRDefault="00CF38A8" w:rsidP="00CF38A8">
      <w:pPr>
        <w:rPr>
          <w:lang w:val="ru-RU" w:eastAsia="ja-JP"/>
        </w:rPr>
      </w:pPr>
      <w:r w:rsidRPr="00C01024">
        <w:rPr>
          <w:i/>
          <w:lang w:val="en-US" w:eastAsia="ja-JP"/>
        </w:rPr>
        <w:t>c</w:t>
      </w:r>
      <w:r w:rsidRPr="00C72F85">
        <w:rPr>
          <w:i/>
          <w:lang w:val="ru-RU" w:eastAsia="ja-JP"/>
        </w:rPr>
        <w:t>)</w:t>
      </w:r>
      <w:r w:rsidRPr="00C72F85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C72F85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C72F85">
        <w:rPr>
          <w:lang w:val="ru-RU" w:eastAsia="ja-JP"/>
        </w:rPr>
        <w:t xml:space="preserve"> </w:t>
      </w:r>
      <w:r>
        <w:rPr>
          <w:lang w:val="ru-RU" w:eastAsia="ja-JP"/>
        </w:rPr>
        <w:t>Отчете</w:t>
      </w:r>
      <w:r w:rsidRPr="00C72F85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C72F85">
        <w:rPr>
          <w:lang w:val="ru-RU" w:eastAsia="ja-JP"/>
        </w:rPr>
        <w:t>-</w:t>
      </w:r>
      <w:r w:rsidRPr="00C01024">
        <w:rPr>
          <w:lang w:val="en-US" w:eastAsia="ja-JP"/>
        </w:rPr>
        <w:t>R</w:t>
      </w:r>
      <w:r w:rsidRPr="00C72F85">
        <w:rPr>
          <w:lang w:val="ru-RU" w:eastAsia="ja-JP"/>
        </w:rPr>
        <w:t xml:space="preserve"> </w:t>
      </w:r>
      <w:r w:rsidRPr="00C01024">
        <w:rPr>
          <w:lang w:val="en-US" w:eastAsia="ja-JP"/>
        </w:rPr>
        <w:t>BT</w:t>
      </w:r>
      <w:r w:rsidRPr="00C72F85">
        <w:rPr>
          <w:lang w:val="ru-RU" w:eastAsia="ja-JP"/>
        </w:rPr>
        <w:t xml:space="preserve">.2295 </w:t>
      </w:r>
      <w:r>
        <w:rPr>
          <w:lang w:val="ru-RU" w:eastAsia="ja-JP"/>
        </w:rPr>
        <w:t>содержатся</w:t>
      </w:r>
      <w:r w:rsidRPr="00C72F85">
        <w:rPr>
          <w:lang w:val="ru-RU" w:eastAsia="ja-JP"/>
        </w:rPr>
        <w:t xml:space="preserve"> </w:t>
      </w:r>
      <w:r>
        <w:rPr>
          <w:lang w:val="ru-RU" w:eastAsia="ja-JP"/>
        </w:rPr>
        <w:t>характеристики</w:t>
      </w:r>
      <w:r w:rsidRPr="00C72F85">
        <w:rPr>
          <w:lang w:val="ru-RU" w:eastAsia="ja-JP"/>
        </w:rPr>
        <w:t xml:space="preserve"> </w:t>
      </w:r>
      <w:r>
        <w:rPr>
          <w:lang w:val="ru-RU" w:eastAsia="ja-JP"/>
        </w:rPr>
        <w:t>систем</w:t>
      </w:r>
      <w:r w:rsidRPr="00C72F85">
        <w:rPr>
          <w:lang w:val="ru-RU" w:eastAsia="ja-JP"/>
        </w:rPr>
        <w:t xml:space="preserve"> </w:t>
      </w:r>
      <w:r>
        <w:rPr>
          <w:lang w:val="ru-RU" w:eastAsia="ja-JP"/>
        </w:rPr>
        <w:t>цифрового наземного звукового, мультимедийного и телевизионного радиовещания для приема на</w:t>
      </w:r>
      <w:r w:rsidRPr="00C72F85">
        <w:rPr>
          <w:lang w:val="ru-RU" w:eastAsia="ja-JP"/>
        </w:rPr>
        <w:t xml:space="preserve"> </w:t>
      </w:r>
      <w:r w:rsidRPr="00500B71">
        <w:rPr>
          <w:lang w:val="ru-RU" w:eastAsia="ja-JP"/>
        </w:rPr>
        <w:t>фиксированные, переносные и подвижные средства</w:t>
      </w:r>
      <w:r w:rsidRPr="00C72F85">
        <w:rPr>
          <w:lang w:val="ru-RU" w:eastAsia="ja-JP"/>
        </w:rPr>
        <w:t>;</w:t>
      </w:r>
    </w:p>
    <w:p w:rsidR="00CF38A8" w:rsidRPr="00C72F85" w:rsidRDefault="00CF38A8" w:rsidP="00CF38A8">
      <w:pPr>
        <w:rPr>
          <w:lang w:val="ru-RU"/>
        </w:rPr>
      </w:pPr>
      <w:r w:rsidRPr="00C01024">
        <w:rPr>
          <w:i/>
          <w:lang w:val="en-US" w:eastAsia="ja-JP"/>
        </w:rPr>
        <w:t>d</w:t>
      </w:r>
      <w:r w:rsidRPr="00C72F85">
        <w:rPr>
          <w:i/>
          <w:lang w:val="ru-RU" w:eastAsia="ja-JP"/>
        </w:rPr>
        <w:t>)</w:t>
      </w:r>
      <w:r w:rsidRPr="00C72F85">
        <w:rPr>
          <w:lang w:val="ru-RU" w:eastAsia="ja-JP"/>
        </w:rPr>
        <w:tab/>
      </w:r>
      <w:r>
        <w:rPr>
          <w:lang w:val="ru-RU" w:eastAsia="ja-JP"/>
        </w:rPr>
        <w:t>что телевизионное, мультимедийное и звуковое радиовещание в разных частях мира работает в разных полосах частот</w:t>
      </w:r>
      <w:r w:rsidRPr="00C72F85">
        <w:rPr>
          <w:lang w:val="ru-RU"/>
        </w:rPr>
        <w:t>;</w:t>
      </w:r>
    </w:p>
    <w:p w:rsidR="00CF38A8" w:rsidRPr="00422DEA" w:rsidRDefault="00CF38A8" w:rsidP="00CF38A8">
      <w:pPr>
        <w:rPr>
          <w:lang w:val="ru-RU"/>
        </w:rPr>
      </w:pPr>
      <w:r w:rsidRPr="00C01024">
        <w:rPr>
          <w:i/>
          <w:lang w:val="en-US" w:eastAsia="ja-JP"/>
        </w:rPr>
        <w:t>e</w:t>
      </w:r>
      <w:r w:rsidRPr="00422DEA">
        <w:rPr>
          <w:i/>
          <w:lang w:val="ru-RU" w:eastAsia="ja-JP"/>
        </w:rPr>
        <w:t>)</w:t>
      </w:r>
      <w:r w:rsidRPr="00422DEA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телевизионного</w:t>
      </w:r>
      <w:r w:rsidRPr="00422DEA">
        <w:rPr>
          <w:lang w:val="ru-RU" w:eastAsia="ja-JP"/>
        </w:rPr>
        <w:t xml:space="preserve">, </w:t>
      </w:r>
      <w:r>
        <w:rPr>
          <w:lang w:val="ru-RU" w:eastAsia="ja-JP"/>
        </w:rPr>
        <w:t>мультимедийного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звукового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радиовещания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используется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большое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число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систем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кодирования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источника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сигнала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систем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кодирования</w:t>
      </w:r>
      <w:r w:rsidRPr="00422DEA">
        <w:rPr>
          <w:lang w:val="ru-RU" w:eastAsia="ja-JP"/>
        </w:rPr>
        <w:t xml:space="preserve"> </w:t>
      </w:r>
      <w:r>
        <w:rPr>
          <w:lang w:val="ru-RU" w:eastAsia="ja-JP"/>
        </w:rPr>
        <w:t>канала, – часть из них в настоящее время получили широкое применения, другие используются только в ряде стран, а некоторые уже прошли этап подготовки документации и испытаний, но широко еще не используются</w:t>
      </w:r>
      <w:r w:rsidRPr="00422DEA">
        <w:rPr>
          <w:lang w:val="ru-RU"/>
        </w:rPr>
        <w:t>;</w:t>
      </w:r>
    </w:p>
    <w:p w:rsidR="00CF38A8" w:rsidRPr="00E231DB" w:rsidRDefault="00CF38A8" w:rsidP="00CF38A8">
      <w:pPr>
        <w:rPr>
          <w:lang w:val="ru-RU" w:eastAsia="ja-JP"/>
        </w:rPr>
      </w:pPr>
      <w:r w:rsidRPr="00C01024">
        <w:rPr>
          <w:i/>
          <w:lang w:val="en-US" w:eastAsia="ja-JP"/>
        </w:rPr>
        <w:t>f</w:t>
      </w:r>
      <w:r w:rsidRPr="00E231DB">
        <w:rPr>
          <w:i/>
          <w:lang w:val="ru-RU" w:eastAsia="ja-JP"/>
        </w:rPr>
        <w:t>)</w:t>
      </w:r>
      <w:r w:rsidRPr="00E231DB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E231DB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E231DB">
        <w:rPr>
          <w:lang w:val="ru-RU" w:eastAsia="ja-JP"/>
        </w:rPr>
        <w:t xml:space="preserve"> </w:t>
      </w:r>
      <w:r>
        <w:rPr>
          <w:lang w:val="ru-RU" w:eastAsia="ja-JP"/>
        </w:rPr>
        <w:t>рамках</w:t>
      </w:r>
      <w:r w:rsidRPr="00E231DB">
        <w:rPr>
          <w:lang w:val="ru-RU" w:eastAsia="ja-JP"/>
        </w:rPr>
        <w:t xml:space="preserve"> </w:t>
      </w:r>
      <w:r>
        <w:rPr>
          <w:lang w:val="ru-RU" w:eastAsia="ja-JP"/>
        </w:rPr>
        <w:t>Вопроса</w:t>
      </w:r>
      <w:r w:rsidRPr="00E231DB">
        <w:rPr>
          <w:lang w:val="ru-RU"/>
        </w:rPr>
        <w:t xml:space="preserve"> </w:t>
      </w:r>
      <w:r>
        <w:rPr>
          <w:lang w:val="ru-RU"/>
        </w:rPr>
        <w:t>МСЭ</w:t>
      </w:r>
      <w:r w:rsidRPr="00E231DB">
        <w:rPr>
          <w:lang w:val="ru-RU" w:eastAsia="ja-JP"/>
        </w:rPr>
        <w:t>-</w:t>
      </w:r>
      <w:r w:rsidRPr="00C01024">
        <w:rPr>
          <w:lang w:val="en-US" w:eastAsia="ja-JP"/>
        </w:rPr>
        <w:t>R</w:t>
      </w:r>
      <w:r w:rsidRPr="00E231DB">
        <w:rPr>
          <w:lang w:val="ru-RU" w:eastAsia="ja-JP"/>
        </w:rPr>
        <w:t xml:space="preserve"> 136-2/6 </w:t>
      </w:r>
      <w:r>
        <w:rPr>
          <w:lang w:val="ru-RU" w:eastAsia="ja-JP"/>
        </w:rPr>
        <w:t>всемирный</w:t>
      </w:r>
      <w:r w:rsidRPr="00E231DB">
        <w:rPr>
          <w:lang w:val="ru-RU" w:eastAsia="ja-JP"/>
        </w:rPr>
        <w:t xml:space="preserve"> </w:t>
      </w:r>
      <w:r>
        <w:rPr>
          <w:lang w:val="ru-RU" w:eastAsia="zh-CN"/>
        </w:rPr>
        <w:t>радиовещательный</w:t>
      </w:r>
      <w:r w:rsidRPr="00E231DB">
        <w:rPr>
          <w:lang w:val="ru-RU" w:eastAsia="zh-CN"/>
        </w:rPr>
        <w:t xml:space="preserve"> </w:t>
      </w:r>
      <w:r>
        <w:rPr>
          <w:lang w:val="ru-RU" w:eastAsia="zh-CN"/>
        </w:rPr>
        <w:t>роуминг</w:t>
      </w:r>
      <w:r w:rsidRPr="00E231DB">
        <w:rPr>
          <w:lang w:val="ru-RU" w:eastAsia="ja-JP"/>
        </w:rPr>
        <w:t xml:space="preserve"> </w:t>
      </w:r>
      <w:r>
        <w:rPr>
          <w:lang w:val="ru-RU" w:eastAsia="ja-JP"/>
        </w:rPr>
        <w:t>определяется</w:t>
      </w:r>
      <w:r w:rsidRPr="00E231DB">
        <w:rPr>
          <w:lang w:val="ru-RU" w:eastAsia="ja-JP"/>
        </w:rPr>
        <w:t xml:space="preserve"> </w:t>
      </w:r>
      <w:r>
        <w:rPr>
          <w:lang w:val="ru-RU" w:eastAsia="ja-JP"/>
        </w:rPr>
        <w:t>как</w:t>
      </w:r>
      <w:r w:rsidRPr="00E231DB">
        <w:rPr>
          <w:lang w:val="ru-RU" w:eastAsia="ja-JP"/>
        </w:rPr>
        <w:t xml:space="preserve"> "</w:t>
      </w:r>
      <w:r>
        <w:rPr>
          <w:lang w:val="ru-RU"/>
        </w:rPr>
        <w:t>возможность для потребителя принимать интересующие его радио-, мультимедийные и телевизионные программы в любом местоположении мира, где эти программы доступны, с использованием одного приемника независимо от радиовещательной платформы, на которой эти программы доставляются в данном местоположении</w:t>
      </w:r>
      <w:r w:rsidRPr="00E231DB">
        <w:rPr>
          <w:rFonts w:asciiTheme="majorBidi" w:hAnsiTheme="majorBidi" w:cstheme="majorBidi"/>
          <w:szCs w:val="24"/>
          <w:lang w:val="ru-RU" w:eastAsia="zh-CN"/>
        </w:rPr>
        <w:t>"</w:t>
      </w:r>
      <w:r w:rsidRPr="00E231DB">
        <w:rPr>
          <w:lang w:val="ru-RU" w:eastAsia="ja-JP"/>
        </w:rPr>
        <w:t>;</w:t>
      </w:r>
    </w:p>
    <w:p w:rsidR="00CF38A8" w:rsidRPr="00DA06A8" w:rsidRDefault="00CF38A8" w:rsidP="00CF38A8">
      <w:pPr>
        <w:rPr>
          <w:lang w:val="ru-RU" w:eastAsia="ja-JP"/>
        </w:rPr>
      </w:pPr>
      <w:r w:rsidRPr="00C01024">
        <w:rPr>
          <w:i/>
          <w:lang w:val="en-US" w:eastAsia="ja-JP"/>
        </w:rPr>
        <w:t>g</w:t>
      </w:r>
      <w:r w:rsidRPr="00DA06A8">
        <w:rPr>
          <w:i/>
          <w:lang w:val="ru-RU" w:eastAsia="ja-JP"/>
        </w:rPr>
        <w:t>)</w:t>
      </w:r>
      <w:r w:rsidRPr="00DA06A8">
        <w:rPr>
          <w:lang w:val="ru-RU" w:eastAsia="ja-JP"/>
        </w:rPr>
        <w:tab/>
      </w:r>
      <w:r>
        <w:rPr>
          <w:lang w:val="ru-RU" w:eastAsia="ja-JP"/>
        </w:rPr>
        <w:t xml:space="preserve">что ряд функциональных возможностей бытовых приемников для всемирного радиовещательного роуминга уже упомянуты в </w:t>
      </w:r>
      <w:r>
        <w:rPr>
          <w:lang w:val="ru-RU"/>
        </w:rPr>
        <w:t>Рекомендациях МСЭ</w:t>
      </w:r>
      <w:r w:rsidRPr="00DA06A8">
        <w:rPr>
          <w:lang w:val="ru-RU" w:eastAsia="ja-JP"/>
        </w:rPr>
        <w:t>-</w:t>
      </w:r>
      <w:r w:rsidRPr="00C01024">
        <w:rPr>
          <w:lang w:val="en-US" w:eastAsia="ja-JP"/>
        </w:rPr>
        <w:t>R</w:t>
      </w:r>
      <w:r w:rsidRPr="00DA06A8">
        <w:rPr>
          <w:lang w:val="ru-RU" w:eastAsia="ja-JP"/>
        </w:rPr>
        <w:t xml:space="preserve"> </w:t>
      </w:r>
      <w:r w:rsidRPr="00C01024">
        <w:rPr>
          <w:lang w:val="en-US" w:eastAsia="ja-JP"/>
        </w:rPr>
        <w:t>BS</w:t>
      </w:r>
      <w:r w:rsidRPr="00DA06A8">
        <w:rPr>
          <w:lang w:val="ru-RU" w:eastAsia="ja-JP"/>
        </w:rPr>
        <w:t xml:space="preserve">.774, </w:t>
      </w:r>
      <w:r w:rsidRPr="00C01024">
        <w:rPr>
          <w:lang w:val="en-US" w:eastAsia="ja-JP"/>
        </w:rPr>
        <w:t>BS</w:t>
      </w:r>
      <w:r w:rsidRPr="00DA06A8">
        <w:rPr>
          <w:lang w:val="ru-RU" w:eastAsia="ja-JP"/>
        </w:rPr>
        <w:t xml:space="preserve">.1114 </w:t>
      </w:r>
      <w:r>
        <w:rPr>
          <w:lang w:val="ru-RU" w:eastAsia="ja-JP"/>
        </w:rPr>
        <w:t>и</w:t>
      </w:r>
      <w:r w:rsidRPr="00DA06A8">
        <w:rPr>
          <w:lang w:val="ru-RU" w:eastAsia="ja-JP"/>
        </w:rPr>
        <w:t xml:space="preserve"> </w:t>
      </w:r>
      <w:r w:rsidRPr="00C01024">
        <w:rPr>
          <w:lang w:val="en-US" w:eastAsia="ja-JP"/>
        </w:rPr>
        <w:t>BS</w:t>
      </w:r>
      <w:r w:rsidRPr="00DA06A8">
        <w:rPr>
          <w:lang w:val="ru-RU" w:eastAsia="ja-JP"/>
        </w:rPr>
        <w:t>.1348;</w:t>
      </w:r>
    </w:p>
    <w:p w:rsidR="00CF38A8" w:rsidRPr="00DA06A8" w:rsidRDefault="00CF38A8" w:rsidP="00CF38A8">
      <w:pPr>
        <w:rPr>
          <w:lang w:val="ru-RU" w:eastAsia="ja-JP"/>
        </w:rPr>
      </w:pPr>
      <w:r w:rsidRPr="00C01024">
        <w:rPr>
          <w:i/>
          <w:lang w:val="en-US" w:eastAsia="ja-JP"/>
        </w:rPr>
        <w:t>h</w:t>
      </w:r>
      <w:r w:rsidRPr="00DA06A8">
        <w:rPr>
          <w:i/>
          <w:lang w:val="ru-RU" w:eastAsia="ja-JP"/>
        </w:rPr>
        <w:t>)</w:t>
      </w:r>
      <w:r w:rsidRPr="00DA06A8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DA06A8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DA06A8">
        <w:rPr>
          <w:lang w:val="ru-RU" w:eastAsia="ja-JP"/>
        </w:rPr>
        <w:t xml:space="preserve"> </w:t>
      </w:r>
      <w:r>
        <w:rPr>
          <w:lang w:val="ru-RU" w:eastAsia="ja-JP"/>
        </w:rPr>
        <w:t>Отчете</w:t>
      </w:r>
      <w:r w:rsidRPr="00DA06A8">
        <w:rPr>
          <w:lang w:val="ru-RU" w:eastAsia="ja-JP"/>
        </w:rPr>
        <w:t xml:space="preserve"> </w:t>
      </w:r>
      <w:r>
        <w:rPr>
          <w:szCs w:val="24"/>
          <w:lang w:val="ru-RU" w:eastAsia="ja-JP"/>
        </w:rPr>
        <w:t>МСЭ</w:t>
      </w:r>
      <w:r w:rsidRPr="00DA06A8">
        <w:rPr>
          <w:szCs w:val="24"/>
          <w:lang w:val="ru-RU" w:eastAsia="ja-JP"/>
        </w:rPr>
        <w:t>-</w:t>
      </w:r>
      <w:r w:rsidRPr="00C01024">
        <w:rPr>
          <w:szCs w:val="24"/>
          <w:lang w:val="en-US" w:eastAsia="ja-JP"/>
        </w:rPr>
        <w:t>R</w:t>
      </w:r>
      <w:r w:rsidRPr="00DA06A8">
        <w:rPr>
          <w:szCs w:val="24"/>
          <w:lang w:val="ru-RU" w:eastAsia="ja-JP"/>
        </w:rPr>
        <w:t xml:space="preserve"> </w:t>
      </w:r>
      <w:r w:rsidRPr="00C01024">
        <w:rPr>
          <w:szCs w:val="24"/>
          <w:lang w:val="en-US" w:eastAsia="ja-JP"/>
        </w:rPr>
        <w:t>BT</w:t>
      </w:r>
      <w:r w:rsidRPr="00DA06A8">
        <w:rPr>
          <w:szCs w:val="24"/>
          <w:lang w:val="ru-RU" w:eastAsia="ja-JP"/>
        </w:rPr>
        <w:t xml:space="preserve">.2267 </w:t>
      </w:r>
      <w:r>
        <w:rPr>
          <w:szCs w:val="24"/>
          <w:lang w:val="ru-RU" w:eastAsia="ja-JP"/>
        </w:rPr>
        <w:t>содержится</w:t>
      </w:r>
      <w:r w:rsidRPr="00DA06A8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информация</w:t>
      </w:r>
      <w:r w:rsidRPr="00DA06A8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об интегрированных вещательных широкополосных системах, которые могут учитываться в условиях всемирного радиовещательного роуминга, в частности для оповещения населения</w:t>
      </w:r>
      <w:r w:rsidRPr="00DA06A8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в случае возникновения кризисной ситуации и принятия надлежащих мерах в чрезвычайных ситуациях</w:t>
      </w:r>
      <w:r w:rsidRPr="00DA06A8">
        <w:rPr>
          <w:lang w:val="ru-RU" w:eastAsia="ja-JP"/>
        </w:rPr>
        <w:t>;</w:t>
      </w:r>
    </w:p>
    <w:p w:rsidR="00CF38A8" w:rsidRPr="00E11D8C" w:rsidRDefault="00CF38A8" w:rsidP="00CF38A8">
      <w:pPr>
        <w:rPr>
          <w:lang w:val="ru-RU"/>
        </w:rPr>
      </w:pPr>
      <w:proofErr w:type="spellStart"/>
      <w:r w:rsidRPr="00C01024">
        <w:rPr>
          <w:i/>
          <w:lang w:val="en-US" w:eastAsia="ja-JP"/>
        </w:rPr>
        <w:lastRenderedPageBreak/>
        <w:t>i</w:t>
      </w:r>
      <w:proofErr w:type="spellEnd"/>
      <w:r w:rsidRPr="00E11D8C">
        <w:rPr>
          <w:i/>
          <w:lang w:val="ru-RU" w:eastAsia="ja-JP"/>
        </w:rPr>
        <w:t>)</w:t>
      </w:r>
      <w:r w:rsidRPr="00E11D8C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E11D8C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E11D8C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E11D8C">
        <w:rPr>
          <w:lang w:val="ru-RU" w:eastAsia="ja-JP"/>
        </w:rPr>
        <w:t>-</w:t>
      </w:r>
      <w:r>
        <w:rPr>
          <w:lang w:val="en-US" w:eastAsia="ja-JP"/>
        </w:rPr>
        <w:t>R</w:t>
      </w:r>
      <w:r>
        <w:rPr>
          <w:lang w:val="ru-RU" w:eastAsia="ja-JP"/>
        </w:rPr>
        <w:t xml:space="preserve"> ведутся исследования новой глобальной платформы для радиовещательной службы</w:t>
      </w:r>
      <w:r w:rsidRPr="00E11D8C">
        <w:rPr>
          <w:lang w:val="ru-RU"/>
        </w:rPr>
        <w:t>,</w:t>
      </w:r>
    </w:p>
    <w:p w:rsidR="00CF38A8" w:rsidRPr="00097928" w:rsidRDefault="00CF38A8" w:rsidP="00CF38A8">
      <w:pPr>
        <w:pStyle w:val="Call"/>
        <w:rPr>
          <w:lang w:val="ru-RU"/>
        </w:rPr>
      </w:pPr>
      <w:r w:rsidRPr="00097928">
        <w:rPr>
          <w:lang w:val="ru-RU"/>
        </w:rPr>
        <w:t>рекомендует</w:t>
      </w:r>
      <w:r w:rsidRPr="001364F0">
        <w:rPr>
          <w:i w:val="0"/>
          <w:lang w:val="ru-RU"/>
        </w:rPr>
        <w:t>,</w:t>
      </w:r>
    </w:p>
    <w:p w:rsidR="00CF38A8" w:rsidRDefault="00CF38A8" w:rsidP="00CF38A8">
      <w:pPr>
        <w:rPr>
          <w:rFonts w:eastAsia="MS PMincho"/>
          <w:lang w:val="ru-RU" w:eastAsia="ja-JP"/>
        </w:rPr>
      </w:pPr>
      <w:r>
        <w:rPr>
          <w:rFonts w:eastAsia="MS PMincho"/>
          <w:lang w:val="ru-RU" w:eastAsia="ja-JP"/>
        </w:rPr>
        <w:t>что</w:t>
      </w:r>
      <w:r w:rsidRPr="00E11D8C">
        <w:rPr>
          <w:rFonts w:eastAsia="MS PMincho"/>
          <w:lang w:val="ru-RU" w:eastAsia="ja-JP"/>
        </w:rPr>
        <w:t xml:space="preserve"> </w:t>
      </w:r>
      <w:r>
        <w:rPr>
          <w:rFonts w:eastAsia="MS PMincho"/>
          <w:lang w:val="ru-RU" w:eastAsia="ja-JP"/>
        </w:rPr>
        <w:t xml:space="preserve">для приема, демодуляции и декодирования радиовещательных сигналов в любой части мира бытовые приемники для всемирного радиовещательного роуминга должны поддерживать основные функциональные возможности, перечисленные в Приложении 1. </w:t>
      </w:r>
    </w:p>
    <w:p w:rsidR="00343F73" w:rsidRDefault="00343F73" w:rsidP="00CF38A8">
      <w:pPr>
        <w:rPr>
          <w:rFonts w:eastAsia="MS PMincho"/>
          <w:lang w:val="ru-RU" w:eastAsia="ja-JP"/>
        </w:rPr>
      </w:pPr>
    </w:p>
    <w:p w:rsidR="00CF38A8" w:rsidRPr="0076112F" w:rsidRDefault="00CF38A8" w:rsidP="00CF38A8">
      <w:pPr>
        <w:pStyle w:val="AnnexNoTitle"/>
        <w:rPr>
          <w:lang w:val="ru-RU"/>
        </w:rPr>
      </w:pPr>
      <w:r w:rsidRPr="00A47C80">
        <w:rPr>
          <w:lang w:val="ru-RU"/>
        </w:rPr>
        <w:t>Приложение</w:t>
      </w:r>
      <w:r w:rsidRPr="0076112F">
        <w:rPr>
          <w:lang w:val="ru-RU"/>
        </w:rPr>
        <w:t xml:space="preserve"> 1</w:t>
      </w:r>
      <w:r w:rsidRPr="0076112F">
        <w:rPr>
          <w:lang w:val="ru-RU"/>
        </w:rPr>
        <w:br/>
      </w:r>
      <w:r w:rsidRPr="0076112F">
        <w:rPr>
          <w:lang w:val="ru-RU"/>
        </w:rPr>
        <w:br/>
      </w:r>
      <w:r>
        <w:rPr>
          <w:lang w:val="ru-RU"/>
        </w:rPr>
        <w:t>Основные</w:t>
      </w:r>
      <w:r w:rsidRPr="0076112F">
        <w:rPr>
          <w:lang w:val="ru-RU"/>
        </w:rPr>
        <w:t xml:space="preserve"> </w:t>
      </w:r>
      <w:r>
        <w:rPr>
          <w:lang w:val="ru-RU"/>
        </w:rPr>
        <w:t>функциональные</w:t>
      </w:r>
      <w:r w:rsidRPr="0076112F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76112F">
        <w:rPr>
          <w:lang w:val="ru-RU"/>
        </w:rPr>
        <w:t xml:space="preserve"> </w:t>
      </w:r>
      <w:r>
        <w:rPr>
          <w:lang w:val="ru-RU"/>
        </w:rPr>
        <w:t>бытовых приемников для всемирного радиовещательного роуминга</w:t>
      </w:r>
    </w:p>
    <w:p w:rsidR="00CF38A8" w:rsidRPr="0076112F" w:rsidRDefault="00CF38A8" w:rsidP="00CF38A8">
      <w:pPr>
        <w:pStyle w:val="Normalaftertitle"/>
        <w:rPr>
          <w:lang w:val="ru-RU" w:eastAsia="ja-JP"/>
        </w:rPr>
      </w:pPr>
      <w:r>
        <w:rPr>
          <w:lang w:val="ru-RU" w:eastAsia="ja-JP"/>
        </w:rPr>
        <w:t xml:space="preserve">Основные функциональные возможности бытовых приемников для всемирного радиовещательного роуминга должны выполнять задачи в соответствии с определением, данным в пункте </w:t>
      </w:r>
      <w:r>
        <w:rPr>
          <w:i/>
          <w:iCs/>
          <w:lang w:val="en-US" w:eastAsia="ja-JP"/>
        </w:rPr>
        <w:t>f</w:t>
      </w:r>
      <w:r w:rsidRPr="0076112F">
        <w:rPr>
          <w:i/>
          <w:iCs/>
          <w:lang w:val="ru-RU" w:eastAsia="ja-JP"/>
        </w:rPr>
        <w:t xml:space="preserve">) </w:t>
      </w:r>
      <w:r>
        <w:rPr>
          <w:lang w:val="ru-RU" w:eastAsia="ja-JP"/>
        </w:rPr>
        <w:t xml:space="preserve">раздела </w:t>
      </w:r>
      <w:r>
        <w:rPr>
          <w:i/>
          <w:iCs/>
          <w:lang w:val="ru-RU" w:eastAsia="ja-JP"/>
        </w:rPr>
        <w:t>учитывая</w:t>
      </w:r>
      <w:r w:rsidRPr="0076112F">
        <w:rPr>
          <w:lang w:val="ru-RU" w:eastAsia="ja-JP"/>
        </w:rPr>
        <w:t>.</w:t>
      </w:r>
    </w:p>
    <w:p w:rsidR="00CF38A8" w:rsidRPr="0076112F" w:rsidRDefault="00CF38A8" w:rsidP="00CF38A8">
      <w:pPr>
        <w:rPr>
          <w:rFonts w:eastAsia="MS PMincho"/>
          <w:szCs w:val="24"/>
          <w:lang w:val="ru-RU" w:eastAsia="ja-JP"/>
        </w:rPr>
      </w:pPr>
      <w:r>
        <w:rPr>
          <w:lang w:val="ru-RU" w:eastAsia="ja-JP"/>
        </w:rPr>
        <w:t>Такие</w:t>
      </w:r>
      <w:r w:rsidRPr="0076112F">
        <w:rPr>
          <w:lang w:val="ru-RU" w:eastAsia="ja-JP"/>
        </w:rPr>
        <w:t xml:space="preserve"> </w:t>
      </w:r>
      <w:r>
        <w:rPr>
          <w:lang w:val="ru-RU" w:eastAsia="ja-JP"/>
        </w:rPr>
        <w:t>функциональные</w:t>
      </w:r>
      <w:r w:rsidRPr="0076112F">
        <w:rPr>
          <w:lang w:val="ru-RU" w:eastAsia="ja-JP"/>
        </w:rPr>
        <w:t xml:space="preserve"> </w:t>
      </w:r>
      <w:r>
        <w:rPr>
          <w:lang w:val="ru-RU" w:eastAsia="ja-JP"/>
        </w:rPr>
        <w:t>возможности</w:t>
      </w:r>
      <w:r w:rsidRPr="0076112F">
        <w:rPr>
          <w:lang w:val="ru-RU" w:eastAsia="ja-JP"/>
        </w:rPr>
        <w:t xml:space="preserve"> </w:t>
      </w:r>
      <w:r>
        <w:rPr>
          <w:lang w:val="ru-RU" w:eastAsia="ja-JP"/>
        </w:rPr>
        <w:t>подразделяются на несколько групп</w:t>
      </w:r>
      <w:r w:rsidRPr="0076112F">
        <w:rPr>
          <w:lang w:val="ru-RU" w:eastAsia="ja-JP"/>
        </w:rPr>
        <w:t>.</w:t>
      </w:r>
    </w:p>
    <w:p w:rsidR="00CF38A8" w:rsidRPr="008D3C4A" w:rsidRDefault="00CF38A8" w:rsidP="00CF38A8">
      <w:pPr>
        <w:pStyle w:val="Heading1"/>
        <w:rPr>
          <w:rFonts w:eastAsia="MS PMincho"/>
          <w:lang w:val="ru-RU"/>
        </w:rPr>
      </w:pPr>
      <w:r w:rsidRPr="0076112F">
        <w:rPr>
          <w:rFonts w:eastAsia="MS PMincho"/>
          <w:lang w:val="ru-RU"/>
        </w:rPr>
        <w:t>1</w:t>
      </w:r>
      <w:r w:rsidRPr="0076112F">
        <w:rPr>
          <w:rFonts w:eastAsia="MS PMincho"/>
          <w:lang w:val="ru-RU"/>
        </w:rPr>
        <w:tab/>
        <w:t xml:space="preserve">Основные функциональные возможности для </w:t>
      </w:r>
      <w:r>
        <w:rPr>
          <w:rFonts w:eastAsia="MS PMincho"/>
          <w:lang w:val="ru-RU"/>
        </w:rPr>
        <w:t>поддержки использования в поездке</w:t>
      </w:r>
    </w:p>
    <w:p w:rsidR="00CF38A8" w:rsidRPr="002B3208" w:rsidRDefault="00CF38A8" w:rsidP="00CF38A8">
      <w:pPr>
        <w:rPr>
          <w:lang w:val="ru-RU" w:eastAsia="zh-CN"/>
        </w:rPr>
      </w:pPr>
      <w:r>
        <w:rPr>
          <w:lang w:val="ru-RU" w:eastAsia="zh-CN"/>
        </w:rPr>
        <w:t>Содержание</w:t>
      </w:r>
      <w:r w:rsidRPr="002B3208">
        <w:rPr>
          <w:lang w:val="ru-RU" w:eastAsia="zh-CN"/>
        </w:rPr>
        <w:t xml:space="preserve"> </w:t>
      </w:r>
      <w:r>
        <w:rPr>
          <w:lang w:val="ru-RU" w:eastAsia="zh-CN"/>
        </w:rPr>
        <w:t>понятия</w:t>
      </w:r>
      <w:r w:rsidRPr="002B3208">
        <w:rPr>
          <w:lang w:val="ru-RU" w:eastAsia="zh-CN"/>
        </w:rPr>
        <w:t xml:space="preserve"> всемирного радиовещательного роуминга </w:t>
      </w:r>
      <w:r>
        <w:rPr>
          <w:lang w:val="ru-RU" w:eastAsia="zh-CN"/>
        </w:rPr>
        <w:t>подразумевает, что потребитель может использовать свой приемник, в том числе находясь в поездке. Следовательно</w:t>
      </w:r>
      <w:r w:rsidRPr="002B3208">
        <w:rPr>
          <w:lang w:val="ru-RU" w:eastAsia="zh-CN"/>
        </w:rPr>
        <w:t xml:space="preserve">, </w:t>
      </w:r>
      <w:r>
        <w:rPr>
          <w:lang w:val="ru-RU" w:eastAsia="zh-CN"/>
        </w:rPr>
        <w:t>приемник</w:t>
      </w:r>
      <w:r w:rsidRPr="002B3208">
        <w:rPr>
          <w:lang w:val="ru-RU" w:eastAsia="zh-CN"/>
        </w:rPr>
        <w:t xml:space="preserve"> </w:t>
      </w:r>
      <w:r>
        <w:rPr>
          <w:lang w:val="ru-RU" w:eastAsia="zh-CN"/>
        </w:rPr>
        <w:t>для </w:t>
      </w:r>
      <w:r w:rsidRPr="002B3208">
        <w:rPr>
          <w:lang w:val="ru-RU" w:eastAsia="zh-CN"/>
        </w:rPr>
        <w:t>всемирного радиовещательного роуминга:</w:t>
      </w:r>
    </w:p>
    <w:p w:rsidR="00CF38A8" w:rsidRPr="002B3208" w:rsidRDefault="00CF38A8" w:rsidP="00CF38A8">
      <w:pPr>
        <w:pStyle w:val="enumlev1"/>
        <w:rPr>
          <w:lang w:val="ru-RU" w:eastAsia="zh-CN"/>
        </w:rPr>
      </w:pPr>
      <w:r w:rsidRPr="002B3208">
        <w:rPr>
          <w:lang w:val="ru-RU" w:eastAsia="zh-CN"/>
        </w:rPr>
        <w:t>–</w:t>
      </w:r>
      <w:r w:rsidRPr="002B3208">
        <w:rPr>
          <w:lang w:val="ru-RU" w:eastAsia="zh-CN"/>
        </w:rPr>
        <w:tab/>
      </w:r>
      <w:r>
        <w:rPr>
          <w:lang w:val="ru-RU" w:eastAsia="zh-CN"/>
        </w:rPr>
        <w:t>должен быть достаточно компактным и легким</w:t>
      </w:r>
      <w:r w:rsidRPr="002B3208">
        <w:rPr>
          <w:lang w:val="ru-RU" w:eastAsia="zh-CN"/>
        </w:rPr>
        <w:t>;</w:t>
      </w:r>
    </w:p>
    <w:p w:rsidR="00CF38A8" w:rsidRPr="0060542E" w:rsidRDefault="00CF38A8" w:rsidP="00CF38A8">
      <w:pPr>
        <w:pStyle w:val="enumlev1"/>
        <w:rPr>
          <w:lang w:val="ru-RU" w:eastAsia="zh-CN"/>
        </w:rPr>
      </w:pPr>
      <w:r w:rsidRPr="0060542E">
        <w:rPr>
          <w:lang w:val="ru-RU" w:eastAsia="zh-CN"/>
        </w:rPr>
        <w:t>–</w:t>
      </w:r>
      <w:r w:rsidRPr="0060542E">
        <w:rPr>
          <w:lang w:val="ru-RU" w:eastAsia="zh-CN"/>
        </w:rPr>
        <w:tab/>
      </w:r>
      <w:r>
        <w:rPr>
          <w:lang w:val="ru-RU" w:eastAsia="zh-CN"/>
        </w:rPr>
        <w:t>должен</w:t>
      </w:r>
      <w:r w:rsidRPr="0060542E">
        <w:rPr>
          <w:lang w:val="ru-RU" w:eastAsia="zh-CN"/>
        </w:rPr>
        <w:t xml:space="preserve"> </w:t>
      </w:r>
      <w:r>
        <w:rPr>
          <w:lang w:val="ru-RU" w:eastAsia="zh-CN"/>
        </w:rPr>
        <w:t>работать</w:t>
      </w:r>
      <w:r w:rsidRPr="0060542E">
        <w:rPr>
          <w:lang w:val="ru-RU" w:eastAsia="zh-CN"/>
        </w:rPr>
        <w:t xml:space="preserve"> </w:t>
      </w:r>
      <w:r>
        <w:rPr>
          <w:lang w:val="ru-RU" w:eastAsia="zh-CN"/>
        </w:rPr>
        <w:t>от</w:t>
      </w:r>
      <w:r w:rsidRPr="0060542E">
        <w:rPr>
          <w:lang w:val="ru-RU" w:eastAsia="zh-CN"/>
        </w:rPr>
        <w:t xml:space="preserve"> </w:t>
      </w:r>
      <w:r>
        <w:rPr>
          <w:lang w:val="ru-RU" w:eastAsia="zh-CN"/>
        </w:rPr>
        <w:t>батарей</w:t>
      </w:r>
      <w:r w:rsidRPr="0060542E">
        <w:rPr>
          <w:lang w:val="ru-RU" w:eastAsia="zh-CN"/>
        </w:rPr>
        <w:t xml:space="preserve"> (</w:t>
      </w:r>
      <w:r>
        <w:rPr>
          <w:lang w:val="ru-RU" w:eastAsia="zh-CN"/>
        </w:rPr>
        <w:t>возможно</w:t>
      </w:r>
      <w:r w:rsidRPr="0060542E">
        <w:rPr>
          <w:lang w:val="ru-RU" w:eastAsia="zh-CN"/>
        </w:rPr>
        <w:t xml:space="preserve"> </w:t>
      </w:r>
      <w:r>
        <w:rPr>
          <w:lang w:val="ru-RU" w:eastAsia="zh-CN"/>
        </w:rPr>
        <w:t>перезаряжаемых</w:t>
      </w:r>
      <w:r w:rsidRPr="0060542E">
        <w:rPr>
          <w:lang w:val="ru-RU" w:eastAsia="zh-CN"/>
        </w:rPr>
        <w:t xml:space="preserve">) </w:t>
      </w:r>
      <w:r>
        <w:rPr>
          <w:lang w:val="ru-RU" w:eastAsia="zh-CN"/>
        </w:rPr>
        <w:t>и</w:t>
      </w:r>
      <w:r w:rsidRPr="0060542E">
        <w:rPr>
          <w:lang w:val="ru-RU" w:eastAsia="zh-CN"/>
        </w:rPr>
        <w:t xml:space="preserve"> </w:t>
      </w:r>
      <w:r>
        <w:rPr>
          <w:lang w:val="ru-RU" w:eastAsia="zh-CN"/>
        </w:rPr>
        <w:t>от</w:t>
      </w:r>
      <w:r w:rsidRPr="0060542E">
        <w:rPr>
          <w:lang w:val="ru-RU" w:eastAsia="zh-CN"/>
        </w:rPr>
        <w:t xml:space="preserve"> </w:t>
      </w:r>
      <w:r>
        <w:rPr>
          <w:lang w:val="ru-RU" w:eastAsia="zh-CN"/>
        </w:rPr>
        <w:t>сети</w:t>
      </w:r>
      <w:r w:rsidRPr="0060542E">
        <w:rPr>
          <w:lang w:val="ru-RU" w:eastAsia="zh-CN"/>
        </w:rPr>
        <w:t>;</w:t>
      </w:r>
    </w:p>
    <w:p w:rsidR="00CF38A8" w:rsidRPr="00BD170B" w:rsidRDefault="00CF38A8" w:rsidP="00CF38A8">
      <w:pPr>
        <w:pStyle w:val="enumlev1"/>
        <w:rPr>
          <w:lang w:val="ru-RU" w:eastAsia="zh-CN"/>
        </w:rPr>
      </w:pPr>
      <w:r w:rsidRPr="00BD170B">
        <w:rPr>
          <w:lang w:val="ru-RU" w:eastAsia="zh-CN"/>
        </w:rPr>
        <w:t>–</w:t>
      </w:r>
      <w:r w:rsidRPr="00BD170B">
        <w:rPr>
          <w:lang w:val="ru-RU" w:eastAsia="zh-CN"/>
        </w:rPr>
        <w:tab/>
      </w:r>
      <w:r>
        <w:rPr>
          <w:lang w:val="ru-RU" w:eastAsia="zh-CN"/>
        </w:rPr>
        <w:t>должен иметь возможность работы от батарей в течение нескольких часов</w:t>
      </w:r>
      <w:r w:rsidRPr="00BD170B">
        <w:rPr>
          <w:lang w:val="ru-RU" w:eastAsia="zh-CN"/>
        </w:rPr>
        <w:t>;</w:t>
      </w:r>
    </w:p>
    <w:p w:rsidR="00CF38A8" w:rsidRPr="00BD170B" w:rsidRDefault="00CF38A8" w:rsidP="00CF38A8">
      <w:pPr>
        <w:pStyle w:val="enumlev1"/>
        <w:rPr>
          <w:lang w:val="ru-RU" w:eastAsia="zh-CN"/>
        </w:rPr>
      </w:pPr>
      <w:r w:rsidRPr="00BD170B">
        <w:rPr>
          <w:lang w:val="ru-RU" w:eastAsia="zh-CN"/>
        </w:rPr>
        <w:t>–</w:t>
      </w:r>
      <w:r w:rsidRPr="00BD170B">
        <w:rPr>
          <w:lang w:val="ru-RU" w:eastAsia="zh-CN"/>
        </w:rPr>
        <w:tab/>
      </w:r>
      <w:r>
        <w:rPr>
          <w:lang w:val="ru-RU" w:eastAsia="zh-CN"/>
        </w:rPr>
        <w:t>должен в силу проектного решения принимать и представлять контент телевизионных, мультимедийных и звуковых радиовещательных программ с приемлемым уровнем воспринимаемого качества изображения/звука</w:t>
      </w:r>
      <w:r w:rsidRPr="00BD170B">
        <w:rPr>
          <w:lang w:val="ru-RU" w:eastAsia="zh-CN"/>
        </w:rPr>
        <w:t>;</w:t>
      </w:r>
    </w:p>
    <w:p w:rsidR="00CF38A8" w:rsidRPr="00BD170B" w:rsidRDefault="00CF38A8" w:rsidP="00CF38A8">
      <w:pPr>
        <w:pStyle w:val="enumlev1"/>
        <w:rPr>
          <w:lang w:val="ru-RU" w:eastAsia="zh-CN"/>
        </w:rPr>
      </w:pPr>
      <w:r w:rsidRPr="00BD170B">
        <w:rPr>
          <w:lang w:val="ru-RU" w:eastAsia="zh-CN"/>
        </w:rPr>
        <w:t>–</w:t>
      </w:r>
      <w:r w:rsidRPr="00BD170B">
        <w:rPr>
          <w:lang w:val="ru-RU" w:eastAsia="zh-CN"/>
        </w:rPr>
        <w:tab/>
      </w:r>
      <w:r>
        <w:rPr>
          <w:lang w:val="ru-RU" w:eastAsia="zh-CN"/>
        </w:rPr>
        <w:t>должен обеспечивать приоритетное оповещение населения и дополнительную соответствующую экстренную информацию, передаваемые с помощью радиовещания</w:t>
      </w:r>
      <w:r w:rsidRPr="00BD170B">
        <w:rPr>
          <w:lang w:val="ru-RU" w:eastAsia="zh-CN"/>
        </w:rPr>
        <w:t>;</w:t>
      </w:r>
    </w:p>
    <w:p w:rsidR="00CF38A8" w:rsidRPr="009548CD" w:rsidRDefault="00CF38A8" w:rsidP="00CF38A8">
      <w:pPr>
        <w:pStyle w:val="enumlev1"/>
        <w:rPr>
          <w:lang w:val="ru-RU" w:eastAsia="zh-CN"/>
        </w:rPr>
      </w:pPr>
      <w:r w:rsidRPr="00BD170B">
        <w:rPr>
          <w:lang w:val="ru-RU" w:eastAsia="zh-CN"/>
        </w:rPr>
        <w:t>–</w:t>
      </w:r>
      <w:r w:rsidRPr="00BD170B">
        <w:rPr>
          <w:lang w:val="ru-RU" w:eastAsia="zh-CN"/>
        </w:rPr>
        <w:tab/>
      </w:r>
      <w:r>
        <w:rPr>
          <w:lang w:val="ru-RU" w:eastAsia="zh-CN"/>
        </w:rPr>
        <w:t>должен</w:t>
      </w:r>
      <w:r w:rsidRPr="00BD170B">
        <w:rPr>
          <w:lang w:val="ru-RU" w:eastAsia="zh-CN"/>
        </w:rPr>
        <w:t xml:space="preserve"> </w:t>
      </w:r>
      <w:r>
        <w:rPr>
          <w:lang w:val="ru-RU" w:eastAsia="zh-CN"/>
        </w:rPr>
        <w:t>быть предпочтительно снабжен простым индикатором уровня принимаемого РЧ поля и коэффициента ошибок по битам.</w:t>
      </w:r>
    </w:p>
    <w:p w:rsidR="00CF38A8" w:rsidRPr="0076112F" w:rsidRDefault="00CF38A8" w:rsidP="00CF38A8">
      <w:pPr>
        <w:pStyle w:val="Heading1"/>
        <w:rPr>
          <w:rFonts w:eastAsia="MS PMincho"/>
          <w:lang w:val="ru-RU"/>
        </w:rPr>
      </w:pPr>
      <w:r w:rsidRPr="0076112F">
        <w:rPr>
          <w:rFonts w:eastAsia="MS PMincho"/>
          <w:lang w:val="ru-RU"/>
        </w:rPr>
        <w:t>2</w:t>
      </w:r>
      <w:r w:rsidRPr="0076112F">
        <w:rPr>
          <w:rFonts w:eastAsia="MS PMincho"/>
          <w:lang w:val="ru-RU"/>
        </w:rPr>
        <w:tab/>
        <w:t xml:space="preserve">Основные функциональные возможности для </w:t>
      </w:r>
      <w:r>
        <w:rPr>
          <w:rFonts w:eastAsia="MS PMincho"/>
          <w:lang w:val="ru-RU"/>
        </w:rPr>
        <w:t>поддержки разных радиовещательных систем</w:t>
      </w:r>
    </w:p>
    <w:p w:rsidR="00CF38A8" w:rsidRPr="00F0411A" w:rsidRDefault="00CF38A8" w:rsidP="00CF38A8">
      <w:pPr>
        <w:rPr>
          <w:lang w:val="ru-RU" w:eastAsia="zh-CN"/>
        </w:rPr>
      </w:pPr>
      <w:r>
        <w:rPr>
          <w:lang w:val="ru-RU" w:eastAsia="zh-CN"/>
        </w:rPr>
        <w:t>Телевизионное</w:t>
      </w:r>
      <w:r w:rsidRPr="00F0411A">
        <w:rPr>
          <w:lang w:val="ru-RU" w:eastAsia="zh-CN"/>
        </w:rPr>
        <w:t xml:space="preserve">, </w:t>
      </w:r>
      <w:r>
        <w:rPr>
          <w:lang w:val="ru-RU" w:eastAsia="zh-CN"/>
        </w:rPr>
        <w:t>мультимедийное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звуковое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радиовещание</w:t>
      </w:r>
      <w:r w:rsidRPr="00F0411A">
        <w:rPr>
          <w:lang w:val="ru-RU" w:eastAsia="zh-CN"/>
        </w:rPr>
        <w:t xml:space="preserve"> </w:t>
      </w:r>
      <w:r>
        <w:rPr>
          <w:lang w:val="ru-RU" w:eastAsia="ja-JP"/>
        </w:rPr>
        <w:t>в разных частях мира работает в разных полосах частот, и существует большое число систем кодирования источника сигнала и систем кодирования канала</w:t>
      </w:r>
      <w:r w:rsidRPr="00F0411A">
        <w:rPr>
          <w:lang w:val="ru-RU" w:eastAsia="zh-CN"/>
        </w:rPr>
        <w:t xml:space="preserve">. </w:t>
      </w:r>
      <w:r>
        <w:rPr>
          <w:lang w:val="ru-RU" w:eastAsia="zh-CN"/>
        </w:rPr>
        <w:t>Следовательно</w:t>
      </w:r>
      <w:r w:rsidRPr="00F0411A">
        <w:rPr>
          <w:lang w:val="ru-RU" w:eastAsia="zh-CN"/>
        </w:rPr>
        <w:t xml:space="preserve">, </w:t>
      </w:r>
      <w:r>
        <w:rPr>
          <w:lang w:val="ru-RU" w:eastAsia="zh-CN"/>
        </w:rPr>
        <w:t xml:space="preserve">в </w:t>
      </w:r>
      <w:r w:rsidRPr="00F0411A">
        <w:rPr>
          <w:lang w:val="ru-RU" w:eastAsia="zh-CN"/>
        </w:rPr>
        <w:t>"</w:t>
      </w:r>
      <w:r>
        <w:rPr>
          <w:lang w:val="ru-RU" w:eastAsia="zh-CN"/>
        </w:rPr>
        <w:t>многорежимном</w:t>
      </w:r>
      <w:r w:rsidRPr="00F0411A">
        <w:rPr>
          <w:lang w:val="ru-RU" w:eastAsia="zh-CN"/>
        </w:rPr>
        <w:t xml:space="preserve">" </w:t>
      </w:r>
      <w:r>
        <w:rPr>
          <w:lang w:val="ru-RU" w:eastAsia="zh-CN"/>
        </w:rPr>
        <w:t>приемнике для</w:t>
      </w:r>
      <w:r w:rsidRPr="00F0411A">
        <w:rPr>
          <w:lang w:val="ru-RU" w:eastAsia="zh-CN"/>
        </w:rPr>
        <w:t xml:space="preserve"> всемирного радиовещательного роуминга </w:t>
      </w:r>
      <w:r>
        <w:rPr>
          <w:lang w:val="ru-RU" w:eastAsia="zh-CN"/>
        </w:rPr>
        <w:t>должны быть обеспечены</w:t>
      </w:r>
      <w:r w:rsidRPr="00F0411A">
        <w:rPr>
          <w:lang w:val="ru-RU" w:eastAsia="zh-CN"/>
        </w:rPr>
        <w:t>:</w:t>
      </w:r>
    </w:p>
    <w:p w:rsidR="00CF38A8" w:rsidRPr="00F0411A" w:rsidRDefault="00CF38A8" w:rsidP="00CF38A8">
      <w:pPr>
        <w:pStyle w:val="enumlev1"/>
        <w:rPr>
          <w:lang w:val="ru-RU" w:eastAsia="zh-CN"/>
        </w:rPr>
      </w:pPr>
      <w:r w:rsidRPr="00F0411A">
        <w:rPr>
          <w:lang w:val="ru-RU" w:eastAsia="zh-CN"/>
        </w:rPr>
        <w:t>–</w:t>
      </w:r>
      <w:r w:rsidRPr="00F0411A">
        <w:rPr>
          <w:lang w:val="ru-RU" w:eastAsia="zh-CN"/>
        </w:rPr>
        <w:tab/>
      </w:r>
      <w:r>
        <w:rPr>
          <w:lang w:val="ru-RU" w:eastAsia="zh-CN"/>
        </w:rPr>
        <w:t>настройка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на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все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полосы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частот</w:t>
      </w:r>
      <w:r w:rsidRPr="00F0411A">
        <w:rPr>
          <w:lang w:val="ru-RU" w:eastAsia="zh-CN"/>
        </w:rPr>
        <w:t xml:space="preserve">, </w:t>
      </w:r>
      <w:r>
        <w:rPr>
          <w:lang w:val="ru-RU" w:eastAsia="zh-CN"/>
        </w:rPr>
        <w:t>используемые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для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телевизионного</w:t>
      </w:r>
      <w:r w:rsidRPr="00F0411A">
        <w:rPr>
          <w:lang w:val="ru-RU" w:eastAsia="zh-CN"/>
        </w:rPr>
        <w:t xml:space="preserve">, </w:t>
      </w:r>
      <w:r>
        <w:rPr>
          <w:lang w:val="ru-RU" w:eastAsia="zh-CN"/>
        </w:rPr>
        <w:t>мультимедийного</w:t>
      </w:r>
      <w:r w:rsidRPr="00F0411A">
        <w:rPr>
          <w:lang w:val="ru-RU" w:eastAsia="zh-CN"/>
        </w:rPr>
        <w:t xml:space="preserve"> </w:t>
      </w:r>
      <w:r>
        <w:rPr>
          <w:lang w:val="ru-RU" w:eastAsia="zh-CN"/>
        </w:rPr>
        <w:t>и звукового радиовещания, широко распространенного в мире</w:t>
      </w:r>
      <w:r w:rsidRPr="00F0411A">
        <w:rPr>
          <w:lang w:val="ru-RU" w:eastAsia="zh-CN"/>
        </w:rPr>
        <w:t>;</w:t>
      </w:r>
    </w:p>
    <w:p w:rsidR="00CF38A8" w:rsidRPr="00814BD0" w:rsidRDefault="00CF38A8" w:rsidP="00CF38A8">
      <w:pPr>
        <w:pStyle w:val="enumlev1"/>
        <w:rPr>
          <w:lang w:val="ru-RU" w:eastAsia="zh-CN"/>
        </w:rPr>
      </w:pPr>
      <w:r w:rsidRPr="00814BD0">
        <w:rPr>
          <w:lang w:val="ru-RU" w:eastAsia="zh-CN"/>
        </w:rPr>
        <w:t>–</w:t>
      </w:r>
      <w:r w:rsidRPr="00814BD0">
        <w:rPr>
          <w:lang w:val="ru-RU" w:eastAsia="zh-CN"/>
        </w:rPr>
        <w:tab/>
      </w:r>
      <w:r>
        <w:rPr>
          <w:lang w:val="ru-RU" w:eastAsia="zh-CN"/>
        </w:rPr>
        <w:t>демодуляция</w:t>
      </w:r>
      <w:r w:rsidRPr="00814BD0">
        <w:rPr>
          <w:lang w:val="ru-RU" w:eastAsia="zh-CN"/>
        </w:rPr>
        <w:t xml:space="preserve">, </w:t>
      </w:r>
      <w:r>
        <w:rPr>
          <w:lang w:val="ru-RU" w:eastAsia="zh-CN"/>
        </w:rPr>
        <w:t>декодирование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канала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декодирование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источника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сигналов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звукового</w:t>
      </w:r>
      <w:r w:rsidRPr="00814BD0">
        <w:rPr>
          <w:lang w:val="ru-RU" w:eastAsia="zh-CN"/>
        </w:rPr>
        <w:t xml:space="preserve">, </w:t>
      </w:r>
      <w:r>
        <w:rPr>
          <w:lang w:val="ru-RU" w:eastAsia="zh-CN"/>
        </w:rPr>
        <w:t>мультимедийного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телевизионного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радиовещания</w:t>
      </w:r>
      <w:r w:rsidRPr="00814BD0">
        <w:rPr>
          <w:lang w:val="ru-RU" w:eastAsia="zh-CN"/>
        </w:rPr>
        <w:t xml:space="preserve">, </w:t>
      </w:r>
      <w:r>
        <w:rPr>
          <w:lang w:val="ru-RU" w:eastAsia="zh-CN"/>
        </w:rPr>
        <w:t>которые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модулированы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закодированы</w:t>
      </w:r>
      <w:r w:rsidRPr="00814BD0">
        <w:rPr>
          <w:lang w:val="ru-RU" w:eastAsia="zh-CN"/>
        </w:rPr>
        <w:t xml:space="preserve"> </w:t>
      </w:r>
      <w:r>
        <w:rPr>
          <w:lang w:val="ru-RU" w:eastAsia="zh-CN"/>
        </w:rPr>
        <w:t>в любой из различных систем, широко используемых в мире, путем автоматического переключения на соответствующий демодулятор и декодер, хранящиеся в памяти приемника</w:t>
      </w:r>
      <w:r w:rsidRPr="00814BD0">
        <w:rPr>
          <w:lang w:val="ru-RU" w:eastAsia="zh-CN"/>
        </w:rPr>
        <w:t>;</w:t>
      </w:r>
    </w:p>
    <w:p w:rsidR="00CF38A8" w:rsidRPr="00526880" w:rsidRDefault="00CF38A8" w:rsidP="00CF38A8">
      <w:pPr>
        <w:pStyle w:val="enumlev1"/>
        <w:rPr>
          <w:lang w:val="ru-RU" w:eastAsia="zh-CN"/>
        </w:rPr>
      </w:pPr>
      <w:r w:rsidRPr="00526880">
        <w:rPr>
          <w:lang w:val="ru-RU" w:eastAsia="zh-CN"/>
        </w:rPr>
        <w:lastRenderedPageBreak/>
        <w:t>–</w:t>
      </w:r>
      <w:r w:rsidRPr="00526880">
        <w:rPr>
          <w:lang w:val="ru-RU" w:eastAsia="zh-CN"/>
        </w:rPr>
        <w:tab/>
      </w:r>
      <w:r>
        <w:rPr>
          <w:lang w:val="ru-RU" w:eastAsia="zh-CN"/>
        </w:rPr>
        <w:t>сохранение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программных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декодеров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для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новых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нешироко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используемых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систем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кодирования канала и кодирования источника сигнала, которые еще не имеются в памяти приемника и которые владелец приемника может скачать из Сети</w:t>
      </w:r>
      <w:r w:rsidRPr="00526880">
        <w:rPr>
          <w:lang w:val="ru-RU" w:eastAsia="zh-CN"/>
        </w:rPr>
        <w:t>;</w:t>
      </w:r>
    </w:p>
    <w:p w:rsidR="00CF38A8" w:rsidRPr="00526880" w:rsidRDefault="00CF38A8" w:rsidP="00CF38A8">
      <w:pPr>
        <w:pStyle w:val="enumlev1"/>
        <w:rPr>
          <w:lang w:val="ru-RU" w:eastAsia="zh-CN"/>
        </w:rPr>
      </w:pPr>
      <w:r w:rsidRPr="00526880">
        <w:rPr>
          <w:lang w:val="ru-RU" w:eastAsia="zh-CN"/>
        </w:rPr>
        <w:t>–</w:t>
      </w:r>
      <w:r w:rsidRPr="00526880">
        <w:rPr>
          <w:lang w:val="ru-RU" w:eastAsia="zh-CN"/>
        </w:rPr>
        <w:tab/>
      </w:r>
      <w:r>
        <w:rPr>
          <w:lang w:val="ru-RU" w:eastAsia="zh-CN"/>
        </w:rPr>
        <w:t>автоматическая</w:t>
      </w:r>
      <w:r w:rsidRPr="00526880">
        <w:rPr>
          <w:lang w:val="ru-RU" w:eastAsia="zh-CN"/>
        </w:rPr>
        <w:t xml:space="preserve">, </w:t>
      </w:r>
      <w:r>
        <w:rPr>
          <w:lang w:val="ru-RU" w:eastAsia="zh-CN"/>
        </w:rPr>
        <w:t>а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также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ручная</w:t>
      </w:r>
      <w:r w:rsidRPr="00526880">
        <w:rPr>
          <w:lang w:val="ru-RU" w:eastAsia="zh-CN"/>
        </w:rPr>
        <w:t xml:space="preserve"> (</w:t>
      </w:r>
      <w:r>
        <w:rPr>
          <w:lang w:val="ru-RU" w:eastAsia="zh-CN"/>
        </w:rPr>
        <w:t>необязательная</w:t>
      </w:r>
      <w:r w:rsidRPr="00526880">
        <w:rPr>
          <w:lang w:val="ru-RU" w:eastAsia="zh-CN"/>
        </w:rPr>
        <w:t xml:space="preserve">) </w:t>
      </w:r>
      <w:r>
        <w:rPr>
          <w:lang w:val="ru-RU" w:eastAsia="zh-CN"/>
        </w:rPr>
        <w:t>настройка</w:t>
      </w:r>
      <w:r w:rsidRPr="00526880">
        <w:rPr>
          <w:lang w:val="ru-RU" w:eastAsia="zh-CN"/>
        </w:rPr>
        <w:t xml:space="preserve">: </w:t>
      </w:r>
      <w:r>
        <w:rPr>
          <w:lang w:val="ru-RU" w:eastAsia="zh-CN"/>
        </w:rPr>
        <w:t>это</w:t>
      </w:r>
      <w:r w:rsidRPr="00526880">
        <w:rPr>
          <w:lang w:val="ru-RU" w:eastAsia="zh-CN"/>
        </w:rPr>
        <w:t xml:space="preserve"> </w:t>
      </w:r>
      <w:r>
        <w:rPr>
          <w:lang w:val="ru-RU" w:eastAsia="zh-CN"/>
        </w:rPr>
        <w:t>включает автоматическое переключение на демодулятор, декодер канала и декодер источника сигнала, используемые в канале, на который осуществлена настойка</w:t>
      </w:r>
      <w:r w:rsidRPr="00526880">
        <w:rPr>
          <w:lang w:val="ru-RU" w:eastAsia="zh-CN"/>
        </w:rPr>
        <w:t>;</w:t>
      </w:r>
    </w:p>
    <w:p w:rsidR="00CF38A8" w:rsidRPr="0069397E" w:rsidRDefault="00CF38A8" w:rsidP="00CF38A8">
      <w:pPr>
        <w:pStyle w:val="enumlev1"/>
        <w:rPr>
          <w:lang w:val="ru-RU" w:eastAsia="zh-CN"/>
        </w:rPr>
      </w:pPr>
      <w:r w:rsidRPr="0069397E">
        <w:rPr>
          <w:lang w:val="ru-RU" w:eastAsia="zh-CN"/>
        </w:rPr>
        <w:t>–</w:t>
      </w:r>
      <w:r w:rsidRPr="0069397E">
        <w:rPr>
          <w:lang w:val="ru-RU" w:eastAsia="zh-CN"/>
        </w:rPr>
        <w:tab/>
      </w:r>
      <w:r>
        <w:rPr>
          <w:lang w:val="ru-RU" w:eastAsia="zh-CN"/>
        </w:rPr>
        <w:t>прием радиовещательного контента, поставляемого с помощью не радиовещательных средств, например по широкополосным сетям фиксированным и подвижным электросвязи</w:t>
      </w:r>
      <w:r w:rsidRPr="0069397E">
        <w:rPr>
          <w:lang w:val="ru-RU" w:eastAsia="zh-CN"/>
        </w:rPr>
        <w:t>;</w:t>
      </w:r>
    </w:p>
    <w:p w:rsidR="00CF38A8" w:rsidRPr="00E105BB" w:rsidRDefault="00CF38A8" w:rsidP="00CF38A8">
      <w:pPr>
        <w:pStyle w:val="enumlev1"/>
        <w:rPr>
          <w:lang w:val="ru-RU" w:eastAsia="zh-CN"/>
        </w:rPr>
      </w:pPr>
      <w:r w:rsidRPr="00E105BB">
        <w:rPr>
          <w:lang w:val="ru-RU" w:eastAsia="zh-CN"/>
        </w:rPr>
        <w:t>–</w:t>
      </w:r>
      <w:r w:rsidRPr="00E105BB">
        <w:rPr>
          <w:lang w:val="ru-RU" w:eastAsia="zh-CN"/>
        </w:rPr>
        <w:tab/>
      </w:r>
      <w:r>
        <w:rPr>
          <w:lang w:val="ru-RU" w:eastAsia="zh-CN"/>
        </w:rPr>
        <w:t>недопущение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приема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непубличных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передач</w:t>
      </w:r>
      <w:r w:rsidRPr="00E105BB">
        <w:rPr>
          <w:lang w:val="ru-RU" w:eastAsia="zh-CN"/>
        </w:rPr>
        <w:t xml:space="preserve">, </w:t>
      </w:r>
      <w:r>
        <w:rPr>
          <w:lang w:val="ru-RU" w:eastAsia="zh-CN"/>
        </w:rPr>
        <w:t>по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закону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запрещенных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несколькими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администрациями</w:t>
      </w:r>
      <w:r w:rsidRPr="00E105BB">
        <w:rPr>
          <w:lang w:val="ru-RU" w:eastAsia="zh-CN"/>
        </w:rPr>
        <w:t>.</w:t>
      </w:r>
    </w:p>
    <w:p w:rsidR="00CF38A8" w:rsidRPr="0076112F" w:rsidRDefault="00CF38A8" w:rsidP="00CF38A8">
      <w:pPr>
        <w:pStyle w:val="Heading1"/>
        <w:rPr>
          <w:rFonts w:eastAsia="MS PMincho"/>
          <w:lang w:val="ru-RU"/>
        </w:rPr>
      </w:pPr>
      <w:r w:rsidRPr="0076112F">
        <w:rPr>
          <w:rFonts w:eastAsia="MS PMincho"/>
          <w:lang w:val="ru-RU"/>
        </w:rPr>
        <w:t>3</w:t>
      </w:r>
      <w:r w:rsidRPr="0076112F">
        <w:rPr>
          <w:rFonts w:eastAsia="MS PMincho"/>
          <w:lang w:val="ru-RU"/>
        </w:rPr>
        <w:tab/>
        <w:t xml:space="preserve">Основные функциональные возможности для </w:t>
      </w:r>
      <w:r>
        <w:rPr>
          <w:rFonts w:eastAsia="MS PMincho"/>
          <w:lang w:val="ru-RU"/>
        </w:rPr>
        <w:t xml:space="preserve">поддержки информации о программах </w:t>
      </w:r>
    </w:p>
    <w:p w:rsidR="00CF38A8" w:rsidRPr="00E105BB" w:rsidRDefault="00CF38A8" w:rsidP="00CF38A8">
      <w:pPr>
        <w:rPr>
          <w:lang w:val="ru-RU" w:eastAsia="zh-CN"/>
        </w:rPr>
      </w:pPr>
      <w:r>
        <w:rPr>
          <w:lang w:val="ru-RU" w:eastAsia="zh-CN"/>
        </w:rPr>
        <w:t>Бытовые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приемники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для</w:t>
      </w:r>
      <w:r w:rsidRPr="00E105BB">
        <w:rPr>
          <w:lang w:val="ru-RU" w:eastAsia="zh-CN"/>
        </w:rPr>
        <w:t xml:space="preserve"> всемирного радиовещательного роуминга </w:t>
      </w:r>
      <w:r>
        <w:rPr>
          <w:lang w:val="ru-RU" w:eastAsia="zh-CN"/>
        </w:rPr>
        <w:t>должны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в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силу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проектного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решения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быть ориентированным на пользователя, в частности они должны помогать пользователю быстро находить интересующие его звуковые, мультимедийные или телевизионные программы. Результатом автоматической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настройки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бытового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приемника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для</w:t>
      </w:r>
      <w:r w:rsidRPr="00E105BB">
        <w:rPr>
          <w:lang w:val="ru-RU" w:eastAsia="zh-CN"/>
        </w:rPr>
        <w:t xml:space="preserve"> всемирного радиовещательного роуминга</w:t>
      </w:r>
      <w:r>
        <w:rPr>
          <w:lang w:val="ru-RU" w:eastAsia="zh-CN"/>
        </w:rPr>
        <w:t>, как правило,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 xml:space="preserve">будет перечень каналов, на которые может быть настроен приемник и которые могут быть успешно </w:t>
      </w:r>
      <w:proofErr w:type="spellStart"/>
      <w:r>
        <w:rPr>
          <w:lang w:val="ru-RU" w:eastAsia="zh-CN"/>
        </w:rPr>
        <w:t>демодулированы</w:t>
      </w:r>
      <w:proofErr w:type="spellEnd"/>
      <w:r>
        <w:rPr>
          <w:lang w:val="ru-RU" w:eastAsia="zh-CN"/>
        </w:rPr>
        <w:t xml:space="preserve"> и декодированы</w:t>
      </w:r>
      <w:r w:rsidRPr="00E105BB">
        <w:rPr>
          <w:lang w:val="ru-RU" w:eastAsia="zh-CN"/>
        </w:rPr>
        <w:t xml:space="preserve">. </w:t>
      </w:r>
      <w:r>
        <w:rPr>
          <w:lang w:val="ru-RU" w:eastAsia="zh-CN"/>
        </w:rPr>
        <w:t>Однако в действительно ориентированно на пользователя приемнике этот перечень должен также содержать информацию о контенте канала, в том числе</w:t>
      </w:r>
      <w:r w:rsidRPr="00E105BB">
        <w:rPr>
          <w:lang w:val="ru-RU" w:eastAsia="zh-CN"/>
        </w:rPr>
        <w:t>:</w:t>
      </w:r>
    </w:p>
    <w:p w:rsidR="00CF38A8" w:rsidRPr="00E105BB" w:rsidRDefault="00CF38A8" w:rsidP="00CF38A8">
      <w:pPr>
        <w:pStyle w:val="enumlev1"/>
        <w:rPr>
          <w:lang w:val="ru-RU" w:eastAsia="zh-CN"/>
        </w:rPr>
      </w:pPr>
      <w:r w:rsidRPr="00E105BB">
        <w:rPr>
          <w:lang w:val="ru-RU" w:eastAsia="zh-CN"/>
        </w:rPr>
        <w:t>–</w:t>
      </w:r>
      <w:r w:rsidRPr="00E105BB">
        <w:rPr>
          <w:lang w:val="ru-RU" w:eastAsia="zh-CN"/>
        </w:rPr>
        <w:tab/>
      </w:r>
      <w:r>
        <w:rPr>
          <w:lang w:val="ru-RU" w:eastAsia="zh-CN"/>
        </w:rPr>
        <w:t>название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станции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качество</w:t>
      </w:r>
      <w:r w:rsidRPr="00E105BB">
        <w:rPr>
          <w:lang w:val="ru-RU" w:eastAsia="zh-CN"/>
        </w:rPr>
        <w:t xml:space="preserve"> </w:t>
      </w:r>
      <w:r>
        <w:rPr>
          <w:lang w:val="ru-RU" w:eastAsia="zh-CN"/>
        </w:rPr>
        <w:t>приема</w:t>
      </w:r>
      <w:r w:rsidRPr="00E105BB">
        <w:rPr>
          <w:lang w:val="ru-RU" w:eastAsia="zh-CN"/>
        </w:rPr>
        <w:t>;</w:t>
      </w:r>
    </w:p>
    <w:p w:rsidR="00CF38A8" w:rsidRPr="00C42F8E" w:rsidRDefault="00CF38A8" w:rsidP="00CF38A8">
      <w:pPr>
        <w:pStyle w:val="enumlev1"/>
        <w:rPr>
          <w:lang w:val="ru-RU" w:eastAsia="zh-CN"/>
        </w:rPr>
      </w:pPr>
      <w:r w:rsidRPr="00C42F8E">
        <w:rPr>
          <w:lang w:val="ru-RU" w:eastAsia="zh-CN"/>
        </w:rPr>
        <w:t>–</w:t>
      </w:r>
      <w:r w:rsidRPr="00C42F8E">
        <w:rPr>
          <w:lang w:val="ru-RU" w:eastAsia="zh-CN"/>
        </w:rPr>
        <w:tab/>
      </w:r>
      <w:r>
        <w:rPr>
          <w:lang w:val="ru-RU" w:eastAsia="zh-CN"/>
        </w:rPr>
        <w:t>название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программы</w:t>
      </w:r>
      <w:r w:rsidRPr="00C42F8E">
        <w:rPr>
          <w:lang w:val="ru-RU" w:eastAsia="zh-CN"/>
        </w:rPr>
        <w:t xml:space="preserve">, </w:t>
      </w:r>
      <w:r>
        <w:rPr>
          <w:lang w:val="ru-RU" w:eastAsia="zh-CN"/>
        </w:rPr>
        <w:t>которое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должно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помочь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составить представление о ее контенте</w:t>
      </w:r>
      <w:r w:rsidRPr="00C42F8E">
        <w:rPr>
          <w:lang w:val="ru-RU" w:eastAsia="zh-CN"/>
        </w:rPr>
        <w:t>;</w:t>
      </w:r>
    </w:p>
    <w:p w:rsidR="00CF38A8" w:rsidRPr="00C42F8E" w:rsidRDefault="00CF38A8" w:rsidP="00CF38A8">
      <w:pPr>
        <w:pStyle w:val="enumlev1"/>
        <w:rPr>
          <w:lang w:val="ru-RU" w:eastAsia="zh-CN"/>
        </w:rPr>
      </w:pPr>
      <w:r w:rsidRPr="00C42F8E">
        <w:rPr>
          <w:lang w:val="ru-RU" w:eastAsia="zh-CN"/>
        </w:rPr>
        <w:t>–</w:t>
      </w:r>
      <w:r w:rsidRPr="00C42F8E">
        <w:rPr>
          <w:lang w:val="ru-RU" w:eastAsia="zh-CN"/>
        </w:rPr>
        <w:tab/>
      </w:r>
      <w:r>
        <w:rPr>
          <w:lang w:val="ru-RU" w:eastAsia="zh-CN"/>
        </w:rPr>
        <w:t>жанр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программы</w:t>
      </w:r>
      <w:r w:rsidRPr="00C42F8E">
        <w:rPr>
          <w:lang w:val="ru-RU" w:eastAsia="zh-CN"/>
        </w:rPr>
        <w:t xml:space="preserve"> (</w:t>
      </w:r>
      <w:r>
        <w:rPr>
          <w:lang w:val="ru-RU" w:eastAsia="zh-CN"/>
        </w:rPr>
        <w:t>например</w:t>
      </w:r>
      <w:r w:rsidRPr="00C42F8E">
        <w:rPr>
          <w:lang w:val="ru-RU" w:eastAsia="zh-CN"/>
        </w:rPr>
        <w:t xml:space="preserve">: </w:t>
      </w:r>
      <w:r>
        <w:rPr>
          <w:lang w:val="ru-RU" w:eastAsia="zh-CN"/>
        </w:rPr>
        <w:t>спорт</w:t>
      </w:r>
      <w:r w:rsidRPr="00C42F8E">
        <w:rPr>
          <w:lang w:val="ru-RU" w:eastAsia="zh-CN"/>
        </w:rPr>
        <w:t xml:space="preserve">, </w:t>
      </w:r>
      <w:r>
        <w:rPr>
          <w:lang w:val="ru-RU" w:eastAsia="zh-CN"/>
        </w:rPr>
        <w:t>новости</w:t>
      </w:r>
      <w:r w:rsidRPr="00C42F8E">
        <w:rPr>
          <w:lang w:val="ru-RU" w:eastAsia="zh-CN"/>
        </w:rPr>
        <w:t xml:space="preserve">, </w:t>
      </w:r>
      <w:r>
        <w:rPr>
          <w:lang w:val="ru-RU" w:eastAsia="zh-CN"/>
        </w:rPr>
        <w:t>музыка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C42F8E">
        <w:rPr>
          <w:lang w:val="en-US" w:eastAsia="zh-CN"/>
        </w:rPr>
        <w:t> </w:t>
      </w:r>
      <w:r>
        <w:rPr>
          <w:lang w:val="ru-RU" w:eastAsia="zh-CN"/>
        </w:rPr>
        <w:t>т</w:t>
      </w:r>
      <w:r w:rsidRPr="00C42F8E">
        <w:rPr>
          <w:lang w:val="ru-RU" w:eastAsia="zh-CN"/>
        </w:rPr>
        <w:t>.</w:t>
      </w:r>
      <w:r w:rsidRPr="00C42F8E">
        <w:rPr>
          <w:lang w:val="en-US" w:eastAsia="zh-CN"/>
        </w:rPr>
        <w:t> </w:t>
      </w:r>
      <w:r>
        <w:rPr>
          <w:lang w:val="ru-RU" w:eastAsia="zh-CN"/>
        </w:rPr>
        <w:t>д</w:t>
      </w:r>
      <w:r w:rsidRPr="00C42F8E">
        <w:rPr>
          <w:lang w:val="ru-RU" w:eastAsia="zh-CN"/>
        </w:rPr>
        <w:t xml:space="preserve">.) </w:t>
      </w:r>
      <w:r>
        <w:rPr>
          <w:lang w:val="ru-RU" w:eastAsia="zh-CN"/>
        </w:rPr>
        <w:t>и его разновидность</w:t>
      </w:r>
      <w:r w:rsidRPr="00C42F8E">
        <w:rPr>
          <w:lang w:val="ru-RU" w:eastAsia="zh-CN"/>
        </w:rPr>
        <w:t xml:space="preserve"> (</w:t>
      </w:r>
      <w:r>
        <w:rPr>
          <w:lang w:val="ru-RU" w:eastAsia="zh-CN"/>
        </w:rPr>
        <w:t>например: теннис, футбол и т. д., как различные виды спорта</w:t>
      </w:r>
      <w:r w:rsidRPr="00C42F8E">
        <w:rPr>
          <w:lang w:val="ru-RU" w:eastAsia="zh-CN"/>
        </w:rPr>
        <w:t>);</w:t>
      </w:r>
    </w:p>
    <w:p w:rsidR="00CF38A8" w:rsidRPr="009548CD" w:rsidRDefault="00CF38A8" w:rsidP="00CF38A8">
      <w:pPr>
        <w:pStyle w:val="enumlev1"/>
        <w:rPr>
          <w:lang w:val="ru-RU" w:eastAsia="zh-CN"/>
        </w:rPr>
      </w:pPr>
      <w:r w:rsidRPr="009548CD">
        <w:rPr>
          <w:lang w:val="ru-RU" w:eastAsia="zh-CN"/>
        </w:rPr>
        <w:t>–</w:t>
      </w:r>
      <w:r w:rsidRPr="009548CD">
        <w:rPr>
          <w:lang w:val="ru-RU" w:eastAsia="zh-CN"/>
        </w:rPr>
        <w:tab/>
      </w:r>
      <w:r>
        <w:rPr>
          <w:lang w:val="ru-RU" w:eastAsia="zh-CN"/>
        </w:rPr>
        <w:t>язык</w:t>
      </w:r>
      <w:r w:rsidRPr="009548CD">
        <w:rPr>
          <w:lang w:val="ru-RU" w:eastAsia="zh-CN"/>
        </w:rPr>
        <w:t xml:space="preserve"> </w:t>
      </w:r>
      <w:r>
        <w:rPr>
          <w:lang w:val="ru-RU" w:eastAsia="zh-CN"/>
        </w:rPr>
        <w:t>программы</w:t>
      </w:r>
      <w:r w:rsidRPr="009548CD">
        <w:rPr>
          <w:lang w:val="ru-RU" w:eastAsia="zh-CN"/>
        </w:rPr>
        <w:t xml:space="preserve"> </w:t>
      </w:r>
      <w:r>
        <w:rPr>
          <w:lang w:val="ru-RU" w:eastAsia="zh-CN"/>
        </w:rPr>
        <w:t>для</w:t>
      </w:r>
      <w:r w:rsidRPr="009548CD">
        <w:rPr>
          <w:lang w:val="ru-RU" w:eastAsia="zh-CN"/>
        </w:rPr>
        <w:t xml:space="preserve"> </w:t>
      </w:r>
      <w:r>
        <w:rPr>
          <w:lang w:val="ru-RU" w:eastAsia="zh-CN"/>
        </w:rPr>
        <w:t>программ</w:t>
      </w:r>
      <w:r w:rsidRPr="009548CD">
        <w:rPr>
          <w:lang w:val="ru-RU" w:eastAsia="zh-CN"/>
        </w:rPr>
        <w:t xml:space="preserve">, </w:t>
      </w:r>
      <w:r>
        <w:rPr>
          <w:lang w:val="ru-RU" w:eastAsia="zh-CN"/>
        </w:rPr>
        <w:t>содержащих</w:t>
      </w:r>
      <w:r w:rsidRPr="009548CD">
        <w:rPr>
          <w:lang w:val="ru-RU" w:eastAsia="zh-CN"/>
        </w:rPr>
        <w:t xml:space="preserve"> </w:t>
      </w:r>
      <w:r>
        <w:rPr>
          <w:lang w:val="ru-RU" w:eastAsia="zh-CN"/>
        </w:rPr>
        <w:t>речевой</w:t>
      </w:r>
      <w:r w:rsidRPr="009548CD">
        <w:rPr>
          <w:lang w:val="ru-RU" w:eastAsia="zh-CN"/>
        </w:rPr>
        <w:t xml:space="preserve"> </w:t>
      </w:r>
      <w:r>
        <w:rPr>
          <w:lang w:val="ru-RU" w:eastAsia="zh-CN"/>
        </w:rPr>
        <w:t>контент</w:t>
      </w:r>
      <w:r w:rsidRPr="009548CD">
        <w:rPr>
          <w:lang w:val="ru-RU" w:eastAsia="zh-CN"/>
        </w:rPr>
        <w:t xml:space="preserve">, </w:t>
      </w:r>
      <w:r>
        <w:rPr>
          <w:lang w:val="ru-RU" w:eastAsia="zh-CN"/>
        </w:rPr>
        <w:t>и</w:t>
      </w:r>
      <w:r w:rsidRPr="00C42F8E">
        <w:rPr>
          <w:lang w:val="en-US" w:eastAsia="zh-CN"/>
        </w:rPr>
        <w:t> </w:t>
      </w:r>
      <w:r>
        <w:rPr>
          <w:lang w:val="ru-RU" w:eastAsia="zh-CN"/>
        </w:rPr>
        <w:t>т</w:t>
      </w:r>
      <w:r w:rsidRPr="009548CD">
        <w:rPr>
          <w:lang w:val="ru-RU" w:eastAsia="zh-CN"/>
        </w:rPr>
        <w:t>.</w:t>
      </w:r>
      <w:r w:rsidRPr="00C42F8E">
        <w:rPr>
          <w:lang w:val="en-US" w:eastAsia="zh-CN"/>
        </w:rPr>
        <w:t> </w:t>
      </w:r>
      <w:r>
        <w:rPr>
          <w:lang w:val="ru-RU" w:eastAsia="zh-CN"/>
        </w:rPr>
        <w:t>д</w:t>
      </w:r>
      <w:r w:rsidRPr="009548CD">
        <w:rPr>
          <w:lang w:val="ru-RU" w:eastAsia="zh-CN"/>
        </w:rPr>
        <w:t>.</w:t>
      </w:r>
    </w:p>
    <w:p w:rsidR="00CF38A8" w:rsidRPr="00EC012D" w:rsidRDefault="00CF38A8" w:rsidP="00CF38A8">
      <w:pPr>
        <w:rPr>
          <w:lang w:val="ru-RU" w:eastAsia="zh-CN"/>
        </w:rPr>
      </w:pPr>
      <w:r>
        <w:rPr>
          <w:lang w:val="ru-RU" w:eastAsia="zh-CN"/>
        </w:rPr>
        <w:t>Такая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информация</w:t>
      </w:r>
      <w:r w:rsidRPr="00C42F8E">
        <w:rPr>
          <w:lang w:val="ru-RU" w:eastAsia="zh-CN"/>
        </w:rPr>
        <w:t xml:space="preserve">, </w:t>
      </w:r>
      <w:r>
        <w:rPr>
          <w:lang w:val="ru-RU" w:eastAsia="zh-CN"/>
        </w:rPr>
        <w:t>за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исключением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данных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о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качестве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приема</w:t>
      </w:r>
      <w:r w:rsidRPr="00C42F8E">
        <w:rPr>
          <w:lang w:val="ru-RU" w:eastAsia="zh-CN"/>
        </w:rPr>
        <w:t xml:space="preserve">, </w:t>
      </w:r>
      <w:r>
        <w:rPr>
          <w:lang w:val="ru-RU" w:eastAsia="zh-CN"/>
        </w:rPr>
        <w:t>которые</w:t>
      </w:r>
      <w:r w:rsidRPr="00C42F8E">
        <w:rPr>
          <w:lang w:val="ru-RU" w:eastAsia="zh-CN"/>
        </w:rPr>
        <w:t xml:space="preserve"> </w:t>
      </w:r>
      <w:r>
        <w:rPr>
          <w:lang w:val="ru-RU" w:eastAsia="zh-CN"/>
        </w:rPr>
        <w:t>вырабатываются в самом приемнике, должна быть представлена пользователю на выбранном пользователем языке. Следовательно</w:t>
      </w:r>
      <w:r w:rsidRPr="00EC012D">
        <w:rPr>
          <w:lang w:val="ru-RU" w:eastAsia="zh-CN"/>
        </w:rPr>
        <w:t xml:space="preserve">, </w:t>
      </w:r>
      <w:r>
        <w:rPr>
          <w:lang w:val="ru-RU" w:eastAsia="zh-CN"/>
        </w:rPr>
        <w:t>она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должна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доставляться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в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приемник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в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стандартизованной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форме</w:t>
      </w:r>
      <w:r w:rsidRPr="00EC012D">
        <w:rPr>
          <w:lang w:val="ru-RU" w:eastAsia="zh-CN"/>
        </w:rPr>
        <w:t xml:space="preserve">, </w:t>
      </w:r>
      <w:r>
        <w:rPr>
          <w:lang w:val="ru-RU" w:eastAsia="zh-CN"/>
        </w:rPr>
        <w:t>то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есть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с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помощью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стандартизованных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метаданных</w:t>
      </w:r>
      <w:r w:rsidRPr="00EC012D">
        <w:rPr>
          <w:lang w:val="ru-RU" w:eastAsia="zh-CN"/>
        </w:rPr>
        <w:t xml:space="preserve">, </w:t>
      </w:r>
      <w:r>
        <w:rPr>
          <w:lang w:val="ru-RU" w:eastAsia="zh-CN"/>
        </w:rPr>
        <w:t>введенных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в</w:t>
      </w:r>
      <w:r w:rsidRPr="00EC012D">
        <w:rPr>
          <w:lang w:val="ru-RU" w:eastAsia="zh-CN"/>
        </w:rPr>
        <w:t xml:space="preserve"> </w:t>
      </w:r>
      <w:r>
        <w:rPr>
          <w:lang w:val="ru-RU" w:eastAsia="zh-CN"/>
        </w:rPr>
        <w:t>программный поток</w:t>
      </w:r>
      <w:r w:rsidRPr="00EC012D">
        <w:rPr>
          <w:lang w:val="ru-RU" w:eastAsia="zh-CN"/>
        </w:rPr>
        <w:t>.</w:t>
      </w:r>
    </w:p>
    <w:p w:rsidR="00CF38A8" w:rsidRPr="002057FB" w:rsidRDefault="00CF38A8" w:rsidP="00CF38A8">
      <w:pPr>
        <w:pStyle w:val="Reasons"/>
        <w:rPr>
          <w:lang w:val="ru-RU"/>
        </w:rPr>
      </w:pPr>
    </w:p>
    <w:p w:rsidR="00CF38A8" w:rsidRDefault="00CF38A8" w:rsidP="00CF38A8">
      <w:pPr>
        <w:jc w:val="center"/>
      </w:pPr>
      <w:r>
        <w:t>______________</w:t>
      </w:r>
    </w:p>
    <w:p w:rsidR="009E1258" w:rsidRPr="007F0E17" w:rsidRDefault="009E1258" w:rsidP="009E1258">
      <w:pPr>
        <w:pStyle w:val="Rectitle"/>
        <w:rPr>
          <w:lang w:val="ru-RU"/>
        </w:rPr>
      </w:pPr>
    </w:p>
    <w:p w:rsidR="00D77402" w:rsidRPr="005C23DD" w:rsidRDefault="00D77402" w:rsidP="00130EA0">
      <w:pPr>
        <w:rPr>
          <w:lang w:val="ru-RU"/>
        </w:rPr>
      </w:pPr>
      <w:bookmarkStart w:id="3" w:name="_GoBack"/>
      <w:bookmarkEnd w:id="3"/>
    </w:p>
    <w:sectPr w:rsidR="00D77402" w:rsidRPr="005C23DD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CF38A8" w:rsidRPr="006660FA" w:rsidRDefault="00CF38A8" w:rsidP="00CF38A8">
      <w:pPr>
        <w:pStyle w:val="FootnoteText"/>
        <w:rPr>
          <w:lang w:val="ru-RU"/>
        </w:rPr>
      </w:pPr>
      <w:r w:rsidRPr="006660FA">
        <w:rPr>
          <w:rStyle w:val="FootnoteReference"/>
          <w:lang w:val="ru-RU"/>
        </w:rPr>
        <w:t>*</w:t>
      </w:r>
      <w:r w:rsidRPr="006660FA">
        <w:rPr>
          <w:lang w:val="ru-RU"/>
        </w:rPr>
        <w:tab/>
      </w:r>
      <w:r w:rsidRPr="00AD1892">
        <w:rPr>
          <w:lang w:val="ru-RU"/>
        </w:rPr>
        <w:t xml:space="preserve">В </w:t>
      </w:r>
      <w:r>
        <w:rPr>
          <w:lang w:val="ru-RU"/>
        </w:rPr>
        <w:t>июле</w:t>
      </w:r>
      <w:r w:rsidRPr="00AD1892">
        <w:rPr>
          <w:lang w:val="ru-RU"/>
        </w:rPr>
        <w:t xml:space="preserve"> 20</w:t>
      </w:r>
      <w:r>
        <w:rPr>
          <w:lang w:val="ru-RU"/>
        </w:rPr>
        <w:t>15</w:t>
      </w:r>
      <w:r>
        <w:rPr>
          <w:lang w:val="en-US"/>
        </w:rPr>
        <w:t> </w:t>
      </w:r>
      <w:r w:rsidRPr="00AD1892">
        <w:rPr>
          <w:lang w:val="ru-RU"/>
        </w:rPr>
        <w:t xml:space="preserve">года 6-я Исследовательская комиссия </w:t>
      </w:r>
      <w:r>
        <w:rPr>
          <w:lang w:val="ru-RU"/>
        </w:rPr>
        <w:t xml:space="preserve">по радиосвязи </w:t>
      </w:r>
      <w:r w:rsidRPr="00AD1892">
        <w:rPr>
          <w:lang w:val="ru-RU"/>
        </w:rPr>
        <w:t>внесла редакционные изменения в настоящую Рекомендацию в соответствии с Резолюцией</w:t>
      </w:r>
      <w:r>
        <w:t> </w:t>
      </w:r>
      <w:r w:rsidRPr="00AD1892">
        <w:rPr>
          <w:lang w:val="ru-RU"/>
        </w:rPr>
        <w:t>МСЭ-</w:t>
      </w:r>
      <w:r w:rsidRPr="00044594">
        <w:rPr>
          <w:lang w:val="en-US"/>
        </w:rPr>
        <w:t>R</w:t>
      </w:r>
      <w:r w:rsidRPr="00AD1892">
        <w:rPr>
          <w:lang w:val="ru-RU"/>
        </w:rPr>
        <w:t xml:space="preserve">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43F7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343F73">
      <w:rPr>
        <w:b/>
        <w:bCs/>
        <w:noProof/>
        <w:szCs w:val="22"/>
        <w:lang w:val="en-US"/>
      </w:rPr>
      <w:t>МСЭ-R  BT.2072-0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CF38A8">
    <w:pPr>
      <w:pStyle w:val="Header"/>
    </w:pPr>
    <w:r>
      <w:tab/>
    </w:r>
    <w:r w:rsidR="00CF38A8" w:rsidRPr="00553C5F">
      <w:rPr>
        <w:b/>
        <w:szCs w:val="22"/>
        <w:lang w:val="ru-RU"/>
      </w:rPr>
      <w:t>Рек.</w:t>
    </w:r>
    <w:r w:rsidR="00CF38A8" w:rsidRPr="00553C5F">
      <w:rPr>
        <w:b/>
        <w:szCs w:val="22"/>
        <w:lang w:val="en-US"/>
      </w:rPr>
      <w:t xml:space="preserve"> </w:t>
    </w:r>
    <w:r w:rsidR="00CF38A8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43F73">
      <w:rPr>
        <w:b/>
        <w:bCs/>
        <w:noProof/>
      </w:rPr>
      <w:t>МСЭ-R  BT.2072-0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3F7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43F73">
      <w:rPr>
        <w:b/>
        <w:bCs/>
        <w:noProof/>
        <w:szCs w:val="22"/>
        <w:lang w:val="en-US"/>
      </w:rPr>
      <w:t>МСЭ-R  BT.2072-0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43F7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553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6D7F"/>
    <w:rsid w:val="002B3CF6"/>
    <w:rsid w:val="002C768A"/>
    <w:rsid w:val="002D76C4"/>
    <w:rsid w:val="002E33B9"/>
    <w:rsid w:val="002F5199"/>
    <w:rsid w:val="00305A41"/>
    <w:rsid w:val="00306EA5"/>
    <w:rsid w:val="00343F73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CF38A8"/>
    <w:rsid w:val="00D0507C"/>
    <w:rsid w:val="00D54BEC"/>
    <w:rsid w:val="00D77402"/>
    <w:rsid w:val="00D83556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CF38A8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CF38A8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CF38A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9289B-D5AD-420C-B167-8990B0067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</TotalTime>
  <Pages>5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9858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3</cp:revision>
  <cp:lastPrinted>2010-08-10T15:11:00Z</cp:lastPrinted>
  <dcterms:created xsi:type="dcterms:W3CDTF">2016-06-03T13:32:00Z</dcterms:created>
  <dcterms:modified xsi:type="dcterms:W3CDTF">2016-06-03T13:34:00Z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