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AF3" w:rsidRDefault="00361AF3" w:rsidP="00053236">
      <w:pPr>
        <w:rPr>
          <w:lang w:eastAsia="zh-CN"/>
        </w:rPr>
      </w:pPr>
    </w:p>
    <w:p w:rsidR="00554FC3" w:rsidRDefault="00554FC3" w:rsidP="00053236">
      <w:pPr>
        <w:rPr>
          <w:lang w:eastAsia="zh-CN"/>
        </w:rPr>
      </w:pPr>
    </w:p>
    <w:p w:rsidR="00361AF3" w:rsidRDefault="00361AF3" w:rsidP="00053236"/>
    <w:p w:rsidR="00361AF3" w:rsidRDefault="00361AF3" w:rsidP="00053236"/>
    <w:p w:rsidR="00361AF3" w:rsidRDefault="00361AF3" w:rsidP="00053236"/>
    <w:p w:rsidR="00361AF3" w:rsidRDefault="00361AF3" w:rsidP="00053236"/>
    <w:p w:rsidR="00361AF3" w:rsidRDefault="00361AF3" w:rsidP="00053236"/>
    <w:p w:rsidR="00361AF3" w:rsidRDefault="00361AF3" w:rsidP="00053236"/>
    <w:p w:rsidR="00361AF3" w:rsidRDefault="00361AF3" w:rsidP="00053236"/>
    <w:p w:rsidR="00361AF3" w:rsidRDefault="00361AF3" w:rsidP="00053236"/>
    <w:p w:rsidR="00361AF3" w:rsidRDefault="00361AF3" w:rsidP="00053236"/>
    <w:p w:rsidR="00361AF3" w:rsidRDefault="00361AF3" w:rsidP="00053236"/>
    <w:p w:rsidR="00361AF3" w:rsidRDefault="00361AF3" w:rsidP="00053236"/>
    <w:tbl>
      <w:tblPr>
        <w:tblW w:w="10089" w:type="dxa"/>
        <w:tblLook w:val="01E0" w:firstRow="1" w:lastRow="1" w:firstColumn="1" w:lastColumn="1" w:noHBand="0" w:noVBand="0"/>
      </w:tblPr>
      <w:tblGrid>
        <w:gridCol w:w="10089"/>
      </w:tblGrid>
      <w:tr w:rsidR="00361AF3" w:rsidRPr="000F6905" w:rsidTr="00497F1F">
        <w:trPr>
          <w:trHeight w:val="1932"/>
        </w:trPr>
        <w:tc>
          <w:tcPr>
            <w:tcW w:w="10089" w:type="dxa"/>
          </w:tcPr>
          <w:p w:rsidR="00361AF3" w:rsidRPr="007B31CB" w:rsidRDefault="00361AF3" w:rsidP="00053236">
            <w:pPr>
              <w:spacing w:before="380"/>
              <w:jc w:val="right"/>
              <w:rPr>
                <w:rFonts w:ascii="Tahoma" w:hAnsi="Tahoma" w:cs="Tahoma"/>
                <w:b/>
                <w:bCs/>
                <w:iCs/>
                <w:color w:val="243285"/>
                <w:sz w:val="32"/>
                <w:szCs w:val="32"/>
                <w:lang w:val="en-US"/>
              </w:rPr>
            </w:pPr>
          </w:p>
          <w:p w:rsidR="00361AF3" w:rsidRPr="006D690E" w:rsidRDefault="00361AF3" w:rsidP="00497F1F">
            <w:pPr>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D13A23">
              <w:rPr>
                <w:rFonts w:ascii="Tahoma" w:hAnsi="Tahoma" w:cs="Tahoma" w:hint="eastAsia"/>
                <w:b/>
                <w:bCs/>
                <w:iCs/>
                <w:color w:val="243285"/>
                <w:sz w:val="36"/>
                <w:szCs w:val="36"/>
                <w:lang w:eastAsia="zh-CN"/>
              </w:rPr>
              <w:t>20</w:t>
            </w:r>
            <w:r w:rsidR="0004469B">
              <w:rPr>
                <w:rFonts w:ascii="Tahoma" w:hAnsi="Tahoma" w:cs="Tahoma"/>
                <w:b/>
                <w:bCs/>
                <w:iCs/>
                <w:color w:val="243285"/>
                <w:sz w:val="36"/>
                <w:szCs w:val="36"/>
                <w:lang w:eastAsia="zh-CN"/>
              </w:rPr>
              <w:t>5</w:t>
            </w:r>
            <w:r w:rsidR="008D2A77">
              <w:rPr>
                <w:rFonts w:ascii="Tahoma" w:hAnsi="Tahoma" w:cs="Tahoma" w:hint="eastAsia"/>
                <w:b/>
                <w:bCs/>
                <w:iCs/>
                <w:color w:val="243285"/>
                <w:sz w:val="36"/>
                <w:szCs w:val="36"/>
                <w:lang w:eastAsia="zh-CN"/>
              </w:rPr>
              <w:t>3</w:t>
            </w:r>
            <w:r w:rsidR="0004469B">
              <w:rPr>
                <w:rFonts w:ascii="Tahoma" w:hAnsi="Tahoma" w:cs="Tahoma"/>
                <w:b/>
                <w:bCs/>
                <w:iCs/>
                <w:color w:val="243285"/>
                <w:sz w:val="36"/>
                <w:szCs w:val="36"/>
                <w:lang w:eastAsia="zh-CN"/>
              </w:rPr>
              <w:t>-0</w:t>
            </w:r>
            <w:r w:rsidR="00497F1F">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361AF3" w:rsidRPr="000F6905" w:rsidRDefault="00361AF3" w:rsidP="00053236">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04469B">
              <w:rPr>
                <w:rFonts w:ascii="Tahoma" w:hAnsi="Tahoma" w:cs="Tahom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9D246F">
              <w:rPr>
                <w:rFonts w:ascii="Tahoma" w:hAnsi="Tahoma" w:cs="Tahoma" w:hint="eastAsia"/>
                <w:b/>
                <w:bCs/>
                <w:iCs/>
                <w:color w:val="243285"/>
                <w:szCs w:val="24"/>
                <w:lang w:eastAsia="zh-CN"/>
              </w:rPr>
              <w:t>1</w:t>
            </w:r>
            <w:r w:rsidR="0004469B">
              <w:rPr>
                <w:rFonts w:ascii="Tahoma" w:hAnsi="Tahoma" w:cs="Tahoma"/>
                <w:b/>
                <w:bCs/>
                <w:iCs/>
                <w:color w:val="243285"/>
                <w:szCs w:val="24"/>
                <w:lang w:eastAsia="zh-CN"/>
              </w:rPr>
              <w:t>4</w:t>
            </w:r>
            <w:r w:rsidRPr="000F6905">
              <w:rPr>
                <w:rFonts w:ascii="Tahoma" w:hAnsi="Tahoma" w:cs="Tahoma"/>
                <w:b/>
                <w:bCs/>
                <w:iCs/>
                <w:color w:val="243285"/>
                <w:szCs w:val="24"/>
              </w:rPr>
              <w:t>)</w:t>
            </w:r>
          </w:p>
        </w:tc>
      </w:tr>
      <w:tr w:rsidR="00361AF3" w:rsidRPr="007B31CB" w:rsidTr="009D246F">
        <w:tc>
          <w:tcPr>
            <w:tcW w:w="10089" w:type="dxa"/>
          </w:tcPr>
          <w:p w:rsidR="00361AF3" w:rsidRPr="000F6905" w:rsidRDefault="00361AF3" w:rsidP="00053236">
            <w:pPr>
              <w:spacing w:before="80"/>
              <w:jc w:val="right"/>
              <w:rPr>
                <w:rFonts w:ascii="Tahoma" w:hAnsi="Tahoma" w:cs="Tahoma"/>
                <w:b/>
                <w:bCs/>
                <w:iCs/>
                <w:color w:val="243285"/>
                <w:sz w:val="44"/>
                <w:szCs w:val="44"/>
                <w:lang w:eastAsia="zh-CN"/>
              </w:rPr>
            </w:pPr>
          </w:p>
          <w:p w:rsidR="00497F1F" w:rsidRDefault="0004469B" w:rsidP="00497F1F">
            <w:pPr>
              <w:spacing w:before="80"/>
              <w:jc w:val="right"/>
              <w:rPr>
                <w:rFonts w:ascii="Tahoma" w:eastAsia="SimHei" w:hAnsiTheme="majorBidi" w:cs="Tahoma"/>
                <w:b/>
                <w:bCs/>
                <w:color w:val="243285"/>
                <w:sz w:val="44"/>
                <w:szCs w:val="44"/>
                <w:lang w:val="en-US" w:eastAsia="zh-CN"/>
              </w:rPr>
            </w:pPr>
            <w:r w:rsidRPr="00497F1F">
              <w:rPr>
                <w:rFonts w:ascii="Tahoma" w:eastAsia="SimHei" w:hAnsi="Tahoma" w:cs="Tahoma"/>
                <w:b/>
                <w:bCs/>
                <w:color w:val="243285"/>
                <w:sz w:val="44"/>
                <w:szCs w:val="44"/>
                <w:lang w:val="en-US" w:eastAsia="zh-CN"/>
              </w:rPr>
              <w:t>综合广播</w:t>
            </w:r>
            <w:r w:rsidR="00AB6B1A">
              <w:rPr>
                <w:rFonts w:ascii="Tahoma" w:eastAsia="SimHei" w:hAnsiTheme="majorBidi" w:cs="Tahoma"/>
                <w:b/>
                <w:bCs/>
                <w:color w:val="243285"/>
                <w:sz w:val="44"/>
                <w:szCs w:val="44"/>
                <w:lang w:val="en-US" w:eastAsia="zh-CN"/>
              </w:rPr>
              <w:t xml:space="preserve"> </w:t>
            </w:r>
            <w:r w:rsidR="00AB6B1A" w:rsidRPr="00AB6B1A">
              <w:rPr>
                <w:rFonts w:ascii="Tahoma" w:eastAsia="SimHei" w:hAnsiTheme="majorBidi" w:cs="Tahoma"/>
                <w:b/>
                <w:bCs/>
                <w:color w:val="243285"/>
                <w:sz w:val="44"/>
                <w:szCs w:val="44"/>
                <w:lang w:val="en-US" w:eastAsia="zh-CN"/>
              </w:rPr>
              <w:t>–</w:t>
            </w:r>
            <w:r w:rsidR="00AB6B1A">
              <w:rPr>
                <w:rFonts w:ascii="Tahoma" w:eastAsia="SimHei" w:hAnsiTheme="majorBidi" w:cs="Tahoma"/>
                <w:b/>
                <w:bCs/>
                <w:color w:val="243285"/>
                <w:sz w:val="44"/>
                <w:szCs w:val="44"/>
                <w:lang w:val="en-US" w:eastAsia="zh-CN"/>
              </w:rPr>
              <w:t xml:space="preserve"> </w:t>
            </w:r>
            <w:r w:rsidRPr="0004469B">
              <w:rPr>
                <w:rFonts w:ascii="Tahoma" w:eastAsia="SimHei" w:hAnsiTheme="majorBidi" w:cs="Tahoma" w:hint="eastAsia"/>
                <w:b/>
                <w:bCs/>
                <w:color w:val="243285"/>
                <w:sz w:val="44"/>
                <w:szCs w:val="44"/>
                <w:lang w:val="en-US" w:eastAsia="zh-CN"/>
              </w:rPr>
              <w:t>宽带</w:t>
            </w:r>
            <w:r w:rsidR="00497F1F">
              <w:rPr>
                <w:rFonts w:ascii="Tahoma" w:eastAsia="SimHei" w:hAnsiTheme="majorBidi" w:cs="Tahoma" w:hint="eastAsia"/>
                <w:b/>
                <w:bCs/>
                <w:color w:val="243285"/>
                <w:sz w:val="44"/>
                <w:szCs w:val="44"/>
                <w:lang w:val="en-US" w:eastAsia="zh-CN"/>
              </w:rPr>
              <w:t xml:space="preserve"> (</w:t>
            </w:r>
            <w:r w:rsidRPr="0004469B">
              <w:rPr>
                <w:rFonts w:ascii="Tahoma" w:eastAsia="SimHei" w:hAnsiTheme="majorBidi" w:cs="Tahoma" w:hint="eastAsia"/>
                <w:b/>
                <w:bCs/>
                <w:color w:val="243285"/>
                <w:sz w:val="44"/>
                <w:szCs w:val="44"/>
                <w:lang w:val="en-US" w:eastAsia="zh-CN"/>
              </w:rPr>
              <w:t>IBB</w:t>
            </w:r>
            <w:r w:rsidR="00497F1F">
              <w:rPr>
                <w:rFonts w:ascii="Tahoma" w:eastAsia="SimHei" w:hAnsiTheme="majorBidi" w:cs="Tahoma" w:hint="eastAsia"/>
                <w:b/>
                <w:bCs/>
                <w:color w:val="243285"/>
                <w:sz w:val="44"/>
                <w:szCs w:val="44"/>
                <w:lang w:val="en-US" w:eastAsia="zh-CN"/>
              </w:rPr>
              <w:t>)</w:t>
            </w:r>
            <w:r w:rsidRPr="0004469B">
              <w:rPr>
                <w:rFonts w:ascii="Tahoma" w:eastAsia="SimHei" w:hAnsiTheme="majorBidi" w:cs="Tahoma" w:hint="eastAsia"/>
                <w:b/>
                <w:bCs/>
                <w:color w:val="243285"/>
                <w:sz w:val="44"/>
                <w:szCs w:val="44"/>
                <w:lang w:val="en-US" w:eastAsia="zh-CN"/>
              </w:rPr>
              <w:t>系统</w:t>
            </w:r>
          </w:p>
          <w:p w:rsidR="00361AF3" w:rsidRPr="007B31CB" w:rsidRDefault="0004469B" w:rsidP="00497F1F">
            <w:pPr>
              <w:spacing w:before="80"/>
              <w:jc w:val="right"/>
              <w:rPr>
                <w:rFonts w:ascii="Tahoma" w:hAnsi="Tahoma" w:cs="Tahoma"/>
                <w:b/>
                <w:bCs/>
                <w:iCs/>
                <w:color w:val="243285"/>
                <w:sz w:val="44"/>
                <w:szCs w:val="44"/>
                <w:lang w:val="en-US" w:eastAsia="zh-CN"/>
              </w:rPr>
            </w:pPr>
            <w:r w:rsidRPr="0004469B">
              <w:rPr>
                <w:rFonts w:ascii="Tahoma" w:eastAsia="SimHei" w:hAnsiTheme="majorBidi" w:cs="Tahoma" w:hint="eastAsia"/>
                <w:b/>
                <w:bCs/>
                <w:color w:val="243285"/>
                <w:sz w:val="44"/>
                <w:szCs w:val="44"/>
                <w:lang w:val="en-US" w:eastAsia="zh-CN"/>
              </w:rPr>
              <w:t>的技术要求</w:t>
            </w:r>
          </w:p>
        </w:tc>
      </w:tr>
      <w:tr w:rsidR="00361AF3" w:rsidTr="009D246F">
        <w:tc>
          <w:tcPr>
            <w:tcW w:w="10089" w:type="dxa"/>
          </w:tcPr>
          <w:p w:rsidR="00361AF3" w:rsidRPr="008D3573" w:rsidRDefault="00361AF3" w:rsidP="00053236">
            <w:pPr>
              <w:spacing w:before="80"/>
              <w:ind w:right="640"/>
              <w:rPr>
                <w:rFonts w:ascii="Tahoma" w:hAnsi="Tahoma" w:cs="Tahoma"/>
                <w:b/>
                <w:bCs/>
                <w:iCs/>
                <w:color w:val="243285"/>
                <w:sz w:val="32"/>
                <w:szCs w:val="32"/>
                <w:lang w:val="en-US" w:eastAsia="zh-CN"/>
              </w:rPr>
            </w:pPr>
          </w:p>
          <w:p w:rsidR="00361AF3" w:rsidRPr="008D3573" w:rsidRDefault="00361AF3" w:rsidP="00053236">
            <w:pPr>
              <w:spacing w:before="80" w:after="180"/>
              <w:ind w:right="720"/>
              <w:rPr>
                <w:rFonts w:ascii="Tahoma" w:hAnsi="Tahoma" w:cs="Tahoma"/>
                <w:b/>
                <w:bCs/>
                <w:iCs/>
                <w:color w:val="243285"/>
                <w:sz w:val="36"/>
                <w:szCs w:val="36"/>
                <w:lang w:val="en-US" w:eastAsia="zh-CN"/>
              </w:rPr>
            </w:pPr>
          </w:p>
          <w:p w:rsidR="00361AF3" w:rsidRPr="007B31CB" w:rsidRDefault="00361AF3" w:rsidP="00053236">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61AF3" w:rsidRDefault="00361AF3" w:rsidP="00053236">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361AF3" w:rsidRPr="007B31CB" w:rsidRDefault="00497F1F" w:rsidP="00053236">
            <w:pPr>
              <w:spacing w:before="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00361AF3" w:rsidRPr="009E6169">
              <w:rPr>
                <w:rFonts w:ascii="SimHei" w:eastAsia="SimHei" w:hAnsi="Tahoma" w:cs="Tahoma" w:hint="eastAsia"/>
                <w:b/>
                <w:bCs/>
                <w:iCs/>
                <w:color w:val="243285"/>
                <w:sz w:val="36"/>
                <w:szCs w:val="36"/>
                <w:lang w:val="en-US" w:eastAsia="zh-CN"/>
              </w:rPr>
              <w:t>电视</w:t>
            </w:r>
            <w:r>
              <w:rPr>
                <w:rFonts w:ascii="Tahoma" w:hAnsi="Tahoma" w:cs="Tahoma"/>
                <w:b/>
                <w:bCs/>
                <w:iCs/>
                <w:color w:val="243285"/>
                <w:sz w:val="36"/>
                <w:szCs w:val="36"/>
                <w:lang w:val="en-US" w:eastAsia="zh-CN"/>
              </w:rPr>
              <w:t>)</w:t>
            </w:r>
          </w:p>
          <w:p w:rsidR="00361AF3" w:rsidRPr="007B31CB" w:rsidRDefault="00361AF3" w:rsidP="00053236">
            <w:pPr>
              <w:spacing w:before="80"/>
              <w:jc w:val="right"/>
              <w:rPr>
                <w:rFonts w:ascii="Tahoma" w:hAnsi="Tahoma" w:cs="Tahoma"/>
                <w:b/>
                <w:bCs/>
                <w:iCs/>
                <w:color w:val="243285"/>
                <w:sz w:val="32"/>
                <w:szCs w:val="32"/>
                <w:lang w:val="en-US" w:eastAsia="zh-CN"/>
              </w:rPr>
            </w:pPr>
          </w:p>
        </w:tc>
      </w:tr>
    </w:tbl>
    <w:p w:rsidR="00361AF3" w:rsidRDefault="00361AF3" w:rsidP="00053236">
      <w:pPr>
        <w:spacing w:before="80"/>
        <w:rPr>
          <w:i/>
          <w:sz w:val="22"/>
          <w:lang w:val="en-US" w:eastAsia="zh-CN"/>
        </w:rPr>
      </w:pPr>
    </w:p>
    <w:p w:rsidR="00361AF3" w:rsidRDefault="00361AF3" w:rsidP="00053236">
      <w:pPr>
        <w:spacing w:before="80"/>
        <w:rPr>
          <w:i/>
          <w:sz w:val="22"/>
          <w:lang w:val="en-US" w:eastAsia="zh-CN"/>
        </w:rPr>
      </w:pPr>
    </w:p>
    <w:p w:rsidR="00361AF3" w:rsidRPr="008D3573" w:rsidRDefault="00361AF3" w:rsidP="00053236">
      <w:pPr>
        <w:rPr>
          <w:lang w:val="en-US" w:eastAsia="zh-CN"/>
        </w:rPr>
      </w:pPr>
    </w:p>
    <w:p w:rsidR="00361AF3" w:rsidRPr="00D51444" w:rsidRDefault="00361AF3" w:rsidP="00053236">
      <w:pPr>
        <w:spacing w:before="240"/>
        <w:rPr>
          <w:lang w:val="en-US" w:eastAsia="zh-CN"/>
        </w:rPr>
        <w:sectPr w:rsidR="00361AF3" w:rsidRPr="00D51444" w:rsidSect="009D246F">
          <w:headerReference w:type="even" r:id="rId8"/>
          <w:headerReference w:type="default" r:id="rId9"/>
          <w:footerReference w:type="even" r:id="rId10"/>
          <w:footerReference w:type="default" r:id="rId11"/>
          <w:pgSz w:w="11907" w:h="16834" w:code="9"/>
          <w:pgMar w:top="1089" w:right="1089" w:bottom="284" w:left="1089" w:header="567" w:footer="284" w:gutter="0"/>
          <w:paperSrc w:first="15" w:other="15"/>
          <w:cols w:space="720"/>
        </w:sectPr>
      </w:pPr>
    </w:p>
    <w:p w:rsidR="00361AF3" w:rsidRPr="002C2EAC" w:rsidRDefault="00361AF3" w:rsidP="00053236">
      <w:pPr>
        <w:spacing w:before="0"/>
        <w:rPr>
          <w:sz w:val="6"/>
          <w:szCs w:val="6"/>
          <w:lang w:val="fr-CH" w:eastAsia="zh-CN"/>
        </w:rPr>
      </w:pPr>
    </w:p>
    <w:p w:rsidR="00361AF3" w:rsidRPr="002C2EAC" w:rsidRDefault="00361AF3" w:rsidP="00053236">
      <w:pPr>
        <w:pStyle w:val="Heading1"/>
        <w:spacing w:before="0"/>
        <w:jc w:val="center"/>
        <w:rPr>
          <w:lang w:val="en-US" w:eastAsia="zh-CN"/>
        </w:rPr>
      </w:pPr>
      <w:r w:rsidRPr="002C2EAC">
        <w:rPr>
          <w:rFonts w:hAnsi="SimSun"/>
          <w:lang w:val="fr-CH" w:eastAsia="zh-CN"/>
        </w:rPr>
        <w:t>前言</w:t>
      </w:r>
    </w:p>
    <w:p w:rsidR="00361AF3" w:rsidRPr="002C2EAC" w:rsidRDefault="00361AF3" w:rsidP="00053236">
      <w:pPr>
        <w:spacing w:before="240"/>
        <w:ind w:firstLineChars="200" w:firstLine="400"/>
        <w:rPr>
          <w:sz w:val="20"/>
          <w:lang w:val="en-US" w:eastAsia="zh-CN"/>
        </w:rPr>
      </w:pPr>
      <w:r w:rsidRPr="002C2EAC">
        <w:rPr>
          <w:rFonts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361AF3" w:rsidRDefault="00361AF3" w:rsidP="00053236">
      <w:pPr>
        <w:ind w:firstLineChars="200" w:firstLine="400"/>
        <w:rPr>
          <w:rFonts w:hAnsi="SimSun"/>
          <w:sz w:val="20"/>
          <w:lang w:val="en-US" w:eastAsia="zh-CN"/>
        </w:rPr>
      </w:pPr>
      <w:r w:rsidRPr="002C2EAC">
        <w:rPr>
          <w:rFonts w:hAnsi="SimSun"/>
          <w:sz w:val="20"/>
          <w:lang w:val="en-US" w:eastAsia="zh-CN"/>
        </w:rPr>
        <w:t>无线电通信部门的规则和政策职能由世界或区域无线电通信大会以及无线电通信全会在研究组的支持下履行。</w:t>
      </w:r>
    </w:p>
    <w:p w:rsidR="00B00459" w:rsidRDefault="00B00459" w:rsidP="00053236">
      <w:pPr>
        <w:ind w:firstLineChars="200" w:firstLine="400"/>
        <w:rPr>
          <w:rFonts w:hAnsi="SimSun"/>
          <w:sz w:val="20"/>
          <w:lang w:val="en-US" w:eastAsia="zh-CN"/>
        </w:rPr>
      </w:pPr>
    </w:p>
    <w:p w:rsidR="00361AF3" w:rsidRPr="00B00459" w:rsidRDefault="00361AF3" w:rsidP="00B00459">
      <w:pPr>
        <w:jc w:val="center"/>
        <w:rPr>
          <w:b/>
          <w:bCs/>
          <w:lang w:val="en-US" w:eastAsia="zh-CN"/>
        </w:rPr>
      </w:pPr>
      <w:r w:rsidRPr="00B00459">
        <w:rPr>
          <w:b/>
          <w:bCs/>
          <w:lang w:val="en-US" w:eastAsia="zh-CN"/>
        </w:rPr>
        <w:t>知识产权政策（</w:t>
      </w:r>
      <w:r w:rsidRPr="00B00459">
        <w:rPr>
          <w:b/>
          <w:bCs/>
          <w:lang w:val="en-US" w:eastAsia="zh-CN"/>
        </w:rPr>
        <w:t>IPR</w:t>
      </w:r>
      <w:r w:rsidRPr="00B00459">
        <w:rPr>
          <w:b/>
          <w:bCs/>
          <w:lang w:val="en-US" w:eastAsia="zh-CN"/>
        </w:rPr>
        <w:t>）</w:t>
      </w:r>
    </w:p>
    <w:p w:rsidR="00361AF3" w:rsidRPr="002C2EAC" w:rsidRDefault="00361AF3" w:rsidP="00053236">
      <w:pPr>
        <w:tabs>
          <w:tab w:val="clear" w:pos="794"/>
          <w:tab w:val="clear" w:pos="1191"/>
          <w:tab w:val="clear" w:pos="1588"/>
          <w:tab w:val="clear" w:pos="1985"/>
        </w:tabs>
        <w:spacing w:before="240"/>
        <w:ind w:firstLineChars="200" w:firstLine="400"/>
        <w:rPr>
          <w:sz w:val="20"/>
          <w:lang w:val="en-US" w:eastAsia="zh-CN"/>
        </w:rPr>
      </w:pPr>
      <w:r w:rsidRPr="002C2EAC">
        <w:rPr>
          <w:sz w:val="20"/>
          <w:lang w:val="en-US"/>
        </w:rPr>
        <w:t>ITU-R</w:t>
      </w:r>
      <w:r w:rsidRPr="002C2EAC">
        <w:rPr>
          <w:rFonts w:hAnsi="SimSun"/>
          <w:sz w:val="20"/>
          <w:lang w:val="en-US" w:eastAsia="zh-CN"/>
        </w:rPr>
        <w:t>的</w:t>
      </w:r>
      <w:r w:rsidRPr="002C2EAC">
        <w:rPr>
          <w:sz w:val="20"/>
          <w:lang w:val="en-US"/>
        </w:rPr>
        <w:t>IPR</w:t>
      </w:r>
      <w:r w:rsidRPr="002C2EAC">
        <w:rPr>
          <w:rFonts w:hAnsi="SimSun"/>
          <w:sz w:val="20"/>
          <w:lang w:val="en-US" w:eastAsia="zh-CN"/>
        </w:rPr>
        <w:t>政策述于</w:t>
      </w:r>
      <w:r w:rsidRPr="002C2EAC">
        <w:rPr>
          <w:sz w:val="20"/>
          <w:lang w:val="en-US"/>
        </w:rPr>
        <w:t>ITU-R</w:t>
      </w:r>
      <w:r w:rsidRPr="002C2EAC">
        <w:rPr>
          <w:rFonts w:hAnsi="SimSun"/>
          <w:sz w:val="20"/>
          <w:lang w:val="en-US" w:eastAsia="zh-CN"/>
        </w:rPr>
        <w:t>第</w:t>
      </w:r>
      <w:r w:rsidRPr="002C2EAC">
        <w:rPr>
          <w:sz w:val="20"/>
          <w:lang w:val="en-US" w:eastAsia="zh-CN"/>
        </w:rPr>
        <w:t>1</w:t>
      </w:r>
      <w:r w:rsidRPr="002C2EAC">
        <w:rPr>
          <w:rFonts w:hAnsi="SimSun"/>
          <w:sz w:val="20"/>
          <w:lang w:val="en-US" w:eastAsia="zh-CN"/>
        </w:rPr>
        <w:t>号决议的附件</w:t>
      </w:r>
      <w:r w:rsidRPr="002C2EAC">
        <w:rPr>
          <w:sz w:val="20"/>
          <w:lang w:val="en-US" w:eastAsia="zh-CN"/>
        </w:rPr>
        <w:t>1</w:t>
      </w:r>
      <w:r w:rsidRPr="002C2EAC">
        <w:rPr>
          <w:rFonts w:hAnsi="SimSun"/>
          <w:sz w:val="20"/>
          <w:lang w:val="en-US" w:eastAsia="zh-CN"/>
        </w:rPr>
        <w:t>中所参引的《</w:t>
      </w:r>
      <w:r w:rsidRPr="002C2EAC">
        <w:rPr>
          <w:sz w:val="20"/>
          <w:lang w:val="en-US" w:eastAsia="zh-CN"/>
        </w:rPr>
        <w:t>ITU-T/ITU-R/ISO/IEC</w:t>
      </w:r>
      <w:r w:rsidRPr="002C2EAC">
        <w:rPr>
          <w:rFonts w:hAnsi="SimSun"/>
          <w:sz w:val="20"/>
          <w:lang w:val="en-US" w:eastAsia="zh-CN"/>
        </w:rPr>
        <w:t>的通用专利政策》。专利持有人用于提交专利声明和许可声明的表格可从</w:t>
      </w:r>
      <w:hyperlink r:id="rId12" w:history="1">
        <w:r w:rsidRPr="002C2EAC">
          <w:rPr>
            <w:rStyle w:val="Hyperlink"/>
            <w:sz w:val="20"/>
            <w:lang w:val="en-US" w:eastAsia="zh-CN"/>
          </w:rPr>
          <w:t>http://www.itu.int/ITU-R/go/patents/en</w:t>
        </w:r>
      </w:hyperlink>
      <w:r w:rsidRPr="002C2EAC">
        <w:rPr>
          <w:rFonts w:hAnsi="SimSun"/>
          <w:sz w:val="20"/>
          <w:lang w:eastAsia="zh-CN"/>
        </w:rPr>
        <w:t>获得</w:t>
      </w:r>
      <w:r w:rsidRPr="002C2EAC">
        <w:rPr>
          <w:rFonts w:hAnsi="SimSun"/>
          <w:sz w:val="20"/>
          <w:lang w:val="en-US" w:eastAsia="zh-CN"/>
        </w:rPr>
        <w:t>，</w:t>
      </w:r>
      <w:r w:rsidRPr="002C2EAC">
        <w:rPr>
          <w:rFonts w:hAnsi="SimSun"/>
          <w:sz w:val="20"/>
          <w:lang w:eastAsia="zh-CN"/>
        </w:rPr>
        <w:t>在此处也可获取</w:t>
      </w:r>
      <w:r w:rsidRPr="002C2EAC">
        <w:rPr>
          <w:rFonts w:hAnsi="SimSun"/>
          <w:sz w:val="20"/>
          <w:lang w:val="en-US" w:eastAsia="zh-CN"/>
        </w:rPr>
        <w:t>《</w:t>
      </w:r>
      <w:r w:rsidRPr="002C2EAC">
        <w:rPr>
          <w:sz w:val="20"/>
          <w:lang w:val="en-US" w:eastAsia="zh-CN"/>
        </w:rPr>
        <w:t>ITU-T/ITU-R/ISO/IEC</w:t>
      </w:r>
      <w:r w:rsidRPr="002C2EAC">
        <w:rPr>
          <w:rFonts w:hAnsi="SimSun"/>
          <w:sz w:val="20"/>
          <w:lang w:val="en-US" w:eastAsia="zh-CN"/>
        </w:rPr>
        <w:t>的通用专利政策实施指南》和</w:t>
      </w:r>
      <w:r w:rsidRPr="002C2EAC">
        <w:rPr>
          <w:sz w:val="20"/>
          <w:lang w:val="en-US" w:eastAsia="zh-CN"/>
        </w:rPr>
        <w:t>ITU-R</w:t>
      </w:r>
      <w:r w:rsidRPr="002C2EAC">
        <w:rPr>
          <w:rFonts w:hAnsi="SimSun"/>
          <w:sz w:val="20"/>
          <w:lang w:val="en-US" w:eastAsia="zh-CN"/>
        </w:rPr>
        <w:t>专利信息数据库。</w:t>
      </w:r>
    </w:p>
    <w:p w:rsidR="00361AF3" w:rsidRPr="002C2EAC" w:rsidRDefault="00361AF3" w:rsidP="00053236">
      <w:pPr>
        <w:jc w:val="center"/>
        <w:rPr>
          <w:sz w:val="22"/>
          <w:lang w:val="en-US" w:eastAsia="zh-CN"/>
        </w:rPr>
      </w:pPr>
    </w:p>
    <w:p w:rsidR="00361AF3" w:rsidRPr="002C2EAC" w:rsidRDefault="00361AF3" w:rsidP="00053236">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361AF3" w:rsidRPr="002C2EAC" w:rsidTr="00497F1F">
        <w:tc>
          <w:tcPr>
            <w:tcW w:w="9748" w:type="dxa"/>
            <w:gridSpan w:val="2"/>
          </w:tcPr>
          <w:p w:rsidR="00361AF3" w:rsidRPr="002C2EAC" w:rsidRDefault="00361AF3" w:rsidP="000532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2C2EAC">
              <w:rPr>
                <w:bCs/>
                <w:lang w:val="en-US" w:eastAsia="zh-CN"/>
              </w:rPr>
              <w:t>ITU-R</w:t>
            </w:r>
            <w:r w:rsidRPr="002C2EAC">
              <w:rPr>
                <w:rFonts w:hAnsi="SimSun"/>
                <w:bCs/>
                <w:lang w:val="en-US" w:eastAsia="zh-CN"/>
              </w:rPr>
              <w:t>系列建议书</w:t>
            </w:r>
          </w:p>
          <w:p w:rsidR="00361AF3" w:rsidRPr="002C2EAC" w:rsidRDefault="00361AF3" w:rsidP="00053236">
            <w:pPr>
              <w:jc w:val="center"/>
              <w:rPr>
                <w:sz w:val="18"/>
                <w:szCs w:val="18"/>
                <w:lang w:val="en-US" w:eastAsia="zh-CN"/>
              </w:rPr>
            </w:pPr>
            <w:r w:rsidRPr="002C2EAC">
              <w:rPr>
                <w:rFonts w:hAnsi="SimSun"/>
                <w:sz w:val="18"/>
                <w:szCs w:val="18"/>
                <w:lang w:val="en-US" w:eastAsia="zh-CN"/>
              </w:rPr>
              <w:t>（也可在线查询</w:t>
            </w:r>
            <w:r w:rsidRPr="002C2EAC">
              <w:rPr>
                <w:sz w:val="18"/>
                <w:szCs w:val="18"/>
                <w:lang w:val="en-US" w:eastAsia="zh-CN"/>
              </w:rPr>
              <w:t xml:space="preserve"> </w:t>
            </w:r>
            <w:hyperlink r:id="rId13" w:history="1">
              <w:r w:rsidRPr="002C2EAC">
                <w:rPr>
                  <w:rStyle w:val="Hyperlink"/>
                  <w:bCs/>
                  <w:sz w:val="18"/>
                  <w:szCs w:val="18"/>
                  <w:lang w:val="en-US" w:eastAsia="zh-CN"/>
                </w:rPr>
                <w:t>http://www.itu.int/publ/R-REC/en</w:t>
              </w:r>
            </w:hyperlink>
            <w:r w:rsidRPr="002C2EAC">
              <w:rPr>
                <w:rFonts w:hAnsi="SimSun"/>
                <w:sz w:val="18"/>
                <w:szCs w:val="18"/>
                <w:lang w:val="en-US" w:eastAsia="zh-CN"/>
              </w:rPr>
              <w:t>）</w:t>
            </w:r>
          </w:p>
        </w:tc>
      </w:tr>
      <w:tr w:rsidR="00361AF3" w:rsidRPr="002C2EAC" w:rsidTr="00497F1F">
        <w:tc>
          <w:tcPr>
            <w:tcW w:w="960" w:type="dxa"/>
          </w:tcPr>
          <w:p w:rsidR="00361AF3" w:rsidRPr="002C2EAC" w:rsidRDefault="00361AF3" w:rsidP="00053236">
            <w:pPr>
              <w:spacing w:after="40"/>
              <w:ind w:left="57"/>
              <w:rPr>
                <w:b/>
                <w:bCs/>
                <w:sz w:val="20"/>
                <w:lang w:val="en-US"/>
              </w:rPr>
            </w:pPr>
            <w:r w:rsidRPr="002C2EAC">
              <w:rPr>
                <w:rFonts w:hAnsi="SimSun"/>
                <w:b/>
                <w:bCs/>
                <w:sz w:val="20"/>
                <w:lang w:val="en-US" w:eastAsia="zh-CN"/>
              </w:rPr>
              <w:t>系列</w:t>
            </w:r>
          </w:p>
        </w:tc>
        <w:tc>
          <w:tcPr>
            <w:tcW w:w="8788" w:type="dxa"/>
          </w:tcPr>
          <w:p w:rsidR="00361AF3" w:rsidRPr="002C2EAC" w:rsidRDefault="00361AF3" w:rsidP="000532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2C2EAC">
              <w:rPr>
                <w:rFonts w:hAnsi="SimSun"/>
                <w:bCs/>
                <w:sz w:val="20"/>
                <w:lang w:val="en-US" w:eastAsia="zh-CN"/>
              </w:rPr>
              <w:t>标题</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BO</w:t>
            </w:r>
          </w:p>
        </w:tc>
        <w:tc>
          <w:tcPr>
            <w:tcW w:w="8788" w:type="dxa"/>
          </w:tcPr>
          <w:p w:rsidR="00361AF3" w:rsidRPr="002C2EAC" w:rsidRDefault="00361AF3" w:rsidP="000532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2C2EAC">
              <w:rPr>
                <w:rFonts w:hAnsi="SimSun"/>
                <w:b w:val="0"/>
                <w:bCs/>
                <w:sz w:val="20"/>
                <w:lang w:val="en-US" w:eastAsia="zh-CN"/>
              </w:rPr>
              <w:t>卫星传送</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BR</w:t>
            </w:r>
          </w:p>
        </w:tc>
        <w:tc>
          <w:tcPr>
            <w:tcW w:w="8788" w:type="dxa"/>
          </w:tcPr>
          <w:p w:rsidR="00361AF3" w:rsidRPr="002C2EAC" w:rsidRDefault="00361AF3" w:rsidP="000532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用于制作、存档和播出的录制；电视电影</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BS</w:t>
            </w:r>
          </w:p>
        </w:tc>
        <w:tc>
          <w:tcPr>
            <w:tcW w:w="8788" w:type="dxa"/>
          </w:tcPr>
          <w:p w:rsidR="00361AF3" w:rsidRPr="002C2EAC" w:rsidRDefault="00361AF3" w:rsidP="000532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C2EAC">
              <w:rPr>
                <w:rFonts w:hAnsi="SimSun"/>
                <w:b w:val="0"/>
                <w:sz w:val="20"/>
                <w:lang w:val="en-US" w:eastAsia="zh-CN"/>
              </w:rPr>
              <w:t>广播业务（声音）</w:t>
            </w:r>
          </w:p>
        </w:tc>
      </w:tr>
      <w:tr w:rsidR="00361AF3" w:rsidRPr="002C2EAC" w:rsidTr="00497F1F">
        <w:tc>
          <w:tcPr>
            <w:tcW w:w="960" w:type="dxa"/>
            <w:shd w:val="clear" w:color="auto" w:fill="F3F3F3"/>
          </w:tcPr>
          <w:p w:rsidR="00361AF3" w:rsidRPr="002C2EAC" w:rsidRDefault="00361AF3" w:rsidP="00053236">
            <w:pPr>
              <w:spacing w:before="30" w:after="30"/>
              <w:ind w:left="57"/>
              <w:jc w:val="left"/>
              <w:rPr>
                <w:b/>
                <w:bCs/>
                <w:color w:val="000080"/>
                <w:sz w:val="20"/>
                <w:lang w:val="en-US"/>
              </w:rPr>
            </w:pPr>
            <w:r w:rsidRPr="002C2EAC">
              <w:rPr>
                <w:b/>
                <w:bCs/>
                <w:color w:val="000080"/>
                <w:sz w:val="20"/>
                <w:lang w:val="en-US"/>
              </w:rPr>
              <w:t>BT</w:t>
            </w:r>
          </w:p>
        </w:tc>
        <w:tc>
          <w:tcPr>
            <w:tcW w:w="8788" w:type="dxa"/>
            <w:shd w:val="clear" w:color="auto" w:fill="F3F3F3"/>
          </w:tcPr>
          <w:p w:rsidR="00361AF3" w:rsidRPr="002C2EAC" w:rsidRDefault="00361AF3" w:rsidP="00053236">
            <w:pPr>
              <w:spacing w:before="30" w:after="30"/>
              <w:ind w:left="57"/>
              <w:jc w:val="left"/>
              <w:rPr>
                <w:b/>
                <w:bCs/>
                <w:color w:val="000080"/>
                <w:sz w:val="20"/>
                <w:lang w:val="en-US"/>
              </w:rPr>
            </w:pPr>
            <w:r w:rsidRPr="002C2EAC">
              <w:rPr>
                <w:b/>
                <w:bCs/>
                <w:color w:val="000080"/>
                <w:sz w:val="20"/>
                <w:lang w:val="en-US"/>
              </w:rPr>
              <w:t>广播业务（电视）</w:t>
            </w:r>
          </w:p>
        </w:tc>
      </w:tr>
      <w:tr w:rsidR="00361AF3" w:rsidRPr="002C2EAC" w:rsidTr="00497F1F">
        <w:tc>
          <w:tcPr>
            <w:tcW w:w="960" w:type="dxa"/>
          </w:tcPr>
          <w:p w:rsidR="00361AF3" w:rsidRPr="002C2EAC" w:rsidRDefault="00361AF3" w:rsidP="00053236">
            <w:pPr>
              <w:spacing w:before="30" w:after="30"/>
              <w:ind w:left="57"/>
              <w:jc w:val="left"/>
              <w:rPr>
                <w:b/>
                <w:bCs/>
                <w:sz w:val="20"/>
                <w:lang w:val="fr-CH"/>
              </w:rPr>
            </w:pPr>
            <w:r w:rsidRPr="002C2EAC">
              <w:rPr>
                <w:b/>
                <w:bCs/>
                <w:sz w:val="20"/>
                <w:lang w:val="fr-CH"/>
              </w:rPr>
              <w:t>F</w:t>
            </w:r>
          </w:p>
        </w:tc>
        <w:tc>
          <w:tcPr>
            <w:tcW w:w="8788" w:type="dxa"/>
          </w:tcPr>
          <w:p w:rsidR="00361AF3" w:rsidRPr="002C2EAC" w:rsidRDefault="00361AF3" w:rsidP="000532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C2EAC">
              <w:rPr>
                <w:rFonts w:hAnsi="SimSun"/>
                <w:sz w:val="20"/>
                <w:lang w:val="fr-CH" w:eastAsia="zh-CN"/>
              </w:rPr>
              <w:t>固定业务</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M</w:t>
            </w:r>
          </w:p>
        </w:tc>
        <w:tc>
          <w:tcPr>
            <w:tcW w:w="8788" w:type="dxa"/>
          </w:tcPr>
          <w:p w:rsidR="00361AF3" w:rsidRPr="002C2EAC" w:rsidRDefault="00361AF3" w:rsidP="000532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移动、无线电定位、业余和相关卫星业务</w:t>
            </w:r>
          </w:p>
        </w:tc>
      </w:tr>
      <w:tr w:rsidR="00361AF3" w:rsidRPr="002C2EAC" w:rsidTr="00497F1F">
        <w:tc>
          <w:tcPr>
            <w:tcW w:w="960" w:type="dxa"/>
          </w:tcPr>
          <w:p w:rsidR="00361AF3" w:rsidRPr="002C2EAC" w:rsidRDefault="00361AF3" w:rsidP="00053236">
            <w:pPr>
              <w:spacing w:before="30" w:after="30"/>
              <w:ind w:left="57"/>
              <w:jc w:val="left"/>
              <w:rPr>
                <w:b/>
                <w:bCs/>
                <w:sz w:val="20"/>
                <w:lang w:val="fr-CH"/>
              </w:rPr>
            </w:pPr>
            <w:r w:rsidRPr="002C2EAC">
              <w:rPr>
                <w:b/>
                <w:bCs/>
                <w:sz w:val="20"/>
                <w:lang w:val="fr-CH"/>
              </w:rPr>
              <w:t>P</w:t>
            </w:r>
          </w:p>
        </w:tc>
        <w:tc>
          <w:tcPr>
            <w:tcW w:w="8788" w:type="dxa"/>
          </w:tcPr>
          <w:p w:rsidR="00361AF3" w:rsidRPr="002C2EAC" w:rsidRDefault="00361AF3" w:rsidP="00053236">
            <w:pPr>
              <w:spacing w:before="30" w:after="30"/>
              <w:jc w:val="left"/>
              <w:rPr>
                <w:sz w:val="20"/>
                <w:lang w:val="fr-CH"/>
              </w:rPr>
            </w:pPr>
            <w:r w:rsidRPr="002C2EAC">
              <w:rPr>
                <w:rFonts w:hAnsi="SimSun"/>
                <w:sz w:val="20"/>
                <w:lang w:val="fr-CH" w:eastAsia="zh-CN"/>
              </w:rPr>
              <w:t>无线电波传播</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RA</w:t>
            </w:r>
          </w:p>
        </w:tc>
        <w:tc>
          <w:tcPr>
            <w:tcW w:w="8788" w:type="dxa"/>
          </w:tcPr>
          <w:p w:rsidR="00361AF3" w:rsidRPr="002C2EAC" w:rsidRDefault="00361AF3" w:rsidP="000532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射电天文</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RS</w:t>
            </w:r>
          </w:p>
        </w:tc>
        <w:tc>
          <w:tcPr>
            <w:tcW w:w="8788" w:type="dxa"/>
          </w:tcPr>
          <w:p w:rsidR="00361AF3" w:rsidRPr="002C2EAC" w:rsidRDefault="00361AF3" w:rsidP="000532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遥感系统</w:t>
            </w:r>
          </w:p>
        </w:tc>
      </w:tr>
      <w:tr w:rsidR="00361AF3" w:rsidRPr="002C2EAC" w:rsidTr="00497F1F">
        <w:tc>
          <w:tcPr>
            <w:tcW w:w="960" w:type="dxa"/>
            <w:shd w:val="clear" w:color="auto" w:fill="FFFFFF"/>
          </w:tcPr>
          <w:p w:rsidR="00361AF3" w:rsidRPr="002C2EAC" w:rsidRDefault="00361AF3" w:rsidP="00053236">
            <w:pPr>
              <w:spacing w:before="30" w:after="30"/>
              <w:ind w:left="57"/>
              <w:jc w:val="left"/>
              <w:rPr>
                <w:b/>
                <w:bCs/>
                <w:sz w:val="20"/>
                <w:lang w:val="fr-CH"/>
              </w:rPr>
            </w:pPr>
            <w:r w:rsidRPr="002C2EAC">
              <w:rPr>
                <w:b/>
                <w:bCs/>
                <w:sz w:val="20"/>
                <w:lang w:val="fr-CH"/>
              </w:rPr>
              <w:t>S</w:t>
            </w:r>
          </w:p>
        </w:tc>
        <w:tc>
          <w:tcPr>
            <w:tcW w:w="8788" w:type="dxa"/>
            <w:shd w:val="clear" w:color="auto" w:fill="FFFFFF"/>
          </w:tcPr>
          <w:p w:rsidR="00361AF3" w:rsidRPr="00043B30" w:rsidRDefault="00361AF3" w:rsidP="00053236">
            <w:pPr>
              <w:spacing w:before="30" w:after="30"/>
              <w:ind w:left="57"/>
              <w:jc w:val="left"/>
              <w:rPr>
                <w:sz w:val="20"/>
                <w:lang w:val="fr-CH"/>
              </w:rPr>
            </w:pPr>
            <w:r w:rsidRPr="00043B30">
              <w:rPr>
                <w:sz w:val="20"/>
                <w:lang w:val="fr-CH"/>
              </w:rPr>
              <w:t>卫星固定业务</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SA</w:t>
            </w:r>
          </w:p>
        </w:tc>
        <w:tc>
          <w:tcPr>
            <w:tcW w:w="8788" w:type="dxa"/>
          </w:tcPr>
          <w:p w:rsidR="00361AF3" w:rsidRPr="002C2EAC" w:rsidRDefault="00361AF3" w:rsidP="00053236">
            <w:pPr>
              <w:spacing w:before="30" w:after="30"/>
              <w:jc w:val="left"/>
              <w:rPr>
                <w:sz w:val="20"/>
                <w:lang w:val="en-US"/>
              </w:rPr>
            </w:pPr>
            <w:r w:rsidRPr="002C2EAC">
              <w:rPr>
                <w:rFonts w:hAnsi="SimSun"/>
                <w:sz w:val="20"/>
                <w:lang w:val="en-US" w:eastAsia="zh-CN"/>
              </w:rPr>
              <w:t>空间应用和气象</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SF</w:t>
            </w:r>
          </w:p>
        </w:tc>
        <w:tc>
          <w:tcPr>
            <w:tcW w:w="8788" w:type="dxa"/>
          </w:tcPr>
          <w:p w:rsidR="00361AF3" w:rsidRPr="002C2EAC" w:rsidRDefault="00361AF3" w:rsidP="00053236">
            <w:pPr>
              <w:spacing w:before="30" w:after="30"/>
              <w:jc w:val="left"/>
              <w:rPr>
                <w:sz w:val="20"/>
                <w:lang w:val="en-US" w:eastAsia="zh-CN"/>
              </w:rPr>
            </w:pPr>
            <w:r w:rsidRPr="002C2EAC">
              <w:rPr>
                <w:rFonts w:hAnsi="SimSun"/>
                <w:sz w:val="20"/>
                <w:lang w:val="en-US" w:eastAsia="zh-CN"/>
              </w:rPr>
              <w:t>卫星固定业务和固定业务系统间的频率共用和协调</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SM</w:t>
            </w:r>
          </w:p>
        </w:tc>
        <w:tc>
          <w:tcPr>
            <w:tcW w:w="8788" w:type="dxa"/>
          </w:tcPr>
          <w:p w:rsidR="00361AF3" w:rsidRPr="002C2EAC" w:rsidRDefault="00361AF3" w:rsidP="0005323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频谱管理</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SNG</w:t>
            </w:r>
          </w:p>
        </w:tc>
        <w:tc>
          <w:tcPr>
            <w:tcW w:w="8788" w:type="dxa"/>
          </w:tcPr>
          <w:p w:rsidR="00361AF3" w:rsidRPr="002C2EAC" w:rsidRDefault="00361AF3" w:rsidP="00053236">
            <w:pPr>
              <w:spacing w:before="30" w:after="30"/>
              <w:jc w:val="left"/>
              <w:rPr>
                <w:sz w:val="20"/>
                <w:lang w:val="en-US"/>
              </w:rPr>
            </w:pPr>
            <w:r w:rsidRPr="002C2EAC">
              <w:rPr>
                <w:rFonts w:hAnsi="SimSun"/>
                <w:sz w:val="20"/>
                <w:lang w:val="en-US" w:eastAsia="zh-CN"/>
              </w:rPr>
              <w:t>卫星新闻采集</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TF</w:t>
            </w:r>
          </w:p>
        </w:tc>
        <w:tc>
          <w:tcPr>
            <w:tcW w:w="8788" w:type="dxa"/>
          </w:tcPr>
          <w:p w:rsidR="00361AF3" w:rsidRPr="002C2EAC" w:rsidRDefault="00361AF3" w:rsidP="00053236">
            <w:pPr>
              <w:spacing w:before="30" w:after="30"/>
              <w:jc w:val="left"/>
              <w:rPr>
                <w:sz w:val="20"/>
                <w:lang w:val="en-US" w:eastAsia="zh-CN"/>
              </w:rPr>
            </w:pPr>
            <w:r w:rsidRPr="002C2EAC">
              <w:rPr>
                <w:rFonts w:hAnsi="SimSun"/>
                <w:sz w:val="20"/>
                <w:lang w:val="en-US" w:eastAsia="zh-CN"/>
              </w:rPr>
              <w:t>时间信号和频率标准发射</w:t>
            </w:r>
          </w:p>
        </w:tc>
      </w:tr>
      <w:tr w:rsidR="00361AF3" w:rsidRPr="002C2EAC" w:rsidTr="00497F1F">
        <w:tc>
          <w:tcPr>
            <w:tcW w:w="960" w:type="dxa"/>
          </w:tcPr>
          <w:p w:rsidR="00361AF3" w:rsidRPr="002C2EAC" w:rsidRDefault="00361AF3" w:rsidP="00053236">
            <w:pPr>
              <w:spacing w:before="30" w:after="30"/>
              <w:ind w:left="57"/>
              <w:jc w:val="left"/>
              <w:rPr>
                <w:b/>
                <w:bCs/>
                <w:sz w:val="20"/>
                <w:lang w:val="en-US"/>
              </w:rPr>
            </w:pPr>
            <w:r w:rsidRPr="002C2EAC">
              <w:rPr>
                <w:b/>
                <w:bCs/>
                <w:sz w:val="20"/>
                <w:lang w:val="en-US"/>
              </w:rPr>
              <w:t>V</w:t>
            </w:r>
          </w:p>
        </w:tc>
        <w:tc>
          <w:tcPr>
            <w:tcW w:w="8788" w:type="dxa"/>
          </w:tcPr>
          <w:p w:rsidR="00361AF3" w:rsidRPr="002C2EAC" w:rsidRDefault="00361AF3" w:rsidP="00053236">
            <w:pPr>
              <w:spacing w:before="30" w:after="180"/>
              <w:jc w:val="left"/>
              <w:rPr>
                <w:sz w:val="20"/>
                <w:lang w:val="en-US"/>
              </w:rPr>
            </w:pPr>
            <w:r w:rsidRPr="002C2EAC">
              <w:rPr>
                <w:rFonts w:hAnsi="SimSun"/>
                <w:sz w:val="20"/>
                <w:lang w:val="en-US" w:eastAsia="zh-CN"/>
              </w:rPr>
              <w:t>词汇和相关问题</w:t>
            </w:r>
          </w:p>
        </w:tc>
      </w:tr>
    </w:tbl>
    <w:p w:rsidR="00361AF3" w:rsidRDefault="00361AF3" w:rsidP="00B00459">
      <w:pPr>
        <w:spacing w:before="0"/>
        <w:rPr>
          <w:rFonts w:ascii="STKaiti" w:eastAsia="STKaiti" w:hAnsi="STKaiti"/>
          <w:b/>
          <w:sz w:val="20"/>
          <w:lang w:eastAsia="zh-CN"/>
        </w:rPr>
      </w:pPr>
    </w:p>
    <w:p w:rsidR="00B00459" w:rsidRDefault="00B00459" w:rsidP="00B00459">
      <w:pPr>
        <w:spacing w:before="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361AF3" w:rsidTr="00497F1F">
        <w:tc>
          <w:tcPr>
            <w:tcW w:w="9775" w:type="dxa"/>
          </w:tcPr>
          <w:p w:rsidR="00361AF3" w:rsidRPr="00F128B0" w:rsidRDefault="00361AF3" w:rsidP="00053236">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61AF3" w:rsidRPr="00355C93" w:rsidRDefault="00361AF3" w:rsidP="00053236">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A73B4F">
        <w:rPr>
          <w:sz w:val="20"/>
          <w:lang w:eastAsia="zh-CN"/>
        </w:rPr>
        <w:t>4</w:t>
      </w:r>
      <w:r w:rsidRPr="004136A0">
        <w:rPr>
          <w:rFonts w:ascii="SimSun" w:hAnsi="SimSun" w:hint="eastAsia"/>
          <w:sz w:val="20"/>
          <w:lang w:eastAsia="zh-CN"/>
        </w:rPr>
        <w:t>年，日内瓦</w:t>
      </w:r>
    </w:p>
    <w:p w:rsidR="00361AF3" w:rsidRPr="002C2EAC" w:rsidRDefault="00361AF3" w:rsidP="00053236">
      <w:pPr>
        <w:spacing w:before="480"/>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D01026">
        <w:rPr>
          <w:rFonts w:hint="eastAsia"/>
          <w:sz w:val="20"/>
          <w:lang w:val="en-US" w:eastAsia="zh-CN"/>
        </w:rPr>
        <w:t>国际电联</w:t>
      </w:r>
      <w:r w:rsidR="00497F1F">
        <w:rPr>
          <w:rFonts w:hint="eastAsia"/>
          <w:sz w:val="20"/>
          <w:lang w:val="en-US" w:eastAsia="zh-CN"/>
        </w:rPr>
        <w:t xml:space="preserve"> </w:t>
      </w:r>
      <w:r w:rsidRPr="00A613D0">
        <w:rPr>
          <w:sz w:val="20"/>
          <w:lang w:val="en-US" w:eastAsia="zh-CN"/>
        </w:rPr>
        <w:t>20</w:t>
      </w:r>
      <w:r>
        <w:rPr>
          <w:rFonts w:hint="eastAsia"/>
          <w:sz w:val="20"/>
          <w:lang w:val="en-US" w:eastAsia="zh-CN"/>
        </w:rPr>
        <w:t>1</w:t>
      </w:r>
      <w:r w:rsidR="00A73B4F">
        <w:rPr>
          <w:sz w:val="20"/>
          <w:lang w:val="en-US" w:eastAsia="zh-CN"/>
        </w:rPr>
        <w:t>4</w:t>
      </w:r>
    </w:p>
    <w:p w:rsidR="00361AF3" w:rsidRPr="00C13155" w:rsidRDefault="00361AF3" w:rsidP="00497F1F">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61AF3" w:rsidRDefault="00361AF3" w:rsidP="00053236">
      <w:pPr>
        <w:pStyle w:val="RecNoBR"/>
        <w:spacing w:before="0"/>
        <w:rPr>
          <w:rStyle w:val="href"/>
          <w:lang w:val="en-US" w:eastAsia="zh-CN"/>
        </w:rPr>
        <w:sectPr w:rsidR="00361AF3" w:rsidSect="004B44D8">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3102A3" w:rsidRPr="00361AF3" w:rsidRDefault="003102A3" w:rsidP="00497F1F">
      <w:pPr>
        <w:pStyle w:val="RecNoBR"/>
        <w:spacing w:before="0"/>
        <w:rPr>
          <w:lang w:eastAsia="zh-CN"/>
        </w:rPr>
      </w:pPr>
      <w:r w:rsidRPr="00361AF3">
        <w:rPr>
          <w:lang w:eastAsia="zh-CN"/>
        </w:rPr>
        <w:lastRenderedPageBreak/>
        <w:t>ITU-R  BT.</w:t>
      </w:r>
      <w:r w:rsidR="00D13A23">
        <w:rPr>
          <w:rFonts w:hint="eastAsia"/>
          <w:lang w:eastAsia="zh-CN"/>
        </w:rPr>
        <w:t>20</w:t>
      </w:r>
      <w:r w:rsidR="0004469B">
        <w:rPr>
          <w:lang w:eastAsia="zh-CN"/>
        </w:rPr>
        <w:t>5</w:t>
      </w:r>
      <w:r w:rsidR="003551F5">
        <w:rPr>
          <w:rFonts w:hint="eastAsia"/>
          <w:lang w:eastAsia="zh-CN"/>
        </w:rPr>
        <w:t>3</w:t>
      </w:r>
      <w:r w:rsidR="0004469B">
        <w:rPr>
          <w:lang w:eastAsia="zh-CN"/>
        </w:rPr>
        <w:t>-0</w:t>
      </w:r>
      <w:r w:rsidR="00497F1F">
        <w:rPr>
          <w:lang w:eastAsia="zh-CN"/>
        </w:rPr>
        <w:t xml:space="preserve"> </w:t>
      </w:r>
      <w:r w:rsidR="00227E7A" w:rsidRPr="00361AF3">
        <w:rPr>
          <w:rFonts w:hint="eastAsia"/>
          <w:lang w:eastAsia="zh-CN"/>
        </w:rPr>
        <w:t>建议书</w:t>
      </w:r>
    </w:p>
    <w:p w:rsidR="001E7EDD" w:rsidRPr="003551F5" w:rsidRDefault="0004469B" w:rsidP="00497F1F">
      <w:pPr>
        <w:pStyle w:val="RectitleBR"/>
        <w:rPr>
          <w:lang w:eastAsia="zh-CN"/>
        </w:rPr>
      </w:pPr>
      <w:r w:rsidRPr="0004469B">
        <w:rPr>
          <w:rFonts w:hint="eastAsia"/>
          <w:lang w:eastAsia="zh-CN"/>
        </w:rPr>
        <w:t>综合广播</w:t>
      </w:r>
      <w:r w:rsidR="00E61D05">
        <w:rPr>
          <w:lang w:eastAsia="zh-CN"/>
        </w:rPr>
        <w:t xml:space="preserve"> – </w:t>
      </w:r>
      <w:r w:rsidRPr="0004469B">
        <w:rPr>
          <w:rFonts w:hint="eastAsia"/>
          <w:lang w:eastAsia="zh-CN"/>
        </w:rPr>
        <w:t>宽带（</w:t>
      </w:r>
      <w:r w:rsidRPr="0004469B">
        <w:rPr>
          <w:rFonts w:hint="eastAsia"/>
          <w:lang w:eastAsia="zh-CN"/>
        </w:rPr>
        <w:t>IBB</w:t>
      </w:r>
      <w:r w:rsidRPr="0004469B">
        <w:rPr>
          <w:rFonts w:hint="eastAsia"/>
          <w:lang w:eastAsia="zh-CN"/>
        </w:rPr>
        <w:t>）系统的技术要求</w:t>
      </w:r>
      <w:r w:rsidR="00617E67" w:rsidRPr="003F2DE2">
        <w:rPr>
          <w:rStyle w:val="FootnoteReference"/>
          <w:lang w:val="en-GB" w:eastAsia="zh-CN"/>
        </w:rPr>
        <w:footnoteReference w:customMarkFollows="1" w:id="1"/>
        <w:t>*</w:t>
      </w:r>
    </w:p>
    <w:p w:rsidR="00D3753B" w:rsidRDefault="00D3753B" w:rsidP="00053236">
      <w:pPr>
        <w:pStyle w:val="Recdate"/>
        <w:rPr>
          <w:lang w:val="en-GB" w:eastAsia="zh-CN"/>
        </w:rPr>
      </w:pPr>
    </w:p>
    <w:p w:rsidR="003102A3" w:rsidRPr="00F84997" w:rsidRDefault="00DF4328" w:rsidP="00053236">
      <w:pPr>
        <w:pStyle w:val="Recdate"/>
        <w:rPr>
          <w:lang w:val="en-GB" w:eastAsia="zh-CN"/>
        </w:rPr>
      </w:pPr>
      <w:r>
        <w:rPr>
          <w:rFonts w:hint="eastAsia"/>
          <w:lang w:val="en-GB" w:eastAsia="zh-CN"/>
        </w:rPr>
        <w:t>（</w:t>
      </w:r>
      <w:r w:rsidR="00D13A23">
        <w:rPr>
          <w:rFonts w:hint="eastAsia"/>
          <w:lang w:val="en-GB" w:eastAsia="zh-CN"/>
        </w:rPr>
        <w:t>201</w:t>
      </w:r>
      <w:r w:rsidR="0004469B">
        <w:rPr>
          <w:lang w:val="en-GB" w:eastAsia="zh-CN"/>
        </w:rPr>
        <w:t>4</w:t>
      </w:r>
      <w:r w:rsidR="00A73B4F">
        <w:rPr>
          <w:rFonts w:hint="eastAsia"/>
          <w:lang w:val="en-GB" w:eastAsia="zh-CN"/>
        </w:rPr>
        <w:t>年</w:t>
      </w:r>
      <w:r>
        <w:rPr>
          <w:rFonts w:hint="eastAsia"/>
          <w:lang w:val="en-GB" w:eastAsia="zh-CN"/>
        </w:rPr>
        <w:t>）</w:t>
      </w:r>
    </w:p>
    <w:p w:rsidR="003551F5" w:rsidRPr="00497F1F" w:rsidRDefault="003551F5" w:rsidP="00497F1F">
      <w:pPr>
        <w:pStyle w:val="Heading1"/>
        <w:rPr>
          <w:sz w:val="22"/>
          <w:szCs w:val="22"/>
          <w:lang w:val="en-GB" w:eastAsia="zh-CN"/>
        </w:rPr>
      </w:pPr>
      <w:r w:rsidRPr="00497F1F">
        <w:rPr>
          <w:rFonts w:hint="eastAsia"/>
          <w:sz w:val="22"/>
          <w:szCs w:val="22"/>
          <w:lang w:val="en-GB" w:eastAsia="zh-CN"/>
        </w:rPr>
        <w:t>范围</w:t>
      </w:r>
    </w:p>
    <w:p w:rsidR="003551F5" w:rsidRPr="00E567DD" w:rsidRDefault="00AA6A34" w:rsidP="00E567DD">
      <w:pPr>
        <w:pStyle w:val="Summary"/>
        <w:ind w:firstLineChars="200" w:firstLine="440"/>
        <w:rPr>
          <w:lang w:eastAsia="zh-CN"/>
        </w:rPr>
      </w:pPr>
      <w:bookmarkStart w:id="1" w:name="_InMacro_"/>
      <w:r w:rsidRPr="00E567DD">
        <w:rPr>
          <w:rFonts w:hint="eastAsia"/>
          <w:lang w:eastAsia="zh-CN"/>
        </w:rPr>
        <w:t>本</w:t>
      </w:r>
      <w:r w:rsidR="00617E67" w:rsidRPr="00E567DD">
        <w:rPr>
          <w:rFonts w:hint="eastAsia"/>
          <w:lang w:eastAsia="zh-CN"/>
        </w:rPr>
        <w:t>建议书定义了综合广播</w:t>
      </w:r>
      <w:r w:rsidR="00E61D05" w:rsidRPr="00E567DD">
        <w:rPr>
          <w:rFonts w:hint="eastAsia"/>
          <w:lang w:eastAsia="zh-CN"/>
        </w:rPr>
        <w:t xml:space="preserve"> </w:t>
      </w:r>
      <w:r w:rsidR="00C938A5" w:rsidRPr="00E567DD">
        <w:rPr>
          <w:lang w:eastAsia="zh-CN"/>
        </w:rPr>
        <w:t xml:space="preserve">– </w:t>
      </w:r>
      <w:r w:rsidR="00E567DD">
        <w:rPr>
          <w:rFonts w:hint="eastAsia"/>
          <w:lang w:eastAsia="zh-CN"/>
        </w:rPr>
        <w:t>宽带系统的技术要求。此系统旨在通过广播传送、宽带传送、预置、</w:t>
      </w:r>
      <w:r w:rsidR="00617E67" w:rsidRPr="00E567DD">
        <w:rPr>
          <w:rFonts w:hint="eastAsia"/>
          <w:lang w:eastAsia="zh-CN"/>
        </w:rPr>
        <w:t>应用存储和家庭</w:t>
      </w:r>
      <w:r w:rsidRPr="00E567DD">
        <w:rPr>
          <w:rFonts w:hint="eastAsia"/>
          <w:lang w:eastAsia="zh-CN"/>
        </w:rPr>
        <w:t>局域</w:t>
      </w:r>
      <w:r w:rsidR="00617E67" w:rsidRPr="00E567DD">
        <w:rPr>
          <w:rFonts w:hint="eastAsia"/>
          <w:lang w:eastAsia="zh-CN"/>
        </w:rPr>
        <w:t>网</w:t>
      </w:r>
      <w:r w:rsidRPr="00E567DD">
        <w:rPr>
          <w:rFonts w:hint="eastAsia"/>
          <w:lang w:eastAsia="zh-CN"/>
        </w:rPr>
        <w:t>的</w:t>
      </w:r>
      <w:r w:rsidR="00617E67" w:rsidRPr="00E567DD">
        <w:rPr>
          <w:rFonts w:hint="eastAsia"/>
          <w:lang w:eastAsia="zh-CN"/>
        </w:rPr>
        <w:t>传送</w:t>
      </w:r>
      <w:r w:rsidRPr="00E567DD">
        <w:rPr>
          <w:rFonts w:hint="eastAsia"/>
          <w:lang w:eastAsia="zh-CN"/>
        </w:rPr>
        <w:t>，</w:t>
      </w:r>
      <w:r w:rsidR="00617E67" w:rsidRPr="00E567DD">
        <w:rPr>
          <w:rFonts w:hint="eastAsia"/>
          <w:lang w:eastAsia="zh-CN"/>
        </w:rPr>
        <w:t>统一各种类型应用的行为和相互作用。</w:t>
      </w:r>
      <w:bookmarkEnd w:id="1"/>
    </w:p>
    <w:p w:rsidR="00461F82" w:rsidRPr="003102A3" w:rsidRDefault="00461F82" w:rsidP="00053236">
      <w:pPr>
        <w:pStyle w:val="Normalaftertitle"/>
        <w:rPr>
          <w:lang w:val="en-US" w:eastAsia="zh-CN"/>
        </w:rPr>
      </w:pPr>
      <w:r>
        <w:rPr>
          <w:rFonts w:hint="eastAsia"/>
          <w:lang w:val="en-US" w:eastAsia="zh-CN"/>
        </w:rPr>
        <w:t>国际电联无线电通信全会，</w:t>
      </w:r>
    </w:p>
    <w:p w:rsidR="00461F82" w:rsidRPr="008529C7" w:rsidRDefault="00461F82" w:rsidP="00053236">
      <w:pPr>
        <w:pStyle w:val="Call"/>
        <w:rPr>
          <w:rFonts w:ascii="STKaiti" w:eastAsia="STKaiti" w:hAnsi="STKaiti"/>
          <w:i w:val="0"/>
          <w:lang w:val="en-US" w:eastAsia="zh-CN"/>
        </w:rPr>
      </w:pPr>
      <w:r w:rsidRPr="008529C7">
        <w:rPr>
          <w:rFonts w:ascii="STKaiti" w:eastAsia="STKaiti" w:hAnsi="STKaiti" w:hint="eastAsia"/>
          <w:i w:val="0"/>
          <w:lang w:val="en-US" w:eastAsia="zh-CN"/>
        </w:rPr>
        <w:t>考虑到</w:t>
      </w:r>
    </w:p>
    <w:p w:rsidR="00905E23" w:rsidRPr="003F2DE2" w:rsidRDefault="00905E23" w:rsidP="00053236">
      <w:pPr>
        <w:rPr>
          <w:lang w:val="en-GB" w:eastAsia="ja-JP"/>
        </w:rPr>
      </w:pPr>
      <w:r w:rsidRPr="00CF5485">
        <w:rPr>
          <w:i/>
          <w:iCs/>
          <w:lang w:val="en-GB" w:eastAsia="zh-CN"/>
        </w:rPr>
        <w:t>a)</w:t>
      </w:r>
      <w:r w:rsidRPr="003F2DE2">
        <w:rPr>
          <w:lang w:val="en-GB" w:eastAsia="zh-CN"/>
        </w:rPr>
        <w:tab/>
      </w:r>
      <w:r w:rsidR="00AA6A34">
        <w:rPr>
          <w:rFonts w:hint="eastAsia"/>
          <w:lang w:val="en-GB" w:eastAsia="zh-CN"/>
        </w:rPr>
        <w:t>具备</w:t>
      </w:r>
      <w:r w:rsidR="00AA6A34">
        <w:rPr>
          <w:lang w:val="en-GB" w:eastAsia="zh-CN"/>
        </w:rPr>
        <w:t>宽带互联网接入能力的设备</w:t>
      </w:r>
      <w:r w:rsidR="00AA6A34">
        <w:rPr>
          <w:rFonts w:hint="eastAsia"/>
          <w:lang w:val="en-GB" w:eastAsia="zh-CN"/>
        </w:rPr>
        <w:t>越</w:t>
      </w:r>
      <w:r w:rsidR="00AA6A34">
        <w:rPr>
          <w:lang w:val="en-GB" w:eastAsia="zh-CN"/>
        </w:rPr>
        <w:t>来</w:t>
      </w:r>
      <w:r w:rsidR="00AA6A34">
        <w:rPr>
          <w:rFonts w:hint="eastAsia"/>
          <w:lang w:val="en-GB" w:eastAsia="zh-CN"/>
        </w:rPr>
        <w:t>越</w:t>
      </w:r>
      <w:r w:rsidR="00AA6A34">
        <w:rPr>
          <w:lang w:val="en-GB" w:eastAsia="zh-CN"/>
        </w:rPr>
        <w:t>普及并可提供</w:t>
      </w:r>
      <w:r w:rsidR="00AA6A34">
        <w:rPr>
          <w:rFonts w:hint="eastAsia"/>
          <w:lang w:val="en-GB" w:eastAsia="zh-CN"/>
        </w:rPr>
        <w:t>多</w:t>
      </w:r>
      <w:r w:rsidR="00AA6A34">
        <w:rPr>
          <w:lang w:val="en-GB" w:eastAsia="zh-CN"/>
        </w:rPr>
        <w:t>媒体应用；</w:t>
      </w:r>
    </w:p>
    <w:p w:rsidR="00905E23" w:rsidRPr="003F2DE2" w:rsidRDefault="00905E23" w:rsidP="00053236">
      <w:pPr>
        <w:rPr>
          <w:lang w:val="en-GB" w:eastAsia="ja-JP"/>
        </w:rPr>
      </w:pPr>
      <w:r w:rsidRPr="00CF5485">
        <w:rPr>
          <w:i/>
          <w:iCs/>
          <w:lang w:val="en-GB" w:eastAsia="zh-CN"/>
        </w:rPr>
        <w:t>b)</w:t>
      </w:r>
      <w:r w:rsidR="00AA6A34">
        <w:rPr>
          <w:lang w:val="en-GB" w:eastAsia="zh-CN"/>
        </w:rPr>
        <w:tab/>
      </w:r>
      <w:r w:rsidR="00AA6A34">
        <w:rPr>
          <w:rFonts w:hint="eastAsia"/>
          <w:lang w:val="en-GB" w:eastAsia="zh-CN"/>
        </w:rPr>
        <w:t>为</w:t>
      </w:r>
      <w:r w:rsidR="00AA6A34">
        <w:rPr>
          <w:lang w:val="en-GB" w:eastAsia="zh-CN"/>
        </w:rPr>
        <w:t>支持联网电视的设备提供集成的现</w:t>
      </w:r>
      <w:r w:rsidR="00AA6A34">
        <w:rPr>
          <w:rFonts w:hint="eastAsia"/>
          <w:lang w:val="en-GB" w:eastAsia="zh-CN"/>
        </w:rPr>
        <w:t>成</w:t>
      </w:r>
      <w:r w:rsidR="00AA6A34">
        <w:rPr>
          <w:lang w:val="en-GB" w:eastAsia="zh-CN"/>
        </w:rPr>
        <w:t>应用</w:t>
      </w:r>
      <w:r w:rsidR="00AA6A34">
        <w:rPr>
          <w:rFonts w:hint="eastAsia"/>
          <w:lang w:val="en-GB" w:eastAsia="zh-CN"/>
        </w:rPr>
        <w:t>与</w:t>
      </w:r>
      <w:r w:rsidR="00AA6A34">
        <w:rPr>
          <w:lang w:val="en-GB" w:eastAsia="zh-CN"/>
        </w:rPr>
        <w:t>最终用户</w:t>
      </w:r>
      <w:r w:rsidR="00AA6A34">
        <w:rPr>
          <w:rFonts w:hint="eastAsia"/>
          <w:lang w:val="en-GB" w:eastAsia="zh-CN"/>
        </w:rPr>
        <w:t>息息</w:t>
      </w:r>
      <w:r w:rsidR="00AA6A34">
        <w:rPr>
          <w:lang w:val="en-GB" w:eastAsia="zh-CN"/>
        </w:rPr>
        <w:t>相关；</w:t>
      </w:r>
    </w:p>
    <w:p w:rsidR="00905E23" w:rsidRPr="003F2DE2" w:rsidRDefault="00905E23" w:rsidP="00053236">
      <w:pPr>
        <w:rPr>
          <w:lang w:val="en-GB" w:eastAsia="ja-JP"/>
        </w:rPr>
      </w:pPr>
      <w:r w:rsidRPr="00CF5485">
        <w:rPr>
          <w:i/>
          <w:iCs/>
          <w:lang w:val="en-GB" w:eastAsia="zh-CN"/>
        </w:rPr>
        <w:t>c)</w:t>
      </w:r>
      <w:r w:rsidRPr="003F2DE2">
        <w:rPr>
          <w:lang w:val="en-GB" w:eastAsia="zh-CN"/>
        </w:rPr>
        <w:tab/>
      </w:r>
      <w:r w:rsidR="00AA6A34">
        <w:rPr>
          <w:rFonts w:hint="eastAsia"/>
          <w:lang w:val="en-GB" w:eastAsia="zh-CN"/>
        </w:rPr>
        <w:t>为</w:t>
      </w:r>
      <w:r w:rsidR="00AA6A34">
        <w:rPr>
          <w:lang w:val="en-GB" w:eastAsia="zh-CN"/>
        </w:rPr>
        <w:t>广播信道增加宽带传送内容</w:t>
      </w:r>
      <w:r w:rsidR="00AA6A34">
        <w:rPr>
          <w:rFonts w:hint="eastAsia"/>
          <w:lang w:val="en-GB" w:eastAsia="zh-CN"/>
        </w:rPr>
        <w:t>优化</w:t>
      </w:r>
      <w:r w:rsidR="00AA6A34">
        <w:rPr>
          <w:lang w:val="en-GB" w:eastAsia="zh-CN"/>
        </w:rPr>
        <w:t>了传送流</w:t>
      </w:r>
      <w:r w:rsidR="00AA6A34">
        <w:rPr>
          <w:rFonts w:hint="eastAsia"/>
          <w:lang w:val="en-GB" w:eastAsia="zh-CN"/>
        </w:rPr>
        <w:t>带宽</w:t>
      </w:r>
      <w:r w:rsidR="00AA6A34">
        <w:rPr>
          <w:lang w:val="en-GB" w:eastAsia="zh-CN"/>
        </w:rPr>
        <w:t>的使用；</w:t>
      </w:r>
    </w:p>
    <w:p w:rsidR="00905E23" w:rsidRPr="003F2DE2" w:rsidRDefault="00905E23" w:rsidP="00053236">
      <w:pPr>
        <w:rPr>
          <w:lang w:val="en-GB" w:eastAsia="zh-CN"/>
        </w:rPr>
      </w:pPr>
      <w:r w:rsidRPr="00CF5485">
        <w:rPr>
          <w:i/>
          <w:iCs/>
          <w:lang w:val="en-GB" w:eastAsia="zh-CN"/>
        </w:rPr>
        <w:t>d)</w:t>
      </w:r>
      <w:r w:rsidRPr="003F2DE2">
        <w:rPr>
          <w:lang w:val="en-GB" w:eastAsia="zh-CN"/>
        </w:rPr>
        <w:tab/>
      </w:r>
      <w:r w:rsidR="00B6257D">
        <w:rPr>
          <w:rFonts w:hint="eastAsia"/>
          <w:lang w:val="en-GB" w:eastAsia="zh-CN"/>
        </w:rPr>
        <w:t>人</w:t>
      </w:r>
      <w:r w:rsidR="00B6257D">
        <w:rPr>
          <w:lang w:val="en-GB" w:eastAsia="zh-CN"/>
        </w:rPr>
        <w:t>们渴望</w:t>
      </w:r>
      <w:r w:rsidR="00B6257D">
        <w:rPr>
          <w:rFonts w:hint="eastAsia"/>
          <w:lang w:val="en-GB" w:eastAsia="zh-CN"/>
        </w:rPr>
        <w:t>综合广播</w:t>
      </w:r>
      <w:r w:rsidR="00B6257D">
        <w:rPr>
          <w:lang w:val="en-GB" w:eastAsia="zh-CN"/>
        </w:rPr>
        <w:t>和宽带内容的制作与国际交换能够使用公共平台；</w:t>
      </w:r>
    </w:p>
    <w:p w:rsidR="00905E23" w:rsidRPr="003F2DE2" w:rsidRDefault="00905E23" w:rsidP="00053236">
      <w:pPr>
        <w:rPr>
          <w:lang w:val="en-GB" w:eastAsia="zh-CN"/>
        </w:rPr>
      </w:pPr>
      <w:r w:rsidRPr="00CF5485">
        <w:rPr>
          <w:i/>
          <w:iCs/>
          <w:lang w:val="en-GB" w:eastAsia="zh-CN"/>
        </w:rPr>
        <w:t>e)</w:t>
      </w:r>
      <w:r w:rsidR="00B6257D">
        <w:rPr>
          <w:lang w:val="en-GB" w:eastAsia="zh-CN"/>
        </w:rPr>
        <w:tab/>
      </w:r>
      <w:r w:rsidR="00B6257D">
        <w:rPr>
          <w:rFonts w:hint="eastAsia"/>
          <w:lang w:val="en-GB" w:eastAsia="zh-CN"/>
        </w:rPr>
        <w:t>统一</w:t>
      </w:r>
      <w:r w:rsidR="00B6257D">
        <w:rPr>
          <w:lang w:val="en-GB" w:eastAsia="zh-CN"/>
        </w:rPr>
        <w:t>的平台</w:t>
      </w:r>
      <w:r w:rsidR="00B6257D">
        <w:rPr>
          <w:rFonts w:hint="eastAsia"/>
          <w:lang w:val="en-GB" w:eastAsia="zh-CN"/>
        </w:rPr>
        <w:t>将</w:t>
      </w:r>
      <w:r w:rsidR="00B6257D">
        <w:rPr>
          <w:lang w:val="en-GB" w:eastAsia="zh-CN"/>
        </w:rPr>
        <w:t>能简化</w:t>
      </w:r>
      <w:r w:rsidR="00B6257D">
        <w:rPr>
          <w:rFonts w:hint="eastAsia"/>
          <w:lang w:val="en-GB" w:eastAsia="zh-CN"/>
        </w:rPr>
        <w:t>和</w:t>
      </w:r>
      <w:r w:rsidR="00B6257D">
        <w:rPr>
          <w:lang w:val="en-GB" w:eastAsia="zh-CN"/>
        </w:rPr>
        <w:t>降低开发</w:t>
      </w:r>
      <w:r w:rsidR="00B6257D">
        <w:rPr>
          <w:rFonts w:hint="eastAsia"/>
          <w:lang w:val="en-GB" w:eastAsia="zh-CN"/>
        </w:rPr>
        <w:t>综</w:t>
      </w:r>
      <w:r w:rsidR="00B6257D">
        <w:rPr>
          <w:lang w:val="en-GB" w:eastAsia="zh-CN"/>
        </w:rPr>
        <w:t>合内容和应用的强度；</w:t>
      </w:r>
    </w:p>
    <w:p w:rsidR="00905E23" w:rsidRPr="003F2DE2" w:rsidRDefault="00905E23" w:rsidP="00053236">
      <w:pPr>
        <w:rPr>
          <w:lang w:val="en-GB" w:eastAsia="zh-CN"/>
        </w:rPr>
      </w:pPr>
      <w:r w:rsidRPr="00CF5485">
        <w:rPr>
          <w:i/>
          <w:iCs/>
          <w:lang w:val="en-GB" w:eastAsia="zh-CN"/>
        </w:rPr>
        <w:t>f)</w:t>
      </w:r>
      <w:r w:rsidRPr="003F2DE2">
        <w:rPr>
          <w:lang w:val="en-GB" w:eastAsia="zh-CN"/>
        </w:rPr>
        <w:tab/>
        <w:t>ITU-R BT.1889</w:t>
      </w:r>
      <w:r w:rsidR="00B6257D">
        <w:rPr>
          <w:rFonts w:hint="eastAsia"/>
          <w:lang w:val="en-GB" w:eastAsia="zh-CN"/>
        </w:rPr>
        <w:t>建议</w:t>
      </w:r>
      <w:r w:rsidR="00B6257D">
        <w:rPr>
          <w:lang w:val="en-GB" w:eastAsia="zh-CN"/>
        </w:rPr>
        <w:t>书的内容参考了</w:t>
      </w:r>
      <w:r w:rsidR="00B631D1" w:rsidRPr="0024421F">
        <w:rPr>
          <w:rFonts w:hint="eastAsia"/>
          <w:lang w:val="en-GB" w:eastAsia="zh-CN"/>
        </w:rPr>
        <w:t>ITU-T J.200</w:t>
      </w:r>
      <w:r w:rsidR="00B631D1" w:rsidRPr="0024421F">
        <w:rPr>
          <w:rFonts w:hint="eastAsia"/>
          <w:lang w:val="en-GB" w:eastAsia="zh-CN"/>
        </w:rPr>
        <w:t>建议书</w:t>
      </w:r>
      <w:r w:rsidR="00B6257D" w:rsidRPr="0024421F">
        <w:rPr>
          <w:rFonts w:hint="eastAsia"/>
          <w:lang w:val="en-GB" w:eastAsia="zh-CN"/>
        </w:rPr>
        <w:t>，</w:t>
      </w:r>
      <w:r w:rsidR="00B6257D" w:rsidRPr="0024421F">
        <w:rPr>
          <w:lang w:val="en-GB" w:eastAsia="zh-CN"/>
        </w:rPr>
        <w:t>后者</w:t>
      </w:r>
      <w:r w:rsidR="00B631D1" w:rsidRPr="0024421F">
        <w:rPr>
          <w:rFonts w:hint="eastAsia"/>
          <w:lang w:val="en-GB" w:eastAsia="zh-CN"/>
        </w:rPr>
        <w:t>为一种经协调的交互式指令集和</w:t>
      </w:r>
      <w:r w:rsidR="00B631D1" w:rsidRPr="0024421F">
        <w:rPr>
          <w:rFonts w:hint="eastAsia"/>
          <w:lang w:val="en-GB" w:eastAsia="zh-CN"/>
        </w:rPr>
        <w:t>API</w:t>
      </w:r>
      <w:r w:rsidR="00B631D1" w:rsidRPr="0024421F">
        <w:rPr>
          <w:rFonts w:hint="eastAsia"/>
          <w:lang w:val="en-GB" w:eastAsia="zh-CN"/>
        </w:rPr>
        <w:t>定义了高级架构，并确定了一种应用环境结构，其中包括针对数字电视业务的可执行应用环境和声明应用环境；</w:t>
      </w:r>
    </w:p>
    <w:p w:rsidR="00905E23" w:rsidRPr="003F2DE2" w:rsidRDefault="00905E23" w:rsidP="00E61D05">
      <w:pPr>
        <w:rPr>
          <w:lang w:val="en-GB" w:eastAsia="zh-CN"/>
        </w:rPr>
      </w:pPr>
      <w:r w:rsidRPr="00CF5485">
        <w:rPr>
          <w:i/>
          <w:iCs/>
          <w:lang w:val="en-GB" w:eastAsia="zh-CN"/>
        </w:rPr>
        <w:t>g)</w:t>
      </w:r>
      <w:r w:rsidRPr="003F2DE2">
        <w:rPr>
          <w:lang w:val="en-GB" w:eastAsia="zh-CN"/>
        </w:rPr>
        <w:tab/>
      </w:r>
      <w:r w:rsidR="00E61D05" w:rsidRPr="0024421F">
        <w:rPr>
          <w:lang w:val="en-GB" w:eastAsia="zh-CN"/>
        </w:rPr>
        <w:t>ITU-R BT.2037</w:t>
      </w:r>
      <w:r w:rsidR="00B6257D" w:rsidRPr="0024421F">
        <w:rPr>
          <w:rFonts w:hint="eastAsia"/>
          <w:lang w:val="en-GB" w:eastAsia="zh-CN"/>
        </w:rPr>
        <w:t>建议</w:t>
      </w:r>
      <w:r w:rsidR="00987DFD" w:rsidRPr="0024421F">
        <w:rPr>
          <w:rFonts w:hint="eastAsia"/>
          <w:lang w:val="en-GB" w:eastAsia="zh-CN"/>
        </w:rPr>
        <w:t>书</w:t>
      </w:r>
      <w:r w:rsidR="00B6257D" w:rsidRPr="0024421F">
        <w:rPr>
          <w:rFonts w:hint="eastAsia"/>
          <w:lang w:val="en-GB" w:eastAsia="zh-CN"/>
        </w:rPr>
        <w:t>阐述</w:t>
      </w:r>
      <w:r w:rsidR="00B6257D" w:rsidRPr="0024421F">
        <w:rPr>
          <w:lang w:val="en-GB" w:eastAsia="zh-CN"/>
        </w:rPr>
        <w:t>了</w:t>
      </w:r>
      <w:r w:rsidR="00987DFD" w:rsidRPr="0024421F">
        <w:rPr>
          <w:rFonts w:hint="eastAsia"/>
          <w:lang w:val="en-GB" w:eastAsia="zh-CN"/>
        </w:rPr>
        <w:t>综合</w:t>
      </w:r>
      <w:r w:rsidR="00B6257D" w:rsidRPr="0024421F">
        <w:rPr>
          <w:lang w:val="en-GB" w:eastAsia="zh-CN"/>
        </w:rPr>
        <w:t>广播宽带（</w:t>
      </w:r>
      <w:r w:rsidR="00B6257D" w:rsidRPr="0024421F">
        <w:rPr>
          <w:lang w:val="en-GB" w:eastAsia="zh-CN"/>
        </w:rPr>
        <w:t>IBB</w:t>
      </w:r>
      <w:r w:rsidR="00B6257D" w:rsidRPr="0024421F">
        <w:rPr>
          <w:rFonts w:hint="eastAsia"/>
          <w:lang w:val="en-GB" w:eastAsia="zh-CN"/>
        </w:rPr>
        <w:t>）</w:t>
      </w:r>
      <w:r w:rsidR="00B6257D" w:rsidRPr="0024421F">
        <w:rPr>
          <w:lang w:val="en-GB" w:eastAsia="zh-CN"/>
        </w:rPr>
        <w:t>系统的一般要求</w:t>
      </w:r>
      <w:r w:rsidR="00B6257D" w:rsidRPr="0024421F">
        <w:rPr>
          <w:rFonts w:hint="eastAsia"/>
          <w:lang w:val="en-GB" w:eastAsia="zh-CN"/>
        </w:rPr>
        <w:t>且</w:t>
      </w:r>
      <w:r w:rsidRPr="0024421F">
        <w:rPr>
          <w:lang w:val="en-GB" w:eastAsia="zh-CN"/>
        </w:rPr>
        <w:t>ITU-R BT.2267</w:t>
      </w:r>
      <w:r w:rsidR="00B6257D" w:rsidRPr="0024421F">
        <w:rPr>
          <w:rFonts w:hint="eastAsia"/>
          <w:lang w:val="en-GB" w:eastAsia="zh-CN"/>
        </w:rPr>
        <w:t>号</w:t>
      </w:r>
      <w:r w:rsidR="00B6257D" w:rsidRPr="0024421F">
        <w:rPr>
          <w:lang w:val="en-GB" w:eastAsia="zh-CN"/>
        </w:rPr>
        <w:t>报告包含有关</w:t>
      </w:r>
      <w:r w:rsidR="00B6257D" w:rsidRPr="0024421F">
        <w:rPr>
          <w:lang w:val="en-GB" w:eastAsia="zh-CN"/>
        </w:rPr>
        <w:t>IBB</w:t>
      </w:r>
      <w:r w:rsidR="00B6257D" w:rsidRPr="0024421F">
        <w:rPr>
          <w:lang w:val="en-GB" w:eastAsia="zh-CN"/>
        </w:rPr>
        <w:t>系统的各类信息，</w:t>
      </w:r>
    </w:p>
    <w:p w:rsidR="003551F5" w:rsidRPr="00776908" w:rsidRDefault="00776908" w:rsidP="00053236">
      <w:pPr>
        <w:pStyle w:val="Call"/>
        <w:rPr>
          <w:rFonts w:ascii="STKaiti" w:eastAsia="STKaiti" w:hAnsi="STKaiti"/>
          <w:i w:val="0"/>
          <w:iCs/>
          <w:lang w:val="en-US" w:eastAsia="zh-CN"/>
        </w:rPr>
      </w:pPr>
      <w:r w:rsidRPr="00776908">
        <w:rPr>
          <w:rFonts w:ascii="STKaiti" w:eastAsia="STKaiti" w:hAnsi="STKaiti" w:hint="eastAsia"/>
          <w:i w:val="0"/>
          <w:iCs/>
          <w:lang w:val="en-US" w:eastAsia="zh-CN"/>
        </w:rPr>
        <w:t>建议</w:t>
      </w:r>
    </w:p>
    <w:p w:rsidR="00905E23" w:rsidRPr="003F2DE2" w:rsidRDefault="00B6257D" w:rsidP="00E61D05">
      <w:pPr>
        <w:ind w:firstLineChars="200" w:firstLine="480"/>
        <w:rPr>
          <w:i/>
          <w:lang w:val="en-GB" w:eastAsia="zh-CN"/>
        </w:rPr>
      </w:pPr>
      <w:r>
        <w:rPr>
          <w:rFonts w:hint="eastAsia"/>
          <w:lang w:val="en-GB" w:eastAsia="zh-CN"/>
        </w:rPr>
        <w:t>在规范</w:t>
      </w:r>
      <w:r>
        <w:rPr>
          <w:lang w:val="en-GB" w:eastAsia="zh-CN"/>
        </w:rPr>
        <w:t>IBB</w:t>
      </w:r>
      <w:r>
        <w:rPr>
          <w:rFonts w:hint="eastAsia"/>
          <w:lang w:val="en-GB" w:eastAsia="zh-CN"/>
        </w:rPr>
        <w:t>系统</w:t>
      </w:r>
      <w:r>
        <w:rPr>
          <w:lang w:val="en-GB" w:eastAsia="zh-CN"/>
        </w:rPr>
        <w:t>时</w:t>
      </w:r>
      <w:r>
        <w:rPr>
          <w:rFonts w:hint="eastAsia"/>
          <w:lang w:val="en-GB" w:eastAsia="zh-CN"/>
        </w:rPr>
        <w:t>，</w:t>
      </w:r>
      <w:r>
        <w:rPr>
          <w:lang w:val="en-GB" w:eastAsia="zh-CN"/>
        </w:rPr>
        <w:t>应</w:t>
      </w:r>
      <w:r>
        <w:rPr>
          <w:rFonts w:hint="eastAsia"/>
          <w:lang w:val="en-GB" w:eastAsia="zh-CN"/>
        </w:rPr>
        <w:t>虑</w:t>
      </w:r>
      <w:r>
        <w:rPr>
          <w:lang w:val="en-GB" w:eastAsia="zh-CN"/>
        </w:rPr>
        <w:t>及</w:t>
      </w:r>
      <w:r w:rsidR="00905E23" w:rsidRPr="003F2DE2">
        <w:rPr>
          <w:lang w:val="en-GB" w:eastAsia="zh-CN"/>
        </w:rPr>
        <w:t>ITU-T J.205</w:t>
      </w:r>
      <w:r w:rsidR="00905E23" w:rsidRPr="00E61D05">
        <w:rPr>
          <w:rFonts w:ascii="SimSun" w:hAnsi="SimSun"/>
          <w:lang w:val="en-GB" w:eastAsia="zh-CN"/>
        </w:rPr>
        <w:t>(</w:t>
      </w:r>
      <w:r w:rsidR="00905E23" w:rsidRPr="003F2DE2">
        <w:rPr>
          <w:lang w:val="en-GB" w:eastAsia="zh-CN"/>
        </w:rPr>
        <w:t>2012</w:t>
      </w:r>
      <w:r w:rsidR="00905E23" w:rsidRPr="00E61D05">
        <w:rPr>
          <w:rFonts w:ascii="SimSun" w:hAnsi="SimSun"/>
          <w:lang w:val="en-GB" w:eastAsia="zh-CN"/>
        </w:rPr>
        <w:t>)</w:t>
      </w:r>
      <w:r>
        <w:rPr>
          <w:rFonts w:hint="eastAsia"/>
          <w:lang w:val="en-GB" w:eastAsia="zh-CN"/>
        </w:rPr>
        <w:t>建议书的勘误</w:t>
      </w:r>
      <w:r w:rsidR="00E61D05">
        <w:rPr>
          <w:lang w:val="en-GB" w:eastAsia="zh-CN"/>
        </w:rPr>
        <w:t>1</w:t>
      </w:r>
      <w:r w:rsidR="00905E23" w:rsidRPr="00E61D05">
        <w:rPr>
          <w:rFonts w:ascii="SimSun" w:hAnsi="SimSun"/>
          <w:lang w:val="en-GB" w:eastAsia="zh-CN"/>
        </w:rPr>
        <w:t>(</w:t>
      </w:r>
      <w:r w:rsidR="00905E23" w:rsidRPr="003F2DE2">
        <w:rPr>
          <w:lang w:val="en-GB" w:eastAsia="zh-CN"/>
        </w:rPr>
        <w:t>01/2013</w:t>
      </w:r>
      <w:r w:rsidR="00E61D05">
        <w:rPr>
          <w:rFonts w:ascii="SimSun" w:hAnsi="SimSun" w:hint="eastAsia"/>
          <w:lang w:val="en-GB" w:eastAsia="zh-CN"/>
        </w:rPr>
        <w:t>)</w:t>
      </w:r>
      <w:r>
        <w:rPr>
          <w:rFonts w:hint="eastAsia"/>
          <w:lang w:val="en-GB" w:eastAsia="zh-CN"/>
        </w:rPr>
        <w:t>使用</w:t>
      </w:r>
      <w:r w:rsidR="00987DFD">
        <w:rPr>
          <w:rFonts w:hint="eastAsia"/>
          <w:lang w:val="en-GB" w:eastAsia="zh-CN"/>
        </w:rPr>
        <w:t>综合</w:t>
      </w:r>
      <w:r>
        <w:rPr>
          <w:rFonts w:hint="eastAsia"/>
          <w:lang w:val="en-GB" w:eastAsia="zh-CN"/>
        </w:rPr>
        <w:t>广播</w:t>
      </w:r>
      <w:r>
        <w:rPr>
          <w:lang w:val="en-GB" w:eastAsia="zh-CN"/>
        </w:rPr>
        <w:t>和</w:t>
      </w:r>
      <w:r>
        <w:rPr>
          <w:rFonts w:hint="eastAsia"/>
          <w:lang w:val="en-GB" w:eastAsia="zh-CN"/>
        </w:rPr>
        <w:t>宽带</w:t>
      </w:r>
      <w:r>
        <w:rPr>
          <w:lang w:val="en-GB" w:eastAsia="zh-CN"/>
        </w:rPr>
        <w:t>数字</w:t>
      </w:r>
      <w:r>
        <w:rPr>
          <w:rFonts w:hint="eastAsia"/>
          <w:lang w:val="en-GB" w:eastAsia="zh-CN"/>
        </w:rPr>
        <w:t>电视</w:t>
      </w:r>
      <w:r>
        <w:rPr>
          <w:lang w:val="en-GB" w:eastAsia="zh-CN"/>
        </w:rPr>
        <w:t>的</w:t>
      </w:r>
      <w:r>
        <w:rPr>
          <w:rFonts w:hint="eastAsia"/>
          <w:lang w:val="en-GB" w:eastAsia="zh-CN"/>
        </w:rPr>
        <w:t>应用</w:t>
      </w:r>
      <w:r>
        <w:rPr>
          <w:lang w:val="en-GB" w:eastAsia="zh-CN"/>
        </w:rPr>
        <w:t>控制</w:t>
      </w:r>
      <w:r>
        <w:rPr>
          <w:rFonts w:hint="eastAsia"/>
          <w:lang w:val="en-GB" w:eastAsia="zh-CN"/>
        </w:rPr>
        <w:t>框架</w:t>
      </w:r>
      <w:r>
        <w:rPr>
          <w:lang w:val="en-GB" w:eastAsia="zh-CN"/>
        </w:rPr>
        <w:t>要求</w:t>
      </w:r>
      <w:r>
        <w:rPr>
          <w:rFonts w:hint="eastAsia"/>
          <w:lang w:val="en-GB" w:eastAsia="zh-CN"/>
        </w:rPr>
        <w:t>。</w:t>
      </w:r>
      <w:r w:rsidR="00905E23" w:rsidRPr="003F2DE2">
        <w:rPr>
          <w:rStyle w:val="FootnoteReference"/>
          <w:lang w:val="en-GB" w:eastAsia="ja-JP"/>
        </w:rPr>
        <w:footnoteReference w:id="2"/>
      </w:r>
    </w:p>
    <w:p w:rsidR="00497F1F" w:rsidRDefault="00497F1F">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905E23" w:rsidRDefault="00B6257D" w:rsidP="00053236">
      <w:pPr>
        <w:rPr>
          <w:lang w:val="en-GB" w:eastAsia="zh-CN"/>
        </w:rPr>
      </w:pPr>
      <w:r>
        <w:rPr>
          <w:lang w:val="en-GB" w:eastAsia="zh-CN"/>
        </w:rPr>
        <w:t>注</w:t>
      </w:r>
      <w:r w:rsidR="00905E23" w:rsidRPr="003F2DE2">
        <w:rPr>
          <w:lang w:val="en-GB" w:eastAsia="zh-CN"/>
        </w:rPr>
        <w:t> 1</w:t>
      </w:r>
      <w:r w:rsidR="00E61D05">
        <w:rPr>
          <w:lang w:val="en-GB" w:eastAsia="zh-CN"/>
        </w:rPr>
        <w:t xml:space="preserve"> </w:t>
      </w:r>
      <w:r w:rsidR="00E61D05" w:rsidRPr="00E61D05">
        <w:rPr>
          <w:lang w:val="en-GB" w:eastAsia="zh-CN"/>
        </w:rPr>
        <w:t>–</w:t>
      </w:r>
      <w:r w:rsidR="00E61D05">
        <w:rPr>
          <w:lang w:val="en-GB" w:eastAsia="zh-CN"/>
        </w:rPr>
        <w:t xml:space="preserve"> </w:t>
      </w:r>
      <w:r>
        <w:rPr>
          <w:lang w:val="en-GB" w:eastAsia="zh-CN"/>
        </w:rPr>
        <w:t>附录</w:t>
      </w:r>
      <w:r w:rsidR="006E137F">
        <w:rPr>
          <w:lang w:val="en-GB" w:eastAsia="zh-CN"/>
        </w:rPr>
        <w:t>1</w:t>
      </w:r>
      <w:r w:rsidR="003D50FC">
        <w:rPr>
          <w:rFonts w:hint="eastAsia"/>
          <w:lang w:val="en-GB" w:eastAsia="zh-CN"/>
        </w:rPr>
        <w:t>介绍</w:t>
      </w:r>
      <w:r w:rsidR="003D50FC">
        <w:rPr>
          <w:lang w:val="en-GB" w:eastAsia="zh-CN"/>
        </w:rPr>
        <w:t>了</w:t>
      </w:r>
      <w:r w:rsidR="003D50FC" w:rsidRPr="003F2DE2">
        <w:rPr>
          <w:lang w:val="en-GB" w:eastAsia="zh-CN"/>
        </w:rPr>
        <w:t>ITU</w:t>
      </w:r>
      <w:r w:rsidR="003D50FC" w:rsidRPr="003F2DE2">
        <w:rPr>
          <w:lang w:val="en-GB" w:eastAsia="zh-CN"/>
        </w:rPr>
        <w:noBreakHyphen/>
        <w:t>T J.205</w:t>
      </w:r>
      <w:r w:rsidR="003D50FC">
        <w:rPr>
          <w:rFonts w:hint="eastAsia"/>
          <w:lang w:val="en-GB" w:eastAsia="zh-CN"/>
        </w:rPr>
        <w:t>建议</w:t>
      </w:r>
      <w:r w:rsidR="003D50FC">
        <w:rPr>
          <w:lang w:val="en-GB" w:eastAsia="zh-CN"/>
        </w:rPr>
        <w:t>书中所列与广播方案相关的要求。</w:t>
      </w:r>
    </w:p>
    <w:p w:rsidR="00497F1F" w:rsidRDefault="00497F1F" w:rsidP="00053236">
      <w:pPr>
        <w:rPr>
          <w:lang w:val="en-GB" w:eastAsia="zh-CN"/>
        </w:rPr>
      </w:pPr>
    </w:p>
    <w:p w:rsidR="00497F1F" w:rsidRPr="00497F1F" w:rsidRDefault="00497F1F" w:rsidP="00053236">
      <w:pPr>
        <w:rPr>
          <w:lang w:val="en-GB" w:eastAsia="ja-JP"/>
        </w:rPr>
      </w:pPr>
    </w:p>
    <w:p w:rsidR="00905E23" w:rsidRPr="003F2DE2" w:rsidRDefault="00B6257D" w:rsidP="001F48A5">
      <w:pPr>
        <w:pStyle w:val="AppendixNoTitle"/>
        <w:rPr>
          <w:lang w:val="en-GB" w:eastAsia="zh-CN"/>
        </w:rPr>
      </w:pPr>
      <w:r>
        <w:rPr>
          <w:lang w:val="en-GB" w:eastAsia="zh-CN"/>
        </w:rPr>
        <w:t>附录</w:t>
      </w:r>
      <w:r w:rsidR="00905E23" w:rsidRPr="003F2DE2">
        <w:rPr>
          <w:lang w:val="en-GB" w:eastAsia="zh-CN"/>
        </w:rPr>
        <w:t>1</w:t>
      </w:r>
      <w:r w:rsidR="00905E23">
        <w:rPr>
          <w:lang w:val="en-GB" w:eastAsia="zh-CN"/>
        </w:rPr>
        <w:br/>
      </w:r>
      <w:r w:rsidR="003D50FC">
        <w:rPr>
          <w:rFonts w:hint="eastAsia"/>
          <w:lang w:val="en-GB" w:eastAsia="zh-CN"/>
        </w:rPr>
        <w:t>（资料性</w:t>
      </w:r>
      <w:r w:rsidR="003D50FC">
        <w:rPr>
          <w:lang w:val="en-GB" w:eastAsia="zh-CN"/>
        </w:rPr>
        <w:t>）</w:t>
      </w:r>
    </w:p>
    <w:p w:rsidR="00905E23" w:rsidRPr="003F2DE2" w:rsidRDefault="00905E23" w:rsidP="00053236">
      <w:pPr>
        <w:pStyle w:val="Heading1"/>
        <w:rPr>
          <w:lang w:val="en-GB" w:eastAsia="zh-CN"/>
        </w:rPr>
      </w:pPr>
      <w:r w:rsidRPr="003F2DE2">
        <w:rPr>
          <w:lang w:val="en-GB" w:eastAsia="zh-CN"/>
        </w:rPr>
        <w:t>1</w:t>
      </w:r>
      <w:r w:rsidRPr="003F2DE2">
        <w:rPr>
          <w:lang w:val="en-GB" w:eastAsia="zh-CN"/>
        </w:rPr>
        <w:tab/>
        <w:t>IBB</w:t>
      </w:r>
      <w:r w:rsidR="003D50FC">
        <w:rPr>
          <w:rFonts w:hint="eastAsia"/>
          <w:lang w:val="en-GB" w:eastAsia="zh-CN"/>
        </w:rPr>
        <w:t>系统</w:t>
      </w:r>
      <w:r w:rsidR="003D50FC">
        <w:rPr>
          <w:lang w:val="en-GB" w:eastAsia="zh-CN"/>
        </w:rPr>
        <w:t>的应用类型</w:t>
      </w:r>
    </w:p>
    <w:p w:rsidR="00905E23" w:rsidRPr="003F2DE2" w:rsidRDefault="003D50FC" w:rsidP="00A63C65">
      <w:pPr>
        <w:ind w:firstLineChars="200" w:firstLine="480"/>
        <w:rPr>
          <w:lang w:val="en-GB" w:eastAsia="zh-CN"/>
        </w:rPr>
      </w:pPr>
      <w:r>
        <w:rPr>
          <w:lang w:val="en-GB" w:eastAsia="zh-CN"/>
        </w:rPr>
        <w:t>ITU-T J.205</w:t>
      </w:r>
      <w:r>
        <w:rPr>
          <w:lang w:val="en-GB" w:eastAsia="zh-CN"/>
        </w:rPr>
        <w:t>建议书</w:t>
      </w:r>
      <w:r>
        <w:rPr>
          <w:rFonts w:hint="eastAsia"/>
          <w:lang w:val="en-GB" w:eastAsia="zh-CN"/>
        </w:rPr>
        <w:t>假设</w:t>
      </w:r>
      <w:r>
        <w:rPr>
          <w:lang w:val="en-GB" w:eastAsia="zh-CN"/>
        </w:rPr>
        <w:t>使用第</w:t>
      </w:r>
      <w:r>
        <w:rPr>
          <w:lang w:val="en-GB" w:eastAsia="zh-CN"/>
        </w:rPr>
        <w:t>7</w:t>
      </w:r>
      <w:r>
        <w:rPr>
          <w:lang w:val="en-GB" w:eastAsia="zh-CN"/>
        </w:rPr>
        <w:t>节中阐述的</w:t>
      </w:r>
      <w:r>
        <w:rPr>
          <w:lang w:val="en-GB" w:eastAsia="zh-CN"/>
        </w:rPr>
        <w:t>IBB</w:t>
      </w:r>
      <w:r>
        <w:rPr>
          <w:rFonts w:hint="eastAsia"/>
          <w:lang w:val="en-GB" w:eastAsia="zh-CN"/>
        </w:rPr>
        <w:t>示范</w:t>
      </w:r>
      <w:r>
        <w:rPr>
          <w:lang w:val="en-GB" w:eastAsia="zh-CN"/>
        </w:rPr>
        <w:t>系统和应用类型</w:t>
      </w:r>
      <w:r>
        <w:rPr>
          <w:rFonts w:hint="eastAsia"/>
          <w:lang w:val="en-GB" w:eastAsia="zh-CN"/>
        </w:rPr>
        <w:t>。该</w:t>
      </w:r>
      <w:r>
        <w:rPr>
          <w:lang w:val="en-GB" w:eastAsia="zh-CN"/>
        </w:rPr>
        <w:t>节列出了两种主要类型的</w:t>
      </w:r>
      <w:r>
        <w:rPr>
          <w:lang w:val="en-GB" w:eastAsia="zh-CN"/>
        </w:rPr>
        <w:t>IBB</w:t>
      </w:r>
      <w:r>
        <w:rPr>
          <w:lang w:val="en-GB" w:eastAsia="zh-CN"/>
        </w:rPr>
        <w:t>应用：</w:t>
      </w:r>
    </w:p>
    <w:p w:rsidR="00905E23" w:rsidRDefault="00905E23" w:rsidP="00053236">
      <w:pPr>
        <w:pStyle w:val="enumlev1"/>
        <w:rPr>
          <w:lang w:val="en-GB" w:eastAsia="zh-CN"/>
        </w:rPr>
      </w:pPr>
      <w:r w:rsidRPr="003F2DE2">
        <w:rPr>
          <w:lang w:val="en-GB" w:eastAsia="zh-CN"/>
        </w:rPr>
        <w:t>–</w:t>
      </w:r>
      <w:r w:rsidRPr="003F2DE2">
        <w:rPr>
          <w:lang w:val="en-GB" w:eastAsia="zh-CN"/>
        </w:rPr>
        <w:tab/>
      </w:r>
      <w:r w:rsidR="003D50FC">
        <w:rPr>
          <w:lang w:val="en-GB" w:eastAsia="zh-CN"/>
        </w:rPr>
        <w:t>独立的</w:t>
      </w:r>
      <w:r w:rsidR="003D50FC">
        <w:rPr>
          <w:lang w:val="en-GB" w:eastAsia="zh-CN"/>
        </w:rPr>
        <w:t>IBB</w:t>
      </w:r>
      <w:r w:rsidR="003D50FC">
        <w:rPr>
          <w:lang w:val="en-GB" w:eastAsia="zh-CN"/>
        </w:rPr>
        <w:t>应用</w:t>
      </w:r>
    </w:p>
    <w:p w:rsidR="00905E23" w:rsidRPr="003F2DE2" w:rsidRDefault="00905E23" w:rsidP="00053236">
      <w:pPr>
        <w:pStyle w:val="enumlev1"/>
        <w:rPr>
          <w:lang w:val="en-GB" w:eastAsia="ja-JP"/>
        </w:rPr>
      </w:pPr>
      <w:r>
        <w:rPr>
          <w:lang w:val="en-GB" w:eastAsia="zh-CN"/>
        </w:rPr>
        <w:tab/>
      </w:r>
      <w:r w:rsidR="003D50FC">
        <w:rPr>
          <w:rFonts w:hint="eastAsia"/>
          <w:lang w:val="en-GB" w:eastAsia="zh-CN"/>
        </w:rPr>
        <w:t>不随</w:t>
      </w:r>
      <w:r w:rsidR="003D50FC">
        <w:rPr>
          <w:lang w:val="en-GB" w:eastAsia="zh-CN"/>
        </w:rPr>
        <w:t>数字电视（</w:t>
      </w:r>
      <w:r w:rsidR="003D50FC">
        <w:rPr>
          <w:lang w:val="en-GB" w:eastAsia="zh-CN"/>
        </w:rPr>
        <w:t>DTV</w:t>
      </w:r>
      <w:r w:rsidR="003D50FC">
        <w:rPr>
          <w:rFonts w:hint="eastAsia"/>
          <w:lang w:val="en-GB" w:eastAsia="zh-CN"/>
        </w:rPr>
        <w:t>）</w:t>
      </w:r>
      <w:r w:rsidR="003D50FC">
        <w:rPr>
          <w:lang w:val="en-GB" w:eastAsia="zh-CN"/>
        </w:rPr>
        <w:t>服务提供的应用</w:t>
      </w:r>
      <w:r w:rsidR="003D50FC">
        <w:rPr>
          <w:rFonts w:hint="eastAsia"/>
          <w:lang w:val="en-GB" w:eastAsia="zh-CN"/>
        </w:rPr>
        <w:t>。</w:t>
      </w:r>
      <w:r w:rsidR="003D50FC">
        <w:rPr>
          <w:lang w:val="en-GB" w:eastAsia="zh-CN"/>
        </w:rPr>
        <w:t>通</w:t>
      </w:r>
      <w:r w:rsidR="003D50FC">
        <w:rPr>
          <w:rFonts w:hint="eastAsia"/>
          <w:lang w:val="en-GB" w:eastAsia="zh-CN"/>
        </w:rPr>
        <w:t>常</w:t>
      </w:r>
      <w:r w:rsidR="003D50FC">
        <w:rPr>
          <w:lang w:val="en-GB" w:eastAsia="zh-CN"/>
        </w:rPr>
        <w:t>这些应用由最终用户以</w:t>
      </w:r>
      <w:r w:rsidR="003D50FC">
        <w:rPr>
          <w:rFonts w:hint="eastAsia"/>
          <w:lang w:val="en-GB" w:eastAsia="zh-CN"/>
        </w:rPr>
        <w:t>手</w:t>
      </w:r>
      <w:r w:rsidR="003D50FC">
        <w:rPr>
          <w:lang w:val="en-GB" w:eastAsia="zh-CN"/>
        </w:rPr>
        <w:t>动方式从用户接口</w:t>
      </w:r>
      <w:r w:rsidR="003D50FC">
        <w:rPr>
          <w:rFonts w:hint="eastAsia"/>
          <w:lang w:val="en-GB" w:eastAsia="zh-CN"/>
        </w:rPr>
        <w:t>的</w:t>
      </w:r>
      <w:r w:rsidR="003D50FC">
        <w:rPr>
          <w:lang w:val="en-GB" w:eastAsia="zh-CN"/>
        </w:rPr>
        <w:t>应用菜单中启</w:t>
      </w:r>
      <w:r w:rsidR="003D50FC">
        <w:rPr>
          <w:rFonts w:hint="eastAsia"/>
          <w:lang w:val="en-GB" w:eastAsia="zh-CN"/>
        </w:rPr>
        <w:t>用</w:t>
      </w:r>
      <w:r w:rsidR="003D50FC">
        <w:rPr>
          <w:lang w:val="en-GB" w:eastAsia="zh-CN"/>
        </w:rPr>
        <w:t>。</w:t>
      </w:r>
    </w:p>
    <w:p w:rsidR="00905E23" w:rsidRDefault="00905E23" w:rsidP="00053236">
      <w:pPr>
        <w:pStyle w:val="enumlev1"/>
        <w:rPr>
          <w:lang w:val="en-GB" w:eastAsia="zh-CN"/>
        </w:rPr>
      </w:pPr>
      <w:r w:rsidRPr="003F2DE2">
        <w:rPr>
          <w:lang w:val="en-GB" w:eastAsia="zh-CN"/>
        </w:rPr>
        <w:t>–</w:t>
      </w:r>
      <w:r w:rsidRPr="003F2DE2">
        <w:rPr>
          <w:lang w:val="en-GB" w:eastAsia="zh-CN"/>
        </w:rPr>
        <w:tab/>
      </w:r>
      <w:r w:rsidR="003D50FC">
        <w:rPr>
          <w:lang w:val="en-GB" w:eastAsia="zh-CN"/>
        </w:rPr>
        <w:t>与服务相关的</w:t>
      </w:r>
      <w:r w:rsidR="003D50FC">
        <w:rPr>
          <w:lang w:val="en-GB" w:eastAsia="zh-CN"/>
        </w:rPr>
        <w:t>IBB</w:t>
      </w:r>
      <w:r w:rsidR="003D50FC">
        <w:rPr>
          <w:lang w:val="en-GB" w:eastAsia="zh-CN"/>
        </w:rPr>
        <w:t>应用</w:t>
      </w:r>
    </w:p>
    <w:p w:rsidR="00905E23" w:rsidRPr="003F2DE2" w:rsidRDefault="00905E23" w:rsidP="00053236">
      <w:pPr>
        <w:pStyle w:val="enumlev1"/>
        <w:rPr>
          <w:lang w:val="en-GB" w:eastAsia="ja-JP"/>
        </w:rPr>
      </w:pPr>
      <w:r>
        <w:rPr>
          <w:lang w:val="en-GB" w:eastAsia="zh-CN"/>
        </w:rPr>
        <w:tab/>
      </w:r>
      <w:r w:rsidR="003D50FC">
        <w:rPr>
          <w:rFonts w:hint="eastAsia"/>
          <w:lang w:val="en-GB" w:eastAsia="zh-CN"/>
        </w:rPr>
        <w:t>属于</w:t>
      </w:r>
      <w:r w:rsidRPr="003F2DE2">
        <w:rPr>
          <w:lang w:val="en-GB" w:eastAsia="zh-CN"/>
        </w:rPr>
        <w:t>IBB DTV</w:t>
      </w:r>
      <w:r w:rsidR="00B2769F">
        <w:rPr>
          <w:rFonts w:hint="eastAsia"/>
          <w:lang w:val="en-GB" w:eastAsia="zh-CN"/>
        </w:rPr>
        <w:t>服务</w:t>
      </w:r>
      <w:r w:rsidR="00B2769F">
        <w:rPr>
          <w:lang w:val="en-GB" w:eastAsia="zh-CN"/>
        </w:rPr>
        <w:t>组成部分的</w:t>
      </w:r>
      <w:r w:rsidR="00B2769F">
        <w:rPr>
          <w:rFonts w:hint="eastAsia"/>
          <w:lang w:val="en-GB" w:eastAsia="zh-CN"/>
        </w:rPr>
        <w:t>应用</w:t>
      </w:r>
      <w:r w:rsidR="00B2769F">
        <w:rPr>
          <w:lang w:val="en-GB" w:eastAsia="zh-CN"/>
        </w:rPr>
        <w:t>。</w:t>
      </w:r>
      <w:r w:rsidR="00B2769F">
        <w:rPr>
          <w:rFonts w:hint="eastAsia"/>
          <w:lang w:val="en-GB" w:eastAsia="zh-CN"/>
        </w:rPr>
        <w:t>这</w:t>
      </w:r>
      <w:r w:rsidR="00B2769F">
        <w:rPr>
          <w:lang w:val="en-GB" w:eastAsia="zh-CN"/>
        </w:rPr>
        <w:t>些应用</w:t>
      </w:r>
      <w:r w:rsidR="00B2769F">
        <w:rPr>
          <w:rFonts w:hint="eastAsia"/>
          <w:lang w:val="en-GB" w:eastAsia="zh-CN"/>
        </w:rPr>
        <w:t>被</w:t>
      </w:r>
      <w:r w:rsidR="00B2769F">
        <w:rPr>
          <w:lang w:val="en-GB" w:eastAsia="zh-CN"/>
        </w:rPr>
        <w:t>作为</w:t>
      </w:r>
      <w:r w:rsidR="00B2769F">
        <w:rPr>
          <w:lang w:val="en-GB" w:eastAsia="zh-CN"/>
        </w:rPr>
        <w:t>DTV</w:t>
      </w:r>
      <w:r w:rsidR="00B2769F">
        <w:rPr>
          <w:lang w:val="en-GB" w:eastAsia="zh-CN"/>
        </w:rPr>
        <w:t>服务的组成部分提供或</w:t>
      </w:r>
      <w:r w:rsidR="00B2769F">
        <w:rPr>
          <w:rFonts w:hint="eastAsia"/>
          <w:lang w:val="en-GB" w:eastAsia="zh-CN"/>
        </w:rPr>
        <w:t>列</w:t>
      </w:r>
      <w:r w:rsidR="00B2769F">
        <w:rPr>
          <w:lang w:val="en-GB" w:eastAsia="zh-CN"/>
        </w:rPr>
        <w:t>出。</w:t>
      </w:r>
      <w:r w:rsidR="00B2769F">
        <w:rPr>
          <w:rFonts w:hint="eastAsia"/>
          <w:lang w:val="en-GB" w:eastAsia="zh-CN"/>
        </w:rPr>
        <w:t>在</w:t>
      </w:r>
      <w:r w:rsidR="003D50FC">
        <w:rPr>
          <w:lang w:val="en-GB" w:eastAsia="ja-JP"/>
        </w:rPr>
        <w:t>与服务相关的</w:t>
      </w:r>
      <w:r w:rsidR="003D50FC">
        <w:rPr>
          <w:lang w:val="en-GB" w:eastAsia="ja-JP"/>
        </w:rPr>
        <w:t>IBB</w:t>
      </w:r>
      <w:r w:rsidR="003D50FC">
        <w:rPr>
          <w:lang w:val="en-GB" w:eastAsia="ja-JP"/>
        </w:rPr>
        <w:t>应用</w:t>
      </w:r>
      <w:r w:rsidR="00B2769F">
        <w:rPr>
          <w:rFonts w:hint="eastAsia"/>
          <w:lang w:val="en-GB" w:eastAsia="zh-CN"/>
        </w:rPr>
        <w:t>中</w:t>
      </w:r>
      <w:r w:rsidR="00B2769F">
        <w:rPr>
          <w:lang w:val="en-GB" w:eastAsia="zh-CN"/>
        </w:rPr>
        <w:t>，存在两类应用：</w:t>
      </w:r>
    </w:p>
    <w:p w:rsidR="00905E23" w:rsidRDefault="00905E23" w:rsidP="00053236">
      <w:pPr>
        <w:pStyle w:val="enumlev2"/>
        <w:rPr>
          <w:lang w:val="en-GB" w:eastAsia="ja-JP"/>
        </w:rPr>
      </w:pPr>
      <w:r w:rsidRPr="003F2DE2">
        <w:rPr>
          <w:lang w:val="en-GB" w:eastAsia="ja-JP"/>
        </w:rPr>
        <w:t>–</w:t>
      </w:r>
      <w:r w:rsidRPr="003F2DE2">
        <w:rPr>
          <w:lang w:val="en-GB" w:eastAsia="ja-JP"/>
        </w:rPr>
        <w:tab/>
      </w:r>
      <w:r w:rsidR="00B2769F">
        <w:rPr>
          <w:lang w:val="en-GB" w:eastAsia="ja-JP"/>
        </w:rPr>
        <w:t>服务专享</w:t>
      </w:r>
      <w:r w:rsidR="003D50FC">
        <w:rPr>
          <w:lang w:val="en-GB" w:eastAsia="ja-JP"/>
        </w:rPr>
        <w:t>IBB</w:t>
      </w:r>
      <w:r w:rsidR="003D50FC">
        <w:rPr>
          <w:lang w:val="en-GB" w:eastAsia="ja-JP"/>
        </w:rPr>
        <w:t>应用</w:t>
      </w:r>
    </w:p>
    <w:p w:rsidR="00905E23" w:rsidRPr="003F2DE2" w:rsidRDefault="00905E23" w:rsidP="00053236">
      <w:pPr>
        <w:pStyle w:val="enumlev2"/>
        <w:rPr>
          <w:lang w:val="en-GB" w:eastAsia="ja-JP"/>
        </w:rPr>
      </w:pPr>
      <w:r>
        <w:rPr>
          <w:lang w:val="en-GB" w:eastAsia="ja-JP"/>
        </w:rPr>
        <w:tab/>
      </w:r>
      <w:r w:rsidR="00B2769F">
        <w:rPr>
          <w:lang w:val="en-GB" w:eastAsia="zh-CN"/>
        </w:rPr>
        <w:t>服务提供</w:t>
      </w:r>
      <w:r w:rsidR="00B2769F">
        <w:rPr>
          <w:rFonts w:hint="eastAsia"/>
          <w:lang w:val="en-GB" w:eastAsia="zh-CN"/>
        </w:rPr>
        <w:t>终止后</w:t>
      </w:r>
      <w:r w:rsidR="00B2769F">
        <w:rPr>
          <w:lang w:val="en-GB" w:eastAsia="zh-CN"/>
        </w:rPr>
        <w:t>，</w:t>
      </w:r>
      <w:r w:rsidR="00B2769F">
        <w:rPr>
          <w:rFonts w:hint="eastAsia"/>
          <w:lang w:val="en-GB" w:eastAsia="zh-CN"/>
        </w:rPr>
        <w:t>必</w:t>
      </w:r>
      <w:r w:rsidR="00B2769F">
        <w:rPr>
          <w:lang w:val="en-GB" w:eastAsia="zh-CN"/>
        </w:rPr>
        <w:t>须停止使用</w:t>
      </w:r>
      <w:r w:rsidR="00B2769F">
        <w:rPr>
          <w:lang w:val="en-GB" w:eastAsia="ja-JP"/>
        </w:rPr>
        <w:t>服务专享</w:t>
      </w:r>
      <w:r w:rsidR="00987DFD">
        <w:rPr>
          <w:rFonts w:hint="eastAsia"/>
          <w:lang w:val="en-GB" w:eastAsia="zh-CN"/>
        </w:rPr>
        <w:t>的</w:t>
      </w:r>
      <w:r w:rsidR="003D50FC">
        <w:rPr>
          <w:lang w:val="en-GB" w:eastAsia="ja-JP"/>
        </w:rPr>
        <w:t>IBB</w:t>
      </w:r>
      <w:r w:rsidR="003D50FC">
        <w:rPr>
          <w:lang w:val="en-GB" w:eastAsia="ja-JP"/>
        </w:rPr>
        <w:t>应用</w:t>
      </w:r>
      <w:r w:rsidR="00B2769F">
        <w:rPr>
          <w:rFonts w:hint="eastAsia"/>
          <w:lang w:val="en-GB" w:eastAsia="zh-CN"/>
        </w:rPr>
        <w:t>（</w:t>
      </w:r>
      <w:r w:rsidR="00B2769F">
        <w:rPr>
          <w:lang w:val="en-GB" w:eastAsia="zh-CN"/>
        </w:rPr>
        <w:t>与服务捆绑）。</w:t>
      </w:r>
    </w:p>
    <w:p w:rsidR="00905E23" w:rsidRDefault="00905E23" w:rsidP="00053236">
      <w:pPr>
        <w:pStyle w:val="enumlev2"/>
        <w:rPr>
          <w:lang w:val="en-GB" w:eastAsia="ja-JP"/>
        </w:rPr>
      </w:pPr>
      <w:r w:rsidRPr="003F2DE2">
        <w:rPr>
          <w:lang w:val="en-GB" w:eastAsia="ja-JP"/>
        </w:rPr>
        <w:t>–</w:t>
      </w:r>
      <w:r w:rsidRPr="003F2DE2">
        <w:rPr>
          <w:lang w:val="en-GB" w:eastAsia="ja-JP"/>
        </w:rPr>
        <w:tab/>
      </w:r>
      <w:r w:rsidR="00B2769F">
        <w:rPr>
          <w:rFonts w:hint="eastAsia"/>
          <w:lang w:val="en-GB" w:eastAsia="zh-CN"/>
        </w:rPr>
        <w:t>服务</w:t>
      </w:r>
      <w:r w:rsidR="00B2769F">
        <w:rPr>
          <w:lang w:val="en-GB" w:eastAsia="zh-CN"/>
        </w:rPr>
        <w:t>共享</w:t>
      </w:r>
      <w:r w:rsidR="003D50FC">
        <w:rPr>
          <w:lang w:val="en-GB" w:eastAsia="ja-JP"/>
        </w:rPr>
        <w:t>IBB</w:t>
      </w:r>
      <w:r w:rsidR="003D50FC">
        <w:rPr>
          <w:lang w:val="en-GB" w:eastAsia="ja-JP"/>
        </w:rPr>
        <w:t>应用</w:t>
      </w:r>
    </w:p>
    <w:p w:rsidR="00905E23" w:rsidRPr="003F2DE2" w:rsidRDefault="00905E23" w:rsidP="00053236">
      <w:pPr>
        <w:pStyle w:val="enumlev2"/>
        <w:rPr>
          <w:lang w:val="en-GB" w:eastAsia="zh-CN"/>
        </w:rPr>
      </w:pPr>
      <w:r>
        <w:rPr>
          <w:lang w:val="en-GB" w:eastAsia="ja-JP"/>
        </w:rPr>
        <w:tab/>
      </w:r>
      <w:r w:rsidR="00B2769F">
        <w:rPr>
          <w:rFonts w:hint="eastAsia"/>
          <w:lang w:val="en-GB" w:eastAsia="zh-CN"/>
        </w:rPr>
        <w:t>如果</w:t>
      </w:r>
      <w:r w:rsidR="00B2769F">
        <w:rPr>
          <w:lang w:val="en-GB" w:eastAsia="zh-CN"/>
        </w:rPr>
        <w:t>接下来选择的服务也要求使用相同的应用，则</w:t>
      </w:r>
      <w:r w:rsidR="00B2769F">
        <w:rPr>
          <w:rFonts w:hint="eastAsia"/>
          <w:lang w:val="en-GB" w:eastAsia="zh-CN"/>
        </w:rPr>
        <w:t>应</w:t>
      </w:r>
      <w:r w:rsidR="00B2769F">
        <w:rPr>
          <w:lang w:val="en-GB" w:eastAsia="zh-CN"/>
        </w:rPr>
        <w:t>继续提供服务共享</w:t>
      </w:r>
      <w:r w:rsidR="00987DFD">
        <w:rPr>
          <w:rFonts w:hint="eastAsia"/>
          <w:lang w:val="en-GB" w:eastAsia="zh-CN"/>
        </w:rPr>
        <w:t>的</w:t>
      </w:r>
      <w:r w:rsidR="00B2769F">
        <w:rPr>
          <w:lang w:val="en-GB" w:eastAsia="zh-CN"/>
        </w:rPr>
        <w:t>IBB</w:t>
      </w:r>
      <w:r w:rsidR="00B2769F">
        <w:rPr>
          <w:lang w:val="en-GB" w:eastAsia="zh-CN"/>
        </w:rPr>
        <w:t>应</w:t>
      </w:r>
      <w:r w:rsidR="003D50FC">
        <w:rPr>
          <w:lang w:val="en-GB" w:eastAsia="zh-CN"/>
        </w:rPr>
        <w:t>用</w:t>
      </w:r>
      <w:r w:rsidR="00B2769F">
        <w:rPr>
          <w:rFonts w:hint="eastAsia"/>
          <w:lang w:val="en-GB" w:eastAsia="zh-CN"/>
        </w:rPr>
        <w:t>（不</w:t>
      </w:r>
      <w:r w:rsidR="00B2769F">
        <w:rPr>
          <w:lang w:val="en-GB" w:eastAsia="zh-CN"/>
        </w:rPr>
        <w:t>与服务捆绑）。</w:t>
      </w:r>
    </w:p>
    <w:p w:rsidR="00905E23" w:rsidRPr="003F2DE2" w:rsidRDefault="00B2769F" w:rsidP="00A63C65">
      <w:pPr>
        <w:ind w:firstLineChars="200" w:firstLine="480"/>
        <w:rPr>
          <w:lang w:val="en-GB" w:eastAsia="ja-JP"/>
        </w:rPr>
      </w:pPr>
      <w:r>
        <w:rPr>
          <w:lang w:val="en-GB" w:eastAsia="zh-CN"/>
        </w:rPr>
        <w:t>与服务相关的</w:t>
      </w:r>
      <w:r>
        <w:rPr>
          <w:lang w:val="en-GB" w:eastAsia="zh-CN"/>
        </w:rPr>
        <w:t>IBB</w:t>
      </w:r>
      <w:r>
        <w:rPr>
          <w:lang w:val="en-GB" w:eastAsia="zh-CN"/>
        </w:rPr>
        <w:t>应用</w:t>
      </w:r>
      <w:r>
        <w:rPr>
          <w:rFonts w:hint="eastAsia"/>
          <w:lang w:val="en-GB" w:eastAsia="zh-CN"/>
        </w:rPr>
        <w:t>将</w:t>
      </w:r>
      <w:r>
        <w:rPr>
          <w:lang w:val="en-GB" w:eastAsia="zh-CN"/>
        </w:rPr>
        <w:t>是一</w:t>
      </w:r>
      <w:r>
        <w:rPr>
          <w:rFonts w:hint="eastAsia"/>
          <w:lang w:val="en-GB" w:eastAsia="zh-CN"/>
        </w:rPr>
        <w:t>类</w:t>
      </w:r>
      <w:r>
        <w:rPr>
          <w:lang w:val="en-GB" w:eastAsia="zh-CN"/>
        </w:rPr>
        <w:t>重要的面向广播业务的方案</w:t>
      </w:r>
      <w:r>
        <w:rPr>
          <w:rFonts w:hint="eastAsia"/>
          <w:lang w:val="en-GB" w:eastAsia="zh-CN"/>
        </w:rPr>
        <w:t>。</w:t>
      </w:r>
      <w:r w:rsidR="003D50FC">
        <w:rPr>
          <w:lang w:val="en-GB" w:eastAsia="ja-JP"/>
        </w:rPr>
        <w:t>ITU-T J.205</w:t>
      </w:r>
      <w:r w:rsidR="003D50FC">
        <w:rPr>
          <w:lang w:val="en-GB" w:eastAsia="ja-JP"/>
        </w:rPr>
        <w:t>建议书</w:t>
      </w:r>
      <w:r>
        <w:rPr>
          <w:rFonts w:hint="eastAsia"/>
          <w:lang w:val="en-GB" w:eastAsia="zh-CN"/>
        </w:rPr>
        <w:t>对</w:t>
      </w:r>
      <w:r>
        <w:rPr>
          <w:lang w:val="en-GB" w:eastAsia="zh-CN"/>
        </w:rPr>
        <w:t>各应用类型做出如下定义：</w:t>
      </w:r>
    </w:p>
    <w:p w:rsidR="00905E23" w:rsidRPr="003F2DE2" w:rsidRDefault="00B2769F" w:rsidP="00053236">
      <w:pPr>
        <w:spacing w:before="240"/>
        <w:rPr>
          <w:lang w:val="en-GB" w:eastAsia="ja-JP"/>
        </w:rPr>
      </w:pPr>
      <w:r>
        <w:rPr>
          <w:b/>
          <w:lang w:val="en-GB" w:eastAsia="zh-CN"/>
        </w:rPr>
        <w:t>与服务相关的</w:t>
      </w:r>
      <w:r>
        <w:rPr>
          <w:b/>
          <w:lang w:val="en-GB" w:eastAsia="zh-CN"/>
        </w:rPr>
        <w:t>IBB</w:t>
      </w:r>
      <w:r>
        <w:rPr>
          <w:b/>
          <w:lang w:val="en-GB" w:eastAsia="zh-CN"/>
        </w:rPr>
        <w:t>应用</w:t>
      </w:r>
      <w:r w:rsidR="003D50FC">
        <w:rPr>
          <w:lang w:val="en-GB" w:eastAsia="zh-CN"/>
        </w:rPr>
        <w:t>：</w:t>
      </w:r>
      <w:r w:rsidR="00987DFD">
        <w:rPr>
          <w:rFonts w:hint="eastAsia"/>
          <w:lang w:val="en-GB" w:eastAsia="zh-CN"/>
        </w:rPr>
        <w:t>综合</w:t>
      </w:r>
      <w:r w:rsidR="005D274E">
        <w:rPr>
          <w:lang w:val="en-GB" w:eastAsia="zh-CN"/>
        </w:rPr>
        <w:t>广播和宽带（</w:t>
      </w:r>
      <w:r w:rsidR="005D274E">
        <w:rPr>
          <w:lang w:val="en-GB" w:eastAsia="zh-CN"/>
        </w:rPr>
        <w:t>IBB</w:t>
      </w:r>
      <w:r w:rsidR="005D274E">
        <w:rPr>
          <w:lang w:val="en-GB" w:eastAsia="zh-CN"/>
        </w:rPr>
        <w:t>）</w:t>
      </w:r>
      <w:r w:rsidR="00905E23" w:rsidRPr="003F2DE2">
        <w:rPr>
          <w:lang w:val="en-GB" w:eastAsia="zh-CN"/>
        </w:rPr>
        <w:t>DTV</w:t>
      </w:r>
      <w:r w:rsidR="005D274E">
        <w:rPr>
          <w:rFonts w:hint="eastAsia"/>
          <w:lang w:val="en-GB" w:eastAsia="zh-CN"/>
        </w:rPr>
        <w:t>服务</w:t>
      </w:r>
      <w:r w:rsidR="005D274E">
        <w:rPr>
          <w:lang w:val="en-GB" w:eastAsia="zh-CN"/>
        </w:rPr>
        <w:t>的</w:t>
      </w:r>
      <w:r w:rsidR="005D274E">
        <w:rPr>
          <w:rFonts w:hint="eastAsia"/>
          <w:lang w:val="en-GB" w:eastAsia="zh-CN"/>
        </w:rPr>
        <w:t>一</w:t>
      </w:r>
      <w:r w:rsidR="005D274E">
        <w:rPr>
          <w:lang w:val="en-GB" w:eastAsia="zh-CN"/>
        </w:rPr>
        <w:t>部分，用户会在特定时间使用此应用。</w:t>
      </w:r>
    </w:p>
    <w:p w:rsidR="00905E23" w:rsidRPr="003F2DE2" w:rsidRDefault="00B2769F" w:rsidP="0091686C">
      <w:pPr>
        <w:rPr>
          <w:lang w:val="en-GB" w:eastAsia="zh-CN"/>
        </w:rPr>
      </w:pPr>
      <w:r>
        <w:rPr>
          <w:b/>
          <w:lang w:val="en-GB" w:eastAsia="zh-CN"/>
        </w:rPr>
        <w:t>服务专享</w:t>
      </w:r>
      <w:r>
        <w:rPr>
          <w:rFonts w:hint="eastAsia"/>
          <w:b/>
          <w:lang w:val="en-GB" w:eastAsia="zh-CN"/>
        </w:rPr>
        <w:t>型</w:t>
      </w:r>
      <w:r w:rsidR="00905E23" w:rsidRPr="003F2DE2">
        <w:rPr>
          <w:b/>
          <w:lang w:val="en-GB" w:eastAsia="zh-CN"/>
        </w:rPr>
        <w:t>IBB</w:t>
      </w:r>
      <w:r>
        <w:rPr>
          <w:rFonts w:hint="eastAsia"/>
          <w:b/>
          <w:lang w:val="en-GB" w:eastAsia="zh-CN"/>
        </w:rPr>
        <w:t>应用</w:t>
      </w:r>
      <w:r w:rsidR="003D50FC">
        <w:rPr>
          <w:lang w:val="en-GB" w:eastAsia="zh-CN"/>
        </w:rPr>
        <w:t>：</w:t>
      </w:r>
      <w:r w:rsidR="00987DFD">
        <w:rPr>
          <w:rFonts w:hint="eastAsia"/>
          <w:lang w:val="en-GB" w:eastAsia="zh-CN"/>
        </w:rPr>
        <w:t>以</w:t>
      </w:r>
      <w:r w:rsidR="00987DFD">
        <w:rPr>
          <w:lang w:val="en-GB" w:eastAsia="zh-CN"/>
        </w:rPr>
        <w:t>综合</w:t>
      </w:r>
      <w:r w:rsidR="005D274E">
        <w:rPr>
          <w:lang w:val="en-GB" w:eastAsia="zh-CN"/>
        </w:rPr>
        <w:t>广播和宽带（</w:t>
      </w:r>
      <w:r w:rsidR="005D274E">
        <w:rPr>
          <w:lang w:val="en-GB" w:eastAsia="zh-CN"/>
        </w:rPr>
        <w:t>IBB</w:t>
      </w:r>
      <w:r w:rsidR="005D274E">
        <w:rPr>
          <w:lang w:val="en-GB" w:eastAsia="zh-CN"/>
        </w:rPr>
        <w:t>）</w:t>
      </w:r>
      <w:r w:rsidR="00905E23" w:rsidRPr="003F2DE2">
        <w:rPr>
          <w:lang w:val="en-GB" w:eastAsia="zh-CN"/>
        </w:rPr>
        <w:t>DTV</w:t>
      </w:r>
      <w:r w:rsidR="005D274E">
        <w:rPr>
          <w:rFonts w:hint="eastAsia"/>
          <w:lang w:val="en-GB" w:eastAsia="zh-CN"/>
        </w:rPr>
        <w:t>业务</w:t>
      </w:r>
      <w:r w:rsidR="005D274E">
        <w:rPr>
          <w:lang w:val="en-GB" w:eastAsia="zh-CN"/>
        </w:rPr>
        <w:t>组成部分</w:t>
      </w:r>
      <w:r w:rsidR="009D78AE">
        <w:rPr>
          <w:rFonts w:hint="eastAsia"/>
          <w:lang w:val="en-GB" w:eastAsia="zh-CN"/>
        </w:rPr>
        <w:t>形式列出</w:t>
      </w:r>
      <w:r w:rsidR="005D274E">
        <w:rPr>
          <w:lang w:val="en-GB" w:eastAsia="zh-CN"/>
        </w:rPr>
        <w:t>的一种</w:t>
      </w:r>
      <w:r w:rsidR="005D274E">
        <w:rPr>
          <w:rFonts w:hint="eastAsia"/>
          <w:lang w:val="en-GB" w:eastAsia="zh-CN"/>
        </w:rPr>
        <w:t>应用</w:t>
      </w:r>
      <w:r w:rsidR="005D274E">
        <w:rPr>
          <w:lang w:val="en-GB" w:eastAsia="zh-CN"/>
        </w:rPr>
        <w:t>，其</w:t>
      </w:r>
      <w:r w:rsidR="0091686C">
        <w:rPr>
          <w:rFonts w:hint="eastAsia"/>
          <w:lang w:val="en-GB" w:eastAsia="zh-CN"/>
        </w:rPr>
        <w:t>使用</w:t>
      </w:r>
      <w:r w:rsidR="005D274E">
        <w:rPr>
          <w:lang w:val="en-GB" w:eastAsia="zh-CN"/>
        </w:rPr>
        <w:t>周期与此类</w:t>
      </w:r>
      <w:r w:rsidR="005D274E" w:rsidRPr="003F2DE2">
        <w:rPr>
          <w:lang w:val="en-GB" w:eastAsia="zh-CN"/>
        </w:rPr>
        <w:t>IBB DTV</w:t>
      </w:r>
      <w:r w:rsidR="005D274E">
        <w:rPr>
          <w:rFonts w:hint="eastAsia"/>
          <w:lang w:val="en-GB" w:eastAsia="zh-CN"/>
        </w:rPr>
        <w:t>服务</w:t>
      </w:r>
      <w:r w:rsidR="005D274E">
        <w:rPr>
          <w:lang w:val="en-GB" w:eastAsia="zh-CN"/>
        </w:rPr>
        <w:t>的提供时间严格绑定。</w:t>
      </w:r>
    </w:p>
    <w:p w:rsidR="00905E23" w:rsidRPr="003F2DE2" w:rsidRDefault="00B2769F" w:rsidP="00053236">
      <w:pPr>
        <w:rPr>
          <w:lang w:val="en-GB" w:eastAsia="zh-CN"/>
        </w:rPr>
      </w:pPr>
      <w:r>
        <w:rPr>
          <w:b/>
          <w:lang w:val="en-GB" w:eastAsia="zh-CN"/>
        </w:rPr>
        <w:t>服务共享型</w:t>
      </w:r>
      <w:r>
        <w:rPr>
          <w:b/>
          <w:lang w:val="en-GB" w:eastAsia="zh-CN"/>
        </w:rPr>
        <w:t>IBB</w:t>
      </w:r>
      <w:r>
        <w:rPr>
          <w:b/>
          <w:lang w:val="en-GB" w:eastAsia="zh-CN"/>
        </w:rPr>
        <w:t>应用</w:t>
      </w:r>
      <w:r w:rsidR="003D50FC">
        <w:rPr>
          <w:lang w:val="en-GB" w:eastAsia="zh-CN"/>
        </w:rPr>
        <w:t>：</w:t>
      </w:r>
      <w:r w:rsidR="00987DFD">
        <w:rPr>
          <w:rFonts w:hint="eastAsia"/>
          <w:lang w:val="en-GB" w:eastAsia="zh-CN"/>
        </w:rPr>
        <w:t>以</w:t>
      </w:r>
      <w:r w:rsidR="005D274E">
        <w:rPr>
          <w:rFonts w:hint="eastAsia"/>
          <w:lang w:val="en-GB" w:eastAsia="zh-CN"/>
        </w:rPr>
        <w:t>几</w:t>
      </w:r>
      <w:r w:rsidR="005D274E">
        <w:rPr>
          <w:lang w:val="en-GB" w:eastAsia="zh-CN"/>
        </w:rPr>
        <w:t>种不同</w:t>
      </w:r>
      <w:r w:rsidR="00987DFD">
        <w:rPr>
          <w:rFonts w:hint="eastAsia"/>
          <w:lang w:val="en-GB" w:eastAsia="zh-CN"/>
        </w:rPr>
        <w:t>综合</w:t>
      </w:r>
      <w:r w:rsidR="005D274E">
        <w:rPr>
          <w:lang w:val="en-GB" w:eastAsia="zh-CN"/>
        </w:rPr>
        <w:t>广播和宽带（</w:t>
      </w:r>
      <w:r w:rsidR="005D274E">
        <w:rPr>
          <w:lang w:val="en-GB" w:eastAsia="zh-CN"/>
        </w:rPr>
        <w:t>IBB</w:t>
      </w:r>
      <w:r w:rsidR="005D274E">
        <w:rPr>
          <w:lang w:val="en-GB" w:eastAsia="zh-CN"/>
        </w:rPr>
        <w:t>）</w:t>
      </w:r>
      <w:r w:rsidR="00905E23" w:rsidRPr="003F2DE2">
        <w:rPr>
          <w:lang w:val="en-GB" w:eastAsia="zh-CN"/>
        </w:rPr>
        <w:t>DTV</w:t>
      </w:r>
      <w:r w:rsidR="005D274E">
        <w:rPr>
          <w:rFonts w:hint="eastAsia"/>
          <w:lang w:val="en-GB" w:eastAsia="zh-CN"/>
        </w:rPr>
        <w:t>业务</w:t>
      </w:r>
      <w:r w:rsidR="005D274E">
        <w:rPr>
          <w:lang w:val="en-GB" w:eastAsia="zh-CN"/>
        </w:rPr>
        <w:t>组成部分</w:t>
      </w:r>
      <w:r w:rsidR="00987DFD">
        <w:rPr>
          <w:rFonts w:hint="eastAsia"/>
          <w:lang w:val="en-GB" w:eastAsia="zh-CN"/>
        </w:rPr>
        <w:t>形式</w:t>
      </w:r>
      <w:r w:rsidR="00987DFD">
        <w:rPr>
          <w:lang w:val="en-GB" w:eastAsia="zh-CN"/>
        </w:rPr>
        <w:t>列出</w:t>
      </w:r>
      <w:r w:rsidR="005D274E">
        <w:rPr>
          <w:lang w:val="en-GB" w:eastAsia="zh-CN"/>
        </w:rPr>
        <w:t>的一种应用。</w:t>
      </w:r>
      <w:r w:rsidR="005D274E">
        <w:rPr>
          <w:rFonts w:hint="eastAsia"/>
          <w:lang w:val="en-GB" w:eastAsia="zh-CN"/>
        </w:rPr>
        <w:t>该</w:t>
      </w:r>
      <w:r w:rsidR="005D274E">
        <w:rPr>
          <w:lang w:val="en-GB" w:eastAsia="zh-CN"/>
        </w:rPr>
        <w:t>应用</w:t>
      </w:r>
      <w:r w:rsidR="005D274E">
        <w:rPr>
          <w:rFonts w:hint="eastAsia"/>
          <w:lang w:val="en-GB" w:eastAsia="zh-CN"/>
        </w:rPr>
        <w:t>的</w:t>
      </w:r>
      <w:r w:rsidR="00987DFD">
        <w:rPr>
          <w:rFonts w:hint="eastAsia"/>
          <w:lang w:val="en-GB" w:eastAsia="zh-CN"/>
        </w:rPr>
        <w:t>生命</w:t>
      </w:r>
      <w:r w:rsidR="005D274E">
        <w:rPr>
          <w:lang w:val="en-GB" w:eastAsia="zh-CN"/>
        </w:rPr>
        <w:t>周期与</w:t>
      </w:r>
      <w:r w:rsidR="005D274E">
        <w:rPr>
          <w:rFonts w:hint="eastAsia"/>
          <w:lang w:val="en-GB" w:eastAsia="zh-CN"/>
        </w:rPr>
        <w:t>这</w:t>
      </w:r>
      <w:r w:rsidR="005D274E">
        <w:rPr>
          <w:lang w:val="en-GB" w:eastAsia="zh-CN"/>
        </w:rPr>
        <w:t>些</w:t>
      </w:r>
      <w:r w:rsidR="00905E23" w:rsidRPr="003F2DE2">
        <w:rPr>
          <w:lang w:val="en-GB" w:eastAsia="zh-CN"/>
        </w:rPr>
        <w:t>IBB DTV</w:t>
      </w:r>
      <w:r w:rsidR="005D274E">
        <w:rPr>
          <w:rFonts w:hint="eastAsia"/>
          <w:lang w:val="en-GB" w:eastAsia="zh-CN"/>
        </w:rPr>
        <w:t>服务</w:t>
      </w:r>
      <w:r w:rsidR="005D274E">
        <w:rPr>
          <w:lang w:val="en-GB" w:eastAsia="zh-CN"/>
        </w:rPr>
        <w:t>的</w:t>
      </w:r>
      <w:r w:rsidR="005D274E">
        <w:rPr>
          <w:rFonts w:hint="eastAsia"/>
          <w:lang w:val="en-GB" w:eastAsia="zh-CN"/>
        </w:rPr>
        <w:t>提供</w:t>
      </w:r>
      <w:r w:rsidR="005D274E">
        <w:rPr>
          <w:lang w:val="en-GB" w:eastAsia="zh-CN"/>
        </w:rPr>
        <w:t>周期同步。</w:t>
      </w:r>
    </w:p>
    <w:p w:rsidR="00905E23" w:rsidRPr="003F2DE2" w:rsidRDefault="005D274E" w:rsidP="00053236">
      <w:pPr>
        <w:rPr>
          <w:lang w:val="en-GB" w:eastAsia="ja-JP"/>
        </w:rPr>
      </w:pPr>
      <w:r>
        <w:rPr>
          <w:b/>
          <w:lang w:val="en-GB" w:eastAsia="zh-CN"/>
        </w:rPr>
        <w:t>独立的</w:t>
      </w:r>
      <w:r>
        <w:rPr>
          <w:b/>
          <w:lang w:val="en-GB" w:eastAsia="zh-CN"/>
        </w:rPr>
        <w:t>IBB</w:t>
      </w:r>
      <w:r>
        <w:rPr>
          <w:b/>
          <w:lang w:val="en-GB" w:eastAsia="zh-CN"/>
        </w:rPr>
        <w:t>应用</w:t>
      </w:r>
      <w:r w:rsidR="003D50FC">
        <w:rPr>
          <w:lang w:val="en-GB" w:eastAsia="zh-CN"/>
        </w:rPr>
        <w:t>：</w:t>
      </w:r>
      <w:r>
        <w:rPr>
          <w:rFonts w:hint="eastAsia"/>
          <w:lang w:val="en-GB" w:eastAsia="zh-CN"/>
        </w:rPr>
        <w:t>一</w:t>
      </w:r>
      <w:r>
        <w:rPr>
          <w:lang w:val="en-GB" w:eastAsia="zh-CN"/>
        </w:rPr>
        <w:t>种不属于</w:t>
      </w:r>
      <w:r w:rsidRPr="003F2DE2">
        <w:rPr>
          <w:lang w:val="en-GB" w:eastAsia="zh-CN"/>
        </w:rPr>
        <w:t>IBB DTV</w:t>
      </w:r>
      <w:r>
        <w:rPr>
          <w:rFonts w:hint="eastAsia"/>
          <w:lang w:val="en-GB" w:eastAsia="zh-CN"/>
        </w:rPr>
        <w:t>服务</w:t>
      </w:r>
      <w:r>
        <w:rPr>
          <w:lang w:val="en-GB" w:eastAsia="zh-CN"/>
        </w:rPr>
        <w:t>的内置或下载的</w:t>
      </w:r>
      <w:r w:rsidR="00987DFD">
        <w:rPr>
          <w:rFonts w:hint="eastAsia"/>
          <w:lang w:val="en-GB" w:eastAsia="zh-CN"/>
        </w:rPr>
        <w:t>综合</w:t>
      </w:r>
      <w:r>
        <w:rPr>
          <w:lang w:val="en-GB" w:eastAsia="zh-CN"/>
        </w:rPr>
        <w:t>广播和宽带（</w:t>
      </w:r>
      <w:r>
        <w:rPr>
          <w:lang w:val="en-GB" w:eastAsia="zh-CN"/>
        </w:rPr>
        <w:t>IBB</w:t>
      </w:r>
      <w:r>
        <w:rPr>
          <w:lang w:val="en-GB" w:eastAsia="zh-CN"/>
        </w:rPr>
        <w:t>）</w:t>
      </w:r>
      <w:r>
        <w:rPr>
          <w:rFonts w:hint="eastAsia"/>
          <w:lang w:val="en-GB" w:eastAsia="zh-CN"/>
        </w:rPr>
        <w:t>应用</w:t>
      </w:r>
      <w:r>
        <w:rPr>
          <w:lang w:val="en-GB" w:eastAsia="zh-CN"/>
        </w:rPr>
        <w:t>。</w:t>
      </w:r>
      <w:r>
        <w:rPr>
          <w:rFonts w:hint="eastAsia"/>
          <w:lang w:val="en-GB" w:eastAsia="zh-CN"/>
        </w:rPr>
        <w:t>此</w:t>
      </w:r>
      <w:r>
        <w:rPr>
          <w:lang w:val="en-GB" w:eastAsia="zh-CN"/>
        </w:rPr>
        <w:t>类应用</w:t>
      </w:r>
      <w:r>
        <w:rPr>
          <w:rFonts w:hint="eastAsia"/>
          <w:lang w:val="en-GB" w:eastAsia="zh-CN"/>
        </w:rPr>
        <w:t>可</w:t>
      </w:r>
      <w:r>
        <w:rPr>
          <w:lang w:val="en-GB" w:eastAsia="zh-CN"/>
        </w:rPr>
        <w:t>由授权的</w:t>
      </w:r>
      <w:r>
        <w:rPr>
          <w:lang w:val="en-GB" w:eastAsia="zh-CN"/>
        </w:rPr>
        <w:t>IBB</w:t>
      </w:r>
      <w:r>
        <w:rPr>
          <w:lang w:val="en-GB" w:eastAsia="zh-CN"/>
        </w:rPr>
        <w:t>应用提供商创建，一般通过应用库提供。</w:t>
      </w:r>
    </w:p>
    <w:p w:rsidR="00497F1F" w:rsidRDefault="00497F1F">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905E23" w:rsidRPr="003F2DE2" w:rsidRDefault="00905E23" w:rsidP="00053236">
      <w:pPr>
        <w:pStyle w:val="Heading1"/>
        <w:rPr>
          <w:lang w:val="en-GB" w:eastAsia="zh-CN"/>
        </w:rPr>
      </w:pPr>
      <w:r w:rsidRPr="003F2DE2">
        <w:rPr>
          <w:lang w:val="en-GB" w:eastAsia="zh-CN"/>
        </w:rPr>
        <w:t>2</w:t>
      </w:r>
      <w:r w:rsidRPr="003F2DE2">
        <w:rPr>
          <w:lang w:val="en-GB" w:eastAsia="zh-CN"/>
        </w:rPr>
        <w:tab/>
      </w:r>
      <w:r w:rsidR="005D274E">
        <w:rPr>
          <w:lang w:val="en-GB" w:eastAsia="zh-CN"/>
        </w:rPr>
        <w:t>ITU-R BT.2037</w:t>
      </w:r>
      <w:r w:rsidR="005D274E">
        <w:rPr>
          <w:lang w:val="en-GB" w:eastAsia="zh-CN"/>
        </w:rPr>
        <w:t>建议书</w:t>
      </w:r>
      <w:r w:rsidR="005D274E">
        <w:rPr>
          <w:rFonts w:hint="eastAsia"/>
          <w:lang w:val="en-GB" w:eastAsia="zh-CN"/>
        </w:rPr>
        <w:t>与</w:t>
      </w:r>
      <w:r w:rsidR="003D50FC">
        <w:rPr>
          <w:lang w:val="en-GB" w:eastAsia="zh-CN"/>
        </w:rPr>
        <w:t>ITU-T J.205</w:t>
      </w:r>
      <w:r w:rsidR="003D50FC">
        <w:rPr>
          <w:lang w:val="en-GB" w:eastAsia="zh-CN"/>
        </w:rPr>
        <w:t>建议书</w:t>
      </w:r>
      <w:r w:rsidR="005D274E">
        <w:rPr>
          <w:rFonts w:hint="eastAsia"/>
          <w:lang w:val="en-GB" w:eastAsia="zh-CN"/>
        </w:rPr>
        <w:t>各</w:t>
      </w:r>
      <w:r w:rsidR="005D274E">
        <w:rPr>
          <w:lang w:val="en-GB" w:eastAsia="zh-CN"/>
        </w:rPr>
        <w:t>项内容之间的关系</w:t>
      </w:r>
    </w:p>
    <w:p w:rsidR="00905E23" w:rsidRPr="003F2DE2" w:rsidRDefault="005D274E" w:rsidP="00A63C65">
      <w:pPr>
        <w:ind w:firstLineChars="200" w:firstLine="444"/>
        <w:rPr>
          <w:lang w:val="en-GB" w:eastAsia="ja-JP"/>
        </w:rPr>
      </w:pPr>
      <w:r w:rsidRPr="00A63C65">
        <w:rPr>
          <w:rFonts w:hint="eastAsia"/>
          <w:spacing w:val="-18"/>
          <w:lang w:val="en-GB" w:eastAsia="zh-CN"/>
        </w:rPr>
        <w:t>在</w:t>
      </w:r>
      <w:r w:rsidRPr="00A63C65">
        <w:rPr>
          <w:spacing w:val="-18"/>
          <w:lang w:val="en-GB" w:eastAsia="zh-CN"/>
        </w:rPr>
        <w:t>重点研究</w:t>
      </w:r>
      <w:r w:rsidRPr="00A63C65">
        <w:rPr>
          <w:rFonts w:hint="eastAsia"/>
          <w:spacing w:val="-18"/>
          <w:lang w:val="en-GB" w:eastAsia="zh-CN"/>
        </w:rPr>
        <w:t>面向</w:t>
      </w:r>
      <w:r w:rsidRPr="00A63C65">
        <w:rPr>
          <w:spacing w:val="-18"/>
          <w:lang w:val="en-GB" w:eastAsia="zh-CN"/>
        </w:rPr>
        <w:t>广播的方案</w:t>
      </w:r>
      <w:r>
        <w:rPr>
          <w:lang w:val="en-GB" w:eastAsia="zh-CN"/>
        </w:rPr>
        <w:t>，</w:t>
      </w:r>
      <w:r>
        <w:rPr>
          <w:rFonts w:hint="eastAsia"/>
          <w:lang w:val="en-GB" w:eastAsia="zh-CN"/>
        </w:rPr>
        <w:t>即</w:t>
      </w:r>
      <w:r w:rsidR="003D50FC">
        <w:rPr>
          <w:lang w:val="en-GB" w:eastAsia="zh-CN"/>
        </w:rPr>
        <w:t>与服务相关的</w:t>
      </w:r>
      <w:r w:rsidR="003D50FC">
        <w:rPr>
          <w:lang w:val="en-GB" w:eastAsia="zh-CN"/>
        </w:rPr>
        <w:t>IBB</w:t>
      </w:r>
      <w:r w:rsidR="003D50FC">
        <w:rPr>
          <w:lang w:val="en-GB" w:eastAsia="zh-CN"/>
        </w:rPr>
        <w:t>应用</w:t>
      </w:r>
      <w:r>
        <w:rPr>
          <w:rFonts w:hint="eastAsia"/>
          <w:lang w:val="en-GB" w:eastAsia="zh-CN"/>
        </w:rPr>
        <w:t>时</w:t>
      </w:r>
      <w:r>
        <w:rPr>
          <w:lang w:val="en-GB" w:eastAsia="zh-CN"/>
        </w:rPr>
        <w:t>，</w:t>
      </w:r>
      <w:r w:rsidRPr="00A63C65">
        <w:rPr>
          <w:spacing w:val="-18"/>
          <w:lang w:val="en-GB" w:eastAsia="zh-CN"/>
        </w:rPr>
        <w:t>本建议书考察了</w:t>
      </w:r>
      <w:r w:rsidRPr="00A63C65">
        <w:rPr>
          <w:spacing w:val="-18"/>
          <w:lang w:val="en-GB" w:eastAsia="zh-CN"/>
        </w:rPr>
        <w:t>ITU-R BT.2037</w:t>
      </w:r>
      <w:r>
        <w:rPr>
          <w:lang w:val="en-GB" w:eastAsia="zh-CN"/>
        </w:rPr>
        <w:t>建议书</w:t>
      </w:r>
      <w:r>
        <w:rPr>
          <w:rFonts w:hint="eastAsia"/>
          <w:lang w:val="en-GB" w:eastAsia="zh-CN"/>
        </w:rPr>
        <w:t>和</w:t>
      </w:r>
      <w:r w:rsidR="003D50FC">
        <w:rPr>
          <w:lang w:val="en-GB" w:eastAsia="zh-CN"/>
        </w:rPr>
        <w:t>ITU-T J.205</w:t>
      </w:r>
      <w:r w:rsidR="003D50FC">
        <w:rPr>
          <w:lang w:val="en-GB" w:eastAsia="zh-CN"/>
        </w:rPr>
        <w:t>建议书</w:t>
      </w:r>
      <w:r>
        <w:rPr>
          <w:rFonts w:hint="eastAsia"/>
          <w:lang w:val="en-GB" w:eastAsia="zh-CN"/>
        </w:rPr>
        <w:t>定义</w:t>
      </w:r>
      <w:r>
        <w:rPr>
          <w:lang w:val="en-GB" w:eastAsia="zh-CN"/>
        </w:rPr>
        <w:t>的各</w:t>
      </w:r>
      <w:r>
        <w:rPr>
          <w:rFonts w:hint="eastAsia"/>
          <w:lang w:val="en-GB" w:eastAsia="zh-CN"/>
        </w:rPr>
        <w:t>项</w:t>
      </w:r>
      <w:r>
        <w:rPr>
          <w:lang w:val="en-GB" w:eastAsia="zh-CN"/>
        </w:rPr>
        <w:t>内容之间的关系。</w:t>
      </w:r>
    </w:p>
    <w:p w:rsidR="00905E23" w:rsidRPr="003F2DE2" w:rsidRDefault="00905E23" w:rsidP="00053236">
      <w:pPr>
        <w:pStyle w:val="Heading2"/>
        <w:rPr>
          <w:lang w:val="en-GB" w:eastAsia="zh-CN"/>
        </w:rPr>
      </w:pPr>
      <w:r w:rsidRPr="003F2DE2">
        <w:rPr>
          <w:lang w:val="en-GB" w:eastAsia="zh-CN"/>
        </w:rPr>
        <w:t>2.1</w:t>
      </w:r>
      <w:r w:rsidRPr="003F2DE2">
        <w:rPr>
          <w:lang w:val="en-GB" w:eastAsia="zh-CN"/>
        </w:rPr>
        <w:tab/>
      </w:r>
      <w:r w:rsidR="005D274E">
        <w:rPr>
          <w:rFonts w:hint="eastAsia"/>
          <w:lang w:val="en-GB" w:eastAsia="zh-CN"/>
        </w:rPr>
        <w:t>各</w:t>
      </w:r>
      <w:r w:rsidR="005D274E">
        <w:rPr>
          <w:lang w:val="en-GB" w:eastAsia="zh-CN"/>
        </w:rPr>
        <w:t>项</w:t>
      </w:r>
      <w:r w:rsidR="005D274E">
        <w:rPr>
          <w:rFonts w:hint="eastAsia"/>
          <w:lang w:val="en-GB" w:eastAsia="zh-CN"/>
        </w:rPr>
        <w:t>内容</w:t>
      </w:r>
      <w:r w:rsidR="005D274E">
        <w:rPr>
          <w:lang w:val="en-GB" w:eastAsia="zh-CN"/>
        </w:rPr>
        <w:t>之间</w:t>
      </w:r>
      <w:r w:rsidR="005D274E">
        <w:rPr>
          <w:rFonts w:hint="eastAsia"/>
          <w:lang w:val="en-GB" w:eastAsia="zh-CN"/>
        </w:rPr>
        <w:t>的</w:t>
      </w:r>
      <w:r w:rsidR="005D274E">
        <w:rPr>
          <w:lang w:val="en-GB" w:eastAsia="zh-CN"/>
        </w:rPr>
        <w:t>相关性</w:t>
      </w:r>
    </w:p>
    <w:p w:rsidR="00905E23" w:rsidRPr="003F2DE2" w:rsidRDefault="005D274E" w:rsidP="00A63C65">
      <w:pPr>
        <w:ind w:firstLineChars="200" w:firstLine="480"/>
        <w:rPr>
          <w:lang w:val="en-GB" w:eastAsia="zh-CN"/>
        </w:rPr>
      </w:pPr>
      <w:r>
        <w:rPr>
          <w:lang w:val="en-GB" w:eastAsia="zh-CN"/>
        </w:rPr>
        <w:t>表</w:t>
      </w:r>
      <w:r w:rsidR="00DA0C5D">
        <w:rPr>
          <w:lang w:val="en-GB" w:eastAsia="zh-CN"/>
        </w:rPr>
        <w:t>1</w:t>
      </w:r>
      <w:r>
        <w:rPr>
          <w:rFonts w:hint="eastAsia"/>
          <w:lang w:val="en-GB" w:eastAsia="zh-CN"/>
        </w:rPr>
        <w:t>展示</w:t>
      </w:r>
      <w:r>
        <w:rPr>
          <w:lang w:val="en-GB" w:eastAsia="zh-CN"/>
        </w:rPr>
        <w:t>了</w:t>
      </w:r>
      <w:r>
        <w:rPr>
          <w:lang w:val="en-GB" w:eastAsia="zh-CN"/>
        </w:rPr>
        <w:t>ITU-R BT.2037</w:t>
      </w:r>
      <w:r>
        <w:rPr>
          <w:lang w:val="en-GB" w:eastAsia="zh-CN"/>
        </w:rPr>
        <w:t>建议书</w:t>
      </w:r>
      <w:r>
        <w:rPr>
          <w:rFonts w:hint="eastAsia"/>
          <w:lang w:val="en-GB" w:eastAsia="zh-CN"/>
        </w:rPr>
        <w:t>与</w:t>
      </w:r>
      <w:r w:rsidR="003D50FC">
        <w:rPr>
          <w:lang w:val="en-GB" w:eastAsia="zh-CN"/>
        </w:rPr>
        <w:t>ITU-T J.205</w:t>
      </w:r>
      <w:r w:rsidR="003D50FC">
        <w:rPr>
          <w:lang w:val="en-GB" w:eastAsia="zh-CN"/>
        </w:rPr>
        <w:t>建议书</w:t>
      </w:r>
      <w:r>
        <w:rPr>
          <w:rFonts w:hint="eastAsia"/>
          <w:lang w:val="en-GB" w:eastAsia="zh-CN"/>
        </w:rPr>
        <w:t>各</w:t>
      </w:r>
      <w:r>
        <w:rPr>
          <w:lang w:val="en-GB" w:eastAsia="zh-CN"/>
        </w:rPr>
        <w:t>项之间的相关性。</w:t>
      </w:r>
    </w:p>
    <w:p w:rsidR="00905E23" w:rsidRPr="003F2DE2" w:rsidRDefault="005D274E" w:rsidP="00053236">
      <w:pPr>
        <w:pStyle w:val="TableNo"/>
        <w:rPr>
          <w:lang w:val="en-GB" w:eastAsia="zh-CN"/>
        </w:rPr>
      </w:pPr>
      <w:r>
        <w:rPr>
          <w:lang w:val="en-GB" w:eastAsia="zh-CN"/>
        </w:rPr>
        <w:t>表</w:t>
      </w:r>
      <w:r w:rsidR="00905E23" w:rsidRPr="003F2DE2">
        <w:rPr>
          <w:lang w:val="en-GB" w:eastAsia="zh-CN"/>
        </w:rPr>
        <w:t>1</w:t>
      </w:r>
    </w:p>
    <w:p w:rsidR="00905E23" w:rsidRPr="003F2DE2" w:rsidRDefault="005D274E" w:rsidP="00053236">
      <w:pPr>
        <w:pStyle w:val="Tabletitle"/>
        <w:rPr>
          <w:lang w:val="en-GB" w:eastAsia="zh-CN"/>
        </w:rPr>
      </w:pPr>
      <w:r w:rsidRPr="005D274E">
        <w:rPr>
          <w:rFonts w:hint="eastAsia"/>
          <w:lang w:val="en-GB" w:eastAsia="zh-CN"/>
        </w:rPr>
        <w:t>ITU-R BT.2037</w:t>
      </w:r>
      <w:r w:rsidRPr="005D274E">
        <w:rPr>
          <w:rFonts w:hint="eastAsia"/>
          <w:lang w:val="en-GB" w:eastAsia="zh-CN"/>
        </w:rPr>
        <w:t>建议书与</w:t>
      </w:r>
      <w:r w:rsidRPr="005D274E">
        <w:rPr>
          <w:rFonts w:hint="eastAsia"/>
          <w:lang w:val="en-GB" w:eastAsia="zh-CN"/>
        </w:rPr>
        <w:t>ITU-T J.205</w:t>
      </w:r>
      <w:r w:rsidRPr="005D274E">
        <w:rPr>
          <w:rFonts w:hint="eastAsia"/>
          <w:lang w:val="en-GB" w:eastAsia="zh-CN"/>
        </w:rPr>
        <w:t>建议书各项之间的相关性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2140"/>
        <w:gridCol w:w="7092"/>
      </w:tblGrid>
      <w:tr w:rsidR="00905E23" w:rsidRPr="003F2DE2" w:rsidTr="00ED35D8">
        <w:trPr>
          <w:jc w:val="center"/>
        </w:trPr>
        <w:tc>
          <w:tcPr>
            <w:tcW w:w="407" w:type="dxa"/>
            <w:tcBorders>
              <w:bottom w:val="single" w:sz="4" w:space="0" w:color="auto"/>
            </w:tcBorders>
          </w:tcPr>
          <w:p w:rsidR="00905E23" w:rsidRPr="003F2DE2" w:rsidRDefault="00905E23" w:rsidP="00053236">
            <w:pPr>
              <w:pStyle w:val="Tablehead"/>
              <w:rPr>
                <w:lang w:val="en-GB" w:eastAsia="zh-CN"/>
              </w:rPr>
            </w:pPr>
          </w:p>
        </w:tc>
        <w:tc>
          <w:tcPr>
            <w:tcW w:w="2140" w:type="dxa"/>
            <w:vAlign w:val="center"/>
          </w:tcPr>
          <w:p w:rsidR="00905E23" w:rsidRPr="003F2DE2" w:rsidRDefault="000709A3" w:rsidP="00053236">
            <w:pPr>
              <w:pStyle w:val="Tablehead"/>
              <w:rPr>
                <w:lang w:val="en-GB" w:eastAsia="zh-CN"/>
              </w:rPr>
            </w:pPr>
            <w:r>
              <w:rPr>
                <w:rFonts w:hint="eastAsia"/>
                <w:lang w:val="en-GB" w:eastAsia="zh-CN"/>
              </w:rPr>
              <w:t>一</w:t>
            </w:r>
            <w:r>
              <w:rPr>
                <w:lang w:val="en-GB" w:eastAsia="zh-CN"/>
              </w:rPr>
              <w:t>般要求</w:t>
            </w:r>
            <w:bookmarkStart w:id="2" w:name="_GoBack"/>
            <w:bookmarkEnd w:id="2"/>
            <w:r>
              <w:rPr>
                <w:lang w:val="en-GB" w:eastAsia="zh-CN"/>
              </w:rPr>
              <w:t>中的各项</w:t>
            </w:r>
          </w:p>
        </w:tc>
        <w:tc>
          <w:tcPr>
            <w:tcW w:w="7092" w:type="dxa"/>
            <w:vAlign w:val="center"/>
          </w:tcPr>
          <w:p w:rsidR="00905E23" w:rsidRPr="003F2DE2" w:rsidRDefault="000709A3" w:rsidP="00ED35D8">
            <w:pPr>
              <w:pStyle w:val="Tablehead"/>
              <w:rPr>
                <w:lang w:val="en-GB" w:eastAsia="zh-CN"/>
              </w:rPr>
            </w:pPr>
            <w:r>
              <w:rPr>
                <w:rFonts w:hint="eastAsia"/>
                <w:lang w:val="en-GB" w:eastAsia="zh-CN"/>
              </w:rPr>
              <w:t>相</w:t>
            </w:r>
            <w:r>
              <w:rPr>
                <w:lang w:val="en-GB" w:eastAsia="zh-CN"/>
              </w:rPr>
              <w:t>关技术要求</w:t>
            </w:r>
            <w:r w:rsidR="00ED35D8">
              <w:rPr>
                <w:rFonts w:hint="eastAsia"/>
                <w:lang w:val="en-GB" w:eastAsia="zh-CN"/>
              </w:rPr>
              <w:t>（</w:t>
            </w:r>
            <w:r w:rsidR="00905E23" w:rsidRPr="003F2DE2">
              <w:rPr>
                <w:lang w:val="en-GB" w:eastAsia="zh-CN"/>
              </w:rPr>
              <w:t>FR-ACF</w:t>
            </w:r>
            <w:r w:rsidR="00905E23" w:rsidRPr="003F2DE2">
              <w:rPr>
                <w:rStyle w:val="FootnoteReference"/>
                <w:sz w:val="20"/>
                <w:lang w:val="en-GB" w:eastAsia="ja-JP"/>
              </w:rPr>
              <w:footnoteReference w:id="3"/>
            </w:r>
            <w:r w:rsidR="00905E23" w:rsidRPr="003F2DE2">
              <w:rPr>
                <w:lang w:val="en-GB" w:eastAsia="zh-CN"/>
              </w:rPr>
              <w:t>-xx</w:t>
            </w:r>
            <w:r w:rsidR="00ED35D8">
              <w:rPr>
                <w:rFonts w:hint="eastAsia"/>
                <w:lang w:val="en-GB" w:eastAsia="zh-CN"/>
              </w:rPr>
              <w:t>）</w:t>
            </w:r>
          </w:p>
        </w:tc>
      </w:tr>
      <w:tr w:rsidR="00905E23" w:rsidRPr="00AA6A34" w:rsidTr="00ED35D8">
        <w:trPr>
          <w:jc w:val="center"/>
        </w:trPr>
        <w:tc>
          <w:tcPr>
            <w:tcW w:w="407" w:type="dxa"/>
            <w:tcBorders>
              <w:bottom w:val="nil"/>
            </w:tcBorders>
          </w:tcPr>
          <w:p w:rsidR="00905E23" w:rsidRPr="003F2DE2" w:rsidRDefault="00905E23" w:rsidP="00053236">
            <w:pPr>
              <w:pStyle w:val="Tabletext"/>
              <w:jc w:val="center"/>
              <w:rPr>
                <w:lang w:val="en-GB"/>
              </w:rPr>
            </w:pPr>
            <w:r w:rsidRPr="003F2DE2">
              <w:rPr>
                <w:lang w:val="en-GB" w:eastAsia="ja-JP"/>
              </w:rPr>
              <w:t>1</w:t>
            </w:r>
          </w:p>
        </w:tc>
        <w:tc>
          <w:tcPr>
            <w:tcW w:w="2140" w:type="dxa"/>
          </w:tcPr>
          <w:p w:rsidR="00905E23" w:rsidRPr="003F2DE2" w:rsidRDefault="00905E23" w:rsidP="00053236">
            <w:pPr>
              <w:pStyle w:val="Tabletext"/>
              <w:rPr>
                <w:lang w:val="en-GB"/>
              </w:rPr>
            </w:pPr>
            <w:r w:rsidRPr="003F2DE2">
              <w:rPr>
                <w:lang w:val="en-GB" w:eastAsia="ja-JP"/>
              </w:rPr>
              <w:t>i)</w:t>
            </w:r>
          </w:p>
        </w:tc>
        <w:tc>
          <w:tcPr>
            <w:tcW w:w="7092" w:type="dxa"/>
          </w:tcPr>
          <w:p w:rsidR="00905E23" w:rsidRPr="003F2DE2" w:rsidRDefault="00905E23" w:rsidP="00ED35D8">
            <w:pPr>
              <w:pStyle w:val="Tabletext"/>
              <w:jc w:val="left"/>
              <w:rPr>
                <w:lang w:val="en-GB" w:eastAsia="zh-CN"/>
              </w:rPr>
            </w:pPr>
            <w:r w:rsidRPr="003F2DE2">
              <w:rPr>
                <w:lang w:val="en-GB" w:eastAsia="zh-CN"/>
              </w:rPr>
              <w:t>1</w:t>
            </w:r>
            <w:r w:rsidR="000709A3">
              <w:rPr>
                <w:lang w:val="en-GB" w:eastAsia="zh-CN"/>
              </w:rPr>
              <w:t>、</w:t>
            </w:r>
            <w:r w:rsidRPr="003F2DE2">
              <w:rPr>
                <w:lang w:val="en-GB" w:eastAsia="zh-CN"/>
              </w:rPr>
              <w:t>2</w:t>
            </w:r>
            <w:r w:rsidR="000709A3">
              <w:rPr>
                <w:lang w:val="en-GB" w:eastAsia="zh-CN"/>
              </w:rPr>
              <w:t>、</w:t>
            </w:r>
            <w:r w:rsidRPr="003F2DE2">
              <w:rPr>
                <w:lang w:val="en-GB" w:eastAsia="zh-CN"/>
              </w:rPr>
              <w:t>9</w:t>
            </w:r>
            <w:r w:rsidR="00ED35D8">
              <w:rPr>
                <w:rFonts w:hint="eastAsia"/>
                <w:lang w:val="en-GB" w:eastAsia="zh-CN"/>
              </w:rPr>
              <w:t>、</w:t>
            </w:r>
            <w:r w:rsidR="000709A3">
              <w:rPr>
                <w:lang w:val="en-GB" w:eastAsia="zh-CN"/>
              </w:rPr>
              <w:t>11</w:t>
            </w:r>
            <w:r w:rsidR="000709A3">
              <w:rPr>
                <w:lang w:val="en-GB" w:eastAsia="zh-CN"/>
              </w:rPr>
              <w:t>的一部分</w:t>
            </w:r>
            <w:r w:rsidR="00ED35D8">
              <w:rPr>
                <w:rFonts w:hint="eastAsia"/>
                <w:lang w:val="en-GB" w:eastAsia="zh-CN"/>
              </w:rPr>
              <w:t>、</w:t>
            </w:r>
            <w:r w:rsidRPr="003F2DE2">
              <w:rPr>
                <w:lang w:val="en-GB" w:eastAsia="zh-CN"/>
              </w:rPr>
              <w:t>22</w:t>
            </w:r>
            <w:r w:rsidR="000709A3">
              <w:rPr>
                <w:lang w:val="en-GB" w:eastAsia="zh-CN"/>
              </w:rPr>
              <w:t>、</w:t>
            </w:r>
            <w:r w:rsidRPr="003F2DE2">
              <w:rPr>
                <w:lang w:val="en-GB" w:eastAsia="zh-CN"/>
              </w:rPr>
              <w:t>23</w:t>
            </w:r>
            <w:r w:rsidR="000709A3">
              <w:rPr>
                <w:lang w:val="en-GB" w:eastAsia="zh-CN"/>
              </w:rPr>
              <w:t>、</w:t>
            </w:r>
            <w:r w:rsidR="00A63C65">
              <w:rPr>
                <w:lang w:val="en-GB" w:eastAsia="zh-CN"/>
              </w:rPr>
              <w:t>27</w:t>
            </w:r>
            <w:r w:rsidR="000709A3">
              <w:rPr>
                <w:lang w:val="en-GB" w:eastAsia="zh-CN"/>
              </w:rPr>
              <w:t>（针对付费服务）</w:t>
            </w:r>
          </w:p>
        </w:tc>
      </w:tr>
      <w:tr w:rsidR="00905E23" w:rsidRPr="00AA6A34" w:rsidTr="00ED35D8">
        <w:trPr>
          <w:jc w:val="center"/>
        </w:trPr>
        <w:tc>
          <w:tcPr>
            <w:tcW w:w="407" w:type="dxa"/>
            <w:tcBorders>
              <w:top w:val="nil"/>
              <w:bottom w:val="nil"/>
            </w:tcBorders>
          </w:tcPr>
          <w:p w:rsidR="00905E23" w:rsidRPr="003F2DE2" w:rsidRDefault="00905E23" w:rsidP="00053236">
            <w:pPr>
              <w:pStyle w:val="Tabletext"/>
              <w:jc w:val="center"/>
              <w:rPr>
                <w:lang w:val="en-GB" w:eastAsia="zh-CN"/>
              </w:rPr>
            </w:pPr>
          </w:p>
        </w:tc>
        <w:tc>
          <w:tcPr>
            <w:tcW w:w="2140" w:type="dxa"/>
          </w:tcPr>
          <w:p w:rsidR="00905E23" w:rsidRPr="003F2DE2" w:rsidRDefault="00905E23" w:rsidP="00053236">
            <w:pPr>
              <w:pStyle w:val="Tabletext"/>
              <w:rPr>
                <w:lang w:val="en-GB"/>
              </w:rPr>
            </w:pPr>
            <w:r w:rsidRPr="003F2DE2">
              <w:rPr>
                <w:lang w:val="en-GB" w:eastAsia="ja-JP"/>
              </w:rPr>
              <w:t>ii)</w:t>
            </w:r>
          </w:p>
        </w:tc>
        <w:tc>
          <w:tcPr>
            <w:tcW w:w="7092" w:type="dxa"/>
          </w:tcPr>
          <w:p w:rsidR="00905E23" w:rsidRPr="003F2DE2" w:rsidRDefault="00905E23" w:rsidP="00ED35D8">
            <w:pPr>
              <w:pStyle w:val="Tabletext"/>
              <w:jc w:val="left"/>
              <w:rPr>
                <w:lang w:val="en-GB" w:eastAsia="zh-CN"/>
              </w:rPr>
            </w:pPr>
            <w:r w:rsidRPr="003F2DE2">
              <w:rPr>
                <w:lang w:val="en-GB" w:eastAsia="zh-CN"/>
              </w:rPr>
              <w:t>1</w:t>
            </w:r>
            <w:r w:rsidR="000709A3">
              <w:rPr>
                <w:lang w:val="en-GB" w:eastAsia="zh-CN"/>
              </w:rPr>
              <w:t>、</w:t>
            </w:r>
            <w:r w:rsidRPr="003F2DE2">
              <w:rPr>
                <w:lang w:val="en-GB" w:eastAsia="zh-CN"/>
              </w:rPr>
              <w:t>2</w:t>
            </w:r>
            <w:r w:rsidR="000709A3">
              <w:rPr>
                <w:lang w:val="en-GB" w:eastAsia="zh-CN"/>
              </w:rPr>
              <w:t>、</w:t>
            </w:r>
            <w:r w:rsidRPr="003F2DE2">
              <w:rPr>
                <w:lang w:val="en-GB" w:eastAsia="zh-CN"/>
              </w:rPr>
              <w:t>9</w:t>
            </w:r>
            <w:r w:rsidR="00ED35D8">
              <w:rPr>
                <w:rFonts w:hint="eastAsia"/>
                <w:lang w:val="en-GB" w:eastAsia="zh-CN"/>
              </w:rPr>
              <w:t>、</w:t>
            </w:r>
            <w:r w:rsidR="000709A3">
              <w:rPr>
                <w:lang w:val="en-GB" w:eastAsia="zh-CN"/>
              </w:rPr>
              <w:t>11</w:t>
            </w:r>
            <w:r w:rsidR="000709A3">
              <w:rPr>
                <w:lang w:val="en-GB" w:eastAsia="zh-CN"/>
              </w:rPr>
              <w:t>的一部分</w:t>
            </w:r>
            <w:r w:rsidR="00ED35D8">
              <w:rPr>
                <w:rFonts w:hint="eastAsia"/>
                <w:lang w:val="en-GB" w:eastAsia="zh-CN"/>
              </w:rPr>
              <w:t>、</w:t>
            </w:r>
            <w:r w:rsidRPr="003F2DE2">
              <w:rPr>
                <w:lang w:val="en-GB" w:eastAsia="zh-CN"/>
              </w:rPr>
              <w:t>22</w:t>
            </w:r>
            <w:r w:rsidR="000709A3">
              <w:rPr>
                <w:lang w:val="en-GB" w:eastAsia="zh-CN"/>
              </w:rPr>
              <w:t>、</w:t>
            </w:r>
            <w:r w:rsidRPr="003F2DE2">
              <w:rPr>
                <w:lang w:val="en-GB" w:eastAsia="zh-CN"/>
              </w:rPr>
              <w:t>23</w:t>
            </w:r>
            <w:r w:rsidR="000709A3">
              <w:rPr>
                <w:lang w:val="en-GB" w:eastAsia="zh-CN"/>
              </w:rPr>
              <w:t>、</w:t>
            </w:r>
            <w:r w:rsidR="00A63C65">
              <w:rPr>
                <w:lang w:val="en-GB" w:eastAsia="zh-CN"/>
              </w:rPr>
              <w:t>27</w:t>
            </w:r>
            <w:r w:rsidR="000709A3">
              <w:rPr>
                <w:lang w:val="en-GB" w:eastAsia="zh-CN"/>
              </w:rPr>
              <w:t>（针对付费服务）</w:t>
            </w:r>
          </w:p>
        </w:tc>
      </w:tr>
      <w:tr w:rsidR="00905E23" w:rsidRPr="00AA6A34" w:rsidTr="00ED35D8">
        <w:trPr>
          <w:jc w:val="center"/>
        </w:trPr>
        <w:tc>
          <w:tcPr>
            <w:tcW w:w="407" w:type="dxa"/>
            <w:tcBorders>
              <w:top w:val="nil"/>
              <w:bottom w:val="nil"/>
            </w:tcBorders>
          </w:tcPr>
          <w:p w:rsidR="00905E23" w:rsidRPr="003F2DE2" w:rsidRDefault="00905E23" w:rsidP="00053236">
            <w:pPr>
              <w:pStyle w:val="Tabletext"/>
              <w:jc w:val="center"/>
              <w:rPr>
                <w:lang w:val="en-GB" w:eastAsia="zh-CN"/>
              </w:rPr>
            </w:pPr>
          </w:p>
        </w:tc>
        <w:tc>
          <w:tcPr>
            <w:tcW w:w="2140" w:type="dxa"/>
          </w:tcPr>
          <w:p w:rsidR="00905E23" w:rsidRPr="003F2DE2" w:rsidRDefault="00905E23" w:rsidP="00053236">
            <w:pPr>
              <w:pStyle w:val="Tabletext"/>
              <w:rPr>
                <w:lang w:val="en-GB"/>
              </w:rPr>
            </w:pPr>
            <w:r w:rsidRPr="003F2DE2">
              <w:rPr>
                <w:lang w:val="en-GB" w:eastAsia="ja-JP"/>
              </w:rPr>
              <w:t>iii)</w:t>
            </w:r>
          </w:p>
        </w:tc>
        <w:tc>
          <w:tcPr>
            <w:tcW w:w="7092" w:type="dxa"/>
          </w:tcPr>
          <w:p w:rsidR="00905E23" w:rsidRPr="003F2DE2" w:rsidRDefault="00905E23" w:rsidP="00053236">
            <w:pPr>
              <w:pStyle w:val="Tabletext"/>
              <w:jc w:val="left"/>
              <w:rPr>
                <w:lang w:val="en-GB" w:eastAsia="zh-CN"/>
              </w:rPr>
            </w:pPr>
            <w:r w:rsidRPr="003F2DE2">
              <w:rPr>
                <w:lang w:val="en-GB" w:eastAsia="zh-CN"/>
              </w:rPr>
              <w:t>1</w:t>
            </w:r>
            <w:r w:rsidR="000709A3">
              <w:rPr>
                <w:rFonts w:hint="eastAsia"/>
                <w:lang w:val="en-GB" w:eastAsia="zh-CN"/>
              </w:rPr>
              <w:t>（</w:t>
            </w:r>
            <w:r w:rsidR="000709A3">
              <w:rPr>
                <w:lang w:val="en-GB" w:eastAsia="zh-CN"/>
              </w:rPr>
              <w:t>取决于涉及的广播系统）、</w:t>
            </w:r>
            <w:r w:rsidR="00ED35D8">
              <w:rPr>
                <w:lang w:val="en-GB" w:eastAsia="zh-CN"/>
              </w:rPr>
              <w:t>2</w:t>
            </w:r>
            <w:r w:rsidR="000709A3">
              <w:rPr>
                <w:lang w:val="en-GB" w:eastAsia="zh-CN"/>
              </w:rPr>
              <w:t>（取决于涉及的广播系统）、</w:t>
            </w:r>
            <w:r w:rsidRPr="003F2DE2">
              <w:rPr>
                <w:lang w:val="en-GB" w:eastAsia="zh-CN"/>
              </w:rPr>
              <w:t>19</w:t>
            </w:r>
          </w:p>
        </w:tc>
      </w:tr>
      <w:tr w:rsidR="00905E23" w:rsidRPr="00AA6A34" w:rsidTr="00ED35D8">
        <w:trPr>
          <w:jc w:val="center"/>
        </w:trPr>
        <w:tc>
          <w:tcPr>
            <w:tcW w:w="407" w:type="dxa"/>
            <w:tcBorders>
              <w:top w:val="nil"/>
              <w:bottom w:val="single" w:sz="4" w:space="0" w:color="auto"/>
            </w:tcBorders>
          </w:tcPr>
          <w:p w:rsidR="00905E23" w:rsidRPr="003F2DE2" w:rsidRDefault="00905E23" w:rsidP="00053236">
            <w:pPr>
              <w:pStyle w:val="Tabletext"/>
              <w:jc w:val="center"/>
              <w:rPr>
                <w:lang w:val="en-GB" w:eastAsia="zh-CN"/>
              </w:rPr>
            </w:pPr>
          </w:p>
        </w:tc>
        <w:tc>
          <w:tcPr>
            <w:tcW w:w="2140" w:type="dxa"/>
          </w:tcPr>
          <w:p w:rsidR="00905E23" w:rsidRPr="003F2DE2" w:rsidRDefault="00905E23" w:rsidP="00053236">
            <w:pPr>
              <w:pStyle w:val="Tabletext"/>
              <w:rPr>
                <w:lang w:val="en-GB"/>
              </w:rPr>
            </w:pPr>
            <w:r w:rsidRPr="003F2DE2">
              <w:rPr>
                <w:lang w:val="en-GB" w:eastAsia="ja-JP"/>
              </w:rPr>
              <w:t>iv)</w:t>
            </w:r>
          </w:p>
        </w:tc>
        <w:tc>
          <w:tcPr>
            <w:tcW w:w="7092" w:type="dxa"/>
          </w:tcPr>
          <w:p w:rsidR="00905E23" w:rsidRPr="003F2DE2" w:rsidRDefault="00ED35D8" w:rsidP="00053236">
            <w:pPr>
              <w:pStyle w:val="Tabletext"/>
              <w:jc w:val="left"/>
              <w:rPr>
                <w:lang w:val="en-GB" w:eastAsia="zh-CN"/>
              </w:rPr>
            </w:pPr>
            <w:r>
              <w:rPr>
                <w:lang w:val="en-GB" w:eastAsia="zh-CN"/>
              </w:rPr>
              <w:t>1</w:t>
            </w:r>
            <w:r w:rsidR="000709A3">
              <w:rPr>
                <w:lang w:val="en-GB" w:eastAsia="zh-CN"/>
              </w:rPr>
              <w:t>（取决于涉及的广播系统）、</w:t>
            </w:r>
            <w:r>
              <w:rPr>
                <w:lang w:val="en-GB" w:eastAsia="zh-CN"/>
              </w:rPr>
              <w:t>2</w:t>
            </w:r>
            <w:r w:rsidR="000709A3">
              <w:rPr>
                <w:lang w:val="en-GB" w:eastAsia="zh-CN"/>
              </w:rPr>
              <w:t>（取决于涉及的广播系统）</w:t>
            </w:r>
          </w:p>
        </w:tc>
      </w:tr>
      <w:tr w:rsidR="00905E23" w:rsidRPr="00AA6A34" w:rsidTr="00ED35D8">
        <w:trPr>
          <w:jc w:val="center"/>
        </w:trPr>
        <w:tc>
          <w:tcPr>
            <w:tcW w:w="407" w:type="dxa"/>
            <w:tcBorders>
              <w:bottom w:val="nil"/>
            </w:tcBorders>
          </w:tcPr>
          <w:p w:rsidR="00905E23" w:rsidRPr="003F2DE2" w:rsidRDefault="00905E23" w:rsidP="00053236">
            <w:pPr>
              <w:pStyle w:val="Tabletext"/>
              <w:jc w:val="center"/>
              <w:rPr>
                <w:lang w:val="en-GB"/>
              </w:rPr>
            </w:pPr>
            <w:r w:rsidRPr="003F2DE2">
              <w:rPr>
                <w:lang w:val="en-GB" w:eastAsia="ja-JP"/>
              </w:rPr>
              <w:t>2</w:t>
            </w:r>
          </w:p>
        </w:tc>
        <w:tc>
          <w:tcPr>
            <w:tcW w:w="2140" w:type="dxa"/>
          </w:tcPr>
          <w:p w:rsidR="00905E23" w:rsidRPr="003F2DE2" w:rsidRDefault="00905E23" w:rsidP="00053236">
            <w:pPr>
              <w:pStyle w:val="Tabletext"/>
              <w:rPr>
                <w:lang w:val="en-GB"/>
              </w:rPr>
            </w:pPr>
            <w:r w:rsidRPr="003F2DE2">
              <w:rPr>
                <w:lang w:val="en-GB" w:eastAsia="ja-JP"/>
              </w:rPr>
              <w:t>i)</w:t>
            </w:r>
          </w:p>
        </w:tc>
        <w:tc>
          <w:tcPr>
            <w:tcW w:w="7092" w:type="dxa"/>
          </w:tcPr>
          <w:p w:rsidR="00905E23" w:rsidRPr="003F2DE2" w:rsidRDefault="00905E23" w:rsidP="00ED35D8">
            <w:pPr>
              <w:pStyle w:val="Tabletext"/>
              <w:jc w:val="left"/>
              <w:rPr>
                <w:lang w:val="en-GB" w:eastAsia="zh-CN"/>
              </w:rPr>
            </w:pPr>
            <w:r w:rsidRPr="003F2DE2">
              <w:rPr>
                <w:lang w:val="en-GB" w:eastAsia="zh-CN"/>
              </w:rPr>
              <w:t>3</w:t>
            </w:r>
            <w:r w:rsidR="000709A3">
              <w:rPr>
                <w:lang w:val="en-GB" w:eastAsia="zh-CN"/>
              </w:rPr>
              <w:t>、</w:t>
            </w:r>
            <w:r w:rsidR="00ED35D8">
              <w:rPr>
                <w:lang w:val="en-GB" w:eastAsia="zh-CN"/>
              </w:rPr>
              <w:t>4</w:t>
            </w:r>
            <w:r w:rsidR="000709A3">
              <w:rPr>
                <w:rFonts w:hint="eastAsia"/>
                <w:lang w:val="en-GB" w:eastAsia="zh-CN"/>
              </w:rPr>
              <w:t>（</w:t>
            </w:r>
            <w:r w:rsidR="000709A3">
              <w:rPr>
                <w:lang w:val="en-GB" w:eastAsia="zh-CN"/>
              </w:rPr>
              <w:t>在部分情况下）、</w:t>
            </w:r>
            <w:r w:rsidRPr="003F2DE2">
              <w:rPr>
                <w:lang w:val="en-GB" w:eastAsia="zh-CN"/>
              </w:rPr>
              <w:t>6</w:t>
            </w:r>
            <w:r w:rsidR="000709A3">
              <w:rPr>
                <w:lang w:val="en-GB" w:eastAsia="zh-CN"/>
              </w:rPr>
              <w:t>、</w:t>
            </w:r>
            <w:r w:rsidRPr="003F2DE2">
              <w:rPr>
                <w:lang w:val="en-GB" w:eastAsia="zh-CN"/>
              </w:rPr>
              <w:t>7</w:t>
            </w:r>
            <w:r w:rsidR="000709A3">
              <w:rPr>
                <w:lang w:val="en-GB" w:eastAsia="zh-CN"/>
              </w:rPr>
              <w:t>、</w:t>
            </w:r>
            <w:r w:rsidRPr="003F2DE2">
              <w:rPr>
                <w:lang w:val="en-GB" w:eastAsia="zh-CN"/>
              </w:rPr>
              <w:t>10</w:t>
            </w:r>
            <w:r w:rsidR="000709A3">
              <w:rPr>
                <w:lang w:val="en-GB" w:eastAsia="zh-CN"/>
              </w:rPr>
              <w:t>、</w:t>
            </w:r>
            <w:r w:rsidR="000709A3">
              <w:rPr>
                <w:lang w:val="en-GB" w:eastAsia="zh-CN"/>
              </w:rPr>
              <w:t>11</w:t>
            </w:r>
            <w:r w:rsidR="000709A3">
              <w:rPr>
                <w:lang w:val="en-GB" w:eastAsia="zh-CN"/>
              </w:rPr>
              <w:t>的一部分</w:t>
            </w:r>
            <w:r w:rsidR="00ED35D8">
              <w:rPr>
                <w:rFonts w:hint="eastAsia"/>
                <w:lang w:val="en-GB" w:eastAsia="zh-CN"/>
              </w:rPr>
              <w:t>、</w:t>
            </w:r>
            <w:r w:rsidRPr="003F2DE2">
              <w:rPr>
                <w:lang w:val="en-GB" w:eastAsia="zh-CN"/>
              </w:rPr>
              <w:t>19</w:t>
            </w:r>
            <w:r w:rsidR="000709A3">
              <w:rPr>
                <w:lang w:val="en-GB" w:eastAsia="zh-CN"/>
              </w:rPr>
              <w:t>、</w:t>
            </w:r>
            <w:r w:rsidRPr="003F2DE2">
              <w:rPr>
                <w:lang w:val="en-GB" w:eastAsia="zh-CN"/>
              </w:rPr>
              <w:t>20</w:t>
            </w:r>
            <w:r w:rsidR="000709A3">
              <w:rPr>
                <w:lang w:val="en-GB" w:eastAsia="zh-CN"/>
              </w:rPr>
              <w:t>、</w:t>
            </w:r>
            <w:r w:rsidRPr="003F2DE2">
              <w:rPr>
                <w:lang w:val="en-GB" w:eastAsia="zh-CN"/>
              </w:rPr>
              <w:t>21</w:t>
            </w:r>
          </w:p>
        </w:tc>
      </w:tr>
      <w:tr w:rsidR="00905E23" w:rsidRPr="003F2DE2" w:rsidTr="00ED35D8">
        <w:trPr>
          <w:jc w:val="center"/>
        </w:trPr>
        <w:tc>
          <w:tcPr>
            <w:tcW w:w="407" w:type="dxa"/>
            <w:tcBorders>
              <w:top w:val="nil"/>
              <w:bottom w:val="nil"/>
            </w:tcBorders>
          </w:tcPr>
          <w:p w:rsidR="00905E23" w:rsidRPr="003F2DE2" w:rsidRDefault="00905E23" w:rsidP="00053236">
            <w:pPr>
              <w:pStyle w:val="Tabletext"/>
              <w:jc w:val="center"/>
              <w:rPr>
                <w:lang w:val="en-GB" w:eastAsia="zh-CN"/>
              </w:rPr>
            </w:pPr>
          </w:p>
        </w:tc>
        <w:tc>
          <w:tcPr>
            <w:tcW w:w="2140" w:type="dxa"/>
          </w:tcPr>
          <w:p w:rsidR="00905E23" w:rsidRPr="003F2DE2" w:rsidRDefault="00905E23" w:rsidP="00053236">
            <w:pPr>
              <w:pStyle w:val="Tabletext"/>
              <w:rPr>
                <w:lang w:val="en-GB"/>
              </w:rPr>
            </w:pPr>
            <w:r w:rsidRPr="003F2DE2">
              <w:rPr>
                <w:lang w:val="en-GB" w:eastAsia="ja-JP"/>
              </w:rPr>
              <w:t>ii)</w:t>
            </w:r>
          </w:p>
        </w:tc>
        <w:tc>
          <w:tcPr>
            <w:tcW w:w="7092" w:type="dxa"/>
          </w:tcPr>
          <w:p w:rsidR="00905E23" w:rsidRPr="003F2DE2" w:rsidRDefault="00905E23" w:rsidP="00053236">
            <w:pPr>
              <w:pStyle w:val="Tabletext"/>
              <w:jc w:val="left"/>
              <w:rPr>
                <w:lang w:val="en-GB"/>
              </w:rPr>
            </w:pPr>
            <w:r w:rsidRPr="003F2DE2">
              <w:rPr>
                <w:lang w:val="en-GB" w:eastAsia="ja-JP"/>
              </w:rPr>
              <w:t>3</w:t>
            </w:r>
          </w:p>
        </w:tc>
      </w:tr>
      <w:tr w:rsidR="00905E23" w:rsidRPr="003F2DE2" w:rsidTr="00ED35D8">
        <w:trPr>
          <w:jc w:val="center"/>
        </w:trPr>
        <w:tc>
          <w:tcPr>
            <w:tcW w:w="407" w:type="dxa"/>
            <w:tcBorders>
              <w:top w:val="nil"/>
              <w:bottom w:val="nil"/>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eastAsia="ja-JP"/>
              </w:rPr>
              <w:t>iii)</w:t>
            </w:r>
          </w:p>
        </w:tc>
        <w:tc>
          <w:tcPr>
            <w:tcW w:w="7092" w:type="dxa"/>
          </w:tcPr>
          <w:p w:rsidR="00905E23" w:rsidRPr="003F2DE2" w:rsidRDefault="00905E23" w:rsidP="00ED35D8">
            <w:pPr>
              <w:pStyle w:val="Tabletext"/>
              <w:jc w:val="left"/>
              <w:rPr>
                <w:lang w:val="en-GB"/>
              </w:rPr>
            </w:pPr>
            <w:r w:rsidRPr="003F2DE2">
              <w:rPr>
                <w:lang w:val="en-GB"/>
              </w:rPr>
              <w:t>5</w:t>
            </w:r>
            <w:r w:rsidR="000709A3">
              <w:rPr>
                <w:lang w:val="en-GB"/>
              </w:rPr>
              <w:t>、</w:t>
            </w:r>
            <w:r w:rsidRPr="003F2DE2">
              <w:rPr>
                <w:lang w:val="en-GB" w:eastAsia="ja-JP"/>
              </w:rPr>
              <w:t>7</w:t>
            </w:r>
            <w:r w:rsidR="000709A3">
              <w:rPr>
                <w:lang w:val="en-GB" w:eastAsia="ja-JP"/>
              </w:rPr>
              <w:t>、</w:t>
            </w:r>
            <w:r w:rsidRPr="003F2DE2">
              <w:rPr>
                <w:lang w:val="en-GB" w:eastAsia="ja-JP"/>
              </w:rPr>
              <w:t>8</w:t>
            </w:r>
            <w:r w:rsidR="00ED35D8">
              <w:rPr>
                <w:rFonts w:hint="eastAsia"/>
                <w:lang w:val="en-GB" w:eastAsia="zh-CN"/>
              </w:rPr>
              <w:t>、</w:t>
            </w:r>
            <w:r w:rsidR="000709A3">
              <w:rPr>
                <w:lang w:val="en-GB" w:eastAsia="ja-JP"/>
              </w:rPr>
              <w:t>11</w:t>
            </w:r>
            <w:r w:rsidR="000709A3">
              <w:rPr>
                <w:lang w:val="en-GB" w:eastAsia="ja-JP"/>
              </w:rPr>
              <w:t>的一部分</w:t>
            </w:r>
          </w:p>
        </w:tc>
      </w:tr>
      <w:tr w:rsidR="00905E23" w:rsidRPr="003F2DE2" w:rsidTr="00ED35D8">
        <w:trPr>
          <w:jc w:val="center"/>
        </w:trPr>
        <w:tc>
          <w:tcPr>
            <w:tcW w:w="407" w:type="dxa"/>
            <w:tcBorders>
              <w:top w:val="nil"/>
              <w:bottom w:val="nil"/>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rPr>
              <w:t>i</w:t>
            </w:r>
            <w:r w:rsidRPr="003F2DE2">
              <w:rPr>
                <w:lang w:val="en-GB" w:eastAsia="ja-JP"/>
              </w:rPr>
              <w:t>v)</w:t>
            </w:r>
          </w:p>
        </w:tc>
        <w:tc>
          <w:tcPr>
            <w:tcW w:w="7092" w:type="dxa"/>
          </w:tcPr>
          <w:p w:rsidR="00905E23" w:rsidRPr="003F2DE2" w:rsidRDefault="00905E23" w:rsidP="00053236">
            <w:pPr>
              <w:pStyle w:val="Tabletext"/>
              <w:jc w:val="left"/>
              <w:rPr>
                <w:lang w:val="en-GB"/>
              </w:rPr>
            </w:pPr>
            <w:r w:rsidRPr="003F2DE2">
              <w:rPr>
                <w:lang w:val="en-GB"/>
              </w:rPr>
              <w:t>20</w:t>
            </w:r>
            <w:r w:rsidR="000709A3">
              <w:rPr>
                <w:lang w:val="en-GB" w:eastAsia="ja-JP"/>
              </w:rPr>
              <w:t>、</w:t>
            </w:r>
            <w:r w:rsidRPr="003F2DE2">
              <w:rPr>
                <w:lang w:val="en-GB" w:eastAsia="ja-JP"/>
              </w:rPr>
              <w:t>22</w:t>
            </w:r>
          </w:p>
        </w:tc>
      </w:tr>
      <w:tr w:rsidR="00905E23" w:rsidRPr="003F2DE2" w:rsidTr="00ED35D8">
        <w:trPr>
          <w:jc w:val="center"/>
        </w:trPr>
        <w:tc>
          <w:tcPr>
            <w:tcW w:w="407" w:type="dxa"/>
            <w:tcBorders>
              <w:top w:val="nil"/>
              <w:bottom w:val="nil"/>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eastAsia="ja-JP"/>
              </w:rPr>
              <w:t>v)</w:t>
            </w:r>
          </w:p>
        </w:tc>
        <w:tc>
          <w:tcPr>
            <w:tcW w:w="7092" w:type="dxa"/>
          </w:tcPr>
          <w:p w:rsidR="00905E23" w:rsidRPr="003F2DE2" w:rsidRDefault="00905E23" w:rsidP="00053236">
            <w:pPr>
              <w:pStyle w:val="Tabletext"/>
              <w:jc w:val="left"/>
              <w:rPr>
                <w:lang w:val="en-GB"/>
              </w:rPr>
            </w:pPr>
            <w:r w:rsidRPr="003F2DE2">
              <w:rPr>
                <w:lang w:val="en-GB" w:eastAsia="ja-JP"/>
              </w:rPr>
              <w:t>4</w:t>
            </w:r>
            <w:r w:rsidR="000709A3">
              <w:rPr>
                <w:lang w:val="en-GB" w:eastAsia="ja-JP"/>
              </w:rPr>
              <w:t>、</w:t>
            </w:r>
            <w:r w:rsidRPr="003F2DE2">
              <w:rPr>
                <w:lang w:val="en-GB" w:eastAsia="ja-JP"/>
              </w:rPr>
              <w:t>21</w:t>
            </w:r>
          </w:p>
        </w:tc>
      </w:tr>
      <w:tr w:rsidR="00905E23" w:rsidRPr="003F2DE2" w:rsidTr="00ED35D8">
        <w:trPr>
          <w:jc w:val="center"/>
        </w:trPr>
        <w:tc>
          <w:tcPr>
            <w:tcW w:w="407" w:type="dxa"/>
            <w:tcBorders>
              <w:top w:val="nil"/>
              <w:bottom w:val="single" w:sz="4" w:space="0" w:color="auto"/>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eastAsia="ja-JP"/>
              </w:rPr>
              <w:t>vi)</w:t>
            </w:r>
          </w:p>
        </w:tc>
        <w:tc>
          <w:tcPr>
            <w:tcW w:w="7092" w:type="dxa"/>
          </w:tcPr>
          <w:p w:rsidR="00905E23" w:rsidRPr="003F2DE2" w:rsidRDefault="00905E23" w:rsidP="00053236">
            <w:pPr>
              <w:pStyle w:val="Tabletext"/>
              <w:jc w:val="left"/>
              <w:rPr>
                <w:lang w:val="en-GB"/>
              </w:rPr>
            </w:pPr>
            <w:r w:rsidRPr="003F2DE2">
              <w:rPr>
                <w:lang w:val="en-GB" w:eastAsia="ja-JP"/>
              </w:rPr>
              <w:t>4</w:t>
            </w:r>
          </w:p>
        </w:tc>
      </w:tr>
      <w:tr w:rsidR="00905E23" w:rsidRPr="003F2DE2" w:rsidTr="00ED35D8">
        <w:trPr>
          <w:jc w:val="center"/>
        </w:trPr>
        <w:tc>
          <w:tcPr>
            <w:tcW w:w="407" w:type="dxa"/>
            <w:tcBorders>
              <w:bottom w:val="nil"/>
            </w:tcBorders>
          </w:tcPr>
          <w:p w:rsidR="00905E23" w:rsidRPr="003F2DE2" w:rsidRDefault="00905E23" w:rsidP="00053236">
            <w:pPr>
              <w:pStyle w:val="Tabletext"/>
              <w:jc w:val="center"/>
              <w:rPr>
                <w:lang w:val="en-GB"/>
              </w:rPr>
            </w:pPr>
            <w:r w:rsidRPr="003F2DE2">
              <w:rPr>
                <w:lang w:val="en-GB" w:eastAsia="ja-JP"/>
              </w:rPr>
              <w:t>3</w:t>
            </w:r>
          </w:p>
        </w:tc>
        <w:tc>
          <w:tcPr>
            <w:tcW w:w="2140" w:type="dxa"/>
          </w:tcPr>
          <w:p w:rsidR="00905E23" w:rsidRPr="003F2DE2" w:rsidRDefault="00905E23" w:rsidP="00053236">
            <w:pPr>
              <w:pStyle w:val="Tabletext"/>
              <w:rPr>
                <w:lang w:val="en-GB"/>
              </w:rPr>
            </w:pPr>
            <w:r w:rsidRPr="003F2DE2">
              <w:rPr>
                <w:lang w:val="en-GB" w:eastAsia="ja-JP"/>
              </w:rPr>
              <w:t>i)</w:t>
            </w:r>
          </w:p>
        </w:tc>
        <w:tc>
          <w:tcPr>
            <w:tcW w:w="7092" w:type="dxa"/>
          </w:tcPr>
          <w:p w:rsidR="00905E23" w:rsidRPr="003F2DE2" w:rsidRDefault="00905E23" w:rsidP="00053236">
            <w:pPr>
              <w:pStyle w:val="Tabletext"/>
              <w:jc w:val="left"/>
              <w:rPr>
                <w:lang w:val="en-GB"/>
              </w:rPr>
            </w:pPr>
            <w:r w:rsidRPr="003F2DE2">
              <w:rPr>
                <w:lang w:val="en-GB" w:eastAsia="ja-JP"/>
              </w:rPr>
              <w:t>12</w:t>
            </w:r>
            <w:r w:rsidR="000709A3">
              <w:rPr>
                <w:lang w:val="en-GB" w:eastAsia="ja-JP"/>
              </w:rPr>
              <w:t>、</w:t>
            </w:r>
            <w:r w:rsidRPr="003F2DE2">
              <w:rPr>
                <w:lang w:val="en-GB" w:eastAsia="ja-JP"/>
              </w:rPr>
              <w:t>13</w:t>
            </w:r>
            <w:r w:rsidR="000709A3">
              <w:rPr>
                <w:lang w:val="en-GB" w:eastAsia="ja-JP"/>
              </w:rPr>
              <w:t>、</w:t>
            </w:r>
            <w:r w:rsidRPr="003F2DE2">
              <w:rPr>
                <w:lang w:val="en-GB" w:eastAsia="ja-JP"/>
              </w:rPr>
              <w:t>14</w:t>
            </w:r>
          </w:p>
        </w:tc>
      </w:tr>
      <w:tr w:rsidR="00905E23" w:rsidRPr="003F2DE2" w:rsidTr="00ED35D8">
        <w:trPr>
          <w:jc w:val="center"/>
        </w:trPr>
        <w:tc>
          <w:tcPr>
            <w:tcW w:w="407" w:type="dxa"/>
            <w:tcBorders>
              <w:top w:val="nil"/>
              <w:bottom w:val="nil"/>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eastAsia="ja-JP"/>
              </w:rPr>
              <w:t>ii)</w:t>
            </w:r>
          </w:p>
        </w:tc>
        <w:tc>
          <w:tcPr>
            <w:tcW w:w="7092" w:type="dxa"/>
          </w:tcPr>
          <w:p w:rsidR="00905E23" w:rsidRPr="003F2DE2" w:rsidRDefault="00905E23" w:rsidP="00053236">
            <w:pPr>
              <w:pStyle w:val="Tabletext"/>
              <w:jc w:val="left"/>
              <w:rPr>
                <w:lang w:val="en-GB"/>
              </w:rPr>
            </w:pPr>
            <w:r w:rsidRPr="003F2DE2">
              <w:rPr>
                <w:lang w:val="en-GB" w:eastAsia="ja-JP"/>
              </w:rPr>
              <w:t>3</w:t>
            </w:r>
            <w:r w:rsidR="000709A3">
              <w:rPr>
                <w:lang w:val="en-GB" w:eastAsia="ja-JP"/>
              </w:rPr>
              <w:t>、</w:t>
            </w:r>
            <w:r w:rsidRPr="003F2DE2">
              <w:rPr>
                <w:lang w:val="en-GB" w:eastAsia="ja-JP"/>
              </w:rPr>
              <w:t>4</w:t>
            </w:r>
            <w:r w:rsidR="000709A3">
              <w:rPr>
                <w:lang w:val="en-GB" w:eastAsia="ja-JP"/>
              </w:rPr>
              <w:t>、</w:t>
            </w:r>
            <w:r w:rsidRPr="003F2DE2">
              <w:rPr>
                <w:lang w:val="en-GB" w:eastAsia="ja-JP"/>
              </w:rPr>
              <w:t>12</w:t>
            </w:r>
          </w:p>
        </w:tc>
      </w:tr>
      <w:tr w:rsidR="00905E23" w:rsidRPr="003F2DE2" w:rsidTr="00ED35D8">
        <w:trPr>
          <w:jc w:val="center"/>
        </w:trPr>
        <w:tc>
          <w:tcPr>
            <w:tcW w:w="407" w:type="dxa"/>
            <w:tcBorders>
              <w:top w:val="nil"/>
              <w:bottom w:val="nil"/>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eastAsia="ja-JP"/>
              </w:rPr>
              <w:t>iii)</w:t>
            </w:r>
          </w:p>
        </w:tc>
        <w:tc>
          <w:tcPr>
            <w:tcW w:w="7092" w:type="dxa"/>
          </w:tcPr>
          <w:p w:rsidR="00905E23" w:rsidRPr="003F2DE2" w:rsidRDefault="00905E23" w:rsidP="00053236">
            <w:pPr>
              <w:pStyle w:val="Tabletext"/>
              <w:jc w:val="left"/>
              <w:rPr>
                <w:lang w:val="en-GB"/>
              </w:rPr>
            </w:pPr>
            <w:r w:rsidRPr="003F2DE2">
              <w:rPr>
                <w:lang w:val="en-GB"/>
              </w:rPr>
              <w:t>12</w:t>
            </w:r>
            <w:r w:rsidR="000709A3">
              <w:rPr>
                <w:lang w:val="en-GB"/>
              </w:rPr>
              <w:t>、</w:t>
            </w:r>
            <w:r w:rsidRPr="003F2DE2">
              <w:rPr>
                <w:lang w:val="en-GB"/>
              </w:rPr>
              <w:t>17</w:t>
            </w:r>
            <w:r w:rsidR="000709A3">
              <w:rPr>
                <w:lang w:val="en-GB" w:eastAsia="ja-JP"/>
              </w:rPr>
              <w:t>、</w:t>
            </w:r>
            <w:r w:rsidRPr="003F2DE2">
              <w:rPr>
                <w:lang w:val="en-GB" w:eastAsia="ja-JP"/>
              </w:rPr>
              <w:t>18</w:t>
            </w:r>
          </w:p>
        </w:tc>
      </w:tr>
      <w:tr w:rsidR="00905E23" w:rsidRPr="003F2DE2" w:rsidTr="00ED35D8">
        <w:trPr>
          <w:jc w:val="center"/>
        </w:trPr>
        <w:tc>
          <w:tcPr>
            <w:tcW w:w="407" w:type="dxa"/>
            <w:tcBorders>
              <w:top w:val="nil"/>
              <w:bottom w:val="nil"/>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eastAsia="ja-JP"/>
              </w:rPr>
              <w:t>iv)</w:t>
            </w:r>
          </w:p>
        </w:tc>
        <w:tc>
          <w:tcPr>
            <w:tcW w:w="7092" w:type="dxa"/>
          </w:tcPr>
          <w:p w:rsidR="00905E23" w:rsidRPr="003F2DE2" w:rsidRDefault="00905E23" w:rsidP="00053236">
            <w:pPr>
              <w:pStyle w:val="Tabletext"/>
              <w:jc w:val="left"/>
              <w:rPr>
                <w:lang w:val="en-GB"/>
              </w:rPr>
            </w:pPr>
            <w:r w:rsidRPr="003F2DE2">
              <w:rPr>
                <w:lang w:val="en-GB" w:eastAsia="ja-JP"/>
              </w:rPr>
              <w:t>14</w:t>
            </w:r>
            <w:r w:rsidR="000709A3">
              <w:rPr>
                <w:lang w:val="en-GB" w:eastAsia="ja-JP"/>
              </w:rPr>
              <w:t>、</w:t>
            </w:r>
            <w:r w:rsidRPr="003F2DE2">
              <w:rPr>
                <w:lang w:val="en-GB" w:eastAsia="ja-JP"/>
              </w:rPr>
              <w:t>16</w:t>
            </w:r>
          </w:p>
        </w:tc>
      </w:tr>
      <w:tr w:rsidR="00905E23" w:rsidRPr="003F2DE2" w:rsidTr="00ED35D8">
        <w:trPr>
          <w:jc w:val="center"/>
        </w:trPr>
        <w:tc>
          <w:tcPr>
            <w:tcW w:w="407" w:type="dxa"/>
            <w:tcBorders>
              <w:top w:val="nil"/>
              <w:bottom w:val="nil"/>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eastAsia="ja-JP"/>
              </w:rPr>
              <w:t>v)</w:t>
            </w:r>
          </w:p>
        </w:tc>
        <w:tc>
          <w:tcPr>
            <w:tcW w:w="7092" w:type="dxa"/>
          </w:tcPr>
          <w:p w:rsidR="00905E23" w:rsidRPr="003F2DE2" w:rsidRDefault="00905E23" w:rsidP="00053236">
            <w:pPr>
              <w:pStyle w:val="Tabletext"/>
              <w:jc w:val="left"/>
              <w:rPr>
                <w:lang w:val="en-GB"/>
              </w:rPr>
            </w:pPr>
            <w:r w:rsidRPr="003F2DE2">
              <w:rPr>
                <w:lang w:val="en-GB" w:eastAsia="ja-JP"/>
              </w:rPr>
              <w:t>15</w:t>
            </w:r>
            <w:r w:rsidR="000709A3">
              <w:rPr>
                <w:lang w:val="en-GB" w:eastAsia="ja-JP"/>
              </w:rPr>
              <w:t>、</w:t>
            </w:r>
            <w:r w:rsidRPr="003F2DE2">
              <w:rPr>
                <w:lang w:val="en-GB" w:eastAsia="ja-JP"/>
              </w:rPr>
              <w:t>17</w:t>
            </w:r>
          </w:p>
        </w:tc>
      </w:tr>
      <w:tr w:rsidR="00905E23" w:rsidRPr="003F2DE2" w:rsidTr="00ED35D8">
        <w:trPr>
          <w:jc w:val="center"/>
        </w:trPr>
        <w:tc>
          <w:tcPr>
            <w:tcW w:w="407" w:type="dxa"/>
            <w:tcBorders>
              <w:top w:val="nil"/>
              <w:bottom w:val="single" w:sz="4" w:space="0" w:color="auto"/>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eastAsia="ja-JP"/>
              </w:rPr>
              <w:t>vi)</w:t>
            </w:r>
          </w:p>
        </w:tc>
        <w:tc>
          <w:tcPr>
            <w:tcW w:w="7092" w:type="dxa"/>
          </w:tcPr>
          <w:p w:rsidR="00905E23" w:rsidRPr="003F2DE2" w:rsidRDefault="000709A3" w:rsidP="00053236">
            <w:pPr>
              <w:pStyle w:val="Tabletext"/>
              <w:jc w:val="left"/>
              <w:rPr>
                <w:lang w:val="en-GB"/>
              </w:rPr>
            </w:pPr>
            <w:r>
              <w:rPr>
                <w:rFonts w:hint="eastAsia"/>
                <w:lang w:val="en-GB" w:eastAsia="zh-CN"/>
              </w:rPr>
              <w:t>可</w:t>
            </w:r>
            <w:r>
              <w:rPr>
                <w:lang w:val="en-GB" w:eastAsia="zh-CN"/>
              </w:rPr>
              <w:t>能为</w:t>
            </w:r>
            <w:r w:rsidR="00905E23" w:rsidRPr="003F2DE2">
              <w:rPr>
                <w:lang w:val="en-GB" w:eastAsia="ja-JP"/>
              </w:rPr>
              <w:t>3</w:t>
            </w:r>
            <w:r>
              <w:rPr>
                <w:lang w:val="en-GB" w:eastAsia="ja-JP"/>
              </w:rPr>
              <w:t>、</w:t>
            </w:r>
            <w:r w:rsidR="00905E23" w:rsidRPr="003F2DE2">
              <w:rPr>
                <w:lang w:val="en-GB" w:eastAsia="ja-JP"/>
              </w:rPr>
              <w:t>13</w:t>
            </w:r>
          </w:p>
        </w:tc>
      </w:tr>
      <w:tr w:rsidR="00905E23" w:rsidRPr="003F2DE2" w:rsidTr="00ED35D8">
        <w:trPr>
          <w:jc w:val="center"/>
        </w:trPr>
        <w:tc>
          <w:tcPr>
            <w:tcW w:w="407" w:type="dxa"/>
            <w:tcBorders>
              <w:bottom w:val="nil"/>
            </w:tcBorders>
          </w:tcPr>
          <w:p w:rsidR="00905E23" w:rsidRPr="003F2DE2" w:rsidRDefault="00905E23" w:rsidP="00053236">
            <w:pPr>
              <w:pStyle w:val="Tabletext"/>
              <w:jc w:val="center"/>
              <w:rPr>
                <w:lang w:val="en-GB"/>
              </w:rPr>
            </w:pPr>
            <w:r w:rsidRPr="003F2DE2">
              <w:rPr>
                <w:lang w:val="en-GB" w:eastAsia="ja-JP"/>
              </w:rPr>
              <w:t>4</w:t>
            </w:r>
          </w:p>
        </w:tc>
        <w:tc>
          <w:tcPr>
            <w:tcW w:w="2140" w:type="dxa"/>
          </w:tcPr>
          <w:p w:rsidR="00905E23" w:rsidRPr="003F2DE2" w:rsidRDefault="00905E23" w:rsidP="00053236">
            <w:pPr>
              <w:pStyle w:val="Tabletext"/>
              <w:rPr>
                <w:lang w:val="en-GB"/>
              </w:rPr>
            </w:pPr>
            <w:r w:rsidRPr="003F2DE2">
              <w:rPr>
                <w:lang w:val="en-GB" w:eastAsia="ja-JP"/>
              </w:rPr>
              <w:t>i)</w:t>
            </w:r>
          </w:p>
        </w:tc>
        <w:tc>
          <w:tcPr>
            <w:tcW w:w="7092" w:type="dxa"/>
          </w:tcPr>
          <w:p w:rsidR="00905E23" w:rsidRPr="003F2DE2" w:rsidRDefault="00905E23" w:rsidP="00053236">
            <w:pPr>
              <w:pStyle w:val="Tabletext"/>
              <w:jc w:val="left"/>
              <w:rPr>
                <w:lang w:val="en-GB"/>
              </w:rPr>
            </w:pPr>
            <w:r w:rsidRPr="003F2DE2">
              <w:rPr>
                <w:lang w:val="en-GB" w:eastAsia="ja-JP"/>
              </w:rPr>
              <w:t>1</w:t>
            </w:r>
          </w:p>
        </w:tc>
      </w:tr>
      <w:tr w:rsidR="00905E23" w:rsidRPr="003F2DE2" w:rsidTr="00ED35D8">
        <w:trPr>
          <w:jc w:val="center"/>
        </w:trPr>
        <w:tc>
          <w:tcPr>
            <w:tcW w:w="407" w:type="dxa"/>
            <w:tcBorders>
              <w:top w:val="nil"/>
              <w:bottom w:val="nil"/>
            </w:tcBorders>
          </w:tcPr>
          <w:p w:rsidR="00905E23" w:rsidRPr="003F2DE2" w:rsidRDefault="00905E23" w:rsidP="00053236">
            <w:pPr>
              <w:pStyle w:val="Tabletext"/>
              <w:jc w:val="center"/>
              <w:rPr>
                <w:lang w:val="en-GB"/>
              </w:rPr>
            </w:pPr>
          </w:p>
        </w:tc>
        <w:tc>
          <w:tcPr>
            <w:tcW w:w="2140" w:type="dxa"/>
          </w:tcPr>
          <w:p w:rsidR="00905E23" w:rsidRPr="003F2DE2" w:rsidRDefault="00905E23" w:rsidP="00053236">
            <w:pPr>
              <w:pStyle w:val="Tabletext"/>
              <w:rPr>
                <w:lang w:val="en-GB"/>
              </w:rPr>
            </w:pPr>
            <w:r w:rsidRPr="003F2DE2">
              <w:rPr>
                <w:lang w:val="en-GB" w:eastAsia="ja-JP"/>
              </w:rPr>
              <w:t>ii)</w:t>
            </w:r>
          </w:p>
        </w:tc>
        <w:tc>
          <w:tcPr>
            <w:tcW w:w="7092" w:type="dxa"/>
          </w:tcPr>
          <w:p w:rsidR="00905E23" w:rsidRPr="003F2DE2" w:rsidRDefault="00905E23" w:rsidP="00053236">
            <w:pPr>
              <w:pStyle w:val="Tabletext"/>
              <w:jc w:val="left"/>
              <w:rPr>
                <w:lang w:val="en-GB"/>
              </w:rPr>
            </w:pPr>
            <w:r w:rsidRPr="003F2DE2">
              <w:rPr>
                <w:lang w:val="en-GB" w:eastAsia="ja-JP"/>
              </w:rPr>
              <w:t>1</w:t>
            </w:r>
            <w:r w:rsidR="000709A3">
              <w:rPr>
                <w:lang w:val="en-GB" w:eastAsia="ja-JP"/>
              </w:rPr>
              <w:t>、</w:t>
            </w:r>
            <w:r w:rsidRPr="003F2DE2">
              <w:rPr>
                <w:lang w:val="en-GB" w:eastAsia="ja-JP"/>
              </w:rPr>
              <w:t>2</w:t>
            </w:r>
            <w:r w:rsidR="000709A3">
              <w:rPr>
                <w:lang w:val="en-GB" w:eastAsia="ja-JP"/>
              </w:rPr>
              <w:t>、</w:t>
            </w:r>
            <w:r w:rsidRPr="003F2DE2">
              <w:rPr>
                <w:lang w:val="en-GB" w:eastAsia="ja-JP"/>
              </w:rPr>
              <w:t>23</w:t>
            </w:r>
          </w:p>
        </w:tc>
      </w:tr>
      <w:tr w:rsidR="00905E23" w:rsidRPr="003F2DE2" w:rsidTr="00ED35D8">
        <w:trPr>
          <w:jc w:val="center"/>
        </w:trPr>
        <w:tc>
          <w:tcPr>
            <w:tcW w:w="407" w:type="dxa"/>
            <w:tcBorders>
              <w:top w:val="nil"/>
              <w:bottom w:val="single" w:sz="4" w:space="0" w:color="auto"/>
            </w:tcBorders>
          </w:tcPr>
          <w:p w:rsidR="00905E23" w:rsidRPr="003F2DE2" w:rsidRDefault="00905E23" w:rsidP="00053236">
            <w:pPr>
              <w:pStyle w:val="Tabletext"/>
              <w:jc w:val="center"/>
              <w:rPr>
                <w:lang w:val="en-GB"/>
              </w:rPr>
            </w:pPr>
          </w:p>
        </w:tc>
        <w:tc>
          <w:tcPr>
            <w:tcW w:w="2140" w:type="dxa"/>
            <w:tcBorders>
              <w:bottom w:val="single" w:sz="4" w:space="0" w:color="auto"/>
            </w:tcBorders>
          </w:tcPr>
          <w:p w:rsidR="00905E23" w:rsidRPr="003F2DE2" w:rsidRDefault="00905E23" w:rsidP="00053236">
            <w:pPr>
              <w:pStyle w:val="Tabletext"/>
              <w:rPr>
                <w:lang w:val="en-GB"/>
              </w:rPr>
            </w:pPr>
            <w:r w:rsidRPr="003F2DE2">
              <w:rPr>
                <w:lang w:val="en-GB" w:eastAsia="ja-JP"/>
              </w:rPr>
              <w:t>iii)</w:t>
            </w:r>
          </w:p>
        </w:tc>
        <w:tc>
          <w:tcPr>
            <w:tcW w:w="7092" w:type="dxa"/>
            <w:tcBorders>
              <w:bottom w:val="single" w:sz="4" w:space="0" w:color="auto"/>
            </w:tcBorders>
          </w:tcPr>
          <w:p w:rsidR="00905E23" w:rsidRPr="003F2DE2" w:rsidRDefault="000709A3" w:rsidP="00053236">
            <w:pPr>
              <w:pStyle w:val="Tabletext"/>
              <w:jc w:val="left"/>
              <w:rPr>
                <w:lang w:val="en-GB" w:eastAsia="zh-CN"/>
              </w:rPr>
            </w:pPr>
            <w:r>
              <w:rPr>
                <w:rFonts w:hint="eastAsia"/>
                <w:lang w:val="en-GB" w:eastAsia="zh-CN"/>
              </w:rPr>
              <w:t>无</w:t>
            </w:r>
          </w:p>
        </w:tc>
      </w:tr>
    </w:tbl>
    <w:p w:rsidR="00625D8B" w:rsidRDefault="00625D8B" w:rsidP="00053236"/>
    <w:p w:rsidR="00625D8B" w:rsidRDefault="00625D8B">
      <w:pPr>
        <w:tabs>
          <w:tab w:val="clear" w:pos="794"/>
          <w:tab w:val="clear" w:pos="1191"/>
          <w:tab w:val="clear" w:pos="1588"/>
          <w:tab w:val="clear" w:pos="1985"/>
        </w:tabs>
        <w:overflowPunct/>
        <w:autoSpaceDE/>
        <w:autoSpaceDN/>
        <w:adjustRightInd/>
        <w:spacing w:before="0"/>
        <w:jc w:val="left"/>
        <w:textAlignment w:val="auto"/>
      </w:pPr>
      <w:r>
        <w:br w:type="page"/>
      </w:r>
    </w:p>
    <w:p w:rsidR="00905E23" w:rsidRPr="00384834" w:rsidRDefault="005D274E" w:rsidP="00053236">
      <w:pPr>
        <w:rPr>
          <w:rFonts w:ascii="KaiTi" w:eastAsia="KaiTi" w:hAnsi="KaiTi"/>
          <w:lang w:eastAsia="zh-CN"/>
        </w:rPr>
      </w:pPr>
      <w:r w:rsidRPr="00384834">
        <w:rPr>
          <w:rFonts w:ascii="KaiTi" w:eastAsia="KaiTi" w:hAnsi="KaiTi"/>
        </w:rPr>
        <w:t>表</w:t>
      </w:r>
      <w:r w:rsidR="00905E23" w:rsidRPr="00384834">
        <w:rPr>
          <w:rFonts w:ascii="KaiTi" w:eastAsia="KaiTi" w:hAnsi="KaiTi"/>
        </w:rPr>
        <w:t>1</w:t>
      </w:r>
      <w:r w:rsidR="000709A3" w:rsidRPr="00384834">
        <w:rPr>
          <w:rFonts w:ascii="KaiTi" w:eastAsia="KaiTi" w:hAnsi="KaiTi" w:hint="eastAsia"/>
          <w:lang w:eastAsia="zh-CN"/>
        </w:rPr>
        <w:t>的</w:t>
      </w:r>
      <w:r w:rsidR="000709A3" w:rsidRPr="00384834">
        <w:rPr>
          <w:rFonts w:ascii="KaiTi" w:eastAsia="KaiTi" w:hAnsi="KaiTi"/>
          <w:lang w:eastAsia="zh-CN"/>
        </w:rPr>
        <w:t>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905E23" w:rsidRPr="00AA6A34" w:rsidTr="00905E23">
        <w:trPr>
          <w:jc w:val="center"/>
        </w:trPr>
        <w:tc>
          <w:tcPr>
            <w:tcW w:w="9639" w:type="dxa"/>
            <w:tcBorders>
              <w:top w:val="nil"/>
              <w:left w:val="nil"/>
              <w:bottom w:val="nil"/>
              <w:right w:val="nil"/>
            </w:tcBorders>
          </w:tcPr>
          <w:p w:rsidR="00905E23" w:rsidRPr="003F2DE2" w:rsidRDefault="00B6257D" w:rsidP="00ED35D8">
            <w:pPr>
              <w:pStyle w:val="Tabletext"/>
              <w:rPr>
                <w:lang w:val="en-GB" w:eastAsia="zh-CN"/>
              </w:rPr>
            </w:pPr>
            <w:r>
              <w:rPr>
                <w:lang w:val="en-GB" w:eastAsia="zh-CN"/>
              </w:rPr>
              <w:t>注</w:t>
            </w:r>
            <w:r w:rsidR="00905E23" w:rsidRPr="003F2DE2">
              <w:rPr>
                <w:lang w:val="en-GB" w:eastAsia="zh-CN"/>
              </w:rPr>
              <w:t>1</w:t>
            </w:r>
            <w:r w:rsidR="00ED35D8">
              <w:rPr>
                <w:lang w:val="en-GB" w:eastAsia="zh-CN"/>
              </w:rPr>
              <w:t xml:space="preserve"> </w:t>
            </w:r>
            <w:r w:rsidR="00ED35D8" w:rsidRPr="00ED35D8">
              <w:rPr>
                <w:lang w:val="en-GB" w:eastAsia="zh-CN"/>
              </w:rPr>
              <w:t>–</w:t>
            </w:r>
            <w:r w:rsidR="00ED35D8">
              <w:rPr>
                <w:lang w:val="en-GB" w:eastAsia="zh-CN"/>
              </w:rPr>
              <w:t xml:space="preserve"> </w:t>
            </w:r>
            <w:r w:rsidR="00905E23" w:rsidRPr="003F2DE2">
              <w:rPr>
                <w:lang w:val="en-GB" w:eastAsia="zh-CN"/>
              </w:rPr>
              <w:t>FR-ACF-24</w:t>
            </w:r>
            <w:r w:rsidR="000709A3">
              <w:rPr>
                <w:lang w:val="en-GB" w:eastAsia="zh-CN"/>
              </w:rPr>
              <w:t>、</w:t>
            </w:r>
            <w:r w:rsidR="00905E23" w:rsidRPr="003F2DE2">
              <w:rPr>
                <w:lang w:val="en-GB" w:eastAsia="zh-CN"/>
              </w:rPr>
              <w:t>25</w:t>
            </w:r>
            <w:r w:rsidR="000709A3">
              <w:rPr>
                <w:lang w:val="en-GB" w:eastAsia="zh-CN"/>
              </w:rPr>
              <w:t>、</w:t>
            </w:r>
            <w:r w:rsidR="00905E23" w:rsidRPr="003F2DE2">
              <w:rPr>
                <w:lang w:val="en-GB" w:eastAsia="zh-CN"/>
              </w:rPr>
              <w:t>26</w:t>
            </w:r>
            <w:r w:rsidR="000709A3">
              <w:rPr>
                <w:lang w:val="en-GB" w:eastAsia="zh-CN"/>
              </w:rPr>
              <w:t>、</w:t>
            </w:r>
            <w:r w:rsidR="00905E23" w:rsidRPr="003F2DE2">
              <w:rPr>
                <w:lang w:val="en-GB" w:eastAsia="zh-CN"/>
              </w:rPr>
              <w:t>28</w:t>
            </w:r>
            <w:r w:rsidR="00384834">
              <w:rPr>
                <w:rFonts w:hint="eastAsia"/>
                <w:lang w:val="en-GB" w:eastAsia="zh-CN"/>
              </w:rPr>
              <w:t>和</w:t>
            </w:r>
            <w:r w:rsidR="00905E23" w:rsidRPr="003F2DE2">
              <w:rPr>
                <w:lang w:val="en-GB" w:eastAsia="zh-CN"/>
              </w:rPr>
              <w:t>29</w:t>
            </w:r>
            <w:r w:rsidR="00384834">
              <w:rPr>
                <w:rFonts w:hint="eastAsia"/>
                <w:lang w:val="en-GB" w:eastAsia="zh-CN"/>
              </w:rPr>
              <w:t>与</w:t>
            </w:r>
            <w:r w:rsidR="00384834">
              <w:rPr>
                <w:lang w:val="en-GB" w:eastAsia="zh-CN"/>
              </w:rPr>
              <w:t>一般要求无关</w:t>
            </w:r>
            <w:r w:rsidR="00384834">
              <w:rPr>
                <w:rFonts w:hint="eastAsia"/>
                <w:lang w:val="en-GB" w:eastAsia="zh-CN"/>
              </w:rPr>
              <w:t>。</w:t>
            </w:r>
          </w:p>
          <w:p w:rsidR="00905E23" w:rsidRPr="003F2DE2" w:rsidRDefault="00B6257D" w:rsidP="00053236">
            <w:pPr>
              <w:pStyle w:val="Tabletext"/>
              <w:rPr>
                <w:lang w:val="en-GB" w:eastAsia="ja-JP"/>
              </w:rPr>
            </w:pPr>
            <w:r>
              <w:rPr>
                <w:lang w:val="en-GB" w:eastAsia="ja-JP"/>
              </w:rPr>
              <w:t>注</w:t>
            </w:r>
            <w:r w:rsidR="00905E23">
              <w:rPr>
                <w:lang w:val="en-GB" w:eastAsia="ja-JP"/>
              </w:rPr>
              <w:t xml:space="preserve">2 – </w:t>
            </w:r>
            <w:r w:rsidR="00384834">
              <w:rPr>
                <w:rFonts w:hint="eastAsia"/>
                <w:lang w:val="en-GB" w:eastAsia="zh-CN"/>
              </w:rPr>
              <w:t>第</w:t>
            </w:r>
            <w:r w:rsidR="00384834">
              <w:rPr>
                <w:lang w:val="en-GB" w:eastAsia="zh-CN"/>
              </w:rPr>
              <w:t>2.2</w:t>
            </w:r>
            <w:r w:rsidR="00384834">
              <w:rPr>
                <w:lang w:val="en-GB" w:eastAsia="zh-CN"/>
              </w:rPr>
              <w:t>节阐述了</w:t>
            </w:r>
            <w:r w:rsidR="00384834">
              <w:rPr>
                <w:lang w:val="en-GB" w:eastAsia="ja-JP"/>
              </w:rPr>
              <w:t>FR-ACF-11</w:t>
            </w:r>
            <w:r w:rsidR="00384834">
              <w:rPr>
                <w:rFonts w:hint="eastAsia"/>
                <w:lang w:val="en-GB" w:eastAsia="zh-CN"/>
              </w:rPr>
              <w:t>至</w:t>
            </w:r>
            <w:r w:rsidR="00905E23" w:rsidRPr="003F2DE2">
              <w:rPr>
                <w:lang w:val="en-GB" w:eastAsia="ja-JP"/>
              </w:rPr>
              <w:t>1-i)</w:t>
            </w:r>
            <w:r w:rsidR="00384834">
              <w:rPr>
                <w:rFonts w:hint="eastAsia"/>
                <w:lang w:val="en-GB" w:eastAsia="zh-CN"/>
              </w:rPr>
              <w:t>和</w:t>
            </w:r>
            <w:r w:rsidR="00905E23" w:rsidRPr="003F2DE2">
              <w:rPr>
                <w:lang w:val="en-GB" w:eastAsia="ja-JP"/>
              </w:rPr>
              <w:t>1-ii)</w:t>
            </w:r>
            <w:r w:rsidR="00384834">
              <w:rPr>
                <w:rFonts w:hint="eastAsia"/>
                <w:lang w:val="en-GB" w:eastAsia="zh-CN"/>
              </w:rPr>
              <w:t>的</w:t>
            </w:r>
            <w:r w:rsidR="00384834">
              <w:rPr>
                <w:lang w:val="en-GB" w:eastAsia="zh-CN"/>
              </w:rPr>
              <w:t>相关项。</w:t>
            </w:r>
          </w:p>
          <w:p w:rsidR="00905E23" w:rsidRPr="003F2DE2" w:rsidRDefault="00B6257D" w:rsidP="00053236">
            <w:pPr>
              <w:pStyle w:val="Tabletext"/>
              <w:rPr>
                <w:lang w:val="en-GB" w:eastAsia="zh-CN"/>
              </w:rPr>
            </w:pPr>
            <w:r>
              <w:rPr>
                <w:lang w:val="en-GB" w:eastAsia="zh-CN"/>
              </w:rPr>
              <w:t>注</w:t>
            </w:r>
            <w:r w:rsidR="00905E23">
              <w:rPr>
                <w:lang w:val="en-GB" w:eastAsia="zh-CN"/>
              </w:rPr>
              <w:t xml:space="preserve">3 – </w:t>
            </w:r>
            <w:r w:rsidR="00384834">
              <w:rPr>
                <w:rFonts w:hint="eastAsia"/>
                <w:lang w:val="en-GB" w:eastAsia="zh-CN"/>
              </w:rPr>
              <w:t>针对存</w:t>
            </w:r>
            <w:r w:rsidR="00384834">
              <w:rPr>
                <w:lang w:val="en-GB" w:eastAsia="zh-CN"/>
              </w:rPr>
              <w:t>在</w:t>
            </w:r>
            <w:r w:rsidR="00384834" w:rsidRPr="003F2DE2">
              <w:rPr>
                <w:lang w:val="en-GB" w:eastAsia="zh-CN"/>
              </w:rPr>
              <w:t>FR-ACF-1</w:t>
            </w:r>
            <w:r w:rsidR="00384834">
              <w:rPr>
                <w:rFonts w:hint="eastAsia"/>
                <w:lang w:val="en-GB" w:eastAsia="zh-CN"/>
              </w:rPr>
              <w:t>和</w:t>
            </w:r>
            <w:r w:rsidR="00384834" w:rsidRPr="003F2DE2">
              <w:rPr>
                <w:lang w:val="en-GB" w:eastAsia="zh-CN"/>
              </w:rPr>
              <w:t>2</w:t>
            </w:r>
            <w:r w:rsidR="00987DFD">
              <w:rPr>
                <w:rFonts w:hint="eastAsia"/>
                <w:lang w:val="en-GB" w:eastAsia="zh-CN"/>
              </w:rPr>
              <w:t>的</w:t>
            </w:r>
            <w:r w:rsidR="00384834">
              <w:rPr>
                <w:lang w:val="en-GB" w:eastAsia="zh-CN"/>
              </w:rPr>
              <w:t>有关区域和移动业务的</w:t>
            </w:r>
            <w:r w:rsidR="00905E23" w:rsidRPr="003F2DE2">
              <w:rPr>
                <w:lang w:val="en-GB" w:eastAsia="zh-CN"/>
              </w:rPr>
              <w:t>1-iii)</w:t>
            </w:r>
            <w:r w:rsidR="00384834">
              <w:rPr>
                <w:rFonts w:hint="eastAsia"/>
                <w:lang w:val="en-GB" w:eastAsia="zh-CN"/>
              </w:rPr>
              <w:t>和</w:t>
            </w:r>
            <w:r w:rsidR="0086002C">
              <w:rPr>
                <w:lang w:val="en-GB" w:eastAsia="zh-CN"/>
              </w:rPr>
              <w:t>1-iv)</w:t>
            </w:r>
            <w:r w:rsidR="00384834">
              <w:rPr>
                <w:rFonts w:hint="eastAsia"/>
                <w:lang w:val="en-GB" w:eastAsia="zh-CN"/>
              </w:rPr>
              <w:t>，它</w:t>
            </w:r>
            <w:r w:rsidR="00384834">
              <w:rPr>
                <w:lang w:val="en-GB" w:eastAsia="zh-CN"/>
              </w:rPr>
              <w:t>们之间的相关性取决于</w:t>
            </w:r>
            <w:r w:rsidR="00384834">
              <w:rPr>
                <w:rFonts w:hint="eastAsia"/>
                <w:lang w:val="en-GB" w:eastAsia="zh-CN"/>
              </w:rPr>
              <w:t>I</w:t>
            </w:r>
            <w:r w:rsidR="00384834">
              <w:rPr>
                <w:lang w:val="en-GB" w:eastAsia="zh-CN"/>
              </w:rPr>
              <w:t>BB</w:t>
            </w:r>
            <w:r w:rsidR="00384834">
              <w:rPr>
                <w:lang w:val="en-GB" w:eastAsia="zh-CN"/>
              </w:rPr>
              <w:t>业务所用数字广播系统的特性。</w:t>
            </w:r>
          </w:p>
          <w:p w:rsidR="00905E23" w:rsidRPr="003F2DE2" w:rsidRDefault="00B6257D" w:rsidP="00053236">
            <w:pPr>
              <w:pStyle w:val="Tabletext"/>
              <w:rPr>
                <w:lang w:val="en-GB" w:eastAsia="ja-JP"/>
              </w:rPr>
            </w:pPr>
            <w:r>
              <w:rPr>
                <w:lang w:val="en-GB" w:eastAsia="ja-JP"/>
              </w:rPr>
              <w:t>注</w:t>
            </w:r>
            <w:r w:rsidR="00905E23">
              <w:rPr>
                <w:lang w:val="en-GB" w:eastAsia="ja-JP"/>
              </w:rPr>
              <w:t xml:space="preserve">4 – </w:t>
            </w:r>
            <w:r w:rsidR="00384834">
              <w:rPr>
                <w:rFonts w:hint="eastAsia"/>
                <w:lang w:val="en-GB" w:eastAsia="zh-CN"/>
              </w:rPr>
              <w:t>第</w:t>
            </w:r>
            <w:r w:rsidR="00384834">
              <w:rPr>
                <w:lang w:val="en-GB" w:eastAsia="zh-CN"/>
              </w:rPr>
              <w:t>2.2</w:t>
            </w:r>
            <w:r w:rsidR="00384834">
              <w:rPr>
                <w:lang w:val="en-GB" w:eastAsia="zh-CN"/>
              </w:rPr>
              <w:t>节阐</w:t>
            </w:r>
            <w:r w:rsidR="00384834">
              <w:rPr>
                <w:rFonts w:hint="eastAsia"/>
                <w:lang w:val="en-GB" w:eastAsia="zh-CN"/>
              </w:rPr>
              <w:t>述</w:t>
            </w:r>
            <w:r w:rsidR="00384834">
              <w:rPr>
                <w:lang w:val="en-GB" w:eastAsia="zh-CN"/>
              </w:rPr>
              <w:t>了</w:t>
            </w:r>
            <w:r w:rsidR="00905E23" w:rsidRPr="003F2DE2">
              <w:rPr>
                <w:lang w:val="en-GB" w:eastAsia="ja-JP"/>
              </w:rPr>
              <w:t>2-i)</w:t>
            </w:r>
            <w:r w:rsidR="00384834">
              <w:rPr>
                <w:rFonts w:hint="eastAsia"/>
                <w:lang w:val="en-GB" w:eastAsia="zh-CN"/>
              </w:rPr>
              <w:t>与</w:t>
            </w:r>
            <w:r w:rsidR="00905E23" w:rsidRPr="003F2DE2">
              <w:rPr>
                <w:lang w:val="en-GB" w:eastAsia="ja-JP"/>
              </w:rPr>
              <w:t>FR-ACF-4</w:t>
            </w:r>
            <w:r w:rsidR="00384834">
              <w:rPr>
                <w:rFonts w:hint="eastAsia"/>
                <w:lang w:val="en-GB" w:eastAsia="zh-CN"/>
              </w:rPr>
              <w:t>结合</w:t>
            </w:r>
            <w:r w:rsidR="00384834">
              <w:rPr>
                <w:lang w:val="en-GB" w:eastAsia="zh-CN"/>
              </w:rPr>
              <w:t>的情况。</w:t>
            </w:r>
          </w:p>
          <w:p w:rsidR="00905E23" w:rsidRPr="003F2DE2" w:rsidRDefault="00B6257D" w:rsidP="00053236">
            <w:pPr>
              <w:pStyle w:val="Tabletext"/>
              <w:rPr>
                <w:lang w:val="en-GB" w:eastAsia="ja-JP"/>
              </w:rPr>
            </w:pPr>
            <w:r>
              <w:rPr>
                <w:lang w:val="en-GB" w:eastAsia="zh-CN"/>
              </w:rPr>
              <w:t>注</w:t>
            </w:r>
            <w:r w:rsidR="00905E23">
              <w:rPr>
                <w:lang w:val="en-GB" w:eastAsia="zh-CN"/>
              </w:rPr>
              <w:t xml:space="preserve">5 – </w:t>
            </w:r>
            <w:r w:rsidR="00384834">
              <w:rPr>
                <w:rFonts w:hint="eastAsia"/>
                <w:lang w:val="en-GB" w:eastAsia="zh-CN"/>
              </w:rPr>
              <w:t>第</w:t>
            </w:r>
            <w:r w:rsidR="00384834">
              <w:rPr>
                <w:lang w:val="en-GB" w:eastAsia="zh-CN"/>
              </w:rPr>
              <w:t>2.2</w:t>
            </w:r>
            <w:r w:rsidR="00384834">
              <w:rPr>
                <w:lang w:val="en-GB" w:eastAsia="zh-CN"/>
              </w:rPr>
              <w:t>节阐</w:t>
            </w:r>
            <w:r w:rsidR="00384834">
              <w:rPr>
                <w:rFonts w:hint="eastAsia"/>
                <w:lang w:val="en-GB" w:eastAsia="zh-CN"/>
              </w:rPr>
              <w:t>述</w:t>
            </w:r>
            <w:r w:rsidR="00384834">
              <w:rPr>
                <w:lang w:val="en-GB" w:eastAsia="zh-CN"/>
              </w:rPr>
              <w:t>了</w:t>
            </w:r>
            <w:r w:rsidR="00905E23" w:rsidRPr="003F2DE2">
              <w:rPr>
                <w:lang w:val="en-GB" w:eastAsia="zh-CN"/>
              </w:rPr>
              <w:t>FR-ACF-11</w:t>
            </w:r>
            <w:r w:rsidR="00384834">
              <w:rPr>
                <w:rFonts w:hint="eastAsia"/>
                <w:lang w:val="en-GB" w:eastAsia="zh-CN"/>
              </w:rPr>
              <w:t>的</w:t>
            </w:r>
            <w:r w:rsidR="00384834">
              <w:rPr>
                <w:lang w:val="en-GB" w:eastAsia="zh-CN"/>
              </w:rPr>
              <w:t>相</w:t>
            </w:r>
            <w:r w:rsidR="00384834">
              <w:rPr>
                <w:rFonts w:hint="eastAsia"/>
                <w:lang w:val="en-GB" w:eastAsia="zh-CN"/>
              </w:rPr>
              <w:t>关</w:t>
            </w:r>
            <w:r w:rsidR="00384834">
              <w:rPr>
                <w:lang w:val="en-GB" w:eastAsia="zh-CN"/>
              </w:rPr>
              <w:t>性。</w:t>
            </w:r>
          </w:p>
          <w:p w:rsidR="00905E23" w:rsidRPr="003F2DE2" w:rsidRDefault="00B6257D" w:rsidP="00ED35D8">
            <w:pPr>
              <w:pStyle w:val="Tabletext"/>
              <w:rPr>
                <w:lang w:val="en-GB" w:eastAsia="ja-JP"/>
              </w:rPr>
            </w:pPr>
            <w:r>
              <w:rPr>
                <w:lang w:val="en-GB" w:eastAsia="zh-CN"/>
              </w:rPr>
              <w:t>注</w:t>
            </w:r>
            <w:r w:rsidR="00905E23">
              <w:rPr>
                <w:lang w:val="en-GB" w:eastAsia="zh-CN"/>
              </w:rPr>
              <w:t xml:space="preserve">6 – </w:t>
            </w:r>
            <w:r w:rsidR="00384834">
              <w:rPr>
                <w:rFonts w:hint="eastAsia"/>
                <w:lang w:val="en-GB" w:eastAsia="zh-CN"/>
              </w:rPr>
              <w:t>第</w:t>
            </w:r>
            <w:r w:rsidR="00384834">
              <w:rPr>
                <w:lang w:val="en-GB" w:eastAsia="zh-CN"/>
              </w:rPr>
              <w:t>2.2</w:t>
            </w:r>
            <w:r w:rsidR="00384834">
              <w:rPr>
                <w:lang w:val="en-GB" w:eastAsia="zh-CN"/>
              </w:rPr>
              <w:t>节阐</w:t>
            </w:r>
            <w:r w:rsidR="00384834">
              <w:rPr>
                <w:rFonts w:hint="eastAsia"/>
                <w:lang w:val="en-GB" w:eastAsia="zh-CN"/>
              </w:rPr>
              <w:t>述</w:t>
            </w:r>
            <w:r w:rsidR="00384834">
              <w:rPr>
                <w:lang w:val="en-GB" w:eastAsia="zh-CN"/>
              </w:rPr>
              <w:t>了</w:t>
            </w:r>
            <w:r w:rsidR="00905E23" w:rsidRPr="003F2DE2">
              <w:rPr>
                <w:lang w:val="en-GB" w:eastAsia="zh-CN"/>
              </w:rPr>
              <w:t>3-vi)</w:t>
            </w:r>
            <w:r w:rsidR="00384834">
              <w:rPr>
                <w:rFonts w:hint="eastAsia"/>
                <w:lang w:val="en-GB" w:eastAsia="zh-CN"/>
              </w:rPr>
              <w:t>与</w:t>
            </w:r>
            <w:r w:rsidR="00905E23" w:rsidRPr="003F2DE2">
              <w:rPr>
                <w:lang w:val="en-GB" w:eastAsia="zh-CN"/>
              </w:rPr>
              <w:t>FR-ACF-3</w:t>
            </w:r>
            <w:r w:rsidR="00384834">
              <w:rPr>
                <w:rFonts w:hint="eastAsia"/>
                <w:lang w:val="en-GB" w:eastAsia="zh-CN"/>
              </w:rPr>
              <w:t>的</w:t>
            </w:r>
            <w:r w:rsidR="00384834">
              <w:rPr>
                <w:lang w:val="en-GB" w:eastAsia="zh-CN"/>
              </w:rPr>
              <w:t>相关性。</w:t>
            </w:r>
          </w:p>
        </w:tc>
      </w:tr>
    </w:tbl>
    <w:p w:rsidR="00905E23" w:rsidRPr="003F2DE2" w:rsidRDefault="00905E23" w:rsidP="00053236">
      <w:pPr>
        <w:pStyle w:val="Tablefin"/>
        <w:rPr>
          <w:lang w:eastAsia="ja-JP"/>
        </w:rPr>
      </w:pPr>
    </w:p>
    <w:p w:rsidR="00905E23" w:rsidRPr="003F2DE2" w:rsidRDefault="00384834" w:rsidP="00A63C65">
      <w:pPr>
        <w:ind w:firstLineChars="200" w:firstLine="480"/>
        <w:rPr>
          <w:lang w:val="en-GB" w:eastAsia="ja-JP"/>
        </w:rPr>
      </w:pPr>
      <w:r>
        <w:rPr>
          <w:rFonts w:hint="eastAsia"/>
          <w:lang w:val="en-GB" w:eastAsia="zh-CN"/>
        </w:rPr>
        <w:t>如</w:t>
      </w:r>
      <w:r w:rsidR="005D274E">
        <w:rPr>
          <w:lang w:val="en-GB" w:eastAsia="zh-CN"/>
        </w:rPr>
        <w:t>表</w:t>
      </w:r>
      <w:r w:rsidR="00905E23">
        <w:rPr>
          <w:lang w:val="en-GB" w:eastAsia="zh-CN"/>
        </w:rPr>
        <w:t>1</w:t>
      </w:r>
      <w:r>
        <w:rPr>
          <w:rFonts w:hint="eastAsia"/>
          <w:lang w:val="en-GB" w:eastAsia="zh-CN"/>
        </w:rPr>
        <w:t>所</w:t>
      </w:r>
      <w:r>
        <w:rPr>
          <w:lang w:val="en-GB" w:eastAsia="zh-CN"/>
        </w:rPr>
        <w:t>示，</w:t>
      </w:r>
      <w:r w:rsidR="003D50FC">
        <w:rPr>
          <w:lang w:val="en-GB" w:eastAsia="zh-CN"/>
        </w:rPr>
        <w:t>ITU-T J.205</w:t>
      </w:r>
      <w:r w:rsidR="003D50FC">
        <w:rPr>
          <w:lang w:val="en-GB" w:eastAsia="zh-CN"/>
        </w:rPr>
        <w:t>建议书</w:t>
      </w:r>
      <w:r>
        <w:rPr>
          <w:rFonts w:hint="eastAsia"/>
          <w:lang w:val="en-GB" w:eastAsia="zh-CN"/>
        </w:rPr>
        <w:t>充分</w:t>
      </w:r>
      <w:r>
        <w:rPr>
          <w:lang w:val="en-GB" w:eastAsia="zh-CN"/>
        </w:rPr>
        <w:t>介绍了面向广播的方案，但与实施相关的问题除外。</w:t>
      </w:r>
    </w:p>
    <w:p w:rsidR="00905E23" w:rsidRPr="003F2DE2" w:rsidRDefault="00905E23" w:rsidP="00053236">
      <w:pPr>
        <w:pStyle w:val="Heading2"/>
        <w:rPr>
          <w:lang w:val="en-GB" w:eastAsia="ja-JP"/>
        </w:rPr>
      </w:pPr>
      <w:r w:rsidRPr="003F2DE2">
        <w:rPr>
          <w:lang w:val="en-GB" w:eastAsia="ja-JP"/>
        </w:rPr>
        <w:t>2.2</w:t>
      </w:r>
      <w:r w:rsidRPr="003F2DE2">
        <w:rPr>
          <w:lang w:val="en-GB" w:eastAsia="ja-JP"/>
        </w:rPr>
        <w:tab/>
      </w:r>
      <w:r w:rsidR="00384834">
        <w:rPr>
          <w:rFonts w:hint="eastAsia"/>
          <w:lang w:val="en-GB" w:eastAsia="zh-CN"/>
        </w:rPr>
        <w:t>详细</w:t>
      </w:r>
      <w:r w:rsidR="00384834">
        <w:rPr>
          <w:lang w:val="en-GB" w:eastAsia="zh-CN"/>
        </w:rPr>
        <w:t>分析</w:t>
      </w:r>
      <w:r w:rsidR="003D50FC">
        <w:rPr>
          <w:lang w:val="en-GB" w:eastAsia="ja-JP"/>
        </w:rPr>
        <w:t>ITU-T J.205</w:t>
      </w:r>
      <w:r w:rsidR="003D50FC">
        <w:rPr>
          <w:lang w:val="en-GB" w:eastAsia="ja-JP"/>
        </w:rPr>
        <w:t>建议书</w:t>
      </w:r>
      <w:r w:rsidR="00384834">
        <w:rPr>
          <w:rFonts w:hint="eastAsia"/>
          <w:lang w:val="en-GB" w:eastAsia="zh-CN"/>
        </w:rPr>
        <w:t>中</w:t>
      </w:r>
      <w:r w:rsidR="00384834">
        <w:rPr>
          <w:lang w:val="en-GB" w:eastAsia="zh-CN"/>
        </w:rPr>
        <w:t>与面向广播的方案相</w:t>
      </w:r>
      <w:r w:rsidR="00384834">
        <w:rPr>
          <w:rFonts w:hint="eastAsia"/>
          <w:lang w:val="en-GB" w:eastAsia="zh-CN"/>
        </w:rPr>
        <w:t>关</w:t>
      </w:r>
      <w:r w:rsidR="00384834">
        <w:rPr>
          <w:lang w:val="en-GB" w:eastAsia="zh-CN"/>
        </w:rPr>
        <w:t>的各项</w:t>
      </w:r>
    </w:p>
    <w:p w:rsidR="00905E23" w:rsidRPr="003F2DE2" w:rsidRDefault="00384834" w:rsidP="00A63C65">
      <w:pPr>
        <w:ind w:firstLineChars="200" w:firstLine="480"/>
        <w:rPr>
          <w:lang w:val="en-GB" w:eastAsia="zh-CN"/>
        </w:rPr>
      </w:pPr>
      <w:r>
        <w:rPr>
          <w:rFonts w:hint="eastAsia"/>
          <w:lang w:val="en-GB" w:eastAsia="zh-CN"/>
        </w:rPr>
        <w:t>本</w:t>
      </w:r>
      <w:r>
        <w:rPr>
          <w:lang w:val="en-GB" w:eastAsia="zh-CN"/>
        </w:rPr>
        <w:t>节详细分析了</w:t>
      </w:r>
      <w:r w:rsidRPr="00384834">
        <w:rPr>
          <w:rFonts w:hint="eastAsia"/>
          <w:lang w:val="en-GB" w:eastAsia="zh-CN"/>
        </w:rPr>
        <w:t>ITU-T J.205</w:t>
      </w:r>
      <w:r w:rsidRPr="00384834">
        <w:rPr>
          <w:rFonts w:hint="eastAsia"/>
          <w:lang w:val="en-GB" w:eastAsia="zh-CN"/>
        </w:rPr>
        <w:t>建议书</w:t>
      </w:r>
      <w:r>
        <w:rPr>
          <w:rFonts w:hint="eastAsia"/>
          <w:lang w:val="en-GB" w:eastAsia="zh-CN"/>
        </w:rPr>
        <w:t>为</w:t>
      </w:r>
      <w:r w:rsidRPr="00384834">
        <w:rPr>
          <w:rFonts w:hint="eastAsia"/>
          <w:lang w:val="en-GB" w:eastAsia="zh-CN"/>
        </w:rPr>
        <w:t>面向广播的方案</w:t>
      </w:r>
      <w:r>
        <w:rPr>
          <w:rFonts w:hint="eastAsia"/>
          <w:lang w:val="en-GB" w:eastAsia="zh-CN"/>
        </w:rPr>
        <w:t>制定</w:t>
      </w:r>
      <w:r>
        <w:rPr>
          <w:lang w:val="en-GB" w:eastAsia="zh-CN"/>
        </w:rPr>
        <w:t>的各项要求。</w:t>
      </w:r>
    </w:p>
    <w:p w:rsidR="00905E23" w:rsidRPr="003F2DE2" w:rsidRDefault="00905E23" w:rsidP="00053236">
      <w:pPr>
        <w:pStyle w:val="Headingb"/>
        <w:rPr>
          <w:lang w:val="en-GB" w:eastAsia="ja-JP"/>
        </w:rPr>
      </w:pPr>
      <w:bookmarkStart w:id="3" w:name="_Toc276919922"/>
      <w:bookmarkStart w:id="4" w:name="_Toc286139634"/>
      <w:r w:rsidRPr="003F2DE2">
        <w:rPr>
          <w:lang w:val="en-GB" w:eastAsia="zh-CN"/>
        </w:rPr>
        <w:t>FR-ACF-01</w:t>
      </w:r>
      <w:r w:rsidR="003D50FC">
        <w:rPr>
          <w:lang w:val="en-GB" w:eastAsia="zh-CN"/>
        </w:rPr>
        <w:t>：</w:t>
      </w:r>
      <w:r w:rsidR="00384834">
        <w:rPr>
          <w:rFonts w:hint="eastAsia"/>
          <w:lang w:val="en-GB" w:eastAsia="zh-CN"/>
        </w:rPr>
        <w:t>使用</w:t>
      </w:r>
      <w:r w:rsidRPr="003F2DE2">
        <w:rPr>
          <w:lang w:val="en-GB" w:eastAsia="zh-CN"/>
        </w:rPr>
        <w:t>ITU-T J.200</w:t>
      </w:r>
      <w:r w:rsidR="00384834">
        <w:rPr>
          <w:rFonts w:hint="eastAsia"/>
          <w:lang w:val="en-GB" w:eastAsia="zh-CN"/>
        </w:rPr>
        <w:t>系列</w:t>
      </w:r>
      <w:r w:rsidR="00384834">
        <w:rPr>
          <w:lang w:val="en-GB" w:eastAsia="zh-CN"/>
        </w:rPr>
        <w:t>建议书作为新</w:t>
      </w:r>
      <w:r w:rsidR="00384834">
        <w:rPr>
          <w:lang w:val="en-GB" w:eastAsia="zh-CN"/>
        </w:rPr>
        <w:t>ACF</w:t>
      </w:r>
      <w:r w:rsidR="00384834">
        <w:rPr>
          <w:lang w:val="en-GB" w:eastAsia="zh-CN"/>
        </w:rPr>
        <w:t>建议书的基础</w:t>
      </w:r>
      <w:bookmarkEnd w:id="3"/>
      <w:bookmarkEnd w:id="4"/>
    </w:p>
    <w:p w:rsidR="00905E23" w:rsidRPr="003F2DE2" w:rsidRDefault="00384834" w:rsidP="00A63C65">
      <w:pPr>
        <w:ind w:firstLineChars="200" w:firstLine="480"/>
        <w:rPr>
          <w:lang w:val="en-GB" w:eastAsia="zh-CN"/>
        </w:rPr>
      </w:pPr>
      <w:r>
        <w:rPr>
          <w:rFonts w:hint="eastAsia"/>
          <w:lang w:val="en-GB" w:eastAsia="zh-CN"/>
        </w:rPr>
        <w:t>参照</w:t>
      </w:r>
      <w:r>
        <w:rPr>
          <w:lang w:val="en-GB" w:eastAsia="zh-CN"/>
        </w:rPr>
        <w:t>第</w:t>
      </w:r>
      <w:r>
        <w:rPr>
          <w:lang w:val="en-GB" w:eastAsia="zh-CN"/>
        </w:rPr>
        <w:t>1</w:t>
      </w:r>
      <w:r>
        <w:rPr>
          <w:lang w:val="en-GB" w:eastAsia="zh-CN"/>
        </w:rPr>
        <w:t>节中所列相关</w:t>
      </w:r>
      <w:r w:rsidR="00905E23" w:rsidRPr="003F2DE2">
        <w:rPr>
          <w:lang w:val="en-GB" w:eastAsia="zh-CN"/>
        </w:rPr>
        <w:t>ITU-R</w:t>
      </w:r>
      <w:r>
        <w:rPr>
          <w:rFonts w:hint="eastAsia"/>
          <w:lang w:val="en-GB" w:eastAsia="zh-CN"/>
        </w:rPr>
        <w:t>建议书</w:t>
      </w:r>
      <w:r>
        <w:rPr>
          <w:lang w:val="en-GB" w:eastAsia="zh-CN"/>
        </w:rPr>
        <w:t>提</w:t>
      </w:r>
      <w:r>
        <w:rPr>
          <w:rFonts w:hint="eastAsia"/>
          <w:lang w:val="en-GB" w:eastAsia="zh-CN"/>
        </w:rPr>
        <w:t>出</w:t>
      </w:r>
      <w:r>
        <w:rPr>
          <w:lang w:val="en-GB" w:eastAsia="zh-CN"/>
        </w:rPr>
        <w:t>的此项要求不存在问题。</w:t>
      </w:r>
    </w:p>
    <w:p w:rsidR="00905E23" w:rsidRPr="003F2DE2" w:rsidRDefault="00905E23" w:rsidP="00053236">
      <w:pPr>
        <w:pStyle w:val="Headingb"/>
        <w:rPr>
          <w:lang w:val="en-GB"/>
        </w:rPr>
      </w:pPr>
      <w:bookmarkStart w:id="5" w:name="_Toc276919923"/>
      <w:bookmarkStart w:id="6" w:name="_Toc286139635"/>
      <w:r w:rsidRPr="003F2DE2">
        <w:rPr>
          <w:lang w:val="en-GB"/>
        </w:rPr>
        <w:t>FR-ACF-02</w:t>
      </w:r>
      <w:r w:rsidR="003D50FC">
        <w:rPr>
          <w:lang w:val="en-GB"/>
        </w:rPr>
        <w:t>：</w:t>
      </w:r>
      <w:r w:rsidR="00384834">
        <w:rPr>
          <w:rFonts w:hint="eastAsia"/>
          <w:lang w:val="en-GB" w:eastAsia="zh-CN"/>
        </w:rPr>
        <w:t>遵守</w:t>
      </w:r>
      <w:r w:rsidR="00384834" w:rsidRPr="003F2DE2">
        <w:rPr>
          <w:lang w:val="en-GB"/>
        </w:rPr>
        <w:t>ITU-T J.200</w:t>
      </w:r>
      <w:r w:rsidR="00384834">
        <w:rPr>
          <w:rFonts w:hint="eastAsia"/>
          <w:lang w:val="en-GB" w:eastAsia="zh-CN"/>
        </w:rPr>
        <w:t>、</w:t>
      </w:r>
      <w:r w:rsidR="00384834" w:rsidRPr="003F2DE2">
        <w:rPr>
          <w:lang w:val="en-GB"/>
        </w:rPr>
        <w:t>ITU-T J.201</w:t>
      </w:r>
      <w:r w:rsidR="00384834">
        <w:rPr>
          <w:rFonts w:hint="eastAsia"/>
          <w:lang w:val="en-GB" w:eastAsia="zh-CN"/>
        </w:rPr>
        <w:t>、</w:t>
      </w:r>
      <w:r w:rsidR="00384834" w:rsidRPr="003F2DE2">
        <w:rPr>
          <w:lang w:val="en-GB"/>
        </w:rPr>
        <w:t>ITU-T H.761</w:t>
      </w:r>
      <w:r w:rsidR="00384834">
        <w:rPr>
          <w:rFonts w:hint="eastAsia"/>
          <w:lang w:val="en-GB" w:eastAsia="zh-CN"/>
        </w:rPr>
        <w:t>和</w:t>
      </w:r>
      <w:r w:rsidR="00384834" w:rsidRPr="003F2DE2">
        <w:rPr>
          <w:lang w:val="en-GB"/>
        </w:rPr>
        <w:t>ITU-T J.202</w:t>
      </w:r>
      <w:r w:rsidR="00384834">
        <w:rPr>
          <w:rFonts w:hint="eastAsia"/>
          <w:lang w:val="en-GB" w:eastAsia="zh-CN"/>
        </w:rPr>
        <w:t>建议</w:t>
      </w:r>
      <w:r w:rsidR="00384834">
        <w:rPr>
          <w:lang w:val="en-GB" w:eastAsia="zh-CN"/>
        </w:rPr>
        <w:t>书</w:t>
      </w:r>
      <w:r w:rsidR="00384834">
        <w:rPr>
          <w:rFonts w:hint="eastAsia"/>
          <w:lang w:val="en-GB" w:eastAsia="zh-CN"/>
        </w:rPr>
        <w:t>实现</w:t>
      </w:r>
      <w:r w:rsidR="00384834">
        <w:rPr>
          <w:lang w:val="en-GB" w:eastAsia="zh-CN"/>
        </w:rPr>
        <w:t>与当前</w:t>
      </w:r>
      <w:r w:rsidR="00384834">
        <w:rPr>
          <w:lang w:val="en-GB" w:eastAsia="zh-CN"/>
        </w:rPr>
        <w:t>DTV</w:t>
      </w:r>
      <w:r w:rsidR="00384834">
        <w:rPr>
          <w:lang w:val="en-GB" w:eastAsia="zh-CN"/>
        </w:rPr>
        <w:t>系统</w:t>
      </w:r>
      <w:r w:rsidR="00987DFD">
        <w:rPr>
          <w:rFonts w:hint="eastAsia"/>
          <w:lang w:val="en-GB" w:eastAsia="zh-CN"/>
        </w:rPr>
        <w:t>的</w:t>
      </w:r>
      <w:r w:rsidR="00384834">
        <w:rPr>
          <w:lang w:val="en-GB" w:eastAsia="zh-CN"/>
        </w:rPr>
        <w:t>共存和反向兼容</w:t>
      </w:r>
      <w:bookmarkEnd w:id="5"/>
      <w:bookmarkEnd w:id="6"/>
    </w:p>
    <w:p w:rsidR="00905E23" w:rsidRPr="003F2DE2" w:rsidRDefault="00384834" w:rsidP="00A63C65">
      <w:pPr>
        <w:ind w:firstLineChars="200" w:firstLine="480"/>
        <w:rPr>
          <w:lang w:val="en-GB" w:eastAsia="zh-CN"/>
        </w:rPr>
      </w:pPr>
      <w:r>
        <w:rPr>
          <w:rFonts w:hint="eastAsia"/>
          <w:lang w:val="en-GB" w:eastAsia="zh-CN"/>
        </w:rPr>
        <w:t>此</w:t>
      </w:r>
      <w:r>
        <w:rPr>
          <w:lang w:val="en-GB" w:eastAsia="zh-CN"/>
        </w:rPr>
        <w:t>项要求没有问题。</w:t>
      </w:r>
      <w:r w:rsidR="00905E23" w:rsidRPr="003F2DE2">
        <w:rPr>
          <w:lang w:val="en-GB" w:eastAsia="zh-CN"/>
        </w:rPr>
        <w:t>ITU-T H.761</w:t>
      </w:r>
      <w:r w:rsidR="00F070B9">
        <w:rPr>
          <w:rFonts w:hint="eastAsia"/>
          <w:lang w:val="en-GB" w:eastAsia="zh-CN"/>
        </w:rPr>
        <w:t>建议</w:t>
      </w:r>
      <w:r w:rsidR="00F070B9">
        <w:rPr>
          <w:lang w:val="en-GB" w:eastAsia="zh-CN"/>
        </w:rPr>
        <w:t>书未列入脚注</w:t>
      </w:r>
      <w:r w:rsidR="00F070B9">
        <w:rPr>
          <w:lang w:val="en-GB" w:eastAsia="zh-CN"/>
        </w:rPr>
        <w:t>1</w:t>
      </w:r>
      <w:r w:rsidR="00F070B9">
        <w:rPr>
          <w:lang w:val="en-GB" w:eastAsia="zh-CN"/>
        </w:rPr>
        <w:t>的表内，但</w:t>
      </w:r>
      <w:r w:rsidR="00905E23" w:rsidRPr="003F2DE2">
        <w:rPr>
          <w:lang w:val="en-GB" w:eastAsia="zh-CN"/>
        </w:rPr>
        <w:t>ITU-T H.761</w:t>
      </w:r>
      <w:r w:rsidR="00F070B9">
        <w:rPr>
          <w:rFonts w:hint="eastAsia"/>
          <w:lang w:val="en-GB" w:eastAsia="zh-CN"/>
        </w:rPr>
        <w:t>建议</w:t>
      </w:r>
      <w:r w:rsidR="00F070B9">
        <w:rPr>
          <w:lang w:val="en-GB" w:eastAsia="zh-CN"/>
        </w:rPr>
        <w:t>书定义的标准包括在</w:t>
      </w:r>
      <w:r w:rsidR="00905E23" w:rsidRPr="003F2DE2">
        <w:rPr>
          <w:lang w:val="en-GB" w:eastAsia="zh-CN"/>
        </w:rPr>
        <w:t>ITU-R BT.1699</w:t>
      </w:r>
      <w:r w:rsidR="00F070B9">
        <w:rPr>
          <w:rFonts w:hint="eastAsia"/>
          <w:lang w:val="en-GB" w:eastAsia="zh-CN"/>
        </w:rPr>
        <w:t>建议书</w:t>
      </w:r>
      <w:r w:rsidR="00F070B9">
        <w:rPr>
          <w:lang w:val="en-GB" w:eastAsia="zh-CN"/>
        </w:rPr>
        <w:t>内。</w:t>
      </w:r>
    </w:p>
    <w:p w:rsidR="00905E23" w:rsidRPr="003F2DE2" w:rsidRDefault="00905E23" w:rsidP="00053236">
      <w:pPr>
        <w:pStyle w:val="Headingb"/>
        <w:rPr>
          <w:lang w:val="en-GB" w:eastAsia="zh-CN"/>
        </w:rPr>
      </w:pPr>
      <w:bookmarkStart w:id="7" w:name="_Toc276919924"/>
      <w:bookmarkStart w:id="8" w:name="_Toc286139636"/>
      <w:r w:rsidRPr="003F2DE2">
        <w:rPr>
          <w:lang w:val="en-GB" w:eastAsia="zh-CN"/>
        </w:rPr>
        <w:t>FR-ACF-03</w:t>
      </w:r>
      <w:r w:rsidR="003D50FC">
        <w:rPr>
          <w:lang w:val="en-GB" w:eastAsia="zh-CN"/>
        </w:rPr>
        <w:t>：</w:t>
      </w:r>
      <w:r w:rsidR="00F070B9">
        <w:rPr>
          <w:rFonts w:hint="eastAsia"/>
          <w:lang w:val="en-GB" w:eastAsia="zh-CN"/>
        </w:rPr>
        <w:t>使用</w:t>
      </w:r>
      <w:r w:rsidR="00F070B9">
        <w:rPr>
          <w:lang w:val="en-GB" w:eastAsia="zh-CN"/>
        </w:rPr>
        <w:t>组合交付机制支持提供</w:t>
      </w:r>
      <w:r w:rsidR="003D50FC">
        <w:rPr>
          <w:lang w:val="en-GB" w:eastAsia="zh-CN"/>
        </w:rPr>
        <w:t>IBB</w:t>
      </w:r>
      <w:r w:rsidR="003D50FC">
        <w:rPr>
          <w:lang w:val="en-GB" w:eastAsia="zh-CN"/>
        </w:rPr>
        <w:t>应用</w:t>
      </w:r>
      <w:bookmarkEnd w:id="7"/>
      <w:bookmarkEnd w:id="8"/>
    </w:p>
    <w:p w:rsidR="00905E23" w:rsidRPr="003F2DE2" w:rsidRDefault="003D50FC" w:rsidP="00A63C65">
      <w:pPr>
        <w:ind w:firstLineChars="200" w:firstLine="480"/>
        <w:rPr>
          <w:lang w:val="en-GB" w:eastAsia="zh-CN"/>
        </w:rPr>
      </w:pPr>
      <w:r>
        <w:rPr>
          <w:lang w:val="en-GB" w:eastAsia="zh-CN"/>
        </w:rPr>
        <w:t>ITU-T J.205</w:t>
      </w:r>
      <w:r>
        <w:rPr>
          <w:lang w:val="en-GB" w:eastAsia="zh-CN"/>
        </w:rPr>
        <w:t>建议书</w:t>
      </w:r>
      <w:r w:rsidR="00F070B9">
        <w:rPr>
          <w:rFonts w:hint="eastAsia"/>
          <w:lang w:val="en-GB" w:eastAsia="zh-CN"/>
        </w:rPr>
        <w:t>的</w:t>
      </w:r>
      <w:r w:rsidR="00F070B9">
        <w:rPr>
          <w:lang w:val="en-GB" w:eastAsia="zh-CN"/>
        </w:rPr>
        <w:t>表</w:t>
      </w:r>
      <w:r w:rsidR="00F070B9" w:rsidRPr="003F2DE2">
        <w:rPr>
          <w:lang w:val="en-GB" w:eastAsia="zh-CN"/>
        </w:rPr>
        <w:t>1</w:t>
      </w:r>
      <w:r w:rsidR="00F070B9">
        <w:rPr>
          <w:rFonts w:hint="eastAsia"/>
          <w:lang w:val="en-GB" w:eastAsia="zh-CN"/>
        </w:rPr>
        <w:t>中</w:t>
      </w:r>
      <w:r w:rsidR="00F070B9">
        <w:rPr>
          <w:lang w:val="en-GB" w:eastAsia="zh-CN"/>
        </w:rPr>
        <w:t>，</w:t>
      </w:r>
      <w:r>
        <w:rPr>
          <w:lang w:val="en-GB" w:eastAsia="zh-CN"/>
        </w:rPr>
        <w:t>与服务相关的</w:t>
      </w:r>
      <w:r>
        <w:rPr>
          <w:lang w:val="en-GB" w:eastAsia="zh-CN"/>
        </w:rPr>
        <w:t>IBB</w:t>
      </w:r>
      <w:r>
        <w:rPr>
          <w:lang w:val="en-GB" w:eastAsia="zh-CN"/>
        </w:rPr>
        <w:t>应用</w:t>
      </w:r>
      <w:r w:rsidR="00F070B9">
        <w:rPr>
          <w:lang w:val="en-GB" w:eastAsia="zh-CN"/>
        </w:rPr>
        <w:t>控制与面向广播</w:t>
      </w:r>
      <w:r w:rsidR="00F070B9">
        <w:rPr>
          <w:rFonts w:hint="eastAsia"/>
          <w:lang w:val="en-GB" w:eastAsia="zh-CN"/>
        </w:rPr>
        <w:t>的</w:t>
      </w:r>
      <w:r w:rsidR="00F070B9">
        <w:rPr>
          <w:lang w:val="en-GB" w:eastAsia="zh-CN"/>
        </w:rPr>
        <w:t>方案相关</w:t>
      </w:r>
      <w:r w:rsidR="00F070B9">
        <w:rPr>
          <w:rFonts w:hint="eastAsia"/>
          <w:lang w:val="en-GB" w:eastAsia="zh-CN"/>
        </w:rPr>
        <w:t>。如果适用</w:t>
      </w:r>
      <w:r w:rsidR="00F070B9">
        <w:rPr>
          <w:lang w:val="en-GB" w:eastAsia="zh-CN"/>
        </w:rPr>
        <w:t>的组合仅涉及</w:t>
      </w:r>
      <w:r w:rsidR="00F070B9">
        <w:rPr>
          <w:rFonts w:hint="eastAsia"/>
          <w:lang w:val="en-GB" w:eastAsia="zh-CN"/>
        </w:rPr>
        <w:t>可靠</w:t>
      </w:r>
      <w:r w:rsidR="00F070B9">
        <w:rPr>
          <w:lang w:val="en-GB" w:eastAsia="zh-CN"/>
        </w:rPr>
        <w:t>的传送</w:t>
      </w:r>
      <w:r w:rsidR="00F070B9">
        <w:rPr>
          <w:rFonts w:hint="eastAsia"/>
          <w:lang w:val="en-GB" w:eastAsia="zh-CN"/>
        </w:rPr>
        <w:t>信道</w:t>
      </w:r>
      <w:r w:rsidR="00F070B9">
        <w:rPr>
          <w:lang w:val="en-GB" w:eastAsia="zh-CN"/>
        </w:rPr>
        <w:t>及服务提供</w:t>
      </w:r>
      <w:r w:rsidR="00F070B9">
        <w:rPr>
          <w:rFonts w:hint="eastAsia"/>
          <w:lang w:val="en-GB" w:eastAsia="zh-CN"/>
        </w:rPr>
        <w:t>商</w:t>
      </w:r>
      <w:r w:rsidR="00F070B9">
        <w:rPr>
          <w:lang w:val="en-GB" w:eastAsia="zh-CN"/>
        </w:rPr>
        <w:t>，则此组</w:t>
      </w:r>
      <w:r w:rsidR="00F070B9">
        <w:rPr>
          <w:rFonts w:hint="eastAsia"/>
          <w:lang w:val="en-GB" w:eastAsia="zh-CN"/>
        </w:rPr>
        <w:t>合</w:t>
      </w:r>
      <w:r w:rsidR="00F070B9">
        <w:rPr>
          <w:lang w:val="en-GB" w:eastAsia="zh-CN"/>
        </w:rPr>
        <w:t>可作为值得依赖的服务链，</w:t>
      </w:r>
      <w:r w:rsidR="00F070B9">
        <w:rPr>
          <w:rFonts w:hint="eastAsia"/>
          <w:lang w:val="en-GB" w:eastAsia="zh-CN"/>
        </w:rPr>
        <w:t>用</w:t>
      </w:r>
      <w:r w:rsidR="00987DFD">
        <w:rPr>
          <w:lang w:val="en-GB" w:eastAsia="zh-CN"/>
        </w:rPr>
        <w:t>以避免应用开展</w:t>
      </w:r>
      <w:r w:rsidR="00F070B9">
        <w:rPr>
          <w:lang w:val="en-GB" w:eastAsia="zh-CN"/>
        </w:rPr>
        <w:t>恶意活动。</w:t>
      </w:r>
      <w:bookmarkStart w:id="9" w:name="_Toc276919925"/>
      <w:bookmarkStart w:id="10" w:name="_Toc286139637"/>
    </w:p>
    <w:p w:rsidR="00905E23" w:rsidRPr="003F2DE2" w:rsidRDefault="00F070B9" w:rsidP="00A63C65">
      <w:pPr>
        <w:ind w:firstLineChars="200" w:firstLine="480"/>
        <w:rPr>
          <w:lang w:val="en-GB" w:eastAsia="ja-JP"/>
        </w:rPr>
      </w:pPr>
      <w:r>
        <w:rPr>
          <w:rFonts w:hint="eastAsia"/>
          <w:lang w:val="en-GB" w:eastAsia="zh-CN"/>
        </w:rPr>
        <w:t>为</w:t>
      </w:r>
      <w:r>
        <w:rPr>
          <w:lang w:val="en-GB" w:eastAsia="zh-CN"/>
        </w:rPr>
        <w:t>实现表</w:t>
      </w:r>
      <w:r>
        <w:rPr>
          <w:lang w:val="en-GB" w:eastAsia="zh-CN"/>
        </w:rPr>
        <w:t>1</w:t>
      </w:r>
      <w:r>
        <w:rPr>
          <w:lang w:val="en-GB" w:eastAsia="zh-CN"/>
        </w:rPr>
        <w:t>中的宽带信道</w:t>
      </w:r>
      <w:r>
        <w:rPr>
          <w:rFonts w:hint="eastAsia"/>
          <w:lang w:val="en-GB" w:eastAsia="zh-CN"/>
        </w:rPr>
        <w:t>传送</w:t>
      </w:r>
      <w:r>
        <w:rPr>
          <w:lang w:val="en-GB" w:eastAsia="zh-CN"/>
        </w:rPr>
        <w:t>，</w:t>
      </w:r>
      <w:r>
        <w:rPr>
          <w:rFonts w:hint="eastAsia"/>
          <w:lang w:val="en-GB" w:eastAsia="zh-CN"/>
        </w:rPr>
        <w:t>或</w:t>
      </w:r>
      <w:r>
        <w:rPr>
          <w:lang w:val="en-GB" w:eastAsia="zh-CN"/>
        </w:rPr>
        <w:t>可使用</w:t>
      </w:r>
      <w:r w:rsidR="00905E23" w:rsidRPr="003F2DE2">
        <w:rPr>
          <w:lang w:val="en-GB" w:eastAsia="zh-CN"/>
        </w:rPr>
        <w:t>MPEG-DASH</w:t>
      </w:r>
      <w:r>
        <w:rPr>
          <w:rFonts w:hint="eastAsia"/>
          <w:lang w:val="en-GB" w:eastAsia="zh-CN"/>
        </w:rPr>
        <w:t>等</w:t>
      </w:r>
      <w:r>
        <w:rPr>
          <w:lang w:val="en-GB" w:eastAsia="zh-CN"/>
        </w:rPr>
        <w:t>其它格式</w:t>
      </w:r>
      <w:r>
        <w:rPr>
          <w:rFonts w:hint="eastAsia"/>
          <w:lang w:val="en-GB" w:eastAsia="zh-CN"/>
        </w:rPr>
        <w:t>传送</w:t>
      </w:r>
      <w:r>
        <w:rPr>
          <w:lang w:val="en-GB" w:eastAsia="zh-CN"/>
        </w:rPr>
        <w:t>应用及其</w:t>
      </w:r>
      <w:r>
        <w:rPr>
          <w:rFonts w:hint="eastAsia"/>
          <w:lang w:val="en-GB" w:eastAsia="zh-CN"/>
        </w:rPr>
        <w:t>成分</w:t>
      </w:r>
      <w:r>
        <w:rPr>
          <w:lang w:val="en-GB" w:eastAsia="zh-CN"/>
        </w:rPr>
        <w:t>。</w:t>
      </w:r>
    </w:p>
    <w:p w:rsidR="00905E23" w:rsidRPr="003F2DE2" w:rsidRDefault="00905E23" w:rsidP="00053236">
      <w:pPr>
        <w:pStyle w:val="Headingb"/>
        <w:rPr>
          <w:lang w:val="en-GB" w:eastAsia="zh-CN"/>
        </w:rPr>
      </w:pPr>
      <w:r w:rsidRPr="003F2DE2">
        <w:rPr>
          <w:lang w:val="en-GB" w:eastAsia="zh-CN"/>
        </w:rPr>
        <w:t>FR-ACF-04</w:t>
      </w:r>
      <w:r w:rsidR="003D50FC">
        <w:rPr>
          <w:lang w:val="en-GB" w:eastAsia="zh-CN"/>
        </w:rPr>
        <w:t>：</w:t>
      </w:r>
      <w:bookmarkEnd w:id="9"/>
      <w:r w:rsidR="00F070B9">
        <w:rPr>
          <w:rFonts w:hint="eastAsia"/>
          <w:lang w:val="en-GB" w:eastAsia="zh-CN"/>
        </w:rPr>
        <w:t>应用</w:t>
      </w:r>
      <w:r w:rsidR="00F070B9">
        <w:rPr>
          <w:lang w:val="en-GB" w:eastAsia="zh-CN"/>
        </w:rPr>
        <w:t>发现、选择、获取和启用的用户接口</w:t>
      </w:r>
      <w:bookmarkEnd w:id="10"/>
    </w:p>
    <w:p w:rsidR="00905E23" w:rsidRPr="003F2DE2" w:rsidRDefault="00F070B9" w:rsidP="00A63C65">
      <w:pPr>
        <w:ind w:firstLineChars="200" w:firstLine="480"/>
        <w:rPr>
          <w:lang w:val="en-GB" w:eastAsia="zh-CN"/>
        </w:rPr>
      </w:pPr>
      <w:r>
        <w:rPr>
          <w:rFonts w:hint="eastAsia"/>
          <w:lang w:val="en-GB" w:eastAsia="zh-CN"/>
        </w:rPr>
        <w:t>此</w:t>
      </w:r>
      <w:r>
        <w:rPr>
          <w:lang w:val="en-GB" w:eastAsia="zh-CN"/>
        </w:rPr>
        <w:t>项功能为接收机的导航功能。</w:t>
      </w:r>
      <w:r>
        <w:rPr>
          <w:rFonts w:hint="eastAsia"/>
          <w:lang w:val="en-GB" w:eastAsia="zh-CN"/>
        </w:rPr>
        <w:t>此</w:t>
      </w:r>
      <w:r>
        <w:rPr>
          <w:lang w:val="en-GB" w:eastAsia="zh-CN"/>
        </w:rPr>
        <w:t>为</w:t>
      </w:r>
      <w:r w:rsidR="003D50FC">
        <w:rPr>
          <w:lang w:val="en-GB" w:eastAsia="zh-CN"/>
        </w:rPr>
        <w:t>独立</w:t>
      </w:r>
      <w:r w:rsidR="003D50FC">
        <w:rPr>
          <w:lang w:val="en-GB" w:eastAsia="zh-CN"/>
        </w:rPr>
        <w:t>IBB</w:t>
      </w:r>
      <w:r w:rsidR="003D50FC">
        <w:rPr>
          <w:lang w:val="en-GB" w:eastAsia="zh-CN"/>
        </w:rPr>
        <w:t>应用</w:t>
      </w:r>
      <w:r>
        <w:rPr>
          <w:rFonts w:hint="eastAsia"/>
          <w:lang w:val="en-GB" w:eastAsia="zh-CN"/>
        </w:rPr>
        <w:t>的</w:t>
      </w:r>
      <w:r>
        <w:rPr>
          <w:lang w:val="en-GB" w:eastAsia="zh-CN"/>
        </w:rPr>
        <w:t>必备功能。但</w:t>
      </w:r>
      <w:r>
        <w:rPr>
          <w:rFonts w:hint="eastAsia"/>
          <w:lang w:val="en-GB" w:eastAsia="zh-CN"/>
        </w:rPr>
        <w:t>是</w:t>
      </w:r>
      <w:r>
        <w:rPr>
          <w:lang w:val="en-GB" w:eastAsia="zh-CN"/>
        </w:rPr>
        <w:t>，如果</w:t>
      </w:r>
      <w:r w:rsidR="00905E23" w:rsidRPr="003F2DE2">
        <w:rPr>
          <w:lang w:val="en-GB" w:eastAsia="zh-CN"/>
        </w:rPr>
        <w:t>IBB</w:t>
      </w:r>
      <w:r>
        <w:rPr>
          <w:rFonts w:hint="eastAsia"/>
          <w:lang w:val="en-GB" w:eastAsia="zh-CN"/>
        </w:rPr>
        <w:t>系统</w:t>
      </w:r>
      <w:r>
        <w:rPr>
          <w:lang w:val="en-GB" w:eastAsia="zh-CN"/>
        </w:rPr>
        <w:t>支持当前同时使用多种应用的功能，</w:t>
      </w:r>
      <w:r>
        <w:rPr>
          <w:rFonts w:hint="eastAsia"/>
          <w:lang w:val="en-GB" w:eastAsia="zh-CN"/>
        </w:rPr>
        <w:t>则</w:t>
      </w:r>
      <w:r>
        <w:rPr>
          <w:lang w:val="en-GB" w:eastAsia="zh-CN"/>
        </w:rPr>
        <w:t>此功能甚至需</w:t>
      </w:r>
      <w:r w:rsidR="000721CC">
        <w:rPr>
          <w:rFonts w:hint="eastAsia"/>
          <w:lang w:val="en-GB" w:eastAsia="zh-CN"/>
        </w:rPr>
        <w:t>提</w:t>
      </w:r>
      <w:r>
        <w:rPr>
          <w:lang w:val="en-GB" w:eastAsia="zh-CN"/>
        </w:rPr>
        <w:t>供</w:t>
      </w:r>
      <w:r w:rsidR="000721CC">
        <w:rPr>
          <w:rFonts w:hint="eastAsia"/>
          <w:lang w:val="en-GB" w:eastAsia="zh-CN"/>
        </w:rPr>
        <w:t>给</w:t>
      </w:r>
      <w:r w:rsidR="003D50FC">
        <w:rPr>
          <w:lang w:val="en-GB" w:eastAsia="zh-CN"/>
        </w:rPr>
        <w:t>与服务相关的</w:t>
      </w:r>
      <w:r w:rsidR="003D50FC">
        <w:rPr>
          <w:lang w:val="en-GB" w:eastAsia="zh-CN"/>
        </w:rPr>
        <w:t>IBB</w:t>
      </w:r>
      <w:r w:rsidR="003D50FC">
        <w:rPr>
          <w:lang w:val="en-GB" w:eastAsia="zh-CN"/>
        </w:rPr>
        <w:t>应用</w:t>
      </w:r>
      <w:r>
        <w:rPr>
          <w:rFonts w:hint="eastAsia"/>
          <w:lang w:val="en-GB" w:eastAsia="zh-CN"/>
        </w:rPr>
        <w:t>（</w:t>
      </w:r>
      <w:r>
        <w:rPr>
          <w:lang w:val="en-GB" w:eastAsia="zh-CN"/>
        </w:rPr>
        <w:t>针对面向广播的方案）</w:t>
      </w:r>
      <w:r>
        <w:rPr>
          <w:rFonts w:hint="eastAsia"/>
          <w:lang w:val="en-GB" w:eastAsia="zh-CN"/>
        </w:rPr>
        <w:t>使用</w:t>
      </w:r>
      <w:r>
        <w:rPr>
          <w:lang w:val="en-GB" w:eastAsia="zh-CN"/>
        </w:rPr>
        <w:t>，以此选择可并行执行的一项新应用。</w:t>
      </w:r>
    </w:p>
    <w:p w:rsidR="00905E23" w:rsidRPr="003F2DE2" w:rsidRDefault="00905E23" w:rsidP="00053236">
      <w:pPr>
        <w:pStyle w:val="Headingb"/>
        <w:rPr>
          <w:lang w:val="en-GB" w:eastAsia="zh-CN"/>
        </w:rPr>
      </w:pPr>
      <w:bookmarkStart w:id="11" w:name="_Toc276919926"/>
      <w:bookmarkStart w:id="12" w:name="_Toc286139639"/>
      <w:r w:rsidRPr="003F2DE2">
        <w:rPr>
          <w:lang w:val="en-GB" w:eastAsia="zh-CN"/>
        </w:rPr>
        <w:t>FR-ACF-05</w:t>
      </w:r>
      <w:r w:rsidR="003D50FC">
        <w:rPr>
          <w:lang w:val="en-GB" w:eastAsia="zh-CN"/>
        </w:rPr>
        <w:t>：</w:t>
      </w:r>
      <w:r w:rsidR="00727CE2">
        <w:rPr>
          <w:rFonts w:hint="eastAsia"/>
          <w:lang w:val="en-GB" w:eastAsia="zh-CN"/>
        </w:rPr>
        <w:t>支持</w:t>
      </w:r>
      <w:r w:rsidR="00727CE2">
        <w:rPr>
          <w:lang w:val="en-GB" w:eastAsia="zh-CN"/>
        </w:rPr>
        <w:t>和管理</w:t>
      </w:r>
      <w:r w:rsidR="00727CE2">
        <w:rPr>
          <w:rFonts w:hint="eastAsia"/>
          <w:lang w:val="en-GB" w:eastAsia="zh-CN"/>
        </w:rPr>
        <w:t>可</w:t>
      </w:r>
      <w:r w:rsidR="00727CE2">
        <w:rPr>
          <w:lang w:val="en-GB" w:eastAsia="zh-CN"/>
        </w:rPr>
        <w:t>安装</w:t>
      </w:r>
      <w:r w:rsidR="00727CE2">
        <w:rPr>
          <w:rFonts w:hint="eastAsia"/>
          <w:lang w:val="en-GB" w:eastAsia="zh-CN"/>
        </w:rPr>
        <w:t>的</w:t>
      </w:r>
      <w:r w:rsidRPr="003F2DE2">
        <w:rPr>
          <w:lang w:val="en-GB" w:eastAsia="zh-CN"/>
        </w:rPr>
        <w:t>IBB</w:t>
      </w:r>
      <w:r w:rsidR="00727CE2">
        <w:rPr>
          <w:rFonts w:hint="eastAsia"/>
          <w:lang w:val="en-GB" w:eastAsia="zh-CN"/>
        </w:rPr>
        <w:t>应用</w:t>
      </w:r>
      <w:bookmarkEnd w:id="11"/>
      <w:bookmarkEnd w:id="12"/>
    </w:p>
    <w:p w:rsidR="00905E23" w:rsidRPr="003F2DE2" w:rsidRDefault="00727CE2" w:rsidP="00A63C65">
      <w:pPr>
        <w:ind w:firstLineChars="200" w:firstLine="480"/>
        <w:rPr>
          <w:lang w:val="en-GB" w:eastAsia="zh-CN"/>
        </w:rPr>
      </w:pPr>
      <w:r>
        <w:rPr>
          <w:rFonts w:hint="eastAsia"/>
          <w:lang w:val="en-GB" w:eastAsia="zh-CN"/>
        </w:rPr>
        <w:t>此功能</w:t>
      </w:r>
      <w:r>
        <w:rPr>
          <w:lang w:val="en-GB" w:eastAsia="zh-CN"/>
        </w:rPr>
        <w:t>适用于</w:t>
      </w:r>
      <w:r w:rsidR="003D50FC">
        <w:rPr>
          <w:lang w:val="en-GB" w:eastAsia="zh-CN"/>
        </w:rPr>
        <w:t>独立</w:t>
      </w:r>
      <w:r w:rsidR="003D50FC">
        <w:rPr>
          <w:lang w:val="en-GB" w:eastAsia="zh-CN"/>
        </w:rPr>
        <w:t>IBB</w:t>
      </w:r>
      <w:r w:rsidR="003D50FC">
        <w:rPr>
          <w:lang w:val="en-GB" w:eastAsia="zh-CN"/>
        </w:rPr>
        <w:t>应用</w:t>
      </w:r>
      <w:r>
        <w:rPr>
          <w:rFonts w:hint="eastAsia"/>
          <w:lang w:val="en-GB" w:eastAsia="zh-CN"/>
        </w:rPr>
        <w:t>的</w:t>
      </w:r>
      <w:r>
        <w:rPr>
          <w:lang w:val="en-GB" w:eastAsia="zh-CN"/>
        </w:rPr>
        <w:t>启用。</w:t>
      </w:r>
      <w:r>
        <w:rPr>
          <w:rFonts w:hint="eastAsia"/>
          <w:lang w:val="en-GB" w:eastAsia="zh-CN"/>
        </w:rPr>
        <w:t>这</w:t>
      </w:r>
      <w:r>
        <w:rPr>
          <w:lang w:val="en-GB" w:eastAsia="zh-CN"/>
        </w:rPr>
        <w:t>一功能甚至可为与服务相关的</w:t>
      </w:r>
      <w:r>
        <w:rPr>
          <w:lang w:val="en-GB" w:eastAsia="zh-CN"/>
        </w:rPr>
        <w:t>IBB</w:t>
      </w:r>
      <w:r>
        <w:rPr>
          <w:lang w:val="en-GB" w:eastAsia="zh-CN"/>
        </w:rPr>
        <w:t>应用</w:t>
      </w:r>
      <w:r>
        <w:rPr>
          <w:rFonts w:hint="eastAsia"/>
          <w:lang w:val="en-GB" w:eastAsia="zh-CN"/>
        </w:rPr>
        <w:t>提供</w:t>
      </w:r>
      <w:r>
        <w:rPr>
          <w:lang w:val="en-GB" w:eastAsia="zh-CN"/>
        </w:rPr>
        <w:t>快速启动</w:t>
      </w:r>
      <w:r w:rsidR="000721CC">
        <w:rPr>
          <w:rFonts w:hint="eastAsia"/>
          <w:lang w:val="en-GB" w:eastAsia="zh-CN"/>
        </w:rPr>
        <w:t>的</w:t>
      </w:r>
      <w:r>
        <w:rPr>
          <w:lang w:val="en-GB" w:eastAsia="zh-CN"/>
        </w:rPr>
        <w:t>能力，同时它还可用于应急等其它应用。</w:t>
      </w:r>
    </w:p>
    <w:p w:rsidR="00497F1F" w:rsidRDefault="00497F1F">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3" w:name="_Toc276919927"/>
      <w:bookmarkStart w:id="14" w:name="_Toc286139640"/>
      <w:r>
        <w:rPr>
          <w:lang w:val="en-GB" w:eastAsia="zh-CN"/>
        </w:rPr>
        <w:br w:type="page"/>
      </w:r>
    </w:p>
    <w:p w:rsidR="00905E23" w:rsidRPr="003F2DE2" w:rsidRDefault="00905E23" w:rsidP="00053236">
      <w:pPr>
        <w:pStyle w:val="Headingb"/>
        <w:rPr>
          <w:lang w:val="en-GB" w:eastAsia="zh-CN"/>
        </w:rPr>
      </w:pPr>
      <w:r w:rsidRPr="003F2DE2">
        <w:rPr>
          <w:lang w:val="en-GB" w:eastAsia="zh-CN"/>
        </w:rPr>
        <w:t>FR-ACF-06</w:t>
      </w:r>
      <w:r w:rsidR="003D50FC">
        <w:rPr>
          <w:lang w:val="en-GB" w:eastAsia="zh-CN"/>
        </w:rPr>
        <w:t>：</w:t>
      </w:r>
      <w:r w:rsidR="00727CE2">
        <w:rPr>
          <w:rFonts w:hint="eastAsia"/>
          <w:lang w:val="en-GB" w:eastAsia="zh-CN"/>
        </w:rPr>
        <w:t>标准</w:t>
      </w:r>
      <w:r w:rsidR="00727CE2">
        <w:rPr>
          <w:lang w:val="en-GB" w:eastAsia="zh-CN"/>
        </w:rPr>
        <w:t>化的应用</w:t>
      </w:r>
      <w:r w:rsidR="00727CE2">
        <w:rPr>
          <w:rFonts w:hint="eastAsia"/>
          <w:lang w:val="en-GB" w:eastAsia="zh-CN"/>
        </w:rPr>
        <w:t>库</w:t>
      </w:r>
      <w:r w:rsidR="002624A8">
        <w:rPr>
          <w:lang w:val="en-GB" w:eastAsia="zh-CN"/>
        </w:rPr>
        <w:t xml:space="preserve"> </w:t>
      </w:r>
      <w:r w:rsidR="002624A8" w:rsidRPr="002624A8">
        <w:rPr>
          <w:lang w:val="en-GB" w:eastAsia="zh-CN"/>
        </w:rPr>
        <w:t xml:space="preserve">– </w:t>
      </w:r>
      <w:r w:rsidR="00727CE2">
        <w:rPr>
          <w:rFonts w:hint="eastAsia"/>
          <w:lang w:val="en-GB" w:eastAsia="zh-CN"/>
        </w:rPr>
        <w:t>远程</w:t>
      </w:r>
      <w:r w:rsidR="00727CE2">
        <w:rPr>
          <w:lang w:val="en-GB" w:eastAsia="zh-CN"/>
        </w:rPr>
        <w:t>应用</w:t>
      </w:r>
      <w:r w:rsidR="00727CE2">
        <w:rPr>
          <w:rFonts w:hint="eastAsia"/>
          <w:lang w:val="en-GB" w:eastAsia="zh-CN"/>
        </w:rPr>
        <w:t>表</w:t>
      </w:r>
      <w:bookmarkEnd w:id="13"/>
      <w:bookmarkEnd w:id="14"/>
    </w:p>
    <w:p w:rsidR="00905E23" w:rsidRPr="003F2DE2" w:rsidRDefault="00727CE2" w:rsidP="00A63C65">
      <w:pPr>
        <w:ind w:firstLineChars="200" w:firstLine="480"/>
        <w:rPr>
          <w:lang w:val="en-GB" w:eastAsia="zh-CN"/>
        </w:rPr>
      </w:pPr>
      <w:r>
        <w:rPr>
          <w:rFonts w:hint="eastAsia"/>
          <w:lang w:val="en-GB" w:eastAsia="zh-CN"/>
        </w:rPr>
        <w:t>此</w:t>
      </w:r>
      <w:r>
        <w:rPr>
          <w:lang w:val="en-GB" w:eastAsia="zh-CN"/>
        </w:rPr>
        <w:t>实体是针对</w:t>
      </w:r>
      <w:r w:rsidR="003D50FC">
        <w:rPr>
          <w:lang w:val="en-GB" w:eastAsia="zh-CN"/>
        </w:rPr>
        <w:t>独立的</w:t>
      </w:r>
      <w:r w:rsidR="003D50FC">
        <w:rPr>
          <w:lang w:val="en-GB" w:eastAsia="zh-CN"/>
        </w:rPr>
        <w:t>IBB</w:t>
      </w:r>
      <w:r w:rsidR="003D50FC">
        <w:rPr>
          <w:lang w:val="en-GB" w:eastAsia="zh-CN"/>
        </w:rPr>
        <w:t>应用</w:t>
      </w:r>
      <w:r>
        <w:rPr>
          <w:rFonts w:hint="eastAsia"/>
          <w:lang w:val="en-GB" w:eastAsia="zh-CN"/>
        </w:rPr>
        <w:t>。当</w:t>
      </w:r>
      <w:r>
        <w:rPr>
          <w:lang w:val="en-GB" w:eastAsia="zh-CN"/>
        </w:rPr>
        <w:t>此实体用</w:t>
      </w:r>
      <w:r>
        <w:rPr>
          <w:rFonts w:hint="eastAsia"/>
          <w:lang w:val="en-GB" w:eastAsia="zh-CN"/>
        </w:rPr>
        <w:t>于</w:t>
      </w:r>
      <w:r>
        <w:rPr>
          <w:lang w:val="en-GB" w:eastAsia="zh-CN"/>
        </w:rPr>
        <w:t>面向广播的方案</w:t>
      </w:r>
      <w:r>
        <w:rPr>
          <w:rFonts w:hint="eastAsia"/>
          <w:lang w:val="en-GB" w:eastAsia="zh-CN"/>
        </w:rPr>
        <w:t>时</w:t>
      </w:r>
      <w:r>
        <w:rPr>
          <w:lang w:val="en-GB" w:eastAsia="zh-CN"/>
        </w:rPr>
        <w:t>，</w:t>
      </w:r>
      <w:r>
        <w:rPr>
          <w:rFonts w:hint="eastAsia"/>
          <w:lang w:val="en-GB" w:eastAsia="zh-CN"/>
        </w:rPr>
        <w:t>该</w:t>
      </w:r>
      <w:r>
        <w:rPr>
          <w:lang w:val="en-GB" w:eastAsia="zh-CN"/>
        </w:rPr>
        <w:t>实体</w:t>
      </w:r>
      <w:r>
        <w:rPr>
          <w:rFonts w:hint="eastAsia"/>
          <w:lang w:val="en-GB" w:eastAsia="zh-CN"/>
        </w:rPr>
        <w:t>仅</w:t>
      </w:r>
      <w:r>
        <w:rPr>
          <w:lang w:val="en-GB" w:eastAsia="zh-CN"/>
        </w:rPr>
        <w:t>作为集中应用</w:t>
      </w:r>
      <w:r>
        <w:rPr>
          <w:rFonts w:hint="eastAsia"/>
          <w:lang w:val="en-GB" w:eastAsia="zh-CN"/>
        </w:rPr>
        <w:t>服务</w:t>
      </w:r>
      <w:r>
        <w:rPr>
          <w:lang w:val="en-GB" w:eastAsia="zh-CN"/>
        </w:rPr>
        <w:t>器使用。</w:t>
      </w:r>
    </w:p>
    <w:p w:rsidR="00905E23" w:rsidRPr="003D50FC" w:rsidRDefault="00905E23" w:rsidP="00497F1F">
      <w:pPr>
        <w:pStyle w:val="Headingb"/>
        <w:keepNext w:val="0"/>
        <w:keepLines w:val="0"/>
        <w:rPr>
          <w:lang w:val="fr-CH" w:eastAsia="zh-CN"/>
        </w:rPr>
      </w:pPr>
      <w:bookmarkStart w:id="15" w:name="_Toc276919928"/>
      <w:bookmarkStart w:id="16" w:name="_Toc286139641"/>
      <w:r w:rsidRPr="003D50FC">
        <w:rPr>
          <w:lang w:val="fr-CH" w:eastAsia="zh-CN"/>
        </w:rPr>
        <w:t>FR-ACF-07</w:t>
      </w:r>
      <w:r w:rsidR="003D50FC" w:rsidRPr="003D50FC">
        <w:rPr>
          <w:lang w:val="fr-CH" w:eastAsia="zh-CN"/>
        </w:rPr>
        <w:t>：</w:t>
      </w:r>
      <w:r w:rsidR="00727CE2">
        <w:rPr>
          <w:rFonts w:hint="eastAsia"/>
          <w:lang w:val="fr-CH" w:eastAsia="zh-CN"/>
        </w:rPr>
        <w:t>应用安装包</w:t>
      </w:r>
      <w:bookmarkEnd w:id="15"/>
      <w:bookmarkEnd w:id="16"/>
    </w:p>
    <w:p w:rsidR="00905E23" w:rsidRPr="00CC700F" w:rsidRDefault="00CC700F" w:rsidP="00A63C65">
      <w:pPr>
        <w:ind w:firstLineChars="200" w:firstLine="480"/>
        <w:rPr>
          <w:lang w:val="fr-CH" w:eastAsia="ja-JP"/>
        </w:rPr>
      </w:pPr>
      <w:r>
        <w:rPr>
          <w:rFonts w:hint="eastAsia"/>
          <w:lang w:val="en-GB" w:eastAsia="zh-CN"/>
        </w:rPr>
        <w:t>此</w:t>
      </w:r>
      <w:r>
        <w:rPr>
          <w:lang w:val="en-GB" w:eastAsia="zh-CN"/>
        </w:rPr>
        <w:t>项功能对</w:t>
      </w:r>
      <w:r>
        <w:rPr>
          <w:rFonts w:hint="eastAsia"/>
          <w:lang w:val="en-GB" w:eastAsia="zh-CN"/>
        </w:rPr>
        <w:t>付费</w:t>
      </w:r>
      <w:r>
        <w:rPr>
          <w:lang w:val="en-GB" w:eastAsia="zh-CN"/>
        </w:rPr>
        <w:t>应用等权利必须严格</w:t>
      </w:r>
      <w:r>
        <w:rPr>
          <w:rFonts w:hint="eastAsia"/>
          <w:lang w:val="en-GB" w:eastAsia="zh-CN"/>
        </w:rPr>
        <w:t>加</w:t>
      </w:r>
      <w:r>
        <w:rPr>
          <w:lang w:val="en-GB" w:eastAsia="zh-CN"/>
        </w:rPr>
        <w:t>以保护</w:t>
      </w:r>
      <w:r>
        <w:rPr>
          <w:rFonts w:hint="eastAsia"/>
          <w:lang w:val="en-GB" w:eastAsia="zh-CN"/>
        </w:rPr>
        <w:t>的</w:t>
      </w:r>
      <w:r>
        <w:rPr>
          <w:lang w:val="en-GB" w:eastAsia="zh-CN"/>
        </w:rPr>
        <w:t>应用而言</w:t>
      </w:r>
      <w:r>
        <w:rPr>
          <w:rFonts w:hint="eastAsia"/>
          <w:lang w:val="en-GB" w:eastAsia="zh-CN"/>
        </w:rPr>
        <w:t>十</w:t>
      </w:r>
      <w:r>
        <w:rPr>
          <w:lang w:val="en-GB" w:eastAsia="zh-CN"/>
        </w:rPr>
        <w:t>分有用。</w:t>
      </w:r>
      <w:r>
        <w:rPr>
          <w:rFonts w:hint="eastAsia"/>
          <w:lang w:val="en-GB" w:eastAsia="zh-CN"/>
        </w:rPr>
        <w:t>如果</w:t>
      </w:r>
      <w:r>
        <w:rPr>
          <w:lang w:val="en-GB" w:eastAsia="zh-CN"/>
        </w:rPr>
        <w:t>面向广播的方案</w:t>
      </w:r>
      <w:r>
        <w:rPr>
          <w:rFonts w:hint="eastAsia"/>
          <w:lang w:val="en-GB" w:eastAsia="zh-CN"/>
        </w:rPr>
        <w:t>考虑</w:t>
      </w:r>
      <w:r w:rsidR="005502A1">
        <w:rPr>
          <w:lang w:val="en-GB" w:eastAsia="zh-CN"/>
        </w:rPr>
        <w:t>使用此类应用，则</w:t>
      </w:r>
      <w:r w:rsidR="005502A1">
        <w:rPr>
          <w:rFonts w:hint="eastAsia"/>
          <w:lang w:val="en-GB" w:eastAsia="zh-CN"/>
        </w:rPr>
        <w:t>此</w:t>
      </w:r>
      <w:r>
        <w:rPr>
          <w:lang w:val="en-GB" w:eastAsia="zh-CN"/>
        </w:rPr>
        <w:t>功能</w:t>
      </w:r>
      <w:r>
        <w:rPr>
          <w:rFonts w:hint="eastAsia"/>
          <w:lang w:val="en-GB" w:eastAsia="zh-CN"/>
        </w:rPr>
        <w:t>为</w:t>
      </w:r>
      <w:r>
        <w:rPr>
          <w:lang w:val="en-GB" w:eastAsia="zh-CN"/>
        </w:rPr>
        <w:t>必选。</w:t>
      </w:r>
    </w:p>
    <w:p w:rsidR="00905E23" w:rsidRPr="00CC700F" w:rsidRDefault="00905E23" w:rsidP="00053236">
      <w:pPr>
        <w:pStyle w:val="Headingb"/>
        <w:rPr>
          <w:lang w:val="fr-CH" w:eastAsia="zh-CN"/>
        </w:rPr>
      </w:pPr>
      <w:r w:rsidRPr="00CC700F">
        <w:rPr>
          <w:lang w:val="fr-CH" w:eastAsia="zh-CN"/>
        </w:rPr>
        <w:t>FR-ACF-08</w:t>
      </w:r>
      <w:r w:rsidR="003D50FC" w:rsidRPr="00CC700F">
        <w:rPr>
          <w:lang w:val="fr-CH" w:eastAsia="zh-CN"/>
        </w:rPr>
        <w:t>：</w:t>
      </w:r>
      <w:r w:rsidR="00CC700F">
        <w:rPr>
          <w:rFonts w:hint="eastAsia"/>
          <w:lang w:val="fr-CH" w:eastAsia="zh-CN"/>
        </w:rPr>
        <w:t>内置</w:t>
      </w:r>
      <w:r w:rsidRPr="00CC700F">
        <w:rPr>
          <w:lang w:val="fr-CH" w:eastAsia="zh-CN"/>
        </w:rPr>
        <w:t>IBB</w:t>
      </w:r>
      <w:r w:rsidR="00CC700F">
        <w:rPr>
          <w:rFonts w:hint="eastAsia"/>
          <w:lang w:val="fr-CH" w:eastAsia="zh-CN"/>
        </w:rPr>
        <w:t>应用</w:t>
      </w:r>
      <w:r w:rsidR="00CC700F">
        <w:rPr>
          <w:lang w:val="fr-CH" w:eastAsia="zh-CN"/>
        </w:rPr>
        <w:t>支持</w:t>
      </w:r>
    </w:p>
    <w:p w:rsidR="00905E23" w:rsidRPr="003F2DE2" w:rsidRDefault="00CC700F" w:rsidP="00A63C65">
      <w:pPr>
        <w:ind w:firstLineChars="200" w:firstLine="480"/>
        <w:rPr>
          <w:lang w:val="en-GB" w:eastAsia="zh-CN"/>
        </w:rPr>
      </w:pPr>
      <w:r>
        <w:rPr>
          <w:rFonts w:hint="eastAsia"/>
          <w:lang w:val="fr-CH" w:eastAsia="zh-CN"/>
        </w:rPr>
        <w:t>此</w:t>
      </w:r>
      <w:r>
        <w:rPr>
          <w:lang w:val="fr-CH" w:eastAsia="zh-CN"/>
        </w:rPr>
        <w:t>功能是针对</w:t>
      </w:r>
      <w:r w:rsidR="003D50FC">
        <w:rPr>
          <w:lang w:val="en-GB" w:eastAsia="zh-CN"/>
        </w:rPr>
        <w:t>独立的</w:t>
      </w:r>
      <w:r w:rsidR="003D50FC" w:rsidRPr="00CC700F">
        <w:rPr>
          <w:lang w:val="fr-CH" w:eastAsia="zh-CN"/>
        </w:rPr>
        <w:t>IBB</w:t>
      </w:r>
      <w:r w:rsidR="003D50FC">
        <w:rPr>
          <w:lang w:val="en-GB" w:eastAsia="zh-CN"/>
        </w:rPr>
        <w:t>应用</w:t>
      </w:r>
      <w:r>
        <w:rPr>
          <w:rFonts w:hint="eastAsia"/>
          <w:lang w:val="fr-CH" w:eastAsia="zh-CN"/>
        </w:rPr>
        <w:t>。对</w:t>
      </w:r>
      <w:r>
        <w:rPr>
          <w:lang w:val="fr-CH" w:eastAsia="zh-CN"/>
        </w:rPr>
        <w:t>于那些</w:t>
      </w:r>
      <w:r>
        <w:rPr>
          <w:rFonts w:hint="eastAsia"/>
          <w:lang w:val="fr-CH" w:eastAsia="zh-CN"/>
        </w:rPr>
        <w:t>需要</w:t>
      </w:r>
      <w:r>
        <w:rPr>
          <w:lang w:val="fr-CH" w:eastAsia="zh-CN"/>
        </w:rPr>
        <w:t>应急快速启动</w:t>
      </w:r>
      <w:r>
        <w:rPr>
          <w:rFonts w:hint="eastAsia"/>
          <w:lang w:val="fr-CH" w:eastAsia="zh-CN"/>
        </w:rPr>
        <w:t>能力</w:t>
      </w:r>
      <w:r>
        <w:rPr>
          <w:lang w:val="fr-CH" w:eastAsia="zh-CN"/>
        </w:rPr>
        <w:t>的应用，此功能很有用。</w:t>
      </w:r>
    </w:p>
    <w:p w:rsidR="00905E23" w:rsidRPr="003F2DE2" w:rsidRDefault="00905E23" w:rsidP="00053236">
      <w:pPr>
        <w:pStyle w:val="Headingb"/>
        <w:rPr>
          <w:lang w:val="en-GB" w:eastAsia="zh-CN"/>
        </w:rPr>
      </w:pPr>
      <w:bookmarkStart w:id="17" w:name="_Toc276919930"/>
      <w:bookmarkStart w:id="18" w:name="_Toc286139643"/>
      <w:r w:rsidRPr="003F2DE2">
        <w:rPr>
          <w:lang w:val="en-GB" w:eastAsia="zh-CN"/>
        </w:rPr>
        <w:t>FR-ACF-09</w:t>
      </w:r>
      <w:r w:rsidR="003D50FC">
        <w:rPr>
          <w:lang w:val="en-GB" w:eastAsia="zh-CN"/>
        </w:rPr>
        <w:t>：</w:t>
      </w:r>
      <w:r w:rsidR="00CC700F">
        <w:rPr>
          <w:rFonts w:hint="eastAsia"/>
          <w:lang w:val="en-GB" w:eastAsia="zh-CN"/>
        </w:rPr>
        <w:t>应用</w:t>
      </w:r>
      <w:r w:rsidR="00CC700F">
        <w:rPr>
          <w:lang w:val="en-GB" w:eastAsia="zh-CN"/>
        </w:rPr>
        <w:t>的生命周期模型</w:t>
      </w:r>
      <w:bookmarkEnd w:id="17"/>
      <w:bookmarkEnd w:id="18"/>
    </w:p>
    <w:p w:rsidR="00905E23" w:rsidRPr="003F2DE2" w:rsidRDefault="00CC700F" w:rsidP="00A63C65">
      <w:pPr>
        <w:ind w:firstLineChars="200" w:firstLine="480"/>
        <w:rPr>
          <w:lang w:val="en-GB" w:eastAsia="zh-CN"/>
        </w:rPr>
      </w:pPr>
      <w:r>
        <w:rPr>
          <w:rFonts w:hint="eastAsia"/>
          <w:lang w:val="en-GB" w:eastAsia="zh-CN"/>
        </w:rPr>
        <w:t>须</w:t>
      </w:r>
      <w:r>
        <w:rPr>
          <w:lang w:val="en-GB" w:eastAsia="zh-CN"/>
        </w:rPr>
        <w:t>为</w:t>
      </w:r>
      <w:r>
        <w:rPr>
          <w:rFonts w:hint="eastAsia"/>
          <w:lang w:val="en-GB" w:eastAsia="zh-CN"/>
        </w:rPr>
        <w:t>包括</w:t>
      </w:r>
      <w:r>
        <w:rPr>
          <w:lang w:val="en-GB" w:eastAsia="zh-CN"/>
        </w:rPr>
        <w:t>与服务相关的</w:t>
      </w:r>
      <w:r>
        <w:rPr>
          <w:lang w:val="en-GB" w:eastAsia="zh-CN"/>
        </w:rPr>
        <w:t>IBB</w:t>
      </w:r>
      <w:r>
        <w:rPr>
          <w:lang w:val="en-GB" w:eastAsia="zh-CN"/>
        </w:rPr>
        <w:t>应用</w:t>
      </w:r>
      <w:r>
        <w:rPr>
          <w:rFonts w:hint="eastAsia"/>
          <w:lang w:val="en-GB" w:eastAsia="zh-CN"/>
        </w:rPr>
        <w:t>在</w:t>
      </w:r>
      <w:r>
        <w:rPr>
          <w:lang w:val="en-GB" w:eastAsia="zh-CN"/>
        </w:rPr>
        <w:t>内的所有应用</w:t>
      </w:r>
      <w:r>
        <w:rPr>
          <w:rFonts w:hint="eastAsia"/>
          <w:lang w:val="en-GB" w:eastAsia="zh-CN"/>
        </w:rPr>
        <w:t>定义</w:t>
      </w:r>
      <w:r>
        <w:rPr>
          <w:lang w:val="en-GB" w:eastAsia="zh-CN"/>
        </w:rPr>
        <w:t>生命周期模型。</w:t>
      </w:r>
    </w:p>
    <w:p w:rsidR="00905E23" w:rsidRPr="003F2DE2" w:rsidRDefault="00905E23" w:rsidP="00053236">
      <w:pPr>
        <w:pStyle w:val="Headingb"/>
        <w:rPr>
          <w:lang w:val="en-GB" w:eastAsia="zh-CN"/>
        </w:rPr>
      </w:pPr>
      <w:r w:rsidRPr="003F2DE2">
        <w:rPr>
          <w:lang w:val="en-GB" w:eastAsia="zh-CN"/>
        </w:rPr>
        <w:t>FR-ACF-10</w:t>
      </w:r>
      <w:r w:rsidR="003D50FC">
        <w:rPr>
          <w:lang w:val="en-GB" w:eastAsia="zh-CN"/>
        </w:rPr>
        <w:t>：</w:t>
      </w:r>
      <w:r w:rsidR="00CC700F">
        <w:rPr>
          <w:rFonts w:hint="eastAsia"/>
          <w:lang w:val="en-GB" w:eastAsia="zh-CN"/>
        </w:rPr>
        <w:t>应用生命</w:t>
      </w:r>
      <w:r w:rsidR="00CC700F">
        <w:rPr>
          <w:lang w:val="en-GB" w:eastAsia="zh-CN"/>
        </w:rPr>
        <w:t>周期管理</w:t>
      </w:r>
      <w:r w:rsidR="00CC700F">
        <w:rPr>
          <w:rFonts w:hint="eastAsia"/>
          <w:lang w:val="en-GB" w:eastAsia="zh-CN"/>
        </w:rPr>
        <w:t>器的</w:t>
      </w:r>
      <w:r w:rsidR="00CC700F">
        <w:rPr>
          <w:lang w:val="en-GB" w:eastAsia="zh-CN"/>
        </w:rPr>
        <w:t>用户接口</w:t>
      </w:r>
    </w:p>
    <w:p w:rsidR="00905E23" w:rsidRPr="003F2DE2" w:rsidRDefault="00CC700F" w:rsidP="00A63C65">
      <w:pPr>
        <w:ind w:firstLineChars="200" w:firstLine="480"/>
        <w:rPr>
          <w:lang w:val="en-GB" w:eastAsia="ja-JP"/>
        </w:rPr>
      </w:pPr>
      <w:r>
        <w:rPr>
          <w:rFonts w:hint="eastAsia"/>
          <w:lang w:val="en-GB" w:eastAsia="zh-CN"/>
        </w:rPr>
        <w:t>对</w:t>
      </w:r>
      <w:r>
        <w:rPr>
          <w:lang w:val="en-GB" w:eastAsia="zh-CN"/>
        </w:rPr>
        <w:t>支持同</w:t>
      </w:r>
      <w:r>
        <w:rPr>
          <w:rFonts w:hint="eastAsia"/>
          <w:lang w:val="en-GB" w:eastAsia="zh-CN"/>
        </w:rPr>
        <w:t>时</w:t>
      </w:r>
      <w:r>
        <w:rPr>
          <w:lang w:val="en-GB" w:eastAsia="zh-CN"/>
        </w:rPr>
        <w:t>执行</w:t>
      </w:r>
      <w:r>
        <w:rPr>
          <w:rFonts w:hint="eastAsia"/>
          <w:lang w:val="en-GB" w:eastAsia="zh-CN"/>
        </w:rPr>
        <w:t>任意</w:t>
      </w:r>
      <w:r>
        <w:rPr>
          <w:lang w:val="en-GB" w:eastAsia="zh-CN"/>
        </w:rPr>
        <w:t>种类的多种应用的</w:t>
      </w:r>
      <w:r>
        <w:rPr>
          <w:lang w:val="en-GB" w:eastAsia="zh-CN"/>
        </w:rPr>
        <w:t>IBB</w:t>
      </w:r>
      <w:r>
        <w:rPr>
          <w:lang w:val="en-GB" w:eastAsia="zh-CN"/>
        </w:rPr>
        <w:t>系统而言，</w:t>
      </w:r>
      <w:r>
        <w:rPr>
          <w:rFonts w:hint="eastAsia"/>
          <w:lang w:val="en-GB" w:eastAsia="zh-CN"/>
        </w:rPr>
        <w:t>此</w:t>
      </w:r>
      <w:r>
        <w:rPr>
          <w:lang w:val="en-GB" w:eastAsia="zh-CN"/>
        </w:rPr>
        <w:t>项功能</w:t>
      </w:r>
      <w:r>
        <w:rPr>
          <w:rFonts w:hint="eastAsia"/>
          <w:lang w:val="en-GB" w:eastAsia="zh-CN"/>
        </w:rPr>
        <w:t>有</w:t>
      </w:r>
      <w:r>
        <w:rPr>
          <w:lang w:val="en-GB" w:eastAsia="zh-CN"/>
        </w:rPr>
        <w:t>用且可能是必要的。</w:t>
      </w:r>
    </w:p>
    <w:p w:rsidR="00905E23" w:rsidRPr="003F2DE2" w:rsidRDefault="00905E23" w:rsidP="00053236">
      <w:pPr>
        <w:pStyle w:val="Headingb"/>
        <w:rPr>
          <w:lang w:val="en-GB" w:eastAsia="zh-CN"/>
        </w:rPr>
      </w:pPr>
      <w:bookmarkStart w:id="19" w:name="_Toc276919931"/>
      <w:bookmarkStart w:id="20" w:name="_Toc286139644"/>
      <w:r w:rsidRPr="003F2DE2">
        <w:rPr>
          <w:lang w:val="en-GB" w:eastAsia="zh-CN"/>
        </w:rPr>
        <w:t>FR-ACF-11</w:t>
      </w:r>
      <w:r w:rsidR="003D50FC">
        <w:rPr>
          <w:lang w:val="en-GB" w:eastAsia="zh-CN"/>
        </w:rPr>
        <w:t>：</w:t>
      </w:r>
      <w:r w:rsidR="00CC700F">
        <w:rPr>
          <w:lang w:val="en-GB" w:eastAsia="zh-CN"/>
        </w:rPr>
        <w:t>IBB</w:t>
      </w:r>
      <w:r w:rsidR="00CC700F">
        <w:rPr>
          <w:rFonts w:hint="eastAsia"/>
          <w:lang w:val="en-GB" w:eastAsia="zh-CN"/>
        </w:rPr>
        <w:t>应用控制</w:t>
      </w:r>
      <w:bookmarkEnd w:id="19"/>
      <w:bookmarkEnd w:id="20"/>
    </w:p>
    <w:p w:rsidR="00905E23" w:rsidRPr="003F2DE2" w:rsidRDefault="00CC700F" w:rsidP="00A63C65">
      <w:pPr>
        <w:ind w:firstLineChars="200" w:firstLine="480"/>
        <w:rPr>
          <w:lang w:val="en-GB" w:eastAsia="zh-CN"/>
        </w:rPr>
      </w:pPr>
      <w:r>
        <w:rPr>
          <w:rFonts w:hint="eastAsia"/>
          <w:lang w:val="en-GB" w:eastAsia="zh-CN"/>
        </w:rPr>
        <w:t>就</w:t>
      </w:r>
      <w:r>
        <w:rPr>
          <w:lang w:val="en-GB" w:eastAsia="zh-CN"/>
        </w:rPr>
        <w:t>启动应用而言，</w:t>
      </w:r>
      <w:r w:rsidR="00905E23" w:rsidRPr="003F2DE2">
        <w:rPr>
          <w:lang w:val="en-GB" w:eastAsia="zh-CN"/>
        </w:rPr>
        <w:t>a)</w:t>
      </w:r>
      <w:r>
        <w:rPr>
          <w:rFonts w:hint="eastAsia"/>
          <w:lang w:val="en-GB" w:eastAsia="zh-CN"/>
        </w:rPr>
        <w:t>和</w:t>
      </w:r>
      <w:r w:rsidR="00905E23" w:rsidRPr="003F2DE2">
        <w:rPr>
          <w:lang w:val="en-GB" w:eastAsia="zh-CN"/>
        </w:rPr>
        <w:t>b)</w:t>
      </w:r>
      <w:r>
        <w:rPr>
          <w:rFonts w:hint="eastAsia"/>
          <w:lang w:val="en-GB" w:eastAsia="zh-CN"/>
        </w:rPr>
        <w:t>对</w:t>
      </w:r>
      <w:r w:rsidR="003D50FC">
        <w:rPr>
          <w:lang w:val="en-GB" w:eastAsia="zh-CN"/>
        </w:rPr>
        <w:t>与服务相关的</w:t>
      </w:r>
      <w:r w:rsidR="003D50FC">
        <w:rPr>
          <w:lang w:val="en-GB" w:eastAsia="zh-CN"/>
        </w:rPr>
        <w:t>IBB</w:t>
      </w:r>
      <w:r w:rsidR="003D50FC">
        <w:rPr>
          <w:lang w:val="en-GB" w:eastAsia="zh-CN"/>
        </w:rPr>
        <w:t>应用</w:t>
      </w:r>
      <w:r>
        <w:rPr>
          <w:lang w:val="en-GB" w:eastAsia="zh-CN"/>
        </w:rPr>
        <w:t>必</w:t>
      </w:r>
      <w:r>
        <w:rPr>
          <w:rFonts w:hint="eastAsia"/>
          <w:lang w:val="en-GB" w:eastAsia="zh-CN"/>
        </w:rPr>
        <w:t>不</w:t>
      </w:r>
      <w:r>
        <w:rPr>
          <w:lang w:val="en-GB" w:eastAsia="zh-CN"/>
        </w:rPr>
        <w:t>可少。</w:t>
      </w:r>
      <w:r w:rsidR="005502A1">
        <w:rPr>
          <w:lang w:val="en-GB" w:eastAsia="ja-JP"/>
        </w:rPr>
        <w:t>c)</w:t>
      </w:r>
      <w:r>
        <w:rPr>
          <w:rFonts w:hint="eastAsia"/>
          <w:lang w:val="en-GB" w:eastAsia="zh-CN"/>
        </w:rPr>
        <w:t>用</w:t>
      </w:r>
      <w:r>
        <w:rPr>
          <w:lang w:val="en-GB" w:eastAsia="zh-CN"/>
        </w:rPr>
        <w:t>于</w:t>
      </w:r>
      <w:r w:rsidR="003D50FC">
        <w:rPr>
          <w:lang w:val="en-GB" w:eastAsia="ja-JP"/>
        </w:rPr>
        <w:t>独立的</w:t>
      </w:r>
      <w:r w:rsidR="003D50FC">
        <w:rPr>
          <w:lang w:val="en-GB" w:eastAsia="ja-JP"/>
        </w:rPr>
        <w:t>IBB</w:t>
      </w:r>
      <w:r w:rsidR="003D50FC">
        <w:rPr>
          <w:lang w:val="en-GB" w:eastAsia="ja-JP"/>
        </w:rPr>
        <w:t>应用</w:t>
      </w:r>
      <w:r>
        <w:rPr>
          <w:rFonts w:hint="eastAsia"/>
          <w:lang w:val="en-GB" w:eastAsia="zh-CN"/>
        </w:rPr>
        <w:t>。对</w:t>
      </w:r>
      <w:r>
        <w:rPr>
          <w:lang w:val="en-GB" w:eastAsia="zh-CN"/>
        </w:rPr>
        <w:t>于应用的终止，</w:t>
      </w:r>
      <w:r w:rsidR="00905E23" w:rsidRPr="003F2DE2">
        <w:rPr>
          <w:lang w:val="en-GB" w:eastAsia="zh-CN"/>
        </w:rPr>
        <w:t>a)</w:t>
      </w:r>
      <w:r>
        <w:rPr>
          <w:rFonts w:hint="eastAsia"/>
          <w:lang w:val="en-GB" w:eastAsia="zh-CN"/>
        </w:rPr>
        <w:t>、</w:t>
      </w:r>
      <w:r w:rsidR="00905E23" w:rsidRPr="003F2DE2">
        <w:rPr>
          <w:lang w:val="en-GB" w:eastAsia="zh-CN"/>
        </w:rPr>
        <w:t>b)</w:t>
      </w:r>
      <w:r>
        <w:rPr>
          <w:rFonts w:hint="eastAsia"/>
          <w:lang w:val="en-GB" w:eastAsia="zh-CN"/>
        </w:rPr>
        <w:t>、</w:t>
      </w:r>
      <w:r w:rsidR="005502A1">
        <w:rPr>
          <w:lang w:val="en-GB" w:eastAsia="zh-CN"/>
        </w:rPr>
        <w:t>e</w:t>
      </w:r>
      <w:r w:rsidR="002624A8" w:rsidRPr="003F2DE2">
        <w:rPr>
          <w:lang w:val="en-GB" w:eastAsia="zh-CN"/>
        </w:rPr>
        <w:t>)</w:t>
      </w:r>
      <w:r>
        <w:rPr>
          <w:rFonts w:hint="eastAsia"/>
          <w:lang w:val="en-GB" w:eastAsia="zh-CN"/>
        </w:rPr>
        <w:t>、</w:t>
      </w:r>
      <w:r w:rsidR="002624A8">
        <w:rPr>
          <w:lang w:val="en-GB" w:eastAsia="zh-CN"/>
        </w:rPr>
        <w:t>f)</w:t>
      </w:r>
      <w:r>
        <w:rPr>
          <w:rFonts w:hint="eastAsia"/>
          <w:lang w:val="en-GB" w:eastAsia="zh-CN"/>
        </w:rPr>
        <w:t>和</w:t>
      </w:r>
      <w:r w:rsidR="00905E23" w:rsidRPr="003F2DE2">
        <w:rPr>
          <w:lang w:val="en-GB" w:eastAsia="zh-CN"/>
        </w:rPr>
        <w:t>g)</w:t>
      </w:r>
      <w:r>
        <w:rPr>
          <w:rFonts w:hint="eastAsia"/>
          <w:lang w:val="en-GB" w:eastAsia="zh-CN"/>
        </w:rPr>
        <w:t>是</w:t>
      </w:r>
      <w:r>
        <w:rPr>
          <w:lang w:val="en-GB" w:eastAsia="zh-CN"/>
        </w:rPr>
        <w:t>终止</w:t>
      </w:r>
      <w:r w:rsidR="003D50FC">
        <w:rPr>
          <w:lang w:val="en-GB" w:eastAsia="zh-CN"/>
        </w:rPr>
        <w:t>与服务相关的</w:t>
      </w:r>
      <w:r w:rsidR="003D50FC">
        <w:rPr>
          <w:lang w:val="en-GB" w:eastAsia="zh-CN"/>
        </w:rPr>
        <w:t>IBB</w:t>
      </w:r>
      <w:r w:rsidR="003D50FC">
        <w:rPr>
          <w:lang w:val="en-GB" w:eastAsia="zh-CN"/>
        </w:rPr>
        <w:t>应用</w:t>
      </w:r>
      <w:r>
        <w:rPr>
          <w:rFonts w:hint="eastAsia"/>
          <w:lang w:val="en-GB" w:eastAsia="zh-CN"/>
        </w:rPr>
        <w:t>的</w:t>
      </w:r>
      <w:r>
        <w:rPr>
          <w:lang w:val="en-GB" w:eastAsia="zh-CN"/>
        </w:rPr>
        <w:t>条件。</w:t>
      </w:r>
      <w:r w:rsidR="00905E23" w:rsidRPr="003F2DE2">
        <w:rPr>
          <w:lang w:val="en-GB" w:eastAsia="zh-CN"/>
        </w:rPr>
        <w:t>d)</w:t>
      </w:r>
      <w:r w:rsidR="00E866FE">
        <w:rPr>
          <w:rFonts w:hint="eastAsia"/>
          <w:lang w:val="en-GB" w:eastAsia="zh-CN"/>
        </w:rPr>
        <w:t>同</w:t>
      </w:r>
      <w:r w:rsidR="00E866FE">
        <w:rPr>
          <w:lang w:val="en-GB" w:eastAsia="zh-CN"/>
        </w:rPr>
        <w:t>时适用于</w:t>
      </w:r>
      <w:r w:rsidR="00E866FE">
        <w:rPr>
          <w:rFonts w:hint="eastAsia"/>
          <w:lang w:val="en-GB" w:eastAsia="zh-CN"/>
        </w:rPr>
        <w:t>与</w:t>
      </w:r>
      <w:r w:rsidR="00E866FE">
        <w:rPr>
          <w:lang w:val="en-GB" w:eastAsia="zh-CN"/>
        </w:rPr>
        <w:t>服务相关的和</w:t>
      </w:r>
      <w:r w:rsidR="003D50FC">
        <w:rPr>
          <w:lang w:val="en-GB" w:eastAsia="zh-CN"/>
        </w:rPr>
        <w:t>独立的</w:t>
      </w:r>
      <w:r w:rsidR="003D50FC">
        <w:rPr>
          <w:lang w:val="en-GB" w:eastAsia="zh-CN"/>
        </w:rPr>
        <w:t>IBB</w:t>
      </w:r>
      <w:r w:rsidR="003D50FC">
        <w:rPr>
          <w:lang w:val="en-GB" w:eastAsia="zh-CN"/>
        </w:rPr>
        <w:t>应用</w:t>
      </w:r>
      <w:r w:rsidR="00E866FE">
        <w:rPr>
          <w:rFonts w:hint="eastAsia"/>
          <w:lang w:val="en-GB" w:eastAsia="zh-CN"/>
        </w:rPr>
        <w:t>。</w:t>
      </w:r>
      <w:r w:rsidR="004B788E">
        <w:rPr>
          <w:lang w:val="en-GB" w:eastAsia="zh-CN"/>
        </w:rPr>
        <w:t>c)</w:t>
      </w:r>
      <w:r w:rsidR="00E866FE">
        <w:rPr>
          <w:rFonts w:hint="eastAsia"/>
          <w:lang w:val="en-GB" w:eastAsia="zh-CN"/>
        </w:rPr>
        <w:t>是</w:t>
      </w:r>
      <w:r w:rsidR="00E866FE">
        <w:rPr>
          <w:lang w:val="en-GB" w:eastAsia="zh-CN"/>
        </w:rPr>
        <w:t>两类应用的可选条件</w:t>
      </w:r>
      <w:r w:rsidR="00E866FE">
        <w:rPr>
          <w:rFonts w:hint="eastAsia"/>
          <w:lang w:val="en-GB" w:eastAsia="zh-CN"/>
        </w:rPr>
        <w:t>。</w:t>
      </w:r>
      <w:r w:rsidR="00905E23" w:rsidRPr="003F2DE2">
        <w:rPr>
          <w:lang w:val="en-GB" w:eastAsia="zh-CN"/>
        </w:rPr>
        <w:t>h)</w:t>
      </w:r>
      <w:r w:rsidR="00E866FE">
        <w:rPr>
          <w:rFonts w:hint="eastAsia"/>
          <w:lang w:val="en-GB" w:eastAsia="zh-CN"/>
        </w:rPr>
        <w:t>和</w:t>
      </w:r>
      <w:r w:rsidR="00905E23" w:rsidRPr="003F2DE2">
        <w:rPr>
          <w:lang w:val="en-GB" w:eastAsia="zh-CN"/>
        </w:rPr>
        <w:t>i)</w:t>
      </w:r>
      <w:r w:rsidR="00E866FE">
        <w:rPr>
          <w:rFonts w:hint="eastAsia"/>
          <w:lang w:val="en-GB" w:eastAsia="zh-CN"/>
        </w:rPr>
        <w:t>为</w:t>
      </w:r>
      <w:r w:rsidR="00E866FE">
        <w:rPr>
          <w:lang w:val="en-GB" w:eastAsia="zh-CN"/>
        </w:rPr>
        <w:t>执行出现错误的情况。</w:t>
      </w:r>
    </w:p>
    <w:p w:rsidR="00905E23" w:rsidRPr="003F2DE2" w:rsidRDefault="00905E23" w:rsidP="00053236">
      <w:pPr>
        <w:pStyle w:val="Headingb"/>
        <w:rPr>
          <w:lang w:val="en-GB" w:eastAsia="zh-CN"/>
        </w:rPr>
      </w:pPr>
      <w:bookmarkStart w:id="21" w:name="_Toc276919932"/>
      <w:bookmarkStart w:id="22" w:name="_Toc286139645"/>
      <w:r w:rsidRPr="003F2DE2">
        <w:rPr>
          <w:lang w:val="en-GB" w:eastAsia="zh-CN"/>
        </w:rPr>
        <w:t>FR-ACF-12</w:t>
      </w:r>
      <w:r w:rsidR="003D50FC">
        <w:rPr>
          <w:lang w:val="en-GB" w:eastAsia="zh-CN"/>
        </w:rPr>
        <w:t>：</w:t>
      </w:r>
      <w:r w:rsidR="00E866FE">
        <w:rPr>
          <w:rFonts w:hint="eastAsia"/>
          <w:lang w:val="en-GB" w:eastAsia="zh-CN"/>
        </w:rPr>
        <w:t>选择</w:t>
      </w:r>
      <w:r w:rsidR="00B2769F">
        <w:rPr>
          <w:lang w:val="en-GB" w:eastAsia="zh-CN"/>
        </w:rPr>
        <w:t>与服务相关的</w:t>
      </w:r>
      <w:r w:rsidR="00B2769F">
        <w:rPr>
          <w:lang w:val="en-GB" w:eastAsia="zh-CN"/>
        </w:rPr>
        <w:t>IBB</w:t>
      </w:r>
      <w:r w:rsidR="00B2769F">
        <w:rPr>
          <w:lang w:val="en-GB" w:eastAsia="zh-CN"/>
        </w:rPr>
        <w:t>应用</w:t>
      </w:r>
      <w:r w:rsidR="00E866FE">
        <w:rPr>
          <w:rFonts w:hint="eastAsia"/>
          <w:lang w:val="en-GB" w:eastAsia="zh-CN"/>
        </w:rPr>
        <w:t>来源</w:t>
      </w:r>
      <w:r w:rsidR="00E866FE">
        <w:rPr>
          <w:lang w:val="en-GB" w:eastAsia="zh-CN"/>
        </w:rPr>
        <w:t>的规则</w:t>
      </w:r>
      <w:bookmarkEnd w:id="21"/>
      <w:bookmarkEnd w:id="22"/>
    </w:p>
    <w:p w:rsidR="00905E23" w:rsidRPr="003F2DE2" w:rsidRDefault="0047403B" w:rsidP="00A63C65">
      <w:pPr>
        <w:ind w:firstLineChars="200" w:firstLine="480"/>
        <w:rPr>
          <w:lang w:val="en-GB" w:eastAsia="zh-CN"/>
        </w:rPr>
      </w:pPr>
      <w:r>
        <w:rPr>
          <w:rFonts w:hint="eastAsia"/>
          <w:lang w:val="en-GB" w:eastAsia="zh-CN"/>
        </w:rPr>
        <w:t>有</w:t>
      </w:r>
      <w:r>
        <w:rPr>
          <w:lang w:val="en-GB" w:eastAsia="zh-CN"/>
        </w:rPr>
        <w:t>必要</w:t>
      </w:r>
      <w:r w:rsidR="007F6AD2">
        <w:rPr>
          <w:rFonts w:hint="eastAsia"/>
          <w:lang w:val="en-GB" w:eastAsia="zh-CN"/>
        </w:rPr>
        <w:t>将</w:t>
      </w:r>
      <w:r w:rsidR="007F6AD2">
        <w:rPr>
          <w:lang w:val="en-GB" w:eastAsia="zh-CN"/>
        </w:rPr>
        <w:t>应用信道传送的规则定义为</w:t>
      </w:r>
      <w:r w:rsidR="00B2769F">
        <w:rPr>
          <w:lang w:val="en-GB" w:eastAsia="zh-CN"/>
        </w:rPr>
        <w:t>与服务相关的</w:t>
      </w:r>
      <w:r w:rsidR="00B2769F">
        <w:rPr>
          <w:lang w:val="en-GB" w:eastAsia="zh-CN"/>
        </w:rPr>
        <w:t>IBB</w:t>
      </w:r>
      <w:r w:rsidR="00B2769F">
        <w:rPr>
          <w:lang w:val="en-GB" w:eastAsia="zh-CN"/>
        </w:rPr>
        <w:t>应用</w:t>
      </w:r>
      <w:r w:rsidR="007F6AD2">
        <w:rPr>
          <w:rFonts w:hint="eastAsia"/>
          <w:lang w:val="en-GB" w:eastAsia="zh-CN"/>
        </w:rPr>
        <w:t>规则</w:t>
      </w:r>
      <w:r w:rsidR="007F6AD2">
        <w:rPr>
          <w:lang w:val="en-GB" w:eastAsia="zh-CN"/>
        </w:rPr>
        <w:t>。</w:t>
      </w:r>
      <w:r w:rsidR="003D50FC">
        <w:rPr>
          <w:lang w:val="en-GB" w:eastAsia="zh-CN"/>
        </w:rPr>
        <w:t>ITU-T J.205</w:t>
      </w:r>
      <w:r w:rsidR="003D50FC">
        <w:rPr>
          <w:lang w:val="en-GB" w:eastAsia="zh-CN"/>
        </w:rPr>
        <w:t>建议书</w:t>
      </w:r>
      <w:r w:rsidR="007F6AD2">
        <w:rPr>
          <w:lang w:val="en-GB" w:eastAsia="zh-CN"/>
        </w:rPr>
        <w:t>表</w:t>
      </w:r>
      <w:r w:rsidR="007F6AD2" w:rsidRPr="003F2DE2">
        <w:rPr>
          <w:lang w:val="en-GB" w:eastAsia="zh-CN"/>
        </w:rPr>
        <w:t>2</w:t>
      </w:r>
      <w:r w:rsidR="007F6AD2">
        <w:rPr>
          <w:rFonts w:hint="eastAsia"/>
          <w:lang w:val="en-GB" w:eastAsia="zh-CN"/>
        </w:rPr>
        <w:t>仅</w:t>
      </w:r>
      <w:r w:rsidR="007F6AD2">
        <w:rPr>
          <w:lang w:val="en-GB" w:eastAsia="zh-CN"/>
        </w:rPr>
        <w:t>是一个示例，但表中的内容</w:t>
      </w:r>
      <w:r w:rsidR="007F6AD2">
        <w:rPr>
          <w:rFonts w:hint="eastAsia"/>
          <w:lang w:val="en-GB" w:eastAsia="zh-CN"/>
        </w:rPr>
        <w:t>是</w:t>
      </w:r>
      <w:r w:rsidR="007F6AD2">
        <w:rPr>
          <w:lang w:val="en-GB" w:eastAsia="zh-CN"/>
        </w:rPr>
        <w:t>合理的。</w:t>
      </w:r>
      <w:r w:rsidR="007F6AD2">
        <w:rPr>
          <w:rFonts w:hint="eastAsia"/>
          <w:lang w:val="en-GB" w:eastAsia="zh-CN"/>
        </w:rPr>
        <w:t>但</w:t>
      </w:r>
      <w:r w:rsidR="007F6AD2">
        <w:rPr>
          <w:lang w:val="en-GB" w:eastAsia="zh-CN"/>
        </w:rPr>
        <w:t>是，在</w:t>
      </w:r>
      <w:r w:rsidR="007F6AD2">
        <w:rPr>
          <w:rFonts w:hint="eastAsia"/>
          <w:lang w:val="en-GB" w:eastAsia="zh-CN"/>
        </w:rPr>
        <w:t>“</w:t>
      </w:r>
      <w:r w:rsidR="007F6AD2">
        <w:rPr>
          <w:lang w:val="en-GB" w:eastAsia="zh-CN"/>
        </w:rPr>
        <w:t>从可用资源下载，避免业务使用干</w:t>
      </w:r>
      <w:r w:rsidR="007F6AD2">
        <w:rPr>
          <w:rFonts w:hint="eastAsia"/>
          <w:lang w:val="en-GB" w:eastAsia="zh-CN"/>
        </w:rPr>
        <w:t>扰”</w:t>
      </w:r>
      <w:r w:rsidR="007F6AD2">
        <w:rPr>
          <w:lang w:val="en-GB" w:eastAsia="zh-CN"/>
        </w:rPr>
        <w:t>和</w:t>
      </w:r>
      <w:r w:rsidR="007F6AD2" w:rsidRPr="007F6AD2">
        <w:rPr>
          <w:rFonts w:asciiTheme="majorEastAsia" w:eastAsiaTheme="majorEastAsia" w:hAnsiTheme="majorEastAsia"/>
          <w:lang w:val="en-GB" w:eastAsia="zh-CN"/>
        </w:rPr>
        <w:t>“</w:t>
      </w:r>
      <w:r w:rsidR="007F6AD2" w:rsidRPr="002B7F0B">
        <w:rPr>
          <w:lang w:val="en-GB" w:eastAsia="zh-CN"/>
        </w:rPr>
        <w:t>IBB</w:t>
      </w:r>
      <w:r w:rsidR="007F6AD2" w:rsidRPr="007F6AD2">
        <w:rPr>
          <w:rFonts w:asciiTheme="majorEastAsia" w:eastAsiaTheme="majorEastAsia" w:hAnsiTheme="majorEastAsia"/>
          <w:lang w:val="en-GB" w:eastAsia="zh-CN"/>
        </w:rPr>
        <w:t>应用是否使用当前选定的服务发</w:t>
      </w:r>
      <w:r w:rsidR="007F6AD2" w:rsidRPr="007F6AD2">
        <w:rPr>
          <w:rFonts w:asciiTheme="majorEastAsia" w:eastAsiaTheme="majorEastAsia" w:hAnsiTheme="majorEastAsia" w:hint="eastAsia"/>
          <w:lang w:val="en-GB" w:eastAsia="zh-CN"/>
        </w:rPr>
        <w:t>送？</w:t>
      </w:r>
      <w:r w:rsidR="007F6AD2" w:rsidRPr="007F6AD2">
        <w:rPr>
          <w:rFonts w:asciiTheme="majorEastAsia" w:eastAsiaTheme="majorEastAsia" w:hAnsiTheme="majorEastAsia"/>
          <w:lang w:val="en-GB" w:eastAsia="zh-CN"/>
        </w:rPr>
        <w:t>”</w:t>
      </w:r>
      <w:r w:rsidR="007F6AD2" w:rsidRPr="007F6AD2">
        <w:rPr>
          <w:rFonts w:asciiTheme="majorEastAsia" w:eastAsiaTheme="majorEastAsia" w:hAnsiTheme="majorEastAsia" w:hint="eastAsia"/>
          <w:lang w:val="en-GB" w:eastAsia="zh-CN"/>
        </w:rPr>
        <w:t>的</w:t>
      </w:r>
      <w:r w:rsidR="007F6AD2" w:rsidRPr="007F6AD2">
        <w:rPr>
          <w:rFonts w:asciiTheme="majorEastAsia" w:eastAsiaTheme="majorEastAsia" w:hAnsiTheme="majorEastAsia"/>
          <w:lang w:val="en-GB" w:eastAsia="zh-CN"/>
        </w:rPr>
        <w:t>组合中，答案或</w:t>
      </w:r>
      <w:r w:rsidR="007F6AD2" w:rsidRPr="007F6AD2">
        <w:rPr>
          <w:rFonts w:asciiTheme="majorEastAsia" w:eastAsiaTheme="majorEastAsia" w:hAnsiTheme="majorEastAsia" w:hint="eastAsia"/>
          <w:lang w:val="en-GB" w:eastAsia="zh-CN"/>
        </w:rPr>
        <w:t>应</w:t>
      </w:r>
      <w:r w:rsidR="007F6AD2" w:rsidRPr="007F6AD2">
        <w:rPr>
          <w:rFonts w:asciiTheme="majorEastAsia" w:eastAsiaTheme="majorEastAsia" w:hAnsiTheme="majorEastAsia"/>
          <w:lang w:val="en-GB" w:eastAsia="zh-CN"/>
        </w:rPr>
        <w:t>为“是”</w:t>
      </w:r>
      <w:r w:rsidR="007F6AD2">
        <w:rPr>
          <w:rFonts w:asciiTheme="majorEastAsia" w:eastAsiaTheme="majorEastAsia" w:hAnsiTheme="majorEastAsia" w:hint="eastAsia"/>
          <w:lang w:val="en-GB" w:eastAsia="zh-CN"/>
        </w:rPr>
        <w:t>，</w:t>
      </w:r>
      <w:r w:rsidR="007F6AD2">
        <w:rPr>
          <w:rFonts w:asciiTheme="majorEastAsia" w:eastAsiaTheme="majorEastAsia" w:hAnsiTheme="majorEastAsia"/>
          <w:lang w:val="en-GB" w:eastAsia="zh-CN"/>
        </w:rPr>
        <w:t>其原因在于</w:t>
      </w:r>
      <w:r w:rsidR="003D50FC">
        <w:rPr>
          <w:lang w:val="en-GB" w:eastAsia="zh-CN"/>
        </w:rPr>
        <w:t>与服务相关的</w:t>
      </w:r>
      <w:r w:rsidR="003D50FC">
        <w:rPr>
          <w:lang w:val="en-GB" w:eastAsia="zh-CN"/>
        </w:rPr>
        <w:t>IBB</w:t>
      </w:r>
      <w:r w:rsidR="003D50FC">
        <w:rPr>
          <w:lang w:val="en-GB" w:eastAsia="zh-CN"/>
        </w:rPr>
        <w:t>应用</w:t>
      </w:r>
      <w:r w:rsidR="007F6AD2">
        <w:rPr>
          <w:rFonts w:hint="eastAsia"/>
          <w:lang w:val="en-GB" w:eastAsia="zh-CN"/>
        </w:rPr>
        <w:t>可</w:t>
      </w:r>
      <w:r w:rsidR="007F6AD2">
        <w:rPr>
          <w:lang w:val="en-GB" w:eastAsia="zh-CN"/>
        </w:rPr>
        <w:t>通过宽带网络下载。</w:t>
      </w:r>
      <w:r w:rsidR="007F6AD2">
        <w:rPr>
          <w:rFonts w:hint="eastAsia"/>
          <w:lang w:val="en-GB" w:eastAsia="zh-CN"/>
        </w:rPr>
        <w:t>如果</w:t>
      </w:r>
      <w:r w:rsidR="00905E23" w:rsidRPr="003F2DE2">
        <w:rPr>
          <w:lang w:val="en-GB" w:eastAsia="zh-CN"/>
        </w:rPr>
        <w:t>IBB</w:t>
      </w:r>
      <w:r w:rsidR="007F6AD2">
        <w:rPr>
          <w:rFonts w:hint="eastAsia"/>
          <w:lang w:val="en-GB" w:eastAsia="zh-CN"/>
        </w:rPr>
        <w:t>系统</w:t>
      </w:r>
      <w:r w:rsidR="007F6AD2">
        <w:rPr>
          <w:lang w:val="en-GB" w:eastAsia="zh-CN"/>
        </w:rPr>
        <w:t>支持独立的应用，则应考虑表</w:t>
      </w:r>
      <w:r w:rsidR="007F6AD2">
        <w:rPr>
          <w:lang w:val="en-GB" w:eastAsia="zh-CN"/>
        </w:rPr>
        <w:t>1</w:t>
      </w:r>
      <w:r w:rsidR="007F6AD2">
        <w:rPr>
          <w:lang w:val="en-GB" w:eastAsia="zh-CN"/>
        </w:rPr>
        <w:t>所示</w:t>
      </w:r>
      <w:r w:rsidR="007F6AD2" w:rsidRPr="007F6AD2">
        <w:rPr>
          <w:rFonts w:asciiTheme="majorEastAsia" w:eastAsiaTheme="majorEastAsia" w:hAnsiTheme="majorEastAsia"/>
          <w:lang w:val="en-GB" w:eastAsia="zh-CN"/>
        </w:rPr>
        <w:t>“可安装”和“内置”</w:t>
      </w:r>
      <w:r w:rsidR="007F6AD2" w:rsidRPr="007F6AD2">
        <w:rPr>
          <w:rFonts w:asciiTheme="majorEastAsia" w:eastAsiaTheme="majorEastAsia" w:hAnsiTheme="majorEastAsia" w:hint="eastAsia"/>
          <w:lang w:val="en-GB" w:eastAsia="zh-CN"/>
        </w:rPr>
        <w:t>等</w:t>
      </w:r>
      <w:r w:rsidR="007F6AD2" w:rsidRPr="007F6AD2">
        <w:rPr>
          <w:rFonts w:asciiTheme="majorEastAsia" w:eastAsiaTheme="majorEastAsia" w:hAnsiTheme="majorEastAsia"/>
          <w:lang w:val="en-GB" w:eastAsia="zh-CN"/>
        </w:rPr>
        <w:t>情况</w:t>
      </w:r>
      <w:r w:rsidR="007F6AD2">
        <w:rPr>
          <w:lang w:val="en-GB" w:eastAsia="zh-CN"/>
        </w:rPr>
        <w:t>。</w:t>
      </w:r>
    </w:p>
    <w:p w:rsidR="00905E23" w:rsidRPr="003F2DE2" w:rsidRDefault="00905E23" w:rsidP="00053236">
      <w:pPr>
        <w:pStyle w:val="Headingb"/>
        <w:rPr>
          <w:lang w:val="en-GB" w:eastAsia="zh-CN"/>
        </w:rPr>
      </w:pPr>
      <w:r w:rsidRPr="003F2DE2">
        <w:rPr>
          <w:lang w:val="en-GB" w:eastAsia="zh-CN"/>
        </w:rPr>
        <w:t>FR-ACF-13</w:t>
      </w:r>
      <w:r w:rsidR="003D50FC">
        <w:rPr>
          <w:lang w:val="en-GB" w:eastAsia="zh-CN"/>
        </w:rPr>
        <w:t>：</w:t>
      </w:r>
      <w:r w:rsidR="007F6AD2">
        <w:rPr>
          <w:rFonts w:hint="eastAsia"/>
          <w:lang w:val="en-GB" w:eastAsia="zh-CN"/>
        </w:rPr>
        <w:t>认证</w:t>
      </w:r>
      <w:r w:rsidR="003D50FC">
        <w:rPr>
          <w:lang w:val="en-GB" w:eastAsia="zh-CN"/>
        </w:rPr>
        <w:t>IBB</w:t>
      </w:r>
      <w:r w:rsidR="003D50FC">
        <w:rPr>
          <w:lang w:val="en-GB" w:eastAsia="zh-CN"/>
        </w:rPr>
        <w:t>应用</w:t>
      </w:r>
      <w:r w:rsidR="007F6AD2">
        <w:rPr>
          <w:rFonts w:hint="eastAsia"/>
          <w:lang w:val="en-GB" w:eastAsia="zh-CN"/>
        </w:rPr>
        <w:t>的</w:t>
      </w:r>
      <w:r w:rsidR="007F6AD2">
        <w:rPr>
          <w:lang w:val="en-GB" w:eastAsia="zh-CN"/>
        </w:rPr>
        <w:t>机制</w:t>
      </w:r>
    </w:p>
    <w:p w:rsidR="00905E23" w:rsidRPr="003F2DE2" w:rsidRDefault="007F6AD2" w:rsidP="00A63C65">
      <w:pPr>
        <w:ind w:firstLineChars="200" w:firstLine="480"/>
        <w:rPr>
          <w:lang w:val="en-GB" w:eastAsia="ja-JP"/>
        </w:rPr>
      </w:pPr>
      <w:r>
        <w:rPr>
          <w:rFonts w:hint="eastAsia"/>
          <w:lang w:val="en-GB" w:eastAsia="zh-CN"/>
        </w:rPr>
        <w:t>如果</w:t>
      </w:r>
      <w:r>
        <w:rPr>
          <w:lang w:val="en-GB" w:eastAsia="zh-CN"/>
        </w:rPr>
        <w:t>所谓第三方服务提供商可为应用的开发与提供做出贡献，则甚至会要求使用可信赖的传送链，在</w:t>
      </w:r>
      <w:r>
        <w:rPr>
          <w:lang w:val="en-GB" w:eastAsia="zh-CN"/>
        </w:rPr>
        <w:t>B2B</w:t>
      </w:r>
      <w:r>
        <w:rPr>
          <w:lang w:val="en-GB" w:eastAsia="zh-CN"/>
        </w:rPr>
        <w:t>的基础上对</w:t>
      </w:r>
      <w:r w:rsidR="00B2769F">
        <w:rPr>
          <w:lang w:val="en-GB" w:eastAsia="zh-CN"/>
        </w:rPr>
        <w:t>与服务相关的</w:t>
      </w:r>
      <w:r w:rsidR="00B2769F">
        <w:rPr>
          <w:lang w:val="en-GB" w:eastAsia="zh-CN"/>
        </w:rPr>
        <w:t>IBB</w:t>
      </w:r>
      <w:r w:rsidR="00B2769F">
        <w:rPr>
          <w:lang w:val="en-GB" w:eastAsia="zh-CN"/>
        </w:rPr>
        <w:t>应用</w:t>
      </w:r>
      <w:r>
        <w:rPr>
          <w:rFonts w:hint="eastAsia"/>
          <w:lang w:val="en-GB" w:eastAsia="zh-CN"/>
        </w:rPr>
        <w:t>进行</w:t>
      </w:r>
      <w:r>
        <w:rPr>
          <w:lang w:val="en-GB" w:eastAsia="zh-CN"/>
        </w:rPr>
        <w:t>认证。</w:t>
      </w:r>
    </w:p>
    <w:p w:rsidR="00905E23" w:rsidRPr="003F2DE2" w:rsidRDefault="00905E23" w:rsidP="00053236">
      <w:pPr>
        <w:pStyle w:val="Headingb"/>
        <w:rPr>
          <w:lang w:val="en-GB" w:eastAsia="zh-CN"/>
        </w:rPr>
      </w:pPr>
      <w:bookmarkStart w:id="23" w:name="_Toc276919933"/>
      <w:bookmarkStart w:id="24" w:name="_Toc286139646"/>
      <w:r w:rsidRPr="003F2DE2">
        <w:rPr>
          <w:lang w:val="en-GB" w:eastAsia="zh-CN"/>
        </w:rPr>
        <w:t>FR-ACF-14</w:t>
      </w:r>
      <w:r w:rsidR="003D50FC">
        <w:rPr>
          <w:lang w:val="en-GB" w:eastAsia="zh-CN"/>
        </w:rPr>
        <w:t>：</w:t>
      </w:r>
      <w:r w:rsidR="007F6AD2">
        <w:rPr>
          <w:rFonts w:hint="eastAsia"/>
          <w:lang w:val="en-GB" w:eastAsia="zh-CN"/>
        </w:rPr>
        <w:t>确保</w:t>
      </w:r>
      <w:r w:rsidRPr="003F2DE2">
        <w:rPr>
          <w:lang w:val="en-GB" w:eastAsia="zh-CN"/>
        </w:rPr>
        <w:t>DTV</w:t>
      </w:r>
      <w:r w:rsidR="007F6AD2">
        <w:rPr>
          <w:rFonts w:hint="eastAsia"/>
          <w:lang w:val="en-GB" w:eastAsia="zh-CN"/>
        </w:rPr>
        <w:t>服务</w:t>
      </w:r>
      <w:r w:rsidR="007F6AD2">
        <w:rPr>
          <w:lang w:val="en-GB" w:eastAsia="zh-CN"/>
        </w:rPr>
        <w:t>的完整性和</w:t>
      </w:r>
      <w:r w:rsidRPr="003F2DE2">
        <w:rPr>
          <w:lang w:val="en-GB" w:eastAsia="zh-CN"/>
        </w:rPr>
        <w:t>IBB</w:t>
      </w:r>
      <w:r w:rsidR="007F6AD2">
        <w:rPr>
          <w:rFonts w:hint="eastAsia"/>
          <w:lang w:val="en-GB" w:eastAsia="zh-CN"/>
        </w:rPr>
        <w:t>应用</w:t>
      </w:r>
      <w:r w:rsidR="007F6AD2">
        <w:rPr>
          <w:lang w:val="en-GB" w:eastAsia="zh-CN"/>
        </w:rPr>
        <w:t>的</w:t>
      </w:r>
      <w:r w:rsidR="007F6AD2">
        <w:rPr>
          <w:rFonts w:hint="eastAsia"/>
          <w:lang w:val="en-GB" w:eastAsia="zh-CN"/>
        </w:rPr>
        <w:t>许可</w:t>
      </w:r>
      <w:r w:rsidR="007F6AD2">
        <w:rPr>
          <w:lang w:val="en-GB" w:eastAsia="zh-CN"/>
        </w:rPr>
        <w:t>政策</w:t>
      </w:r>
      <w:bookmarkEnd w:id="23"/>
      <w:bookmarkEnd w:id="24"/>
    </w:p>
    <w:p w:rsidR="00905E23" w:rsidRPr="003F2DE2" w:rsidRDefault="007F6AD2" w:rsidP="00A63C65">
      <w:pPr>
        <w:ind w:firstLineChars="200" w:firstLine="480"/>
        <w:rPr>
          <w:lang w:val="en-GB" w:eastAsia="zh-CN"/>
        </w:rPr>
      </w:pPr>
      <w:r>
        <w:rPr>
          <w:rFonts w:hint="eastAsia"/>
          <w:lang w:val="en-GB" w:eastAsia="zh-CN"/>
        </w:rPr>
        <w:t>对</w:t>
      </w:r>
      <w:r w:rsidR="00B2769F">
        <w:rPr>
          <w:lang w:val="en-GB" w:eastAsia="zh-CN"/>
        </w:rPr>
        <w:t>服务专享</w:t>
      </w:r>
      <w:r>
        <w:rPr>
          <w:rFonts w:hint="eastAsia"/>
          <w:lang w:val="en-GB" w:eastAsia="zh-CN"/>
        </w:rPr>
        <w:t>的</w:t>
      </w:r>
      <w:r w:rsidR="003D50FC">
        <w:rPr>
          <w:lang w:val="en-GB" w:eastAsia="zh-CN"/>
        </w:rPr>
        <w:t>IBB</w:t>
      </w:r>
      <w:r w:rsidR="003D50FC">
        <w:rPr>
          <w:lang w:val="en-GB" w:eastAsia="zh-CN"/>
        </w:rPr>
        <w:t>应用</w:t>
      </w:r>
      <w:r>
        <w:rPr>
          <w:rFonts w:hint="eastAsia"/>
          <w:lang w:val="en-GB" w:eastAsia="zh-CN"/>
        </w:rPr>
        <w:t>，如</w:t>
      </w:r>
      <w:r>
        <w:rPr>
          <w:lang w:val="en-GB" w:eastAsia="zh-CN"/>
        </w:rPr>
        <w:t>允许第三方提供商</w:t>
      </w:r>
      <w:r>
        <w:rPr>
          <w:rFonts w:hint="eastAsia"/>
          <w:lang w:val="en-GB" w:eastAsia="zh-CN"/>
        </w:rPr>
        <w:t>为</w:t>
      </w:r>
      <w:r>
        <w:rPr>
          <w:lang w:val="en-GB" w:eastAsia="zh-CN"/>
        </w:rPr>
        <w:t>应用的开发和提供做出贡献，则</w:t>
      </w:r>
      <w:r>
        <w:rPr>
          <w:rFonts w:hint="eastAsia"/>
          <w:lang w:val="en-GB" w:eastAsia="zh-CN"/>
        </w:rPr>
        <w:t>暗</w:t>
      </w:r>
      <w:r>
        <w:rPr>
          <w:lang w:val="en-GB" w:eastAsia="zh-CN"/>
        </w:rPr>
        <w:t>示此要求</w:t>
      </w:r>
      <w:r w:rsidR="002D69C8">
        <w:rPr>
          <w:rFonts w:hint="eastAsia"/>
          <w:lang w:val="en-GB" w:eastAsia="zh-CN"/>
        </w:rPr>
        <w:t>已经</w:t>
      </w:r>
      <w:r w:rsidR="002D69C8">
        <w:rPr>
          <w:lang w:val="en-GB" w:eastAsia="zh-CN"/>
        </w:rPr>
        <w:t>实现。</w:t>
      </w:r>
      <w:r w:rsidR="002D69C8">
        <w:rPr>
          <w:rFonts w:hint="eastAsia"/>
          <w:lang w:val="en-GB" w:eastAsia="zh-CN"/>
        </w:rPr>
        <w:t>出现</w:t>
      </w:r>
      <w:r w:rsidR="002D69C8">
        <w:rPr>
          <w:lang w:val="en-GB" w:eastAsia="zh-CN"/>
        </w:rPr>
        <w:t>此情况或使用</w:t>
      </w:r>
      <w:r w:rsidR="003D50FC">
        <w:rPr>
          <w:lang w:val="en-GB" w:eastAsia="zh-CN"/>
        </w:rPr>
        <w:t>独立的</w:t>
      </w:r>
      <w:r w:rsidR="003D50FC">
        <w:rPr>
          <w:lang w:val="en-GB" w:eastAsia="zh-CN"/>
        </w:rPr>
        <w:t>IBB</w:t>
      </w:r>
      <w:r w:rsidR="003D50FC">
        <w:rPr>
          <w:lang w:val="en-GB" w:eastAsia="zh-CN"/>
        </w:rPr>
        <w:t>应用</w:t>
      </w:r>
      <w:r w:rsidR="002D69C8">
        <w:rPr>
          <w:rFonts w:hint="eastAsia"/>
          <w:lang w:val="en-GB" w:eastAsia="zh-CN"/>
        </w:rPr>
        <w:t>或</w:t>
      </w:r>
      <w:r w:rsidR="00B2769F">
        <w:rPr>
          <w:lang w:val="en-GB" w:eastAsia="zh-CN"/>
        </w:rPr>
        <w:t>服务共享</w:t>
      </w:r>
      <w:r w:rsidR="002D69C8">
        <w:rPr>
          <w:rFonts w:hint="eastAsia"/>
          <w:lang w:val="en-GB" w:eastAsia="zh-CN"/>
        </w:rPr>
        <w:t>的</w:t>
      </w:r>
      <w:r w:rsidR="00B2769F">
        <w:rPr>
          <w:lang w:val="en-GB" w:eastAsia="zh-CN"/>
        </w:rPr>
        <w:t>IBB</w:t>
      </w:r>
      <w:r w:rsidR="00B2769F">
        <w:rPr>
          <w:lang w:val="en-GB" w:eastAsia="zh-CN"/>
        </w:rPr>
        <w:t>应</w:t>
      </w:r>
      <w:r w:rsidR="003D50FC">
        <w:rPr>
          <w:lang w:val="en-GB" w:eastAsia="zh-CN"/>
        </w:rPr>
        <w:t>用</w:t>
      </w:r>
      <w:r w:rsidR="002D69C8">
        <w:rPr>
          <w:rFonts w:hint="eastAsia"/>
          <w:lang w:val="en-GB" w:eastAsia="zh-CN"/>
        </w:rPr>
        <w:t>时</w:t>
      </w:r>
      <w:r w:rsidR="002D69C8">
        <w:rPr>
          <w:lang w:val="en-GB" w:eastAsia="zh-CN"/>
        </w:rPr>
        <w:t>，应满足本要求中定义的条件和机制。</w:t>
      </w:r>
    </w:p>
    <w:p w:rsidR="00905E23" w:rsidRPr="003F2DE2" w:rsidRDefault="00905E23" w:rsidP="00497F1F">
      <w:pPr>
        <w:pStyle w:val="Headingb"/>
        <w:pageBreakBefore/>
        <w:rPr>
          <w:lang w:val="en-GB" w:eastAsia="zh-CN"/>
        </w:rPr>
      </w:pPr>
      <w:bookmarkStart w:id="25" w:name="_Toc276919934"/>
      <w:bookmarkStart w:id="26" w:name="_Toc286139647"/>
      <w:r w:rsidRPr="003F2DE2">
        <w:rPr>
          <w:lang w:val="en-GB" w:eastAsia="zh-CN"/>
        </w:rPr>
        <w:t>FR-ACF-15</w:t>
      </w:r>
      <w:r w:rsidR="003D50FC">
        <w:rPr>
          <w:lang w:val="en-GB" w:eastAsia="zh-CN"/>
        </w:rPr>
        <w:t>：</w:t>
      </w:r>
      <w:r w:rsidR="002D69C8">
        <w:rPr>
          <w:rFonts w:hint="eastAsia"/>
          <w:lang w:val="en-GB" w:eastAsia="zh-CN"/>
        </w:rPr>
        <w:t>确保</w:t>
      </w:r>
      <w:r w:rsidR="002D69C8">
        <w:rPr>
          <w:lang w:val="en-GB" w:eastAsia="zh-CN"/>
        </w:rPr>
        <w:t>用户</w:t>
      </w:r>
      <w:r w:rsidR="002D69C8">
        <w:rPr>
          <w:rFonts w:hint="eastAsia"/>
          <w:lang w:val="en-GB" w:eastAsia="zh-CN"/>
        </w:rPr>
        <w:t>的</w:t>
      </w:r>
      <w:r w:rsidR="002D69C8">
        <w:rPr>
          <w:lang w:val="en-GB" w:eastAsia="zh-CN"/>
        </w:rPr>
        <w:t>隐私和用户数据保护</w:t>
      </w:r>
      <w:bookmarkEnd w:id="25"/>
      <w:bookmarkEnd w:id="26"/>
    </w:p>
    <w:p w:rsidR="00905E23" w:rsidRPr="003F2DE2" w:rsidRDefault="00070B88" w:rsidP="00A63C65">
      <w:pPr>
        <w:ind w:firstLineChars="200" w:firstLine="480"/>
        <w:rPr>
          <w:lang w:val="en-GB" w:eastAsia="ja-JP"/>
        </w:rPr>
      </w:pPr>
      <w:r>
        <w:rPr>
          <w:rFonts w:hint="eastAsia"/>
          <w:lang w:val="en-GB" w:eastAsia="zh-CN"/>
        </w:rPr>
        <w:t>如</w:t>
      </w:r>
      <w:r>
        <w:rPr>
          <w:lang w:val="en-GB" w:eastAsia="zh-CN"/>
        </w:rPr>
        <w:t>此要求所述，</w:t>
      </w:r>
      <w:r>
        <w:rPr>
          <w:rFonts w:hint="eastAsia"/>
          <w:lang w:val="en-GB" w:eastAsia="zh-CN"/>
        </w:rPr>
        <w:t>应</w:t>
      </w:r>
      <w:r>
        <w:rPr>
          <w:lang w:val="en-GB" w:eastAsia="zh-CN"/>
        </w:rPr>
        <w:t>制定</w:t>
      </w:r>
      <w:r>
        <w:rPr>
          <w:rFonts w:hint="eastAsia"/>
          <w:lang w:val="en-GB" w:eastAsia="zh-CN"/>
        </w:rPr>
        <w:t>访问敏感</w:t>
      </w:r>
      <w:r>
        <w:rPr>
          <w:lang w:val="en-GB" w:eastAsia="zh-CN"/>
        </w:rPr>
        <w:t>数据和连接服务器</w:t>
      </w:r>
      <w:r>
        <w:rPr>
          <w:rFonts w:hint="eastAsia"/>
          <w:lang w:val="en-GB" w:eastAsia="zh-CN"/>
        </w:rPr>
        <w:t>的</w:t>
      </w:r>
      <w:r>
        <w:rPr>
          <w:lang w:val="en-GB" w:eastAsia="zh-CN"/>
        </w:rPr>
        <w:t>政策。</w:t>
      </w:r>
      <w:r>
        <w:rPr>
          <w:rFonts w:hint="eastAsia"/>
          <w:lang w:val="en-GB" w:eastAsia="zh-CN"/>
        </w:rPr>
        <w:t>此</w:t>
      </w:r>
      <w:r>
        <w:rPr>
          <w:lang w:val="en-GB" w:eastAsia="zh-CN"/>
        </w:rPr>
        <w:t>要求应</w:t>
      </w:r>
      <w:r>
        <w:rPr>
          <w:rFonts w:hint="eastAsia"/>
          <w:lang w:val="en-GB" w:eastAsia="zh-CN"/>
        </w:rPr>
        <w:t>适用</w:t>
      </w:r>
      <w:r>
        <w:rPr>
          <w:lang w:val="en-GB" w:eastAsia="zh-CN"/>
        </w:rPr>
        <w:t>于所有类型的应用。</w:t>
      </w:r>
    </w:p>
    <w:p w:rsidR="00905E23" w:rsidRPr="003D50FC" w:rsidRDefault="00905E23" w:rsidP="00053236">
      <w:pPr>
        <w:pStyle w:val="Headingb"/>
        <w:rPr>
          <w:lang w:val="fr-CH" w:eastAsia="zh-CN"/>
        </w:rPr>
      </w:pPr>
      <w:bookmarkStart w:id="27" w:name="_Toc276919935"/>
      <w:bookmarkStart w:id="28" w:name="_Toc286139648"/>
      <w:r w:rsidRPr="003D50FC">
        <w:rPr>
          <w:lang w:val="fr-CH" w:eastAsia="zh-CN"/>
        </w:rPr>
        <w:t>FR-ACF-16</w:t>
      </w:r>
      <w:r w:rsidR="003D50FC" w:rsidRPr="003D50FC">
        <w:rPr>
          <w:lang w:val="fr-CH" w:eastAsia="zh-CN"/>
        </w:rPr>
        <w:t>：</w:t>
      </w:r>
      <w:r w:rsidR="00070B88">
        <w:rPr>
          <w:rFonts w:hint="eastAsia"/>
          <w:lang w:val="fr-CH" w:eastAsia="zh-CN"/>
        </w:rPr>
        <w:t>服务</w:t>
      </w:r>
      <w:r w:rsidR="00070B88">
        <w:rPr>
          <w:lang w:val="fr-CH" w:eastAsia="zh-CN"/>
        </w:rPr>
        <w:t>内容保护</w:t>
      </w:r>
      <w:bookmarkEnd w:id="27"/>
      <w:bookmarkEnd w:id="28"/>
    </w:p>
    <w:p w:rsidR="00905E23" w:rsidRPr="00070B88" w:rsidRDefault="00070B88" w:rsidP="00A63C65">
      <w:pPr>
        <w:ind w:firstLineChars="200" w:firstLine="480"/>
        <w:rPr>
          <w:lang w:val="en-US" w:eastAsia="zh-CN"/>
        </w:rPr>
      </w:pPr>
      <w:r>
        <w:rPr>
          <w:rFonts w:hint="eastAsia"/>
          <w:lang w:val="en-GB" w:eastAsia="zh-CN"/>
        </w:rPr>
        <w:t>针对</w:t>
      </w:r>
      <w:r>
        <w:rPr>
          <w:lang w:val="en-GB" w:eastAsia="zh-CN"/>
        </w:rPr>
        <w:t>各类应用</w:t>
      </w:r>
      <w:r>
        <w:rPr>
          <w:rFonts w:hint="eastAsia"/>
          <w:lang w:val="en-GB" w:eastAsia="zh-CN"/>
        </w:rPr>
        <w:t>均</w:t>
      </w:r>
      <w:r>
        <w:rPr>
          <w:lang w:val="en-GB" w:eastAsia="zh-CN"/>
        </w:rPr>
        <w:t>应考虑父母</w:t>
      </w:r>
      <w:r>
        <w:rPr>
          <w:rFonts w:hint="eastAsia"/>
          <w:lang w:val="en-GB" w:eastAsia="zh-CN"/>
        </w:rPr>
        <w:t>对</w:t>
      </w:r>
      <w:r>
        <w:rPr>
          <w:lang w:val="en-GB" w:eastAsia="zh-CN"/>
        </w:rPr>
        <w:t>内容评级等内容保护和</w:t>
      </w:r>
      <w:r w:rsidR="002B7F0B">
        <w:rPr>
          <w:rFonts w:hint="eastAsia"/>
          <w:lang w:val="en-GB" w:eastAsia="zh-CN"/>
        </w:rPr>
        <w:t>呈现方面</w:t>
      </w:r>
      <w:r>
        <w:rPr>
          <w:rFonts w:hint="eastAsia"/>
          <w:lang w:val="en-GB" w:eastAsia="zh-CN"/>
        </w:rPr>
        <w:t>的</w:t>
      </w:r>
      <w:r>
        <w:rPr>
          <w:lang w:val="en-GB" w:eastAsia="zh-CN"/>
        </w:rPr>
        <w:t>条件。</w:t>
      </w:r>
    </w:p>
    <w:p w:rsidR="00905E23" w:rsidRPr="00070B88" w:rsidRDefault="00905E23" w:rsidP="00053236">
      <w:pPr>
        <w:pStyle w:val="Headingb"/>
        <w:rPr>
          <w:lang w:val="fr-CH" w:eastAsia="zh-CN"/>
        </w:rPr>
      </w:pPr>
      <w:bookmarkStart w:id="29" w:name="_Toc276919936"/>
      <w:bookmarkStart w:id="30" w:name="_Toc286139649"/>
      <w:r w:rsidRPr="00070B88">
        <w:rPr>
          <w:lang w:val="fr-CH" w:eastAsia="zh-CN"/>
        </w:rPr>
        <w:t>FR-ACF-17</w:t>
      </w:r>
      <w:r w:rsidR="003D50FC" w:rsidRPr="00070B88">
        <w:rPr>
          <w:lang w:val="fr-CH" w:eastAsia="zh-CN"/>
        </w:rPr>
        <w:t>：</w:t>
      </w:r>
      <w:r w:rsidR="00070B88">
        <w:rPr>
          <w:rFonts w:hint="eastAsia"/>
          <w:lang w:val="fr-CH" w:eastAsia="zh-CN"/>
        </w:rPr>
        <w:t>用</w:t>
      </w:r>
      <w:r w:rsidR="00070B88">
        <w:rPr>
          <w:lang w:val="fr-CH" w:eastAsia="zh-CN"/>
        </w:rPr>
        <w:t>户账户管理</w:t>
      </w:r>
      <w:bookmarkEnd w:id="29"/>
      <w:bookmarkEnd w:id="30"/>
    </w:p>
    <w:p w:rsidR="00905E23" w:rsidRPr="003F2DE2" w:rsidRDefault="00070B88" w:rsidP="00A63C65">
      <w:pPr>
        <w:ind w:firstLineChars="200" w:firstLine="480"/>
        <w:rPr>
          <w:lang w:val="en-GB" w:eastAsia="ja-JP"/>
        </w:rPr>
      </w:pPr>
      <w:r>
        <w:rPr>
          <w:rFonts w:hint="eastAsia"/>
          <w:lang w:val="en-GB" w:eastAsia="zh-CN"/>
        </w:rPr>
        <w:t>提供</w:t>
      </w:r>
      <w:r>
        <w:rPr>
          <w:lang w:val="en-GB" w:eastAsia="zh-CN"/>
        </w:rPr>
        <w:t>用户账目管理机制和保护对其它账户的访问适用于所有类型的应用。</w:t>
      </w:r>
    </w:p>
    <w:p w:rsidR="00905E23" w:rsidRPr="003F2DE2" w:rsidRDefault="00905E23" w:rsidP="00053236">
      <w:pPr>
        <w:pStyle w:val="Headingb"/>
        <w:rPr>
          <w:lang w:val="en-GB" w:eastAsia="zh-CN"/>
        </w:rPr>
      </w:pPr>
      <w:bookmarkStart w:id="31" w:name="_Toc276919937"/>
      <w:bookmarkStart w:id="32" w:name="_Toc286139650"/>
      <w:r w:rsidRPr="003F2DE2">
        <w:rPr>
          <w:lang w:val="en-GB" w:eastAsia="zh-CN"/>
        </w:rPr>
        <w:t>FR-ACF-18</w:t>
      </w:r>
      <w:r w:rsidR="003D50FC">
        <w:rPr>
          <w:lang w:val="en-GB" w:eastAsia="zh-CN"/>
        </w:rPr>
        <w:t>：</w:t>
      </w:r>
      <w:r w:rsidRPr="003F2DE2">
        <w:rPr>
          <w:lang w:val="en-GB" w:eastAsia="zh-CN"/>
        </w:rPr>
        <w:t>IBB</w:t>
      </w:r>
      <w:r w:rsidR="00070B88">
        <w:rPr>
          <w:rFonts w:hint="eastAsia"/>
          <w:lang w:val="en-GB" w:eastAsia="zh-CN"/>
        </w:rPr>
        <w:t>应用</w:t>
      </w:r>
      <w:r w:rsidR="00070B88">
        <w:rPr>
          <w:lang w:val="en-GB" w:eastAsia="zh-CN"/>
        </w:rPr>
        <w:t>的用户设置管理</w:t>
      </w:r>
      <w:bookmarkEnd w:id="31"/>
      <w:bookmarkEnd w:id="32"/>
    </w:p>
    <w:p w:rsidR="00905E23" w:rsidRPr="003F2DE2" w:rsidRDefault="00070B88" w:rsidP="00A63C65">
      <w:pPr>
        <w:ind w:firstLineChars="200" w:firstLine="480"/>
        <w:rPr>
          <w:lang w:val="en-GB" w:eastAsia="ja-JP"/>
        </w:rPr>
      </w:pPr>
      <w:r>
        <w:rPr>
          <w:rFonts w:hint="eastAsia"/>
          <w:lang w:val="en-GB" w:eastAsia="zh-CN"/>
        </w:rPr>
        <w:t>针对</w:t>
      </w:r>
      <w:r>
        <w:rPr>
          <w:lang w:val="en-GB" w:eastAsia="zh-CN"/>
        </w:rPr>
        <w:t>各用户的</w:t>
      </w:r>
      <w:r>
        <w:rPr>
          <w:rFonts w:hint="eastAsia"/>
          <w:lang w:val="en-GB" w:eastAsia="zh-CN"/>
        </w:rPr>
        <w:t>应用</w:t>
      </w:r>
      <w:r>
        <w:rPr>
          <w:lang w:val="en-GB" w:eastAsia="zh-CN"/>
        </w:rPr>
        <w:t>设置管理</w:t>
      </w:r>
      <w:r>
        <w:rPr>
          <w:rFonts w:hint="eastAsia"/>
          <w:lang w:val="en-GB" w:eastAsia="zh-CN"/>
        </w:rPr>
        <w:t>适用</w:t>
      </w:r>
      <w:r>
        <w:rPr>
          <w:lang w:val="en-GB" w:eastAsia="zh-CN"/>
        </w:rPr>
        <w:t>于所有类型的应用。</w:t>
      </w:r>
    </w:p>
    <w:p w:rsidR="00905E23" w:rsidRPr="003F2DE2" w:rsidRDefault="00905E23" w:rsidP="00053236">
      <w:pPr>
        <w:pStyle w:val="Headingb"/>
        <w:rPr>
          <w:lang w:val="en-GB" w:eastAsia="zh-CN"/>
        </w:rPr>
      </w:pPr>
      <w:bookmarkStart w:id="33" w:name="_Toc276919938"/>
      <w:bookmarkStart w:id="34" w:name="_Toc286139651"/>
      <w:r w:rsidRPr="003F2DE2">
        <w:rPr>
          <w:lang w:val="en-GB" w:eastAsia="zh-CN"/>
        </w:rPr>
        <w:t>FR-ACF-19</w:t>
      </w:r>
      <w:r w:rsidR="003D50FC">
        <w:rPr>
          <w:lang w:val="en-GB" w:eastAsia="zh-CN"/>
        </w:rPr>
        <w:t>：</w:t>
      </w:r>
      <w:r w:rsidR="00070B88">
        <w:rPr>
          <w:rFonts w:hint="eastAsia"/>
          <w:lang w:val="en-GB" w:eastAsia="zh-CN"/>
        </w:rPr>
        <w:t>位置</w:t>
      </w:r>
      <w:r w:rsidR="00070B88">
        <w:rPr>
          <w:lang w:val="en-GB" w:eastAsia="zh-CN"/>
        </w:rPr>
        <w:t>意识</w:t>
      </w:r>
      <w:bookmarkEnd w:id="33"/>
      <w:bookmarkEnd w:id="34"/>
    </w:p>
    <w:p w:rsidR="00905E23" w:rsidRPr="003F2DE2" w:rsidRDefault="00070B88" w:rsidP="00A63C65">
      <w:pPr>
        <w:ind w:firstLineChars="200" w:firstLine="480"/>
        <w:rPr>
          <w:lang w:val="en-GB" w:eastAsia="zh-CN"/>
        </w:rPr>
      </w:pPr>
      <w:r>
        <w:rPr>
          <w:rFonts w:hint="eastAsia"/>
          <w:lang w:val="en-GB" w:eastAsia="zh-CN"/>
        </w:rPr>
        <w:t>此</w:t>
      </w:r>
      <w:r>
        <w:rPr>
          <w:lang w:val="en-GB" w:eastAsia="zh-CN"/>
        </w:rPr>
        <w:t>要求意在</w:t>
      </w:r>
      <w:r>
        <w:rPr>
          <w:rFonts w:hint="eastAsia"/>
          <w:lang w:val="en-GB" w:eastAsia="zh-CN"/>
        </w:rPr>
        <w:t>无论</w:t>
      </w:r>
      <w:r>
        <w:rPr>
          <w:lang w:val="en-GB" w:eastAsia="zh-CN"/>
        </w:rPr>
        <w:t>使用何种应用类型，均能提供区域和</w:t>
      </w:r>
      <w:r w:rsidR="00905E23" w:rsidRPr="003F2DE2">
        <w:rPr>
          <w:lang w:val="en-GB" w:eastAsia="zh-CN"/>
        </w:rPr>
        <w:t>/</w:t>
      </w:r>
      <w:r>
        <w:rPr>
          <w:rFonts w:hint="eastAsia"/>
          <w:lang w:val="en-GB" w:eastAsia="zh-CN"/>
        </w:rPr>
        <w:t>或</w:t>
      </w:r>
      <w:r>
        <w:rPr>
          <w:lang w:val="en-GB" w:eastAsia="zh-CN"/>
        </w:rPr>
        <w:t>移动服务</w:t>
      </w:r>
      <w:r>
        <w:rPr>
          <w:rFonts w:hint="eastAsia"/>
          <w:lang w:val="en-GB" w:eastAsia="zh-CN"/>
        </w:rPr>
        <w:t>。</w:t>
      </w:r>
    </w:p>
    <w:p w:rsidR="00905E23" w:rsidRPr="003F2DE2" w:rsidRDefault="00905E23" w:rsidP="00053236">
      <w:pPr>
        <w:pStyle w:val="Headingb"/>
        <w:rPr>
          <w:lang w:val="en-GB" w:eastAsia="zh-CN"/>
        </w:rPr>
      </w:pPr>
      <w:bookmarkStart w:id="35" w:name="_Toc276919939"/>
      <w:bookmarkStart w:id="36" w:name="_Toc286139652"/>
      <w:r w:rsidRPr="003F2DE2">
        <w:rPr>
          <w:lang w:val="en-GB" w:eastAsia="zh-CN"/>
        </w:rPr>
        <w:t>FR-ACF-20</w:t>
      </w:r>
      <w:r w:rsidR="003D50FC">
        <w:rPr>
          <w:lang w:val="en-GB" w:eastAsia="zh-CN"/>
        </w:rPr>
        <w:t>：</w:t>
      </w:r>
      <w:r w:rsidR="00070B88">
        <w:rPr>
          <w:rFonts w:hint="eastAsia"/>
          <w:lang w:val="en-GB" w:eastAsia="zh-CN"/>
        </w:rPr>
        <w:t>家庭</w:t>
      </w:r>
      <w:r w:rsidR="00070B88">
        <w:rPr>
          <w:lang w:val="en-GB" w:eastAsia="zh-CN"/>
        </w:rPr>
        <w:t>局域网集成</w:t>
      </w:r>
      <w:bookmarkEnd w:id="35"/>
      <w:bookmarkEnd w:id="36"/>
    </w:p>
    <w:p w:rsidR="00905E23" w:rsidRPr="003F2DE2" w:rsidRDefault="00070B88" w:rsidP="00A63C65">
      <w:pPr>
        <w:ind w:firstLineChars="200" w:firstLine="480"/>
        <w:rPr>
          <w:lang w:val="en-GB" w:eastAsia="ja-JP"/>
        </w:rPr>
      </w:pPr>
      <w:r>
        <w:rPr>
          <w:rFonts w:hint="eastAsia"/>
          <w:lang w:val="en-GB" w:eastAsia="zh-CN"/>
        </w:rPr>
        <w:t>与</w:t>
      </w:r>
      <w:r>
        <w:rPr>
          <w:lang w:val="en-GB" w:eastAsia="zh-CN"/>
        </w:rPr>
        <w:t>多种设备协作适用于</w:t>
      </w:r>
      <w:r>
        <w:rPr>
          <w:rFonts w:hint="eastAsia"/>
          <w:lang w:val="en-GB" w:eastAsia="zh-CN"/>
        </w:rPr>
        <w:t>所</w:t>
      </w:r>
      <w:r>
        <w:rPr>
          <w:lang w:val="en-GB" w:eastAsia="zh-CN"/>
        </w:rPr>
        <w:t>有类型的应用。</w:t>
      </w:r>
    </w:p>
    <w:p w:rsidR="00905E23" w:rsidRPr="003F2DE2" w:rsidRDefault="00905E23" w:rsidP="00053236">
      <w:pPr>
        <w:pStyle w:val="Headingb"/>
        <w:rPr>
          <w:lang w:val="en-GB"/>
        </w:rPr>
      </w:pPr>
      <w:bookmarkStart w:id="37" w:name="_Toc276919940"/>
      <w:bookmarkStart w:id="38" w:name="_Toc286139653"/>
      <w:r w:rsidRPr="003F2DE2">
        <w:rPr>
          <w:lang w:val="en-GB"/>
        </w:rPr>
        <w:t>FR-ACF-21</w:t>
      </w:r>
      <w:r w:rsidR="003D50FC">
        <w:rPr>
          <w:lang w:val="en-GB"/>
        </w:rPr>
        <w:t>：</w:t>
      </w:r>
      <w:r w:rsidRPr="003F2DE2">
        <w:rPr>
          <w:lang w:val="en-GB"/>
        </w:rPr>
        <w:t>IBB DTV</w:t>
      </w:r>
      <w:r w:rsidR="00070B88">
        <w:rPr>
          <w:rFonts w:hint="eastAsia"/>
          <w:lang w:val="en-GB" w:eastAsia="zh-CN"/>
        </w:rPr>
        <w:t>接收</w:t>
      </w:r>
      <w:r w:rsidR="00070B88">
        <w:rPr>
          <w:lang w:val="en-GB" w:eastAsia="zh-CN"/>
        </w:rPr>
        <w:t>机的能力</w:t>
      </w:r>
      <w:bookmarkEnd w:id="37"/>
      <w:bookmarkEnd w:id="38"/>
    </w:p>
    <w:p w:rsidR="00905E23" w:rsidRPr="003F2DE2" w:rsidRDefault="00070B88" w:rsidP="00A63C65">
      <w:pPr>
        <w:ind w:firstLineChars="200" w:firstLine="480"/>
        <w:rPr>
          <w:lang w:val="en-GB" w:eastAsia="zh-CN"/>
        </w:rPr>
      </w:pPr>
      <w:r>
        <w:rPr>
          <w:rFonts w:hint="eastAsia"/>
          <w:lang w:val="en-GB" w:eastAsia="zh-CN"/>
        </w:rPr>
        <w:t>许多</w:t>
      </w:r>
      <w:r>
        <w:rPr>
          <w:lang w:val="en-GB" w:eastAsia="zh-CN"/>
        </w:rPr>
        <w:t>情况下都需要探测接收机的能力，因为接收机型号不同可能能力也不相同。</w:t>
      </w:r>
      <w:r>
        <w:rPr>
          <w:rFonts w:hint="eastAsia"/>
          <w:lang w:val="en-GB" w:eastAsia="zh-CN"/>
        </w:rPr>
        <w:t>有</w:t>
      </w:r>
      <w:r>
        <w:rPr>
          <w:lang w:val="en-GB" w:eastAsia="zh-CN"/>
        </w:rPr>
        <w:t>时此功能对避免执行错误</w:t>
      </w:r>
      <w:r>
        <w:rPr>
          <w:rFonts w:hint="eastAsia"/>
          <w:lang w:val="en-GB" w:eastAsia="zh-CN"/>
        </w:rPr>
        <w:t>至</w:t>
      </w:r>
      <w:r>
        <w:rPr>
          <w:lang w:val="en-GB" w:eastAsia="zh-CN"/>
        </w:rPr>
        <w:t>关重要。</w:t>
      </w:r>
      <w:r>
        <w:rPr>
          <w:rFonts w:hint="eastAsia"/>
          <w:lang w:val="en-GB" w:eastAsia="zh-CN"/>
        </w:rPr>
        <w:t>此</w:t>
      </w:r>
      <w:r>
        <w:rPr>
          <w:lang w:val="en-GB" w:eastAsia="zh-CN"/>
        </w:rPr>
        <w:t>特性不依赖于应用类型，即</w:t>
      </w:r>
      <w:r>
        <w:rPr>
          <w:rFonts w:hint="eastAsia"/>
          <w:lang w:val="en-GB" w:eastAsia="zh-CN"/>
        </w:rPr>
        <w:t>此</w:t>
      </w:r>
      <w:r>
        <w:rPr>
          <w:lang w:val="en-GB" w:eastAsia="zh-CN"/>
        </w:rPr>
        <w:t>要求适用于</w:t>
      </w:r>
      <w:r>
        <w:rPr>
          <w:rFonts w:hint="eastAsia"/>
          <w:lang w:val="en-GB" w:eastAsia="zh-CN"/>
        </w:rPr>
        <w:t>所</w:t>
      </w:r>
      <w:r>
        <w:rPr>
          <w:lang w:val="en-GB" w:eastAsia="zh-CN"/>
        </w:rPr>
        <w:t>有类型的应用</w:t>
      </w:r>
      <w:r>
        <w:rPr>
          <w:rFonts w:hint="eastAsia"/>
          <w:lang w:val="en-GB" w:eastAsia="zh-CN"/>
        </w:rPr>
        <w:t>。</w:t>
      </w:r>
    </w:p>
    <w:p w:rsidR="00905E23" w:rsidRPr="003F2DE2" w:rsidRDefault="00905E23" w:rsidP="00053236">
      <w:pPr>
        <w:pStyle w:val="Headingb"/>
        <w:rPr>
          <w:lang w:val="en-GB" w:eastAsia="zh-CN"/>
        </w:rPr>
      </w:pPr>
      <w:bookmarkStart w:id="39" w:name="_Toc276919941"/>
      <w:bookmarkStart w:id="40" w:name="_Toc286139654"/>
      <w:r w:rsidRPr="003F2DE2">
        <w:rPr>
          <w:lang w:val="en-GB" w:eastAsia="zh-CN"/>
        </w:rPr>
        <w:t>FR-ACF-22</w:t>
      </w:r>
      <w:r w:rsidR="003D50FC">
        <w:rPr>
          <w:lang w:val="en-GB" w:eastAsia="zh-CN"/>
        </w:rPr>
        <w:t>：</w:t>
      </w:r>
      <w:r w:rsidR="00070B88">
        <w:rPr>
          <w:lang w:val="en-GB" w:eastAsia="zh-CN"/>
        </w:rPr>
        <w:t>DTV</w:t>
      </w:r>
      <w:r w:rsidR="00070B88">
        <w:rPr>
          <w:rFonts w:hint="eastAsia"/>
          <w:lang w:val="en-GB" w:eastAsia="zh-CN"/>
        </w:rPr>
        <w:t>服务</w:t>
      </w:r>
      <w:r w:rsidR="00070B88">
        <w:rPr>
          <w:lang w:val="en-GB" w:eastAsia="zh-CN"/>
        </w:rPr>
        <w:t>同步（流事件）</w:t>
      </w:r>
      <w:bookmarkEnd w:id="39"/>
      <w:bookmarkEnd w:id="40"/>
    </w:p>
    <w:p w:rsidR="00905E23" w:rsidRPr="003F2DE2" w:rsidRDefault="00070B88" w:rsidP="00A63C65">
      <w:pPr>
        <w:ind w:firstLineChars="200" w:firstLine="480"/>
        <w:rPr>
          <w:lang w:val="en-GB" w:eastAsia="ja-JP"/>
        </w:rPr>
      </w:pPr>
      <w:r>
        <w:rPr>
          <w:rFonts w:hint="eastAsia"/>
          <w:lang w:val="en-GB" w:eastAsia="zh-CN"/>
        </w:rPr>
        <w:t>广播</w:t>
      </w:r>
      <w:r>
        <w:rPr>
          <w:lang w:val="en-GB" w:eastAsia="zh-CN"/>
        </w:rPr>
        <w:t>节目</w:t>
      </w:r>
      <w:r>
        <w:rPr>
          <w:rFonts w:hint="eastAsia"/>
          <w:lang w:val="en-GB" w:eastAsia="zh-CN"/>
        </w:rPr>
        <w:t>应用</w:t>
      </w:r>
      <w:r>
        <w:rPr>
          <w:lang w:val="en-GB" w:eastAsia="zh-CN"/>
        </w:rPr>
        <w:t>执行的同步</w:t>
      </w:r>
      <w:r>
        <w:rPr>
          <w:rFonts w:hint="eastAsia"/>
          <w:lang w:val="en-GB" w:eastAsia="zh-CN"/>
        </w:rPr>
        <w:t>使</w:t>
      </w:r>
      <w:r w:rsidR="003D50FC">
        <w:rPr>
          <w:lang w:val="en-GB" w:eastAsia="zh-CN"/>
        </w:rPr>
        <w:t>IBB</w:t>
      </w:r>
      <w:r w:rsidR="003D50FC">
        <w:rPr>
          <w:lang w:val="en-GB" w:eastAsia="zh-CN"/>
        </w:rPr>
        <w:t>应用</w:t>
      </w:r>
      <w:r>
        <w:rPr>
          <w:rFonts w:hint="eastAsia"/>
          <w:lang w:val="en-GB" w:eastAsia="zh-CN"/>
        </w:rPr>
        <w:t>与</w:t>
      </w:r>
      <w:r>
        <w:rPr>
          <w:lang w:val="en-GB" w:eastAsia="zh-CN"/>
        </w:rPr>
        <w:t>其它类型应用</w:t>
      </w:r>
      <w:r>
        <w:rPr>
          <w:rFonts w:hint="eastAsia"/>
          <w:lang w:val="en-GB" w:eastAsia="zh-CN"/>
        </w:rPr>
        <w:t>存</w:t>
      </w:r>
      <w:r>
        <w:rPr>
          <w:lang w:val="en-GB" w:eastAsia="zh-CN"/>
        </w:rPr>
        <w:t>在本质区别。</w:t>
      </w:r>
      <w:r>
        <w:rPr>
          <w:rFonts w:hint="eastAsia"/>
          <w:lang w:val="en-GB" w:eastAsia="zh-CN"/>
        </w:rPr>
        <w:t>此</w:t>
      </w:r>
      <w:r>
        <w:rPr>
          <w:lang w:val="en-GB" w:eastAsia="zh-CN"/>
        </w:rPr>
        <w:t>外，还应考虑</w:t>
      </w:r>
      <w:r w:rsidR="00810517">
        <w:rPr>
          <w:rFonts w:hint="eastAsia"/>
          <w:lang w:val="en-GB" w:eastAsia="zh-CN"/>
        </w:rPr>
        <w:t>根据</w:t>
      </w:r>
      <w:r w:rsidR="00810517">
        <w:rPr>
          <w:lang w:val="en-GB" w:eastAsia="zh-CN"/>
        </w:rPr>
        <w:t>广播节目的发展，</w:t>
      </w:r>
      <w:r w:rsidR="00810517">
        <w:rPr>
          <w:rFonts w:hint="eastAsia"/>
          <w:lang w:val="en-GB" w:eastAsia="zh-CN"/>
        </w:rPr>
        <w:t>在</w:t>
      </w:r>
      <w:r w:rsidR="00810517">
        <w:rPr>
          <w:lang w:val="en-GB" w:eastAsia="zh-CN"/>
        </w:rPr>
        <w:t>多种设备间实现同步。</w:t>
      </w:r>
      <w:r w:rsidR="00810517">
        <w:rPr>
          <w:rFonts w:hint="eastAsia"/>
          <w:lang w:val="en-GB" w:eastAsia="zh-CN"/>
        </w:rPr>
        <w:t>此</w:t>
      </w:r>
      <w:r w:rsidR="00810517">
        <w:rPr>
          <w:lang w:val="en-GB" w:eastAsia="zh-CN"/>
        </w:rPr>
        <w:t>功能适用于所有类型的应用。</w:t>
      </w:r>
    </w:p>
    <w:p w:rsidR="00905E23" w:rsidRPr="003F2DE2" w:rsidRDefault="00905E23" w:rsidP="00053236">
      <w:pPr>
        <w:pStyle w:val="Headingb"/>
        <w:rPr>
          <w:lang w:val="en-GB" w:eastAsia="zh-CN"/>
        </w:rPr>
      </w:pPr>
      <w:bookmarkStart w:id="41" w:name="_Toc276919942"/>
      <w:bookmarkStart w:id="42" w:name="_Toc286139655"/>
      <w:r w:rsidRPr="003F2DE2">
        <w:rPr>
          <w:lang w:val="en-GB" w:eastAsia="zh-CN"/>
        </w:rPr>
        <w:t>FR-ACF-23</w:t>
      </w:r>
      <w:r w:rsidR="003D50FC">
        <w:rPr>
          <w:lang w:val="en-GB" w:eastAsia="zh-CN"/>
        </w:rPr>
        <w:t>：</w:t>
      </w:r>
      <w:r w:rsidR="00810517">
        <w:rPr>
          <w:rFonts w:hint="eastAsia"/>
          <w:lang w:val="en-GB" w:eastAsia="zh-CN"/>
        </w:rPr>
        <w:t>单一</w:t>
      </w:r>
      <w:r w:rsidR="00810517">
        <w:rPr>
          <w:lang w:val="en-GB" w:eastAsia="zh-CN"/>
        </w:rPr>
        <w:t>媒介格式、编码和协议</w:t>
      </w:r>
      <w:bookmarkEnd w:id="41"/>
      <w:bookmarkEnd w:id="42"/>
    </w:p>
    <w:p w:rsidR="00905E23" w:rsidRPr="003F2DE2" w:rsidRDefault="00810517" w:rsidP="00A63C65">
      <w:pPr>
        <w:ind w:firstLineChars="200" w:firstLine="480"/>
        <w:rPr>
          <w:lang w:val="en-GB" w:eastAsia="ja-JP"/>
        </w:rPr>
      </w:pPr>
      <w:r>
        <w:rPr>
          <w:rFonts w:hint="eastAsia"/>
          <w:lang w:val="en-GB" w:eastAsia="zh-CN"/>
        </w:rPr>
        <w:t>对</w:t>
      </w:r>
      <w:r>
        <w:rPr>
          <w:lang w:val="en-GB" w:eastAsia="zh-CN"/>
        </w:rPr>
        <w:t>所有应用类型和广播而言，考虑</w:t>
      </w:r>
      <w:r>
        <w:rPr>
          <w:rFonts w:hint="eastAsia"/>
          <w:lang w:val="en-GB" w:eastAsia="zh-CN"/>
        </w:rPr>
        <w:t>在</w:t>
      </w:r>
      <w:r>
        <w:rPr>
          <w:lang w:val="en-GB" w:eastAsia="zh-CN"/>
        </w:rPr>
        <w:t>宽带使用中应用</w:t>
      </w:r>
      <w:r w:rsidRPr="00810517">
        <w:rPr>
          <w:rFonts w:hint="eastAsia"/>
          <w:lang w:val="en-GB" w:eastAsia="zh-CN"/>
        </w:rPr>
        <w:t>单一媒介格式、编码和协议</w:t>
      </w:r>
      <w:r>
        <w:rPr>
          <w:rFonts w:hint="eastAsia"/>
          <w:lang w:val="en-GB" w:eastAsia="zh-CN"/>
        </w:rPr>
        <w:t>十</w:t>
      </w:r>
      <w:r>
        <w:rPr>
          <w:lang w:val="en-GB" w:eastAsia="zh-CN"/>
        </w:rPr>
        <w:t>分重要。</w:t>
      </w:r>
    </w:p>
    <w:p w:rsidR="00905E23" w:rsidRPr="003F2DE2" w:rsidRDefault="00905E23" w:rsidP="00053236">
      <w:pPr>
        <w:pStyle w:val="Headingb"/>
        <w:rPr>
          <w:lang w:val="en-GB" w:eastAsia="zh-CN"/>
        </w:rPr>
      </w:pPr>
      <w:bookmarkStart w:id="43" w:name="_Toc276919943"/>
      <w:bookmarkStart w:id="44" w:name="_Toc286139656"/>
      <w:r w:rsidRPr="003F2DE2">
        <w:rPr>
          <w:lang w:val="en-GB" w:eastAsia="zh-CN"/>
        </w:rPr>
        <w:t>FR-ACF-24</w:t>
      </w:r>
      <w:r w:rsidR="003D50FC">
        <w:rPr>
          <w:lang w:val="en-GB" w:eastAsia="zh-CN"/>
        </w:rPr>
        <w:t>：</w:t>
      </w:r>
      <w:r w:rsidR="00810517">
        <w:rPr>
          <w:rFonts w:hint="eastAsia"/>
          <w:lang w:val="en-GB" w:eastAsia="zh-CN"/>
        </w:rPr>
        <w:t>下载</w:t>
      </w:r>
      <w:r w:rsidR="00810517">
        <w:rPr>
          <w:lang w:val="en-GB" w:eastAsia="zh-CN"/>
        </w:rPr>
        <w:t>功能</w:t>
      </w:r>
      <w:bookmarkEnd w:id="43"/>
      <w:bookmarkEnd w:id="44"/>
    </w:p>
    <w:p w:rsidR="00905E23" w:rsidRPr="003F2DE2" w:rsidRDefault="00810517" w:rsidP="00A63C65">
      <w:pPr>
        <w:ind w:firstLineChars="200" w:firstLine="480"/>
        <w:rPr>
          <w:lang w:val="en-GB" w:eastAsia="zh-CN"/>
        </w:rPr>
      </w:pPr>
      <w:r>
        <w:rPr>
          <w:rFonts w:hint="eastAsia"/>
          <w:lang w:val="en-GB" w:eastAsia="zh-CN"/>
        </w:rPr>
        <w:t>在</w:t>
      </w:r>
      <w:r w:rsidR="00727CE2">
        <w:rPr>
          <w:lang w:val="en-GB" w:eastAsia="zh-CN"/>
        </w:rPr>
        <w:t>面向广播的方案</w:t>
      </w:r>
      <w:r>
        <w:rPr>
          <w:rFonts w:hint="eastAsia"/>
          <w:lang w:val="en-GB" w:eastAsia="zh-CN"/>
        </w:rPr>
        <w:t>中</w:t>
      </w:r>
      <w:r>
        <w:rPr>
          <w:lang w:val="en-GB" w:eastAsia="zh-CN"/>
        </w:rPr>
        <w:t>，下载</w:t>
      </w:r>
      <w:r>
        <w:rPr>
          <w:rFonts w:hint="eastAsia"/>
          <w:lang w:val="en-GB" w:eastAsia="zh-CN"/>
        </w:rPr>
        <w:t>和</w:t>
      </w:r>
      <w:r>
        <w:rPr>
          <w:lang w:val="en-GB" w:eastAsia="zh-CN"/>
        </w:rPr>
        <w:t>内容存储功能可能很有用。</w:t>
      </w:r>
    </w:p>
    <w:p w:rsidR="00905E23" w:rsidRPr="003F2DE2" w:rsidRDefault="00905E23" w:rsidP="00053236">
      <w:pPr>
        <w:pStyle w:val="Headingb"/>
        <w:rPr>
          <w:lang w:val="en-GB" w:eastAsia="zh-CN"/>
        </w:rPr>
      </w:pPr>
      <w:bookmarkStart w:id="45" w:name="_Toc276919944"/>
      <w:bookmarkStart w:id="46" w:name="_Toc286139657"/>
      <w:r w:rsidRPr="003F2DE2">
        <w:rPr>
          <w:lang w:val="en-GB" w:eastAsia="zh-CN"/>
        </w:rPr>
        <w:t>FR-ACF-25</w:t>
      </w:r>
      <w:r w:rsidR="003D50FC">
        <w:rPr>
          <w:lang w:val="en-GB" w:eastAsia="zh-CN"/>
        </w:rPr>
        <w:t>：</w:t>
      </w:r>
      <w:r w:rsidRPr="003F2DE2">
        <w:rPr>
          <w:lang w:val="en-GB" w:eastAsia="zh-CN"/>
        </w:rPr>
        <w:t>PVR</w:t>
      </w:r>
      <w:r w:rsidR="00810517">
        <w:rPr>
          <w:rFonts w:hint="eastAsia"/>
          <w:lang w:val="en-GB" w:eastAsia="zh-CN"/>
        </w:rPr>
        <w:t>功能</w:t>
      </w:r>
      <w:bookmarkEnd w:id="45"/>
      <w:bookmarkEnd w:id="46"/>
    </w:p>
    <w:p w:rsidR="00905E23" w:rsidRPr="003F2DE2" w:rsidRDefault="00810517" w:rsidP="00A63C65">
      <w:pPr>
        <w:ind w:firstLineChars="200" w:firstLine="480"/>
        <w:rPr>
          <w:lang w:val="en-GB" w:eastAsia="zh-CN"/>
        </w:rPr>
      </w:pPr>
      <w:r>
        <w:rPr>
          <w:rFonts w:hint="eastAsia"/>
          <w:lang w:val="en-GB" w:eastAsia="zh-CN"/>
        </w:rPr>
        <w:t>安排录制</w:t>
      </w:r>
      <w:r>
        <w:rPr>
          <w:lang w:val="en-GB" w:eastAsia="zh-CN"/>
        </w:rPr>
        <w:t>时间、播放录制内容</w:t>
      </w:r>
      <w:r w:rsidR="007B73CD">
        <w:rPr>
          <w:rFonts w:hint="eastAsia"/>
          <w:lang w:val="en-GB" w:eastAsia="zh-CN"/>
        </w:rPr>
        <w:t>和</w:t>
      </w:r>
      <w:r>
        <w:rPr>
          <w:rFonts w:hint="eastAsia"/>
          <w:lang w:val="en-GB" w:eastAsia="zh-CN"/>
        </w:rPr>
        <w:t>执行</w:t>
      </w:r>
      <w:r>
        <w:rPr>
          <w:lang w:val="en-GB" w:eastAsia="zh-CN"/>
        </w:rPr>
        <w:t>录制内容</w:t>
      </w:r>
      <w:r w:rsidR="007B73CD">
        <w:rPr>
          <w:rFonts w:hint="eastAsia"/>
          <w:lang w:val="en-GB" w:eastAsia="zh-CN"/>
        </w:rPr>
        <w:t>指示</w:t>
      </w:r>
      <w:r>
        <w:rPr>
          <w:lang w:val="en-GB" w:eastAsia="zh-CN"/>
        </w:rPr>
        <w:t>使用的应用等功能，可能对</w:t>
      </w:r>
      <w:r w:rsidR="00727CE2">
        <w:rPr>
          <w:lang w:val="en-GB" w:eastAsia="zh-CN"/>
        </w:rPr>
        <w:t>面向广播的方案</w:t>
      </w:r>
      <w:r>
        <w:rPr>
          <w:rFonts w:hint="eastAsia"/>
          <w:lang w:val="en-GB" w:eastAsia="zh-CN"/>
        </w:rPr>
        <w:t>十</w:t>
      </w:r>
      <w:r>
        <w:rPr>
          <w:lang w:val="en-GB" w:eastAsia="zh-CN"/>
        </w:rPr>
        <w:t>分有用。</w:t>
      </w:r>
    </w:p>
    <w:p w:rsidR="00905E23" w:rsidRPr="003F2DE2" w:rsidRDefault="00905E23" w:rsidP="00053236">
      <w:pPr>
        <w:pStyle w:val="Headingb"/>
        <w:rPr>
          <w:lang w:val="en-GB" w:eastAsia="zh-CN"/>
        </w:rPr>
      </w:pPr>
      <w:bookmarkStart w:id="47" w:name="_Toc276919945"/>
      <w:bookmarkStart w:id="48" w:name="_Toc286139658"/>
      <w:r w:rsidRPr="003F2DE2">
        <w:rPr>
          <w:lang w:val="en-GB" w:eastAsia="zh-CN"/>
        </w:rPr>
        <w:t>FR-ACF-26</w:t>
      </w:r>
      <w:r w:rsidR="003D50FC">
        <w:rPr>
          <w:lang w:val="en-GB" w:eastAsia="zh-CN"/>
        </w:rPr>
        <w:t>：</w:t>
      </w:r>
      <w:r w:rsidR="00810517">
        <w:rPr>
          <w:rFonts w:hint="eastAsia"/>
          <w:lang w:val="en-GB" w:eastAsia="zh-CN"/>
        </w:rPr>
        <w:t>流</w:t>
      </w:r>
      <w:r w:rsidR="00810517">
        <w:rPr>
          <w:lang w:val="en-GB" w:eastAsia="zh-CN"/>
        </w:rPr>
        <w:t>能力</w:t>
      </w:r>
      <w:bookmarkEnd w:id="47"/>
      <w:bookmarkEnd w:id="48"/>
    </w:p>
    <w:p w:rsidR="00905E23" w:rsidRPr="003F2DE2" w:rsidRDefault="00915BE0" w:rsidP="00A63C65">
      <w:pPr>
        <w:ind w:firstLineChars="200" w:firstLine="480"/>
        <w:rPr>
          <w:lang w:val="en-GB" w:eastAsia="zh-CN"/>
        </w:rPr>
      </w:pPr>
      <w:r>
        <w:rPr>
          <w:rFonts w:hint="eastAsia"/>
          <w:lang w:val="en-GB" w:eastAsia="zh-CN"/>
        </w:rPr>
        <w:t>此</w:t>
      </w:r>
      <w:r>
        <w:rPr>
          <w:lang w:val="en-GB" w:eastAsia="zh-CN"/>
        </w:rPr>
        <w:t>功能对所</w:t>
      </w:r>
      <w:r>
        <w:rPr>
          <w:rFonts w:hint="eastAsia"/>
          <w:lang w:val="en-GB" w:eastAsia="zh-CN"/>
        </w:rPr>
        <w:t>有</w:t>
      </w:r>
      <w:r>
        <w:rPr>
          <w:lang w:val="en-GB" w:eastAsia="zh-CN"/>
        </w:rPr>
        <w:t>类型</w:t>
      </w:r>
      <w:r w:rsidR="002B7F0B">
        <w:rPr>
          <w:rFonts w:hint="eastAsia"/>
          <w:lang w:val="en-GB" w:eastAsia="zh-CN"/>
        </w:rPr>
        <w:t>的</w:t>
      </w:r>
      <w:r>
        <w:rPr>
          <w:rFonts w:hint="eastAsia"/>
          <w:lang w:val="en-GB" w:eastAsia="zh-CN"/>
        </w:rPr>
        <w:t>应用播放</w:t>
      </w:r>
      <w:r>
        <w:rPr>
          <w:lang w:val="en-GB" w:eastAsia="zh-CN"/>
        </w:rPr>
        <w:t>额外或独立内容十分重要。独立的</w:t>
      </w:r>
      <w:r>
        <w:rPr>
          <w:lang w:val="en-GB" w:eastAsia="zh-CN"/>
        </w:rPr>
        <w:t>IBB</w:t>
      </w:r>
      <w:r>
        <w:rPr>
          <w:lang w:val="en-GB" w:eastAsia="zh-CN"/>
        </w:rPr>
        <w:t>应用</w:t>
      </w:r>
      <w:r>
        <w:rPr>
          <w:rFonts w:hint="eastAsia"/>
          <w:lang w:val="en-GB" w:eastAsia="zh-CN"/>
        </w:rPr>
        <w:t>播放</w:t>
      </w:r>
      <w:r>
        <w:rPr>
          <w:lang w:val="en-GB" w:eastAsia="zh-CN"/>
        </w:rPr>
        <w:t>流内容</w:t>
      </w:r>
      <w:r>
        <w:rPr>
          <w:rFonts w:hint="eastAsia"/>
          <w:lang w:val="en-GB" w:eastAsia="zh-CN"/>
        </w:rPr>
        <w:t>可</w:t>
      </w:r>
      <w:r>
        <w:rPr>
          <w:lang w:val="en-GB" w:eastAsia="zh-CN"/>
        </w:rPr>
        <w:t>能需要</w:t>
      </w:r>
      <w:r>
        <w:rPr>
          <w:rFonts w:hint="eastAsia"/>
          <w:lang w:val="en-GB" w:eastAsia="zh-CN"/>
        </w:rPr>
        <w:t>仔细</w:t>
      </w:r>
      <w:r>
        <w:rPr>
          <w:lang w:val="en-GB" w:eastAsia="zh-CN"/>
        </w:rPr>
        <w:t>考虑，以保持</w:t>
      </w:r>
      <w:r>
        <w:rPr>
          <w:rFonts w:hint="eastAsia"/>
          <w:lang w:val="en-GB" w:eastAsia="zh-CN"/>
        </w:rPr>
        <w:t>所</w:t>
      </w:r>
      <w:r>
        <w:rPr>
          <w:lang w:val="en-GB" w:eastAsia="zh-CN"/>
        </w:rPr>
        <w:t>展示广播内容的完整性。</w:t>
      </w:r>
    </w:p>
    <w:p w:rsidR="00905E23" w:rsidRPr="003F2DE2" w:rsidRDefault="00905E23" w:rsidP="00497F1F">
      <w:pPr>
        <w:pStyle w:val="Headingb"/>
        <w:pageBreakBefore/>
        <w:rPr>
          <w:lang w:val="en-GB" w:eastAsia="zh-CN"/>
        </w:rPr>
      </w:pPr>
      <w:bookmarkStart w:id="49" w:name="_Toc276919946"/>
      <w:bookmarkStart w:id="50" w:name="_Toc286139659"/>
      <w:r w:rsidRPr="003F2DE2">
        <w:rPr>
          <w:lang w:val="en-GB" w:eastAsia="zh-CN"/>
        </w:rPr>
        <w:t>FR-ACF-27</w:t>
      </w:r>
      <w:r w:rsidR="003D50FC">
        <w:rPr>
          <w:lang w:val="en-GB" w:eastAsia="zh-CN"/>
        </w:rPr>
        <w:t>：</w:t>
      </w:r>
      <w:r w:rsidR="00915BE0">
        <w:rPr>
          <w:rFonts w:hint="eastAsia"/>
          <w:lang w:val="en-GB" w:eastAsia="zh-CN"/>
        </w:rPr>
        <w:t>内容</w:t>
      </w:r>
      <w:r w:rsidR="00915BE0">
        <w:rPr>
          <w:lang w:val="en-GB" w:eastAsia="zh-CN"/>
        </w:rPr>
        <w:t>的购买</w:t>
      </w:r>
      <w:bookmarkEnd w:id="49"/>
      <w:bookmarkEnd w:id="50"/>
    </w:p>
    <w:p w:rsidR="00905E23" w:rsidRPr="003F2DE2" w:rsidRDefault="00915BE0" w:rsidP="00A63C65">
      <w:pPr>
        <w:ind w:firstLineChars="200" w:firstLine="480"/>
        <w:rPr>
          <w:lang w:val="en-GB" w:eastAsia="zh-CN"/>
        </w:rPr>
      </w:pPr>
      <w:r>
        <w:rPr>
          <w:rFonts w:hint="eastAsia"/>
          <w:lang w:val="en-GB" w:eastAsia="zh-CN"/>
        </w:rPr>
        <w:t>在</w:t>
      </w:r>
      <w:r>
        <w:rPr>
          <w:lang w:val="en-GB" w:eastAsia="zh-CN"/>
        </w:rPr>
        <w:t>向付费服务引入</w:t>
      </w:r>
      <w:r w:rsidR="00905E23" w:rsidRPr="003F2DE2">
        <w:rPr>
          <w:lang w:val="en-GB" w:eastAsia="zh-CN"/>
        </w:rPr>
        <w:t>IBB</w:t>
      </w:r>
      <w:r>
        <w:rPr>
          <w:rFonts w:hint="eastAsia"/>
          <w:lang w:val="en-GB" w:eastAsia="zh-CN"/>
        </w:rPr>
        <w:t>功能</w:t>
      </w:r>
      <w:r>
        <w:rPr>
          <w:lang w:val="en-GB" w:eastAsia="zh-CN"/>
        </w:rPr>
        <w:t>时，此功能对任何应用类型都十分重要。</w:t>
      </w:r>
      <w:r w:rsidR="00905E23" w:rsidRPr="003F2DE2">
        <w:rPr>
          <w:lang w:val="en-GB" w:eastAsia="zh-CN"/>
        </w:rPr>
        <w:t>FR-ACF-07</w:t>
      </w:r>
      <w:r>
        <w:rPr>
          <w:rFonts w:hint="eastAsia"/>
          <w:lang w:val="en-GB" w:eastAsia="zh-CN"/>
        </w:rPr>
        <w:t>对维持</w:t>
      </w:r>
      <w:r w:rsidR="002B7F0B">
        <w:rPr>
          <w:lang w:val="en-GB" w:eastAsia="zh-CN"/>
        </w:rPr>
        <w:t>应用</w:t>
      </w:r>
      <w:r>
        <w:rPr>
          <w:lang w:val="en-GB" w:eastAsia="zh-CN"/>
        </w:rPr>
        <w:t>内容的形式也很重要。</w:t>
      </w:r>
    </w:p>
    <w:p w:rsidR="00905E23" w:rsidRPr="003F2DE2" w:rsidRDefault="00905E23" w:rsidP="00053236">
      <w:pPr>
        <w:pStyle w:val="Headingb"/>
        <w:rPr>
          <w:lang w:val="en-GB" w:eastAsia="zh-CN"/>
        </w:rPr>
      </w:pPr>
      <w:bookmarkStart w:id="51" w:name="_Toc276919948"/>
      <w:bookmarkStart w:id="52" w:name="_Toc286139661"/>
      <w:r w:rsidRPr="003F2DE2">
        <w:rPr>
          <w:lang w:val="en-GB" w:eastAsia="zh-CN"/>
        </w:rPr>
        <w:t>FR-ACF-28</w:t>
      </w:r>
      <w:r w:rsidR="003D50FC">
        <w:rPr>
          <w:lang w:val="en-GB" w:eastAsia="zh-CN"/>
        </w:rPr>
        <w:t>：</w:t>
      </w:r>
      <w:r w:rsidR="00915BE0">
        <w:rPr>
          <w:rFonts w:hint="eastAsia"/>
          <w:lang w:val="en-GB" w:eastAsia="zh-CN"/>
        </w:rPr>
        <w:t>系统</w:t>
      </w:r>
      <w:r w:rsidR="00915BE0">
        <w:rPr>
          <w:lang w:val="en-GB" w:eastAsia="zh-CN"/>
        </w:rPr>
        <w:t>更新和扩容能力</w:t>
      </w:r>
      <w:bookmarkEnd w:id="51"/>
      <w:bookmarkEnd w:id="52"/>
    </w:p>
    <w:p w:rsidR="00905E23" w:rsidRPr="003F2DE2" w:rsidRDefault="00915BE0" w:rsidP="00A63C65">
      <w:pPr>
        <w:ind w:firstLineChars="200" w:firstLine="480"/>
        <w:rPr>
          <w:lang w:val="en-GB" w:eastAsia="ja-JP"/>
        </w:rPr>
      </w:pPr>
      <w:r>
        <w:rPr>
          <w:rFonts w:hint="eastAsia"/>
          <w:lang w:val="en-GB" w:eastAsia="zh-CN"/>
        </w:rPr>
        <w:t>此</w:t>
      </w:r>
      <w:r>
        <w:rPr>
          <w:lang w:val="en-GB" w:eastAsia="zh-CN"/>
        </w:rPr>
        <w:t>功能适用于所有</w:t>
      </w:r>
      <w:r w:rsidR="00905E23" w:rsidRPr="003F2DE2">
        <w:rPr>
          <w:lang w:val="en-GB" w:eastAsia="zh-CN"/>
        </w:rPr>
        <w:t>IBB</w:t>
      </w:r>
      <w:r>
        <w:rPr>
          <w:rFonts w:hint="eastAsia"/>
          <w:lang w:val="en-GB" w:eastAsia="zh-CN"/>
        </w:rPr>
        <w:t>系统</w:t>
      </w:r>
      <w:r>
        <w:rPr>
          <w:lang w:val="en-GB" w:eastAsia="zh-CN"/>
        </w:rPr>
        <w:t>。</w:t>
      </w:r>
    </w:p>
    <w:p w:rsidR="00905E23" w:rsidRPr="003D50FC" w:rsidRDefault="00905E23" w:rsidP="00053236">
      <w:pPr>
        <w:pStyle w:val="Headingb"/>
        <w:rPr>
          <w:lang w:val="fr-CH" w:eastAsia="zh-CN"/>
        </w:rPr>
      </w:pPr>
      <w:bookmarkStart w:id="53" w:name="_Toc286139662"/>
      <w:r w:rsidRPr="003D50FC">
        <w:rPr>
          <w:lang w:val="fr-CH" w:eastAsia="zh-CN"/>
        </w:rPr>
        <w:t>FR-ACF-29</w:t>
      </w:r>
      <w:r w:rsidR="003D50FC" w:rsidRPr="003D50FC">
        <w:rPr>
          <w:lang w:val="fr-CH" w:eastAsia="zh-CN"/>
        </w:rPr>
        <w:t>：</w:t>
      </w:r>
      <w:r w:rsidR="00DD6BAE">
        <w:rPr>
          <w:rFonts w:hint="eastAsia"/>
          <w:lang w:val="fr-CH" w:eastAsia="zh-CN"/>
        </w:rPr>
        <w:t>支持可</w:t>
      </w:r>
      <w:r w:rsidR="00DD6BAE">
        <w:rPr>
          <w:lang w:val="fr-CH" w:eastAsia="zh-CN"/>
        </w:rPr>
        <w:t>插拨模块</w:t>
      </w:r>
      <w:bookmarkEnd w:id="53"/>
    </w:p>
    <w:p w:rsidR="00905E23" w:rsidRPr="003F2DE2" w:rsidRDefault="00DD6BAE" w:rsidP="00A63C65">
      <w:pPr>
        <w:ind w:firstLineChars="200" w:firstLine="480"/>
        <w:rPr>
          <w:lang w:val="en-GB" w:eastAsia="ja-JP"/>
        </w:rPr>
      </w:pPr>
      <w:r>
        <w:rPr>
          <w:rFonts w:hint="eastAsia"/>
          <w:lang w:val="en-GB" w:eastAsia="zh-CN"/>
        </w:rPr>
        <w:t>通过</w:t>
      </w:r>
      <w:r>
        <w:rPr>
          <w:lang w:val="en-GB" w:eastAsia="zh-CN"/>
        </w:rPr>
        <w:t>插拨模块</w:t>
      </w:r>
      <w:r>
        <w:rPr>
          <w:rFonts w:hint="eastAsia"/>
          <w:lang w:val="en-GB" w:eastAsia="zh-CN"/>
        </w:rPr>
        <w:t>扩展</w:t>
      </w:r>
      <w:r>
        <w:rPr>
          <w:lang w:val="en-GB" w:eastAsia="zh-CN"/>
        </w:rPr>
        <w:t>的系统能力适用于所有类型的应用。</w:t>
      </w:r>
    </w:p>
    <w:p w:rsidR="00905E23" w:rsidRPr="003F2DE2" w:rsidRDefault="00905E23" w:rsidP="00497F1F">
      <w:pPr>
        <w:pStyle w:val="Heading1"/>
        <w:keepNext w:val="0"/>
        <w:keepLines w:val="0"/>
        <w:rPr>
          <w:lang w:val="en-GB" w:eastAsia="zh-CN"/>
        </w:rPr>
      </w:pPr>
      <w:r w:rsidRPr="003F2DE2">
        <w:rPr>
          <w:lang w:val="en-GB" w:eastAsia="zh-CN"/>
        </w:rPr>
        <w:t>3</w:t>
      </w:r>
      <w:r w:rsidRPr="003F2DE2">
        <w:rPr>
          <w:lang w:val="en-GB" w:eastAsia="zh-CN"/>
        </w:rPr>
        <w:tab/>
      </w:r>
      <w:r w:rsidR="00DD6BAE">
        <w:rPr>
          <w:rFonts w:hint="eastAsia"/>
          <w:lang w:val="en-GB" w:eastAsia="zh-CN"/>
        </w:rPr>
        <w:t>有</w:t>
      </w:r>
      <w:r w:rsidR="00DD6BAE">
        <w:rPr>
          <w:lang w:val="en-GB" w:eastAsia="zh-CN"/>
        </w:rPr>
        <w:t>关</w:t>
      </w:r>
      <w:r w:rsidR="003D50FC">
        <w:rPr>
          <w:lang w:val="en-GB" w:eastAsia="zh-CN"/>
        </w:rPr>
        <w:t>独立</w:t>
      </w:r>
      <w:r w:rsidR="003D50FC">
        <w:rPr>
          <w:lang w:val="en-GB" w:eastAsia="zh-CN"/>
        </w:rPr>
        <w:t>IBB</w:t>
      </w:r>
      <w:r w:rsidR="003D50FC">
        <w:rPr>
          <w:lang w:val="en-GB" w:eastAsia="zh-CN"/>
        </w:rPr>
        <w:t>应用</w:t>
      </w:r>
      <w:r w:rsidR="00DD6BAE">
        <w:rPr>
          <w:rFonts w:hint="eastAsia"/>
          <w:lang w:val="en-GB" w:eastAsia="zh-CN"/>
        </w:rPr>
        <w:t>的</w:t>
      </w:r>
      <w:r w:rsidR="00DD6BAE">
        <w:rPr>
          <w:lang w:val="en-GB" w:eastAsia="zh-CN"/>
        </w:rPr>
        <w:t>考虑</w:t>
      </w:r>
    </w:p>
    <w:p w:rsidR="00905E23" w:rsidRPr="003F2DE2" w:rsidRDefault="008505CE" w:rsidP="00A63C65">
      <w:pPr>
        <w:keepNext/>
        <w:keepLines/>
        <w:ind w:firstLineChars="200" w:firstLine="480"/>
        <w:rPr>
          <w:lang w:val="en-GB" w:eastAsia="zh-CN"/>
        </w:rPr>
      </w:pPr>
      <w:r>
        <w:rPr>
          <w:rFonts w:hint="eastAsia"/>
          <w:lang w:val="en-GB" w:eastAsia="zh-CN"/>
        </w:rPr>
        <w:t>根据</w:t>
      </w:r>
      <w:r w:rsidR="003D50FC">
        <w:rPr>
          <w:lang w:val="en-GB" w:eastAsia="zh-CN"/>
        </w:rPr>
        <w:t>ITU-T J.205</w:t>
      </w:r>
      <w:r w:rsidR="003D50FC">
        <w:rPr>
          <w:lang w:val="en-GB" w:eastAsia="zh-CN"/>
        </w:rPr>
        <w:t>建议书</w:t>
      </w:r>
      <w:r>
        <w:rPr>
          <w:rFonts w:hint="eastAsia"/>
          <w:lang w:val="en-GB" w:eastAsia="zh-CN"/>
        </w:rPr>
        <w:t>的</w:t>
      </w:r>
      <w:r>
        <w:rPr>
          <w:lang w:val="en-GB" w:eastAsia="zh-CN"/>
        </w:rPr>
        <w:t>定义，</w:t>
      </w:r>
      <w:r w:rsidR="003D50FC">
        <w:rPr>
          <w:lang w:val="en-GB" w:eastAsia="zh-CN"/>
        </w:rPr>
        <w:t>独立</w:t>
      </w:r>
      <w:r w:rsidR="003D50FC">
        <w:rPr>
          <w:lang w:val="en-GB" w:eastAsia="zh-CN"/>
        </w:rPr>
        <w:t>IBB</w:t>
      </w:r>
      <w:r w:rsidR="003D50FC">
        <w:rPr>
          <w:lang w:val="en-GB" w:eastAsia="zh-CN"/>
        </w:rPr>
        <w:t>应用</w:t>
      </w:r>
      <w:r>
        <w:rPr>
          <w:rFonts w:hint="eastAsia"/>
          <w:lang w:val="en-GB" w:eastAsia="zh-CN"/>
        </w:rPr>
        <w:t>的</w:t>
      </w:r>
      <w:r>
        <w:rPr>
          <w:lang w:val="en-GB" w:eastAsia="zh-CN"/>
        </w:rPr>
        <w:t>生命周期不受广播业务选择的影响。</w:t>
      </w:r>
      <w:r>
        <w:rPr>
          <w:rFonts w:hint="eastAsia"/>
          <w:lang w:val="en-GB" w:eastAsia="zh-CN"/>
        </w:rPr>
        <w:t>换</w:t>
      </w:r>
      <w:r>
        <w:rPr>
          <w:lang w:val="en-GB" w:eastAsia="zh-CN"/>
        </w:rPr>
        <w:t>言之，</w:t>
      </w:r>
      <w:r>
        <w:rPr>
          <w:rFonts w:hint="eastAsia"/>
          <w:lang w:val="en-GB" w:eastAsia="zh-CN"/>
        </w:rPr>
        <w:t>一旦</w:t>
      </w:r>
      <w:r w:rsidR="005D274E">
        <w:rPr>
          <w:lang w:val="en-GB" w:eastAsia="zh-CN"/>
        </w:rPr>
        <w:t>独立的</w:t>
      </w:r>
      <w:r w:rsidR="005D274E">
        <w:rPr>
          <w:lang w:val="en-GB" w:eastAsia="zh-CN"/>
        </w:rPr>
        <w:t>IBB</w:t>
      </w:r>
      <w:r w:rsidR="005D274E">
        <w:rPr>
          <w:lang w:val="en-GB" w:eastAsia="zh-CN"/>
        </w:rPr>
        <w:t>应用</w:t>
      </w:r>
      <w:r>
        <w:rPr>
          <w:rFonts w:hint="eastAsia"/>
          <w:lang w:val="en-GB" w:eastAsia="zh-CN"/>
        </w:rPr>
        <w:t>启用</w:t>
      </w:r>
      <w:r>
        <w:rPr>
          <w:lang w:val="en-GB" w:eastAsia="zh-CN"/>
        </w:rPr>
        <w:t>，该应用将持续工作直至最终用户发出终止信号或优先应用</w:t>
      </w:r>
      <w:r>
        <w:rPr>
          <w:rFonts w:hint="eastAsia"/>
          <w:lang w:val="en-GB" w:eastAsia="zh-CN"/>
        </w:rPr>
        <w:t>发</w:t>
      </w:r>
      <w:r>
        <w:rPr>
          <w:lang w:val="en-GB" w:eastAsia="zh-CN"/>
        </w:rPr>
        <w:t>出控制信号。</w:t>
      </w:r>
      <w:r>
        <w:rPr>
          <w:rFonts w:hint="eastAsia"/>
          <w:lang w:val="en-GB" w:eastAsia="zh-CN"/>
        </w:rPr>
        <w:t>在</w:t>
      </w:r>
      <w:r w:rsidR="00727CE2">
        <w:rPr>
          <w:lang w:val="en-GB" w:eastAsia="zh-CN"/>
        </w:rPr>
        <w:t>面向广播的方案</w:t>
      </w:r>
      <w:r>
        <w:rPr>
          <w:rFonts w:hint="eastAsia"/>
          <w:lang w:val="en-GB" w:eastAsia="zh-CN"/>
        </w:rPr>
        <w:t>中</w:t>
      </w:r>
      <w:r>
        <w:rPr>
          <w:lang w:val="en-GB" w:eastAsia="zh-CN"/>
        </w:rPr>
        <w:t>，</w:t>
      </w:r>
      <w:r>
        <w:rPr>
          <w:rFonts w:hint="eastAsia"/>
          <w:lang w:val="en-GB" w:eastAsia="zh-CN"/>
        </w:rPr>
        <w:t>使用</w:t>
      </w:r>
      <w:r w:rsidR="003D50FC">
        <w:rPr>
          <w:lang w:val="en-GB" w:eastAsia="zh-CN"/>
        </w:rPr>
        <w:t>独立的</w:t>
      </w:r>
      <w:r w:rsidR="003D50FC">
        <w:rPr>
          <w:lang w:val="en-GB" w:eastAsia="zh-CN"/>
        </w:rPr>
        <w:t>IBB</w:t>
      </w:r>
      <w:r w:rsidR="003D50FC">
        <w:rPr>
          <w:lang w:val="en-GB" w:eastAsia="zh-CN"/>
        </w:rPr>
        <w:t>应用</w:t>
      </w:r>
      <w:r>
        <w:rPr>
          <w:rFonts w:hint="eastAsia"/>
          <w:lang w:val="en-GB" w:eastAsia="zh-CN"/>
        </w:rPr>
        <w:t>有</w:t>
      </w:r>
      <w:r>
        <w:rPr>
          <w:lang w:val="en-GB" w:eastAsia="zh-CN"/>
        </w:rPr>
        <w:t>相应的</w:t>
      </w:r>
      <w:r>
        <w:rPr>
          <w:rFonts w:hint="eastAsia"/>
          <w:lang w:val="en-GB" w:eastAsia="zh-CN"/>
        </w:rPr>
        <w:t>优</w:t>
      </w:r>
      <w:r>
        <w:rPr>
          <w:lang w:val="en-GB" w:eastAsia="zh-CN"/>
        </w:rPr>
        <w:t>缺点：</w:t>
      </w:r>
    </w:p>
    <w:p w:rsidR="00905E23" w:rsidRPr="003F2DE2" w:rsidRDefault="00905E23" w:rsidP="00053236">
      <w:pPr>
        <w:pStyle w:val="enumlev1"/>
        <w:rPr>
          <w:lang w:val="en-GB" w:eastAsia="zh-CN"/>
        </w:rPr>
      </w:pPr>
      <w:r w:rsidRPr="003F2DE2">
        <w:rPr>
          <w:lang w:val="en-GB" w:eastAsia="zh-CN"/>
        </w:rPr>
        <w:t>–</w:t>
      </w:r>
      <w:r w:rsidRPr="003F2DE2">
        <w:rPr>
          <w:lang w:val="en-GB" w:eastAsia="zh-CN"/>
        </w:rPr>
        <w:tab/>
      </w:r>
      <w:r w:rsidR="005D274E">
        <w:rPr>
          <w:lang w:val="en-GB" w:eastAsia="zh-CN"/>
        </w:rPr>
        <w:t>独立的</w:t>
      </w:r>
      <w:r w:rsidR="005D274E">
        <w:rPr>
          <w:lang w:val="en-GB" w:eastAsia="zh-CN"/>
        </w:rPr>
        <w:t>IBB</w:t>
      </w:r>
      <w:r w:rsidR="005D274E">
        <w:rPr>
          <w:lang w:val="en-GB" w:eastAsia="zh-CN"/>
        </w:rPr>
        <w:t>应用</w:t>
      </w:r>
      <w:r w:rsidR="008505CE">
        <w:rPr>
          <w:rFonts w:hint="eastAsia"/>
          <w:lang w:val="en-GB" w:eastAsia="zh-CN"/>
        </w:rPr>
        <w:t>允许</w:t>
      </w:r>
      <w:r w:rsidR="008505CE">
        <w:rPr>
          <w:lang w:val="en-GB" w:eastAsia="zh-CN"/>
        </w:rPr>
        <w:t>服务独立于广播业务。</w:t>
      </w:r>
      <w:r w:rsidR="008505CE">
        <w:rPr>
          <w:rFonts w:hint="eastAsia"/>
          <w:lang w:val="en-GB" w:eastAsia="zh-CN"/>
        </w:rPr>
        <w:t>例如</w:t>
      </w:r>
      <w:r w:rsidR="008505CE">
        <w:rPr>
          <w:lang w:val="en-GB" w:eastAsia="zh-CN"/>
        </w:rPr>
        <w:t>，</w:t>
      </w:r>
      <w:r w:rsidR="008505CE">
        <w:rPr>
          <w:rFonts w:hint="eastAsia"/>
          <w:lang w:val="en-GB" w:eastAsia="zh-CN"/>
        </w:rPr>
        <w:t>与平板</w:t>
      </w:r>
      <w:r w:rsidR="008505CE">
        <w:rPr>
          <w:lang w:val="en-GB" w:eastAsia="zh-CN"/>
        </w:rPr>
        <w:t>电脑共同使用的</w:t>
      </w:r>
      <w:r w:rsidRPr="003F2DE2">
        <w:rPr>
          <w:lang w:val="en-GB" w:eastAsia="zh-CN"/>
        </w:rPr>
        <w:t>EPG</w:t>
      </w:r>
      <w:r w:rsidR="008505CE">
        <w:rPr>
          <w:rFonts w:hint="eastAsia"/>
          <w:lang w:val="en-GB" w:eastAsia="zh-CN"/>
        </w:rPr>
        <w:t>可</w:t>
      </w:r>
      <w:r w:rsidR="008505CE">
        <w:rPr>
          <w:lang w:val="en-GB" w:eastAsia="zh-CN"/>
        </w:rPr>
        <w:t>使用此类应用实施。</w:t>
      </w:r>
    </w:p>
    <w:p w:rsidR="00905E23" w:rsidRPr="003F2DE2" w:rsidRDefault="00905E23" w:rsidP="00053236">
      <w:pPr>
        <w:pStyle w:val="enumlev1"/>
        <w:rPr>
          <w:lang w:val="en-GB" w:eastAsia="ja-JP"/>
        </w:rPr>
      </w:pPr>
      <w:r w:rsidRPr="003F2DE2">
        <w:rPr>
          <w:lang w:val="en-GB" w:eastAsia="zh-CN"/>
        </w:rPr>
        <w:t>–</w:t>
      </w:r>
      <w:r w:rsidRPr="003F2DE2">
        <w:rPr>
          <w:lang w:val="en-GB" w:eastAsia="zh-CN"/>
        </w:rPr>
        <w:tab/>
      </w:r>
      <w:r w:rsidR="003D50FC">
        <w:rPr>
          <w:lang w:val="en-GB" w:eastAsia="zh-CN"/>
        </w:rPr>
        <w:t>独立的</w:t>
      </w:r>
      <w:r w:rsidR="003D50FC">
        <w:rPr>
          <w:lang w:val="en-GB" w:eastAsia="zh-CN"/>
        </w:rPr>
        <w:t>IBB</w:t>
      </w:r>
      <w:r w:rsidR="003D50FC">
        <w:rPr>
          <w:lang w:val="en-GB" w:eastAsia="zh-CN"/>
        </w:rPr>
        <w:t>应用</w:t>
      </w:r>
      <w:r w:rsidR="008505CE">
        <w:rPr>
          <w:rFonts w:hint="eastAsia"/>
          <w:lang w:val="en-GB" w:eastAsia="zh-CN"/>
        </w:rPr>
        <w:t>可</w:t>
      </w:r>
      <w:r w:rsidR="008505CE">
        <w:rPr>
          <w:lang w:val="en-GB" w:eastAsia="zh-CN"/>
        </w:rPr>
        <w:t>提</w:t>
      </w:r>
      <w:r w:rsidR="008505CE">
        <w:rPr>
          <w:rFonts w:hint="eastAsia"/>
          <w:lang w:val="en-GB" w:eastAsia="zh-CN"/>
        </w:rPr>
        <w:t>升</w:t>
      </w:r>
      <w:r w:rsidR="008505CE">
        <w:rPr>
          <w:lang w:val="en-GB" w:eastAsia="zh-CN"/>
        </w:rPr>
        <w:t>系统功能。</w:t>
      </w:r>
      <w:r w:rsidR="008505CE">
        <w:rPr>
          <w:rFonts w:hint="eastAsia"/>
          <w:lang w:val="en-GB" w:eastAsia="zh-CN"/>
        </w:rPr>
        <w:t>例如</w:t>
      </w:r>
      <w:r w:rsidR="008505CE">
        <w:rPr>
          <w:lang w:val="en-GB" w:eastAsia="zh-CN"/>
        </w:rPr>
        <w:t>，</w:t>
      </w:r>
      <w:r w:rsidR="008502B2">
        <w:rPr>
          <w:rFonts w:hint="eastAsia"/>
          <w:lang w:val="en-GB" w:eastAsia="zh-CN"/>
        </w:rPr>
        <w:t>管理</w:t>
      </w:r>
      <w:r w:rsidR="008502B2">
        <w:rPr>
          <w:lang w:val="en-GB" w:eastAsia="zh-CN"/>
        </w:rPr>
        <w:t>多个广播业务的、</w:t>
      </w:r>
      <w:r w:rsidR="008505CE">
        <w:rPr>
          <w:lang w:val="en-GB" w:eastAsia="zh-CN"/>
        </w:rPr>
        <w:t>按</w:t>
      </w:r>
      <w:r w:rsidR="008505CE">
        <w:rPr>
          <w:rFonts w:hint="eastAsia"/>
          <w:lang w:val="en-GB" w:eastAsia="zh-CN"/>
        </w:rPr>
        <w:t>观看收费的</w:t>
      </w:r>
      <w:r w:rsidR="008505CE">
        <w:rPr>
          <w:lang w:val="en-GB" w:eastAsia="zh-CN"/>
        </w:rPr>
        <w:t>管理应用</w:t>
      </w:r>
      <w:r w:rsidR="008502B2">
        <w:rPr>
          <w:rFonts w:hint="eastAsia"/>
          <w:lang w:val="en-GB" w:eastAsia="zh-CN"/>
        </w:rPr>
        <w:t>应</w:t>
      </w:r>
      <w:r w:rsidR="008502B2">
        <w:rPr>
          <w:lang w:val="en-GB" w:eastAsia="zh-CN"/>
        </w:rPr>
        <w:t>在后台</w:t>
      </w:r>
      <w:r w:rsidR="008502B2">
        <w:rPr>
          <w:rFonts w:hint="eastAsia"/>
          <w:lang w:val="en-GB" w:eastAsia="zh-CN"/>
        </w:rPr>
        <w:t>工</w:t>
      </w:r>
      <w:r w:rsidR="008502B2">
        <w:rPr>
          <w:lang w:val="en-GB" w:eastAsia="zh-CN"/>
        </w:rPr>
        <w:t>作。</w:t>
      </w:r>
      <w:r w:rsidR="008502B2">
        <w:rPr>
          <w:rFonts w:hint="eastAsia"/>
          <w:lang w:val="en-GB" w:eastAsia="zh-CN"/>
        </w:rPr>
        <w:t>使用</w:t>
      </w:r>
      <w:r w:rsidR="008502B2">
        <w:rPr>
          <w:lang w:val="en-GB" w:eastAsia="zh-CN"/>
        </w:rPr>
        <w:t>其它类型的应用实施此类管理可能很困难。</w:t>
      </w:r>
    </w:p>
    <w:p w:rsidR="00905E23" w:rsidRPr="003F2DE2" w:rsidRDefault="00905E23" w:rsidP="00053236">
      <w:pPr>
        <w:pStyle w:val="enumlev1"/>
        <w:rPr>
          <w:lang w:val="en-GB" w:eastAsia="zh-CN"/>
        </w:rPr>
      </w:pPr>
      <w:r w:rsidRPr="003F2DE2">
        <w:rPr>
          <w:lang w:val="en-GB" w:eastAsia="zh-CN"/>
        </w:rPr>
        <w:t>–</w:t>
      </w:r>
      <w:r w:rsidRPr="003F2DE2">
        <w:rPr>
          <w:lang w:val="en-GB" w:eastAsia="zh-CN"/>
        </w:rPr>
        <w:tab/>
      </w:r>
      <w:r w:rsidR="003D50FC">
        <w:rPr>
          <w:lang w:val="en-GB" w:eastAsia="zh-CN"/>
        </w:rPr>
        <w:t>独立的</w:t>
      </w:r>
      <w:r w:rsidR="003D50FC">
        <w:rPr>
          <w:lang w:val="en-GB" w:eastAsia="zh-CN"/>
        </w:rPr>
        <w:t>IBB</w:t>
      </w:r>
      <w:r w:rsidR="003D50FC">
        <w:rPr>
          <w:lang w:val="en-GB" w:eastAsia="zh-CN"/>
        </w:rPr>
        <w:t>应用</w:t>
      </w:r>
      <w:r w:rsidR="008502B2">
        <w:rPr>
          <w:rFonts w:hint="eastAsia"/>
          <w:lang w:val="en-GB" w:eastAsia="zh-CN"/>
        </w:rPr>
        <w:t>在</w:t>
      </w:r>
      <w:r w:rsidR="008502B2">
        <w:rPr>
          <w:lang w:val="en-GB" w:eastAsia="zh-CN"/>
        </w:rPr>
        <w:t>智能电话或平板电脑上执行</w:t>
      </w:r>
      <w:r w:rsidR="008502B2">
        <w:rPr>
          <w:rFonts w:hint="eastAsia"/>
          <w:lang w:val="en-GB" w:eastAsia="zh-CN"/>
        </w:rPr>
        <w:t>这些</w:t>
      </w:r>
      <w:r w:rsidR="008502B2">
        <w:rPr>
          <w:lang w:val="en-GB" w:eastAsia="zh-CN"/>
        </w:rPr>
        <w:t>应用</w:t>
      </w:r>
      <w:r w:rsidR="002B7F0B">
        <w:rPr>
          <w:rFonts w:hint="eastAsia"/>
          <w:lang w:val="en-GB" w:eastAsia="zh-CN"/>
        </w:rPr>
        <w:t>时</w:t>
      </w:r>
      <w:r w:rsidR="008502B2">
        <w:rPr>
          <w:rFonts w:hint="eastAsia"/>
          <w:lang w:val="en-GB" w:eastAsia="zh-CN"/>
        </w:rPr>
        <w:t>使用</w:t>
      </w:r>
      <w:r w:rsidR="002B7F0B">
        <w:rPr>
          <w:rFonts w:hint="eastAsia"/>
          <w:lang w:val="en-GB" w:eastAsia="zh-CN"/>
        </w:rPr>
        <w:t>类似</w:t>
      </w:r>
      <w:r w:rsidR="008502B2">
        <w:rPr>
          <w:lang w:val="en-GB" w:eastAsia="zh-CN"/>
        </w:rPr>
        <w:t>的形式。</w:t>
      </w:r>
      <w:r w:rsidR="008502B2">
        <w:rPr>
          <w:rFonts w:hint="eastAsia"/>
          <w:lang w:val="en-GB" w:eastAsia="zh-CN"/>
        </w:rPr>
        <w:t>因</w:t>
      </w:r>
      <w:r w:rsidR="008502B2">
        <w:rPr>
          <w:lang w:val="en-GB" w:eastAsia="zh-CN"/>
        </w:rPr>
        <w:t>此，最终用户可能</w:t>
      </w:r>
      <w:r w:rsidR="008502B2">
        <w:rPr>
          <w:rFonts w:hint="eastAsia"/>
          <w:lang w:val="en-GB" w:eastAsia="zh-CN"/>
        </w:rPr>
        <w:t>了</w:t>
      </w:r>
      <w:r w:rsidR="008502B2">
        <w:rPr>
          <w:lang w:val="en-GB" w:eastAsia="zh-CN"/>
        </w:rPr>
        <w:t>解如何使用和方便</w:t>
      </w:r>
      <w:r w:rsidR="002B7F0B">
        <w:rPr>
          <w:rFonts w:hint="eastAsia"/>
          <w:lang w:val="en-GB" w:eastAsia="zh-CN"/>
        </w:rPr>
        <w:t>地</w:t>
      </w:r>
      <w:r w:rsidR="008502B2">
        <w:rPr>
          <w:rFonts w:hint="eastAsia"/>
          <w:lang w:val="en-GB" w:eastAsia="zh-CN"/>
        </w:rPr>
        <w:t>管理这</w:t>
      </w:r>
      <w:r w:rsidR="008502B2">
        <w:rPr>
          <w:lang w:val="en-GB" w:eastAsia="zh-CN"/>
        </w:rPr>
        <w:t>些应用。</w:t>
      </w:r>
    </w:p>
    <w:p w:rsidR="00905E23" w:rsidRPr="003F2DE2" w:rsidRDefault="00905E23" w:rsidP="00053236">
      <w:pPr>
        <w:pStyle w:val="enumlev1"/>
        <w:rPr>
          <w:lang w:val="en-GB" w:eastAsia="ja-JP"/>
        </w:rPr>
      </w:pPr>
      <w:r w:rsidRPr="003F2DE2">
        <w:rPr>
          <w:lang w:val="en-GB" w:eastAsia="zh-CN"/>
        </w:rPr>
        <w:t>–</w:t>
      </w:r>
      <w:r w:rsidRPr="003F2DE2">
        <w:rPr>
          <w:lang w:val="en-GB" w:eastAsia="zh-CN"/>
        </w:rPr>
        <w:tab/>
      </w:r>
      <w:r w:rsidR="003D50FC">
        <w:rPr>
          <w:lang w:val="en-GB" w:eastAsia="zh-CN"/>
        </w:rPr>
        <w:t>独立的</w:t>
      </w:r>
      <w:r w:rsidR="003D50FC">
        <w:rPr>
          <w:lang w:val="en-GB" w:eastAsia="zh-CN"/>
        </w:rPr>
        <w:t>IBB</w:t>
      </w:r>
      <w:r w:rsidR="003D50FC">
        <w:rPr>
          <w:lang w:val="en-GB" w:eastAsia="zh-CN"/>
        </w:rPr>
        <w:t>应用</w:t>
      </w:r>
      <w:r w:rsidR="008502B2">
        <w:rPr>
          <w:rFonts w:hint="eastAsia"/>
          <w:lang w:val="en-GB" w:eastAsia="zh-CN"/>
        </w:rPr>
        <w:t>要求对</w:t>
      </w:r>
      <w:r w:rsidR="008502B2">
        <w:rPr>
          <w:lang w:val="en-GB" w:eastAsia="zh-CN"/>
        </w:rPr>
        <w:t>广播资源接入和用户信息进行仔细的安全考量。</w:t>
      </w:r>
    </w:p>
    <w:p w:rsidR="00905E23" w:rsidRPr="003F2DE2" w:rsidRDefault="00905E23" w:rsidP="00053236">
      <w:pPr>
        <w:pStyle w:val="enumlev1"/>
        <w:rPr>
          <w:lang w:val="en-GB" w:eastAsia="zh-CN"/>
        </w:rPr>
      </w:pPr>
      <w:r w:rsidRPr="003F2DE2">
        <w:rPr>
          <w:lang w:val="en-GB" w:eastAsia="zh-CN"/>
        </w:rPr>
        <w:t>–</w:t>
      </w:r>
      <w:r w:rsidRPr="003F2DE2">
        <w:rPr>
          <w:lang w:val="en-GB" w:eastAsia="zh-CN"/>
        </w:rPr>
        <w:tab/>
      </w:r>
      <w:r w:rsidR="008502B2">
        <w:rPr>
          <w:rFonts w:hint="eastAsia"/>
          <w:lang w:val="en-GB" w:eastAsia="zh-CN"/>
        </w:rPr>
        <w:t>使用</w:t>
      </w:r>
      <w:r w:rsidR="003D50FC">
        <w:rPr>
          <w:lang w:val="en-GB" w:eastAsia="zh-CN"/>
        </w:rPr>
        <w:t>独立的</w:t>
      </w:r>
      <w:r w:rsidR="003D50FC">
        <w:rPr>
          <w:lang w:val="en-GB" w:eastAsia="zh-CN"/>
        </w:rPr>
        <w:t>IBB</w:t>
      </w:r>
      <w:r w:rsidR="003D50FC">
        <w:rPr>
          <w:lang w:val="en-GB" w:eastAsia="zh-CN"/>
        </w:rPr>
        <w:t>应用</w:t>
      </w:r>
      <w:r w:rsidR="008502B2">
        <w:rPr>
          <w:rFonts w:hint="eastAsia"/>
          <w:lang w:val="en-GB" w:eastAsia="zh-CN"/>
        </w:rPr>
        <w:t>需要</w:t>
      </w:r>
      <w:r w:rsidR="008502B2">
        <w:rPr>
          <w:lang w:val="en-GB" w:eastAsia="zh-CN"/>
        </w:rPr>
        <w:t>同时执行多个应用的功能。</w:t>
      </w:r>
      <w:r w:rsidR="008502B2" w:rsidRPr="00C62E89">
        <w:rPr>
          <w:rFonts w:hint="eastAsia"/>
          <w:spacing w:val="-18"/>
          <w:lang w:val="en-GB" w:eastAsia="zh-CN"/>
        </w:rPr>
        <w:t>这需要</w:t>
      </w:r>
      <w:r w:rsidR="008502B2" w:rsidRPr="00C62E89">
        <w:rPr>
          <w:spacing w:val="-18"/>
          <w:lang w:val="en-GB" w:eastAsia="zh-CN"/>
        </w:rPr>
        <w:t>复杂的接收机</w:t>
      </w:r>
      <w:r w:rsidR="002B7F0B" w:rsidRPr="00C62E89">
        <w:rPr>
          <w:rFonts w:hint="eastAsia"/>
          <w:spacing w:val="-18"/>
          <w:lang w:val="en-GB" w:eastAsia="zh-CN"/>
        </w:rPr>
        <w:t>功能</w:t>
      </w:r>
      <w:r w:rsidR="008502B2" w:rsidRPr="00C62E89">
        <w:rPr>
          <w:spacing w:val="-18"/>
          <w:lang w:val="en-GB" w:eastAsia="zh-CN"/>
        </w:rPr>
        <w:t>和显示管理。</w:t>
      </w:r>
      <w:r w:rsidR="008502B2" w:rsidRPr="00C62E89">
        <w:rPr>
          <w:rFonts w:hint="eastAsia"/>
          <w:spacing w:val="-18"/>
          <w:lang w:val="en-GB" w:eastAsia="zh-CN"/>
        </w:rPr>
        <w:t>但是</w:t>
      </w:r>
      <w:r w:rsidR="008502B2" w:rsidRPr="00C62E89">
        <w:rPr>
          <w:spacing w:val="-18"/>
          <w:lang w:val="en-GB" w:eastAsia="zh-CN"/>
        </w:rPr>
        <w:t>，有</w:t>
      </w:r>
      <w:r w:rsidR="002B7F0B" w:rsidRPr="00C62E89">
        <w:rPr>
          <w:rFonts w:hint="eastAsia"/>
          <w:spacing w:val="-18"/>
          <w:lang w:val="en-GB" w:eastAsia="zh-CN"/>
        </w:rPr>
        <w:t>些</w:t>
      </w:r>
      <w:r w:rsidR="008502B2" w:rsidRPr="00C62E89">
        <w:rPr>
          <w:spacing w:val="-18"/>
          <w:lang w:val="en-GB" w:eastAsia="zh-CN"/>
        </w:rPr>
        <w:t>互动电视系统已成功实现了同时</w:t>
      </w:r>
      <w:r w:rsidR="008502B2" w:rsidRPr="00C62E89">
        <w:rPr>
          <w:rFonts w:hint="eastAsia"/>
          <w:spacing w:val="-18"/>
          <w:lang w:val="en-GB" w:eastAsia="zh-CN"/>
        </w:rPr>
        <w:t>实施</w:t>
      </w:r>
      <w:r w:rsidR="002B7F0B" w:rsidRPr="00C62E89">
        <w:rPr>
          <w:rFonts w:hint="eastAsia"/>
          <w:spacing w:val="-18"/>
          <w:lang w:val="en-GB" w:eastAsia="zh-CN"/>
        </w:rPr>
        <w:t>多项</w:t>
      </w:r>
      <w:r w:rsidR="002B7F0B" w:rsidRPr="00C62E89">
        <w:rPr>
          <w:spacing w:val="-18"/>
          <w:lang w:val="en-GB" w:eastAsia="zh-CN"/>
        </w:rPr>
        <w:t>功能</w:t>
      </w:r>
      <w:r w:rsidR="008502B2">
        <w:rPr>
          <w:lang w:val="en-GB" w:eastAsia="zh-CN"/>
        </w:rPr>
        <w:t>，例如</w:t>
      </w:r>
      <w:r w:rsidRPr="003F2DE2">
        <w:rPr>
          <w:lang w:val="en-GB" w:eastAsia="zh-CN"/>
        </w:rPr>
        <w:t>ITU-R BT.1722</w:t>
      </w:r>
      <w:r w:rsidR="008502B2">
        <w:rPr>
          <w:rFonts w:hint="eastAsia"/>
          <w:lang w:val="en-GB" w:eastAsia="zh-CN"/>
        </w:rPr>
        <w:t>建议</w:t>
      </w:r>
      <w:r w:rsidR="008502B2">
        <w:rPr>
          <w:lang w:val="en-GB" w:eastAsia="zh-CN"/>
        </w:rPr>
        <w:t>书中介绍的系统。</w:t>
      </w:r>
    </w:p>
    <w:p w:rsidR="00905E23" w:rsidRDefault="008502B2" w:rsidP="00C938A5">
      <w:pPr>
        <w:ind w:firstLineChars="200" w:firstLine="480"/>
        <w:rPr>
          <w:lang w:val="en-GB" w:eastAsia="zh-CN"/>
        </w:rPr>
      </w:pPr>
      <w:r>
        <w:rPr>
          <w:rFonts w:hint="eastAsia"/>
          <w:lang w:val="en-GB" w:eastAsia="zh-CN"/>
        </w:rPr>
        <w:t>考虑</w:t>
      </w:r>
      <w:r>
        <w:rPr>
          <w:lang w:val="en-GB" w:eastAsia="zh-CN"/>
        </w:rPr>
        <w:t>到上述优缺点，使用</w:t>
      </w:r>
      <w:r w:rsidR="003D50FC">
        <w:rPr>
          <w:lang w:val="en-GB" w:eastAsia="zh-CN"/>
        </w:rPr>
        <w:t>独立的</w:t>
      </w:r>
      <w:r w:rsidR="003D50FC">
        <w:rPr>
          <w:lang w:val="en-GB" w:eastAsia="zh-CN"/>
        </w:rPr>
        <w:t>IBB</w:t>
      </w:r>
      <w:r w:rsidR="003D50FC">
        <w:rPr>
          <w:lang w:val="en-GB" w:eastAsia="zh-CN"/>
        </w:rPr>
        <w:t>应用</w:t>
      </w:r>
      <w:r>
        <w:rPr>
          <w:rFonts w:hint="eastAsia"/>
          <w:lang w:val="en-GB" w:eastAsia="zh-CN"/>
        </w:rPr>
        <w:t>将</w:t>
      </w:r>
      <w:r>
        <w:rPr>
          <w:lang w:val="en-GB" w:eastAsia="zh-CN"/>
        </w:rPr>
        <w:t>为广播公司带来新的业务机遇并增加系统的复杂性。</w:t>
      </w:r>
    </w:p>
    <w:p w:rsidR="00C938A5" w:rsidRDefault="00C938A5" w:rsidP="00497F1F">
      <w:pPr>
        <w:rPr>
          <w:lang w:val="en-GB" w:eastAsia="zh-CN"/>
        </w:rPr>
      </w:pPr>
    </w:p>
    <w:p w:rsidR="00C938A5" w:rsidRDefault="00C938A5" w:rsidP="00497F1F">
      <w:pPr>
        <w:rPr>
          <w:lang w:eastAsia="zh-CN"/>
        </w:rPr>
      </w:pPr>
    </w:p>
    <w:p w:rsidR="00C938A5" w:rsidRDefault="00C938A5">
      <w:pPr>
        <w:jc w:val="center"/>
      </w:pPr>
      <w:r>
        <w:t>______________</w:t>
      </w:r>
    </w:p>
    <w:p w:rsidR="00C938A5" w:rsidRPr="003F2DE2" w:rsidRDefault="00C938A5" w:rsidP="004B788E">
      <w:pPr>
        <w:pStyle w:val="Reasons"/>
        <w:rPr>
          <w:lang w:val="en-GB" w:eastAsia="zh-CN"/>
        </w:rPr>
      </w:pPr>
    </w:p>
    <w:sectPr w:rsidR="00C938A5" w:rsidRPr="003F2DE2" w:rsidSect="00361AF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5CE" w:rsidRDefault="008505CE" w:rsidP="003102A3">
      <w:pPr>
        <w:pStyle w:val="Equation"/>
      </w:pPr>
      <w:r>
        <w:separator/>
      </w:r>
    </w:p>
  </w:endnote>
  <w:endnote w:type="continuationSeparator" w:id="0">
    <w:p w:rsidR="008505CE" w:rsidRDefault="008505CE" w:rsidP="003102A3">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5CE" w:rsidRPr="005464D1" w:rsidRDefault="008505CE" w:rsidP="004441A9">
    <w:pPr>
      <w:pStyle w:val="Footer"/>
      <w:tabs>
        <w:tab w:val="center" w:pos="5103"/>
        <w:tab w:val="right" w:pos="9639"/>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5CE" w:rsidRPr="005464D1" w:rsidRDefault="008505CE" w:rsidP="00DC2E31">
    <w:pPr>
      <w:pStyle w:val="Footer"/>
      <w:tabs>
        <w:tab w:val="center" w:pos="5103"/>
        <w:tab w:val="right" w:pos="9639"/>
      </w:tabs>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5CE" w:rsidRDefault="008505CE" w:rsidP="003102A3">
      <w:pPr>
        <w:pStyle w:val="Equation"/>
      </w:pPr>
      <w:r>
        <w:separator/>
      </w:r>
    </w:p>
  </w:footnote>
  <w:footnote w:type="continuationSeparator" w:id="0">
    <w:p w:rsidR="008505CE" w:rsidRDefault="008505CE" w:rsidP="003102A3">
      <w:pPr>
        <w:pStyle w:val="Equation"/>
      </w:pPr>
      <w:r>
        <w:continuationSeparator/>
      </w:r>
    </w:p>
  </w:footnote>
  <w:footnote w:id="1">
    <w:p w:rsidR="008505CE" w:rsidRPr="00D809D0" w:rsidRDefault="008505CE" w:rsidP="00B6257D">
      <w:pPr>
        <w:tabs>
          <w:tab w:val="left" w:pos="284"/>
        </w:tabs>
        <w:rPr>
          <w:rStyle w:val="FootnoteTextChar"/>
          <w:lang w:val="en-US" w:eastAsia="zh-CN"/>
        </w:rPr>
      </w:pPr>
      <w:r w:rsidRPr="00D809D0">
        <w:rPr>
          <w:rStyle w:val="FootnoteReference"/>
          <w:lang w:val="en-US" w:eastAsia="zh-CN"/>
        </w:rPr>
        <w:t>*</w:t>
      </w:r>
      <w:r w:rsidRPr="00D809D0">
        <w:rPr>
          <w:rStyle w:val="FootnoteTextChar"/>
          <w:lang w:val="en-US" w:eastAsia="zh-CN"/>
        </w:rPr>
        <w:tab/>
      </w:r>
      <w:r>
        <w:rPr>
          <w:rStyle w:val="FootnoteTextChar"/>
          <w:rFonts w:hint="eastAsia"/>
          <w:lang w:val="en-US" w:eastAsia="zh-CN"/>
        </w:rPr>
        <w:t>本</w:t>
      </w:r>
      <w:r>
        <w:rPr>
          <w:rStyle w:val="FootnoteTextChar"/>
          <w:lang w:val="en-US" w:eastAsia="zh-CN"/>
        </w:rPr>
        <w:t>建议书是有关</w:t>
      </w:r>
      <w:r>
        <w:rPr>
          <w:rStyle w:val="FootnoteTextChar"/>
          <w:lang w:val="en-US" w:eastAsia="zh-CN"/>
        </w:rPr>
        <w:t>IBB</w:t>
      </w:r>
      <w:r>
        <w:rPr>
          <w:rStyle w:val="FootnoteTextChar"/>
          <w:lang w:val="en-US" w:eastAsia="zh-CN"/>
        </w:rPr>
        <w:t>系统建议书和报告系列中</w:t>
      </w:r>
      <w:r>
        <w:rPr>
          <w:rStyle w:val="FootnoteTextChar"/>
          <w:rFonts w:hint="eastAsia"/>
          <w:lang w:val="en-US" w:eastAsia="zh-CN"/>
        </w:rPr>
        <w:t>的</w:t>
      </w:r>
      <w:r>
        <w:rPr>
          <w:rStyle w:val="FootnoteTextChar"/>
          <w:lang w:val="en-US" w:eastAsia="zh-CN"/>
        </w:rPr>
        <w:t>一员。</w:t>
      </w:r>
    </w:p>
  </w:footnote>
  <w:footnote w:id="2">
    <w:p w:rsidR="008505CE" w:rsidRPr="00D809D0" w:rsidRDefault="008505CE" w:rsidP="003D50FC">
      <w:pPr>
        <w:tabs>
          <w:tab w:val="left" w:pos="284"/>
        </w:tabs>
        <w:ind w:left="284" w:hanging="284"/>
        <w:rPr>
          <w:rStyle w:val="FootnoteTextChar"/>
          <w:lang w:val="en-US"/>
        </w:rPr>
      </w:pPr>
      <w:r>
        <w:rPr>
          <w:rStyle w:val="FootnoteReference"/>
        </w:rPr>
        <w:footnoteRef/>
      </w:r>
      <w:r w:rsidRPr="00D809D0">
        <w:rPr>
          <w:lang w:val="en-US"/>
        </w:rPr>
        <w:tab/>
      </w:r>
      <w:r w:rsidRPr="00D809D0">
        <w:rPr>
          <w:rStyle w:val="FootnoteTextChar"/>
          <w:rFonts w:hint="eastAsia"/>
          <w:lang w:val="en-US"/>
        </w:rPr>
        <w:t>ITU-T J.205</w:t>
      </w:r>
      <w:r>
        <w:rPr>
          <w:rStyle w:val="FootnoteTextChar"/>
          <w:rFonts w:hint="eastAsia"/>
          <w:lang w:val="en-US" w:eastAsia="zh-CN"/>
        </w:rPr>
        <w:t>建议</w:t>
      </w:r>
      <w:r>
        <w:rPr>
          <w:rStyle w:val="FootnoteTextChar"/>
          <w:lang w:val="en-US" w:eastAsia="zh-CN"/>
        </w:rPr>
        <w:t>书参考了三份</w:t>
      </w:r>
      <w:r w:rsidRPr="00D809D0">
        <w:rPr>
          <w:rStyle w:val="FootnoteTextChar"/>
          <w:rFonts w:hint="eastAsia"/>
          <w:lang w:val="en-US"/>
        </w:rPr>
        <w:t>ITU-T J.200</w:t>
      </w:r>
      <w:r>
        <w:rPr>
          <w:rStyle w:val="FootnoteTextChar"/>
          <w:rFonts w:hint="eastAsia"/>
          <w:lang w:val="en-US" w:eastAsia="zh-CN"/>
        </w:rPr>
        <w:t>系列建议</w:t>
      </w:r>
      <w:r>
        <w:rPr>
          <w:rStyle w:val="FootnoteTextChar"/>
          <w:lang w:val="en-US" w:eastAsia="zh-CN"/>
        </w:rPr>
        <w:t>书</w:t>
      </w:r>
      <w:r>
        <w:rPr>
          <w:rStyle w:val="FootnoteTextChar"/>
          <w:rFonts w:hint="eastAsia"/>
          <w:lang w:val="en-US" w:eastAsia="zh-CN"/>
        </w:rPr>
        <w:t>。下</w:t>
      </w:r>
      <w:r>
        <w:rPr>
          <w:rStyle w:val="FootnoteTextChar"/>
          <w:lang w:val="en-US" w:eastAsia="zh-CN"/>
        </w:rPr>
        <w:t>文列出了</w:t>
      </w:r>
      <w:r>
        <w:rPr>
          <w:rStyle w:val="FootnoteTextChar"/>
          <w:lang w:val="en-US" w:eastAsia="zh-CN"/>
        </w:rPr>
        <w:t>BT</w:t>
      </w:r>
      <w:r>
        <w:rPr>
          <w:rStyle w:val="FootnoteTextChar"/>
          <w:lang w:val="en-US" w:eastAsia="zh-CN"/>
        </w:rPr>
        <w:t>系</w:t>
      </w:r>
      <w:r>
        <w:rPr>
          <w:rStyle w:val="FootnoteTextChar"/>
          <w:rFonts w:hint="eastAsia"/>
          <w:lang w:val="en-US" w:eastAsia="zh-CN"/>
        </w:rPr>
        <w:t>列</w:t>
      </w:r>
      <w:r>
        <w:rPr>
          <w:rStyle w:val="FootnoteTextChar"/>
          <w:lang w:val="en-US" w:eastAsia="zh-CN"/>
        </w:rPr>
        <w:t>的</w:t>
      </w:r>
      <w:r w:rsidRPr="00D809D0">
        <w:rPr>
          <w:rStyle w:val="FootnoteTextChar"/>
          <w:rFonts w:hint="eastAsia"/>
          <w:lang w:val="en-US" w:eastAsia="zh-CN"/>
        </w:rPr>
        <w:t>ITU-R</w:t>
      </w:r>
      <w:r>
        <w:rPr>
          <w:rStyle w:val="FootnoteTextChar"/>
          <w:rFonts w:hint="eastAsia"/>
          <w:lang w:val="en-US" w:eastAsia="zh-CN"/>
        </w:rPr>
        <w:t>建议</w:t>
      </w:r>
      <w:r>
        <w:rPr>
          <w:rStyle w:val="FootnoteTextChar"/>
          <w:lang w:val="en-US" w:eastAsia="zh-CN"/>
        </w:rPr>
        <w:t>书</w:t>
      </w:r>
      <w:r>
        <w:rPr>
          <w:rStyle w:val="FootnoteTextChar"/>
          <w:rFonts w:hint="eastAsia"/>
          <w:lang w:val="en-US" w:eastAsia="zh-CN"/>
        </w:rPr>
        <w:t>。</w:t>
      </w:r>
    </w:p>
    <w:p w:rsidR="008505CE" w:rsidRPr="00D809D0" w:rsidRDefault="008505CE" w:rsidP="00905E23">
      <w:pPr>
        <w:pStyle w:val="Blanc"/>
        <w:rPr>
          <w:rStyle w:val="FootnoteTextChar"/>
          <w:lang w:val="en-US"/>
        </w:rPr>
      </w:pPr>
    </w:p>
    <w:tbl>
      <w:tblPr>
        <w:tblStyle w:val="TableGrid"/>
        <w:tblW w:w="6941" w:type="dxa"/>
        <w:tblInd w:w="656" w:type="dxa"/>
        <w:tblLayout w:type="fixed"/>
        <w:tblLook w:val="04A0" w:firstRow="1" w:lastRow="0" w:firstColumn="1" w:lastColumn="0" w:noHBand="0" w:noVBand="1"/>
      </w:tblPr>
      <w:tblGrid>
        <w:gridCol w:w="3686"/>
        <w:gridCol w:w="3255"/>
      </w:tblGrid>
      <w:tr w:rsidR="008505CE" w:rsidTr="00B80C80">
        <w:tc>
          <w:tcPr>
            <w:tcW w:w="3686" w:type="dxa"/>
          </w:tcPr>
          <w:p w:rsidR="008505CE" w:rsidRDefault="008505CE" w:rsidP="00B80C80">
            <w:pPr>
              <w:pStyle w:val="FootnoteText"/>
              <w:spacing w:before="40" w:after="40"/>
              <w:ind w:left="0" w:firstLine="0"/>
              <w:jc w:val="left"/>
              <w:rPr>
                <w:lang w:eastAsia="ja-JP"/>
              </w:rPr>
            </w:pPr>
            <w:r>
              <w:rPr>
                <w:rFonts w:hint="eastAsia"/>
                <w:lang w:eastAsia="ja-JP"/>
              </w:rPr>
              <w:t>ITU-T J.200</w:t>
            </w:r>
            <w:r w:rsidR="00B80C80">
              <w:rPr>
                <w:rFonts w:hint="eastAsia"/>
                <w:lang w:eastAsia="zh-CN"/>
              </w:rPr>
              <w:t>（</w:t>
            </w:r>
            <w:r>
              <w:rPr>
                <w:rFonts w:hint="eastAsia"/>
                <w:lang w:eastAsia="ja-JP"/>
              </w:rPr>
              <w:t>2010</w:t>
            </w:r>
            <w:r w:rsidR="00B80C80">
              <w:rPr>
                <w:rFonts w:hint="eastAsia"/>
                <w:lang w:eastAsia="zh-CN"/>
              </w:rPr>
              <w:t>）</w:t>
            </w:r>
            <w:r>
              <w:rPr>
                <w:rStyle w:val="FootnoteTextChar"/>
                <w:rFonts w:hint="eastAsia"/>
                <w:lang w:val="en-US" w:eastAsia="zh-CN"/>
              </w:rPr>
              <w:t>建议</w:t>
            </w:r>
            <w:r>
              <w:rPr>
                <w:rStyle w:val="FootnoteTextChar"/>
                <w:lang w:val="en-US" w:eastAsia="zh-CN"/>
              </w:rPr>
              <w:t>书</w:t>
            </w:r>
          </w:p>
        </w:tc>
        <w:tc>
          <w:tcPr>
            <w:tcW w:w="3255" w:type="dxa"/>
          </w:tcPr>
          <w:p w:rsidR="008505CE" w:rsidRDefault="008505CE" w:rsidP="00905E23">
            <w:pPr>
              <w:pStyle w:val="FootnoteText"/>
              <w:spacing w:before="40" w:after="40"/>
              <w:ind w:left="0" w:firstLine="0"/>
              <w:jc w:val="left"/>
              <w:rPr>
                <w:lang w:eastAsia="ja-JP"/>
              </w:rPr>
            </w:pPr>
            <w:r>
              <w:rPr>
                <w:rFonts w:hint="eastAsia"/>
                <w:lang w:eastAsia="ja-JP"/>
              </w:rPr>
              <w:t>ITU-R BT.1889</w:t>
            </w:r>
            <w:r>
              <w:rPr>
                <w:rStyle w:val="FootnoteTextChar"/>
                <w:rFonts w:hint="eastAsia"/>
                <w:lang w:val="en-US" w:eastAsia="zh-CN"/>
              </w:rPr>
              <w:t>建议</w:t>
            </w:r>
            <w:r>
              <w:rPr>
                <w:rStyle w:val="FootnoteTextChar"/>
                <w:lang w:val="en-US" w:eastAsia="zh-CN"/>
              </w:rPr>
              <w:t>书</w:t>
            </w:r>
          </w:p>
        </w:tc>
      </w:tr>
      <w:tr w:rsidR="008505CE" w:rsidTr="00B80C80">
        <w:tc>
          <w:tcPr>
            <w:tcW w:w="3686" w:type="dxa"/>
          </w:tcPr>
          <w:p w:rsidR="008505CE" w:rsidRDefault="008505CE" w:rsidP="00B80C80">
            <w:pPr>
              <w:pStyle w:val="FootnoteText"/>
              <w:spacing w:before="40" w:after="40"/>
              <w:ind w:left="0" w:firstLine="0"/>
              <w:jc w:val="left"/>
              <w:rPr>
                <w:lang w:eastAsia="ja-JP"/>
              </w:rPr>
            </w:pPr>
            <w:r>
              <w:rPr>
                <w:rFonts w:hint="eastAsia"/>
                <w:lang w:eastAsia="ja-JP"/>
              </w:rPr>
              <w:t>ITU-T J.201</w:t>
            </w:r>
            <w:r w:rsidR="00B80C80">
              <w:rPr>
                <w:rFonts w:hint="eastAsia"/>
                <w:lang w:eastAsia="zh-CN"/>
              </w:rPr>
              <w:t>（</w:t>
            </w:r>
            <w:r>
              <w:rPr>
                <w:rFonts w:hint="eastAsia"/>
                <w:lang w:eastAsia="ja-JP"/>
              </w:rPr>
              <w:t>2009</w:t>
            </w:r>
            <w:r w:rsidR="00B80C80">
              <w:rPr>
                <w:rFonts w:hint="eastAsia"/>
                <w:lang w:eastAsia="zh-CN"/>
              </w:rPr>
              <w:t>）</w:t>
            </w:r>
            <w:r>
              <w:rPr>
                <w:rStyle w:val="FootnoteTextChar"/>
                <w:rFonts w:hint="eastAsia"/>
                <w:lang w:val="en-US" w:eastAsia="zh-CN"/>
              </w:rPr>
              <w:t>建议</w:t>
            </w:r>
            <w:r>
              <w:rPr>
                <w:rStyle w:val="FootnoteTextChar"/>
                <w:lang w:val="en-US" w:eastAsia="zh-CN"/>
              </w:rPr>
              <w:t>书</w:t>
            </w:r>
          </w:p>
        </w:tc>
        <w:tc>
          <w:tcPr>
            <w:tcW w:w="3255" w:type="dxa"/>
          </w:tcPr>
          <w:p w:rsidR="008505CE" w:rsidRDefault="008505CE" w:rsidP="00905E23">
            <w:pPr>
              <w:pStyle w:val="FootnoteText"/>
              <w:spacing w:before="40" w:after="40"/>
              <w:ind w:left="0" w:firstLine="0"/>
              <w:jc w:val="left"/>
              <w:rPr>
                <w:lang w:eastAsia="ja-JP"/>
              </w:rPr>
            </w:pPr>
            <w:r>
              <w:rPr>
                <w:rFonts w:hint="eastAsia"/>
                <w:lang w:eastAsia="ja-JP"/>
              </w:rPr>
              <w:t>ITU-R BT.1699-2</w:t>
            </w:r>
            <w:r>
              <w:rPr>
                <w:rStyle w:val="FootnoteTextChar"/>
                <w:rFonts w:hint="eastAsia"/>
                <w:lang w:val="en-US" w:eastAsia="zh-CN"/>
              </w:rPr>
              <w:t>建议</w:t>
            </w:r>
            <w:r>
              <w:rPr>
                <w:rStyle w:val="FootnoteTextChar"/>
                <w:lang w:val="en-US" w:eastAsia="zh-CN"/>
              </w:rPr>
              <w:t>书</w:t>
            </w:r>
          </w:p>
        </w:tc>
      </w:tr>
      <w:tr w:rsidR="008505CE" w:rsidTr="00B80C80">
        <w:tc>
          <w:tcPr>
            <w:tcW w:w="3686" w:type="dxa"/>
          </w:tcPr>
          <w:p w:rsidR="008505CE" w:rsidRDefault="008505CE" w:rsidP="00B80C80">
            <w:pPr>
              <w:pStyle w:val="FootnoteText"/>
              <w:spacing w:before="40" w:after="40"/>
              <w:ind w:left="0" w:firstLine="0"/>
              <w:jc w:val="left"/>
              <w:rPr>
                <w:lang w:eastAsia="ja-JP"/>
              </w:rPr>
            </w:pPr>
            <w:r>
              <w:rPr>
                <w:rFonts w:hint="eastAsia"/>
                <w:lang w:eastAsia="ja-JP"/>
              </w:rPr>
              <w:t>ITU-T J.202</w:t>
            </w:r>
            <w:r w:rsidR="00B80C80">
              <w:rPr>
                <w:rFonts w:hint="eastAsia"/>
                <w:lang w:eastAsia="zh-CN"/>
              </w:rPr>
              <w:t>（</w:t>
            </w:r>
            <w:r>
              <w:rPr>
                <w:rFonts w:hint="eastAsia"/>
                <w:lang w:eastAsia="ja-JP"/>
              </w:rPr>
              <w:t>2010</w:t>
            </w:r>
            <w:r w:rsidR="00B80C80">
              <w:rPr>
                <w:rFonts w:hint="eastAsia"/>
                <w:lang w:eastAsia="zh-CN"/>
              </w:rPr>
              <w:t>）</w:t>
            </w:r>
            <w:r>
              <w:rPr>
                <w:rStyle w:val="FootnoteTextChar"/>
                <w:rFonts w:hint="eastAsia"/>
                <w:lang w:val="en-US" w:eastAsia="zh-CN"/>
              </w:rPr>
              <w:t>建议</w:t>
            </w:r>
            <w:r>
              <w:rPr>
                <w:rStyle w:val="FootnoteTextChar"/>
                <w:lang w:val="en-US" w:eastAsia="zh-CN"/>
              </w:rPr>
              <w:t>书</w:t>
            </w:r>
          </w:p>
        </w:tc>
        <w:tc>
          <w:tcPr>
            <w:tcW w:w="3255" w:type="dxa"/>
          </w:tcPr>
          <w:p w:rsidR="008505CE" w:rsidRDefault="008505CE" w:rsidP="003D50FC">
            <w:pPr>
              <w:pStyle w:val="FootnoteText"/>
              <w:spacing w:before="40" w:after="40"/>
              <w:ind w:left="0" w:firstLine="0"/>
              <w:jc w:val="left"/>
              <w:rPr>
                <w:lang w:eastAsia="ja-JP"/>
              </w:rPr>
            </w:pPr>
            <w:r>
              <w:rPr>
                <w:rFonts w:hint="eastAsia"/>
                <w:lang w:eastAsia="ja-JP"/>
              </w:rPr>
              <w:t>ITU-R BT.1722-2</w:t>
            </w:r>
            <w:r>
              <w:rPr>
                <w:rStyle w:val="FootnoteTextChar"/>
                <w:rFonts w:hint="eastAsia"/>
                <w:lang w:val="en-US" w:eastAsia="zh-CN"/>
              </w:rPr>
              <w:t>建议</w:t>
            </w:r>
            <w:r>
              <w:rPr>
                <w:rStyle w:val="FootnoteTextChar"/>
                <w:lang w:val="en-US" w:eastAsia="zh-CN"/>
              </w:rPr>
              <w:t>书</w:t>
            </w:r>
          </w:p>
        </w:tc>
      </w:tr>
    </w:tbl>
    <w:p w:rsidR="008505CE" w:rsidRPr="00DB30F8" w:rsidRDefault="008505CE" w:rsidP="00905E23">
      <w:pPr>
        <w:spacing w:before="0"/>
        <w:rPr>
          <w:sz w:val="2"/>
          <w:szCs w:val="2"/>
          <w:lang w:eastAsia="ja-JP"/>
        </w:rPr>
      </w:pPr>
    </w:p>
  </w:footnote>
  <w:footnote w:id="3">
    <w:p w:rsidR="008505CE" w:rsidRPr="000709A3" w:rsidRDefault="008505CE" w:rsidP="00ED35D8">
      <w:pPr>
        <w:tabs>
          <w:tab w:val="left" w:pos="284"/>
        </w:tabs>
        <w:ind w:left="284" w:hanging="284"/>
        <w:rPr>
          <w:rStyle w:val="FootnoteTextChar"/>
          <w:lang w:eastAsia="zh-CN"/>
        </w:rPr>
      </w:pPr>
      <w:r>
        <w:rPr>
          <w:rStyle w:val="FootnoteReference"/>
        </w:rPr>
        <w:footnoteRef/>
      </w:r>
      <w:r w:rsidRPr="000709A3">
        <w:rPr>
          <w:rStyle w:val="FootnoteTextChar"/>
          <w:lang w:eastAsia="zh-CN"/>
        </w:rPr>
        <w:tab/>
      </w:r>
      <w:r w:rsidR="00ED35D8">
        <w:rPr>
          <w:rStyle w:val="FootnoteTextChar"/>
          <w:rFonts w:hint="eastAsia"/>
          <w:lang w:eastAsia="zh-CN"/>
        </w:rPr>
        <w:t>“</w:t>
      </w:r>
      <w:r w:rsidRPr="000709A3">
        <w:rPr>
          <w:rStyle w:val="FootnoteTextChar"/>
          <w:rFonts w:hint="eastAsia"/>
          <w:lang w:eastAsia="zh-CN"/>
        </w:rPr>
        <w:t>FR-ACF</w:t>
      </w:r>
      <w:r w:rsidR="00ED35D8">
        <w:rPr>
          <w:rStyle w:val="FootnoteTextChar"/>
          <w:rFonts w:hint="eastAsia"/>
          <w:lang w:eastAsia="zh-CN"/>
        </w:rPr>
        <w:t>”</w:t>
      </w:r>
      <w:r>
        <w:rPr>
          <w:rStyle w:val="FootnoteTextChar"/>
          <w:rFonts w:hint="eastAsia"/>
          <w:lang w:val="en-US" w:eastAsia="zh-CN"/>
        </w:rPr>
        <w:t>是</w:t>
      </w:r>
      <w:r>
        <w:rPr>
          <w:rStyle w:val="FootnoteTextChar"/>
          <w:lang w:val="en-US" w:eastAsia="zh-CN"/>
        </w:rPr>
        <w:t>指</w:t>
      </w:r>
      <w:r w:rsidR="00ED35D8">
        <w:rPr>
          <w:rStyle w:val="FootnoteTextChar"/>
          <w:rFonts w:hint="eastAsia"/>
          <w:lang w:eastAsia="zh-CN"/>
        </w:rPr>
        <w:t>“</w:t>
      </w:r>
      <w:r>
        <w:rPr>
          <w:rStyle w:val="FootnoteTextChar"/>
          <w:rFonts w:hint="eastAsia"/>
          <w:lang w:val="en-US" w:eastAsia="zh-CN"/>
        </w:rPr>
        <w:t>应用</w:t>
      </w:r>
      <w:r>
        <w:rPr>
          <w:rStyle w:val="FootnoteTextChar"/>
          <w:lang w:val="en-US" w:eastAsia="zh-CN"/>
        </w:rPr>
        <w:t>控制框架的功能要求</w:t>
      </w:r>
      <w:r w:rsidR="00ED35D8">
        <w:rPr>
          <w:rStyle w:val="FootnoteTextChar"/>
          <w:rFonts w:hint="eastAsia"/>
          <w:lang w:eastAsia="zh-CN"/>
        </w:rPr>
        <w:t>”</w:t>
      </w:r>
      <w:r>
        <w:rPr>
          <w:rStyle w:val="FootnoteTextChar"/>
          <w:rFonts w:hint="eastAsia"/>
          <w:lang w:eastAsia="zh-CN"/>
        </w:rPr>
        <w:t>，</w:t>
      </w:r>
      <w:r w:rsidRPr="000709A3">
        <w:rPr>
          <w:rStyle w:val="FootnoteTextChar"/>
          <w:rFonts w:hint="eastAsia"/>
          <w:lang w:eastAsia="zh-CN"/>
        </w:rPr>
        <w:t>ITU-T J.205</w:t>
      </w:r>
      <w:r>
        <w:rPr>
          <w:rStyle w:val="FootnoteTextChar"/>
          <w:rFonts w:hint="eastAsia"/>
          <w:lang w:eastAsia="zh-CN"/>
        </w:rPr>
        <w:t>建议</w:t>
      </w:r>
      <w:r>
        <w:rPr>
          <w:rStyle w:val="FootnoteTextChar"/>
          <w:lang w:eastAsia="zh-CN"/>
        </w:rPr>
        <w:t>书用</w:t>
      </w:r>
      <w:r>
        <w:rPr>
          <w:rStyle w:val="FootnoteTextChar"/>
          <w:rFonts w:hint="eastAsia"/>
          <w:lang w:eastAsia="zh-CN"/>
        </w:rPr>
        <w:t>该</w:t>
      </w:r>
      <w:r>
        <w:rPr>
          <w:rStyle w:val="FootnoteTextChar"/>
          <w:lang w:eastAsia="zh-CN"/>
        </w:rPr>
        <w:t>术语指定各项要求。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5CE" w:rsidRDefault="008505CE" w:rsidP="009D24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B73CD">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5CE" w:rsidRDefault="008505CE" w:rsidP="009D246F">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5F0E19CB" wp14:editId="3B006DFE">
          <wp:simplePos x="0" y="0"/>
          <wp:positionH relativeFrom="column">
            <wp:posOffset>-701040</wp:posOffset>
          </wp:positionH>
          <wp:positionV relativeFrom="paragraph">
            <wp:posOffset>-354330</wp:posOffset>
          </wp:positionV>
          <wp:extent cx="7696200" cy="10909935"/>
          <wp:effectExtent l="19050" t="0" r="0" b="0"/>
          <wp:wrapNone/>
          <wp:docPr id="8" name="Picture 8"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sidRPr="005464D1">
      <w:rPr>
        <w:rFonts w:hint="eastAsia"/>
        <w:b/>
        <w:bCs/>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5CE" w:rsidRDefault="008505CE" w:rsidP="0004469B">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257E3B">
      <w:rPr>
        <w:rStyle w:val="PageNumber"/>
        <w:b/>
        <w:bCs/>
        <w:noProof/>
        <w:lang w:val="en-US" w:eastAsia="zh-CN"/>
      </w:rPr>
      <w:t>6</w:t>
    </w:r>
    <w:r>
      <w:rPr>
        <w:rStyle w:val="PageNumber"/>
        <w:b/>
        <w:bCs/>
      </w:rPr>
      <w:fldChar w:fldCharType="end"/>
    </w:r>
    <w:r>
      <w:rPr>
        <w:lang w:val="en-US" w:eastAsia="zh-CN"/>
      </w:rPr>
      <w:tab/>
    </w:r>
    <w:r>
      <w:rPr>
        <w:b/>
        <w:bCs/>
        <w:lang w:eastAsia="zh-CN"/>
      </w:rPr>
      <w:t>ITU-R  BT.</w:t>
    </w:r>
    <w:r>
      <w:rPr>
        <w:rFonts w:hint="eastAsia"/>
        <w:b/>
        <w:bCs/>
        <w:lang w:eastAsia="zh-CN"/>
      </w:rPr>
      <w:t>20</w:t>
    </w:r>
    <w:r>
      <w:rPr>
        <w:b/>
        <w:bCs/>
        <w:lang w:eastAsia="zh-CN"/>
      </w:rPr>
      <w:t>5</w:t>
    </w:r>
    <w:r>
      <w:rPr>
        <w:rFonts w:hint="eastAsia"/>
        <w:b/>
        <w:bCs/>
        <w:lang w:eastAsia="zh-CN"/>
      </w:rPr>
      <w:t>3</w:t>
    </w:r>
    <w:r>
      <w:rPr>
        <w:b/>
        <w:bCs/>
        <w:lang w:eastAsia="zh-CN"/>
      </w:rPr>
      <w:t>-0</w:t>
    </w:r>
    <w:r w:rsidR="00257E3B">
      <w:rPr>
        <w:b/>
        <w:bCs/>
        <w:lang w:eastAsia="zh-CN"/>
      </w:rPr>
      <w:t xml:space="preserve"> </w:t>
    </w:r>
    <w:r w:rsidRPr="00361AF3">
      <w:rPr>
        <w:rFonts w:hint="eastAsia"/>
        <w:b/>
        <w:bCs/>
        <w:lang w:eastAsia="zh-CN"/>
      </w:rPr>
      <w:t>建议书</w:t>
    </w:r>
    <w:r>
      <w:rPr>
        <w:b/>
        <w:bCs/>
      </w:rPr>
      <w:fldChar w:fldCharType="begin"/>
    </w:r>
    <w:r>
      <w:rPr>
        <w:b/>
        <w:bCs/>
        <w:lang w:val="en-US" w:eastAsia="zh-CN"/>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5CE" w:rsidRDefault="008505CE" w:rsidP="0004469B">
    <w:pPr>
      <w:pStyle w:val="Header"/>
      <w:rPr>
        <w:lang w:eastAsia="zh-CN"/>
      </w:rPr>
    </w:pPr>
    <w:r>
      <w:tab/>
    </w:r>
    <w:r w:rsidRPr="00361AF3">
      <w:rPr>
        <w:b/>
        <w:bCs/>
        <w:lang w:eastAsia="zh-CN"/>
      </w:rPr>
      <w:t>ITU-R  BT.</w:t>
    </w:r>
    <w:r>
      <w:rPr>
        <w:rFonts w:hint="eastAsia"/>
        <w:b/>
        <w:bCs/>
        <w:lang w:eastAsia="zh-CN"/>
      </w:rPr>
      <w:t>20</w:t>
    </w:r>
    <w:r>
      <w:rPr>
        <w:b/>
        <w:bCs/>
        <w:lang w:eastAsia="zh-CN"/>
      </w:rPr>
      <w:t>5</w:t>
    </w:r>
    <w:r>
      <w:rPr>
        <w:rFonts w:hint="eastAsia"/>
        <w:b/>
        <w:bCs/>
        <w:lang w:eastAsia="zh-CN"/>
      </w:rPr>
      <w:t>3</w:t>
    </w:r>
    <w:r>
      <w:rPr>
        <w:b/>
        <w:bCs/>
        <w:lang w:eastAsia="zh-CN"/>
      </w:rPr>
      <w:t>-0</w:t>
    </w:r>
    <w:r w:rsidR="00257E3B">
      <w:rPr>
        <w:b/>
        <w:bCs/>
        <w:lang w:eastAsia="zh-CN"/>
      </w:rPr>
      <w:t xml:space="preserve"> </w:t>
    </w:r>
    <w:r w:rsidRPr="00361AF3">
      <w:rPr>
        <w:rFonts w:hint="eastAsia"/>
        <w:b/>
        <w:bCs/>
        <w:lang w:eastAsia="zh-CN"/>
      </w:rPr>
      <w:t>建议书</w:t>
    </w:r>
    <w:r>
      <w:rPr>
        <w:b/>
        <w:bCs/>
      </w:rPr>
      <w:fldChar w:fldCharType="begin"/>
    </w:r>
    <w:r>
      <w:rPr>
        <w:b/>
        <w:bCs/>
        <w:lang w:eastAsia="zh-CN"/>
      </w:rPr>
      <w:instrText>styleref href</w:instrText>
    </w:r>
    <w:r>
      <w:rPr>
        <w:b/>
        <w:bCs/>
      </w:rPr>
      <w:fldChar w:fldCharType="end"/>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257E3B">
      <w:rPr>
        <w:rStyle w:val="PageNumber"/>
        <w:b/>
        <w:bCs/>
        <w:noProof/>
        <w:lang w:eastAsia="zh-CN"/>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5AA6EA0"/>
    <w:lvl w:ilvl="0">
      <w:start w:val="1"/>
      <w:numFmt w:val="decimal"/>
      <w:lvlText w:val="%1."/>
      <w:lvlJc w:val="left"/>
      <w:pPr>
        <w:tabs>
          <w:tab w:val="num" w:pos="1492"/>
        </w:tabs>
        <w:ind w:left="1492" w:hanging="360"/>
      </w:pPr>
    </w:lvl>
  </w:abstractNum>
  <w:abstractNum w:abstractNumId="1">
    <w:nsid w:val="FFFFFF7D"/>
    <w:multiLevelType w:val="singleLevel"/>
    <w:tmpl w:val="BF1C1CAA"/>
    <w:lvl w:ilvl="0">
      <w:start w:val="1"/>
      <w:numFmt w:val="decimal"/>
      <w:lvlText w:val="%1."/>
      <w:lvlJc w:val="left"/>
      <w:pPr>
        <w:tabs>
          <w:tab w:val="num" w:pos="1209"/>
        </w:tabs>
        <w:ind w:left="1209" w:hanging="360"/>
      </w:pPr>
    </w:lvl>
  </w:abstractNum>
  <w:abstractNum w:abstractNumId="2">
    <w:nsid w:val="FFFFFF7E"/>
    <w:multiLevelType w:val="singleLevel"/>
    <w:tmpl w:val="8BE08514"/>
    <w:lvl w:ilvl="0">
      <w:start w:val="1"/>
      <w:numFmt w:val="decimal"/>
      <w:lvlText w:val="%1."/>
      <w:lvlJc w:val="left"/>
      <w:pPr>
        <w:tabs>
          <w:tab w:val="num" w:pos="926"/>
        </w:tabs>
        <w:ind w:left="926" w:hanging="360"/>
      </w:pPr>
    </w:lvl>
  </w:abstractNum>
  <w:abstractNum w:abstractNumId="3">
    <w:nsid w:val="FFFFFF7F"/>
    <w:multiLevelType w:val="singleLevel"/>
    <w:tmpl w:val="D978815E"/>
    <w:lvl w:ilvl="0">
      <w:start w:val="1"/>
      <w:numFmt w:val="decimal"/>
      <w:lvlText w:val="%1."/>
      <w:lvlJc w:val="left"/>
      <w:pPr>
        <w:tabs>
          <w:tab w:val="num" w:pos="643"/>
        </w:tabs>
        <w:ind w:left="643" w:hanging="360"/>
      </w:pPr>
    </w:lvl>
  </w:abstractNum>
  <w:abstractNum w:abstractNumId="4">
    <w:nsid w:val="FFFFFF80"/>
    <w:multiLevelType w:val="singleLevel"/>
    <w:tmpl w:val="4E9ADA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04883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7484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80496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CE8EBE8"/>
    <w:lvl w:ilvl="0">
      <w:start w:val="1"/>
      <w:numFmt w:val="decimal"/>
      <w:lvlText w:val="%1."/>
      <w:lvlJc w:val="left"/>
      <w:pPr>
        <w:tabs>
          <w:tab w:val="num" w:pos="360"/>
        </w:tabs>
        <w:ind w:left="360" w:hanging="360"/>
      </w:pPr>
    </w:lvl>
  </w:abstractNum>
  <w:abstractNum w:abstractNumId="9">
    <w:nsid w:val="FFFFFF89"/>
    <w:multiLevelType w:val="singleLevel"/>
    <w:tmpl w:val="D7C2EC8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C44"/>
    <w:rsid w:val="00001F20"/>
    <w:rsid w:val="00010303"/>
    <w:rsid w:val="00014723"/>
    <w:rsid w:val="000364B6"/>
    <w:rsid w:val="0004469B"/>
    <w:rsid w:val="00053236"/>
    <w:rsid w:val="00060A99"/>
    <w:rsid w:val="0006204E"/>
    <w:rsid w:val="0006339C"/>
    <w:rsid w:val="000709A3"/>
    <w:rsid w:val="00070B88"/>
    <w:rsid w:val="000721CC"/>
    <w:rsid w:val="000A59C7"/>
    <w:rsid w:val="000B1EB7"/>
    <w:rsid w:val="00106C44"/>
    <w:rsid w:val="00163E21"/>
    <w:rsid w:val="00177B76"/>
    <w:rsid w:val="00185566"/>
    <w:rsid w:val="001E004C"/>
    <w:rsid w:val="001E7EDD"/>
    <w:rsid w:val="001F04D5"/>
    <w:rsid w:val="001F48A5"/>
    <w:rsid w:val="00227E7A"/>
    <w:rsid w:val="00235D0B"/>
    <w:rsid w:val="0024421F"/>
    <w:rsid w:val="00257E3B"/>
    <w:rsid w:val="002624A8"/>
    <w:rsid w:val="002700BE"/>
    <w:rsid w:val="00270EF7"/>
    <w:rsid w:val="002908AB"/>
    <w:rsid w:val="002A7438"/>
    <w:rsid w:val="002B5AA3"/>
    <w:rsid w:val="002B7F0B"/>
    <w:rsid w:val="002D69C8"/>
    <w:rsid w:val="002E3EA5"/>
    <w:rsid w:val="002E5C85"/>
    <w:rsid w:val="00300CA3"/>
    <w:rsid w:val="003102A3"/>
    <w:rsid w:val="00316C5F"/>
    <w:rsid w:val="00327C56"/>
    <w:rsid w:val="003551F5"/>
    <w:rsid w:val="00361AF3"/>
    <w:rsid w:val="00384834"/>
    <w:rsid w:val="00390221"/>
    <w:rsid w:val="00395959"/>
    <w:rsid w:val="003D1DDB"/>
    <w:rsid w:val="003D50FC"/>
    <w:rsid w:val="003E2983"/>
    <w:rsid w:val="003E2BC3"/>
    <w:rsid w:val="004276AD"/>
    <w:rsid w:val="00443CC1"/>
    <w:rsid w:val="004441A9"/>
    <w:rsid w:val="004546FD"/>
    <w:rsid w:val="00461F82"/>
    <w:rsid w:val="0047403B"/>
    <w:rsid w:val="0047547A"/>
    <w:rsid w:val="00497F1F"/>
    <w:rsid w:val="004B44D8"/>
    <w:rsid w:val="004B788E"/>
    <w:rsid w:val="004C3906"/>
    <w:rsid w:val="004E06DB"/>
    <w:rsid w:val="004E4069"/>
    <w:rsid w:val="004F0DE0"/>
    <w:rsid w:val="004F739A"/>
    <w:rsid w:val="0051156B"/>
    <w:rsid w:val="00515E8A"/>
    <w:rsid w:val="005263E2"/>
    <w:rsid w:val="00532071"/>
    <w:rsid w:val="005464D1"/>
    <w:rsid w:val="005502A1"/>
    <w:rsid w:val="00550F69"/>
    <w:rsid w:val="00554FC3"/>
    <w:rsid w:val="005909AF"/>
    <w:rsid w:val="00596372"/>
    <w:rsid w:val="005B1A33"/>
    <w:rsid w:val="005D274E"/>
    <w:rsid w:val="005E1871"/>
    <w:rsid w:val="005F5F1F"/>
    <w:rsid w:val="00617E67"/>
    <w:rsid w:val="00625D8B"/>
    <w:rsid w:val="00627255"/>
    <w:rsid w:val="006377AC"/>
    <w:rsid w:val="00673EE3"/>
    <w:rsid w:val="006D6EA0"/>
    <w:rsid w:val="006E137F"/>
    <w:rsid w:val="00702B86"/>
    <w:rsid w:val="00702D83"/>
    <w:rsid w:val="00705A6E"/>
    <w:rsid w:val="007214E6"/>
    <w:rsid w:val="00721C1A"/>
    <w:rsid w:val="00727CE2"/>
    <w:rsid w:val="00776908"/>
    <w:rsid w:val="0079765F"/>
    <w:rsid w:val="007B73CD"/>
    <w:rsid w:val="007B73F2"/>
    <w:rsid w:val="007F6AD2"/>
    <w:rsid w:val="007F6AFF"/>
    <w:rsid w:val="00810517"/>
    <w:rsid w:val="00812DC3"/>
    <w:rsid w:val="00821096"/>
    <w:rsid w:val="008229CE"/>
    <w:rsid w:val="00824D3C"/>
    <w:rsid w:val="0083161E"/>
    <w:rsid w:val="00833B70"/>
    <w:rsid w:val="008502B2"/>
    <w:rsid w:val="008505CE"/>
    <w:rsid w:val="008529C7"/>
    <w:rsid w:val="0086002C"/>
    <w:rsid w:val="00866700"/>
    <w:rsid w:val="00875CA0"/>
    <w:rsid w:val="00886202"/>
    <w:rsid w:val="008C74C8"/>
    <w:rsid w:val="008C78AB"/>
    <w:rsid w:val="008D2A77"/>
    <w:rsid w:val="008E6273"/>
    <w:rsid w:val="008F4189"/>
    <w:rsid w:val="008F5330"/>
    <w:rsid w:val="00905E23"/>
    <w:rsid w:val="00915BE0"/>
    <w:rsid w:val="0091686C"/>
    <w:rsid w:val="00921ADA"/>
    <w:rsid w:val="00937388"/>
    <w:rsid w:val="009548E8"/>
    <w:rsid w:val="009725F8"/>
    <w:rsid w:val="00987DFD"/>
    <w:rsid w:val="00992487"/>
    <w:rsid w:val="009B1D7F"/>
    <w:rsid w:val="009D246F"/>
    <w:rsid w:val="009D78AE"/>
    <w:rsid w:val="009F2030"/>
    <w:rsid w:val="00A0762B"/>
    <w:rsid w:val="00A46FFE"/>
    <w:rsid w:val="00A47642"/>
    <w:rsid w:val="00A62F34"/>
    <w:rsid w:val="00A63C65"/>
    <w:rsid w:val="00A65627"/>
    <w:rsid w:val="00A666FF"/>
    <w:rsid w:val="00A73B4F"/>
    <w:rsid w:val="00A77E8B"/>
    <w:rsid w:val="00A8036C"/>
    <w:rsid w:val="00AA3472"/>
    <w:rsid w:val="00AA6A34"/>
    <w:rsid w:val="00AB430A"/>
    <w:rsid w:val="00AB6B1A"/>
    <w:rsid w:val="00AE195B"/>
    <w:rsid w:val="00AF33DA"/>
    <w:rsid w:val="00B00459"/>
    <w:rsid w:val="00B03074"/>
    <w:rsid w:val="00B2769F"/>
    <w:rsid w:val="00B358C6"/>
    <w:rsid w:val="00B53025"/>
    <w:rsid w:val="00B6257D"/>
    <w:rsid w:val="00B631D1"/>
    <w:rsid w:val="00B80C80"/>
    <w:rsid w:val="00B929FC"/>
    <w:rsid w:val="00BC11E2"/>
    <w:rsid w:val="00BD562C"/>
    <w:rsid w:val="00BE512B"/>
    <w:rsid w:val="00C25215"/>
    <w:rsid w:val="00C62E89"/>
    <w:rsid w:val="00C85B11"/>
    <w:rsid w:val="00C938A5"/>
    <w:rsid w:val="00CA5289"/>
    <w:rsid w:val="00CB7642"/>
    <w:rsid w:val="00CC0E4F"/>
    <w:rsid w:val="00CC700F"/>
    <w:rsid w:val="00CD6A78"/>
    <w:rsid w:val="00CE4659"/>
    <w:rsid w:val="00D01026"/>
    <w:rsid w:val="00D0430F"/>
    <w:rsid w:val="00D13A23"/>
    <w:rsid w:val="00D3753B"/>
    <w:rsid w:val="00D47796"/>
    <w:rsid w:val="00D47E4A"/>
    <w:rsid w:val="00D74DE4"/>
    <w:rsid w:val="00DA0C5D"/>
    <w:rsid w:val="00DC2E31"/>
    <w:rsid w:val="00DD696D"/>
    <w:rsid w:val="00DD6BAE"/>
    <w:rsid w:val="00DE71A3"/>
    <w:rsid w:val="00DF4328"/>
    <w:rsid w:val="00DF4EDC"/>
    <w:rsid w:val="00E21BCA"/>
    <w:rsid w:val="00E51436"/>
    <w:rsid w:val="00E567DD"/>
    <w:rsid w:val="00E61D05"/>
    <w:rsid w:val="00E866FE"/>
    <w:rsid w:val="00E86B3F"/>
    <w:rsid w:val="00EB3A28"/>
    <w:rsid w:val="00EB5B76"/>
    <w:rsid w:val="00EC2F49"/>
    <w:rsid w:val="00ED35D8"/>
    <w:rsid w:val="00F02236"/>
    <w:rsid w:val="00F070B9"/>
    <w:rsid w:val="00F23F05"/>
    <w:rsid w:val="00F36787"/>
    <w:rsid w:val="00F93F19"/>
    <w:rsid w:val="00FA0DC9"/>
    <w:rsid w:val="00FA2589"/>
    <w:rsid w:val="00FB0ADF"/>
    <w:rsid w:val="00FC706B"/>
    <w:rsid w:val="00FE61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520BA9F6-B330-4E16-8E84-1AB2C1198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B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uiPriority w:val="59"/>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RectitleChar">
    <w:name w:val="Rec_title Char"/>
    <w:link w:val="Rectitle"/>
    <w:uiPriority w:val="99"/>
    <w:locked/>
    <w:rsid w:val="005B1A33"/>
    <w:rPr>
      <w:b/>
      <w:sz w:val="28"/>
      <w:lang w:val="en-GB" w:eastAsia="en-US"/>
    </w:rPr>
  </w:style>
  <w:style w:type="paragraph" w:customStyle="1" w:styleId="Rectitle">
    <w:name w:val="Rec_title"/>
    <w:basedOn w:val="Normal"/>
    <w:next w:val="Normal"/>
    <w:link w:val="RectitleChar"/>
    <w:uiPriority w:val="99"/>
    <w:rsid w:val="005B1A33"/>
    <w:pPr>
      <w:keepNext/>
      <w:keepLines/>
      <w:spacing w:before="360"/>
      <w:jc w:val="center"/>
      <w:textAlignment w:val="auto"/>
    </w:pPr>
    <w:rPr>
      <w:b/>
      <w:sz w:val="28"/>
      <w:lang w:val="en-GB"/>
    </w:rPr>
  </w:style>
  <w:style w:type="paragraph" w:styleId="BalloonText">
    <w:name w:val="Balloon Text"/>
    <w:basedOn w:val="Normal"/>
    <w:link w:val="BalloonTextChar"/>
    <w:rsid w:val="00316C5F"/>
    <w:pPr>
      <w:spacing w:before="0"/>
    </w:pPr>
    <w:rPr>
      <w:rFonts w:ascii="Tahoma" w:hAnsi="Tahoma" w:cs="Tahoma"/>
      <w:sz w:val="16"/>
      <w:szCs w:val="16"/>
    </w:rPr>
  </w:style>
  <w:style w:type="character" w:customStyle="1" w:styleId="BalloonTextChar">
    <w:name w:val="Balloon Text Char"/>
    <w:basedOn w:val="DefaultParagraphFont"/>
    <w:link w:val="BalloonText"/>
    <w:rsid w:val="00316C5F"/>
    <w:rPr>
      <w:rFonts w:ascii="Tahoma" w:hAnsi="Tahoma" w:cs="Tahoma"/>
      <w:sz w:val="16"/>
      <w:szCs w:val="16"/>
      <w:lang w:val="fr-FR" w:eastAsia="en-US"/>
    </w:rPr>
  </w:style>
  <w:style w:type="character" w:customStyle="1" w:styleId="FootnoteTextChar">
    <w:name w:val="Footnote Text Char"/>
    <w:basedOn w:val="DefaultParagraphFont"/>
    <w:link w:val="FootnoteText"/>
    <w:rsid w:val="00617E67"/>
    <w:rPr>
      <w:sz w:val="22"/>
      <w:lang w:val="fr-FR" w:eastAsia="en-US"/>
    </w:rPr>
  </w:style>
  <w:style w:type="character" w:customStyle="1" w:styleId="enumlev1Char">
    <w:name w:val="enumlev1 Char"/>
    <w:link w:val="enumlev1"/>
    <w:locked/>
    <w:rsid w:val="00905E23"/>
    <w:rPr>
      <w:sz w:val="24"/>
      <w:lang w:val="fr-FR" w:eastAsia="en-US"/>
    </w:rPr>
  </w:style>
  <w:style w:type="character" w:customStyle="1" w:styleId="TabletextChar">
    <w:name w:val="Table_text Char"/>
    <w:link w:val="Tabletext"/>
    <w:rsid w:val="00905E23"/>
    <w:rPr>
      <w:sz w:val="22"/>
      <w:lang w:val="fr-FR" w:eastAsia="en-US"/>
    </w:rPr>
  </w:style>
  <w:style w:type="character" w:customStyle="1" w:styleId="Tabletitle0">
    <w:name w:val="Table_title Знак"/>
    <w:link w:val="Tabletitle"/>
    <w:locked/>
    <w:rsid w:val="00905E23"/>
    <w:rPr>
      <w:b/>
      <w:sz w:val="24"/>
      <w:lang w:val="fr-FR" w:eastAsia="en-US"/>
    </w:rPr>
  </w:style>
  <w:style w:type="character" w:customStyle="1" w:styleId="TableNo0">
    <w:name w:val="Table_No Знак"/>
    <w:link w:val="TableNo"/>
    <w:locked/>
    <w:rsid w:val="00905E23"/>
    <w:rPr>
      <w:sz w:val="24"/>
      <w:lang w:val="fr-FR" w:eastAsia="en-US"/>
    </w:rPr>
  </w:style>
  <w:style w:type="character" w:customStyle="1" w:styleId="HeadingbChar">
    <w:name w:val="Heading_b Char"/>
    <w:link w:val="Headingb"/>
    <w:locked/>
    <w:rsid w:val="00905E2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182653">
      <w:bodyDiv w:val="1"/>
      <w:marLeft w:val="0"/>
      <w:marRight w:val="0"/>
      <w:marTop w:val="0"/>
      <w:marBottom w:val="0"/>
      <w:divBdr>
        <w:top w:val="none" w:sz="0" w:space="0" w:color="auto"/>
        <w:left w:val="none" w:sz="0" w:space="0" w:color="auto"/>
        <w:bottom w:val="none" w:sz="0" w:space="0" w:color="auto"/>
        <w:right w:val="none" w:sz="0" w:space="0" w:color="auto"/>
      </w:divBdr>
    </w:div>
    <w:div w:id="687215857">
      <w:bodyDiv w:val="1"/>
      <w:marLeft w:val="0"/>
      <w:marRight w:val="0"/>
      <w:marTop w:val="0"/>
      <w:marBottom w:val="0"/>
      <w:divBdr>
        <w:top w:val="none" w:sz="0" w:space="0" w:color="auto"/>
        <w:left w:val="none" w:sz="0" w:space="0" w:color="auto"/>
        <w:bottom w:val="none" w:sz="0" w:space="0" w:color="auto"/>
        <w:right w:val="none" w:sz="0" w:space="0" w:color="auto"/>
      </w:divBdr>
    </w:div>
    <w:div w:id="708845062">
      <w:bodyDiv w:val="1"/>
      <w:marLeft w:val="0"/>
      <w:marRight w:val="0"/>
      <w:marTop w:val="0"/>
      <w:marBottom w:val="0"/>
      <w:divBdr>
        <w:top w:val="none" w:sz="0" w:space="0" w:color="auto"/>
        <w:left w:val="none" w:sz="0" w:space="0" w:color="auto"/>
        <w:bottom w:val="none" w:sz="0" w:space="0" w:color="auto"/>
        <w:right w:val="none" w:sz="0" w:space="0" w:color="auto"/>
      </w:divBdr>
    </w:div>
    <w:div w:id="1158614310">
      <w:bodyDiv w:val="1"/>
      <w:marLeft w:val="0"/>
      <w:marRight w:val="0"/>
      <w:marTop w:val="0"/>
      <w:marBottom w:val="0"/>
      <w:divBdr>
        <w:top w:val="none" w:sz="0" w:space="0" w:color="auto"/>
        <w:left w:val="none" w:sz="0" w:space="0" w:color="auto"/>
        <w:bottom w:val="none" w:sz="0" w:space="0" w:color="auto"/>
        <w:right w:val="none" w:sz="0" w:space="0" w:color="auto"/>
      </w:divBdr>
    </w:div>
    <w:div w:id="1361515338">
      <w:bodyDiv w:val="1"/>
      <w:marLeft w:val="0"/>
      <w:marRight w:val="0"/>
      <w:marTop w:val="0"/>
      <w:marBottom w:val="0"/>
      <w:divBdr>
        <w:top w:val="none" w:sz="0" w:space="0" w:color="auto"/>
        <w:left w:val="none" w:sz="0" w:space="0" w:color="auto"/>
        <w:bottom w:val="none" w:sz="0" w:space="0" w:color="auto"/>
        <w:right w:val="none" w:sz="0" w:space="0" w:color="auto"/>
      </w:divBdr>
    </w:div>
    <w:div w:id="176758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tu.int/publ/R-REC/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2EE39-2843-472D-B446-88A1BD825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322</TotalTime>
  <Pages>9</Pages>
  <Words>4439</Words>
  <Characters>1640</Characters>
  <Application>Microsoft Office Word</Application>
  <DocSecurity>0</DocSecurity>
  <Lines>13</Lines>
  <Paragraphs>12</Paragraphs>
  <ScaleCrop>false</ScaleCrop>
  <HeadingPairs>
    <vt:vector size="2" baseType="variant">
      <vt:variant>
        <vt:lpstr>Title</vt:lpstr>
      </vt:variant>
      <vt:variant>
        <vt:i4>1</vt:i4>
      </vt:variant>
    </vt:vector>
  </HeadingPairs>
  <TitlesOfParts>
    <vt:vector size="1" baseType="lpstr">
      <vt:lpstr>ITU-R BT.2053-0 建议书(02/2014) - 综合广播 – 宽带（IBB）系统的技术要求</vt:lpstr>
    </vt:vector>
  </TitlesOfParts>
  <Company>ITU</Company>
  <LinksUpToDate>false</LinksUpToDate>
  <CharactersWithSpaces>6067</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BT.2053-0 建议书(02/2014) - 综合广播 – 宽带（IBB）系统的技术要求</dc:title>
  <dc:creator>ITU</dc:creator>
  <dc:description>Edition                                18.05.06      SP_x000d_
1ère épreuve                     22.05.06      SP_x000d_
2è épreuve                          6.06.06      SP</dc:description>
  <cp:lastModifiedBy>Li, Jianying</cp:lastModifiedBy>
  <cp:revision>24</cp:revision>
  <cp:lastPrinted>2014-10-03T13:56:00Z</cp:lastPrinted>
  <dcterms:created xsi:type="dcterms:W3CDTF">2014-10-03T09:07:00Z</dcterms:created>
  <dcterms:modified xsi:type="dcterms:W3CDTF">2014-12-15T10:19:00Z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