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bookmarkStart w:id="0" w:name="Doc_title"/>
      <w:bookmarkStart w:id="1" w:name="_GoBack"/>
      <w:bookmarkEnd w:id="1"/>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rsidTr="00F358A1">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F358A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F358A1" w:rsidRPr="00F358A1">
              <w:rPr>
                <w:rFonts w:ascii="Tahoma" w:hAnsi="Tahoma" w:cs="Tahoma"/>
                <w:b/>
                <w:bCs/>
                <w:iCs/>
                <w:color w:val="243285"/>
                <w:sz w:val="36"/>
                <w:szCs w:val="36"/>
              </w:rPr>
              <w:t>2052-0</w:t>
            </w:r>
          </w:p>
          <w:p w:rsidR="0014322C" w:rsidRPr="00A443C2" w:rsidRDefault="0014322C" w:rsidP="00F358A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358A1">
              <w:rPr>
                <w:rFonts w:ascii="Tahoma" w:hAnsi="Tahoma" w:cs="Tahoma"/>
                <w:b/>
                <w:bCs/>
                <w:iCs/>
                <w:color w:val="243285"/>
                <w:szCs w:val="24"/>
              </w:rPr>
              <w:t>02</w:t>
            </w:r>
            <w:r w:rsidRPr="00A443C2">
              <w:rPr>
                <w:rFonts w:ascii="Tahoma" w:hAnsi="Tahoma" w:cs="Tahoma"/>
                <w:b/>
                <w:bCs/>
                <w:iCs/>
                <w:color w:val="243285"/>
                <w:szCs w:val="24"/>
              </w:rPr>
              <w:t>/</w:t>
            </w:r>
            <w:r w:rsidR="00F358A1">
              <w:rPr>
                <w:rFonts w:ascii="Tahoma" w:hAnsi="Tahoma" w:cs="Tahoma"/>
                <w:b/>
                <w:bCs/>
                <w:iCs/>
                <w:color w:val="243285"/>
                <w:szCs w:val="24"/>
              </w:rPr>
              <w:t>2014</w:t>
            </w:r>
            <w:r w:rsidRPr="00A443C2">
              <w:rPr>
                <w:rFonts w:ascii="Tahoma" w:hAnsi="Tahoma" w:cs="Tahoma"/>
                <w:b/>
                <w:bCs/>
                <w:iCs/>
                <w:color w:val="243285"/>
                <w:szCs w:val="24"/>
              </w:rPr>
              <w:t>)</w:t>
            </w:r>
          </w:p>
        </w:tc>
      </w:tr>
      <w:tr w:rsidR="0014322C" w:rsidRPr="00F54FBD" w:rsidTr="00F358A1">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F358A1" w:rsidP="00F358A1">
            <w:pPr>
              <w:spacing w:before="80" w:line="500" w:lineRule="exact"/>
              <w:jc w:val="right"/>
              <w:rPr>
                <w:rFonts w:ascii="Tahoma" w:hAnsi="Tahoma" w:cs="Tahoma"/>
                <w:b/>
                <w:bCs/>
                <w:color w:val="243285"/>
                <w:sz w:val="44"/>
                <w:szCs w:val="44"/>
              </w:rPr>
            </w:pPr>
            <w:r w:rsidRPr="00F358A1">
              <w:rPr>
                <w:rFonts w:ascii="Tahoma" w:hAnsi="Tahoma" w:cs="Tahoma"/>
                <w:b/>
                <w:bCs/>
                <w:color w:val="243285"/>
                <w:sz w:val="44"/>
                <w:szCs w:val="44"/>
              </w:rPr>
              <w:t>Critères de planification de la radiodiffusion multimédia de Terre pour la réception mobile au moyen de récepteurs portatifs dans les bandes d'ondes métriques/décimétriques</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rsidTr="00F358A1">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B80E94">
      <w:pPr>
        <w:spacing w:before="0"/>
        <w:jc w:val="right"/>
        <w:rPr>
          <w:sz w:val="20"/>
        </w:rPr>
      </w:pPr>
      <w:r w:rsidRPr="00614CC6">
        <w:rPr>
          <w:sz w:val="20"/>
        </w:rPr>
        <w:t>Genève, 20</w:t>
      </w:r>
      <w:r w:rsidR="009D3E41">
        <w:rPr>
          <w:sz w:val="20"/>
        </w:rPr>
        <w:t>1</w:t>
      </w:r>
      <w:r w:rsidR="00B80E94">
        <w:rPr>
          <w:sz w:val="20"/>
        </w:rPr>
        <w:t>4</w:t>
      </w:r>
    </w:p>
    <w:p w:rsidR="0014322C" w:rsidRPr="00614CC6" w:rsidRDefault="0014322C" w:rsidP="002651E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B80E94">
        <w:rPr>
          <w:sz w:val="20"/>
        </w:rPr>
        <w:t>4</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403476" w:rsidRPr="005B3E94" w:rsidRDefault="00403476" w:rsidP="00F358A1">
      <w:pPr>
        <w:pStyle w:val="RecNo"/>
        <w:spacing w:before="0"/>
      </w:pPr>
      <w:bookmarkStart w:id="4" w:name="irecnoe"/>
      <w:bookmarkEnd w:id="4"/>
      <w:r>
        <w:lastRenderedPageBreak/>
        <w:t xml:space="preserve">RECOMMANDATION  </w:t>
      </w:r>
      <w:r>
        <w:rPr>
          <w:rStyle w:val="href"/>
        </w:rPr>
        <w:t>UIT-R  BT</w:t>
      </w:r>
      <w:bookmarkEnd w:id="0"/>
      <w:r w:rsidR="00586BCF">
        <w:rPr>
          <w:rStyle w:val="href"/>
        </w:rPr>
        <w:t>.</w:t>
      </w:r>
      <w:r w:rsidR="00F358A1">
        <w:rPr>
          <w:rStyle w:val="href"/>
        </w:rPr>
        <w:t>2052-0</w:t>
      </w:r>
    </w:p>
    <w:p w:rsidR="00F358A1" w:rsidRPr="0033743F" w:rsidRDefault="00F358A1" w:rsidP="00F358A1">
      <w:pPr>
        <w:pStyle w:val="Rectitle"/>
        <w:rPr>
          <w:lang w:val="fr-CH"/>
        </w:rPr>
      </w:pPr>
      <w:r w:rsidRPr="0033743F">
        <w:rPr>
          <w:lang w:val="fr-CH"/>
        </w:rPr>
        <w:t xml:space="preserve">Critères de planification de la radiodiffusion multimédia de Terre </w:t>
      </w:r>
      <w:r>
        <w:rPr>
          <w:lang w:val="fr-CH"/>
        </w:rPr>
        <w:br/>
      </w:r>
      <w:r w:rsidRPr="0033743F">
        <w:rPr>
          <w:lang w:val="fr-CH"/>
        </w:rPr>
        <w:t xml:space="preserve">pour la réception mobile au moyen de récepteurs portatifs </w:t>
      </w:r>
      <w:r>
        <w:rPr>
          <w:lang w:val="fr-CH"/>
        </w:rPr>
        <w:br/>
      </w:r>
      <w:r w:rsidRPr="0033743F">
        <w:rPr>
          <w:lang w:val="fr-CH"/>
        </w:rPr>
        <w:t>dans les bandes d'ondes métriques/décimétriques</w:t>
      </w:r>
    </w:p>
    <w:p w:rsidR="00F358A1" w:rsidRPr="00F06FC9" w:rsidRDefault="00F358A1" w:rsidP="00F358A1">
      <w:pPr>
        <w:pStyle w:val="Recdate"/>
        <w:rPr>
          <w:i/>
          <w:lang w:val="fr-CH"/>
        </w:rPr>
      </w:pPr>
      <w:r w:rsidRPr="00F06FC9">
        <w:rPr>
          <w:lang w:val="fr-CH"/>
        </w:rPr>
        <w:t>(2014)</w:t>
      </w:r>
    </w:p>
    <w:p w:rsidR="00F358A1" w:rsidRPr="00707505" w:rsidRDefault="00F358A1" w:rsidP="00435E28">
      <w:pPr>
        <w:pStyle w:val="HeadingSum"/>
        <w:rPr>
          <w:lang w:val="fr-CH"/>
        </w:rPr>
      </w:pPr>
      <w:r w:rsidRPr="00707505">
        <w:rPr>
          <w:lang w:val="fr-CH"/>
        </w:rPr>
        <w:t>Domaine d'application</w:t>
      </w:r>
    </w:p>
    <w:p w:rsidR="00F358A1" w:rsidRPr="0033743F" w:rsidRDefault="00F358A1" w:rsidP="00F358A1">
      <w:pPr>
        <w:pStyle w:val="Summary"/>
        <w:rPr>
          <w:lang w:val="fr-CH"/>
        </w:rPr>
      </w:pPr>
      <w:r w:rsidRPr="0033743F">
        <w:rPr>
          <w:lang w:val="fr-CH"/>
        </w:rPr>
        <w:t>La présente Recommandation définit les critères de planification pour diverses méthodes de radiodiffusion multimédia de Terre pour la réception mobile au moyen de récepteurs portatifs dans les bandes d'ondes métriques/décimétriques.</w:t>
      </w:r>
    </w:p>
    <w:p w:rsidR="00F358A1" w:rsidRPr="0033743F" w:rsidRDefault="00F358A1" w:rsidP="00F358A1">
      <w:pPr>
        <w:pStyle w:val="Normalaftertitle"/>
        <w:rPr>
          <w:lang w:val="fr-CH"/>
        </w:rPr>
      </w:pPr>
      <w:r w:rsidRPr="0033743F">
        <w:rPr>
          <w:lang w:val="fr-CH"/>
        </w:rPr>
        <w:t>L'Assemblée des radiocommunications de l'UIT,</w:t>
      </w:r>
    </w:p>
    <w:p w:rsidR="00F358A1" w:rsidRPr="0033743F" w:rsidRDefault="00F358A1" w:rsidP="00F358A1">
      <w:pPr>
        <w:pStyle w:val="Call"/>
        <w:rPr>
          <w:lang w:val="fr-CH"/>
        </w:rPr>
      </w:pPr>
      <w:r w:rsidRPr="0033743F">
        <w:rPr>
          <w:lang w:val="fr-CH"/>
        </w:rPr>
        <w:t>considérant</w:t>
      </w:r>
    </w:p>
    <w:p w:rsidR="00F358A1" w:rsidRPr="0033743F" w:rsidRDefault="00F358A1" w:rsidP="00F358A1">
      <w:pPr>
        <w:rPr>
          <w:lang w:val="fr-CH"/>
        </w:rPr>
      </w:pPr>
      <w:r w:rsidRPr="0033743F">
        <w:rPr>
          <w:i/>
          <w:iCs/>
          <w:lang w:val="fr-CH"/>
        </w:rPr>
        <w:t>a)</w:t>
      </w:r>
      <w:r w:rsidRPr="0033743F">
        <w:rPr>
          <w:lang w:val="fr-CH"/>
        </w:rPr>
        <w:tab/>
        <w:t xml:space="preserve">que des systèmes de radiodiffusion multimédia numérique utilisant les fonctionnalités intrinsèques des systèmes de radiodiffusion numérique </w:t>
      </w:r>
      <w:r w:rsidRPr="0033743F">
        <w:rPr>
          <w:lang w:val="fr-CH" w:eastAsia="ja-JP"/>
        </w:rPr>
        <w:t xml:space="preserve">ont été mis en </w:t>
      </w:r>
      <w:r>
        <w:rPr>
          <w:lang w:val="fr-CH" w:eastAsia="ja-JP"/>
        </w:rPr>
        <w:t>oe</w:t>
      </w:r>
      <w:r w:rsidRPr="0033743F">
        <w:rPr>
          <w:lang w:val="fr-CH" w:eastAsia="ja-JP"/>
        </w:rPr>
        <w:t>uvre dans de nombreux pays ou devraient l'être</w:t>
      </w:r>
      <w:r w:rsidRPr="0033743F">
        <w:rPr>
          <w:lang w:val="fr-CH"/>
        </w:rPr>
        <w:t>;</w:t>
      </w:r>
    </w:p>
    <w:p w:rsidR="00F358A1" w:rsidRPr="005F29C7" w:rsidRDefault="00F358A1" w:rsidP="00F358A1">
      <w:pPr>
        <w:rPr>
          <w:lang w:val="fr-CH"/>
        </w:rPr>
      </w:pPr>
      <w:r w:rsidRPr="005F29C7">
        <w:rPr>
          <w:i/>
          <w:iCs/>
          <w:lang w:val="fr-CH"/>
        </w:rPr>
        <w:t>b)</w:t>
      </w:r>
      <w:r w:rsidRPr="005F29C7">
        <w:rPr>
          <w:lang w:val="fr-CH"/>
        </w:rPr>
        <w:tab/>
      </w:r>
      <w:r w:rsidRPr="0033743F">
        <w:rPr>
          <w:lang w:val="fr-CH"/>
        </w:rPr>
        <w:t xml:space="preserve">qu'il existe dans les bandes d'ondes métriques et décimétriques de nombreux types de brouillages, </w:t>
      </w:r>
      <w:r>
        <w:rPr>
          <w:lang w:val="fr-CH"/>
        </w:rPr>
        <w:t xml:space="preserve">causés </w:t>
      </w:r>
      <w:r w:rsidRPr="0033743F">
        <w:rPr>
          <w:lang w:val="fr-CH"/>
        </w:rPr>
        <w:t xml:space="preserve">notamment </w:t>
      </w:r>
      <w:r>
        <w:rPr>
          <w:lang w:val="fr-CH"/>
        </w:rPr>
        <w:t>par les signaux</w:t>
      </w:r>
      <w:r w:rsidRPr="0033743F">
        <w:rPr>
          <w:lang w:val="fr-CH"/>
        </w:rPr>
        <w:t xml:space="preserve"> dans le même canal ou dans un canal adjacent, le bruit radioélectrique d'allumage des véhicules à moteur et diverses distorsions des signaux dues à la propagation par trajets multiples</w:t>
      </w:r>
      <w:r>
        <w:rPr>
          <w:lang w:val="fr-CH"/>
        </w:rPr>
        <w:t xml:space="preserve"> et à d'autres phénomènes</w:t>
      </w:r>
      <w:r w:rsidRPr="005F29C7">
        <w:rPr>
          <w:lang w:val="fr-CH"/>
        </w:rPr>
        <w:t>;</w:t>
      </w:r>
    </w:p>
    <w:p w:rsidR="00F358A1" w:rsidRPr="005F29C7" w:rsidRDefault="00F358A1" w:rsidP="00F358A1">
      <w:pPr>
        <w:rPr>
          <w:lang w:val="fr-CH"/>
        </w:rPr>
      </w:pPr>
      <w:r w:rsidRPr="005F29C7">
        <w:rPr>
          <w:i/>
          <w:iCs/>
          <w:lang w:val="fr-CH"/>
        </w:rPr>
        <w:t>c)</w:t>
      </w:r>
      <w:r w:rsidRPr="005F29C7">
        <w:rPr>
          <w:szCs w:val="24"/>
          <w:lang w:val="fr-CH"/>
        </w:rPr>
        <w:tab/>
      </w:r>
      <w:r w:rsidRPr="0033743F">
        <w:rPr>
          <w:szCs w:val="24"/>
          <w:lang w:val="fr-CH"/>
        </w:rPr>
        <w:t>que les méthodes de correction d'erreurs, de mise en trame des données, de modulation et d'émission pour les systèmes de radiodiffusion multimédia de Terre ont été définies dans la Recommandation UIT-R BT.</w:t>
      </w:r>
      <w:r w:rsidRPr="005F29C7">
        <w:rPr>
          <w:lang w:val="fr-CH"/>
        </w:rPr>
        <w:t>2016;</w:t>
      </w:r>
    </w:p>
    <w:p w:rsidR="00F358A1" w:rsidRPr="0033743F" w:rsidRDefault="00F358A1" w:rsidP="00F358A1">
      <w:pPr>
        <w:rPr>
          <w:szCs w:val="24"/>
          <w:lang w:val="fr-CH" w:eastAsia="ja-JP"/>
        </w:rPr>
      </w:pPr>
      <w:r w:rsidRPr="0033743F">
        <w:rPr>
          <w:i/>
          <w:iCs/>
          <w:szCs w:val="24"/>
          <w:lang w:val="fr-CH" w:eastAsia="ja-JP"/>
        </w:rPr>
        <w:t>d)</w:t>
      </w:r>
      <w:r w:rsidRPr="0033743F">
        <w:rPr>
          <w:szCs w:val="24"/>
          <w:lang w:val="fr-CH" w:eastAsia="ja-JP"/>
        </w:rPr>
        <w:tab/>
        <w:t>qu'en ce qui concerne les systèmes d'émission de Terre pour la réception mobile au moyen de récepteurs portatifs, un examen particulier est nécessaire pour la détermination des critères de planification en raison des caractéristiques de propagation particulières;</w:t>
      </w:r>
    </w:p>
    <w:p w:rsidR="00F358A1" w:rsidRPr="005F29C7" w:rsidRDefault="00F358A1" w:rsidP="00F358A1">
      <w:pPr>
        <w:rPr>
          <w:rFonts w:eastAsiaTheme="minorEastAsia"/>
          <w:lang w:val="fr-CH" w:eastAsia="ja-JP"/>
        </w:rPr>
      </w:pPr>
      <w:r w:rsidRPr="005F29C7">
        <w:rPr>
          <w:i/>
          <w:iCs/>
          <w:lang w:val="fr-CH"/>
        </w:rPr>
        <w:t>e)</w:t>
      </w:r>
      <w:r w:rsidRPr="005F29C7">
        <w:rPr>
          <w:lang w:val="fr-CH"/>
        </w:rPr>
        <w:tab/>
      </w:r>
      <w:r w:rsidRPr="0033743F">
        <w:rPr>
          <w:lang w:val="fr-CH"/>
        </w:rPr>
        <w:t>que l'existence d'ensembles cohérents de critères de planification approuvés par les administrations facilitera la mise en place de services de radiodiffusion multimédia de Terre</w:t>
      </w:r>
      <w:r w:rsidRPr="005F29C7">
        <w:rPr>
          <w:rFonts w:eastAsiaTheme="minorEastAsia"/>
          <w:lang w:val="fr-CH" w:eastAsia="ja-JP"/>
        </w:rPr>
        <w:t>;</w:t>
      </w:r>
    </w:p>
    <w:p w:rsidR="00F358A1" w:rsidRPr="005F29C7" w:rsidRDefault="00F358A1" w:rsidP="00F358A1">
      <w:pPr>
        <w:rPr>
          <w:rFonts w:eastAsia="MS Mincho"/>
          <w:lang w:val="fr-CH" w:eastAsia="ja-JP"/>
        </w:rPr>
      </w:pPr>
      <w:r w:rsidRPr="005F29C7">
        <w:rPr>
          <w:rFonts w:eastAsiaTheme="minorEastAsia"/>
          <w:i/>
          <w:iCs/>
          <w:lang w:val="fr-CH"/>
        </w:rPr>
        <w:t>f</w:t>
      </w:r>
      <w:r w:rsidRPr="005F29C7">
        <w:rPr>
          <w:i/>
          <w:iCs/>
          <w:lang w:val="fr-CH"/>
        </w:rPr>
        <w:t>)</w:t>
      </w:r>
      <w:r w:rsidRPr="005F29C7">
        <w:rPr>
          <w:lang w:val="fr-CH"/>
        </w:rPr>
        <w:tab/>
      </w:r>
      <w:r w:rsidRPr="0033743F">
        <w:rPr>
          <w:lang w:val="fr-CH"/>
        </w:rPr>
        <w:t>que, même s'il existe nécessairement un lien entre les caractéristiques des récepteurs requises et la spécification de limites pour la fabrication, il convient, dans un souci d'efficacité de l'utilisation du spectre et de la planification des fréquences, de tenir compte du système de réception complet et de se fonder sur un système de réception de référence représentatif et non sur la spécification de limites «correspondant au cas le plus défavorable»,</w:t>
      </w:r>
    </w:p>
    <w:p w:rsidR="00F358A1" w:rsidRPr="005F29C7" w:rsidRDefault="00F358A1" w:rsidP="00435E28">
      <w:pPr>
        <w:pStyle w:val="Call"/>
        <w:rPr>
          <w:lang w:val="fr-CH"/>
        </w:rPr>
      </w:pPr>
      <w:r w:rsidRPr="005F29C7">
        <w:rPr>
          <w:lang w:val="fr-CH"/>
        </w:rPr>
        <w:t>not</w:t>
      </w:r>
      <w:r w:rsidRPr="0033743F">
        <w:rPr>
          <w:lang w:val="fr-CH"/>
        </w:rPr>
        <w:t>ant</w:t>
      </w:r>
    </w:p>
    <w:p w:rsidR="00F358A1" w:rsidRPr="005F29C7" w:rsidRDefault="00F358A1" w:rsidP="00F358A1">
      <w:pPr>
        <w:rPr>
          <w:lang w:val="fr-CH"/>
        </w:rPr>
      </w:pPr>
      <w:r w:rsidRPr="005F29C7">
        <w:rPr>
          <w:i/>
          <w:iCs/>
          <w:lang w:val="fr-CH"/>
        </w:rPr>
        <w:t>a)</w:t>
      </w:r>
      <w:r w:rsidRPr="005F29C7">
        <w:rPr>
          <w:lang w:val="fr-CH"/>
        </w:rPr>
        <w:tab/>
      </w:r>
      <w:r w:rsidRPr="0033743F">
        <w:rPr>
          <w:lang w:val="fr-CH"/>
        </w:rPr>
        <w:t xml:space="preserve">que la </w:t>
      </w:r>
      <w:r w:rsidRPr="005F29C7">
        <w:rPr>
          <w:lang w:val="fr-CH"/>
        </w:rPr>
        <w:t>Recomm</w:t>
      </w:r>
      <w:r w:rsidRPr="0033743F">
        <w:rPr>
          <w:lang w:val="fr-CH"/>
        </w:rPr>
        <w:t>a</w:t>
      </w:r>
      <w:r w:rsidRPr="005F29C7">
        <w:rPr>
          <w:lang w:val="fr-CH"/>
        </w:rPr>
        <w:t xml:space="preserve">ndation </w:t>
      </w:r>
      <w:r w:rsidRPr="0033743F">
        <w:rPr>
          <w:lang w:val="fr-CH"/>
        </w:rPr>
        <w:t>UIT</w:t>
      </w:r>
      <w:r w:rsidRPr="005F29C7">
        <w:rPr>
          <w:lang w:val="fr-CH"/>
        </w:rPr>
        <w:t xml:space="preserve">-R </w:t>
      </w:r>
      <w:r w:rsidRPr="005F29C7">
        <w:rPr>
          <w:lang w:val="fr-CH" w:eastAsia="ja-JP"/>
        </w:rPr>
        <w:t>BT.1368</w:t>
      </w:r>
      <w:r w:rsidRPr="005F29C7">
        <w:rPr>
          <w:lang w:val="fr-CH"/>
        </w:rPr>
        <w:t xml:space="preserve"> </w:t>
      </w:r>
      <w:r w:rsidRPr="0033743F">
        <w:rPr>
          <w:szCs w:val="22"/>
          <w:lang w:val="fr-CH"/>
        </w:rPr>
        <w:t>définit les critères de planification applicables à différentes méthodes de fourniture de services de télévision numérique de Terre dans les bandes d'ondes métriques et décimétriques</w:t>
      </w:r>
      <w:r w:rsidRPr="005F29C7">
        <w:rPr>
          <w:lang w:val="fr-CH"/>
        </w:rPr>
        <w:t>;</w:t>
      </w:r>
    </w:p>
    <w:p w:rsidR="00F358A1" w:rsidRPr="005F29C7" w:rsidRDefault="00F358A1" w:rsidP="00F358A1">
      <w:pPr>
        <w:rPr>
          <w:szCs w:val="24"/>
          <w:lang w:val="fr-CH" w:eastAsia="ja-JP"/>
        </w:rPr>
      </w:pPr>
      <w:r w:rsidRPr="005F29C7">
        <w:rPr>
          <w:i/>
          <w:iCs/>
          <w:lang w:val="fr-CH"/>
        </w:rPr>
        <w:t>b)</w:t>
      </w:r>
      <w:r w:rsidRPr="005F29C7">
        <w:rPr>
          <w:lang w:val="fr-CH"/>
        </w:rPr>
        <w:tab/>
      </w:r>
      <w:r w:rsidRPr="0033743F">
        <w:rPr>
          <w:lang w:val="fr-CH"/>
        </w:rPr>
        <w:t xml:space="preserve">que la </w:t>
      </w:r>
      <w:r w:rsidRPr="005F29C7">
        <w:rPr>
          <w:lang w:val="fr-CH"/>
        </w:rPr>
        <w:t>Recomm</w:t>
      </w:r>
      <w:r w:rsidRPr="0033743F">
        <w:rPr>
          <w:lang w:val="fr-CH"/>
        </w:rPr>
        <w:t>a</w:t>
      </w:r>
      <w:r w:rsidRPr="005F29C7">
        <w:rPr>
          <w:lang w:val="fr-CH"/>
        </w:rPr>
        <w:t xml:space="preserve">ndation </w:t>
      </w:r>
      <w:r w:rsidRPr="0033743F">
        <w:rPr>
          <w:lang w:val="fr-CH"/>
        </w:rPr>
        <w:t>UIT</w:t>
      </w:r>
      <w:r w:rsidRPr="005F29C7">
        <w:rPr>
          <w:lang w:val="fr-CH"/>
        </w:rPr>
        <w:t xml:space="preserve">-R </w:t>
      </w:r>
      <w:r w:rsidRPr="005F29C7">
        <w:rPr>
          <w:lang w:val="fr-CH" w:eastAsia="ja-JP"/>
        </w:rPr>
        <w:t>BS.1660</w:t>
      </w:r>
      <w:r w:rsidRPr="005F29C7">
        <w:rPr>
          <w:lang w:val="fr-CH"/>
        </w:rPr>
        <w:t xml:space="preserve"> </w:t>
      </w:r>
      <w:r w:rsidRPr="0033743F">
        <w:rPr>
          <w:szCs w:val="22"/>
          <w:lang w:val="fr-CH"/>
        </w:rPr>
        <w:t xml:space="preserve">définit </w:t>
      </w:r>
      <w:r w:rsidRPr="0033743F">
        <w:rPr>
          <w:lang w:val="fr-CH" w:eastAsia="ja-JP"/>
        </w:rPr>
        <w:t>les critères de planification qui pourraient être utilisés pour la planification de la radiodiffusion sonore numérique de Terre dans la bande des ondes métriques</w:t>
      </w:r>
      <w:r w:rsidRPr="005F29C7">
        <w:rPr>
          <w:lang w:val="fr-CH" w:eastAsia="ja-JP"/>
        </w:rPr>
        <w:t>,</w:t>
      </w:r>
    </w:p>
    <w:p w:rsidR="00F358A1" w:rsidRPr="005F29C7" w:rsidRDefault="00F358A1" w:rsidP="00435E28">
      <w:pPr>
        <w:pStyle w:val="Call"/>
        <w:rPr>
          <w:lang w:val="fr-CH"/>
        </w:rPr>
      </w:pPr>
      <w:r w:rsidRPr="005F29C7">
        <w:rPr>
          <w:lang w:val="fr-CH"/>
        </w:rPr>
        <w:lastRenderedPageBreak/>
        <w:t>recomm</w:t>
      </w:r>
      <w:r w:rsidRPr="0033743F">
        <w:rPr>
          <w:lang w:val="fr-CH"/>
        </w:rPr>
        <w:t>ande</w:t>
      </w:r>
    </w:p>
    <w:p w:rsidR="00F358A1" w:rsidRPr="005F29C7" w:rsidRDefault="00F358A1" w:rsidP="00F358A1">
      <w:pPr>
        <w:rPr>
          <w:lang w:val="fr-CH"/>
        </w:rPr>
      </w:pPr>
      <w:r w:rsidRPr="0033743F">
        <w:rPr>
          <w:lang w:val="fr-CH"/>
        </w:rPr>
        <w:t xml:space="preserve">d'utiliser, pour la planification des fréquences pour les services de radiodiffusion </w:t>
      </w:r>
      <w:r>
        <w:rPr>
          <w:lang w:val="fr-CH"/>
        </w:rPr>
        <w:t>multimé</w:t>
      </w:r>
      <w:r w:rsidRPr="0033743F">
        <w:rPr>
          <w:lang w:val="fr-CH"/>
        </w:rPr>
        <w:t>dia de Terre, les critères de planification pertinents, y compris les rapports de protection et les valeurs d</w:t>
      </w:r>
      <w:r>
        <w:rPr>
          <w:lang w:val="fr-CH"/>
        </w:rPr>
        <w:t>u</w:t>
      </w:r>
      <w:r w:rsidRPr="0033743F">
        <w:rPr>
          <w:lang w:val="fr-CH"/>
        </w:rPr>
        <w:t xml:space="preserve"> champ </w:t>
      </w:r>
      <w:r>
        <w:rPr>
          <w:lang w:val="fr-CH"/>
        </w:rPr>
        <w:t>minimal</w:t>
      </w:r>
      <w:r w:rsidRPr="0033743F">
        <w:rPr>
          <w:lang w:val="fr-CH"/>
        </w:rPr>
        <w:t xml:space="preserve"> indiqués dans l</w:t>
      </w:r>
      <w:r>
        <w:rPr>
          <w:lang w:val="fr-CH"/>
        </w:rPr>
        <w:t xml:space="preserve">es </w:t>
      </w:r>
      <w:r w:rsidRPr="0033743F">
        <w:rPr>
          <w:lang w:val="fr-CH"/>
        </w:rPr>
        <w:t>Annexe</w:t>
      </w:r>
      <w:r>
        <w:rPr>
          <w:lang w:val="fr-CH"/>
        </w:rPr>
        <w:t>s </w:t>
      </w:r>
      <w:r w:rsidRPr="0033743F">
        <w:rPr>
          <w:lang w:val="fr-CH"/>
        </w:rPr>
        <w:t xml:space="preserve">1 </w:t>
      </w:r>
      <w:r>
        <w:rPr>
          <w:lang w:val="fr-CH"/>
        </w:rPr>
        <w:t>et 2</w:t>
      </w:r>
      <w:r w:rsidRPr="005F29C7">
        <w:rPr>
          <w:lang w:val="fr-CH"/>
        </w:rPr>
        <w:t>.</w:t>
      </w:r>
    </w:p>
    <w:p w:rsidR="00F358A1" w:rsidRPr="005F29C7" w:rsidRDefault="00F358A1" w:rsidP="00F358A1">
      <w:pPr>
        <w:pStyle w:val="Headingb"/>
        <w:rPr>
          <w:lang w:val="fr-CH"/>
        </w:rPr>
      </w:pPr>
      <w:r w:rsidRPr="005F29C7">
        <w:rPr>
          <w:lang w:val="fr-CH"/>
        </w:rPr>
        <w:t>Introduction</w:t>
      </w:r>
    </w:p>
    <w:p w:rsidR="00F358A1" w:rsidRPr="005F29C7" w:rsidRDefault="00F358A1" w:rsidP="00F358A1">
      <w:pPr>
        <w:rPr>
          <w:lang w:val="fr-CH"/>
        </w:rPr>
      </w:pPr>
      <w:r>
        <w:rPr>
          <w:lang w:val="fr-CH"/>
        </w:rPr>
        <w:t xml:space="preserve">La présente </w:t>
      </w:r>
      <w:r w:rsidRPr="005F29C7">
        <w:rPr>
          <w:lang w:val="fr-CH"/>
        </w:rPr>
        <w:t>Recomm</w:t>
      </w:r>
      <w:r>
        <w:rPr>
          <w:lang w:val="fr-CH"/>
        </w:rPr>
        <w:t>a</w:t>
      </w:r>
      <w:r w:rsidRPr="005F29C7">
        <w:rPr>
          <w:lang w:val="fr-CH"/>
        </w:rPr>
        <w:t>ndation cont</w:t>
      </w:r>
      <w:r>
        <w:rPr>
          <w:lang w:val="fr-CH"/>
        </w:rPr>
        <w:t xml:space="preserve">ient les </w:t>
      </w:r>
      <w:r w:rsidRPr="005F29C7">
        <w:rPr>
          <w:lang w:val="fr-CH"/>
        </w:rPr>
        <w:t>Annexes</w:t>
      </w:r>
      <w:r>
        <w:rPr>
          <w:lang w:val="fr-CH"/>
        </w:rPr>
        <w:t xml:space="preserve"> suivantes</w:t>
      </w:r>
      <w:r w:rsidRPr="005F29C7">
        <w:rPr>
          <w:lang w:val="fr-CH"/>
        </w:rPr>
        <w:t>:</w:t>
      </w:r>
    </w:p>
    <w:p w:rsidR="00F358A1" w:rsidRPr="005F29C7" w:rsidRDefault="00F358A1" w:rsidP="00F358A1">
      <w:pPr>
        <w:tabs>
          <w:tab w:val="clear" w:pos="1191"/>
          <w:tab w:val="left" w:pos="1204"/>
        </w:tabs>
        <w:ind w:left="1204" w:hanging="1204"/>
        <w:rPr>
          <w:lang w:val="fr-CH" w:eastAsia="ja-JP"/>
        </w:rPr>
      </w:pPr>
      <w:r w:rsidRPr="005F29C7">
        <w:rPr>
          <w:lang w:val="fr-CH"/>
        </w:rPr>
        <w:t>Annex</w:t>
      </w:r>
      <w:r>
        <w:rPr>
          <w:lang w:val="fr-CH"/>
        </w:rPr>
        <w:t>e</w:t>
      </w:r>
      <w:r w:rsidRPr="005F29C7">
        <w:rPr>
          <w:lang w:val="fr-CH"/>
        </w:rPr>
        <w:t xml:space="preserve"> </w:t>
      </w:r>
      <w:r w:rsidRPr="005F29C7">
        <w:rPr>
          <w:lang w:val="fr-CH" w:eastAsia="ja-JP"/>
        </w:rPr>
        <w:t>1</w:t>
      </w:r>
      <w:r>
        <w:rPr>
          <w:lang w:val="fr-CH"/>
        </w:rPr>
        <w:t xml:space="preserve"> –</w:t>
      </w:r>
      <w:r>
        <w:rPr>
          <w:lang w:val="fr-CH"/>
        </w:rPr>
        <w:tab/>
        <w:t xml:space="preserve">Critères de planification pour les systèmes de radiodiffusion multimédia de Terre </w:t>
      </w:r>
      <w:r>
        <w:rPr>
          <w:lang w:val="fr-CH" w:eastAsia="ja-JP"/>
        </w:rPr>
        <w:t>T</w:t>
      </w:r>
      <w:r>
        <w:rPr>
          <w:lang w:val="fr-CH" w:eastAsia="ja-JP"/>
        </w:rPr>
        <w:noBreakHyphen/>
      </w:r>
      <w:r w:rsidRPr="005F29C7">
        <w:rPr>
          <w:lang w:val="fr-CH" w:eastAsia="ja-JP"/>
        </w:rPr>
        <w:t xml:space="preserve">DMB </w:t>
      </w:r>
      <w:r>
        <w:rPr>
          <w:lang w:val="fr-CH" w:eastAsia="ja-JP"/>
        </w:rPr>
        <w:t xml:space="preserve">et </w:t>
      </w:r>
      <w:r w:rsidRPr="005F29C7">
        <w:rPr>
          <w:lang w:val="fr-CH" w:eastAsia="ja-JP"/>
        </w:rPr>
        <w:t>AT-DMB</w:t>
      </w:r>
      <w:r w:rsidR="00707505">
        <w:rPr>
          <w:lang w:val="fr-CH" w:eastAsia="ja-JP"/>
        </w:rPr>
        <w:t xml:space="preserve"> – système multimédia </w:t>
      </w:r>
      <w:r w:rsidRPr="005F29C7">
        <w:rPr>
          <w:lang w:val="fr-CH" w:eastAsia="ja-JP"/>
        </w:rPr>
        <w:t>A</w:t>
      </w:r>
      <w:r>
        <w:rPr>
          <w:lang w:val="fr-CH"/>
        </w:rPr>
        <w:t xml:space="preserve"> – dans les bandes d'ondes métriques/décimétriques</w:t>
      </w:r>
      <w:r w:rsidRPr="005F29C7">
        <w:rPr>
          <w:lang w:val="fr-CH"/>
        </w:rPr>
        <w:t>.</w:t>
      </w:r>
    </w:p>
    <w:p w:rsidR="00F358A1" w:rsidRPr="005F29C7" w:rsidRDefault="00F358A1" w:rsidP="00F358A1">
      <w:pPr>
        <w:ind w:left="1191" w:hanging="1191"/>
        <w:rPr>
          <w:lang w:val="fr-CH"/>
        </w:rPr>
      </w:pPr>
      <w:r w:rsidRPr="005F29C7">
        <w:rPr>
          <w:lang w:val="fr-CH"/>
        </w:rPr>
        <w:t>Annex</w:t>
      </w:r>
      <w:r>
        <w:rPr>
          <w:lang w:val="fr-CH"/>
        </w:rPr>
        <w:t>e</w:t>
      </w:r>
      <w:r w:rsidRPr="005F29C7">
        <w:rPr>
          <w:lang w:val="fr-CH"/>
        </w:rPr>
        <w:t xml:space="preserve"> </w:t>
      </w:r>
      <w:r w:rsidRPr="005F29C7">
        <w:rPr>
          <w:lang w:val="fr-CH" w:eastAsia="ja-JP"/>
        </w:rPr>
        <w:t>2</w:t>
      </w:r>
      <w:r w:rsidRPr="005F29C7">
        <w:rPr>
          <w:lang w:val="fr-CH"/>
        </w:rPr>
        <w:t xml:space="preserve"> –</w:t>
      </w:r>
      <w:r>
        <w:rPr>
          <w:lang w:val="fr-CH"/>
        </w:rPr>
        <w:tab/>
        <w:t xml:space="preserve">Critères de planification pour les systèmes de radiodiffusion multimédia de Terre </w:t>
      </w:r>
      <w:r w:rsidRPr="005F29C7">
        <w:rPr>
          <w:lang w:val="fr-CH"/>
        </w:rPr>
        <w:t>ISDB</w:t>
      </w:r>
      <w:r w:rsidR="00707505">
        <w:rPr>
          <w:lang w:val="fr-CH"/>
        </w:rPr>
        <w:noBreakHyphen/>
        <w:t xml:space="preserve">T – système multimédia </w:t>
      </w:r>
      <w:r>
        <w:rPr>
          <w:lang w:val="fr-CH"/>
        </w:rPr>
        <w:t>F – dans les bandes d'ondes métriques/décimétriques.</w:t>
      </w:r>
    </w:p>
    <w:p w:rsidR="00F358A1" w:rsidRPr="005F29C7" w:rsidRDefault="00F358A1" w:rsidP="00F358A1">
      <w:pPr>
        <w:pStyle w:val="Headingb"/>
        <w:rPr>
          <w:lang w:val="fr-CH"/>
        </w:rPr>
      </w:pPr>
      <w:r>
        <w:rPr>
          <w:lang w:val="fr-CH"/>
        </w:rPr>
        <w:t>Généralités</w:t>
      </w:r>
    </w:p>
    <w:p w:rsidR="00F358A1" w:rsidRPr="005F29C7" w:rsidRDefault="00F358A1" w:rsidP="00F358A1">
      <w:pPr>
        <w:rPr>
          <w:lang w:val="fr-CH" w:eastAsia="ja-JP"/>
        </w:rPr>
      </w:pPr>
      <w:r w:rsidRPr="00C26FEE">
        <w:rPr>
          <w:lang w:val="fr-CH" w:eastAsia="ja-JP"/>
        </w:rPr>
        <w:t xml:space="preserve">Le rapport de protection RF est la valeur minimale </w:t>
      </w:r>
      <w:r>
        <w:rPr>
          <w:lang w:val="fr-CH" w:eastAsia="ja-JP"/>
        </w:rPr>
        <w:t xml:space="preserve">requise </w:t>
      </w:r>
      <w:r w:rsidRPr="00C26FEE">
        <w:rPr>
          <w:lang w:val="fr-CH" w:eastAsia="ja-JP"/>
        </w:rPr>
        <w:t xml:space="preserve">du rapport signal utile/signal brouilleur, </w:t>
      </w:r>
      <w:r>
        <w:rPr>
          <w:lang w:val="fr-CH" w:eastAsia="ja-JP"/>
        </w:rPr>
        <w:t xml:space="preserve">désigné par </w:t>
      </w:r>
      <w:r w:rsidRPr="00C26FEE">
        <w:rPr>
          <w:i/>
          <w:iCs/>
          <w:lang w:val="fr-CH" w:eastAsia="ja-JP"/>
        </w:rPr>
        <w:t>C</w:t>
      </w:r>
      <w:r w:rsidRPr="0015625F">
        <w:rPr>
          <w:lang w:val="fr-CH" w:eastAsia="ja-JP"/>
        </w:rPr>
        <w:t>/</w:t>
      </w:r>
      <w:r w:rsidRPr="00C26FEE">
        <w:rPr>
          <w:i/>
          <w:iCs/>
          <w:lang w:val="fr-CH" w:eastAsia="ja-JP"/>
        </w:rPr>
        <w:t>I</w:t>
      </w:r>
      <w:r>
        <w:rPr>
          <w:lang w:val="fr-CH" w:eastAsia="ja-JP"/>
        </w:rPr>
        <w:t xml:space="preserve">, </w:t>
      </w:r>
      <w:r w:rsidRPr="00C26FEE">
        <w:rPr>
          <w:lang w:val="fr-CH" w:eastAsia="ja-JP"/>
        </w:rPr>
        <w:t>généralement exprimé en décibels</w:t>
      </w:r>
      <w:r>
        <w:rPr>
          <w:lang w:val="fr-CH" w:eastAsia="ja-JP"/>
        </w:rPr>
        <w:t>,</w:t>
      </w:r>
      <w:r w:rsidRPr="00C26FEE">
        <w:rPr>
          <w:lang w:val="fr-CH" w:eastAsia="ja-JP"/>
        </w:rPr>
        <w:t xml:space="preserve"> à l'entrée du récepteur. </w:t>
      </w:r>
      <w:r>
        <w:rPr>
          <w:lang w:val="fr-CH" w:eastAsia="zh-CN"/>
        </w:rPr>
        <w:t>Dans les annexes à la présente Recomma</w:t>
      </w:r>
      <w:r w:rsidRPr="005F29C7">
        <w:rPr>
          <w:lang w:val="fr-CH" w:eastAsia="zh-CN"/>
        </w:rPr>
        <w:t>ndation</w:t>
      </w:r>
      <w:r>
        <w:rPr>
          <w:lang w:val="fr-CH" w:eastAsia="zh-CN"/>
        </w:rPr>
        <w:t xml:space="preserve">, </w:t>
      </w:r>
      <w:r w:rsidRPr="008C1707">
        <w:rPr>
          <w:i/>
          <w:iCs/>
          <w:lang w:val="fr-CH" w:eastAsia="zh-CN"/>
        </w:rPr>
        <w:t>D</w:t>
      </w:r>
      <w:r w:rsidRPr="00DB55A7">
        <w:rPr>
          <w:lang w:val="fr-CH" w:eastAsia="zh-CN"/>
        </w:rPr>
        <w:t>/</w:t>
      </w:r>
      <w:r w:rsidRPr="008C1707">
        <w:rPr>
          <w:i/>
          <w:iCs/>
          <w:lang w:val="fr-CH" w:eastAsia="zh-CN"/>
        </w:rPr>
        <w:t>U</w:t>
      </w:r>
      <w:r w:rsidRPr="005F29C7">
        <w:rPr>
          <w:lang w:val="fr-CH" w:eastAsia="zh-CN"/>
        </w:rPr>
        <w:t xml:space="preserve"> </w:t>
      </w:r>
      <w:r>
        <w:rPr>
          <w:lang w:val="fr-CH" w:eastAsia="zh-CN"/>
        </w:rPr>
        <w:t xml:space="preserve">est aussi utilisé pour le rapport de </w:t>
      </w:r>
      <w:r w:rsidRPr="005F29C7">
        <w:rPr>
          <w:lang w:val="fr-CH" w:eastAsia="zh-CN"/>
        </w:rPr>
        <w:t>protection</w:t>
      </w:r>
      <w:r>
        <w:rPr>
          <w:lang w:val="fr-CH" w:eastAsia="zh-CN"/>
        </w:rPr>
        <w:t xml:space="preserve"> avec la même signification</w:t>
      </w:r>
      <w:r w:rsidRPr="005F29C7">
        <w:rPr>
          <w:lang w:val="fr-CH" w:eastAsia="zh-CN"/>
        </w:rPr>
        <w:t>.</w:t>
      </w:r>
    </w:p>
    <w:p w:rsidR="00F358A1" w:rsidRDefault="00F358A1" w:rsidP="00F358A1">
      <w:pPr>
        <w:rPr>
          <w:lang w:val="fr-CH" w:eastAsia="ja-JP"/>
        </w:rPr>
      </w:pPr>
      <w:r w:rsidRPr="00541ECE">
        <w:rPr>
          <w:lang w:val="fr-CH" w:eastAsia="ja-JP"/>
        </w:rPr>
        <w:t xml:space="preserve">Le niveau de référence du signal numérique est défini comme </w:t>
      </w:r>
      <w:r>
        <w:rPr>
          <w:lang w:val="fr-CH" w:eastAsia="ja-JP"/>
        </w:rPr>
        <w:t xml:space="preserve">étant </w:t>
      </w:r>
      <w:r w:rsidRPr="00541ECE">
        <w:rPr>
          <w:lang w:val="fr-CH" w:eastAsia="ja-JP"/>
        </w:rPr>
        <w:t xml:space="preserve">la valeur efficace de la puissance du signal émis dans la largeur de bande du canal. </w:t>
      </w:r>
      <w:r w:rsidRPr="00722083">
        <w:rPr>
          <w:lang w:val="fr-CH" w:eastAsia="ja-JP"/>
        </w:rPr>
        <w:t xml:space="preserve">Les </w:t>
      </w:r>
      <w:r>
        <w:rPr>
          <w:lang w:val="fr-CH" w:eastAsia="ja-JP"/>
        </w:rPr>
        <w:t>valeurs du rapport</w:t>
      </w:r>
      <w:r w:rsidRPr="00722083">
        <w:rPr>
          <w:lang w:val="fr-CH" w:eastAsia="ja-JP"/>
        </w:rPr>
        <w:t xml:space="preserve"> de protection pour les signaux numériques utiles ont toujours été mesuré</w:t>
      </w:r>
      <w:r>
        <w:rPr>
          <w:lang w:val="fr-CH" w:eastAsia="ja-JP"/>
        </w:rPr>
        <w:t>e</w:t>
      </w:r>
      <w:r w:rsidRPr="00722083">
        <w:rPr>
          <w:lang w:val="fr-CH" w:eastAsia="ja-JP"/>
        </w:rPr>
        <w:t>s pour une puissance de –60 dBm à l'entrée du récepteur. Chaque fois que cela est possible</w:t>
      </w:r>
      <w:r>
        <w:rPr>
          <w:lang w:val="fr-CH" w:eastAsia="ja-JP"/>
        </w:rPr>
        <w:t>,</w:t>
      </w:r>
      <w:r w:rsidRPr="00722083">
        <w:rPr>
          <w:lang w:val="fr-CH" w:eastAsia="ja-JP"/>
        </w:rPr>
        <w:t xml:space="preserve"> les rapports de protection pour les systèmes de </w:t>
      </w:r>
      <w:r>
        <w:rPr>
          <w:lang w:val="fr-CH" w:eastAsia="ja-JP"/>
        </w:rPr>
        <w:t xml:space="preserve">radiodiffusion multimédia </w:t>
      </w:r>
      <w:r w:rsidRPr="00722083">
        <w:rPr>
          <w:lang w:val="fr-CH" w:eastAsia="ja-JP"/>
        </w:rPr>
        <w:t xml:space="preserve">sont calculés à partir de mesures </w:t>
      </w:r>
      <w:r>
        <w:rPr>
          <w:lang w:val="fr-CH" w:eastAsia="ja-JP"/>
        </w:rPr>
        <w:t xml:space="preserve">couvrant </w:t>
      </w:r>
      <w:r w:rsidRPr="00722083">
        <w:rPr>
          <w:lang w:val="fr-CH" w:eastAsia="ja-JP"/>
        </w:rPr>
        <w:t xml:space="preserve">une large plage de niveaux du signal. </w:t>
      </w:r>
    </w:p>
    <w:p w:rsidR="00F358A1" w:rsidRPr="005F29C7" w:rsidRDefault="00F358A1" w:rsidP="00F358A1">
      <w:pPr>
        <w:rPr>
          <w:lang w:val="fr-CH" w:eastAsia="ja-JP"/>
        </w:rPr>
      </w:pPr>
      <w:r>
        <w:rPr>
          <w:lang w:val="fr-CH" w:eastAsia="ja-JP"/>
        </w:rPr>
        <w:t>Deux méthodes de mesure peuvent être appliquées</w:t>
      </w:r>
      <w:r w:rsidRPr="005F29C7">
        <w:rPr>
          <w:lang w:val="fr-CH" w:eastAsia="ja-JP"/>
        </w:rPr>
        <w:t xml:space="preserve">: </w:t>
      </w:r>
      <w:r>
        <w:rPr>
          <w:lang w:val="fr-CH" w:eastAsia="ja-JP"/>
        </w:rPr>
        <w:t xml:space="preserve">la méthode du seuil subjectif de dégradation </w:t>
      </w:r>
      <w:r w:rsidRPr="005F29C7" w:rsidDel="000A5D5B">
        <w:rPr>
          <w:lang w:val="fr-CH" w:eastAsia="ja-JP"/>
        </w:rPr>
        <w:t>(SFP)</w:t>
      </w:r>
      <w:r w:rsidRPr="005F29C7">
        <w:rPr>
          <w:lang w:val="fr-CH" w:eastAsia="ja-JP"/>
        </w:rPr>
        <w:t xml:space="preserve"> </w:t>
      </w:r>
      <w:r>
        <w:rPr>
          <w:lang w:val="fr-CH" w:eastAsia="ja-JP"/>
        </w:rPr>
        <w:t xml:space="preserve">et la méthode du signal pratiquement sans erreur </w:t>
      </w:r>
      <w:r w:rsidRPr="005F29C7">
        <w:rPr>
          <w:lang w:val="fr-CH" w:eastAsia="ja-JP"/>
        </w:rPr>
        <w:t>(QEF).</w:t>
      </w:r>
    </w:p>
    <w:p w:rsidR="00F358A1" w:rsidRDefault="00F358A1" w:rsidP="00F358A1">
      <w:pPr>
        <w:rPr>
          <w:lang w:val="fr-CH" w:eastAsia="ja-JP"/>
        </w:rPr>
      </w:pPr>
      <w:r>
        <w:rPr>
          <w:lang w:val="fr-CH" w:eastAsia="ja-JP"/>
        </w:rPr>
        <w:t xml:space="preserve">La méthode du </w:t>
      </w:r>
      <w:r w:rsidRPr="005F29C7">
        <w:rPr>
          <w:lang w:val="fr-CH" w:eastAsia="ja-JP"/>
        </w:rPr>
        <w:t xml:space="preserve">SFP </w:t>
      </w:r>
      <w:r>
        <w:rPr>
          <w:lang w:val="fr-CH" w:eastAsia="ja-JP"/>
        </w:rPr>
        <w:t xml:space="preserve">peut être utilisée pour les mesures des rapports de </w:t>
      </w:r>
      <w:r w:rsidRPr="005F29C7">
        <w:rPr>
          <w:lang w:val="fr-CH" w:eastAsia="ja-JP"/>
        </w:rPr>
        <w:t xml:space="preserve">protection. </w:t>
      </w:r>
      <w:r>
        <w:rPr>
          <w:lang w:val="fr-CH" w:eastAsia="ja-JP"/>
        </w:rPr>
        <w:t>Le critère de qualité</w:t>
      </w:r>
      <w:r w:rsidRPr="005F29C7">
        <w:rPr>
          <w:lang w:val="fr-CH" w:eastAsia="ja-JP"/>
        </w:rPr>
        <w:t xml:space="preserve"> </w:t>
      </w:r>
      <w:r>
        <w:rPr>
          <w:lang w:val="fr-CH" w:eastAsia="ja-JP"/>
        </w:rPr>
        <w:t>pour les mesures d</w:t>
      </w:r>
      <w:r w:rsidRPr="00722083">
        <w:rPr>
          <w:lang w:val="fr-CH" w:eastAsia="ja-JP"/>
        </w:rPr>
        <w:t>es rapports de protection</w:t>
      </w:r>
      <w:r>
        <w:rPr>
          <w:lang w:val="fr-CH" w:eastAsia="ja-JP"/>
        </w:rPr>
        <w:t xml:space="preserve"> </w:t>
      </w:r>
      <w:r w:rsidRPr="00722083">
        <w:rPr>
          <w:lang w:val="fr-CH" w:eastAsia="ja-JP"/>
        </w:rPr>
        <w:t xml:space="preserve">consiste à déterminer la limite à partir de laquelle </w:t>
      </w:r>
      <w:r>
        <w:rPr>
          <w:lang w:val="fr-CH" w:eastAsia="ja-JP"/>
        </w:rPr>
        <w:t>l'</w:t>
      </w:r>
      <w:r w:rsidRPr="00722083">
        <w:rPr>
          <w:lang w:val="fr-CH" w:eastAsia="ja-JP"/>
        </w:rPr>
        <w:t xml:space="preserve">image </w:t>
      </w:r>
      <w:r>
        <w:rPr>
          <w:lang w:val="fr-CH" w:eastAsia="ja-JP"/>
        </w:rPr>
        <w:t xml:space="preserve">sur l'écran de télévision </w:t>
      </w:r>
      <w:r w:rsidRPr="00722083">
        <w:rPr>
          <w:lang w:val="fr-CH" w:eastAsia="ja-JP"/>
        </w:rPr>
        <w:t xml:space="preserve">est dépourvue d'erreurs. Le rapport de protection RF pour le signal </w:t>
      </w:r>
      <w:r>
        <w:rPr>
          <w:lang w:val="fr-CH" w:eastAsia="ja-JP"/>
        </w:rPr>
        <w:t xml:space="preserve">utile </w:t>
      </w:r>
      <w:r w:rsidRPr="00722083">
        <w:rPr>
          <w:lang w:val="fr-CH" w:eastAsia="ja-JP"/>
        </w:rPr>
        <w:t xml:space="preserve">est </w:t>
      </w:r>
      <w:r>
        <w:rPr>
          <w:lang w:val="fr-CH" w:eastAsia="ja-JP"/>
        </w:rPr>
        <w:t xml:space="preserve">la </w:t>
      </w:r>
      <w:r w:rsidRPr="00722083">
        <w:rPr>
          <w:lang w:val="fr-CH" w:eastAsia="ja-JP"/>
        </w:rPr>
        <w:t xml:space="preserve">valeur </w:t>
      </w:r>
      <w:r>
        <w:rPr>
          <w:lang w:val="fr-CH" w:eastAsia="ja-JP"/>
        </w:rPr>
        <w:t xml:space="preserve">minimale requise </w:t>
      </w:r>
      <w:r w:rsidRPr="00722083">
        <w:rPr>
          <w:lang w:val="fr-CH" w:eastAsia="ja-JP"/>
        </w:rPr>
        <w:t xml:space="preserve">du rapport signal utile/signal brouilleur à l'entrée du </w:t>
      </w:r>
      <w:r>
        <w:rPr>
          <w:lang w:val="fr-CH" w:eastAsia="ja-JP"/>
        </w:rPr>
        <w:t>récepteur</w:t>
      </w:r>
      <w:r w:rsidRPr="00722083">
        <w:rPr>
          <w:lang w:val="fr-CH" w:eastAsia="ja-JP"/>
        </w:rPr>
        <w:t>, déterminé</w:t>
      </w:r>
      <w:r>
        <w:rPr>
          <w:lang w:val="fr-CH" w:eastAsia="ja-JP"/>
        </w:rPr>
        <w:t>e</w:t>
      </w:r>
      <w:r w:rsidRPr="00722083">
        <w:rPr>
          <w:lang w:val="fr-CH" w:eastAsia="ja-JP"/>
        </w:rPr>
        <w:t xml:space="preserve"> par </w:t>
      </w:r>
      <w:r>
        <w:rPr>
          <w:lang w:val="fr-CH" w:eastAsia="ja-JP"/>
        </w:rPr>
        <w:t xml:space="preserve">exemple par </w:t>
      </w:r>
      <w:r w:rsidRPr="00722083">
        <w:rPr>
          <w:lang w:val="fr-CH" w:eastAsia="ja-JP"/>
        </w:rPr>
        <w:t>la méthode du SFP</w:t>
      </w:r>
      <w:r>
        <w:rPr>
          <w:lang w:val="fr-CH" w:eastAsia="ja-JP"/>
        </w:rPr>
        <w:t>.</w:t>
      </w:r>
      <w:r w:rsidRPr="00722083">
        <w:rPr>
          <w:lang w:val="fr-CH" w:eastAsia="ja-JP"/>
        </w:rPr>
        <w:t xml:space="preserve"> </w:t>
      </w:r>
    </w:p>
    <w:p w:rsidR="00F358A1" w:rsidRPr="005F29C7" w:rsidRDefault="00F358A1" w:rsidP="00F358A1">
      <w:pPr>
        <w:rPr>
          <w:lang w:val="fr-CH" w:eastAsia="ja-JP"/>
        </w:rPr>
      </w:pPr>
      <w:r w:rsidRPr="00722083">
        <w:rPr>
          <w:lang w:val="fr-CH" w:eastAsia="ja-JP"/>
        </w:rPr>
        <w:t xml:space="preserve">La méthode du SFP correspond à la qualité d'image </w:t>
      </w:r>
      <w:r>
        <w:rPr>
          <w:lang w:val="fr-CH" w:eastAsia="ja-JP"/>
        </w:rPr>
        <w:t xml:space="preserve">pour </w:t>
      </w:r>
      <w:r w:rsidRPr="00722083">
        <w:rPr>
          <w:lang w:val="fr-CH" w:eastAsia="ja-JP"/>
        </w:rPr>
        <w:t>laquelle l'image comporte au plus une seule erreur visible pendant une durée moyenne d'observation de 20</w:t>
      </w:r>
      <w:r>
        <w:rPr>
          <w:lang w:val="fr-CH" w:eastAsia="ja-JP"/>
        </w:rPr>
        <w:t> </w:t>
      </w:r>
      <w:r w:rsidRPr="00722083">
        <w:rPr>
          <w:lang w:val="fr-CH" w:eastAsia="ja-JP"/>
        </w:rPr>
        <w:t>s.</w:t>
      </w:r>
      <w:r>
        <w:rPr>
          <w:lang w:val="fr-CH" w:eastAsia="ja-JP"/>
        </w:rPr>
        <w:t xml:space="preserve"> Le critère de qualité pour le SFP correspond</w:t>
      </w:r>
      <w:r w:rsidRPr="005F29C7">
        <w:rPr>
          <w:lang w:val="fr-CH" w:eastAsia="ja-JP"/>
        </w:rPr>
        <w:t xml:space="preserve"> </w:t>
      </w:r>
      <w:r>
        <w:rPr>
          <w:lang w:val="fr-CH" w:eastAsia="ja-JP"/>
        </w:rPr>
        <w:t xml:space="preserve">à un taux de secondes avec erreur (ESR) de </w:t>
      </w:r>
      <w:r w:rsidRPr="005F29C7">
        <w:rPr>
          <w:lang w:val="fr-CH" w:eastAsia="ja-JP"/>
        </w:rPr>
        <w:t>5%.</w:t>
      </w:r>
    </w:p>
    <w:p w:rsidR="00F358A1" w:rsidRPr="005F29C7" w:rsidRDefault="00F358A1" w:rsidP="00F358A1">
      <w:pPr>
        <w:rPr>
          <w:lang w:val="fr-CH" w:eastAsia="zh-CN"/>
        </w:rPr>
      </w:pPr>
      <w:r>
        <w:rPr>
          <w:lang w:val="fr-CH" w:eastAsia="ja-JP"/>
        </w:rPr>
        <w:t xml:space="preserve">La méthode du </w:t>
      </w:r>
      <w:r w:rsidRPr="005F29C7">
        <w:rPr>
          <w:lang w:val="fr-CH" w:eastAsia="ja-JP"/>
        </w:rPr>
        <w:t xml:space="preserve">QEF </w:t>
      </w:r>
      <w:r>
        <w:rPr>
          <w:lang w:val="fr-CH" w:eastAsia="ja-JP"/>
        </w:rPr>
        <w:t xml:space="preserve">peut aussi être utilisée pour les mesures des rapports de </w:t>
      </w:r>
      <w:r w:rsidRPr="005F29C7">
        <w:rPr>
          <w:lang w:val="fr-CH" w:eastAsia="ja-JP"/>
        </w:rPr>
        <w:t xml:space="preserve">protection. </w:t>
      </w:r>
      <w:r>
        <w:rPr>
          <w:lang w:val="fr-CH" w:eastAsia="ja-JP"/>
        </w:rPr>
        <w:t xml:space="preserve">Le critère de qualité pour les mesures de </w:t>
      </w:r>
      <w:r w:rsidRPr="005F29C7">
        <w:rPr>
          <w:lang w:val="fr-CH" w:eastAsia="ja-JP"/>
        </w:rPr>
        <w:t xml:space="preserve">protection </w:t>
      </w:r>
      <w:r>
        <w:rPr>
          <w:lang w:val="fr-CH" w:eastAsia="ja-JP"/>
        </w:rPr>
        <w:t xml:space="preserve">consiste à déterminer la limite du taux d'erreurs sur les bits (BER) prescrit </w:t>
      </w:r>
      <w:r w:rsidRPr="005F29C7">
        <w:rPr>
          <w:lang w:val="fr-CH" w:eastAsia="ja-JP"/>
        </w:rPr>
        <w:t>(</w:t>
      </w:r>
      <w:r>
        <w:rPr>
          <w:lang w:val="fr-CH" w:eastAsia="ja-JP"/>
        </w:rPr>
        <w:t>par exemple</w:t>
      </w:r>
      <w:r w:rsidRPr="005F29C7">
        <w:rPr>
          <w:lang w:val="fr-CH" w:eastAsia="ja-JP"/>
        </w:rPr>
        <w:t> 10</w:t>
      </w:r>
      <w:r w:rsidRPr="005F29C7">
        <w:rPr>
          <w:vertAlign w:val="superscript"/>
          <w:lang w:val="fr-CH" w:eastAsia="ja-JP"/>
        </w:rPr>
        <w:t>–12</w:t>
      </w:r>
      <w:r w:rsidRPr="005F29C7">
        <w:rPr>
          <w:lang w:val="fr-CH" w:eastAsia="ja-JP"/>
        </w:rPr>
        <w:t xml:space="preserve">), </w:t>
      </w:r>
      <w:r>
        <w:rPr>
          <w:lang w:val="fr-CH" w:eastAsia="ja-JP"/>
        </w:rPr>
        <w:t>qui est généralement appliquée pour l'é</w:t>
      </w:r>
      <w:r w:rsidRPr="005F29C7">
        <w:rPr>
          <w:lang w:val="fr-CH" w:eastAsia="ja-JP"/>
        </w:rPr>
        <w:t xml:space="preserve">valuation </w:t>
      </w:r>
      <w:r>
        <w:rPr>
          <w:lang w:val="fr-CH" w:eastAsia="ja-JP"/>
        </w:rPr>
        <w:t>des systèmes</w:t>
      </w:r>
      <w:r w:rsidRPr="005F29C7">
        <w:rPr>
          <w:lang w:val="fr-CH" w:eastAsia="ja-JP"/>
        </w:rPr>
        <w:t>.</w:t>
      </w:r>
    </w:p>
    <w:p w:rsidR="00F358A1" w:rsidRPr="005F29C7" w:rsidRDefault="00F358A1" w:rsidP="00F358A1">
      <w:pPr>
        <w:pStyle w:val="Heading1"/>
        <w:rPr>
          <w:lang w:val="fr-CH"/>
        </w:rPr>
      </w:pPr>
      <w:r w:rsidRPr="005F29C7">
        <w:rPr>
          <w:lang w:val="fr-CH"/>
        </w:rPr>
        <w:t>1</w:t>
      </w:r>
      <w:r w:rsidRPr="005F29C7">
        <w:rPr>
          <w:lang w:val="fr-CH"/>
        </w:rPr>
        <w:tab/>
      </w:r>
      <w:r>
        <w:rPr>
          <w:lang w:val="fr-CH"/>
        </w:rPr>
        <w:t>M</w:t>
      </w:r>
      <w:r w:rsidRPr="005F29C7">
        <w:rPr>
          <w:lang w:val="fr-CH"/>
        </w:rPr>
        <w:t xml:space="preserve">ode </w:t>
      </w:r>
      <w:r>
        <w:rPr>
          <w:lang w:val="fr-CH"/>
        </w:rPr>
        <w:t>de réception</w:t>
      </w:r>
    </w:p>
    <w:p w:rsidR="00F358A1" w:rsidRPr="005F29C7" w:rsidRDefault="00F358A1" w:rsidP="00F358A1">
      <w:pPr>
        <w:rPr>
          <w:lang w:val="fr-CH" w:eastAsia="zh-CN"/>
        </w:rPr>
      </w:pPr>
      <w:r>
        <w:rPr>
          <w:lang w:val="fr-CH" w:eastAsia="ja-JP"/>
        </w:rPr>
        <w:t xml:space="preserve">On distingue trois </w:t>
      </w:r>
      <w:r w:rsidRPr="005F29C7">
        <w:rPr>
          <w:lang w:val="fr-CH" w:eastAsia="ja-JP"/>
        </w:rPr>
        <w:t>modes</w:t>
      </w:r>
      <w:r>
        <w:rPr>
          <w:lang w:val="fr-CH" w:eastAsia="ja-JP"/>
        </w:rPr>
        <w:t xml:space="preserve"> de réception</w:t>
      </w:r>
      <w:r w:rsidRPr="005F29C7">
        <w:rPr>
          <w:lang w:val="fr-CH" w:eastAsia="ja-JP"/>
        </w:rPr>
        <w:t xml:space="preserve">: </w:t>
      </w:r>
      <w:r>
        <w:rPr>
          <w:lang w:val="fr-CH" w:eastAsia="ja-JP"/>
        </w:rPr>
        <w:t xml:space="preserve">sur récepteur </w:t>
      </w:r>
      <w:r w:rsidRPr="005F29C7">
        <w:rPr>
          <w:lang w:val="fr-CH" w:eastAsia="ja-JP"/>
        </w:rPr>
        <w:t xml:space="preserve">portable </w:t>
      </w:r>
      <w:r>
        <w:rPr>
          <w:lang w:val="fr-CH" w:eastAsia="ja-JP"/>
        </w:rPr>
        <w:t>en extérieur</w:t>
      </w:r>
      <w:r w:rsidRPr="005F29C7">
        <w:rPr>
          <w:lang w:val="fr-CH" w:eastAsia="ja-JP"/>
        </w:rPr>
        <w:t xml:space="preserve">, </w:t>
      </w:r>
      <w:r>
        <w:rPr>
          <w:lang w:val="fr-CH" w:eastAsia="ja-JP"/>
        </w:rPr>
        <w:t xml:space="preserve">sur récepteur </w:t>
      </w:r>
      <w:r w:rsidRPr="005F29C7">
        <w:rPr>
          <w:lang w:val="fr-CH" w:eastAsia="ja-JP"/>
        </w:rPr>
        <w:t xml:space="preserve">portable </w:t>
      </w:r>
      <w:r>
        <w:rPr>
          <w:lang w:val="fr-CH" w:eastAsia="ja-JP"/>
        </w:rPr>
        <w:t xml:space="preserve">en intérieur et sur récepteur </w:t>
      </w:r>
      <w:r w:rsidRPr="005F29C7">
        <w:rPr>
          <w:lang w:val="fr-CH" w:eastAsia="ja-JP"/>
        </w:rPr>
        <w:t xml:space="preserve">mobile. </w:t>
      </w:r>
      <w:r>
        <w:rPr>
          <w:lang w:val="fr-CH" w:eastAsia="ja-JP"/>
        </w:rPr>
        <w:t xml:space="preserve">Les </w:t>
      </w:r>
      <w:r w:rsidRPr="005F29C7">
        <w:rPr>
          <w:lang w:val="fr-CH" w:eastAsia="ja-JP"/>
        </w:rPr>
        <w:t xml:space="preserve">administrations </w:t>
      </w:r>
      <w:r>
        <w:rPr>
          <w:lang w:val="fr-CH" w:eastAsia="ja-JP"/>
        </w:rPr>
        <w:t xml:space="preserve">devraient réfléchir aux modes de </w:t>
      </w:r>
      <w:r w:rsidRPr="005F29C7">
        <w:rPr>
          <w:lang w:val="fr-CH" w:eastAsia="ja-JP"/>
        </w:rPr>
        <w:t>r</w:t>
      </w:r>
      <w:r>
        <w:rPr>
          <w:lang w:val="fr-CH" w:eastAsia="ja-JP"/>
        </w:rPr>
        <w:t>é</w:t>
      </w:r>
      <w:r w:rsidRPr="005F29C7">
        <w:rPr>
          <w:lang w:val="fr-CH" w:eastAsia="ja-JP"/>
        </w:rPr>
        <w:t xml:space="preserve">ception </w:t>
      </w:r>
      <w:r>
        <w:rPr>
          <w:lang w:val="fr-CH" w:eastAsia="ja-JP"/>
        </w:rPr>
        <w:t>à retenir</w:t>
      </w:r>
      <w:r w:rsidRPr="005F29C7">
        <w:rPr>
          <w:lang w:val="fr-CH" w:eastAsia="ja-JP"/>
        </w:rPr>
        <w:t>.</w:t>
      </w:r>
    </w:p>
    <w:p w:rsidR="00F358A1" w:rsidRPr="005F29C7" w:rsidRDefault="00F358A1" w:rsidP="00F358A1">
      <w:pPr>
        <w:pStyle w:val="Heading2"/>
        <w:rPr>
          <w:lang w:val="fr-CH"/>
        </w:rPr>
      </w:pPr>
      <w:r w:rsidRPr="005F29C7">
        <w:rPr>
          <w:lang w:val="fr-CH"/>
        </w:rPr>
        <w:t>1.1</w:t>
      </w:r>
      <w:r w:rsidRPr="005F29C7">
        <w:rPr>
          <w:lang w:val="fr-CH"/>
        </w:rPr>
        <w:tab/>
      </w:r>
      <w:r>
        <w:rPr>
          <w:lang w:val="fr-CH"/>
        </w:rPr>
        <w:t xml:space="preserve">Réception sur récepteur portable </w:t>
      </w:r>
    </w:p>
    <w:p w:rsidR="00F358A1" w:rsidRDefault="00F358A1" w:rsidP="00F358A1">
      <w:pPr>
        <w:rPr>
          <w:lang w:val="fr-CH" w:eastAsia="ja-JP"/>
        </w:rPr>
      </w:pPr>
      <w:r>
        <w:rPr>
          <w:lang w:val="fr-CH" w:eastAsia="ja-JP"/>
        </w:rPr>
        <w:t xml:space="preserve">D'une manière générale, il s'agit de la </w:t>
      </w:r>
      <w:r w:rsidRPr="003D434B">
        <w:rPr>
          <w:lang w:val="fr-CH" w:eastAsia="ja-JP"/>
        </w:rPr>
        <w:t xml:space="preserve">réception </w:t>
      </w:r>
      <w:r>
        <w:rPr>
          <w:lang w:val="fr-CH" w:eastAsia="ja-JP"/>
        </w:rPr>
        <w:t>sur un récepteur portable</w:t>
      </w:r>
      <w:r w:rsidRPr="003D434B">
        <w:rPr>
          <w:lang w:val="fr-CH" w:eastAsia="ja-JP"/>
        </w:rPr>
        <w:t xml:space="preserve"> utilisé </w:t>
      </w:r>
      <w:r>
        <w:rPr>
          <w:lang w:val="fr-CH" w:eastAsia="ja-JP"/>
        </w:rPr>
        <w:t xml:space="preserve">en </w:t>
      </w:r>
      <w:r w:rsidRPr="003D434B">
        <w:rPr>
          <w:lang w:val="fr-CH" w:eastAsia="ja-JP"/>
        </w:rPr>
        <w:t xml:space="preserve">extérieur ou </w:t>
      </w:r>
      <w:r>
        <w:rPr>
          <w:lang w:val="fr-CH" w:eastAsia="ja-JP"/>
        </w:rPr>
        <w:t xml:space="preserve">en </w:t>
      </w:r>
      <w:r w:rsidRPr="003D434B">
        <w:rPr>
          <w:lang w:val="fr-CH" w:eastAsia="ja-JP"/>
        </w:rPr>
        <w:t xml:space="preserve">intérieur, à une hauteur d'au moins 1,5 m au-dessus du niveau du sol. </w:t>
      </w:r>
    </w:p>
    <w:p w:rsidR="00F358A1" w:rsidRPr="005F29C7" w:rsidRDefault="00F358A1" w:rsidP="00CE3341">
      <w:pPr>
        <w:keepNext/>
        <w:keepLines/>
        <w:rPr>
          <w:lang w:val="fr-CH" w:eastAsia="ja-JP"/>
        </w:rPr>
      </w:pPr>
      <w:r>
        <w:rPr>
          <w:lang w:val="fr-CH" w:eastAsia="ja-JP"/>
        </w:rPr>
        <w:lastRenderedPageBreak/>
        <w:t xml:space="preserve">On fait la </w:t>
      </w:r>
      <w:r w:rsidRPr="00C160BC">
        <w:rPr>
          <w:lang w:val="fr-CH" w:eastAsia="ja-JP"/>
        </w:rPr>
        <w:t>distinction entre deux emplacements de réception</w:t>
      </w:r>
      <w:r w:rsidRPr="005F29C7">
        <w:rPr>
          <w:lang w:val="fr-CH" w:eastAsia="ja-JP"/>
        </w:rPr>
        <w:t>:</w:t>
      </w:r>
    </w:p>
    <w:p w:rsidR="00F358A1" w:rsidRPr="005F29C7" w:rsidRDefault="00F358A1" w:rsidP="00CE3341">
      <w:pPr>
        <w:pStyle w:val="enumlev1"/>
        <w:keepNext/>
        <w:keepLines/>
        <w:rPr>
          <w:lang w:val="fr-CH" w:eastAsia="ja-JP"/>
        </w:rPr>
      </w:pPr>
      <w:r w:rsidRPr="005F29C7">
        <w:rPr>
          <w:lang w:val="fr-CH" w:eastAsia="ja-JP"/>
        </w:rPr>
        <w:t>–</w:t>
      </w:r>
      <w:r w:rsidRPr="005F29C7">
        <w:rPr>
          <w:lang w:val="fr-CH" w:eastAsia="ja-JP"/>
        </w:rPr>
        <w:tab/>
      </w:r>
      <w:r>
        <w:rPr>
          <w:lang w:val="fr-CH" w:eastAsia="ja-JP"/>
        </w:rPr>
        <w:t xml:space="preserve">la </w:t>
      </w:r>
      <w:r w:rsidRPr="00C160BC">
        <w:rPr>
          <w:lang w:val="fr-CH" w:eastAsia="ja-JP"/>
        </w:rPr>
        <w:t xml:space="preserve">réception </w:t>
      </w:r>
      <w:r>
        <w:rPr>
          <w:lang w:val="fr-CH" w:eastAsia="ja-JP"/>
        </w:rPr>
        <w:t xml:space="preserve">sur récepteur portable en </w:t>
      </w:r>
      <w:r w:rsidRPr="00C160BC">
        <w:rPr>
          <w:lang w:val="fr-CH" w:eastAsia="ja-JP"/>
        </w:rPr>
        <w:t>extérieur</w:t>
      </w:r>
      <w:r>
        <w:rPr>
          <w:lang w:val="fr-CH" w:eastAsia="ja-JP"/>
        </w:rPr>
        <w:t xml:space="preserve"> est définie comme la </w:t>
      </w:r>
      <w:r w:rsidRPr="00C160BC">
        <w:rPr>
          <w:lang w:val="fr-CH" w:eastAsia="ja-JP"/>
        </w:rPr>
        <w:t xml:space="preserve">réception </w:t>
      </w:r>
      <w:r>
        <w:rPr>
          <w:lang w:val="fr-CH" w:eastAsia="ja-JP"/>
        </w:rPr>
        <w:t xml:space="preserve">en extérieur sur un récepteur portable comportant </w:t>
      </w:r>
      <w:r w:rsidRPr="00C160BC">
        <w:rPr>
          <w:lang w:val="fr-CH" w:eastAsia="ja-JP"/>
        </w:rPr>
        <w:t xml:space="preserve">une batterie </w:t>
      </w:r>
      <w:r>
        <w:rPr>
          <w:lang w:val="fr-CH" w:eastAsia="ja-JP"/>
        </w:rPr>
        <w:t xml:space="preserve">et une antenne attachée </w:t>
      </w:r>
      <w:r w:rsidRPr="00C160BC">
        <w:rPr>
          <w:lang w:val="fr-CH" w:eastAsia="ja-JP"/>
        </w:rPr>
        <w:t xml:space="preserve">ou </w:t>
      </w:r>
      <w:r>
        <w:rPr>
          <w:lang w:val="fr-CH" w:eastAsia="ja-JP"/>
        </w:rPr>
        <w:t xml:space="preserve">intégrée, </w:t>
      </w:r>
      <w:r w:rsidRPr="00C160BC">
        <w:rPr>
          <w:lang w:val="fr-CH" w:eastAsia="ja-JP"/>
        </w:rPr>
        <w:t>à une hauteur</w:t>
      </w:r>
      <w:r>
        <w:rPr>
          <w:lang w:val="fr-CH" w:eastAsia="ja-JP"/>
        </w:rPr>
        <w:t xml:space="preserve"> </w:t>
      </w:r>
      <w:r w:rsidRPr="00C160BC">
        <w:rPr>
          <w:lang w:val="fr-CH" w:eastAsia="ja-JP"/>
        </w:rPr>
        <w:t>d'au moins 1,5 m au-dessus du niveau du sol</w:t>
      </w:r>
      <w:r w:rsidRPr="005F29C7">
        <w:rPr>
          <w:lang w:val="fr-CH" w:eastAsia="ja-JP"/>
        </w:rPr>
        <w:t>;</w:t>
      </w:r>
    </w:p>
    <w:p w:rsidR="00F358A1" w:rsidRDefault="00F358A1" w:rsidP="00435E28">
      <w:pPr>
        <w:pStyle w:val="enumlev1"/>
        <w:rPr>
          <w:lang w:val="fr-CH" w:eastAsia="ja-JP"/>
        </w:rPr>
      </w:pPr>
      <w:r w:rsidRPr="005F29C7">
        <w:rPr>
          <w:lang w:val="fr-CH" w:eastAsia="ja-JP"/>
        </w:rPr>
        <w:t>–</w:t>
      </w:r>
      <w:r w:rsidRPr="005F29C7">
        <w:rPr>
          <w:lang w:val="fr-CH" w:eastAsia="ja-JP"/>
        </w:rPr>
        <w:tab/>
      </w:r>
      <w:r>
        <w:rPr>
          <w:lang w:val="fr-CH" w:eastAsia="ja-JP"/>
        </w:rPr>
        <w:t xml:space="preserve">la </w:t>
      </w:r>
      <w:r w:rsidRPr="00C160BC">
        <w:rPr>
          <w:lang w:val="fr-CH" w:eastAsia="ja-JP"/>
        </w:rPr>
        <w:t xml:space="preserve">réception </w:t>
      </w:r>
      <w:r>
        <w:rPr>
          <w:lang w:val="fr-CH" w:eastAsia="ja-JP"/>
        </w:rPr>
        <w:t xml:space="preserve">sur récepteur portable en </w:t>
      </w:r>
      <w:r w:rsidRPr="00C160BC">
        <w:rPr>
          <w:lang w:val="fr-CH" w:eastAsia="ja-JP"/>
        </w:rPr>
        <w:t>intérieur</w:t>
      </w:r>
      <w:r>
        <w:rPr>
          <w:lang w:val="fr-CH" w:eastAsia="ja-JP"/>
        </w:rPr>
        <w:t xml:space="preserve"> est définie comme la </w:t>
      </w:r>
      <w:r w:rsidRPr="00C160BC">
        <w:rPr>
          <w:lang w:val="fr-CH" w:eastAsia="ja-JP"/>
        </w:rPr>
        <w:t xml:space="preserve">réception </w:t>
      </w:r>
      <w:r>
        <w:rPr>
          <w:lang w:val="fr-CH" w:eastAsia="ja-JP"/>
        </w:rPr>
        <w:t xml:space="preserve">en intérieur sur un récepteur portable comportant </w:t>
      </w:r>
      <w:r w:rsidRPr="00C160BC">
        <w:rPr>
          <w:lang w:val="fr-CH" w:eastAsia="ja-JP"/>
        </w:rPr>
        <w:t xml:space="preserve">une antenne </w:t>
      </w:r>
      <w:r>
        <w:rPr>
          <w:lang w:val="fr-CH" w:eastAsia="ja-JP"/>
        </w:rPr>
        <w:t>attachée ou intégrée;</w:t>
      </w:r>
      <w:r w:rsidRPr="00C160BC">
        <w:rPr>
          <w:lang w:val="fr-CH" w:eastAsia="ja-JP"/>
        </w:rPr>
        <w:t xml:space="preserve"> </w:t>
      </w:r>
    </w:p>
    <w:p w:rsidR="00F358A1" w:rsidRDefault="00F358A1" w:rsidP="00435E28">
      <w:pPr>
        <w:pStyle w:val="enumlev1"/>
        <w:rPr>
          <w:lang w:val="fr-CH" w:eastAsia="ja-JP"/>
        </w:rPr>
      </w:pPr>
      <w:r>
        <w:rPr>
          <w:lang w:val="fr-CH" w:eastAsia="ja-JP"/>
        </w:rPr>
        <w:tab/>
        <w:t>l</w:t>
      </w:r>
      <w:r w:rsidRPr="00C160BC">
        <w:rPr>
          <w:lang w:val="fr-CH" w:eastAsia="ja-JP"/>
        </w:rPr>
        <w:t>e récepteur est utilisé en intérieur à une hauteur d'au moins 1,5 m au-dessus du</w:t>
      </w:r>
      <w:r>
        <w:rPr>
          <w:lang w:val="fr-CH" w:eastAsia="ja-JP"/>
        </w:rPr>
        <w:t xml:space="preserve"> </w:t>
      </w:r>
      <w:r w:rsidRPr="00C160BC">
        <w:rPr>
          <w:lang w:val="fr-CH" w:eastAsia="ja-JP"/>
        </w:rPr>
        <w:t xml:space="preserve">niveau </w:t>
      </w:r>
      <w:r>
        <w:rPr>
          <w:lang w:val="fr-CH" w:eastAsia="ja-JP"/>
        </w:rPr>
        <w:t xml:space="preserve">du plancher dans des pièces situées </w:t>
      </w:r>
      <w:r w:rsidRPr="00C160BC">
        <w:rPr>
          <w:lang w:val="fr-CH" w:eastAsia="ja-JP"/>
        </w:rPr>
        <w:t>au rez-de-chaussée et avec fenêtre donnant sur l'extérieur.</w:t>
      </w:r>
      <w:r>
        <w:rPr>
          <w:lang w:val="fr-CH" w:eastAsia="ja-JP"/>
        </w:rPr>
        <w:t xml:space="preserve"> </w:t>
      </w:r>
      <w:r w:rsidRPr="00C160BC">
        <w:rPr>
          <w:lang w:val="fr-CH" w:eastAsia="ja-JP"/>
        </w:rPr>
        <w:t>On suppose que les conditions de réception s</w:t>
      </w:r>
      <w:r>
        <w:rPr>
          <w:lang w:val="fr-CH" w:eastAsia="ja-JP"/>
        </w:rPr>
        <w:t>ont optimales lorsque</w:t>
      </w:r>
      <w:r w:rsidRPr="00C160BC">
        <w:rPr>
          <w:lang w:val="fr-CH" w:eastAsia="ja-JP"/>
        </w:rPr>
        <w:t xml:space="preserve"> l'antenne </w:t>
      </w:r>
      <w:r>
        <w:rPr>
          <w:lang w:val="fr-CH" w:eastAsia="ja-JP"/>
        </w:rPr>
        <w:t xml:space="preserve">est déplacée </w:t>
      </w:r>
      <w:r w:rsidRPr="00C160BC">
        <w:rPr>
          <w:lang w:val="fr-CH" w:eastAsia="ja-JP"/>
        </w:rPr>
        <w:t>de</w:t>
      </w:r>
      <w:r>
        <w:rPr>
          <w:lang w:val="fr-CH" w:eastAsia="ja-JP"/>
        </w:rPr>
        <w:t> </w:t>
      </w:r>
      <w:r w:rsidRPr="00C160BC">
        <w:rPr>
          <w:lang w:val="fr-CH" w:eastAsia="ja-JP"/>
        </w:rPr>
        <w:t xml:space="preserve">0,5 m au maximum dans n'importe quelle direction </w:t>
      </w:r>
      <w:r>
        <w:rPr>
          <w:lang w:val="fr-CH" w:eastAsia="ja-JP"/>
        </w:rPr>
        <w:t>tandis que le récepteur portable</w:t>
      </w:r>
      <w:r w:rsidRPr="00C160BC">
        <w:rPr>
          <w:lang w:val="fr-CH" w:eastAsia="ja-JP"/>
        </w:rPr>
        <w:t xml:space="preserve"> </w:t>
      </w:r>
      <w:r>
        <w:rPr>
          <w:lang w:val="fr-CH" w:eastAsia="ja-JP"/>
        </w:rPr>
        <w:t xml:space="preserve">et </w:t>
      </w:r>
      <w:r w:rsidRPr="00C160BC">
        <w:rPr>
          <w:lang w:val="fr-CH" w:eastAsia="ja-JP"/>
        </w:rPr>
        <w:t xml:space="preserve">les objets de grande taille </w:t>
      </w:r>
      <w:r>
        <w:rPr>
          <w:lang w:val="fr-CH" w:eastAsia="ja-JP"/>
        </w:rPr>
        <w:t xml:space="preserve">situés à proximité immédiate ne sont </w:t>
      </w:r>
      <w:r w:rsidRPr="00C160BC">
        <w:rPr>
          <w:lang w:val="fr-CH" w:eastAsia="ja-JP"/>
        </w:rPr>
        <w:t>pas</w:t>
      </w:r>
      <w:r>
        <w:rPr>
          <w:lang w:val="fr-CH" w:eastAsia="ja-JP"/>
        </w:rPr>
        <w:t xml:space="preserve"> </w:t>
      </w:r>
      <w:r w:rsidRPr="00C160BC">
        <w:rPr>
          <w:lang w:val="fr-CH" w:eastAsia="ja-JP"/>
        </w:rPr>
        <w:t>déplacé</w:t>
      </w:r>
      <w:r>
        <w:rPr>
          <w:lang w:val="fr-CH" w:eastAsia="ja-JP"/>
        </w:rPr>
        <w:t>s</w:t>
      </w:r>
      <w:r w:rsidRPr="00C160BC">
        <w:rPr>
          <w:lang w:val="fr-CH" w:eastAsia="ja-JP"/>
        </w:rPr>
        <w:t xml:space="preserve"> pendant la réception</w:t>
      </w:r>
      <w:r>
        <w:rPr>
          <w:lang w:val="fr-CH" w:eastAsia="ja-JP"/>
        </w:rPr>
        <w:t>.</w:t>
      </w:r>
    </w:p>
    <w:p w:rsidR="00F358A1" w:rsidRPr="005F29C7" w:rsidRDefault="00F358A1" w:rsidP="00435E28">
      <w:pPr>
        <w:pStyle w:val="Heading2"/>
        <w:rPr>
          <w:lang w:val="fr-CH"/>
        </w:rPr>
      </w:pPr>
      <w:r w:rsidRPr="005F29C7">
        <w:rPr>
          <w:lang w:val="fr-CH"/>
        </w:rPr>
        <w:t>1.2</w:t>
      </w:r>
      <w:r w:rsidRPr="005F29C7">
        <w:rPr>
          <w:lang w:val="fr-CH"/>
        </w:rPr>
        <w:tab/>
      </w:r>
      <w:r>
        <w:rPr>
          <w:lang w:val="fr-CH"/>
        </w:rPr>
        <w:t>Réception sur récepteur m</w:t>
      </w:r>
      <w:r w:rsidRPr="005F29C7">
        <w:rPr>
          <w:lang w:val="fr-CH"/>
        </w:rPr>
        <w:t xml:space="preserve">obile </w:t>
      </w:r>
    </w:p>
    <w:p w:rsidR="00F358A1" w:rsidRPr="005F29C7" w:rsidRDefault="00F358A1" w:rsidP="00F358A1">
      <w:pPr>
        <w:keepNext/>
        <w:keepLines/>
        <w:rPr>
          <w:lang w:val="fr-CH" w:eastAsia="zh-CN"/>
        </w:rPr>
      </w:pPr>
      <w:r>
        <w:rPr>
          <w:lang w:val="fr-CH" w:eastAsia="ja-JP"/>
        </w:rPr>
        <w:t xml:space="preserve">Par définition, il s'agit de la </w:t>
      </w:r>
      <w:r w:rsidRPr="006C3953">
        <w:rPr>
          <w:lang w:val="fr-CH" w:eastAsia="ja-JP"/>
        </w:rPr>
        <w:t xml:space="preserve">réception </w:t>
      </w:r>
      <w:r>
        <w:rPr>
          <w:lang w:val="fr-CH" w:eastAsia="ja-JP"/>
        </w:rPr>
        <w:t xml:space="preserve">sur </w:t>
      </w:r>
      <w:r w:rsidRPr="006C3953">
        <w:rPr>
          <w:lang w:val="fr-CH" w:eastAsia="ja-JP"/>
        </w:rPr>
        <w:t xml:space="preserve">un récepteur en mouvement à </w:t>
      </w:r>
      <w:r>
        <w:rPr>
          <w:lang w:val="fr-CH" w:eastAsia="ja-JP"/>
        </w:rPr>
        <w:t xml:space="preserve">la </w:t>
      </w:r>
      <w:r w:rsidRPr="006C3953">
        <w:rPr>
          <w:lang w:val="fr-CH" w:eastAsia="ja-JP"/>
        </w:rPr>
        <w:t xml:space="preserve">vitesse </w:t>
      </w:r>
      <w:r>
        <w:rPr>
          <w:lang w:val="fr-CH" w:eastAsia="ja-JP"/>
        </w:rPr>
        <w:t xml:space="preserve">d'une </w:t>
      </w:r>
      <w:r w:rsidRPr="005F29C7">
        <w:rPr>
          <w:lang w:val="fr-CH" w:eastAsia="ja-JP"/>
        </w:rPr>
        <w:t xml:space="preserve">automobile </w:t>
      </w:r>
      <w:r>
        <w:rPr>
          <w:lang w:val="fr-CH" w:eastAsia="ja-JP"/>
        </w:rPr>
        <w:t xml:space="preserve">ou d'un </w:t>
      </w:r>
      <w:r w:rsidRPr="005F29C7">
        <w:rPr>
          <w:lang w:val="fr-CH" w:eastAsia="ja-JP"/>
        </w:rPr>
        <w:t>train.</w:t>
      </w:r>
      <w:r w:rsidRPr="005F29C7">
        <w:rPr>
          <w:lang w:val="fr-CH" w:eastAsia="zh-CN"/>
        </w:rPr>
        <w:t xml:space="preserve"> </w:t>
      </w:r>
      <w:r>
        <w:rPr>
          <w:lang w:val="fr-CH" w:eastAsia="zh-CN"/>
        </w:rPr>
        <w:t>On peut utiliser aussi bien des récepteurs de véhicule que des récepteurs portables</w:t>
      </w:r>
      <w:r w:rsidRPr="005F29C7">
        <w:rPr>
          <w:lang w:val="fr-CH" w:eastAsia="ja-JP"/>
        </w:rPr>
        <w:t>.</w:t>
      </w:r>
    </w:p>
    <w:p w:rsidR="00F358A1" w:rsidRPr="005F29C7" w:rsidRDefault="00F358A1" w:rsidP="00435E28">
      <w:pPr>
        <w:pStyle w:val="Heading1"/>
        <w:rPr>
          <w:lang w:val="fr-CH" w:eastAsia="ja-JP"/>
        </w:rPr>
      </w:pPr>
      <w:r w:rsidRPr="005F29C7">
        <w:rPr>
          <w:lang w:val="fr-CH" w:eastAsia="ja-JP"/>
        </w:rPr>
        <w:t>2</w:t>
      </w:r>
      <w:r w:rsidRPr="005F29C7">
        <w:rPr>
          <w:lang w:val="fr-CH" w:eastAsia="ja-JP"/>
        </w:rPr>
        <w:tab/>
      </w:r>
      <w:r>
        <w:rPr>
          <w:lang w:val="fr-CH" w:eastAsia="ja-JP"/>
        </w:rPr>
        <w:t>Paramètres de planification de la radiodiffusion multimédia de Terre à utiliser pour les études de planification</w:t>
      </w:r>
    </w:p>
    <w:p w:rsidR="00F358A1" w:rsidRPr="005F29C7" w:rsidRDefault="00F358A1" w:rsidP="00F358A1">
      <w:pPr>
        <w:rPr>
          <w:lang w:val="fr-CH" w:eastAsia="ja-JP"/>
        </w:rPr>
      </w:pPr>
      <w:r>
        <w:rPr>
          <w:lang w:val="fr-CH" w:eastAsia="ja-JP"/>
        </w:rPr>
        <w:t xml:space="preserve">Pour les études de planification des services de radiodiffusion multimédia de Terre, les paramètres de planification à prendre en compte sont nombreux en raison du nombre de </w:t>
      </w:r>
      <w:r w:rsidRPr="005F29C7">
        <w:rPr>
          <w:lang w:val="fr-CH" w:eastAsia="ja-JP"/>
        </w:rPr>
        <w:t>combinai</w:t>
      </w:r>
      <w:r>
        <w:rPr>
          <w:lang w:val="fr-CH" w:eastAsia="ja-JP"/>
        </w:rPr>
        <w:t>s</w:t>
      </w:r>
      <w:r w:rsidRPr="005F29C7">
        <w:rPr>
          <w:lang w:val="fr-CH" w:eastAsia="ja-JP"/>
        </w:rPr>
        <w:t xml:space="preserve">ons </w:t>
      </w:r>
      <w:r>
        <w:rPr>
          <w:lang w:val="fr-CH" w:eastAsia="ja-JP"/>
        </w:rPr>
        <w:t xml:space="preserve">des modes de </w:t>
      </w:r>
      <w:r w:rsidRPr="005F29C7">
        <w:rPr>
          <w:lang w:val="fr-CH" w:eastAsia="ja-JP"/>
        </w:rPr>
        <w:t>r</w:t>
      </w:r>
      <w:r>
        <w:rPr>
          <w:lang w:val="fr-CH" w:eastAsia="ja-JP"/>
        </w:rPr>
        <w:t>é</w:t>
      </w:r>
      <w:r w:rsidRPr="005F29C7">
        <w:rPr>
          <w:lang w:val="fr-CH" w:eastAsia="ja-JP"/>
        </w:rPr>
        <w:t xml:space="preserve">ception </w:t>
      </w:r>
      <w:r>
        <w:rPr>
          <w:lang w:val="fr-CH" w:eastAsia="ja-JP"/>
        </w:rPr>
        <w:t xml:space="preserve">et des autres systèmes de </w:t>
      </w:r>
      <w:r w:rsidRPr="005F29C7">
        <w:rPr>
          <w:lang w:val="fr-CH" w:eastAsia="ja-JP"/>
        </w:rPr>
        <w:t xml:space="preserve">transmission </w:t>
      </w:r>
      <w:r>
        <w:rPr>
          <w:lang w:val="fr-CH" w:eastAsia="ja-JP"/>
        </w:rPr>
        <w:t>à prendre en compte</w:t>
      </w:r>
      <w:r w:rsidRPr="005F29C7">
        <w:rPr>
          <w:lang w:val="fr-CH" w:eastAsia="ja-JP"/>
        </w:rPr>
        <w:t xml:space="preserve">. </w:t>
      </w:r>
      <w:r>
        <w:rPr>
          <w:lang w:val="fr-CH" w:eastAsia="ja-JP"/>
        </w:rPr>
        <w:t xml:space="preserve">Pour la réalisation des études de planification, il convient d'utiliser d'abord les éléments dont il est question aux </w:t>
      </w:r>
      <w:r w:rsidRPr="005F29C7">
        <w:rPr>
          <w:lang w:val="fr-CH" w:eastAsia="ja-JP"/>
        </w:rPr>
        <w:t>§</w:t>
      </w:r>
      <w:r>
        <w:rPr>
          <w:lang w:val="fr-CH" w:eastAsia="ja-JP"/>
        </w:rPr>
        <w:t> </w:t>
      </w:r>
      <w:r w:rsidRPr="005F29C7">
        <w:rPr>
          <w:lang w:val="fr-CH" w:eastAsia="ja-JP"/>
        </w:rPr>
        <w:t xml:space="preserve">2.1 </w:t>
      </w:r>
      <w:r>
        <w:rPr>
          <w:lang w:val="fr-CH" w:eastAsia="ja-JP"/>
        </w:rPr>
        <w:t xml:space="preserve">et </w:t>
      </w:r>
      <w:r w:rsidRPr="005F29C7">
        <w:rPr>
          <w:lang w:val="fr-CH" w:eastAsia="ja-JP"/>
        </w:rPr>
        <w:t xml:space="preserve">2.2, </w:t>
      </w:r>
      <w:r>
        <w:rPr>
          <w:lang w:val="fr-CH" w:eastAsia="ja-JP"/>
        </w:rPr>
        <w:t xml:space="preserve">puis on pourra appliquer les autres paramètres faisant l'objet du </w:t>
      </w:r>
      <w:r w:rsidRPr="005F29C7">
        <w:rPr>
          <w:lang w:val="fr-CH" w:eastAsia="ja-JP"/>
        </w:rPr>
        <w:t>§</w:t>
      </w:r>
      <w:r>
        <w:rPr>
          <w:lang w:val="fr-CH" w:eastAsia="ja-JP"/>
        </w:rPr>
        <w:t> </w:t>
      </w:r>
      <w:r w:rsidRPr="005F29C7">
        <w:rPr>
          <w:lang w:val="fr-CH" w:eastAsia="ja-JP"/>
        </w:rPr>
        <w:t xml:space="preserve">3 </w:t>
      </w:r>
      <w:r>
        <w:rPr>
          <w:lang w:val="fr-CH" w:eastAsia="ja-JP"/>
        </w:rPr>
        <w:t>lorsque la prise en considération de ces paramètres sera jugée nécessaire</w:t>
      </w:r>
      <w:r w:rsidRPr="005F29C7">
        <w:rPr>
          <w:lang w:val="fr-CH" w:eastAsia="ja-JP"/>
        </w:rPr>
        <w:t>.</w:t>
      </w:r>
    </w:p>
    <w:p w:rsidR="00F358A1" w:rsidRPr="005F29C7" w:rsidRDefault="00F358A1" w:rsidP="00435E28">
      <w:pPr>
        <w:pStyle w:val="Heading2"/>
        <w:rPr>
          <w:lang w:val="fr-CH"/>
        </w:rPr>
      </w:pPr>
      <w:r w:rsidRPr="005F29C7">
        <w:rPr>
          <w:lang w:val="fr-CH"/>
        </w:rPr>
        <w:fldChar w:fldCharType="begin"/>
      </w:r>
      <w:r w:rsidRPr="005F29C7">
        <w:rPr>
          <w:lang w:val="fr-CH"/>
        </w:rPr>
        <w:fldChar w:fldCharType="end"/>
      </w:r>
      <w:r w:rsidRPr="005F29C7">
        <w:rPr>
          <w:lang w:val="fr-CH"/>
        </w:rPr>
        <w:fldChar w:fldCharType="begin"/>
      </w:r>
      <w:r w:rsidRPr="005F29C7">
        <w:rPr>
          <w:lang w:val="fr-CH"/>
        </w:rPr>
        <w:fldChar w:fldCharType="end"/>
      </w:r>
      <w:r w:rsidRPr="005F29C7">
        <w:rPr>
          <w:lang w:val="fr-CH"/>
        </w:rPr>
        <w:fldChar w:fldCharType="begin"/>
      </w:r>
      <w:r w:rsidRPr="005F29C7">
        <w:rPr>
          <w:lang w:val="fr-CH"/>
        </w:rPr>
        <w:fldChar w:fldCharType="end"/>
      </w:r>
      <w:r w:rsidRPr="005F29C7">
        <w:rPr>
          <w:lang w:val="fr-CH"/>
        </w:rPr>
        <w:t>2.1</w:t>
      </w:r>
      <w:r w:rsidRPr="005F29C7">
        <w:rPr>
          <w:lang w:val="fr-CH"/>
        </w:rPr>
        <w:tab/>
      </w:r>
      <w:r>
        <w:rPr>
          <w:lang w:val="fr-CH"/>
        </w:rPr>
        <w:t>Paramètres de planification de base</w:t>
      </w:r>
    </w:p>
    <w:p w:rsidR="00F358A1" w:rsidRPr="005F29C7" w:rsidRDefault="00F358A1" w:rsidP="00F358A1">
      <w:pPr>
        <w:rPr>
          <w:lang w:val="fr-CH" w:eastAsia="ja-JP"/>
        </w:rPr>
      </w:pPr>
      <w:r>
        <w:rPr>
          <w:lang w:val="fr-CH" w:eastAsia="ja-JP"/>
        </w:rPr>
        <w:t>Deux paramètres de planification de base sont définis ci-après</w:t>
      </w:r>
      <w:r w:rsidRPr="005F29C7">
        <w:rPr>
          <w:lang w:val="fr-CH" w:eastAsia="ja-JP"/>
        </w:rPr>
        <w:t>:</w:t>
      </w:r>
    </w:p>
    <w:p w:rsidR="00F358A1" w:rsidRPr="005F29C7" w:rsidRDefault="00F358A1" w:rsidP="00F358A1">
      <w:pPr>
        <w:rPr>
          <w:lang w:val="fr-CH" w:eastAsia="ja-JP"/>
        </w:rPr>
      </w:pPr>
      <w:r>
        <w:rPr>
          <w:lang w:val="fr-CH" w:eastAsia="ja-JP"/>
        </w:rPr>
        <w:t xml:space="preserve">Le champ minimal est défini comme étant le champ qui correspond à la tension minimale à l'entrée d'un récepteur de référence à partir de laquelle la réception est </w:t>
      </w:r>
      <w:r w:rsidRPr="005F29C7">
        <w:rPr>
          <w:lang w:val="fr-CH" w:eastAsia="ja-JP"/>
        </w:rPr>
        <w:t>correct</w:t>
      </w:r>
      <w:r>
        <w:rPr>
          <w:lang w:val="fr-CH" w:eastAsia="ja-JP"/>
        </w:rPr>
        <w:t>e</w:t>
      </w:r>
      <w:r w:rsidRPr="005F29C7">
        <w:rPr>
          <w:lang w:val="fr-CH" w:eastAsia="ja-JP"/>
        </w:rPr>
        <w:t xml:space="preserve">, </w:t>
      </w:r>
      <w:r>
        <w:rPr>
          <w:lang w:val="fr-CH" w:eastAsia="ja-JP"/>
        </w:rPr>
        <w:t>généralement exprimé en </w:t>
      </w:r>
      <w:r w:rsidRPr="005F29C7">
        <w:rPr>
          <w:lang w:val="fr-CH" w:eastAsia="ja-JP"/>
        </w:rPr>
        <w:t>dB</w:t>
      </w:r>
      <w:r w:rsidRPr="005F29C7">
        <w:rPr>
          <w:lang w:val="fr-CH"/>
        </w:rPr>
        <w:sym w:font="Symbol" w:char="F06D"/>
      </w:r>
      <w:r w:rsidRPr="005F29C7">
        <w:rPr>
          <w:lang w:val="fr-CH" w:eastAsia="ja-JP"/>
        </w:rPr>
        <w:t>V/m.</w:t>
      </w:r>
    </w:p>
    <w:p w:rsidR="00F358A1" w:rsidRPr="005F29C7" w:rsidRDefault="00F358A1" w:rsidP="00F358A1">
      <w:pPr>
        <w:rPr>
          <w:lang w:val="fr-CH" w:eastAsia="ja-JP"/>
        </w:rPr>
      </w:pPr>
      <w:r>
        <w:rPr>
          <w:lang w:val="fr-CH" w:eastAsia="ja-JP"/>
        </w:rPr>
        <w:t>Le rapport de p</w:t>
      </w:r>
      <w:r w:rsidRPr="005F29C7">
        <w:rPr>
          <w:lang w:val="fr-CH" w:eastAsia="ja-JP"/>
        </w:rPr>
        <w:t xml:space="preserve">rotection </w:t>
      </w:r>
      <w:r>
        <w:rPr>
          <w:lang w:val="fr-CH" w:eastAsia="ja-JP"/>
        </w:rPr>
        <w:t>est la valeur minimale du rapport signal utile/signal brouilleur</w:t>
      </w:r>
      <w:r w:rsidRPr="005F29C7">
        <w:rPr>
          <w:lang w:val="fr-CH" w:eastAsia="ja-JP"/>
        </w:rPr>
        <w:t xml:space="preserve">, </w:t>
      </w:r>
      <w:r>
        <w:rPr>
          <w:lang w:val="fr-CH" w:eastAsia="ja-JP"/>
        </w:rPr>
        <w:t xml:space="preserve">généralement exprimé en </w:t>
      </w:r>
      <w:r w:rsidRPr="005F29C7">
        <w:rPr>
          <w:lang w:val="fr-CH" w:eastAsia="ja-JP"/>
        </w:rPr>
        <w:t>d</w:t>
      </w:r>
      <w:r>
        <w:rPr>
          <w:lang w:val="fr-CH" w:eastAsia="ja-JP"/>
        </w:rPr>
        <w:t>é</w:t>
      </w:r>
      <w:r w:rsidRPr="005F29C7">
        <w:rPr>
          <w:lang w:val="fr-CH" w:eastAsia="ja-JP"/>
        </w:rPr>
        <w:t xml:space="preserve">cibels </w:t>
      </w:r>
      <w:r>
        <w:rPr>
          <w:lang w:val="fr-CH" w:eastAsia="ja-JP"/>
        </w:rPr>
        <w:t>à l'entrée du récepteur</w:t>
      </w:r>
      <w:r w:rsidRPr="005F29C7">
        <w:rPr>
          <w:lang w:val="fr-CH" w:eastAsia="ja-JP"/>
        </w:rPr>
        <w:t>.</w:t>
      </w:r>
    </w:p>
    <w:p w:rsidR="00F358A1" w:rsidRPr="00435E28" w:rsidRDefault="00F358A1" w:rsidP="00435E28">
      <w:pPr>
        <w:pStyle w:val="Heading2"/>
        <w:rPr>
          <w:lang w:val="fr-CH"/>
        </w:rPr>
      </w:pPr>
      <w:r w:rsidRPr="00435E28">
        <w:rPr>
          <w:lang w:val="fr-CH"/>
        </w:rPr>
        <w:t>2.2</w:t>
      </w:r>
      <w:r w:rsidRPr="00435E28">
        <w:rPr>
          <w:lang w:val="fr-CH"/>
        </w:rPr>
        <w:tab/>
        <w:t>Conditions de réception de référence</w:t>
      </w:r>
    </w:p>
    <w:p w:rsidR="00F358A1" w:rsidRPr="005F29C7" w:rsidRDefault="00F358A1" w:rsidP="00F358A1">
      <w:pPr>
        <w:rPr>
          <w:lang w:val="fr-CH" w:eastAsia="ja-JP"/>
        </w:rPr>
      </w:pPr>
      <w:r>
        <w:rPr>
          <w:lang w:val="fr-CH" w:eastAsia="ja-JP"/>
        </w:rPr>
        <w:t xml:space="preserve">Pour la planification, il convient de respecter les </w:t>
      </w:r>
      <w:r w:rsidRPr="005F29C7">
        <w:rPr>
          <w:lang w:val="fr-CH" w:eastAsia="ja-JP"/>
        </w:rPr>
        <w:t xml:space="preserve">conditions </w:t>
      </w:r>
      <w:r>
        <w:rPr>
          <w:lang w:val="fr-CH" w:eastAsia="ja-JP"/>
        </w:rPr>
        <w:t>suivantes</w:t>
      </w:r>
      <w:r w:rsidRPr="005F29C7">
        <w:rPr>
          <w:lang w:val="fr-CH" w:eastAsia="ja-JP"/>
        </w:rPr>
        <w:t>:</w:t>
      </w:r>
    </w:p>
    <w:p w:rsidR="00F358A1" w:rsidRPr="005F29C7" w:rsidRDefault="00F358A1" w:rsidP="00435E28">
      <w:pPr>
        <w:pStyle w:val="enumlev1"/>
        <w:rPr>
          <w:lang w:val="fr-CH" w:eastAsia="ja-JP"/>
        </w:rPr>
      </w:pPr>
      <w:r w:rsidRPr="005F29C7">
        <w:rPr>
          <w:lang w:val="fr-CH" w:eastAsia="ja-JP"/>
        </w:rPr>
        <w:t>–</w:t>
      </w:r>
      <w:r w:rsidRPr="005F29C7">
        <w:rPr>
          <w:lang w:val="fr-CH" w:eastAsia="ja-JP"/>
        </w:rPr>
        <w:tab/>
        <w:t>caract</w:t>
      </w:r>
      <w:r>
        <w:rPr>
          <w:lang w:val="fr-CH" w:eastAsia="ja-JP"/>
        </w:rPr>
        <w:t>éristique</w:t>
      </w:r>
      <w:r w:rsidRPr="005F29C7">
        <w:rPr>
          <w:lang w:val="fr-CH" w:eastAsia="ja-JP"/>
        </w:rPr>
        <w:t xml:space="preserve">s </w:t>
      </w:r>
      <w:r>
        <w:rPr>
          <w:lang w:val="fr-CH" w:eastAsia="ja-JP"/>
        </w:rPr>
        <w:t>du récepteur de référence</w:t>
      </w:r>
      <w:r w:rsidRPr="005F29C7">
        <w:rPr>
          <w:lang w:val="fr-CH" w:eastAsia="ja-JP"/>
        </w:rPr>
        <w:t xml:space="preserve">: </w:t>
      </w:r>
      <w:r>
        <w:rPr>
          <w:lang w:val="fr-CH" w:eastAsia="ja-JP"/>
        </w:rPr>
        <w:t xml:space="preserve">à fournir dans chaque </w:t>
      </w:r>
      <w:r w:rsidRPr="005F29C7">
        <w:rPr>
          <w:lang w:val="fr-CH" w:eastAsia="ja-JP"/>
        </w:rPr>
        <w:t>Annex</w:t>
      </w:r>
      <w:r>
        <w:rPr>
          <w:lang w:val="fr-CH" w:eastAsia="ja-JP"/>
        </w:rPr>
        <w:t>e. Il s'agit notamment des caractéristiques qui sont fonction du système, comme le rapport </w:t>
      </w:r>
      <w:r w:rsidRPr="005F29C7">
        <w:rPr>
          <w:i/>
          <w:iCs/>
          <w:lang w:val="fr-CH" w:eastAsia="ja-JP"/>
        </w:rPr>
        <w:t>C</w:t>
      </w:r>
      <w:r w:rsidRPr="005F29C7">
        <w:rPr>
          <w:lang w:val="fr-CH" w:eastAsia="ja-JP"/>
        </w:rPr>
        <w:t>/</w:t>
      </w:r>
      <w:r w:rsidRPr="005F29C7">
        <w:rPr>
          <w:i/>
          <w:iCs/>
          <w:lang w:val="fr-CH" w:eastAsia="ja-JP"/>
        </w:rPr>
        <w:t>N</w:t>
      </w:r>
      <w:r w:rsidRPr="005F29C7">
        <w:rPr>
          <w:lang w:val="fr-CH" w:eastAsia="ja-JP"/>
        </w:rPr>
        <w:t>;</w:t>
      </w:r>
    </w:p>
    <w:p w:rsidR="00F358A1" w:rsidRPr="005F29C7" w:rsidRDefault="00F358A1" w:rsidP="00435E28">
      <w:pPr>
        <w:pStyle w:val="enumlev1"/>
        <w:rPr>
          <w:lang w:val="fr-CH" w:eastAsia="ja-JP"/>
        </w:rPr>
      </w:pPr>
      <w:r w:rsidRPr="005F29C7">
        <w:rPr>
          <w:lang w:val="fr-CH" w:eastAsia="ja-JP"/>
        </w:rPr>
        <w:t>–</w:t>
      </w:r>
      <w:r w:rsidRPr="005F29C7">
        <w:rPr>
          <w:lang w:val="fr-CH" w:eastAsia="ja-JP"/>
        </w:rPr>
        <w:tab/>
      </w:r>
      <w:r>
        <w:rPr>
          <w:lang w:val="fr-CH" w:eastAsia="ja-JP"/>
        </w:rPr>
        <w:t>hauteur de référence de l'antenne</w:t>
      </w:r>
      <w:r w:rsidRPr="005F29C7">
        <w:rPr>
          <w:lang w:val="fr-CH" w:eastAsia="ja-JP"/>
        </w:rPr>
        <w:t>: 1</w:t>
      </w:r>
      <w:r>
        <w:rPr>
          <w:lang w:val="fr-CH" w:eastAsia="ja-JP"/>
        </w:rPr>
        <w:t>,</w:t>
      </w:r>
      <w:r w:rsidRPr="005F29C7">
        <w:rPr>
          <w:lang w:val="fr-CH" w:eastAsia="ja-JP"/>
        </w:rPr>
        <w:t xml:space="preserve">5 m </w:t>
      </w:r>
      <w:r>
        <w:rPr>
          <w:lang w:val="fr-CH" w:eastAsia="ja-JP"/>
        </w:rPr>
        <w:t>au-dessus du niveau du sol</w:t>
      </w:r>
      <w:r w:rsidRPr="005F29C7">
        <w:rPr>
          <w:lang w:val="fr-CH" w:eastAsia="ja-JP"/>
        </w:rPr>
        <w:t xml:space="preserve"> </w:t>
      </w:r>
      <w:r>
        <w:rPr>
          <w:lang w:val="fr-CH" w:eastAsia="ja-JP"/>
        </w:rPr>
        <w:t>pour la réception</w:t>
      </w:r>
      <w:r w:rsidRPr="00197EE2">
        <w:rPr>
          <w:lang w:val="fr-CH" w:eastAsia="ja-JP"/>
        </w:rPr>
        <w:t xml:space="preserve"> </w:t>
      </w:r>
      <w:r>
        <w:rPr>
          <w:lang w:val="fr-CH" w:eastAsia="ja-JP"/>
        </w:rPr>
        <w:t xml:space="preserve">sur récepteur </w:t>
      </w:r>
      <w:r w:rsidRPr="005F29C7">
        <w:rPr>
          <w:lang w:val="fr-CH" w:eastAsia="ja-JP"/>
        </w:rPr>
        <w:t>portable</w:t>
      </w:r>
      <w:r>
        <w:rPr>
          <w:lang w:val="fr-CH" w:eastAsia="ja-JP"/>
        </w:rPr>
        <w:t xml:space="preserve"> en extérieur</w:t>
      </w:r>
      <w:r w:rsidRPr="005F29C7">
        <w:rPr>
          <w:lang w:val="fr-CH" w:eastAsia="ja-JP"/>
        </w:rPr>
        <w:t xml:space="preserve">, </w:t>
      </w:r>
      <w:r>
        <w:rPr>
          <w:lang w:val="fr-CH" w:eastAsia="ja-JP"/>
        </w:rPr>
        <w:t xml:space="preserve">et </w:t>
      </w:r>
      <w:r w:rsidRPr="005F29C7">
        <w:rPr>
          <w:lang w:val="fr-CH" w:eastAsia="ja-JP"/>
        </w:rPr>
        <w:t>1</w:t>
      </w:r>
      <w:r>
        <w:rPr>
          <w:lang w:val="fr-CH" w:eastAsia="ja-JP"/>
        </w:rPr>
        <w:t>,</w:t>
      </w:r>
      <w:r w:rsidRPr="005F29C7">
        <w:rPr>
          <w:lang w:val="fr-CH" w:eastAsia="ja-JP"/>
        </w:rPr>
        <w:t xml:space="preserve">5 m </w:t>
      </w:r>
      <w:r>
        <w:rPr>
          <w:lang w:val="fr-CH" w:eastAsia="ja-JP"/>
        </w:rPr>
        <w:t xml:space="preserve">au-dessus </w:t>
      </w:r>
      <w:r w:rsidRPr="00C160BC">
        <w:rPr>
          <w:lang w:val="fr-CH" w:eastAsia="ja-JP"/>
        </w:rPr>
        <w:t>du</w:t>
      </w:r>
      <w:r>
        <w:rPr>
          <w:lang w:val="fr-CH" w:eastAsia="ja-JP"/>
        </w:rPr>
        <w:t xml:space="preserve"> </w:t>
      </w:r>
      <w:r w:rsidRPr="00C160BC">
        <w:rPr>
          <w:lang w:val="fr-CH" w:eastAsia="ja-JP"/>
        </w:rPr>
        <w:t xml:space="preserve">niveau </w:t>
      </w:r>
      <w:r>
        <w:rPr>
          <w:lang w:val="fr-CH" w:eastAsia="ja-JP"/>
        </w:rPr>
        <w:t xml:space="preserve">du plancher dans des pièces situées </w:t>
      </w:r>
      <w:r w:rsidRPr="00C160BC">
        <w:rPr>
          <w:lang w:val="fr-CH" w:eastAsia="ja-JP"/>
        </w:rPr>
        <w:t>au rez-de-chaussée et avec fenêtre donnant sur l'extérieur</w:t>
      </w:r>
      <w:r w:rsidRPr="005F29C7">
        <w:rPr>
          <w:lang w:val="fr-CH" w:eastAsia="ja-JP"/>
        </w:rPr>
        <w:t xml:space="preserve"> </w:t>
      </w:r>
      <w:r>
        <w:rPr>
          <w:lang w:val="fr-CH" w:eastAsia="ja-JP"/>
        </w:rPr>
        <w:t>pour la réception sur récepteur portable en intérieur</w:t>
      </w:r>
      <w:r w:rsidRPr="005F29C7">
        <w:rPr>
          <w:lang w:val="fr-CH" w:eastAsia="ja-JP"/>
        </w:rPr>
        <w:t>;</w:t>
      </w:r>
    </w:p>
    <w:p w:rsidR="00F358A1" w:rsidRPr="005F29C7" w:rsidRDefault="00F358A1" w:rsidP="00435E28">
      <w:pPr>
        <w:pStyle w:val="enumlev1"/>
        <w:rPr>
          <w:lang w:val="fr-CH" w:eastAsia="ja-JP"/>
        </w:rPr>
      </w:pPr>
      <w:r w:rsidRPr="005F29C7">
        <w:rPr>
          <w:lang w:val="fr-CH" w:eastAsia="ja-JP"/>
        </w:rPr>
        <w:t>–</w:t>
      </w:r>
      <w:r w:rsidRPr="005F29C7">
        <w:rPr>
          <w:lang w:val="fr-CH" w:eastAsia="ja-JP"/>
        </w:rPr>
        <w:tab/>
      </w:r>
      <w:r>
        <w:rPr>
          <w:lang w:val="fr-CH" w:eastAsia="ja-JP"/>
        </w:rPr>
        <w:t>gain de référence de l'antenne</w:t>
      </w:r>
      <w:r w:rsidRPr="005F29C7">
        <w:rPr>
          <w:lang w:val="fr-CH" w:eastAsia="ja-JP"/>
        </w:rPr>
        <w:t xml:space="preserve">: 0 dBd, </w:t>
      </w:r>
      <w:r>
        <w:rPr>
          <w:lang w:val="fr-CH" w:eastAsia="ja-JP"/>
        </w:rPr>
        <w:t>par exemple pour une antenne unipolaire quart d'onde</w:t>
      </w:r>
      <w:r w:rsidRPr="005F29C7">
        <w:rPr>
          <w:lang w:val="fr-CH" w:eastAsia="ja-JP"/>
        </w:rPr>
        <w:t>.</w:t>
      </w:r>
    </w:p>
    <w:p w:rsidR="00F358A1" w:rsidRPr="005F29C7" w:rsidRDefault="00F358A1" w:rsidP="00435E28">
      <w:pPr>
        <w:pStyle w:val="Heading1"/>
        <w:rPr>
          <w:lang w:val="fr-CH" w:eastAsia="ja-JP"/>
        </w:rPr>
      </w:pPr>
      <w:r w:rsidRPr="005F29C7">
        <w:rPr>
          <w:lang w:val="fr-CH" w:eastAsia="ja-JP"/>
        </w:rPr>
        <w:lastRenderedPageBreak/>
        <w:t>3</w:t>
      </w:r>
      <w:r w:rsidRPr="005F29C7">
        <w:rPr>
          <w:lang w:val="fr-CH" w:eastAsia="ja-JP"/>
        </w:rPr>
        <w:tab/>
      </w:r>
      <w:r>
        <w:rPr>
          <w:lang w:val="fr-CH" w:eastAsia="ja-JP"/>
        </w:rPr>
        <w:t>Autres paramètres à prendre en considération pour la planification</w:t>
      </w:r>
    </w:p>
    <w:p w:rsidR="00F358A1" w:rsidRPr="005F29C7" w:rsidRDefault="00F358A1" w:rsidP="00435E28">
      <w:pPr>
        <w:pStyle w:val="Heading2"/>
        <w:rPr>
          <w:lang w:val="fr-CH" w:eastAsia="ja-JP"/>
        </w:rPr>
      </w:pPr>
      <w:r w:rsidRPr="005F29C7">
        <w:rPr>
          <w:lang w:val="fr-CH" w:eastAsia="ja-JP"/>
        </w:rPr>
        <w:t>3.1</w:t>
      </w:r>
      <w:r w:rsidRPr="005F29C7">
        <w:rPr>
          <w:lang w:val="fr-CH" w:eastAsia="ja-JP"/>
        </w:rPr>
        <w:tab/>
      </w:r>
      <w:r>
        <w:rPr>
          <w:lang w:val="fr-CH" w:eastAsia="ja-JP"/>
        </w:rPr>
        <w:t xml:space="preserve">Facteur de </w:t>
      </w:r>
      <w:r w:rsidRPr="005F29C7">
        <w:rPr>
          <w:lang w:val="fr-CH" w:eastAsia="ja-JP"/>
        </w:rPr>
        <w:t xml:space="preserve">correction </w:t>
      </w:r>
      <w:r>
        <w:rPr>
          <w:lang w:val="fr-CH" w:eastAsia="ja-JP"/>
        </w:rPr>
        <w:t>en fonction de l'emplacement</w:t>
      </w:r>
    </w:p>
    <w:p w:rsidR="00F358A1" w:rsidRDefault="00F358A1" w:rsidP="00F358A1">
      <w:pPr>
        <w:rPr>
          <w:lang w:val="fr-CH" w:eastAsia="ja-JP"/>
        </w:rPr>
      </w:pPr>
      <w:r>
        <w:rPr>
          <w:lang w:val="fr-CH" w:eastAsia="ja-JP"/>
        </w:rPr>
        <w:t xml:space="preserve">Le facteur de </w:t>
      </w:r>
      <w:r w:rsidRPr="005F29C7">
        <w:rPr>
          <w:lang w:val="fr-CH" w:eastAsia="ja-JP"/>
        </w:rPr>
        <w:t xml:space="preserve">correction </w:t>
      </w:r>
      <w:r>
        <w:rPr>
          <w:lang w:val="fr-CH" w:eastAsia="ja-JP"/>
        </w:rPr>
        <w:t xml:space="preserve">en fonction de l'emplacement est la marge à ajouter au champ pour obtenir une </w:t>
      </w:r>
      <w:r w:rsidRPr="005F29C7">
        <w:rPr>
          <w:lang w:val="fr-CH" w:eastAsia="ja-JP"/>
        </w:rPr>
        <w:t>certain</w:t>
      </w:r>
      <w:r>
        <w:rPr>
          <w:lang w:val="fr-CH" w:eastAsia="ja-JP"/>
        </w:rPr>
        <w:t>e</w:t>
      </w:r>
      <w:r w:rsidRPr="005F29C7">
        <w:rPr>
          <w:lang w:val="fr-CH" w:eastAsia="ja-JP"/>
        </w:rPr>
        <w:t xml:space="preserve"> </w:t>
      </w:r>
      <w:r>
        <w:rPr>
          <w:lang w:val="fr-CH" w:eastAsia="ja-JP"/>
        </w:rPr>
        <w:t>probabilité de couverture des emplacements</w:t>
      </w:r>
      <w:r w:rsidRPr="005F29C7">
        <w:rPr>
          <w:lang w:val="fr-CH" w:eastAsia="ja-JP"/>
        </w:rPr>
        <w:t xml:space="preserve">. </w:t>
      </w:r>
      <w:r>
        <w:rPr>
          <w:lang w:val="fr-CH" w:eastAsia="ja-JP"/>
        </w:rPr>
        <w:t xml:space="preserve">On peut supposer que les </w:t>
      </w:r>
      <w:r w:rsidRPr="005F29C7">
        <w:rPr>
          <w:lang w:val="fr-CH" w:eastAsia="ja-JP"/>
        </w:rPr>
        <w:t xml:space="preserve">distributions </w:t>
      </w:r>
      <w:r>
        <w:rPr>
          <w:lang w:val="fr-CH" w:eastAsia="ja-JP"/>
        </w:rPr>
        <w:t>de champ du signal utile et du signal brouilleur présentent les mêmes statistiques</w:t>
      </w:r>
      <w:r w:rsidRPr="005F29C7">
        <w:rPr>
          <w:lang w:val="fr-CH" w:eastAsia="ja-JP"/>
        </w:rPr>
        <w:t xml:space="preserve">, </w:t>
      </w:r>
      <w:r>
        <w:rPr>
          <w:lang w:val="fr-CH" w:eastAsia="ja-JP"/>
        </w:rPr>
        <w:t>même si les signaux proviennent de directions différentes</w:t>
      </w:r>
      <w:r w:rsidRPr="005F29C7">
        <w:rPr>
          <w:lang w:val="fr-CH" w:eastAsia="ja-JP"/>
        </w:rPr>
        <w:t xml:space="preserve">. </w:t>
      </w:r>
      <w:r>
        <w:rPr>
          <w:lang w:val="fr-CH" w:eastAsia="ja-JP"/>
        </w:rPr>
        <w:t xml:space="preserve">La </w:t>
      </w:r>
      <w:r w:rsidRPr="005F29C7">
        <w:rPr>
          <w:lang w:val="fr-CH" w:eastAsia="ja-JP"/>
        </w:rPr>
        <w:t>Recomm</w:t>
      </w:r>
      <w:r>
        <w:rPr>
          <w:lang w:val="fr-CH" w:eastAsia="ja-JP"/>
        </w:rPr>
        <w:t>a</w:t>
      </w:r>
      <w:r w:rsidRPr="005F29C7">
        <w:rPr>
          <w:lang w:val="fr-CH" w:eastAsia="ja-JP"/>
        </w:rPr>
        <w:t>ndation </w:t>
      </w:r>
      <w:r>
        <w:rPr>
          <w:lang w:val="fr-CH" w:eastAsia="ja-JP"/>
        </w:rPr>
        <w:t>UIT</w:t>
      </w:r>
      <w:r w:rsidRPr="005F29C7">
        <w:rPr>
          <w:lang w:val="fr-CH" w:eastAsia="ja-JP"/>
        </w:rPr>
        <w:noBreakHyphen/>
        <w:t>R P.1546</w:t>
      </w:r>
      <w:r>
        <w:rPr>
          <w:lang w:val="fr-CH" w:eastAsia="ja-JP"/>
        </w:rPr>
        <w:t xml:space="preserve"> indique que l'écart type des champs pour les signaux de radiodiffusion numérique est de </w:t>
      </w:r>
      <w:r w:rsidRPr="005F29C7">
        <w:rPr>
          <w:lang w:val="fr-CH" w:eastAsia="ja-JP"/>
        </w:rPr>
        <w:t>5</w:t>
      </w:r>
      <w:r>
        <w:rPr>
          <w:lang w:val="fr-CH" w:eastAsia="ja-JP"/>
        </w:rPr>
        <w:t>,</w:t>
      </w:r>
      <w:r w:rsidRPr="005F29C7">
        <w:rPr>
          <w:lang w:val="fr-CH" w:eastAsia="ja-JP"/>
        </w:rPr>
        <w:t>5 dB</w:t>
      </w:r>
      <w:r w:rsidRPr="005F29C7">
        <w:rPr>
          <w:lang w:val="fr-CH" w:eastAsia="zh-CN"/>
        </w:rPr>
        <w:t xml:space="preserve"> </w:t>
      </w:r>
      <w:r>
        <w:rPr>
          <w:lang w:val="fr-CH" w:eastAsia="zh-CN"/>
        </w:rPr>
        <w:t xml:space="preserve">et donne un facteur de </w:t>
      </w:r>
      <w:r w:rsidRPr="005F29C7">
        <w:rPr>
          <w:lang w:val="fr-CH" w:eastAsia="zh-CN"/>
        </w:rPr>
        <w:t xml:space="preserve">correction </w:t>
      </w:r>
      <w:r>
        <w:rPr>
          <w:lang w:val="fr-CH" w:eastAsia="zh-CN"/>
        </w:rPr>
        <w:t>pour différentes probabilités de couverture des emplacements</w:t>
      </w:r>
      <w:r w:rsidRPr="005F29C7">
        <w:rPr>
          <w:lang w:val="fr-CH" w:eastAsia="ja-JP"/>
        </w:rPr>
        <w:t>.</w:t>
      </w:r>
    </w:p>
    <w:p w:rsidR="00F358A1" w:rsidRDefault="00F358A1" w:rsidP="00F358A1">
      <w:pPr>
        <w:rPr>
          <w:lang w:val="fr-CH" w:eastAsia="ja-JP"/>
        </w:rPr>
      </w:pPr>
    </w:p>
    <w:p w:rsidR="00F358A1" w:rsidRDefault="00F358A1" w:rsidP="00F358A1">
      <w:pPr>
        <w:rPr>
          <w:lang w:val="fr-CH" w:eastAsia="ja-JP"/>
        </w:rPr>
      </w:pPr>
    </w:p>
    <w:p w:rsidR="00CE3341" w:rsidRPr="005F29C7" w:rsidRDefault="00CE3341" w:rsidP="00F358A1">
      <w:pPr>
        <w:rPr>
          <w:lang w:val="fr-CH" w:eastAsia="ja-JP"/>
        </w:rPr>
      </w:pPr>
    </w:p>
    <w:p w:rsidR="00F358A1" w:rsidRPr="007E78CF" w:rsidRDefault="00F358A1" w:rsidP="007E78CF">
      <w:pPr>
        <w:pStyle w:val="AnnexNoTitle"/>
        <w:rPr>
          <w:b/>
          <w:bCs/>
          <w:lang w:val="fr-CH"/>
        </w:rPr>
      </w:pPr>
      <w:r w:rsidRPr="007E78CF">
        <w:rPr>
          <w:b/>
          <w:bCs/>
        </w:rPr>
        <w:t>Annexe</w:t>
      </w:r>
      <w:r w:rsidRPr="007E78CF">
        <w:rPr>
          <w:b/>
          <w:bCs/>
          <w:lang w:val="fr-CH"/>
        </w:rPr>
        <w:t xml:space="preserve"> 1</w:t>
      </w:r>
      <w:r w:rsidRPr="007E78CF">
        <w:rPr>
          <w:b/>
          <w:bCs/>
          <w:lang w:val="fr-CH"/>
        </w:rPr>
        <w:br/>
      </w:r>
      <w:r w:rsidRPr="007E78CF">
        <w:rPr>
          <w:b/>
          <w:bCs/>
          <w:lang w:val="fr-CH"/>
        </w:rPr>
        <w:br/>
        <w:t xml:space="preserve">Critères de planification pour les systèmes de radiodiffusion multimédia </w:t>
      </w:r>
      <w:r w:rsidR="005B3613" w:rsidRPr="007E78CF">
        <w:rPr>
          <w:b/>
          <w:bCs/>
          <w:lang w:val="fr-CH"/>
        </w:rPr>
        <w:br/>
      </w:r>
      <w:r w:rsidRPr="007E78CF">
        <w:rPr>
          <w:b/>
          <w:bCs/>
          <w:lang w:val="fr-CH"/>
        </w:rPr>
        <w:t xml:space="preserve">de Terre T-DMB et AT-DMB – système multimédia A – dans les bandes </w:t>
      </w:r>
      <w:r w:rsidRPr="007E78CF">
        <w:rPr>
          <w:b/>
          <w:bCs/>
          <w:lang w:val="fr-CH"/>
        </w:rPr>
        <w:br/>
        <w:t>d'ondes métriques/décimétriques</w:t>
      </w:r>
    </w:p>
    <w:p w:rsidR="00F358A1" w:rsidRPr="005F29C7" w:rsidRDefault="00F358A1" w:rsidP="00707505">
      <w:pPr>
        <w:pStyle w:val="Normalaftertitle0"/>
        <w:jc w:val="both"/>
        <w:rPr>
          <w:lang w:val="fr-CH" w:eastAsia="ko-KR"/>
        </w:rPr>
      </w:pPr>
      <w:r>
        <w:rPr>
          <w:lang w:val="fr-CH" w:eastAsia="ja-JP"/>
        </w:rPr>
        <w:t xml:space="preserve">La présente </w:t>
      </w:r>
      <w:r w:rsidRPr="005F29C7">
        <w:rPr>
          <w:lang w:val="fr-CH" w:eastAsia="ja-JP"/>
        </w:rPr>
        <w:t>Annex</w:t>
      </w:r>
      <w:r>
        <w:rPr>
          <w:lang w:val="fr-CH" w:eastAsia="ja-JP"/>
        </w:rPr>
        <w:t>e</w:t>
      </w:r>
      <w:r w:rsidRPr="005F29C7">
        <w:rPr>
          <w:lang w:val="fr-CH" w:eastAsia="ja-JP"/>
        </w:rPr>
        <w:t xml:space="preserve"> </w:t>
      </w:r>
      <w:r>
        <w:rPr>
          <w:lang w:val="fr-CH" w:eastAsia="ja-JP"/>
        </w:rPr>
        <w:t xml:space="preserve">décrit les critères de planification </w:t>
      </w:r>
      <w:r>
        <w:rPr>
          <w:lang w:val="fr-CH" w:eastAsia="ko-KR"/>
        </w:rPr>
        <w:t>pour le système m</w:t>
      </w:r>
      <w:r w:rsidRPr="005F29C7">
        <w:rPr>
          <w:lang w:val="fr-CH" w:eastAsia="ja-JP"/>
        </w:rPr>
        <w:t>ultim</w:t>
      </w:r>
      <w:r>
        <w:rPr>
          <w:lang w:val="fr-CH" w:eastAsia="ja-JP"/>
        </w:rPr>
        <w:t>édia </w:t>
      </w:r>
      <w:r w:rsidRPr="005F29C7">
        <w:rPr>
          <w:lang w:val="fr-CH" w:eastAsia="ko-KR"/>
        </w:rPr>
        <w:t>A</w:t>
      </w:r>
      <w:r w:rsidRPr="005F29C7">
        <w:rPr>
          <w:lang w:val="fr-CH" w:eastAsia="ja-JP"/>
        </w:rPr>
        <w:t xml:space="preserve"> </w:t>
      </w:r>
      <w:r>
        <w:rPr>
          <w:lang w:val="fr-CH" w:eastAsia="ja-JP"/>
        </w:rPr>
        <w:t xml:space="preserve">dans la bande d'ondes métriques à l'intérieur d'un canal de télévision de </w:t>
      </w:r>
      <w:r w:rsidRPr="005F29C7">
        <w:rPr>
          <w:lang w:val="fr-CH" w:eastAsia="ja-JP"/>
        </w:rPr>
        <w:t>6</w:t>
      </w:r>
      <w:r>
        <w:rPr>
          <w:lang w:val="fr-CH" w:eastAsia="ja-JP"/>
        </w:rPr>
        <w:t> </w:t>
      </w:r>
      <w:r w:rsidRPr="005F29C7">
        <w:rPr>
          <w:lang w:val="fr-CH" w:eastAsia="ja-JP"/>
        </w:rPr>
        <w:t xml:space="preserve">MHz. </w:t>
      </w:r>
      <w:r>
        <w:rPr>
          <w:lang w:val="fr-CH" w:eastAsia="ja-JP"/>
        </w:rPr>
        <w:t xml:space="preserve">La largeur de bande des canaux </w:t>
      </w:r>
      <w:r>
        <w:rPr>
          <w:lang w:val="fr-CH" w:eastAsia="ko-KR"/>
        </w:rPr>
        <w:t xml:space="preserve">pour le système </w:t>
      </w:r>
      <w:r>
        <w:rPr>
          <w:lang w:val="fr-CH" w:eastAsia="ja-JP"/>
        </w:rPr>
        <w:t>m</w:t>
      </w:r>
      <w:r w:rsidRPr="005F29C7">
        <w:rPr>
          <w:lang w:val="fr-CH" w:eastAsia="ja-JP"/>
        </w:rPr>
        <w:t>ultim</w:t>
      </w:r>
      <w:r>
        <w:rPr>
          <w:lang w:val="fr-CH" w:eastAsia="ja-JP"/>
        </w:rPr>
        <w:t>é</w:t>
      </w:r>
      <w:r w:rsidRPr="005F29C7">
        <w:rPr>
          <w:lang w:val="fr-CH" w:eastAsia="ja-JP"/>
        </w:rPr>
        <w:t xml:space="preserve">dia </w:t>
      </w:r>
      <w:r w:rsidRPr="005F29C7">
        <w:rPr>
          <w:lang w:val="fr-CH" w:eastAsia="ko-KR"/>
        </w:rPr>
        <w:t xml:space="preserve">A </w:t>
      </w:r>
      <w:r>
        <w:rPr>
          <w:lang w:val="fr-CH" w:eastAsia="ko-KR"/>
        </w:rPr>
        <w:t xml:space="preserve">est de </w:t>
      </w:r>
      <w:r w:rsidRPr="005F29C7">
        <w:rPr>
          <w:lang w:val="fr-CH" w:eastAsia="ko-KR"/>
        </w:rPr>
        <w:t>1</w:t>
      </w:r>
      <w:r>
        <w:rPr>
          <w:lang w:val="fr-CH" w:eastAsia="ko-KR"/>
        </w:rPr>
        <w:t>,</w:t>
      </w:r>
      <w:r w:rsidRPr="005F29C7">
        <w:rPr>
          <w:lang w:val="fr-CH" w:eastAsia="ko-KR"/>
        </w:rPr>
        <w:t>536</w:t>
      </w:r>
      <w:r>
        <w:rPr>
          <w:lang w:val="fr-CH" w:eastAsia="ko-KR"/>
        </w:rPr>
        <w:t> </w:t>
      </w:r>
      <w:r w:rsidRPr="005F29C7">
        <w:rPr>
          <w:lang w:val="fr-CH" w:eastAsia="ko-KR"/>
        </w:rPr>
        <w:t xml:space="preserve">MHz. </w:t>
      </w:r>
      <w:r>
        <w:rPr>
          <w:lang w:val="fr-CH" w:eastAsia="ko-KR"/>
        </w:rPr>
        <w:t xml:space="preserve">La bande de garde minimale entre deux canaux </w:t>
      </w:r>
      <w:r w:rsidRPr="005F29C7">
        <w:rPr>
          <w:lang w:val="fr-CH" w:eastAsia="ko-KR"/>
        </w:rPr>
        <w:t>adjacent</w:t>
      </w:r>
      <w:r>
        <w:rPr>
          <w:lang w:val="fr-CH" w:eastAsia="ko-KR"/>
        </w:rPr>
        <w:t>s</w:t>
      </w:r>
      <w:r w:rsidRPr="005F29C7">
        <w:rPr>
          <w:lang w:val="fr-CH" w:eastAsia="ko-KR"/>
        </w:rPr>
        <w:t xml:space="preserve"> </w:t>
      </w:r>
      <w:r>
        <w:rPr>
          <w:lang w:val="fr-CH" w:eastAsia="ko-KR"/>
        </w:rPr>
        <w:t xml:space="preserve">est de </w:t>
      </w:r>
      <w:r w:rsidRPr="005F29C7">
        <w:rPr>
          <w:lang w:val="fr-CH" w:eastAsia="ko-KR"/>
        </w:rPr>
        <w:t>0</w:t>
      </w:r>
      <w:r>
        <w:rPr>
          <w:lang w:val="fr-CH" w:eastAsia="ko-KR"/>
        </w:rPr>
        <w:t>,</w:t>
      </w:r>
      <w:r w:rsidRPr="005F29C7">
        <w:rPr>
          <w:lang w:val="fr-CH" w:eastAsia="ko-KR"/>
        </w:rPr>
        <w:t xml:space="preserve">192 MHz </w:t>
      </w:r>
      <w:r>
        <w:rPr>
          <w:lang w:val="fr-CH" w:eastAsia="ko-KR"/>
        </w:rPr>
        <w:t xml:space="preserve">et la bande de garde maximale est de </w:t>
      </w:r>
      <w:r w:rsidRPr="005F29C7">
        <w:rPr>
          <w:lang w:val="fr-CH" w:eastAsia="ko-KR"/>
        </w:rPr>
        <w:t>1</w:t>
      </w:r>
      <w:r>
        <w:rPr>
          <w:lang w:val="fr-CH" w:eastAsia="ko-KR"/>
        </w:rPr>
        <w:t>,</w:t>
      </w:r>
      <w:r w:rsidRPr="005F29C7">
        <w:rPr>
          <w:lang w:val="fr-CH" w:eastAsia="ko-KR"/>
        </w:rPr>
        <w:t>008</w:t>
      </w:r>
      <w:r>
        <w:rPr>
          <w:lang w:val="fr-CH" w:eastAsia="ko-KR"/>
        </w:rPr>
        <w:t> </w:t>
      </w:r>
      <w:r w:rsidRPr="005F29C7">
        <w:rPr>
          <w:lang w:val="fr-CH" w:eastAsia="ko-KR"/>
        </w:rPr>
        <w:t xml:space="preserve">MHz </w:t>
      </w:r>
      <w:r>
        <w:rPr>
          <w:lang w:val="fr-CH" w:eastAsia="ko-KR"/>
        </w:rPr>
        <w:t>selon la disposition des canaux utilisée en Corée pour le système m</w:t>
      </w:r>
      <w:r w:rsidRPr="005F29C7">
        <w:rPr>
          <w:lang w:val="fr-CH" w:eastAsia="ko-KR"/>
        </w:rPr>
        <w:t>ultim</w:t>
      </w:r>
      <w:r>
        <w:rPr>
          <w:lang w:val="fr-CH" w:eastAsia="ko-KR"/>
        </w:rPr>
        <w:t>é</w:t>
      </w:r>
      <w:r w:rsidRPr="005F29C7">
        <w:rPr>
          <w:lang w:val="fr-CH" w:eastAsia="ko-KR"/>
        </w:rPr>
        <w:t xml:space="preserve">dia A </w:t>
      </w:r>
      <w:r>
        <w:rPr>
          <w:lang w:val="fr-CH" w:eastAsia="ko-KR"/>
        </w:rPr>
        <w:t xml:space="preserve">comme indiqué sur la </w:t>
      </w:r>
      <w:r w:rsidRPr="005F29C7">
        <w:rPr>
          <w:lang w:val="fr-CH" w:eastAsia="ko-KR"/>
        </w:rPr>
        <w:t>Fig</w:t>
      </w:r>
      <w:r>
        <w:rPr>
          <w:lang w:val="fr-CH" w:eastAsia="ko-KR"/>
        </w:rPr>
        <w:t>. </w:t>
      </w:r>
      <w:r w:rsidRPr="005F29C7">
        <w:rPr>
          <w:lang w:val="fr-CH" w:eastAsia="ko-KR"/>
        </w:rPr>
        <w:t xml:space="preserve">1. </w:t>
      </w:r>
      <w:r>
        <w:rPr>
          <w:lang w:val="fr-CH" w:eastAsia="ko-KR"/>
        </w:rPr>
        <w:t>Autrement dit</w:t>
      </w:r>
      <w:r w:rsidRPr="005F29C7">
        <w:rPr>
          <w:lang w:val="fr-CH" w:eastAsia="ko-KR"/>
        </w:rPr>
        <w:t xml:space="preserve">, </w:t>
      </w:r>
      <w:r>
        <w:rPr>
          <w:lang w:val="fr-CH" w:eastAsia="ko-KR"/>
        </w:rPr>
        <w:t xml:space="preserve">l'espacement entre les fréquences centrales des deux canaux adjacents les plus proches </w:t>
      </w:r>
      <w:r>
        <w:rPr>
          <w:lang w:val="fr-CH"/>
        </w:rPr>
        <w:t>est de </w:t>
      </w:r>
      <w:r w:rsidRPr="005F29C7">
        <w:rPr>
          <w:lang w:val="fr-CH"/>
        </w:rPr>
        <w:t>1</w:t>
      </w:r>
      <w:r>
        <w:rPr>
          <w:lang w:val="fr-CH"/>
        </w:rPr>
        <w:t>,</w:t>
      </w:r>
      <w:r w:rsidRPr="005F29C7">
        <w:rPr>
          <w:lang w:val="fr-CH"/>
        </w:rPr>
        <w:t>728</w:t>
      </w:r>
      <w:r>
        <w:rPr>
          <w:lang w:val="fr-CH"/>
        </w:rPr>
        <w:t> </w:t>
      </w:r>
      <w:r w:rsidRPr="005F29C7">
        <w:rPr>
          <w:lang w:val="fr-CH"/>
        </w:rPr>
        <w:t>MHz.</w:t>
      </w:r>
      <w:r w:rsidRPr="005F29C7">
        <w:rPr>
          <w:lang w:val="fr-CH" w:eastAsia="ko-KR"/>
        </w:rPr>
        <w:t xml:space="preserve"> </w:t>
      </w:r>
      <w:r>
        <w:rPr>
          <w:lang w:val="fr-CH" w:eastAsia="ko-KR"/>
        </w:rPr>
        <w:t xml:space="preserve">L'échelle de mesure des rapports de </w:t>
      </w:r>
      <w:r w:rsidRPr="005F29C7">
        <w:rPr>
          <w:lang w:val="fr-CH" w:eastAsia="ko-KR"/>
        </w:rPr>
        <w:t xml:space="preserve">protection </w:t>
      </w:r>
      <w:r>
        <w:rPr>
          <w:lang w:val="fr-CH" w:eastAsia="ko-KR"/>
        </w:rPr>
        <w:t xml:space="preserve">est de </w:t>
      </w:r>
      <w:r w:rsidRPr="005F29C7">
        <w:rPr>
          <w:lang w:val="fr-CH" w:eastAsia="ko-KR"/>
        </w:rPr>
        <w:t>1</w:t>
      </w:r>
      <w:r>
        <w:rPr>
          <w:lang w:val="fr-CH" w:eastAsia="ko-KR"/>
        </w:rPr>
        <w:t> </w:t>
      </w:r>
      <w:r w:rsidRPr="005F29C7">
        <w:rPr>
          <w:lang w:val="fr-CH" w:eastAsia="ko-KR"/>
        </w:rPr>
        <w:t>dB.</w:t>
      </w:r>
    </w:p>
    <w:p w:rsidR="00F358A1" w:rsidRPr="005F29C7" w:rsidRDefault="00F358A1" w:rsidP="00F358A1">
      <w:pPr>
        <w:pStyle w:val="FigureNo"/>
        <w:rPr>
          <w:lang w:val="fr-CH"/>
        </w:rPr>
      </w:pPr>
      <w:r w:rsidRPr="005F29C7">
        <w:rPr>
          <w:lang w:val="fr-CH"/>
        </w:rPr>
        <w:t>Figure 1</w:t>
      </w:r>
    </w:p>
    <w:p w:rsidR="00F358A1" w:rsidRPr="005F29C7" w:rsidRDefault="00F358A1" w:rsidP="00F358A1">
      <w:pPr>
        <w:pStyle w:val="Figuretitle"/>
        <w:rPr>
          <w:lang w:val="fr-CH"/>
        </w:rPr>
      </w:pPr>
      <w:r>
        <w:rPr>
          <w:lang w:val="fr-CH"/>
        </w:rPr>
        <w:t>Disposition des canaux pour le système m</w:t>
      </w:r>
      <w:r w:rsidRPr="005F29C7">
        <w:rPr>
          <w:lang w:val="fr-CH"/>
        </w:rPr>
        <w:t>ultim</w:t>
      </w:r>
      <w:r>
        <w:rPr>
          <w:lang w:val="fr-CH"/>
        </w:rPr>
        <w:t>é</w:t>
      </w:r>
      <w:r w:rsidRPr="005F29C7">
        <w:rPr>
          <w:lang w:val="fr-CH"/>
        </w:rPr>
        <w:t xml:space="preserve">dia A </w:t>
      </w:r>
      <w:r>
        <w:rPr>
          <w:lang w:val="fr-CH"/>
        </w:rPr>
        <w:t>dans la bande d'ondes métriques</w:t>
      </w:r>
    </w:p>
    <w:p w:rsidR="00F358A1" w:rsidRPr="005F29C7" w:rsidRDefault="00F358A1" w:rsidP="00435E28">
      <w:pPr>
        <w:pStyle w:val="Figure"/>
        <w:rPr>
          <w:lang w:val="fr-CH" w:eastAsia="ko-KR"/>
        </w:rPr>
      </w:pPr>
      <w:r w:rsidRPr="005F29C7">
        <w:rPr>
          <w:lang w:val="fr-CH"/>
        </w:rPr>
        <w:object w:dxaOrig="2813" w:dyaOrig="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93.75pt;mso-position-vertical:absolute" o:ole="">
            <v:imagedata r:id="rId14" o:title=""/>
          </v:shape>
          <o:OLEObject Type="Embed" ProgID="CorelDRAW.Graphic.14" ShapeID="_x0000_i1025" DrawAspect="Content" ObjectID="_1478611042" r:id="rId15"/>
        </w:object>
      </w:r>
    </w:p>
    <w:p w:rsidR="00F358A1" w:rsidRPr="005F29C7" w:rsidRDefault="00F358A1" w:rsidP="00435E28">
      <w:pPr>
        <w:rPr>
          <w:lang w:val="fr-CH" w:eastAsia="ko-KR"/>
        </w:rPr>
      </w:pPr>
      <w:r>
        <w:rPr>
          <w:lang w:val="fr-CH" w:eastAsia="ja-JP"/>
        </w:rPr>
        <w:t xml:space="preserve">Les gabarits spectraux correspondant aux cas critiques définis dans la </w:t>
      </w:r>
      <w:r w:rsidRPr="005F29C7">
        <w:rPr>
          <w:lang w:val="fr-CH" w:eastAsia="ko-KR"/>
        </w:rPr>
        <w:t>Fig</w:t>
      </w:r>
      <w:r>
        <w:rPr>
          <w:lang w:val="fr-CH" w:eastAsia="ko-KR"/>
        </w:rPr>
        <w:t>.</w:t>
      </w:r>
      <w:r w:rsidRPr="005F29C7">
        <w:rPr>
          <w:lang w:val="fr-CH" w:eastAsia="ja-JP"/>
        </w:rPr>
        <w:t> </w:t>
      </w:r>
      <w:r w:rsidRPr="005F29C7">
        <w:rPr>
          <w:lang w:val="fr-CH" w:eastAsia="ko-KR"/>
        </w:rPr>
        <w:t>1</w:t>
      </w:r>
      <w:r w:rsidRPr="005F29C7">
        <w:rPr>
          <w:lang w:val="fr-CH" w:eastAsia="ja-JP"/>
        </w:rPr>
        <w:t xml:space="preserve"> </w:t>
      </w:r>
      <w:r>
        <w:rPr>
          <w:lang w:val="fr-CH" w:eastAsia="ja-JP"/>
        </w:rPr>
        <w:t>de l'</w:t>
      </w:r>
      <w:r w:rsidRPr="005F29C7">
        <w:rPr>
          <w:lang w:val="fr-CH" w:eastAsia="ja-JP"/>
        </w:rPr>
        <w:t>Annex</w:t>
      </w:r>
      <w:r>
        <w:rPr>
          <w:lang w:val="fr-CH" w:eastAsia="ja-JP"/>
        </w:rPr>
        <w:t>e</w:t>
      </w:r>
      <w:r w:rsidRPr="005F29C7">
        <w:rPr>
          <w:lang w:val="fr-CH" w:eastAsia="ja-JP"/>
        </w:rPr>
        <w:t> </w:t>
      </w:r>
      <w:r w:rsidRPr="005F29C7">
        <w:rPr>
          <w:lang w:val="fr-CH" w:eastAsia="ko-KR"/>
        </w:rPr>
        <w:t>1</w:t>
      </w:r>
      <w:r w:rsidRPr="005F29C7">
        <w:rPr>
          <w:lang w:val="fr-CH" w:eastAsia="ja-JP"/>
        </w:rPr>
        <w:t xml:space="preserve"> </w:t>
      </w:r>
      <w:r>
        <w:rPr>
          <w:lang w:val="fr-CH" w:eastAsia="ja-JP"/>
        </w:rPr>
        <w:t xml:space="preserve">de la </w:t>
      </w:r>
      <w:r w:rsidRPr="005F29C7">
        <w:rPr>
          <w:lang w:val="fr-CH" w:eastAsia="ja-JP"/>
        </w:rPr>
        <w:t>Recomm</w:t>
      </w:r>
      <w:r>
        <w:rPr>
          <w:lang w:val="fr-CH" w:eastAsia="ja-JP"/>
        </w:rPr>
        <w:t>a</w:t>
      </w:r>
      <w:r w:rsidRPr="005F29C7">
        <w:rPr>
          <w:lang w:val="fr-CH" w:eastAsia="ja-JP"/>
        </w:rPr>
        <w:t>ndation</w:t>
      </w:r>
      <w:r w:rsidRPr="005F29C7">
        <w:rPr>
          <w:lang w:val="fr-CH" w:eastAsia="ko-KR"/>
        </w:rPr>
        <w:t> </w:t>
      </w:r>
      <w:r>
        <w:rPr>
          <w:lang w:val="fr-CH" w:eastAsia="ja-JP"/>
        </w:rPr>
        <w:t>UIT</w:t>
      </w:r>
      <w:r w:rsidRPr="005F29C7">
        <w:rPr>
          <w:lang w:val="fr-CH" w:eastAsia="ja-JP"/>
        </w:rPr>
        <w:t xml:space="preserve">-R </w:t>
      </w:r>
      <w:r w:rsidRPr="005F29C7">
        <w:rPr>
          <w:lang w:val="fr-CH" w:eastAsia="ko-KR"/>
        </w:rPr>
        <w:t>BS.1660-6</w:t>
      </w:r>
      <w:r w:rsidRPr="005F29C7">
        <w:rPr>
          <w:lang w:val="fr-CH" w:eastAsia="ja-JP"/>
        </w:rPr>
        <w:t xml:space="preserve"> </w:t>
      </w:r>
      <w:r>
        <w:rPr>
          <w:lang w:val="fr-CH" w:eastAsia="ja-JP"/>
        </w:rPr>
        <w:t xml:space="preserve">sont utilisés pour la mesure des rapports de </w:t>
      </w:r>
      <w:r w:rsidRPr="005F29C7">
        <w:rPr>
          <w:lang w:val="fr-CH" w:eastAsia="ja-JP"/>
        </w:rPr>
        <w:t>protection.</w:t>
      </w:r>
    </w:p>
    <w:p w:rsidR="00F358A1" w:rsidRPr="005F29C7" w:rsidRDefault="00F358A1" w:rsidP="00F358A1">
      <w:pPr>
        <w:rPr>
          <w:lang w:val="fr-CH" w:eastAsia="ko-KR"/>
        </w:rPr>
      </w:pPr>
      <w:r>
        <w:rPr>
          <w:lang w:val="fr-CH" w:eastAsia="ko-KR"/>
        </w:rPr>
        <w:t xml:space="preserve">Le système </w:t>
      </w:r>
      <w:r w:rsidRPr="005F29C7">
        <w:rPr>
          <w:lang w:val="fr-CH" w:eastAsia="ko-KR"/>
        </w:rPr>
        <w:t xml:space="preserve">AT-DMB </w:t>
      </w:r>
      <w:r>
        <w:rPr>
          <w:lang w:val="fr-CH" w:eastAsia="ko-KR"/>
        </w:rPr>
        <w:t xml:space="preserve">a une capacité des canaux supérieure à celle du système </w:t>
      </w:r>
      <w:r w:rsidRPr="005F29C7">
        <w:rPr>
          <w:lang w:val="fr-CH" w:eastAsia="ko-KR"/>
        </w:rPr>
        <w:t xml:space="preserve">T-DMB </w:t>
      </w:r>
      <w:r>
        <w:rPr>
          <w:lang w:val="fr-CH" w:eastAsia="ko-KR"/>
        </w:rPr>
        <w:t xml:space="preserve">et il est rétrocompatible avec le système </w:t>
      </w:r>
      <w:r w:rsidRPr="005F29C7">
        <w:rPr>
          <w:lang w:val="fr-CH" w:eastAsia="ko-KR"/>
        </w:rPr>
        <w:t>T</w:t>
      </w:r>
      <w:r w:rsidRPr="005F29C7">
        <w:rPr>
          <w:lang w:val="fr-CH" w:eastAsia="ko-KR"/>
        </w:rPr>
        <w:noBreakHyphen/>
        <w:t xml:space="preserve">DMB. </w:t>
      </w:r>
      <w:r>
        <w:rPr>
          <w:lang w:val="fr-CH" w:eastAsia="ko-KR"/>
        </w:rPr>
        <w:t xml:space="preserve">Cette rétrocompatibilité est assurée grâce à un mécanisme de </w:t>
      </w:r>
      <w:r w:rsidRPr="005F29C7">
        <w:rPr>
          <w:lang w:val="fr-CH" w:eastAsia="ko-KR"/>
        </w:rPr>
        <w:t xml:space="preserve">modulation </w:t>
      </w:r>
      <w:r>
        <w:rPr>
          <w:lang w:val="fr-CH" w:eastAsia="ko-KR"/>
        </w:rPr>
        <w:t>hiérarchique. La modulation hiérarchique est une technique qui consiste à moduler plusieurs flux de données en un seul flux de symboles</w:t>
      </w:r>
      <w:r w:rsidRPr="005F29C7">
        <w:rPr>
          <w:lang w:val="fr-CH" w:eastAsia="ko-KR"/>
        </w:rPr>
        <w:t xml:space="preserve">. </w:t>
      </w:r>
      <w:r>
        <w:rPr>
          <w:lang w:val="fr-CH" w:eastAsia="ko-KR"/>
        </w:rPr>
        <w:t xml:space="preserve">Aux fins de la modulation hiérarchique, le système </w:t>
      </w:r>
      <w:r w:rsidRPr="005F29C7">
        <w:rPr>
          <w:lang w:val="fr-CH" w:eastAsia="ko-KR"/>
        </w:rPr>
        <w:t xml:space="preserve">AT-DMB </w:t>
      </w:r>
      <w:r>
        <w:rPr>
          <w:lang w:val="fr-CH" w:eastAsia="ko-KR"/>
        </w:rPr>
        <w:t>comporte deux couches</w:t>
      </w:r>
      <w:r w:rsidRPr="005F29C7">
        <w:rPr>
          <w:lang w:val="fr-CH" w:eastAsia="ko-KR"/>
        </w:rPr>
        <w:t xml:space="preserve">: </w:t>
      </w:r>
      <w:r>
        <w:rPr>
          <w:lang w:val="fr-CH" w:eastAsia="ko-KR"/>
        </w:rPr>
        <w:t xml:space="preserve">la couche de </w:t>
      </w:r>
      <w:r w:rsidRPr="005F29C7">
        <w:rPr>
          <w:lang w:val="fr-CH" w:eastAsia="ko-KR"/>
        </w:rPr>
        <w:t xml:space="preserve">base </w:t>
      </w:r>
      <w:r>
        <w:rPr>
          <w:lang w:val="fr-CH" w:eastAsia="ko-KR"/>
        </w:rPr>
        <w:t>et la couche d'amélioration</w:t>
      </w:r>
      <w:r w:rsidRPr="005F29C7">
        <w:rPr>
          <w:lang w:val="fr-CH" w:eastAsia="ko-KR"/>
        </w:rPr>
        <w:t xml:space="preserve">. </w:t>
      </w:r>
      <w:r>
        <w:rPr>
          <w:lang w:val="fr-CH" w:eastAsia="ko-KR"/>
        </w:rPr>
        <w:t xml:space="preserve">La couche de </w:t>
      </w:r>
      <w:r w:rsidRPr="005F29C7">
        <w:rPr>
          <w:lang w:val="fr-CH" w:eastAsia="ko-KR"/>
        </w:rPr>
        <w:t xml:space="preserve">base </w:t>
      </w:r>
      <w:r>
        <w:rPr>
          <w:lang w:val="fr-CH" w:eastAsia="ko-KR"/>
        </w:rPr>
        <w:t xml:space="preserve">correspond aux canaux </w:t>
      </w:r>
      <w:r w:rsidRPr="005F29C7">
        <w:rPr>
          <w:lang w:val="fr-CH" w:eastAsia="ko-KR"/>
        </w:rPr>
        <w:t xml:space="preserve">T-DMB </w:t>
      </w:r>
      <w:r>
        <w:rPr>
          <w:lang w:val="fr-CH" w:eastAsia="ko-KR"/>
        </w:rPr>
        <w:t>et la couche d'amélioration aux canaux supplémentaires ajoutés par le système </w:t>
      </w:r>
      <w:r w:rsidRPr="005F29C7">
        <w:rPr>
          <w:lang w:val="fr-CH" w:eastAsia="ko-KR"/>
        </w:rPr>
        <w:t>AT-DMB.</w:t>
      </w:r>
    </w:p>
    <w:p w:rsidR="00F358A1" w:rsidRPr="005F29C7" w:rsidRDefault="00F358A1" w:rsidP="00F358A1">
      <w:pPr>
        <w:rPr>
          <w:lang w:val="fr-CH" w:eastAsia="ko-KR"/>
        </w:rPr>
      </w:pPr>
      <w:r>
        <w:rPr>
          <w:lang w:val="fr-CH" w:eastAsia="ko-KR"/>
        </w:rPr>
        <w:lastRenderedPageBreak/>
        <w:t xml:space="preserve">Dans le système </w:t>
      </w:r>
      <w:r w:rsidRPr="005F29C7">
        <w:rPr>
          <w:lang w:val="fr-CH" w:eastAsia="ko-KR"/>
        </w:rPr>
        <w:t>AT-DMB</w:t>
      </w:r>
      <w:r>
        <w:rPr>
          <w:lang w:val="fr-CH" w:eastAsia="ko-KR"/>
        </w:rPr>
        <w:t>,</w:t>
      </w:r>
      <w:r w:rsidRPr="005F29C7">
        <w:rPr>
          <w:lang w:val="fr-CH" w:eastAsia="ko-KR"/>
        </w:rPr>
        <w:t xml:space="preserve"> </w:t>
      </w:r>
      <w:r>
        <w:rPr>
          <w:lang w:val="fr-CH" w:eastAsia="ko-KR"/>
        </w:rPr>
        <w:t xml:space="preserve">deux types de </w:t>
      </w:r>
      <w:r w:rsidRPr="005F29C7">
        <w:rPr>
          <w:lang w:val="fr-CH" w:eastAsia="ko-KR"/>
        </w:rPr>
        <w:t xml:space="preserve">modulation </w:t>
      </w:r>
      <w:r>
        <w:rPr>
          <w:lang w:val="fr-CH" w:eastAsia="ko-KR"/>
        </w:rPr>
        <w:t>hiérarchique sont définis</w:t>
      </w:r>
      <w:r w:rsidRPr="005F29C7">
        <w:rPr>
          <w:lang w:val="fr-CH" w:eastAsia="ko-KR"/>
        </w:rPr>
        <w:t xml:space="preserve">: </w:t>
      </w:r>
      <w:r>
        <w:rPr>
          <w:lang w:val="fr-CH" w:eastAsia="ko-KR"/>
        </w:rPr>
        <w:t xml:space="preserve">le </w:t>
      </w:r>
      <w:r w:rsidRPr="005F29C7">
        <w:rPr>
          <w:lang w:val="fr-CH" w:eastAsia="ko-KR"/>
        </w:rPr>
        <w:t>mode</w:t>
      </w:r>
      <w:r>
        <w:rPr>
          <w:lang w:val="fr-CH" w:eastAsia="ko-KR"/>
        </w:rPr>
        <w:t> </w:t>
      </w:r>
      <w:r w:rsidRPr="005F29C7">
        <w:rPr>
          <w:lang w:val="fr-CH" w:eastAsia="ko-KR"/>
        </w:rPr>
        <w:t xml:space="preserve">B </w:t>
      </w:r>
      <w:r>
        <w:rPr>
          <w:lang w:val="fr-CH" w:eastAsia="ko-KR"/>
        </w:rPr>
        <w:t xml:space="preserve">utilisant le mappage de symboles </w:t>
      </w:r>
      <w:r w:rsidRPr="005F29C7">
        <w:rPr>
          <w:lang w:val="fr-CH" w:eastAsia="ko-KR"/>
        </w:rPr>
        <w:t xml:space="preserve">BPSK </w:t>
      </w:r>
      <w:r>
        <w:rPr>
          <w:lang w:val="fr-CH" w:eastAsia="ko-KR"/>
        </w:rPr>
        <w:t xml:space="preserve">en symboles </w:t>
      </w:r>
      <w:r w:rsidRPr="005F29C7">
        <w:rPr>
          <w:lang w:val="fr-CH" w:eastAsia="ko-KR"/>
        </w:rPr>
        <w:t xml:space="preserve">DQPSK </w:t>
      </w:r>
      <w:r>
        <w:rPr>
          <w:lang w:val="fr-CH" w:eastAsia="ko-KR"/>
        </w:rPr>
        <w:t xml:space="preserve">et le </w:t>
      </w:r>
      <w:r w:rsidRPr="005F29C7">
        <w:rPr>
          <w:lang w:val="fr-CH" w:eastAsia="ko-KR"/>
        </w:rPr>
        <w:t xml:space="preserve">mode Q </w:t>
      </w:r>
      <w:r>
        <w:rPr>
          <w:lang w:val="fr-CH" w:eastAsia="ko-KR"/>
        </w:rPr>
        <w:t xml:space="preserve">utilisant le mappage de symboles </w:t>
      </w:r>
      <w:r w:rsidRPr="005F29C7">
        <w:rPr>
          <w:lang w:val="fr-CH" w:eastAsia="ko-KR"/>
        </w:rPr>
        <w:t xml:space="preserve">QPSK </w:t>
      </w:r>
      <w:r>
        <w:rPr>
          <w:lang w:val="fr-CH" w:eastAsia="ko-KR"/>
        </w:rPr>
        <w:t xml:space="preserve">en symboles </w:t>
      </w:r>
      <w:r w:rsidRPr="005F29C7">
        <w:rPr>
          <w:lang w:val="fr-CH" w:eastAsia="ko-KR"/>
        </w:rPr>
        <w:t xml:space="preserve">DQPSK. </w:t>
      </w:r>
      <w:r>
        <w:rPr>
          <w:lang w:val="fr-CH" w:eastAsia="ko-KR"/>
        </w:rPr>
        <w:t xml:space="preserve">Les types de </w:t>
      </w:r>
      <w:r w:rsidRPr="005F29C7">
        <w:rPr>
          <w:lang w:val="fr-CH" w:eastAsia="ko-KR"/>
        </w:rPr>
        <w:t xml:space="preserve">modulation </w:t>
      </w:r>
      <w:r>
        <w:rPr>
          <w:lang w:val="fr-CH" w:eastAsia="ko-KR"/>
        </w:rPr>
        <w:t>hiérarchique sont illustrés sur la </w:t>
      </w:r>
      <w:r w:rsidRPr="005F29C7">
        <w:rPr>
          <w:lang w:val="fr-CH" w:eastAsia="ko-KR"/>
        </w:rPr>
        <w:t>Fig</w:t>
      </w:r>
      <w:r>
        <w:rPr>
          <w:lang w:val="fr-CH" w:eastAsia="ko-KR"/>
        </w:rPr>
        <w:t>. </w:t>
      </w:r>
      <w:r w:rsidRPr="005F29C7">
        <w:rPr>
          <w:lang w:val="fr-CH" w:eastAsia="ko-KR"/>
        </w:rPr>
        <w:t xml:space="preserve">2. </w:t>
      </w:r>
      <w:r>
        <w:rPr>
          <w:lang w:val="fr-CH" w:eastAsia="ko-KR"/>
        </w:rPr>
        <w:t>La modulation hiérarchique en mode </w:t>
      </w:r>
      <w:r w:rsidRPr="005F29C7">
        <w:rPr>
          <w:lang w:val="fr-CH" w:eastAsia="ko-KR"/>
        </w:rPr>
        <w:t xml:space="preserve">B </w:t>
      </w:r>
      <w:r>
        <w:rPr>
          <w:lang w:val="fr-CH" w:eastAsia="ko-KR"/>
        </w:rPr>
        <w:t xml:space="preserve">est plus efficace dans un environnement </w:t>
      </w:r>
      <w:r w:rsidRPr="005F29C7">
        <w:rPr>
          <w:lang w:val="fr-CH" w:eastAsia="ko-KR"/>
        </w:rPr>
        <w:t xml:space="preserve">mobile. </w:t>
      </w:r>
      <w:r>
        <w:rPr>
          <w:lang w:val="fr-CH" w:eastAsia="ko-KR"/>
        </w:rPr>
        <w:t>En revanche</w:t>
      </w:r>
      <w:r w:rsidRPr="005F29C7">
        <w:rPr>
          <w:lang w:val="fr-CH" w:eastAsia="ko-KR"/>
        </w:rPr>
        <w:t xml:space="preserve">, </w:t>
      </w:r>
      <w:r>
        <w:rPr>
          <w:lang w:val="fr-CH" w:eastAsia="ko-KR"/>
        </w:rPr>
        <w:t>la modulation hiérarchique en mode Q est plus avantageuse dans un environnement de réception fixe</w:t>
      </w:r>
      <w:r w:rsidRPr="005F29C7">
        <w:rPr>
          <w:lang w:val="fr-CH" w:eastAsia="ko-KR"/>
        </w:rPr>
        <w:t>.</w:t>
      </w:r>
    </w:p>
    <w:p w:rsidR="00F358A1" w:rsidRPr="005F29C7" w:rsidRDefault="00F358A1" w:rsidP="00F358A1">
      <w:pPr>
        <w:rPr>
          <w:lang w:val="fr-CH" w:eastAsia="ko-KR"/>
        </w:rPr>
      </w:pPr>
      <w:r>
        <w:rPr>
          <w:lang w:val="fr-CH" w:eastAsia="ko-KR"/>
        </w:rPr>
        <w:t xml:space="preserve">Par ailleurs, dans le système </w:t>
      </w:r>
      <w:r w:rsidRPr="005F29C7">
        <w:rPr>
          <w:lang w:val="fr-CH" w:eastAsia="ko-KR"/>
        </w:rPr>
        <w:t>AT-DMB</w:t>
      </w:r>
      <w:r>
        <w:rPr>
          <w:lang w:val="fr-CH" w:eastAsia="ko-KR"/>
        </w:rPr>
        <w:t>, un rapport de constellation</w:t>
      </w:r>
      <w:r w:rsidRPr="005F29C7">
        <w:rPr>
          <w:lang w:val="fr-CH" w:eastAsia="ko-KR"/>
        </w:rPr>
        <w:t xml:space="preserve"> </w:t>
      </w:r>
      <w:r>
        <w:rPr>
          <w:lang w:val="fr-CH" w:eastAsia="ko-KR"/>
        </w:rPr>
        <w:t>est défini comme suit</w:t>
      </w:r>
      <w:r w:rsidRPr="005F29C7">
        <w:rPr>
          <w:lang w:val="fr-CH" w:eastAsia="ko-KR"/>
        </w:rPr>
        <w:t>:</w:t>
      </w:r>
    </w:p>
    <w:p w:rsidR="00F358A1" w:rsidRPr="005F29C7" w:rsidRDefault="00F358A1" w:rsidP="00435E28">
      <w:pPr>
        <w:pStyle w:val="Equation"/>
        <w:rPr>
          <w:lang w:val="fr-CH"/>
        </w:rPr>
      </w:pPr>
      <w:r w:rsidRPr="005F29C7">
        <w:rPr>
          <w:lang w:val="fr-CH"/>
        </w:rPr>
        <w:tab/>
      </w:r>
      <w:r w:rsidRPr="005F29C7">
        <w:rPr>
          <w:lang w:val="fr-CH"/>
        </w:rPr>
        <w:tab/>
      </w:r>
      <w:r w:rsidRPr="005F29C7">
        <w:rPr>
          <w:lang w:val="fr-CH"/>
        </w:rPr>
        <w:object w:dxaOrig="639" w:dyaOrig="620">
          <v:shape id="_x0000_i1026" type="#_x0000_t75" style="width:31.5pt;height:30.75pt" o:ole="">
            <v:imagedata r:id="rId16" o:title=""/>
          </v:shape>
          <o:OLEObject Type="Embed" ProgID="Equation.3" ShapeID="_x0000_i1026" DrawAspect="Content" ObjectID="_1478611043" r:id="rId17"/>
        </w:object>
      </w:r>
    </w:p>
    <w:p w:rsidR="00F358A1" w:rsidRPr="005F29C7" w:rsidRDefault="00F358A1" w:rsidP="00F358A1">
      <w:pPr>
        <w:rPr>
          <w:lang w:val="fr-CH" w:eastAsia="ko-KR"/>
        </w:rPr>
      </w:pPr>
      <w:r>
        <w:rPr>
          <w:lang w:val="fr-CH" w:eastAsia="ko-KR"/>
        </w:rPr>
        <w:t>où</w:t>
      </w:r>
      <w:r w:rsidRPr="005F29C7">
        <w:rPr>
          <w:lang w:val="fr-CH" w:eastAsia="ko-KR"/>
        </w:rPr>
        <w:t>:</w:t>
      </w:r>
    </w:p>
    <w:p w:rsidR="00F358A1" w:rsidRPr="00707505" w:rsidRDefault="00F358A1" w:rsidP="00435E28">
      <w:pPr>
        <w:pStyle w:val="Equationlegend"/>
        <w:rPr>
          <w:lang w:val="fr-CH" w:eastAsia="ko-KR"/>
        </w:rPr>
      </w:pPr>
      <w:r w:rsidRPr="00707505">
        <w:rPr>
          <w:lang w:val="fr-CH" w:eastAsia="ko-KR"/>
        </w:rPr>
        <w:tab/>
      </w:r>
      <w:r w:rsidRPr="00707505">
        <w:rPr>
          <w:i/>
          <w:lang w:val="fr-CH" w:eastAsia="ko-KR"/>
        </w:rPr>
        <w:t>a</w:t>
      </w:r>
      <w:r w:rsidRPr="00707505">
        <w:rPr>
          <w:lang w:val="fr-CH" w:eastAsia="ko-KR"/>
        </w:rPr>
        <w:t>:</w:t>
      </w:r>
      <w:r w:rsidRPr="00707505">
        <w:rPr>
          <w:lang w:val="fr-CH" w:eastAsia="ko-KR"/>
        </w:rPr>
        <w:tab/>
        <w:t>distance maximale entre deux quadrants voisins</w:t>
      </w:r>
    </w:p>
    <w:p w:rsidR="00F358A1" w:rsidRPr="00707505" w:rsidRDefault="00F358A1" w:rsidP="00435E28">
      <w:pPr>
        <w:pStyle w:val="Equationlegend"/>
        <w:rPr>
          <w:lang w:val="fr-CH" w:eastAsia="ko-KR"/>
        </w:rPr>
      </w:pPr>
      <w:r w:rsidRPr="00707505">
        <w:rPr>
          <w:i/>
          <w:lang w:val="fr-CH" w:eastAsia="ko-KR"/>
        </w:rPr>
        <w:tab/>
        <w:t>b</w:t>
      </w:r>
      <w:r w:rsidRPr="00707505">
        <w:rPr>
          <w:lang w:val="fr-CH" w:eastAsia="ko-KR"/>
        </w:rPr>
        <w:t xml:space="preserve">: </w:t>
      </w:r>
      <w:r w:rsidRPr="00707505">
        <w:rPr>
          <w:lang w:val="fr-CH" w:eastAsia="ko-KR"/>
        </w:rPr>
        <w:tab/>
        <w:t>distance maximale entre deux points de la constellation dans un quadrant.</w:t>
      </w:r>
    </w:p>
    <w:p w:rsidR="00F358A1" w:rsidRPr="005F29C7" w:rsidRDefault="00F358A1" w:rsidP="00F358A1">
      <w:pPr>
        <w:rPr>
          <w:lang w:val="fr-CH" w:eastAsia="ko-KR"/>
        </w:rPr>
      </w:pPr>
      <w:r>
        <w:rPr>
          <w:lang w:val="fr-CH" w:eastAsia="ko-KR"/>
        </w:rPr>
        <w:t xml:space="preserve">Le système </w:t>
      </w:r>
      <w:r w:rsidRPr="005F29C7">
        <w:rPr>
          <w:lang w:val="fr-CH" w:eastAsia="ko-KR"/>
        </w:rPr>
        <w:t>AT-DMB</w:t>
      </w:r>
      <w:r>
        <w:rPr>
          <w:lang w:val="fr-CH" w:eastAsia="ko-KR"/>
        </w:rPr>
        <w:t xml:space="preserve"> prend en charge quatre rapports de </w:t>
      </w:r>
      <w:r w:rsidRPr="005F29C7">
        <w:rPr>
          <w:lang w:val="fr-CH" w:eastAsia="ko-KR"/>
        </w:rPr>
        <w:t>constellation: 1</w:t>
      </w:r>
      <w:r>
        <w:rPr>
          <w:lang w:val="fr-CH" w:eastAsia="ko-KR"/>
        </w:rPr>
        <w:t>,</w:t>
      </w:r>
      <w:r w:rsidRPr="005F29C7">
        <w:rPr>
          <w:lang w:val="fr-CH" w:eastAsia="ko-KR"/>
        </w:rPr>
        <w:t>5, 2</w:t>
      </w:r>
      <w:r>
        <w:rPr>
          <w:lang w:val="fr-CH" w:eastAsia="ko-KR"/>
        </w:rPr>
        <w:t>,</w:t>
      </w:r>
      <w:r w:rsidRPr="005F29C7">
        <w:rPr>
          <w:lang w:val="fr-CH" w:eastAsia="ko-KR"/>
        </w:rPr>
        <w:t>0, 2</w:t>
      </w:r>
      <w:r>
        <w:rPr>
          <w:lang w:val="fr-CH" w:eastAsia="ko-KR"/>
        </w:rPr>
        <w:t>,</w:t>
      </w:r>
      <w:r w:rsidRPr="005F29C7">
        <w:rPr>
          <w:lang w:val="fr-CH" w:eastAsia="ko-KR"/>
        </w:rPr>
        <w:t xml:space="preserve">5 </w:t>
      </w:r>
      <w:r>
        <w:rPr>
          <w:lang w:val="fr-CH" w:eastAsia="ko-KR"/>
        </w:rPr>
        <w:t xml:space="preserve">et </w:t>
      </w:r>
      <w:r w:rsidRPr="005F29C7">
        <w:rPr>
          <w:lang w:val="fr-CH" w:eastAsia="ko-KR"/>
        </w:rPr>
        <w:t>3</w:t>
      </w:r>
      <w:r>
        <w:rPr>
          <w:lang w:val="fr-CH" w:eastAsia="ko-KR"/>
        </w:rPr>
        <w:t>,</w:t>
      </w:r>
      <w:r w:rsidRPr="005F29C7">
        <w:rPr>
          <w:lang w:val="fr-CH" w:eastAsia="ko-KR"/>
        </w:rPr>
        <w:t xml:space="preserve">0. </w:t>
      </w:r>
      <w:r>
        <w:rPr>
          <w:lang w:val="fr-CH" w:eastAsia="ko-KR"/>
        </w:rPr>
        <w:t xml:space="preserve">Toute modification de la valeur du rapport de constellation entraîne une modification des </w:t>
      </w:r>
      <w:r w:rsidRPr="005F29C7">
        <w:rPr>
          <w:lang w:val="fr-CH" w:eastAsia="ko-KR"/>
        </w:rPr>
        <w:t>performance</w:t>
      </w:r>
      <w:r>
        <w:rPr>
          <w:lang w:val="fr-CH" w:eastAsia="ko-KR"/>
        </w:rPr>
        <w:t>s</w:t>
      </w:r>
      <w:r w:rsidRPr="005F29C7">
        <w:rPr>
          <w:lang w:val="fr-CH" w:eastAsia="ko-KR"/>
        </w:rPr>
        <w:t xml:space="preserve"> </w:t>
      </w:r>
      <w:r>
        <w:rPr>
          <w:lang w:val="fr-CH" w:eastAsia="ko-KR"/>
        </w:rPr>
        <w:t xml:space="preserve">de la couche de </w:t>
      </w:r>
      <w:r w:rsidRPr="005F29C7">
        <w:rPr>
          <w:lang w:val="fr-CH" w:eastAsia="ko-KR"/>
        </w:rPr>
        <w:t xml:space="preserve">base </w:t>
      </w:r>
      <w:r>
        <w:rPr>
          <w:lang w:val="fr-CH" w:eastAsia="ko-KR"/>
        </w:rPr>
        <w:t xml:space="preserve">et de la couche d'amélioration du système </w:t>
      </w:r>
      <w:r w:rsidRPr="005F29C7">
        <w:rPr>
          <w:lang w:val="fr-CH" w:eastAsia="ko-KR"/>
        </w:rPr>
        <w:t>AT-DMB.</w:t>
      </w:r>
      <w:r w:rsidRPr="005F29C7" w:rsidDel="00663B55">
        <w:rPr>
          <w:lang w:val="fr-CH" w:eastAsia="ko-KR"/>
        </w:rPr>
        <w:t xml:space="preserve"> </w:t>
      </w:r>
      <w:r>
        <w:rPr>
          <w:lang w:val="fr-CH" w:eastAsia="ko-KR"/>
        </w:rPr>
        <w:t xml:space="preserve">Un turbocode a été adopté dans la couche d'amélioration du système </w:t>
      </w:r>
      <w:r w:rsidRPr="005F29C7">
        <w:rPr>
          <w:lang w:val="fr-CH" w:eastAsia="ko-KR"/>
        </w:rPr>
        <w:t xml:space="preserve">AT-DMB </w:t>
      </w:r>
      <w:r>
        <w:rPr>
          <w:lang w:val="fr-CH" w:eastAsia="ko-KR"/>
        </w:rPr>
        <w:t>afin d'améliorer la qualité de la réception</w:t>
      </w:r>
      <w:r w:rsidRPr="005F29C7">
        <w:rPr>
          <w:lang w:val="fr-CH" w:eastAsia="ko-KR"/>
        </w:rPr>
        <w:t xml:space="preserve">, </w:t>
      </w:r>
      <w:r>
        <w:rPr>
          <w:lang w:val="fr-CH" w:eastAsia="ko-KR"/>
        </w:rPr>
        <w:t xml:space="preserve">tandis qu'un code convolutif est utilisé dans la couche de </w:t>
      </w:r>
      <w:r w:rsidRPr="005F29C7">
        <w:rPr>
          <w:lang w:val="fr-CH" w:eastAsia="ko-KR"/>
        </w:rPr>
        <w:t xml:space="preserve">base. </w:t>
      </w:r>
      <w:r>
        <w:rPr>
          <w:lang w:val="fr-CH" w:eastAsia="ko-KR"/>
        </w:rPr>
        <w:t xml:space="preserve">Le système </w:t>
      </w:r>
      <w:r w:rsidRPr="005F29C7">
        <w:rPr>
          <w:lang w:val="fr-CH" w:eastAsia="ko-KR"/>
        </w:rPr>
        <w:t xml:space="preserve">AT-DMB </w:t>
      </w:r>
      <w:r>
        <w:rPr>
          <w:lang w:val="fr-CH" w:eastAsia="ko-KR"/>
        </w:rPr>
        <w:t>prend en charge quatre rendements de turbo</w:t>
      </w:r>
      <w:r w:rsidRPr="005F29C7">
        <w:rPr>
          <w:lang w:val="fr-CH" w:eastAsia="ko-KR"/>
        </w:rPr>
        <w:t xml:space="preserve">code: 1/2, 2/5, 1/3, 1/4. </w:t>
      </w:r>
      <w:r>
        <w:rPr>
          <w:lang w:val="fr-CH" w:eastAsia="ko-KR"/>
        </w:rPr>
        <w:t xml:space="preserve">Plus la valeur du rendement du turbocode est faible, plus la couche d'amélioration du système </w:t>
      </w:r>
      <w:r w:rsidRPr="005F29C7">
        <w:rPr>
          <w:lang w:val="fr-CH" w:eastAsia="ko-KR"/>
        </w:rPr>
        <w:t xml:space="preserve">AT-DMB </w:t>
      </w:r>
      <w:r>
        <w:rPr>
          <w:lang w:val="fr-CH" w:eastAsia="ko-KR"/>
        </w:rPr>
        <w:t>est performante</w:t>
      </w:r>
      <w:r w:rsidRPr="005F29C7">
        <w:rPr>
          <w:lang w:val="fr-CH" w:eastAsia="ko-KR"/>
        </w:rPr>
        <w:t>.</w:t>
      </w:r>
    </w:p>
    <w:p w:rsidR="00F358A1" w:rsidRPr="005F29C7" w:rsidRDefault="00F358A1" w:rsidP="00F358A1">
      <w:pPr>
        <w:rPr>
          <w:lang w:val="fr-CH" w:eastAsia="ko-KR"/>
        </w:rPr>
      </w:pPr>
      <w:r>
        <w:rPr>
          <w:lang w:val="fr-CH" w:eastAsia="ko-KR"/>
        </w:rPr>
        <w:t xml:space="preserve">On se reportera au </w:t>
      </w:r>
      <w:r w:rsidRPr="005F29C7">
        <w:rPr>
          <w:lang w:val="fr-CH" w:eastAsia="ko-KR"/>
        </w:rPr>
        <w:t>R</w:t>
      </w:r>
      <w:r>
        <w:rPr>
          <w:lang w:val="fr-CH" w:eastAsia="ko-KR"/>
        </w:rPr>
        <w:t>ap</w:t>
      </w:r>
      <w:r w:rsidRPr="005F29C7">
        <w:rPr>
          <w:lang w:val="fr-CH" w:eastAsia="ko-KR"/>
        </w:rPr>
        <w:t xml:space="preserve">port </w:t>
      </w:r>
      <w:r>
        <w:rPr>
          <w:lang w:val="fr-CH" w:eastAsia="ko-KR"/>
        </w:rPr>
        <w:t>UIT</w:t>
      </w:r>
      <w:r w:rsidRPr="005F29C7">
        <w:rPr>
          <w:lang w:val="fr-CH" w:eastAsia="ko-KR"/>
        </w:rPr>
        <w:t xml:space="preserve">-R BT.2049-5 </w:t>
      </w:r>
      <w:r>
        <w:rPr>
          <w:lang w:val="fr-CH" w:eastAsia="ko-KR"/>
        </w:rPr>
        <w:t>et aux Recomma</w:t>
      </w:r>
      <w:r w:rsidRPr="005F29C7">
        <w:rPr>
          <w:lang w:val="fr-CH" w:eastAsia="ko-KR"/>
        </w:rPr>
        <w:t>ndation</w:t>
      </w:r>
      <w:r>
        <w:rPr>
          <w:lang w:val="fr-CH" w:eastAsia="ko-KR"/>
        </w:rPr>
        <w:t>s</w:t>
      </w:r>
      <w:r w:rsidRPr="005F29C7">
        <w:rPr>
          <w:lang w:val="fr-CH" w:eastAsia="ko-KR"/>
        </w:rPr>
        <w:t xml:space="preserve"> </w:t>
      </w:r>
      <w:r>
        <w:rPr>
          <w:lang w:val="fr-CH" w:eastAsia="ko-KR"/>
        </w:rPr>
        <w:t>UIT</w:t>
      </w:r>
      <w:r w:rsidRPr="005F29C7">
        <w:rPr>
          <w:lang w:val="fr-CH" w:eastAsia="ko-KR"/>
        </w:rPr>
        <w:t xml:space="preserve">-R BT.1833-2 </w:t>
      </w:r>
      <w:r>
        <w:rPr>
          <w:lang w:val="fr-CH" w:eastAsia="ko-KR"/>
        </w:rPr>
        <w:t>et UIT</w:t>
      </w:r>
      <w:r>
        <w:rPr>
          <w:lang w:val="fr-CH" w:eastAsia="ko-KR"/>
        </w:rPr>
        <w:noBreakHyphen/>
        <w:t xml:space="preserve">R </w:t>
      </w:r>
      <w:r w:rsidRPr="005F29C7">
        <w:rPr>
          <w:lang w:val="fr-CH" w:eastAsia="ko-KR"/>
        </w:rPr>
        <w:t xml:space="preserve">BT.2016 </w:t>
      </w:r>
      <w:r>
        <w:rPr>
          <w:lang w:val="fr-CH" w:eastAsia="ko-KR"/>
        </w:rPr>
        <w:t>pour plus d'</w:t>
      </w:r>
      <w:r w:rsidRPr="005F29C7">
        <w:rPr>
          <w:lang w:val="fr-CH" w:eastAsia="ko-KR"/>
        </w:rPr>
        <w:t>information</w:t>
      </w:r>
      <w:r>
        <w:rPr>
          <w:lang w:val="fr-CH" w:eastAsia="ko-KR"/>
        </w:rPr>
        <w:t>s</w:t>
      </w:r>
      <w:r w:rsidRPr="005F29C7">
        <w:rPr>
          <w:lang w:val="fr-CH" w:eastAsia="ko-KR"/>
        </w:rPr>
        <w:t>.</w:t>
      </w:r>
    </w:p>
    <w:p w:rsidR="00F358A1" w:rsidRPr="00F06FC9" w:rsidRDefault="00F358A1" w:rsidP="00F358A1">
      <w:pPr>
        <w:pStyle w:val="FigureNo"/>
        <w:rPr>
          <w:lang w:val="fr-CH"/>
        </w:rPr>
      </w:pPr>
      <w:r w:rsidRPr="00F06FC9">
        <w:rPr>
          <w:lang w:val="fr-CH"/>
        </w:rPr>
        <w:t>Figure 2</w:t>
      </w:r>
    </w:p>
    <w:p w:rsidR="00F358A1" w:rsidRPr="005F29C7" w:rsidRDefault="00F358A1" w:rsidP="00F358A1">
      <w:pPr>
        <w:pStyle w:val="Figuretitle"/>
        <w:rPr>
          <w:lang w:val="fr-CH"/>
        </w:rPr>
      </w:pPr>
      <w:r>
        <w:rPr>
          <w:lang w:val="fr-CH"/>
        </w:rPr>
        <w:t xml:space="preserve">Types de modulation hiérarchique du système </w:t>
      </w:r>
      <w:r w:rsidRPr="005F29C7">
        <w:rPr>
          <w:lang w:val="fr-CH"/>
        </w:rPr>
        <w:t xml:space="preserve">AT-DMB </w:t>
      </w:r>
    </w:p>
    <w:p w:rsidR="00F358A1" w:rsidRPr="005F29C7" w:rsidRDefault="00707505" w:rsidP="00435E28">
      <w:pPr>
        <w:pStyle w:val="Figure"/>
        <w:rPr>
          <w:lang w:val="fr-CH" w:eastAsia="ko-KR"/>
        </w:rPr>
      </w:pPr>
      <w:r w:rsidRPr="005F29C7">
        <w:rPr>
          <w:lang w:val="fr-CH"/>
        </w:rPr>
        <w:object w:dxaOrig="4010" w:dyaOrig="2258">
          <v:shape id="_x0000_i1027" type="#_x0000_t75" style="width:378pt;height:212.25pt" o:ole="">
            <v:imagedata r:id="rId18" o:title=""/>
          </v:shape>
          <o:OLEObject Type="Embed" ProgID="CorelDRAW.Graphic.14" ShapeID="_x0000_i1027" DrawAspect="Content" ObjectID="_1478611044" r:id="rId19"/>
        </w:object>
      </w:r>
    </w:p>
    <w:p w:rsidR="00F358A1" w:rsidRPr="005F29C7" w:rsidRDefault="00F358A1" w:rsidP="00F358A1">
      <w:pPr>
        <w:rPr>
          <w:lang w:val="fr-CH" w:eastAsia="ko-KR"/>
        </w:rPr>
      </w:pPr>
      <w:r>
        <w:rPr>
          <w:lang w:val="fr-CH" w:eastAsia="ko-KR"/>
        </w:rPr>
        <w:t xml:space="preserve">Les débits de données effectifs des systèmes </w:t>
      </w:r>
      <w:r w:rsidRPr="005F29C7">
        <w:rPr>
          <w:lang w:val="fr-CH" w:eastAsia="ko-KR"/>
        </w:rPr>
        <w:t>T-DMB/AT-DMB d</w:t>
      </w:r>
      <w:r>
        <w:rPr>
          <w:lang w:val="fr-CH" w:eastAsia="ko-KR"/>
        </w:rPr>
        <w:t>é</w:t>
      </w:r>
      <w:r w:rsidRPr="005F29C7">
        <w:rPr>
          <w:lang w:val="fr-CH" w:eastAsia="ko-KR"/>
        </w:rPr>
        <w:t>pend</w:t>
      </w:r>
      <w:r>
        <w:rPr>
          <w:lang w:val="fr-CH" w:eastAsia="ko-KR"/>
        </w:rPr>
        <w:t>ent</w:t>
      </w:r>
      <w:r w:rsidRPr="005F29C7">
        <w:rPr>
          <w:lang w:val="fr-CH" w:eastAsia="ko-KR"/>
        </w:rPr>
        <w:t xml:space="preserve"> </w:t>
      </w:r>
      <w:r>
        <w:rPr>
          <w:lang w:val="fr-CH" w:eastAsia="ko-KR"/>
        </w:rPr>
        <w:t xml:space="preserve">des rendements du code avec correction d'erreur directe </w:t>
      </w:r>
      <w:r w:rsidRPr="005F29C7">
        <w:rPr>
          <w:lang w:val="fr-CH" w:eastAsia="ko-KR"/>
        </w:rPr>
        <w:t>(FEC)</w:t>
      </w:r>
      <w:r>
        <w:rPr>
          <w:lang w:val="fr-CH" w:eastAsia="ko-KR"/>
        </w:rPr>
        <w:t>, comme indiqué dans le Tableau </w:t>
      </w:r>
      <w:r w:rsidRPr="005F29C7">
        <w:rPr>
          <w:lang w:val="fr-CH" w:eastAsia="ko-KR"/>
        </w:rPr>
        <w:t xml:space="preserve">1. </w:t>
      </w:r>
      <w:r>
        <w:rPr>
          <w:lang w:val="fr-CH" w:eastAsia="ko-KR"/>
        </w:rPr>
        <w:t>Etant donné que le rendement du turbo</w:t>
      </w:r>
      <w:r w:rsidRPr="005F29C7">
        <w:rPr>
          <w:lang w:val="fr-CH" w:eastAsia="ko-KR"/>
        </w:rPr>
        <w:t xml:space="preserve">code </w:t>
      </w:r>
      <w:r>
        <w:rPr>
          <w:lang w:val="fr-CH" w:eastAsia="ko-KR"/>
        </w:rPr>
        <w:t xml:space="preserve">de la couche d'amélioration du système </w:t>
      </w:r>
      <w:r w:rsidRPr="005F29C7">
        <w:rPr>
          <w:lang w:val="fr-CH" w:eastAsia="ko-KR"/>
        </w:rPr>
        <w:t xml:space="preserve">AT-DMB </w:t>
      </w:r>
      <w:r>
        <w:rPr>
          <w:lang w:val="fr-CH" w:eastAsia="ko-KR"/>
        </w:rPr>
        <w:t xml:space="preserve">peut être choisi indépendamment du rendement du code convolutif du système </w:t>
      </w:r>
      <w:r w:rsidRPr="005F29C7">
        <w:rPr>
          <w:lang w:val="fr-CH" w:eastAsia="ko-KR"/>
        </w:rPr>
        <w:t>T-DMB/</w:t>
      </w:r>
      <w:r>
        <w:rPr>
          <w:lang w:val="fr-CH" w:eastAsia="ko-KR"/>
        </w:rPr>
        <w:t xml:space="preserve">de la couche de base </w:t>
      </w:r>
      <w:r w:rsidR="00707505">
        <w:rPr>
          <w:lang w:val="fr-CH" w:eastAsia="ko-KR"/>
        </w:rPr>
        <w:t xml:space="preserve">du </w:t>
      </w:r>
      <w:r>
        <w:rPr>
          <w:lang w:val="fr-CH" w:eastAsia="ko-KR"/>
        </w:rPr>
        <w:t xml:space="preserve">système </w:t>
      </w:r>
      <w:r w:rsidRPr="005F29C7">
        <w:rPr>
          <w:lang w:val="fr-CH" w:eastAsia="ko-KR"/>
        </w:rPr>
        <w:t xml:space="preserve">AT-DMB, </w:t>
      </w:r>
      <w:r>
        <w:rPr>
          <w:lang w:val="fr-CH" w:eastAsia="ko-KR"/>
        </w:rPr>
        <w:t xml:space="preserve">le débit de données effectif </w:t>
      </w:r>
      <w:r w:rsidRPr="005F29C7">
        <w:rPr>
          <w:lang w:val="fr-CH" w:eastAsia="ko-KR"/>
        </w:rPr>
        <w:t xml:space="preserve">total </w:t>
      </w:r>
      <w:r>
        <w:rPr>
          <w:lang w:val="fr-CH" w:eastAsia="ko-KR"/>
        </w:rPr>
        <w:t xml:space="preserve">du système </w:t>
      </w:r>
      <w:r w:rsidRPr="005F29C7">
        <w:rPr>
          <w:lang w:val="fr-CH" w:eastAsia="ko-KR"/>
        </w:rPr>
        <w:t xml:space="preserve">AT-DMB </w:t>
      </w:r>
      <w:r w:rsidR="00707505">
        <w:rPr>
          <w:lang w:val="fr-CH" w:eastAsia="ko-KR"/>
        </w:rPr>
        <w:t xml:space="preserve">est obtenu en ajoutant </w:t>
      </w:r>
      <w:r>
        <w:rPr>
          <w:lang w:val="fr-CH" w:eastAsia="ko-KR"/>
        </w:rPr>
        <w:t xml:space="preserve">les débits de données effectifs de la couche de base et de la couche d'amélioration du système </w:t>
      </w:r>
      <w:r w:rsidRPr="005F29C7">
        <w:rPr>
          <w:lang w:val="fr-CH" w:eastAsia="ko-KR"/>
        </w:rPr>
        <w:t>AT-DMB.</w:t>
      </w:r>
    </w:p>
    <w:p w:rsidR="00F358A1" w:rsidRPr="005F29C7" w:rsidRDefault="00F358A1" w:rsidP="00F358A1">
      <w:pPr>
        <w:pStyle w:val="TableNoBR"/>
        <w:rPr>
          <w:lang w:val="fr-CH" w:eastAsia="ko-KR"/>
        </w:rPr>
      </w:pPr>
      <w:r w:rsidRPr="005F29C7">
        <w:rPr>
          <w:lang w:val="fr-CH"/>
        </w:rPr>
        <w:lastRenderedPageBreak/>
        <w:t>TABLE</w:t>
      </w:r>
      <w:r>
        <w:rPr>
          <w:lang w:val="fr-CH"/>
        </w:rPr>
        <w:t>AU</w:t>
      </w:r>
      <w:r w:rsidRPr="005F29C7">
        <w:rPr>
          <w:lang w:val="fr-CH"/>
        </w:rPr>
        <w:t xml:space="preserve"> 1</w:t>
      </w:r>
    </w:p>
    <w:p w:rsidR="00F358A1" w:rsidRPr="005F29C7" w:rsidRDefault="00F358A1" w:rsidP="00F358A1">
      <w:pPr>
        <w:pStyle w:val="TabletitleBR"/>
        <w:rPr>
          <w:lang w:val="fr-CH" w:eastAsia="ko-KR"/>
        </w:rPr>
      </w:pPr>
      <w:r>
        <w:rPr>
          <w:lang w:val="fr-CH" w:eastAsia="ko-KR"/>
        </w:rPr>
        <w:t xml:space="preserve">Débits de données effectifs des systèmes </w:t>
      </w:r>
      <w:r w:rsidRPr="005F29C7">
        <w:rPr>
          <w:lang w:val="fr-CH" w:eastAsia="ko-KR"/>
        </w:rPr>
        <w:t>T-DMB/AT-DMB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62"/>
        <w:gridCol w:w="1436"/>
        <w:gridCol w:w="1437"/>
        <w:gridCol w:w="1437"/>
        <w:gridCol w:w="1437"/>
      </w:tblGrid>
      <w:tr w:rsidR="00F358A1" w:rsidRPr="005F29C7" w:rsidTr="005B3E94">
        <w:trPr>
          <w:jc w:val="center"/>
        </w:trPr>
        <w:tc>
          <w:tcPr>
            <w:tcW w:w="1749" w:type="dxa"/>
          </w:tcPr>
          <w:p w:rsidR="00F358A1" w:rsidRPr="005F29C7" w:rsidRDefault="00F358A1" w:rsidP="00435E28">
            <w:pPr>
              <w:pStyle w:val="Tablehead"/>
              <w:rPr>
                <w:lang w:val="fr-CH" w:eastAsia="ko-KR"/>
              </w:rPr>
            </w:pPr>
          </w:p>
        </w:tc>
        <w:tc>
          <w:tcPr>
            <w:tcW w:w="2187" w:type="dxa"/>
            <w:vAlign w:val="center"/>
          </w:tcPr>
          <w:p w:rsidR="00F358A1" w:rsidRPr="005F29C7" w:rsidRDefault="00F358A1" w:rsidP="00435E28">
            <w:pPr>
              <w:pStyle w:val="Tablehead"/>
              <w:rPr>
                <w:lang w:val="fr-CH" w:eastAsia="ko-KR"/>
              </w:rPr>
            </w:pPr>
            <w:r>
              <w:rPr>
                <w:lang w:val="fr-CH" w:eastAsia="ko-KR"/>
              </w:rPr>
              <w:t>Couche de base du système T</w:t>
            </w:r>
            <w:r>
              <w:rPr>
                <w:lang w:val="fr-CH" w:eastAsia="ko-KR"/>
              </w:rPr>
              <w:noBreakHyphen/>
            </w:r>
            <w:r w:rsidRPr="005F29C7">
              <w:rPr>
                <w:lang w:val="fr-CH" w:eastAsia="ko-KR"/>
              </w:rPr>
              <w:t>DMB/AT-DMB</w:t>
            </w:r>
          </w:p>
        </w:tc>
        <w:tc>
          <w:tcPr>
            <w:tcW w:w="5811" w:type="dxa"/>
            <w:gridSpan w:val="4"/>
            <w:vAlign w:val="center"/>
          </w:tcPr>
          <w:p w:rsidR="00F358A1" w:rsidRPr="005F29C7" w:rsidRDefault="00F358A1" w:rsidP="00435E28">
            <w:pPr>
              <w:pStyle w:val="Tablehead"/>
              <w:rPr>
                <w:lang w:val="fr-CH" w:eastAsia="ko-KR"/>
              </w:rPr>
            </w:pPr>
            <w:r>
              <w:rPr>
                <w:lang w:val="fr-CH" w:eastAsia="ko-KR"/>
              </w:rPr>
              <w:t xml:space="preserve">Couche d'amélioration du système </w:t>
            </w:r>
            <w:r w:rsidRPr="005F29C7">
              <w:rPr>
                <w:lang w:val="fr-CH" w:eastAsia="ko-KR"/>
              </w:rPr>
              <w:t>AT-DMB (</w:t>
            </w:r>
            <w:r>
              <w:rPr>
                <w:lang w:val="fr-CH" w:eastAsia="ko-KR"/>
              </w:rPr>
              <w:t>mode </w:t>
            </w:r>
            <w:r w:rsidRPr="005F29C7">
              <w:rPr>
                <w:lang w:val="fr-CH" w:eastAsia="ko-KR"/>
              </w:rPr>
              <w:t>B)</w:t>
            </w:r>
          </w:p>
        </w:tc>
      </w:tr>
      <w:tr w:rsidR="00F358A1" w:rsidRPr="005F29C7" w:rsidTr="00435E28">
        <w:trPr>
          <w:jc w:val="center"/>
        </w:trPr>
        <w:tc>
          <w:tcPr>
            <w:tcW w:w="1749" w:type="dxa"/>
            <w:vAlign w:val="center"/>
          </w:tcPr>
          <w:p w:rsidR="00F358A1" w:rsidRPr="005F29C7" w:rsidRDefault="00F358A1" w:rsidP="00435E28">
            <w:pPr>
              <w:pStyle w:val="Tabletext"/>
              <w:jc w:val="center"/>
              <w:rPr>
                <w:lang w:val="fr-CH"/>
              </w:rPr>
            </w:pPr>
            <w:r>
              <w:rPr>
                <w:lang w:val="fr-CH"/>
              </w:rPr>
              <w:t xml:space="preserve">Rendement du code </w:t>
            </w:r>
            <w:r w:rsidRPr="005F29C7">
              <w:rPr>
                <w:lang w:val="fr-CH"/>
              </w:rPr>
              <w:t>FEC</w:t>
            </w:r>
          </w:p>
        </w:tc>
        <w:tc>
          <w:tcPr>
            <w:tcW w:w="2187" w:type="dxa"/>
            <w:vAlign w:val="center"/>
          </w:tcPr>
          <w:p w:rsidR="00F358A1" w:rsidRPr="005F29C7" w:rsidRDefault="00F358A1" w:rsidP="00435E28">
            <w:pPr>
              <w:pStyle w:val="Tabletext"/>
              <w:jc w:val="center"/>
              <w:rPr>
                <w:lang w:val="fr-CH"/>
              </w:rPr>
            </w:pPr>
            <w:r>
              <w:rPr>
                <w:lang w:val="fr-CH"/>
              </w:rPr>
              <w:t>C</w:t>
            </w:r>
            <w:r w:rsidRPr="005F29C7">
              <w:rPr>
                <w:lang w:val="fr-CH"/>
              </w:rPr>
              <w:t xml:space="preserve">ode </w:t>
            </w:r>
            <w:r>
              <w:rPr>
                <w:lang w:val="fr-CH"/>
              </w:rPr>
              <w:t>convolutif 1/2</w:t>
            </w:r>
          </w:p>
        </w:tc>
        <w:tc>
          <w:tcPr>
            <w:tcW w:w="1452" w:type="dxa"/>
            <w:vAlign w:val="center"/>
          </w:tcPr>
          <w:p w:rsidR="00F358A1" w:rsidRPr="005F29C7" w:rsidRDefault="00F358A1" w:rsidP="00435E28">
            <w:pPr>
              <w:pStyle w:val="Tabletext"/>
              <w:jc w:val="center"/>
              <w:rPr>
                <w:lang w:val="fr-CH"/>
              </w:rPr>
            </w:pPr>
            <w:r>
              <w:rPr>
                <w:lang w:val="fr-CH"/>
              </w:rPr>
              <w:t>Turbo</w:t>
            </w:r>
            <w:r w:rsidRPr="005F29C7">
              <w:rPr>
                <w:lang w:val="fr-CH"/>
              </w:rPr>
              <w:t xml:space="preserve">code </w:t>
            </w:r>
            <w:r>
              <w:rPr>
                <w:lang w:val="fr-CH"/>
              </w:rPr>
              <w:t>1/2</w:t>
            </w:r>
          </w:p>
        </w:tc>
        <w:tc>
          <w:tcPr>
            <w:tcW w:w="1453" w:type="dxa"/>
            <w:vAlign w:val="center"/>
          </w:tcPr>
          <w:p w:rsidR="00F358A1" w:rsidRPr="005F29C7" w:rsidRDefault="00F358A1" w:rsidP="00435E28">
            <w:pPr>
              <w:pStyle w:val="Tabletext"/>
              <w:jc w:val="center"/>
              <w:rPr>
                <w:lang w:val="fr-CH"/>
              </w:rPr>
            </w:pPr>
            <w:r>
              <w:rPr>
                <w:lang w:val="fr-CH"/>
              </w:rPr>
              <w:t>Turbo</w:t>
            </w:r>
            <w:r w:rsidRPr="005F29C7">
              <w:rPr>
                <w:lang w:val="fr-CH"/>
              </w:rPr>
              <w:t>code 2/5</w:t>
            </w:r>
          </w:p>
        </w:tc>
        <w:tc>
          <w:tcPr>
            <w:tcW w:w="1453" w:type="dxa"/>
            <w:vAlign w:val="center"/>
          </w:tcPr>
          <w:p w:rsidR="00F358A1" w:rsidRPr="005F29C7" w:rsidRDefault="00F358A1" w:rsidP="00435E28">
            <w:pPr>
              <w:pStyle w:val="Tabletext"/>
              <w:jc w:val="center"/>
              <w:rPr>
                <w:lang w:val="fr-CH"/>
              </w:rPr>
            </w:pPr>
            <w:r>
              <w:rPr>
                <w:lang w:val="fr-CH"/>
              </w:rPr>
              <w:t>Turbo</w:t>
            </w:r>
            <w:r w:rsidRPr="005F29C7">
              <w:rPr>
                <w:lang w:val="fr-CH"/>
              </w:rPr>
              <w:t>code 1/3</w:t>
            </w:r>
          </w:p>
        </w:tc>
        <w:tc>
          <w:tcPr>
            <w:tcW w:w="1453" w:type="dxa"/>
            <w:vAlign w:val="center"/>
          </w:tcPr>
          <w:p w:rsidR="00F358A1" w:rsidRPr="005F29C7" w:rsidRDefault="00F358A1" w:rsidP="00435E28">
            <w:pPr>
              <w:pStyle w:val="Tabletext"/>
              <w:jc w:val="center"/>
              <w:rPr>
                <w:lang w:val="fr-CH"/>
              </w:rPr>
            </w:pPr>
            <w:r>
              <w:rPr>
                <w:lang w:val="fr-CH"/>
              </w:rPr>
              <w:t>Turbo</w:t>
            </w:r>
            <w:r w:rsidRPr="005F29C7">
              <w:rPr>
                <w:lang w:val="fr-CH"/>
              </w:rPr>
              <w:t>code 1/4</w:t>
            </w:r>
          </w:p>
        </w:tc>
      </w:tr>
      <w:tr w:rsidR="00F358A1" w:rsidRPr="005F29C7" w:rsidTr="00435E28">
        <w:trPr>
          <w:jc w:val="center"/>
        </w:trPr>
        <w:tc>
          <w:tcPr>
            <w:tcW w:w="1749" w:type="dxa"/>
            <w:vAlign w:val="center"/>
          </w:tcPr>
          <w:p w:rsidR="00F358A1" w:rsidRPr="005F29C7" w:rsidRDefault="00F358A1" w:rsidP="00435E28">
            <w:pPr>
              <w:pStyle w:val="Tabletext"/>
              <w:jc w:val="center"/>
              <w:rPr>
                <w:lang w:val="fr-CH"/>
              </w:rPr>
            </w:pPr>
            <w:r>
              <w:rPr>
                <w:lang w:val="fr-CH"/>
              </w:rPr>
              <w:t>Débit de données effectif</w:t>
            </w:r>
          </w:p>
        </w:tc>
        <w:tc>
          <w:tcPr>
            <w:tcW w:w="2187" w:type="dxa"/>
            <w:vAlign w:val="center"/>
          </w:tcPr>
          <w:p w:rsidR="00F358A1" w:rsidRPr="005F29C7" w:rsidRDefault="00F358A1" w:rsidP="00435E28">
            <w:pPr>
              <w:pStyle w:val="Tabletext"/>
              <w:jc w:val="center"/>
              <w:rPr>
                <w:lang w:val="fr-CH"/>
              </w:rPr>
            </w:pPr>
            <w:r w:rsidRPr="005F29C7">
              <w:rPr>
                <w:lang w:val="fr-CH"/>
              </w:rPr>
              <w:t>1</w:t>
            </w:r>
            <w:r>
              <w:rPr>
                <w:lang w:val="fr-CH"/>
              </w:rPr>
              <w:t>,</w:t>
            </w:r>
            <w:r w:rsidRPr="005F29C7">
              <w:rPr>
                <w:lang w:val="fr-CH"/>
              </w:rPr>
              <w:t>152 Mbit/s</w:t>
            </w:r>
          </w:p>
        </w:tc>
        <w:tc>
          <w:tcPr>
            <w:tcW w:w="1452" w:type="dxa"/>
            <w:vAlign w:val="center"/>
          </w:tcPr>
          <w:p w:rsidR="00F358A1" w:rsidRPr="005F29C7" w:rsidRDefault="00F358A1" w:rsidP="00435E28">
            <w:pPr>
              <w:pStyle w:val="Tabletext"/>
              <w:jc w:val="center"/>
              <w:rPr>
                <w:lang w:val="fr-CH"/>
              </w:rPr>
            </w:pPr>
            <w:r w:rsidRPr="005F29C7">
              <w:rPr>
                <w:lang w:val="fr-CH"/>
              </w:rPr>
              <w:t>0</w:t>
            </w:r>
            <w:r>
              <w:rPr>
                <w:lang w:val="fr-CH"/>
              </w:rPr>
              <w:t>,</w:t>
            </w:r>
            <w:r w:rsidRPr="005F29C7">
              <w:rPr>
                <w:lang w:val="fr-CH"/>
              </w:rPr>
              <w:t>576 Mbit/s</w:t>
            </w:r>
          </w:p>
        </w:tc>
        <w:tc>
          <w:tcPr>
            <w:tcW w:w="1453" w:type="dxa"/>
            <w:vAlign w:val="center"/>
          </w:tcPr>
          <w:p w:rsidR="00F358A1" w:rsidRPr="005F29C7" w:rsidRDefault="00F358A1" w:rsidP="00435E28">
            <w:pPr>
              <w:pStyle w:val="Tabletext"/>
              <w:jc w:val="center"/>
              <w:rPr>
                <w:lang w:val="fr-CH"/>
              </w:rPr>
            </w:pPr>
            <w:r w:rsidRPr="005F29C7">
              <w:rPr>
                <w:lang w:val="fr-CH"/>
              </w:rPr>
              <w:t>0</w:t>
            </w:r>
            <w:r>
              <w:rPr>
                <w:lang w:val="fr-CH"/>
              </w:rPr>
              <w:t>,</w:t>
            </w:r>
            <w:r w:rsidRPr="005F29C7">
              <w:rPr>
                <w:lang w:val="fr-CH"/>
              </w:rPr>
              <w:t>448 Mbit/s</w:t>
            </w:r>
          </w:p>
        </w:tc>
        <w:tc>
          <w:tcPr>
            <w:tcW w:w="1453" w:type="dxa"/>
            <w:vAlign w:val="center"/>
          </w:tcPr>
          <w:p w:rsidR="00F358A1" w:rsidRPr="005F29C7" w:rsidRDefault="00F358A1" w:rsidP="00435E28">
            <w:pPr>
              <w:pStyle w:val="Tabletext"/>
              <w:jc w:val="center"/>
              <w:rPr>
                <w:lang w:val="fr-CH"/>
              </w:rPr>
            </w:pPr>
            <w:r w:rsidRPr="005F29C7">
              <w:rPr>
                <w:lang w:val="fr-CH"/>
              </w:rPr>
              <w:t>0</w:t>
            </w:r>
            <w:r>
              <w:rPr>
                <w:lang w:val="fr-CH"/>
              </w:rPr>
              <w:t>,</w:t>
            </w:r>
            <w:r w:rsidRPr="005F29C7">
              <w:rPr>
                <w:lang w:val="fr-CH"/>
              </w:rPr>
              <w:t>384 Mbit/s</w:t>
            </w:r>
          </w:p>
        </w:tc>
        <w:tc>
          <w:tcPr>
            <w:tcW w:w="1453" w:type="dxa"/>
            <w:vAlign w:val="center"/>
          </w:tcPr>
          <w:p w:rsidR="00F358A1" w:rsidRPr="005F29C7" w:rsidRDefault="00F358A1" w:rsidP="00435E28">
            <w:pPr>
              <w:pStyle w:val="Tabletext"/>
              <w:jc w:val="center"/>
              <w:rPr>
                <w:lang w:val="fr-CH"/>
              </w:rPr>
            </w:pPr>
            <w:r w:rsidRPr="005F29C7">
              <w:rPr>
                <w:lang w:val="fr-CH"/>
              </w:rPr>
              <w:t>0</w:t>
            </w:r>
            <w:r>
              <w:rPr>
                <w:lang w:val="fr-CH"/>
              </w:rPr>
              <w:t>,</w:t>
            </w:r>
            <w:r w:rsidRPr="005F29C7">
              <w:rPr>
                <w:lang w:val="fr-CH"/>
              </w:rPr>
              <w:t>288 Mbit/s</w:t>
            </w:r>
          </w:p>
        </w:tc>
      </w:tr>
    </w:tbl>
    <w:p w:rsidR="00A511E1" w:rsidRDefault="00A511E1" w:rsidP="00A511E1">
      <w:pPr>
        <w:pStyle w:val="Tablefin"/>
        <w:rPr>
          <w:lang w:eastAsia="ko-KR"/>
        </w:rPr>
      </w:pPr>
    </w:p>
    <w:p w:rsidR="00F358A1" w:rsidRPr="005F29C7" w:rsidRDefault="00F358A1" w:rsidP="00A511E1">
      <w:pPr>
        <w:rPr>
          <w:lang w:val="fr-CH" w:eastAsia="ko-KR"/>
        </w:rPr>
      </w:pPr>
      <w:r>
        <w:rPr>
          <w:lang w:val="fr-CH" w:eastAsia="ko-KR"/>
        </w:rPr>
        <w:t xml:space="preserve">En règle générale, le système </w:t>
      </w:r>
      <w:r w:rsidRPr="005F29C7">
        <w:rPr>
          <w:lang w:val="fr-CH" w:eastAsia="ko-KR"/>
        </w:rPr>
        <w:t xml:space="preserve">T-DMB </w:t>
      </w:r>
      <w:r>
        <w:rPr>
          <w:lang w:val="fr-CH" w:eastAsia="ko-KR"/>
        </w:rPr>
        <w:t xml:space="preserve">et la couche de </w:t>
      </w:r>
      <w:r w:rsidRPr="005F29C7">
        <w:rPr>
          <w:lang w:val="fr-CH" w:eastAsia="ko-KR"/>
        </w:rPr>
        <w:t xml:space="preserve">base </w:t>
      </w:r>
      <w:r>
        <w:rPr>
          <w:lang w:val="fr-CH" w:eastAsia="ko-KR"/>
        </w:rPr>
        <w:t xml:space="preserve">du système </w:t>
      </w:r>
      <w:r w:rsidRPr="005F29C7">
        <w:rPr>
          <w:lang w:val="fr-CH" w:eastAsia="ko-KR"/>
        </w:rPr>
        <w:t>AT-DMB</w:t>
      </w:r>
      <w:r>
        <w:rPr>
          <w:lang w:val="fr-CH" w:eastAsia="ko-KR"/>
        </w:rPr>
        <w:t xml:space="preserve"> utilisent un rendement de code convolutif de 1/2</w:t>
      </w:r>
      <w:r w:rsidRPr="005F29C7">
        <w:rPr>
          <w:lang w:val="fr-CH" w:eastAsia="ko-KR"/>
        </w:rPr>
        <w:t xml:space="preserve">. </w:t>
      </w:r>
      <w:r>
        <w:rPr>
          <w:lang w:val="fr-CH" w:eastAsia="ko-KR"/>
        </w:rPr>
        <w:t xml:space="preserve">Le système </w:t>
      </w:r>
      <w:r w:rsidRPr="005F29C7">
        <w:rPr>
          <w:lang w:val="fr-CH" w:eastAsia="ko-KR"/>
        </w:rPr>
        <w:t xml:space="preserve">AT-DMB </w:t>
      </w:r>
      <w:r>
        <w:rPr>
          <w:lang w:val="fr-CH" w:eastAsia="ko-KR"/>
        </w:rPr>
        <w:t xml:space="preserve">utilise le mode B pour le service de radiodiffusion </w:t>
      </w:r>
      <w:r w:rsidRPr="005F29C7">
        <w:rPr>
          <w:lang w:val="fr-CH" w:eastAsia="ko-KR"/>
        </w:rPr>
        <w:t>mobile.</w:t>
      </w:r>
    </w:p>
    <w:p w:rsidR="00F358A1" w:rsidRPr="005F29C7" w:rsidRDefault="00F358A1" w:rsidP="00F358A1">
      <w:pPr>
        <w:rPr>
          <w:lang w:val="fr-CH" w:eastAsia="ko-KR"/>
        </w:rPr>
      </w:pPr>
      <w:r>
        <w:rPr>
          <w:lang w:val="fr-CH" w:eastAsia="ko-KR"/>
        </w:rPr>
        <w:t>Les rapports de p</w:t>
      </w:r>
      <w:r w:rsidRPr="005F29C7">
        <w:rPr>
          <w:lang w:val="fr-CH" w:eastAsia="ko-KR"/>
        </w:rPr>
        <w:t xml:space="preserve">rotection </w:t>
      </w:r>
      <w:r>
        <w:rPr>
          <w:lang w:val="fr-CH" w:eastAsia="ko-KR"/>
        </w:rPr>
        <w:t xml:space="preserve">seront différents selon qu'on utilise des signaux de test </w:t>
      </w:r>
      <w:r w:rsidRPr="005F29C7">
        <w:rPr>
          <w:lang w:val="fr-CH" w:eastAsia="ko-KR"/>
        </w:rPr>
        <w:t>vid</w:t>
      </w:r>
      <w:r>
        <w:rPr>
          <w:lang w:val="fr-CH" w:eastAsia="ko-KR"/>
        </w:rPr>
        <w:t>é</w:t>
      </w:r>
      <w:r w:rsidRPr="005F29C7">
        <w:rPr>
          <w:lang w:val="fr-CH" w:eastAsia="ko-KR"/>
        </w:rPr>
        <w:t xml:space="preserve">o </w:t>
      </w:r>
      <w:r>
        <w:rPr>
          <w:lang w:val="fr-CH" w:eastAsia="ko-KR"/>
        </w:rPr>
        <w:t xml:space="preserve">ou </w:t>
      </w:r>
      <w:r w:rsidRPr="005F29C7">
        <w:rPr>
          <w:lang w:val="fr-CH" w:eastAsia="ko-KR"/>
        </w:rPr>
        <w:t>audio</w:t>
      </w:r>
      <w:r>
        <w:rPr>
          <w:lang w:val="fr-CH" w:eastAsia="ko-KR"/>
        </w:rPr>
        <w:t>,</w:t>
      </w:r>
      <w:r w:rsidRPr="005F29C7">
        <w:rPr>
          <w:lang w:val="fr-CH" w:eastAsia="ko-KR"/>
        </w:rPr>
        <w:t xml:space="preserve"> </w:t>
      </w:r>
      <w:r>
        <w:rPr>
          <w:lang w:val="fr-CH" w:eastAsia="ko-KR"/>
        </w:rPr>
        <w:t xml:space="preserve">car le taux </w:t>
      </w:r>
      <w:r w:rsidRPr="005F29C7">
        <w:rPr>
          <w:lang w:val="fr-CH" w:eastAsia="ko-KR"/>
        </w:rPr>
        <w:t xml:space="preserve">BER </w:t>
      </w:r>
      <w:r>
        <w:rPr>
          <w:lang w:val="fr-CH" w:eastAsia="ko-KR"/>
        </w:rPr>
        <w:t xml:space="preserve">utilisé pour corriger les erreurs des signaux de </w:t>
      </w:r>
      <w:r w:rsidRPr="005F29C7">
        <w:rPr>
          <w:lang w:val="fr-CH" w:eastAsia="ko-KR"/>
        </w:rPr>
        <w:t xml:space="preserve">test </w:t>
      </w:r>
      <w:r>
        <w:rPr>
          <w:lang w:val="fr-CH" w:eastAsia="ko-KR"/>
        </w:rPr>
        <w:t xml:space="preserve">à l'extrémité récepteur est </w:t>
      </w:r>
      <w:r w:rsidRPr="005F29C7">
        <w:rPr>
          <w:lang w:val="fr-CH" w:eastAsia="ko-KR"/>
        </w:rPr>
        <w:t>diff</w:t>
      </w:r>
      <w:r>
        <w:rPr>
          <w:lang w:val="fr-CH" w:eastAsia="ko-KR"/>
        </w:rPr>
        <w:t>é</w:t>
      </w:r>
      <w:r w:rsidRPr="005F29C7">
        <w:rPr>
          <w:lang w:val="fr-CH" w:eastAsia="ko-KR"/>
        </w:rPr>
        <w:t xml:space="preserve">rent </w:t>
      </w:r>
      <w:r>
        <w:rPr>
          <w:lang w:val="fr-CH" w:eastAsia="ko-KR"/>
        </w:rPr>
        <w:t>pour ces deux types de signaux</w:t>
      </w:r>
      <w:r w:rsidRPr="005F29C7">
        <w:rPr>
          <w:lang w:val="fr-CH" w:eastAsia="ko-KR"/>
        </w:rPr>
        <w:t>.</w:t>
      </w:r>
    </w:p>
    <w:p w:rsidR="00F358A1" w:rsidRPr="005F29C7" w:rsidRDefault="00F358A1" w:rsidP="00F358A1">
      <w:pPr>
        <w:rPr>
          <w:lang w:val="fr-CH" w:eastAsia="ko-KR"/>
        </w:rPr>
      </w:pPr>
      <w:r>
        <w:rPr>
          <w:lang w:val="fr-CH" w:eastAsia="ko-KR"/>
        </w:rPr>
        <w:t xml:space="preserve">Pour mesurer des rapports de </w:t>
      </w:r>
      <w:r w:rsidRPr="005F29C7">
        <w:rPr>
          <w:lang w:val="fr-CH" w:eastAsia="ko-KR"/>
        </w:rPr>
        <w:t xml:space="preserve">protection </w:t>
      </w:r>
      <w:r>
        <w:rPr>
          <w:lang w:val="fr-CH" w:eastAsia="ko-KR"/>
        </w:rPr>
        <w:t>précis</w:t>
      </w:r>
      <w:r w:rsidRPr="005F29C7">
        <w:rPr>
          <w:lang w:val="fr-CH" w:eastAsia="ko-KR"/>
        </w:rPr>
        <w:t xml:space="preserve">, </w:t>
      </w:r>
      <w:r>
        <w:rPr>
          <w:lang w:val="fr-CH" w:eastAsia="ko-KR"/>
        </w:rPr>
        <w:t xml:space="preserve">le gabarit spectral doit être appliqué à chacune des sorties des signaux </w:t>
      </w:r>
      <w:r w:rsidRPr="005F29C7">
        <w:rPr>
          <w:lang w:val="fr-CH" w:eastAsia="ko-KR"/>
        </w:rPr>
        <w:t xml:space="preserve">T-DMB/AT-DMB </w:t>
      </w:r>
      <w:r>
        <w:rPr>
          <w:lang w:val="fr-CH" w:eastAsia="ko-KR"/>
        </w:rPr>
        <w:t>utile et brouilleur</w:t>
      </w:r>
      <w:r w:rsidRPr="005F29C7">
        <w:rPr>
          <w:lang w:val="fr-CH" w:eastAsia="ko-KR"/>
        </w:rPr>
        <w:t xml:space="preserve">. </w:t>
      </w:r>
      <w:r>
        <w:rPr>
          <w:lang w:val="fr-CH" w:eastAsia="ko-KR"/>
        </w:rPr>
        <w:t xml:space="preserve">Mais en dehors des fréquences préassignées pour le système </w:t>
      </w:r>
      <w:r w:rsidRPr="005F29C7">
        <w:rPr>
          <w:lang w:val="fr-CH" w:eastAsia="ko-KR"/>
        </w:rPr>
        <w:t xml:space="preserve">T-DMB, </w:t>
      </w:r>
      <w:r>
        <w:rPr>
          <w:lang w:val="fr-CH" w:eastAsia="ko-KR"/>
        </w:rPr>
        <w:t>il n'existe aucun filtre de canal disponible sur le marché</w:t>
      </w:r>
      <w:r w:rsidRPr="005F29C7">
        <w:rPr>
          <w:lang w:val="fr-CH" w:eastAsia="ko-KR"/>
        </w:rPr>
        <w:t xml:space="preserve"> </w:t>
      </w:r>
      <w:r>
        <w:rPr>
          <w:lang w:val="fr-CH" w:eastAsia="ko-KR"/>
        </w:rPr>
        <w:t xml:space="preserve">qui respecte le gabarit spectral correspondant aux cas critiques défini dans la </w:t>
      </w:r>
      <w:r w:rsidRPr="005F29C7">
        <w:rPr>
          <w:lang w:val="fr-CH" w:eastAsia="ko-KR"/>
        </w:rPr>
        <w:t>Fig</w:t>
      </w:r>
      <w:r>
        <w:rPr>
          <w:lang w:val="fr-CH" w:eastAsia="ko-KR"/>
        </w:rPr>
        <w:t>.</w:t>
      </w:r>
      <w:r>
        <w:rPr>
          <w:lang w:val="fr-CH" w:eastAsia="ja-JP"/>
        </w:rPr>
        <w:t> </w:t>
      </w:r>
      <w:r w:rsidRPr="005F29C7">
        <w:rPr>
          <w:lang w:val="fr-CH" w:eastAsia="ko-KR"/>
        </w:rPr>
        <w:t>1</w:t>
      </w:r>
      <w:r w:rsidRPr="005F29C7">
        <w:rPr>
          <w:lang w:val="fr-CH" w:eastAsia="ja-JP"/>
        </w:rPr>
        <w:t xml:space="preserve"> </w:t>
      </w:r>
      <w:r>
        <w:rPr>
          <w:lang w:val="fr-CH" w:eastAsia="ja-JP"/>
        </w:rPr>
        <w:t>de l'Annexe </w:t>
      </w:r>
      <w:r w:rsidRPr="005F29C7">
        <w:rPr>
          <w:lang w:val="fr-CH" w:eastAsia="ko-KR"/>
        </w:rPr>
        <w:t>1</w:t>
      </w:r>
      <w:r w:rsidRPr="005F29C7">
        <w:rPr>
          <w:lang w:val="fr-CH" w:eastAsia="ja-JP"/>
        </w:rPr>
        <w:t xml:space="preserve"> </w:t>
      </w:r>
      <w:r>
        <w:rPr>
          <w:lang w:val="fr-CH" w:eastAsia="ja-JP"/>
        </w:rPr>
        <w:t xml:space="preserve">de la </w:t>
      </w:r>
      <w:r w:rsidRPr="005F29C7">
        <w:rPr>
          <w:lang w:val="fr-CH" w:eastAsia="ja-JP"/>
        </w:rPr>
        <w:t>Recomm</w:t>
      </w:r>
      <w:r>
        <w:rPr>
          <w:lang w:val="fr-CH" w:eastAsia="ja-JP"/>
        </w:rPr>
        <w:t>a</w:t>
      </w:r>
      <w:r w:rsidRPr="005F29C7">
        <w:rPr>
          <w:lang w:val="fr-CH" w:eastAsia="ja-JP"/>
        </w:rPr>
        <w:t>ndation</w:t>
      </w:r>
      <w:r w:rsidRPr="005F29C7">
        <w:rPr>
          <w:lang w:val="fr-CH" w:eastAsia="ko-KR"/>
        </w:rPr>
        <w:t xml:space="preserve"> </w:t>
      </w:r>
      <w:r>
        <w:rPr>
          <w:lang w:val="fr-CH" w:eastAsia="ja-JP"/>
        </w:rPr>
        <w:t>UIT</w:t>
      </w:r>
      <w:r w:rsidRPr="005F29C7">
        <w:rPr>
          <w:lang w:val="fr-CH" w:eastAsia="ja-JP"/>
        </w:rPr>
        <w:t xml:space="preserve">-R </w:t>
      </w:r>
      <w:r w:rsidRPr="005F29C7">
        <w:rPr>
          <w:lang w:val="fr-CH" w:eastAsia="ko-KR"/>
        </w:rPr>
        <w:t xml:space="preserve">BS.1660-6. </w:t>
      </w:r>
      <w:r>
        <w:rPr>
          <w:lang w:val="fr-CH" w:eastAsia="ko-KR"/>
        </w:rPr>
        <w:t>La qualité de la réception du signal utile T-DMB/AT-DMB ne dépend pas de la question de savoir si le gabarit spectral est appliqué ou non à la sortie de ce signal.</w:t>
      </w:r>
      <w:r w:rsidRPr="005F29C7">
        <w:rPr>
          <w:lang w:val="fr-CH" w:eastAsia="ko-KR"/>
        </w:rPr>
        <w:t xml:space="preserve"> </w:t>
      </w:r>
      <w:r>
        <w:rPr>
          <w:lang w:val="fr-CH" w:eastAsia="ko-KR"/>
        </w:rPr>
        <w:t>Cela étant</w:t>
      </w:r>
      <w:r w:rsidRPr="005F29C7">
        <w:rPr>
          <w:lang w:val="fr-CH" w:eastAsia="ko-KR"/>
        </w:rPr>
        <w:t xml:space="preserve">, </w:t>
      </w:r>
      <w:r>
        <w:rPr>
          <w:lang w:val="fr-CH" w:eastAsia="ko-KR"/>
        </w:rPr>
        <w:t xml:space="preserve">le gabarit spectral a été appliqué à la sortie du signal </w:t>
      </w:r>
      <w:r w:rsidRPr="005F29C7">
        <w:rPr>
          <w:lang w:val="fr-CH" w:eastAsia="ko-KR"/>
        </w:rPr>
        <w:t xml:space="preserve">T-DMB/AT-DMB </w:t>
      </w:r>
      <w:r>
        <w:rPr>
          <w:lang w:val="fr-CH" w:eastAsia="ko-KR"/>
        </w:rPr>
        <w:t xml:space="preserve">brouilleur mais pas à la sortie du signal utile </w:t>
      </w:r>
      <w:r w:rsidRPr="005F29C7">
        <w:rPr>
          <w:lang w:val="fr-CH" w:eastAsia="ko-KR"/>
        </w:rPr>
        <w:t>T-DMB/AT-DMB.</w:t>
      </w:r>
    </w:p>
    <w:p w:rsidR="00F358A1" w:rsidRPr="005F29C7" w:rsidRDefault="00F358A1" w:rsidP="00F358A1">
      <w:pPr>
        <w:keepNext/>
        <w:keepLines/>
        <w:rPr>
          <w:lang w:val="fr-CH" w:eastAsia="ko-KR"/>
        </w:rPr>
      </w:pPr>
      <w:r>
        <w:rPr>
          <w:lang w:val="fr-CH" w:eastAsia="ko-KR"/>
        </w:rPr>
        <w:t>Par conséquent</w:t>
      </w:r>
      <w:r w:rsidRPr="005F29C7">
        <w:rPr>
          <w:lang w:val="fr-CH" w:eastAsia="ko-KR"/>
        </w:rPr>
        <w:t xml:space="preserve">, </w:t>
      </w:r>
      <w:r>
        <w:rPr>
          <w:lang w:val="fr-CH" w:eastAsia="ko-KR"/>
        </w:rPr>
        <w:t xml:space="preserve">le rapport de </w:t>
      </w:r>
      <w:r w:rsidRPr="005F29C7">
        <w:rPr>
          <w:lang w:val="fr-CH" w:eastAsia="ko-KR"/>
        </w:rPr>
        <w:t xml:space="preserve">protection </w:t>
      </w:r>
      <w:r>
        <w:rPr>
          <w:lang w:val="fr-CH" w:eastAsia="ko-KR"/>
        </w:rPr>
        <w:t xml:space="preserve">a été mesuré dans les </w:t>
      </w:r>
      <w:r w:rsidRPr="005F29C7">
        <w:rPr>
          <w:lang w:val="fr-CH" w:eastAsia="ko-KR"/>
        </w:rPr>
        <w:t>conditions</w:t>
      </w:r>
      <w:r>
        <w:rPr>
          <w:lang w:val="fr-CH" w:eastAsia="ko-KR"/>
        </w:rPr>
        <w:t xml:space="preserve"> suivantes</w:t>
      </w:r>
      <w:r w:rsidRPr="005F29C7">
        <w:rPr>
          <w:lang w:val="fr-CH" w:eastAsia="ko-KR"/>
        </w:rPr>
        <w:t>:</w:t>
      </w:r>
    </w:p>
    <w:p w:rsidR="00F358A1" w:rsidRPr="005F29C7" w:rsidRDefault="00F358A1" w:rsidP="00435E28">
      <w:pPr>
        <w:pStyle w:val="enumlev1"/>
        <w:rPr>
          <w:lang w:val="fr-CH" w:eastAsia="ko-KR"/>
        </w:rPr>
      </w:pPr>
      <w:r w:rsidRPr="005F29C7">
        <w:rPr>
          <w:lang w:val="fr-CH"/>
        </w:rPr>
        <w:t>–</w:t>
      </w:r>
      <w:r w:rsidRPr="005F29C7">
        <w:rPr>
          <w:lang w:val="fr-CH"/>
        </w:rPr>
        <w:tab/>
      </w:r>
      <w:r>
        <w:rPr>
          <w:lang w:val="fr-CH"/>
        </w:rPr>
        <w:t xml:space="preserve">les rendements du code </w:t>
      </w:r>
      <w:r w:rsidRPr="005F29C7">
        <w:rPr>
          <w:lang w:val="fr-CH"/>
        </w:rPr>
        <w:t>convoluti</w:t>
      </w:r>
      <w:r>
        <w:rPr>
          <w:lang w:val="fr-CH"/>
        </w:rPr>
        <w:t xml:space="preserve">f pour le système </w:t>
      </w:r>
      <w:r w:rsidRPr="005F29C7">
        <w:rPr>
          <w:lang w:val="fr-CH" w:eastAsia="ko-KR"/>
        </w:rPr>
        <w:t xml:space="preserve">T-DMB </w:t>
      </w:r>
      <w:r>
        <w:rPr>
          <w:lang w:val="fr-CH" w:eastAsia="ko-KR"/>
        </w:rPr>
        <w:t xml:space="preserve">et la couche de </w:t>
      </w:r>
      <w:r w:rsidRPr="005F29C7">
        <w:rPr>
          <w:lang w:val="fr-CH" w:eastAsia="ko-KR"/>
        </w:rPr>
        <w:t xml:space="preserve">base </w:t>
      </w:r>
      <w:r>
        <w:rPr>
          <w:lang w:val="fr-CH" w:eastAsia="ko-KR"/>
        </w:rPr>
        <w:t>du système </w:t>
      </w:r>
      <w:r w:rsidRPr="005F29C7">
        <w:rPr>
          <w:lang w:val="fr-CH" w:eastAsia="ko-KR"/>
        </w:rPr>
        <w:t xml:space="preserve">AT-DMB </w:t>
      </w:r>
      <w:r>
        <w:rPr>
          <w:lang w:val="fr-CH" w:eastAsia="ko-KR"/>
        </w:rPr>
        <w:t xml:space="preserve">sont pris égaux à </w:t>
      </w:r>
      <w:r w:rsidRPr="005F29C7">
        <w:rPr>
          <w:lang w:val="fr-CH" w:eastAsia="ko-KR"/>
        </w:rPr>
        <w:t>1/2;</w:t>
      </w:r>
    </w:p>
    <w:p w:rsidR="00F358A1" w:rsidRPr="005F29C7" w:rsidRDefault="00F358A1" w:rsidP="00435E28">
      <w:pPr>
        <w:pStyle w:val="enumlev1"/>
        <w:rPr>
          <w:lang w:val="fr-CH" w:eastAsia="ko-KR"/>
        </w:rPr>
      </w:pPr>
      <w:r w:rsidRPr="005F29C7">
        <w:rPr>
          <w:lang w:val="fr-CH" w:eastAsia="ko-KR"/>
        </w:rPr>
        <w:t>–</w:t>
      </w:r>
      <w:r w:rsidRPr="005F29C7">
        <w:rPr>
          <w:lang w:val="fr-CH" w:eastAsia="ko-KR"/>
        </w:rPr>
        <w:tab/>
      </w:r>
      <w:r>
        <w:rPr>
          <w:lang w:val="fr-CH" w:eastAsia="ko-KR"/>
        </w:rPr>
        <w:t xml:space="preserve">le mode de modulation </w:t>
      </w:r>
      <w:r w:rsidRPr="005F29C7">
        <w:rPr>
          <w:lang w:val="fr-CH" w:eastAsia="ko-KR"/>
        </w:rPr>
        <w:t>hi</w:t>
      </w:r>
      <w:r>
        <w:rPr>
          <w:lang w:val="fr-CH" w:eastAsia="ko-KR"/>
        </w:rPr>
        <w:t>érarchique</w:t>
      </w:r>
      <w:r w:rsidRPr="005F29C7">
        <w:rPr>
          <w:lang w:val="fr-CH" w:eastAsia="ko-KR"/>
        </w:rPr>
        <w:t xml:space="preserve"> </w:t>
      </w:r>
      <w:r>
        <w:rPr>
          <w:lang w:val="fr-CH" w:eastAsia="ko-KR"/>
        </w:rPr>
        <w:t xml:space="preserve">utilisé pour le système </w:t>
      </w:r>
      <w:r w:rsidRPr="005F29C7">
        <w:rPr>
          <w:lang w:val="fr-CH" w:eastAsia="ko-KR"/>
        </w:rPr>
        <w:t xml:space="preserve">AT-DMB </w:t>
      </w:r>
      <w:r>
        <w:rPr>
          <w:lang w:val="fr-CH" w:eastAsia="ko-KR"/>
        </w:rPr>
        <w:t xml:space="preserve">est le </w:t>
      </w:r>
      <w:r w:rsidRPr="005F29C7">
        <w:rPr>
          <w:lang w:val="fr-CH" w:eastAsia="ko-KR"/>
        </w:rPr>
        <w:t>mode</w:t>
      </w:r>
      <w:r>
        <w:rPr>
          <w:lang w:val="fr-CH" w:eastAsia="ko-KR"/>
        </w:rPr>
        <w:t> </w:t>
      </w:r>
      <w:r w:rsidRPr="005F29C7">
        <w:rPr>
          <w:lang w:val="fr-CH" w:eastAsia="ko-KR"/>
        </w:rPr>
        <w:t>B;</w:t>
      </w:r>
    </w:p>
    <w:p w:rsidR="00F358A1" w:rsidRPr="005F29C7" w:rsidRDefault="00F358A1" w:rsidP="00435E28">
      <w:pPr>
        <w:pStyle w:val="enumlev1"/>
        <w:rPr>
          <w:lang w:val="fr-CH" w:eastAsia="ko-KR"/>
        </w:rPr>
      </w:pPr>
      <w:r w:rsidRPr="005F29C7">
        <w:rPr>
          <w:lang w:val="fr-CH" w:eastAsia="ko-KR"/>
        </w:rPr>
        <w:t>–</w:t>
      </w:r>
      <w:r w:rsidRPr="005F29C7">
        <w:rPr>
          <w:lang w:val="fr-CH" w:eastAsia="ko-KR"/>
        </w:rPr>
        <w:tab/>
      </w:r>
      <w:r>
        <w:rPr>
          <w:lang w:val="fr-CH" w:eastAsia="ko-KR"/>
        </w:rPr>
        <w:t xml:space="preserve">seules des vidéos de qualité </w:t>
      </w:r>
      <w:r w:rsidRPr="005F29C7">
        <w:rPr>
          <w:lang w:val="fr-CH" w:eastAsia="ko-KR"/>
        </w:rPr>
        <w:t xml:space="preserve">QVGA </w:t>
      </w:r>
      <w:r>
        <w:rPr>
          <w:lang w:val="fr-CH" w:eastAsia="ko-KR"/>
        </w:rPr>
        <w:t xml:space="preserve">sont utilisées pour le </w:t>
      </w:r>
      <w:r w:rsidRPr="005F29C7">
        <w:rPr>
          <w:lang w:val="fr-CH" w:eastAsia="ko-KR"/>
        </w:rPr>
        <w:t>test;</w:t>
      </w:r>
    </w:p>
    <w:p w:rsidR="00F358A1" w:rsidRPr="005F29C7" w:rsidRDefault="00F358A1" w:rsidP="00435E28">
      <w:pPr>
        <w:pStyle w:val="enumlev1"/>
        <w:rPr>
          <w:lang w:val="fr-CH" w:eastAsia="ko-KR"/>
        </w:rPr>
      </w:pPr>
      <w:r w:rsidRPr="005F29C7">
        <w:rPr>
          <w:lang w:val="fr-CH" w:eastAsia="ko-KR"/>
        </w:rPr>
        <w:t>–</w:t>
      </w:r>
      <w:r w:rsidRPr="005F29C7">
        <w:rPr>
          <w:lang w:val="fr-CH" w:eastAsia="ko-KR"/>
        </w:rPr>
        <w:tab/>
      </w:r>
      <w:r>
        <w:rPr>
          <w:lang w:val="fr-CH" w:eastAsia="ko-KR"/>
        </w:rPr>
        <w:t xml:space="preserve">la </w:t>
      </w:r>
      <w:r w:rsidRPr="005F29C7">
        <w:rPr>
          <w:lang w:val="fr-CH" w:eastAsia="ko-KR"/>
        </w:rPr>
        <w:t>fr</w:t>
      </w:r>
      <w:r>
        <w:rPr>
          <w:lang w:val="fr-CH" w:eastAsia="ko-KR"/>
        </w:rPr>
        <w:t>équence</w:t>
      </w:r>
      <w:r w:rsidRPr="005F29C7">
        <w:rPr>
          <w:lang w:val="fr-CH" w:eastAsia="ko-KR"/>
        </w:rPr>
        <w:t xml:space="preserve"> </w:t>
      </w:r>
      <w:r>
        <w:rPr>
          <w:lang w:val="fr-CH" w:eastAsia="ko-KR"/>
        </w:rPr>
        <w:t xml:space="preserve">du signal utile </w:t>
      </w:r>
      <w:r w:rsidRPr="005F29C7">
        <w:rPr>
          <w:lang w:val="fr-CH" w:eastAsia="ko-KR"/>
        </w:rPr>
        <w:t xml:space="preserve">T-DMB/AT-DMB </w:t>
      </w:r>
      <w:r>
        <w:rPr>
          <w:lang w:val="fr-CH" w:eastAsia="ko-KR"/>
        </w:rPr>
        <w:t xml:space="preserve">varie jusqu'à </w:t>
      </w:r>
      <w:r w:rsidRPr="005F29C7">
        <w:rPr>
          <w:lang w:val="fr-CH" w:eastAsia="ko-KR"/>
        </w:rPr>
        <w:sym w:font="Symbol" w:char="F0B1"/>
      </w:r>
      <w:r w:rsidRPr="005F29C7">
        <w:rPr>
          <w:lang w:val="fr-CH" w:eastAsia="ko-KR"/>
        </w:rPr>
        <w:t> 2</w:t>
      </w:r>
      <w:r>
        <w:rPr>
          <w:lang w:val="fr-CH" w:eastAsia="ko-KR"/>
        </w:rPr>
        <w:t>,</w:t>
      </w:r>
      <w:r w:rsidRPr="005F29C7">
        <w:rPr>
          <w:lang w:val="fr-CH" w:eastAsia="ko-KR"/>
        </w:rPr>
        <w:t xml:space="preserve">0 MHz </w:t>
      </w:r>
      <w:r>
        <w:rPr>
          <w:lang w:val="fr-CH" w:eastAsia="ko-KR"/>
        </w:rPr>
        <w:t>de part et d'autre de </w:t>
      </w:r>
      <w:r w:rsidRPr="005F29C7">
        <w:rPr>
          <w:lang w:val="fr-CH" w:eastAsia="ko-KR"/>
        </w:rPr>
        <w:t>213</w:t>
      </w:r>
      <w:r>
        <w:rPr>
          <w:lang w:val="fr-CH" w:eastAsia="ko-KR"/>
        </w:rPr>
        <w:t>,</w:t>
      </w:r>
      <w:r w:rsidRPr="005F29C7">
        <w:rPr>
          <w:lang w:val="fr-CH" w:eastAsia="ko-KR"/>
        </w:rPr>
        <w:t>008</w:t>
      </w:r>
      <w:r>
        <w:rPr>
          <w:lang w:val="fr-CH" w:eastAsia="ko-KR"/>
        </w:rPr>
        <w:t> </w:t>
      </w:r>
      <w:r w:rsidRPr="005F29C7">
        <w:rPr>
          <w:lang w:val="fr-CH" w:eastAsia="ko-KR"/>
        </w:rPr>
        <w:t xml:space="preserve">MHz </w:t>
      </w:r>
      <w:r>
        <w:rPr>
          <w:lang w:val="fr-CH" w:eastAsia="ko-KR"/>
        </w:rPr>
        <w:t xml:space="preserve">avec un espacement des fréquences de </w:t>
      </w:r>
      <w:r w:rsidRPr="005F29C7">
        <w:rPr>
          <w:lang w:val="fr-CH" w:eastAsia="ko-KR"/>
        </w:rPr>
        <w:t>200</w:t>
      </w:r>
      <w:r>
        <w:rPr>
          <w:lang w:val="fr-CH" w:eastAsia="ko-KR"/>
        </w:rPr>
        <w:t> </w:t>
      </w:r>
      <w:r w:rsidRPr="005F29C7">
        <w:rPr>
          <w:lang w:val="fr-CH" w:eastAsia="ko-KR"/>
        </w:rPr>
        <w:t>kHz;</w:t>
      </w:r>
    </w:p>
    <w:p w:rsidR="00F358A1" w:rsidRPr="005F29C7" w:rsidRDefault="00F358A1" w:rsidP="00435E28">
      <w:pPr>
        <w:pStyle w:val="enumlev1"/>
        <w:rPr>
          <w:bCs/>
          <w:szCs w:val="18"/>
          <w:lang w:val="fr-CH" w:eastAsia="ja-JP"/>
        </w:rPr>
      </w:pPr>
      <w:r w:rsidRPr="005F29C7">
        <w:rPr>
          <w:lang w:val="fr-CH" w:eastAsia="ko-KR"/>
        </w:rPr>
        <w:t>–</w:t>
      </w:r>
      <w:r w:rsidRPr="005F29C7">
        <w:rPr>
          <w:lang w:val="fr-CH" w:eastAsia="ko-KR"/>
        </w:rPr>
        <w:tab/>
      </w:r>
      <w:r>
        <w:rPr>
          <w:lang w:val="fr-CH" w:eastAsia="ko-KR"/>
        </w:rPr>
        <w:t xml:space="preserve">la fréquence du signal </w:t>
      </w:r>
      <w:r w:rsidRPr="005F29C7">
        <w:rPr>
          <w:lang w:val="fr-CH" w:eastAsia="ko-KR"/>
        </w:rPr>
        <w:t xml:space="preserve">T-DMB/AT-DMB </w:t>
      </w:r>
      <w:r>
        <w:rPr>
          <w:lang w:val="fr-CH" w:eastAsia="ko-KR"/>
        </w:rPr>
        <w:t xml:space="preserve">brouilleur est prise égale à </w:t>
      </w:r>
      <w:r w:rsidRPr="005F29C7">
        <w:rPr>
          <w:lang w:val="fr-CH" w:eastAsia="ko-KR"/>
        </w:rPr>
        <w:t>213</w:t>
      </w:r>
      <w:r>
        <w:rPr>
          <w:lang w:val="fr-CH" w:eastAsia="ko-KR"/>
        </w:rPr>
        <w:t>,</w:t>
      </w:r>
      <w:r w:rsidRPr="005F29C7">
        <w:rPr>
          <w:lang w:val="fr-CH" w:eastAsia="ko-KR"/>
        </w:rPr>
        <w:t>008</w:t>
      </w:r>
      <w:r>
        <w:rPr>
          <w:lang w:val="fr-CH" w:eastAsia="ko-KR"/>
        </w:rPr>
        <w:t> </w:t>
      </w:r>
      <w:r w:rsidRPr="005F29C7">
        <w:rPr>
          <w:lang w:val="fr-CH" w:eastAsia="ko-KR"/>
        </w:rPr>
        <w:t>MHz;</w:t>
      </w:r>
    </w:p>
    <w:p w:rsidR="00F358A1" w:rsidRPr="005F29C7" w:rsidRDefault="00F358A1" w:rsidP="00435E28">
      <w:pPr>
        <w:pStyle w:val="enumlev1"/>
        <w:rPr>
          <w:bCs/>
          <w:szCs w:val="18"/>
          <w:lang w:val="fr-CH" w:eastAsia="ja-JP"/>
        </w:rPr>
      </w:pPr>
      <w:r w:rsidRPr="005F29C7">
        <w:rPr>
          <w:lang w:val="fr-CH" w:eastAsia="ko-KR"/>
        </w:rPr>
        <w:t>–</w:t>
      </w:r>
      <w:r w:rsidRPr="005F29C7">
        <w:rPr>
          <w:lang w:val="fr-CH" w:eastAsia="ko-KR"/>
        </w:rPr>
        <w:tab/>
      </w:r>
      <w:r>
        <w:rPr>
          <w:lang w:val="fr-CH" w:eastAsia="ko-KR"/>
        </w:rPr>
        <w:t>le rapport de constellation</w:t>
      </w:r>
      <w:r w:rsidRPr="005F29C7">
        <w:rPr>
          <w:lang w:val="fr-CH" w:eastAsia="ko-KR"/>
        </w:rPr>
        <w:t xml:space="preserve"> </w:t>
      </w:r>
      <w:r>
        <w:rPr>
          <w:lang w:val="fr-CH" w:eastAsia="ko-KR"/>
        </w:rPr>
        <w:t xml:space="preserve">pour le signal </w:t>
      </w:r>
      <w:r w:rsidRPr="005F29C7">
        <w:rPr>
          <w:lang w:val="fr-CH" w:eastAsia="ko-KR"/>
        </w:rPr>
        <w:t xml:space="preserve">AT-DMB </w:t>
      </w:r>
      <w:r>
        <w:rPr>
          <w:lang w:val="fr-CH" w:eastAsia="ko-KR"/>
        </w:rPr>
        <w:t xml:space="preserve">brouilleur est pris égal à </w:t>
      </w:r>
      <w:r w:rsidRPr="005F29C7">
        <w:rPr>
          <w:lang w:val="fr-CH" w:eastAsia="ko-KR"/>
        </w:rPr>
        <w:t>2</w:t>
      </w:r>
      <w:r>
        <w:rPr>
          <w:lang w:val="fr-CH" w:eastAsia="ko-KR"/>
        </w:rPr>
        <w:t>,</w:t>
      </w:r>
      <w:r w:rsidRPr="005F29C7">
        <w:rPr>
          <w:lang w:val="fr-CH" w:eastAsia="ko-KR"/>
        </w:rPr>
        <w:t>0;</w:t>
      </w:r>
    </w:p>
    <w:p w:rsidR="00F358A1" w:rsidRPr="005F29C7" w:rsidRDefault="00F358A1" w:rsidP="00435E28">
      <w:pPr>
        <w:pStyle w:val="enumlev1"/>
        <w:rPr>
          <w:bCs/>
          <w:szCs w:val="18"/>
          <w:lang w:val="fr-CH" w:eastAsia="ja-JP"/>
        </w:rPr>
      </w:pPr>
      <w:r w:rsidRPr="005F29C7">
        <w:rPr>
          <w:lang w:val="fr-CH" w:eastAsia="ko-KR"/>
        </w:rPr>
        <w:t>–</w:t>
      </w:r>
      <w:r w:rsidRPr="005F29C7">
        <w:rPr>
          <w:lang w:val="fr-CH" w:eastAsia="ko-KR"/>
        </w:rPr>
        <w:tab/>
      </w:r>
      <w:r>
        <w:rPr>
          <w:lang w:val="fr-CH" w:eastAsia="ko-KR"/>
        </w:rPr>
        <w:t xml:space="preserve">le rendement du </w:t>
      </w:r>
      <w:r w:rsidRPr="005F29C7">
        <w:rPr>
          <w:lang w:val="fr-CH" w:eastAsia="ko-KR"/>
        </w:rPr>
        <w:t>t</w:t>
      </w:r>
      <w:r>
        <w:rPr>
          <w:lang w:val="fr-CH" w:eastAsia="ko-KR"/>
        </w:rPr>
        <w:t>urbo</w:t>
      </w:r>
      <w:r w:rsidRPr="005F29C7">
        <w:rPr>
          <w:lang w:val="fr-CH" w:eastAsia="ko-KR"/>
        </w:rPr>
        <w:t xml:space="preserve">code </w:t>
      </w:r>
      <w:r>
        <w:rPr>
          <w:lang w:val="fr-CH" w:eastAsia="ko-KR"/>
        </w:rPr>
        <w:t xml:space="preserve">pour le signal </w:t>
      </w:r>
      <w:r w:rsidRPr="005F29C7">
        <w:rPr>
          <w:lang w:val="fr-CH" w:eastAsia="ko-KR"/>
        </w:rPr>
        <w:t xml:space="preserve">AT-DMB </w:t>
      </w:r>
      <w:r>
        <w:rPr>
          <w:lang w:val="fr-CH" w:eastAsia="ko-KR"/>
        </w:rPr>
        <w:t xml:space="preserve">brouilleur est pris égal à </w:t>
      </w:r>
      <w:r w:rsidRPr="005F29C7">
        <w:rPr>
          <w:lang w:val="fr-CH" w:eastAsia="ko-KR"/>
        </w:rPr>
        <w:t>1/2;</w:t>
      </w:r>
    </w:p>
    <w:p w:rsidR="00F358A1" w:rsidRPr="005F29C7" w:rsidRDefault="00F358A1" w:rsidP="00435E28">
      <w:pPr>
        <w:pStyle w:val="enumlev1"/>
        <w:rPr>
          <w:bCs/>
          <w:szCs w:val="18"/>
          <w:lang w:val="fr-CH" w:eastAsia="ja-JP"/>
        </w:rPr>
      </w:pPr>
      <w:r w:rsidRPr="005F29C7">
        <w:rPr>
          <w:lang w:val="fr-CH" w:eastAsia="ko-KR"/>
        </w:rPr>
        <w:t>–</w:t>
      </w:r>
      <w:r w:rsidRPr="005F29C7">
        <w:rPr>
          <w:lang w:val="fr-CH" w:eastAsia="ko-KR"/>
        </w:rPr>
        <w:tab/>
      </w:r>
      <w:r>
        <w:rPr>
          <w:lang w:val="fr-CH" w:eastAsia="ko-KR"/>
        </w:rPr>
        <w:t xml:space="preserve">le gabarit spectral n'a pas été appliqué au signal utile </w:t>
      </w:r>
      <w:r w:rsidRPr="005F29C7">
        <w:rPr>
          <w:lang w:val="fr-CH" w:eastAsia="ko-KR"/>
        </w:rPr>
        <w:t>T-DMB/AT-DMB;</w:t>
      </w:r>
    </w:p>
    <w:p w:rsidR="00F358A1" w:rsidRPr="005F29C7" w:rsidRDefault="00F358A1" w:rsidP="00435E28">
      <w:pPr>
        <w:pStyle w:val="enumlev1"/>
        <w:rPr>
          <w:bCs/>
          <w:szCs w:val="18"/>
          <w:lang w:val="fr-CH" w:eastAsia="ja-JP"/>
        </w:rPr>
      </w:pPr>
      <w:r w:rsidRPr="005F29C7">
        <w:rPr>
          <w:lang w:val="fr-CH" w:eastAsia="ko-KR"/>
        </w:rPr>
        <w:t>–</w:t>
      </w:r>
      <w:r w:rsidRPr="005F29C7">
        <w:rPr>
          <w:lang w:val="fr-CH" w:eastAsia="ko-KR"/>
        </w:rPr>
        <w:tab/>
      </w:r>
      <w:r>
        <w:rPr>
          <w:lang w:val="fr-CH" w:eastAsia="ko-KR"/>
        </w:rPr>
        <w:t xml:space="preserve">le gabarit spectral a été appliqué au signal </w:t>
      </w:r>
      <w:r w:rsidRPr="005F29C7">
        <w:rPr>
          <w:lang w:val="fr-CH" w:eastAsia="ko-KR"/>
        </w:rPr>
        <w:t xml:space="preserve">T-DMB/AT-DMB </w:t>
      </w:r>
      <w:r>
        <w:rPr>
          <w:lang w:val="fr-CH" w:eastAsia="ko-KR"/>
        </w:rPr>
        <w:t>brouilleur</w:t>
      </w:r>
      <w:r w:rsidRPr="005F29C7">
        <w:rPr>
          <w:lang w:val="fr-CH" w:eastAsia="ko-KR"/>
        </w:rPr>
        <w:t>.</w:t>
      </w:r>
    </w:p>
    <w:p w:rsidR="00F358A1" w:rsidRPr="005F29C7" w:rsidRDefault="00F358A1" w:rsidP="00F358A1">
      <w:pPr>
        <w:pStyle w:val="Heading1"/>
        <w:rPr>
          <w:rFonts w:eastAsia="Malgun Gothic"/>
          <w:lang w:val="fr-CH" w:eastAsia="ko-KR"/>
        </w:rPr>
      </w:pPr>
      <w:r w:rsidRPr="005F29C7">
        <w:rPr>
          <w:lang w:val="fr-CH"/>
        </w:rPr>
        <w:t>1</w:t>
      </w:r>
      <w:r w:rsidRPr="005F29C7">
        <w:rPr>
          <w:lang w:val="fr-CH"/>
        </w:rPr>
        <w:tab/>
        <w:t>Caract</w:t>
      </w:r>
      <w:r>
        <w:rPr>
          <w:lang w:val="fr-CH"/>
        </w:rPr>
        <w:t>éristique</w:t>
      </w:r>
      <w:r w:rsidRPr="005F29C7">
        <w:rPr>
          <w:lang w:val="fr-CH"/>
        </w:rPr>
        <w:t>s</w:t>
      </w:r>
      <w:r w:rsidRPr="005F29C7">
        <w:rPr>
          <w:lang w:val="fr-CH" w:eastAsia="ja-JP"/>
        </w:rPr>
        <w:t xml:space="preserve"> </w:t>
      </w:r>
      <w:r>
        <w:rPr>
          <w:lang w:val="fr-CH" w:eastAsia="ja-JP"/>
        </w:rPr>
        <w:t>du récepteur de référence</w:t>
      </w:r>
    </w:p>
    <w:p w:rsidR="00F358A1" w:rsidRPr="005F29C7" w:rsidRDefault="00F358A1" w:rsidP="00F358A1">
      <w:pPr>
        <w:rPr>
          <w:lang w:val="fr-CH"/>
        </w:rPr>
      </w:pPr>
      <w:r>
        <w:rPr>
          <w:lang w:val="fr-CH"/>
        </w:rPr>
        <w:t xml:space="preserve">Les valeurs des paramètres du récepteur de référence </w:t>
      </w:r>
      <w:r w:rsidRPr="005F29C7">
        <w:rPr>
          <w:rFonts w:eastAsia="Malgun Gothic"/>
          <w:lang w:val="fr-CH" w:eastAsia="ko-KR"/>
        </w:rPr>
        <w:t>AT-DMB</w:t>
      </w:r>
      <w:r w:rsidRPr="005F29C7">
        <w:rPr>
          <w:lang w:val="fr-CH"/>
        </w:rPr>
        <w:t xml:space="preserve"> </w:t>
      </w:r>
      <w:r>
        <w:rPr>
          <w:lang w:val="fr-CH"/>
        </w:rPr>
        <w:t>fonctionnant dans les Bandes </w:t>
      </w:r>
      <w:r w:rsidRPr="005F29C7">
        <w:rPr>
          <w:lang w:val="fr-CH"/>
        </w:rPr>
        <w:t xml:space="preserve">III </w:t>
      </w:r>
      <w:r>
        <w:rPr>
          <w:lang w:val="fr-CH"/>
        </w:rPr>
        <w:t xml:space="preserve">sont données dans le </w:t>
      </w:r>
      <w:r w:rsidRPr="005F29C7">
        <w:rPr>
          <w:lang w:val="fr-CH"/>
        </w:rPr>
        <w:t>Table</w:t>
      </w:r>
      <w:r>
        <w:rPr>
          <w:lang w:val="fr-CH"/>
        </w:rPr>
        <w:t>au </w:t>
      </w:r>
      <w:r w:rsidRPr="005F29C7">
        <w:rPr>
          <w:lang w:val="fr-CH"/>
        </w:rPr>
        <w:t>2.</w:t>
      </w:r>
    </w:p>
    <w:p w:rsidR="00F358A1" w:rsidRPr="005F29C7" w:rsidRDefault="00F358A1" w:rsidP="00F358A1">
      <w:pPr>
        <w:pStyle w:val="TableNoBR"/>
        <w:rPr>
          <w:lang w:val="fr-CH"/>
        </w:rPr>
      </w:pPr>
      <w:r w:rsidRPr="005F29C7">
        <w:rPr>
          <w:lang w:val="fr-CH"/>
        </w:rPr>
        <w:lastRenderedPageBreak/>
        <w:t>TABLE</w:t>
      </w:r>
      <w:r>
        <w:rPr>
          <w:lang w:val="fr-CH"/>
        </w:rPr>
        <w:t>AU</w:t>
      </w:r>
      <w:r w:rsidRPr="005F29C7">
        <w:rPr>
          <w:lang w:val="fr-CH"/>
        </w:rPr>
        <w:t xml:space="preserve"> 2</w:t>
      </w:r>
    </w:p>
    <w:p w:rsidR="00F358A1" w:rsidRPr="005F29C7" w:rsidRDefault="00F358A1" w:rsidP="00F358A1">
      <w:pPr>
        <w:pStyle w:val="TabletitleBR"/>
        <w:rPr>
          <w:rFonts w:eastAsia="Malgun Gothic"/>
          <w:b w:val="0"/>
          <w:lang w:val="fr-CH"/>
        </w:rPr>
      </w:pPr>
      <w:r w:rsidRPr="00E328CF">
        <w:rPr>
          <w:lang w:val="fr-CH" w:eastAsia="ko-KR"/>
        </w:rPr>
        <w:t>Caractéristiques du récepteur de référence AT-DMB</w:t>
      </w:r>
      <w:r w:rsidRPr="005F29C7">
        <w:rPr>
          <w:rFonts w:eastAsia="Malgun Gothic"/>
          <w:b w:val="0"/>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6"/>
        <w:gridCol w:w="2001"/>
        <w:gridCol w:w="2001"/>
        <w:gridCol w:w="2001"/>
      </w:tblGrid>
      <w:tr w:rsidR="00F358A1" w:rsidRPr="005F29C7" w:rsidTr="005B3E94">
        <w:trPr>
          <w:tblHeader/>
          <w:jc w:val="center"/>
        </w:trPr>
        <w:tc>
          <w:tcPr>
            <w:tcW w:w="3636" w:type="dxa"/>
            <w:vMerge w:val="restart"/>
            <w:shd w:val="clear" w:color="auto" w:fill="auto"/>
            <w:vAlign w:val="center"/>
          </w:tcPr>
          <w:p w:rsidR="00F358A1" w:rsidRPr="005F29C7" w:rsidRDefault="00F358A1" w:rsidP="00435E28">
            <w:pPr>
              <w:pStyle w:val="Tablehead"/>
              <w:rPr>
                <w:lang w:val="fr-CH"/>
              </w:rPr>
            </w:pPr>
            <w:r w:rsidRPr="005F29C7">
              <w:rPr>
                <w:lang w:val="fr-CH"/>
              </w:rPr>
              <w:t>Param</w:t>
            </w:r>
            <w:r>
              <w:rPr>
                <w:lang w:val="fr-CH"/>
              </w:rPr>
              <w:t>è</w:t>
            </w:r>
            <w:r w:rsidRPr="005F29C7">
              <w:rPr>
                <w:lang w:val="fr-CH"/>
              </w:rPr>
              <w:t>tr</w:t>
            </w:r>
            <w:r>
              <w:rPr>
                <w:lang w:val="fr-CH"/>
              </w:rPr>
              <w:t>e</w:t>
            </w:r>
            <w:r w:rsidRPr="005F29C7">
              <w:rPr>
                <w:lang w:val="fr-CH"/>
              </w:rPr>
              <w:t>s</w:t>
            </w:r>
          </w:p>
        </w:tc>
        <w:tc>
          <w:tcPr>
            <w:tcW w:w="6003" w:type="dxa"/>
            <w:gridSpan w:val="3"/>
          </w:tcPr>
          <w:p w:rsidR="00F358A1" w:rsidRPr="005F29C7" w:rsidRDefault="00F358A1" w:rsidP="00435E28">
            <w:pPr>
              <w:pStyle w:val="Tablehead"/>
              <w:rPr>
                <w:lang w:val="fr-CH"/>
              </w:rPr>
            </w:pPr>
            <w:r w:rsidRPr="005F29C7">
              <w:rPr>
                <w:lang w:val="fr-CH"/>
              </w:rPr>
              <w:t>Val</w:t>
            </w:r>
            <w:r>
              <w:rPr>
                <w:lang w:val="fr-CH"/>
              </w:rPr>
              <w:t>eurs</w:t>
            </w:r>
          </w:p>
        </w:tc>
      </w:tr>
      <w:tr w:rsidR="00F358A1" w:rsidRPr="005F29C7" w:rsidTr="005B3E94">
        <w:trPr>
          <w:tblHeader/>
          <w:jc w:val="center"/>
        </w:trPr>
        <w:tc>
          <w:tcPr>
            <w:tcW w:w="3636" w:type="dxa"/>
            <w:vMerge/>
            <w:shd w:val="clear" w:color="auto" w:fill="auto"/>
            <w:vAlign w:val="center"/>
          </w:tcPr>
          <w:p w:rsidR="00F358A1" w:rsidRPr="005F29C7" w:rsidRDefault="00F358A1" w:rsidP="00435E28">
            <w:pPr>
              <w:pStyle w:val="Tablehead"/>
              <w:rPr>
                <w:lang w:val="fr-CH"/>
              </w:rPr>
            </w:pPr>
          </w:p>
        </w:tc>
        <w:tc>
          <w:tcPr>
            <w:tcW w:w="2001" w:type="dxa"/>
            <w:vMerge w:val="restart"/>
            <w:vAlign w:val="center"/>
          </w:tcPr>
          <w:p w:rsidR="00F358A1" w:rsidRPr="005F29C7" w:rsidRDefault="00F358A1" w:rsidP="00435E28">
            <w:pPr>
              <w:pStyle w:val="Tablehead"/>
              <w:rPr>
                <w:lang w:val="fr-CH"/>
              </w:rPr>
            </w:pPr>
            <w:r w:rsidRPr="005F29C7">
              <w:rPr>
                <w:lang w:val="fr-CH"/>
              </w:rPr>
              <w:t>T-DMB</w:t>
            </w:r>
          </w:p>
        </w:tc>
        <w:tc>
          <w:tcPr>
            <w:tcW w:w="4002" w:type="dxa"/>
            <w:gridSpan w:val="2"/>
            <w:shd w:val="clear" w:color="auto" w:fill="auto"/>
            <w:vAlign w:val="center"/>
          </w:tcPr>
          <w:p w:rsidR="00F358A1" w:rsidRPr="005F29C7" w:rsidRDefault="00F358A1" w:rsidP="00435E28">
            <w:pPr>
              <w:pStyle w:val="Tablehead"/>
              <w:rPr>
                <w:lang w:val="fr-CH"/>
              </w:rPr>
            </w:pPr>
            <w:r w:rsidRPr="005F29C7">
              <w:rPr>
                <w:lang w:val="fr-CH"/>
              </w:rPr>
              <w:t>AT-DMB</w:t>
            </w:r>
          </w:p>
        </w:tc>
      </w:tr>
      <w:tr w:rsidR="00F358A1" w:rsidRPr="005F29C7" w:rsidTr="005B3E94">
        <w:trPr>
          <w:tblHeader/>
          <w:jc w:val="center"/>
        </w:trPr>
        <w:tc>
          <w:tcPr>
            <w:tcW w:w="3636" w:type="dxa"/>
            <w:vMerge/>
            <w:shd w:val="clear" w:color="auto" w:fill="auto"/>
            <w:vAlign w:val="center"/>
          </w:tcPr>
          <w:p w:rsidR="00F358A1" w:rsidRPr="005F29C7" w:rsidRDefault="00F358A1" w:rsidP="00435E28">
            <w:pPr>
              <w:pStyle w:val="Tablehead"/>
              <w:rPr>
                <w:lang w:val="fr-CH"/>
              </w:rPr>
            </w:pPr>
          </w:p>
        </w:tc>
        <w:tc>
          <w:tcPr>
            <w:tcW w:w="2001" w:type="dxa"/>
            <w:vMerge/>
          </w:tcPr>
          <w:p w:rsidR="00F358A1" w:rsidRPr="005F29C7" w:rsidRDefault="00F358A1" w:rsidP="00435E28">
            <w:pPr>
              <w:pStyle w:val="Tablehead"/>
              <w:rPr>
                <w:lang w:val="fr-CH"/>
              </w:rPr>
            </w:pPr>
          </w:p>
        </w:tc>
        <w:tc>
          <w:tcPr>
            <w:tcW w:w="2001" w:type="dxa"/>
            <w:shd w:val="clear" w:color="auto" w:fill="auto"/>
            <w:vAlign w:val="center"/>
          </w:tcPr>
          <w:p w:rsidR="00F358A1" w:rsidRPr="005F29C7" w:rsidRDefault="00F358A1" w:rsidP="00435E28">
            <w:pPr>
              <w:pStyle w:val="Tablehead"/>
              <w:rPr>
                <w:lang w:val="fr-CH"/>
              </w:rPr>
            </w:pPr>
            <w:r>
              <w:rPr>
                <w:lang w:val="fr-CH"/>
              </w:rPr>
              <w:t>Couche de b</w:t>
            </w:r>
            <w:r w:rsidRPr="005F29C7">
              <w:rPr>
                <w:lang w:val="fr-CH"/>
              </w:rPr>
              <w:t xml:space="preserve">ase </w:t>
            </w:r>
          </w:p>
        </w:tc>
        <w:tc>
          <w:tcPr>
            <w:tcW w:w="2001" w:type="dxa"/>
            <w:shd w:val="clear" w:color="auto" w:fill="auto"/>
            <w:vAlign w:val="center"/>
          </w:tcPr>
          <w:p w:rsidR="00F358A1" w:rsidRPr="005F29C7" w:rsidRDefault="00F358A1" w:rsidP="00435E28">
            <w:pPr>
              <w:pStyle w:val="Tablehead"/>
              <w:rPr>
                <w:rFonts w:eastAsia="Malgun Gothic"/>
                <w:lang w:val="fr-CH"/>
              </w:rPr>
            </w:pPr>
            <w:r>
              <w:rPr>
                <w:lang w:val="fr-CH"/>
              </w:rPr>
              <w:t>Couche d'amélioration</w:t>
            </w:r>
          </w:p>
        </w:tc>
      </w:tr>
      <w:tr w:rsidR="00F358A1" w:rsidRPr="005F29C7" w:rsidTr="00435E28">
        <w:trPr>
          <w:tblHeader/>
          <w:jc w:val="center"/>
        </w:trPr>
        <w:tc>
          <w:tcPr>
            <w:tcW w:w="3636" w:type="dxa"/>
            <w:shd w:val="clear" w:color="auto" w:fill="auto"/>
          </w:tcPr>
          <w:p w:rsidR="00F358A1" w:rsidRPr="005F29C7" w:rsidRDefault="00F358A1" w:rsidP="00435E28">
            <w:pPr>
              <w:pStyle w:val="Tabletext"/>
              <w:rPr>
                <w:lang w:val="fr-CH"/>
              </w:rPr>
            </w:pPr>
            <w:r>
              <w:rPr>
                <w:lang w:val="fr-CH"/>
              </w:rPr>
              <w:t xml:space="preserve">Gammes de fréquences </w:t>
            </w:r>
            <w:r w:rsidRPr="005F29C7">
              <w:rPr>
                <w:lang w:val="fr-CH"/>
              </w:rPr>
              <w:t>(MHz)</w:t>
            </w:r>
          </w:p>
        </w:tc>
        <w:tc>
          <w:tcPr>
            <w:tcW w:w="6003" w:type="dxa"/>
            <w:gridSpan w:val="3"/>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175</w:t>
            </w:r>
            <w:r>
              <w:rPr>
                <w:rFonts w:eastAsiaTheme="minorEastAsia"/>
                <w:lang w:val="fr-CH"/>
              </w:rPr>
              <w:t>,</w:t>
            </w:r>
            <w:r w:rsidRPr="005F29C7">
              <w:rPr>
                <w:rFonts w:eastAsiaTheme="minorEastAsia"/>
                <w:lang w:val="fr-CH"/>
              </w:rPr>
              <w:t>280 ~ 214</w:t>
            </w:r>
            <w:r>
              <w:rPr>
                <w:rFonts w:eastAsiaTheme="minorEastAsia"/>
                <w:lang w:val="fr-CH"/>
              </w:rPr>
              <w:t>,</w:t>
            </w:r>
            <w:r w:rsidRPr="005F29C7">
              <w:rPr>
                <w:rFonts w:eastAsiaTheme="minorEastAsia"/>
                <w:lang w:val="fr-CH"/>
              </w:rPr>
              <w:t>736</w:t>
            </w:r>
          </w:p>
        </w:tc>
      </w:tr>
      <w:tr w:rsidR="00F358A1" w:rsidRPr="005F29C7" w:rsidTr="00435E28">
        <w:trPr>
          <w:tblHeader/>
          <w:jc w:val="center"/>
        </w:trPr>
        <w:tc>
          <w:tcPr>
            <w:tcW w:w="3636" w:type="dxa"/>
            <w:shd w:val="clear" w:color="auto" w:fill="auto"/>
          </w:tcPr>
          <w:p w:rsidR="00F358A1" w:rsidRPr="005F29C7" w:rsidRDefault="00F358A1" w:rsidP="00435E28">
            <w:pPr>
              <w:pStyle w:val="Tabletext"/>
              <w:rPr>
                <w:lang w:val="fr-CH"/>
              </w:rPr>
            </w:pPr>
            <w:r>
              <w:rPr>
                <w:lang w:val="fr-CH"/>
              </w:rPr>
              <w:t xml:space="preserve">Largeur de bande de bruit équivalente </w:t>
            </w:r>
            <w:r w:rsidRPr="005F29C7">
              <w:rPr>
                <w:lang w:val="fr-CH"/>
              </w:rPr>
              <w:t>(MHz)</w:t>
            </w:r>
          </w:p>
        </w:tc>
        <w:tc>
          <w:tcPr>
            <w:tcW w:w="6003" w:type="dxa"/>
            <w:gridSpan w:val="3"/>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1</w:t>
            </w:r>
            <w:r>
              <w:rPr>
                <w:rFonts w:eastAsiaTheme="minorEastAsia"/>
                <w:lang w:val="fr-CH"/>
              </w:rPr>
              <w:t>,</w:t>
            </w:r>
            <w:r w:rsidRPr="005F29C7">
              <w:rPr>
                <w:rFonts w:eastAsiaTheme="minorEastAsia"/>
                <w:lang w:val="fr-CH"/>
              </w:rPr>
              <w:t>536</w:t>
            </w:r>
          </w:p>
        </w:tc>
      </w:tr>
      <w:tr w:rsidR="00F358A1" w:rsidRPr="005F29C7" w:rsidTr="00435E28">
        <w:trPr>
          <w:tblHeader/>
          <w:jc w:val="center"/>
        </w:trPr>
        <w:tc>
          <w:tcPr>
            <w:tcW w:w="3636" w:type="dxa"/>
            <w:shd w:val="clear" w:color="auto" w:fill="auto"/>
            <w:vAlign w:val="center"/>
          </w:tcPr>
          <w:p w:rsidR="00F358A1" w:rsidRPr="005F29C7" w:rsidRDefault="00F358A1" w:rsidP="00435E28">
            <w:pPr>
              <w:pStyle w:val="Tabletext"/>
              <w:rPr>
                <w:lang w:val="fr-CH"/>
              </w:rPr>
            </w:pPr>
            <w:r>
              <w:rPr>
                <w:lang w:val="fr-CH"/>
              </w:rPr>
              <w:t>Sensibilité maximale du récepteur</w:t>
            </w:r>
            <w:r w:rsidRPr="005F29C7">
              <w:rPr>
                <w:lang w:val="fr-CH"/>
              </w:rPr>
              <w:t xml:space="preserve"> (dBm)</w:t>
            </w:r>
            <w:r w:rsidRPr="005F29C7">
              <w:rPr>
                <w:vertAlign w:val="superscript"/>
                <w:lang w:val="fr-CH"/>
              </w:rPr>
              <w:t>(</w:t>
            </w:r>
            <w:r w:rsidRPr="005F29C7">
              <w:rPr>
                <w:rFonts w:eastAsiaTheme="minorEastAsia"/>
                <w:vertAlign w:val="superscript"/>
                <w:lang w:val="fr-CH"/>
              </w:rPr>
              <w:t>1</w:t>
            </w:r>
            <w:r w:rsidRPr="005F29C7">
              <w:rPr>
                <w:vertAlign w:val="superscript"/>
                <w:lang w:val="fr-CH"/>
              </w:rPr>
              <w:t>)</w:t>
            </w:r>
          </w:p>
        </w:tc>
        <w:tc>
          <w:tcPr>
            <w:tcW w:w="2001" w:type="dxa"/>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–104</w:t>
            </w:r>
          </w:p>
        </w:tc>
        <w:tc>
          <w:tcPr>
            <w:tcW w:w="2001" w:type="dxa"/>
            <w:shd w:val="clear" w:color="auto" w:fill="auto"/>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–101</w:t>
            </w:r>
          </w:p>
        </w:tc>
        <w:tc>
          <w:tcPr>
            <w:tcW w:w="2001" w:type="dxa"/>
            <w:shd w:val="clear" w:color="auto" w:fill="auto"/>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–99</w:t>
            </w:r>
          </w:p>
        </w:tc>
      </w:tr>
      <w:tr w:rsidR="00F358A1" w:rsidRPr="005F29C7" w:rsidTr="00435E28">
        <w:trPr>
          <w:tblHeader/>
          <w:jc w:val="center"/>
        </w:trPr>
        <w:tc>
          <w:tcPr>
            <w:tcW w:w="3636" w:type="dxa"/>
            <w:shd w:val="clear" w:color="auto" w:fill="auto"/>
            <w:vAlign w:val="center"/>
          </w:tcPr>
          <w:p w:rsidR="00F358A1" w:rsidRPr="005F29C7" w:rsidRDefault="00F358A1" w:rsidP="00435E28">
            <w:pPr>
              <w:pStyle w:val="Tabletext"/>
              <w:rPr>
                <w:lang w:val="fr-CH"/>
              </w:rPr>
            </w:pPr>
            <w:r>
              <w:rPr>
                <w:lang w:val="fr-CH"/>
              </w:rPr>
              <w:t xml:space="preserve">Rapport </w:t>
            </w:r>
            <w:r w:rsidRPr="005F29C7">
              <w:rPr>
                <w:i/>
                <w:iCs/>
                <w:lang w:val="fr-CH"/>
              </w:rPr>
              <w:t>C</w:t>
            </w:r>
            <w:r w:rsidRPr="005F29C7">
              <w:rPr>
                <w:lang w:val="fr-CH"/>
              </w:rPr>
              <w:t>/</w:t>
            </w:r>
            <w:r w:rsidRPr="005F29C7">
              <w:rPr>
                <w:i/>
                <w:iCs/>
                <w:lang w:val="fr-CH"/>
              </w:rPr>
              <w:t>N</w:t>
            </w:r>
            <w:r w:rsidRPr="005F29C7">
              <w:rPr>
                <w:lang w:val="fr-CH"/>
              </w:rPr>
              <w:t xml:space="preserve"> </w:t>
            </w:r>
            <w:r>
              <w:rPr>
                <w:lang w:val="fr-CH"/>
              </w:rPr>
              <w:t xml:space="preserve">seuil de référence </w:t>
            </w:r>
            <w:r w:rsidRPr="005F29C7">
              <w:rPr>
                <w:lang w:val="fr-CH"/>
              </w:rPr>
              <w:t xml:space="preserve">(dB) </w:t>
            </w:r>
          </w:p>
        </w:tc>
        <w:tc>
          <w:tcPr>
            <w:tcW w:w="2001" w:type="dxa"/>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6</w:t>
            </w:r>
          </w:p>
        </w:tc>
        <w:tc>
          <w:tcPr>
            <w:tcW w:w="2001" w:type="dxa"/>
            <w:shd w:val="clear" w:color="auto" w:fill="auto"/>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9</w:t>
            </w:r>
          </w:p>
        </w:tc>
        <w:tc>
          <w:tcPr>
            <w:tcW w:w="2001" w:type="dxa"/>
            <w:shd w:val="clear" w:color="auto" w:fill="auto"/>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11</w:t>
            </w:r>
          </w:p>
        </w:tc>
      </w:tr>
      <w:tr w:rsidR="00F358A1" w:rsidRPr="005F29C7" w:rsidTr="00435E28">
        <w:trPr>
          <w:tblHeader/>
          <w:jc w:val="center"/>
        </w:trPr>
        <w:tc>
          <w:tcPr>
            <w:tcW w:w="3636" w:type="dxa"/>
            <w:shd w:val="clear" w:color="auto" w:fill="auto"/>
            <w:vAlign w:val="center"/>
          </w:tcPr>
          <w:p w:rsidR="00F358A1" w:rsidRPr="005F29C7" w:rsidRDefault="00F358A1" w:rsidP="00435E28">
            <w:pPr>
              <w:pStyle w:val="Tabletext"/>
              <w:rPr>
                <w:lang w:val="fr-CH"/>
              </w:rPr>
            </w:pPr>
            <w:r>
              <w:rPr>
                <w:lang w:val="fr-CH"/>
              </w:rPr>
              <w:t xml:space="preserve">Seuil de saturation du récepteur </w:t>
            </w:r>
            <w:r w:rsidRPr="005F29C7">
              <w:rPr>
                <w:lang w:val="fr-CH"/>
              </w:rPr>
              <w:t>(dBm)</w:t>
            </w:r>
          </w:p>
        </w:tc>
        <w:tc>
          <w:tcPr>
            <w:tcW w:w="2001" w:type="dxa"/>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0</w:t>
            </w:r>
          </w:p>
        </w:tc>
        <w:tc>
          <w:tcPr>
            <w:tcW w:w="4002" w:type="dxa"/>
            <w:gridSpan w:val="2"/>
            <w:shd w:val="clear" w:color="auto" w:fill="auto"/>
            <w:vAlign w:val="center"/>
          </w:tcPr>
          <w:p w:rsidR="00F358A1" w:rsidRPr="005F29C7" w:rsidRDefault="00F358A1" w:rsidP="00435E28">
            <w:pPr>
              <w:pStyle w:val="Tabletext"/>
              <w:jc w:val="center"/>
              <w:rPr>
                <w:rFonts w:eastAsiaTheme="minorEastAsia"/>
                <w:lang w:val="fr-CH"/>
              </w:rPr>
            </w:pPr>
            <w:r w:rsidRPr="005F29C7">
              <w:rPr>
                <w:rFonts w:eastAsiaTheme="minorEastAsia"/>
                <w:lang w:val="fr-CH"/>
              </w:rPr>
              <w:t>0</w:t>
            </w:r>
          </w:p>
        </w:tc>
      </w:tr>
    </w:tbl>
    <w:p w:rsidR="00F358A1" w:rsidRDefault="00F358A1" w:rsidP="009F643C">
      <w:pPr>
        <w:pStyle w:val="Note"/>
        <w:rPr>
          <w:rFonts w:eastAsia="Malgun Gothic"/>
          <w:lang w:val="fr-CH" w:eastAsia="ko-KR"/>
        </w:rPr>
      </w:pPr>
      <w:r w:rsidRPr="005F29C7">
        <w:rPr>
          <w:rFonts w:eastAsia="Malgun Gothic"/>
          <w:lang w:val="fr-CH" w:eastAsia="ko-KR"/>
        </w:rPr>
        <w:t xml:space="preserve">NOTE 1 – </w:t>
      </w:r>
      <w:r>
        <w:rPr>
          <w:rFonts w:eastAsia="Malgun Gothic"/>
          <w:lang w:val="fr-CH" w:eastAsia="ko-KR"/>
        </w:rPr>
        <w:t xml:space="preserve">La valeur pour le système </w:t>
      </w:r>
      <w:r w:rsidRPr="005F29C7">
        <w:rPr>
          <w:rFonts w:eastAsia="Malgun Gothic"/>
          <w:lang w:val="fr-CH" w:eastAsia="ko-KR"/>
        </w:rPr>
        <w:t xml:space="preserve">T-DMB </w:t>
      </w:r>
      <w:r>
        <w:rPr>
          <w:rFonts w:eastAsia="Malgun Gothic"/>
          <w:lang w:val="fr-CH" w:eastAsia="ko-KR"/>
        </w:rPr>
        <w:t>a été mesurée pour un rendement du code convolutif de «</w:t>
      </w:r>
      <w:r w:rsidRPr="005F29C7">
        <w:rPr>
          <w:rFonts w:eastAsia="Malgun Gothic"/>
          <w:lang w:val="fr-CH" w:eastAsia="ko-KR"/>
        </w:rPr>
        <w:t>1/2</w:t>
      </w:r>
      <w:r>
        <w:rPr>
          <w:rFonts w:eastAsia="Malgun Gothic"/>
          <w:lang w:val="fr-CH" w:eastAsia="ko-KR"/>
        </w:rPr>
        <w:t>»</w:t>
      </w:r>
      <w:r w:rsidRPr="005F29C7">
        <w:rPr>
          <w:rFonts w:eastAsia="Malgun Gothic"/>
          <w:lang w:val="fr-CH" w:eastAsia="ko-KR"/>
        </w:rPr>
        <w:t xml:space="preserve">. </w:t>
      </w:r>
      <w:r>
        <w:rPr>
          <w:rFonts w:eastAsia="Malgun Gothic"/>
          <w:lang w:val="fr-CH" w:eastAsia="ko-KR"/>
        </w:rPr>
        <w:t xml:space="preserve">Les valeurs pour le système </w:t>
      </w:r>
      <w:r w:rsidRPr="005F29C7">
        <w:rPr>
          <w:rFonts w:eastAsia="Malgun Gothic"/>
          <w:lang w:val="fr-CH" w:eastAsia="ko-KR"/>
        </w:rPr>
        <w:t xml:space="preserve">AT-DMB </w:t>
      </w:r>
      <w:r>
        <w:rPr>
          <w:rFonts w:eastAsia="Malgun Gothic"/>
          <w:lang w:val="fr-CH" w:eastAsia="ko-KR"/>
        </w:rPr>
        <w:t>ont été mesurées dans les conditions suivantes: rapport de constellation</w:t>
      </w:r>
      <w:r w:rsidRPr="005F29C7">
        <w:rPr>
          <w:rFonts w:eastAsia="Malgun Gothic"/>
          <w:lang w:val="fr-CH" w:eastAsia="ko-KR"/>
        </w:rPr>
        <w:t xml:space="preserve"> </w:t>
      </w:r>
      <w:r>
        <w:rPr>
          <w:rFonts w:eastAsia="Malgun Gothic"/>
          <w:lang w:val="fr-CH" w:eastAsia="ko-KR"/>
        </w:rPr>
        <w:t>de «</w:t>
      </w:r>
      <w:r w:rsidRPr="005F29C7">
        <w:rPr>
          <w:rFonts w:eastAsia="Malgun Gothic"/>
          <w:lang w:val="fr-CH" w:eastAsia="ko-KR"/>
        </w:rPr>
        <w:t>2</w:t>
      </w:r>
      <w:r>
        <w:rPr>
          <w:rFonts w:eastAsia="Malgun Gothic"/>
          <w:lang w:val="fr-CH" w:eastAsia="ko-KR"/>
        </w:rPr>
        <w:t>,</w:t>
      </w:r>
      <w:r w:rsidRPr="005F29C7">
        <w:rPr>
          <w:rFonts w:eastAsia="Malgun Gothic"/>
          <w:lang w:val="fr-CH" w:eastAsia="ko-KR"/>
        </w:rPr>
        <w:t>0</w:t>
      </w:r>
      <w:r>
        <w:rPr>
          <w:rFonts w:eastAsia="Malgun Gothic"/>
          <w:lang w:val="fr-CH" w:eastAsia="ko-KR"/>
        </w:rPr>
        <w:t>»</w:t>
      </w:r>
      <w:r w:rsidRPr="005F29C7">
        <w:rPr>
          <w:rFonts w:eastAsia="Malgun Gothic"/>
          <w:lang w:val="fr-CH" w:eastAsia="ko-KR"/>
        </w:rPr>
        <w:t xml:space="preserve">, </w:t>
      </w:r>
      <w:r>
        <w:rPr>
          <w:rFonts w:eastAsia="Malgun Gothic"/>
          <w:lang w:val="fr-CH" w:eastAsia="ko-KR"/>
        </w:rPr>
        <w:t>rendement du code c</w:t>
      </w:r>
      <w:r w:rsidRPr="005F29C7">
        <w:rPr>
          <w:rFonts w:eastAsia="Malgun Gothic"/>
          <w:lang w:val="fr-CH" w:eastAsia="ko-KR"/>
        </w:rPr>
        <w:t>onvoluti</w:t>
      </w:r>
      <w:r>
        <w:rPr>
          <w:rFonts w:eastAsia="Malgun Gothic"/>
          <w:lang w:val="fr-CH" w:eastAsia="ko-KR"/>
        </w:rPr>
        <w:t>f de la couche de base de «</w:t>
      </w:r>
      <w:r w:rsidRPr="005F29C7">
        <w:rPr>
          <w:rFonts w:eastAsia="Malgun Gothic"/>
          <w:lang w:val="fr-CH" w:eastAsia="ko-KR"/>
        </w:rPr>
        <w:t>1/2</w:t>
      </w:r>
      <w:r>
        <w:rPr>
          <w:rFonts w:eastAsia="Malgun Gothic"/>
          <w:lang w:val="fr-CH" w:eastAsia="ko-KR"/>
        </w:rPr>
        <w:t>»</w:t>
      </w:r>
      <w:r w:rsidRPr="005F29C7">
        <w:rPr>
          <w:rFonts w:eastAsia="Malgun Gothic"/>
          <w:lang w:val="fr-CH" w:eastAsia="ko-KR"/>
        </w:rPr>
        <w:t xml:space="preserve"> </w:t>
      </w:r>
      <w:r>
        <w:rPr>
          <w:rFonts w:eastAsia="Malgun Gothic"/>
          <w:lang w:val="fr-CH" w:eastAsia="ko-KR"/>
        </w:rPr>
        <w:t>et rendement du turbo</w:t>
      </w:r>
      <w:r w:rsidRPr="005F29C7">
        <w:rPr>
          <w:rFonts w:eastAsia="Malgun Gothic"/>
          <w:lang w:val="fr-CH" w:eastAsia="ko-KR"/>
        </w:rPr>
        <w:t xml:space="preserve">code </w:t>
      </w:r>
      <w:r>
        <w:rPr>
          <w:rFonts w:eastAsia="Malgun Gothic"/>
          <w:lang w:val="fr-CH" w:eastAsia="ko-KR"/>
        </w:rPr>
        <w:t>de la couche d'amélioration de «</w:t>
      </w:r>
      <w:r w:rsidRPr="005F29C7">
        <w:rPr>
          <w:rFonts w:eastAsia="Malgun Gothic"/>
          <w:lang w:val="fr-CH" w:eastAsia="ko-KR"/>
        </w:rPr>
        <w:t>1/2</w:t>
      </w:r>
      <w:r>
        <w:rPr>
          <w:rFonts w:eastAsia="Malgun Gothic"/>
          <w:lang w:val="fr-CH" w:eastAsia="ko-KR"/>
        </w:rPr>
        <w:t>»</w:t>
      </w:r>
      <w:r w:rsidRPr="005F29C7">
        <w:rPr>
          <w:rFonts w:eastAsia="Malgun Gothic"/>
          <w:lang w:val="fr-CH" w:eastAsia="ko-KR"/>
        </w:rPr>
        <w:t>.</w:t>
      </w:r>
    </w:p>
    <w:p w:rsidR="00A511E1" w:rsidRPr="005F29C7" w:rsidRDefault="00A511E1" w:rsidP="00A511E1">
      <w:pPr>
        <w:pStyle w:val="Tablefin"/>
        <w:rPr>
          <w:rFonts w:eastAsia="Malgun Gothic"/>
          <w:lang w:eastAsia="ko-KR"/>
        </w:rPr>
      </w:pPr>
    </w:p>
    <w:p w:rsidR="00F358A1" w:rsidRPr="005F29C7" w:rsidRDefault="00F358A1" w:rsidP="00F358A1">
      <w:pPr>
        <w:pStyle w:val="Heading1"/>
        <w:rPr>
          <w:lang w:val="fr-CH"/>
        </w:rPr>
      </w:pPr>
      <w:r w:rsidRPr="005F29C7">
        <w:rPr>
          <w:rFonts w:eastAsia="Malgun Gothic"/>
          <w:lang w:val="fr-CH"/>
        </w:rPr>
        <w:t>2</w:t>
      </w:r>
      <w:r w:rsidRPr="005F29C7">
        <w:rPr>
          <w:lang w:val="fr-CH"/>
        </w:rPr>
        <w:tab/>
      </w:r>
      <w:r>
        <w:rPr>
          <w:lang w:val="fr-CH"/>
        </w:rPr>
        <w:t>Rapports de p</w:t>
      </w:r>
      <w:r w:rsidRPr="005F29C7">
        <w:rPr>
          <w:lang w:val="fr-CH"/>
        </w:rPr>
        <w:t xml:space="preserve">rotection </w:t>
      </w:r>
      <w:r>
        <w:rPr>
          <w:lang w:val="fr-CH"/>
        </w:rPr>
        <w:t>pour les signaux utiles de radiodiffusion multimédia de Terre </w:t>
      </w:r>
      <w:r w:rsidRPr="005F29C7">
        <w:rPr>
          <w:lang w:val="fr-CH"/>
        </w:rPr>
        <w:t xml:space="preserve">T-DMB/AT-DMB </w:t>
      </w:r>
    </w:p>
    <w:p w:rsidR="00F358A1" w:rsidRPr="005F29C7" w:rsidRDefault="00F358A1" w:rsidP="00F358A1">
      <w:pPr>
        <w:pStyle w:val="Heading2"/>
        <w:rPr>
          <w:lang w:val="fr-CH" w:eastAsia="ja-JP"/>
        </w:rPr>
      </w:pPr>
      <w:r w:rsidRPr="005F29C7">
        <w:rPr>
          <w:rFonts w:eastAsia="Malgun Gothic"/>
          <w:lang w:val="fr-CH" w:eastAsia="ko-KR"/>
        </w:rPr>
        <w:t>2</w:t>
      </w:r>
      <w:r w:rsidRPr="005F29C7">
        <w:rPr>
          <w:lang w:val="fr-CH" w:eastAsia="ja-JP"/>
        </w:rPr>
        <w:t>.1</w:t>
      </w:r>
      <w:r w:rsidRPr="005F29C7">
        <w:rPr>
          <w:lang w:val="fr-CH" w:eastAsia="ja-JP"/>
        </w:rPr>
        <w:tab/>
      </w:r>
      <w:r>
        <w:rPr>
          <w:lang w:val="fr-CH" w:eastAsia="ja-JP"/>
        </w:rPr>
        <w:t>Rapports de p</w:t>
      </w:r>
      <w:r w:rsidRPr="005F29C7">
        <w:rPr>
          <w:lang w:val="fr-CH" w:eastAsia="ja-JP"/>
        </w:rPr>
        <w:t xml:space="preserve">rotection </w:t>
      </w:r>
      <w:r>
        <w:rPr>
          <w:lang w:val="fr-CH" w:eastAsia="ja-JP"/>
        </w:rPr>
        <w:t xml:space="preserve">pour un signal </w:t>
      </w:r>
      <w:r w:rsidRPr="005F29C7">
        <w:rPr>
          <w:lang w:val="fr-CH" w:eastAsia="ja-JP"/>
        </w:rPr>
        <w:t xml:space="preserve">T-DMB </w:t>
      </w:r>
      <w:r>
        <w:rPr>
          <w:lang w:val="fr-CH" w:eastAsia="ja-JP"/>
        </w:rPr>
        <w:t>brouillé par des signaux T</w:t>
      </w:r>
      <w:r>
        <w:rPr>
          <w:lang w:val="fr-CH" w:eastAsia="ja-JP"/>
        </w:rPr>
        <w:noBreakHyphen/>
      </w:r>
      <w:r w:rsidRPr="005F29C7">
        <w:rPr>
          <w:lang w:val="fr-CH" w:eastAsia="ja-JP"/>
        </w:rPr>
        <w:t>DMB/AT</w:t>
      </w:r>
      <w:r w:rsidRPr="005F29C7">
        <w:rPr>
          <w:lang w:val="fr-CH" w:eastAsia="ja-JP"/>
        </w:rPr>
        <w:noBreakHyphen/>
        <w:t xml:space="preserve">DMB </w:t>
      </w:r>
      <w:r>
        <w:rPr>
          <w:lang w:val="fr-CH" w:eastAsia="ja-JP"/>
        </w:rPr>
        <w:t>dans le même canal</w:t>
      </w:r>
    </w:p>
    <w:p w:rsidR="00F358A1" w:rsidRPr="005F29C7" w:rsidRDefault="00F358A1" w:rsidP="00F358A1">
      <w:pPr>
        <w:rPr>
          <w:caps/>
          <w:sz w:val="20"/>
          <w:lang w:val="fr-CH"/>
        </w:rPr>
      </w:pPr>
      <w:r>
        <w:rPr>
          <w:lang w:val="fr-CH" w:eastAsia="ko-KR"/>
        </w:rPr>
        <w:t xml:space="preserve">Le </w:t>
      </w:r>
      <w:r w:rsidRPr="005F29C7">
        <w:rPr>
          <w:lang w:val="fr-CH" w:eastAsia="ko-KR"/>
        </w:rPr>
        <w:t>Table</w:t>
      </w:r>
      <w:r>
        <w:rPr>
          <w:lang w:val="fr-CH" w:eastAsia="ko-KR"/>
        </w:rPr>
        <w:t>au</w:t>
      </w:r>
      <w:r w:rsidRPr="005F29C7">
        <w:rPr>
          <w:lang w:val="fr-CH" w:eastAsia="ko-KR"/>
        </w:rPr>
        <w:t xml:space="preserve"> 3 </w:t>
      </w:r>
      <w:r>
        <w:rPr>
          <w:lang w:val="fr-CH" w:eastAsia="ko-KR"/>
        </w:rPr>
        <w:t xml:space="preserve">indique le rapport </w:t>
      </w:r>
      <w:r w:rsidRPr="008C1707">
        <w:rPr>
          <w:i/>
          <w:iCs/>
          <w:lang w:val="fr-CH" w:eastAsia="ko-KR"/>
        </w:rPr>
        <w:t>D</w:t>
      </w:r>
      <w:r w:rsidRPr="00DB55A7">
        <w:rPr>
          <w:lang w:val="fr-CH" w:eastAsia="ko-KR"/>
        </w:rPr>
        <w:t>/</w:t>
      </w:r>
      <w:r w:rsidRPr="008C1707">
        <w:rPr>
          <w:i/>
          <w:iCs/>
          <w:lang w:val="fr-CH" w:eastAsia="ko-KR"/>
        </w:rPr>
        <w:t>U</w:t>
      </w:r>
      <w:r w:rsidRPr="005F29C7">
        <w:rPr>
          <w:lang w:val="fr-CH" w:eastAsia="ko-KR"/>
        </w:rPr>
        <w:t xml:space="preserve"> </w:t>
      </w:r>
      <w:r>
        <w:rPr>
          <w:lang w:val="fr-CH" w:eastAsia="ko-KR"/>
        </w:rPr>
        <w:t xml:space="preserve">requis pour un signal utile </w:t>
      </w:r>
      <w:r w:rsidRPr="005F29C7">
        <w:rPr>
          <w:lang w:val="fr-CH" w:eastAsia="ko-KR"/>
        </w:rPr>
        <w:t xml:space="preserve">T-DMB </w:t>
      </w:r>
      <w:r>
        <w:rPr>
          <w:lang w:val="fr-CH" w:eastAsia="ko-KR"/>
        </w:rPr>
        <w:t xml:space="preserve">vis-à-vis de signaux brouilleurs </w:t>
      </w:r>
      <w:r w:rsidRPr="005F29C7">
        <w:rPr>
          <w:lang w:val="fr-CH" w:eastAsia="ko-KR"/>
        </w:rPr>
        <w:t xml:space="preserve">T-DMB </w:t>
      </w:r>
      <w:r>
        <w:rPr>
          <w:lang w:val="fr-CH" w:eastAsia="ko-KR"/>
        </w:rPr>
        <w:t xml:space="preserve">et </w:t>
      </w:r>
      <w:r w:rsidRPr="005F29C7">
        <w:rPr>
          <w:lang w:val="fr-CH" w:eastAsia="ko-KR"/>
        </w:rPr>
        <w:t>AT</w:t>
      </w:r>
      <w:r w:rsidRPr="005F29C7">
        <w:rPr>
          <w:lang w:val="fr-CH" w:eastAsia="ko-KR"/>
        </w:rPr>
        <w:noBreakHyphen/>
        <w:t xml:space="preserve">DMB </w:t>
      </w:r>
      <w:r>
        <w:rPr>
          <w:lang w:val="fr-CH" w:eastAsia="ko-KR"/>
        </w:rPr>
        <w:t>dans le même canal</w:t>
      </w:r>
      <w:r w:rsidRPr="005F29C7">
        <w:rPr>
          <w:lang w:val="fr-CH" w:eastAsia="ko-KR"/>
        </w:rPr>
        <w:t>.</w:t>
      </w:r>
    </w:p>
    <w:p w:rsidR="00F358A1" w:rsidRPr="005F29C7" w:rsidRDefault="00F358A1" w:rsidP="00F358A1">
      <w:pPr>
        <w:pStyle w:val="TableNoBR"/>
        <w:rPr>
          <w:lang w:val="fr-CH"/>
        </w:rPr>
      </w:pPr>
      <w:r w:rsidRPr="005F29C7">
        <w:rPr>
          <w:lang w:val="fr-CH"/>
        </w:rPr>
        <w:t>TABLE</w:t>
      </w:r>
      <w:r>
        <w:rPr>
          <w:lang w:val="fr-CH"/>
        </w:rPr>
        <w:t>AU</w:t>
      </w:r>
      <w:r w:rsidRPr="005F29C7">
        <w:rPr>
          <w:lang w:val="fr-CH"/>
        </w:rPr>
        <w:t xml:space="preserve"> 3</w:t>
      </w:r>
    </w:p>
    <w:p w:rsidR="00F358A1" w:rsidRPr="00E328CF" w:rsidRDefault="00F358A1" w:rsidP="00F358A1">
      <w:pPr>
        <w:pStyle w:val="TabletitleBR"/>
        <w:rPr>
          <w:lang w:val="fr-CH" w:eastAsia="ko-KR"/>
        </w:rPr>
      </w:pPr>
      <w:r w:rsidRPr="00E328CF">
        <w:rPr>
          <w:lang w:val="fr-CH" w:eastAsia="ko-KR"/>
        </w:rPr>
        <w:t xml:space="preserve">Rapport </w:t>
      </w:r>
      <w:r w:rsidRPr="00DB55A7">
        <w:rPr>
          <w:i/>
          <w:lang w:val="fr-CH" w:eastAsia="ko-KR"/>
        </w:rPr>
        <w:t>D</w:t>
      </w:r>
      <w:r w:rsidRPr="00DB55A7">
        <w:rPr>
          <w:iCs/>
          <w:lang w:val="fr-CH" w:eastAsia="ko-KR"/>
        </w:rPr>
        <w:t>/</w:t>
      </w:r>
      <w:r w:rsidRPr="00DB55A7">
        <w:rPr>
          <w:i/>
          <w:lang w:val="fr-CH" w:eastAsia="ko-KR"/>
        </w:rPr>
        <w:t>U</w:t>
      </w:r>
      <w:r w:rsidRPr="00E328CF">
        <w:rPr>
          <w:lang w:val="fr-CH" w:eastAsia="ko-KR"/>
        </w:rPr>
        <w:t xml:space="preserve"> requis pour un signal utile T-DMB brouillé par des signaux brouilleurs T</w:t>
      </w:r>
      <w:r w:rsidRPr="00E328CF">
        <w:rPr>
          <w:lang w:val="fr-CH" w:eastAsia="ko-KR"/>
        </w:rPr>
        <w:noBreakHyphen/>
        <w:t>DMB/AT-DMB dans le même canal</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252"/>
      </w:tblGrid>
      <w:tr w:rsidR="00F358A1" w:rsidRPr="005F29C7" w:rsidTr="005B3E94">
        <w:trPr>
          <w:jc w:val="center"/>
        </w:trPr>
        <w:tc>
          <w:tcPr>
            <w:tcW w:w="3681" w:type="dxa"/>
            <w:vAlign w:val="center"/>
          </w:tcPr>
          <w:p w:rsidR="00F358A1" w:rsidRPr="005F29C7" w:rsidRDefault="00F358A1" w:rsidP="009F643C">
            <w:pPr>
              <w:pStyle w:val="Tablehead"/>
              <w:rPr>
                <w:lang w:val="fr-CH"/>
              </w:rPr>
            </w:pPr>
            <w:r>
              <w:rPr>
                <w:lang w:val="fr-CH"/>
              </w:rPr>
              <w:t>S</w:t>
            </w:r>
            <w:r w:rsidRPr="005F29C7">
              <w:rPr>
                <w:lang w:val="fr-CH"/>
              </w:rPr>
              <w:t>ignal</w:t>
            </w:r>
            <w:r>
              <w:rPr>
                <w:lang w:val="fr-CH"/>
              </w:rPr>
              <w:t xml:space="preserve"> brouilleur</w:t>
            </w:r>
          </w:p>
        </w:tc>
        <w:tc>
          <w:tcPr>
            <w:tcW w:w="4252" w:type="dxa"/>
          </w:tcPr>
          <w:p w:rsidR="00F358A1" w:rsidRPr="005F29C7" w:rsidRDefault="00F358A1" w:rsidP="009F643C">
            <w:pPr>
              <w:pStyle w:val="Tablehead"/>
              <w:rPr>
                <w:lang w:val="fr-CH"/>
              </w:rPr>
            </w:pPr>
            <w:r w:rsidRPr="00165E8F">
              <w:rPr>
                <w:lang w:val="fr-CH"/>
              </w:rPr>
              <w:t>Rapport</w:t>
            </w:r>
            <w:r>
              <w:rPr>
                <w:i/>
                <w:iCs/>
                <w:lang w:val="fr-CH"/>
              </w:rPr>
              <w:t xml:space="preserve"> </w:t>
            </w:r>
            <w:r w:rsidRPr="008C1707">
              <w:rPr>
                <w:i/>
                <w:iCs/>
                <w:lang w:val="fr-CH"/>
              </w:rPr>
              <w:t>D</w:t>
            </w:r>
            <w:r w:rsidRPr="00DB55A7">
              <w:rPr>
                <w:lang w:val="fr-CH"/>
              </w:rPr>
              <w:t>/</w:t>
            </w:r>
            <w:r w:rsidRPr="008C1707">
              <w:rPr>
                <w:i/>
                <w:iCs/>
                <w:lang w:val="fr-CH"/>
              </w:rPr>
              <w:t>U</w:t>
            </w:r>
            <w:r w:rsidRPr="005F29C7">
              <w:rPr>
                <w:lang w:val="fr-CH"/>
              </w:rPr>
              <w:t xml:space="preserve"> requi</w:t>
            </w:r>
            <w:r>
              <w:rPr>
                <w:lang w:val="fr-CH"/>
              </w:rPr>
              <w:t>s pour le signal utile T</w:t>
            </w:r>
            <w:r>
              <w:rPr>
                <w:lang w:val="fr-CH"/>
              </w:rPr>
              <w:noBreakHyphen/>
            </w:r>
            <w:r w:rsidRPr="005F29C7">
              <w:rPr>
                <w:lang w:val="fr-CH"/>
              </w:rPr>
              <w:t>DMB (dB)</w:t>
            </w:r>
          </w:p>
        </w:tc>
      </w:tr>
      <w:tr w:rsidR="00F358A1" w:rsidRPr="005F29C7" w:rsidTr="009F643C">
        <w:trPr>
          <w:jc w:val="center"/>
        </w:trPr>
        <w:tc>
          <w:tcPr>
            <w:tcW w:w="3681" w:type="dxa"/>
            <w:vAlign w:val="center"/>
          </w:tcPr>
          <w:p w:rsidR="00F358A1" w:rsidRPr="005F29C7" w:rsidRDefault="00F358A1" w:rsidP="009F643C">
            <w:pPr>
              <w:pStyle w:val="Tabletext"/>
              <w:jc w:val="center"/>
              <w:rPr>
                <w:rFonts w:eastAsia="Malgun Gothic"/>
                <w:lang w:val="fr-CH"/>
              </w:rPr>
            </w:pPr>
            <w:r w:rsidRPr="005F29C7">
              <w:rPr>
                <w:lang w:val="fr-CH"/>
              </w:rPr>
              <w:t>T-DMB</w:t>
            </w:r>
            <w:r w:rsidRPr="005F29C7">
              <w:rPr>
                <w:rFonts w:eastAsia="Malgun Gothic"/>
                <w:lang w:val="fr-CH"/>
              </w:rPr>
              <w:t>/AT-DMB</w:t>
            </w:r>
          </w:p>
        </w:tc>
        <w:tc>
          <w:tcPr>
            <w:tcW w:w="4252" w:type="dxa"/>
            <w:vAlign w:val="center"/>
          </w:tcPr>
          <w:p w:rsidR="00F358A1" w:rsidRPr="005F29C7" w:rsidRDefault="00F358A1" w:rsidP="009F643C">
            <w:pPr>
              <w:pStyle w:val="Tabletext"/>
              <w:jc w:val="center"/>
              <w:rPr>
                <w:lang w:val="fr-CH"/>
              </w:rPr>
            </w:pPr>
            <w:r w:rsidRPr="005F29C7">
              <w:rPr>
                <w:lang w:val="fr-CH"/>
              </w:rPr>
              <w:t>6</w:t>
            </w:r>
          </w:p>
        </w:tc>
      </w:tr>
    </w:tbl>
    <w:p w:rsidR="009F643C" w:rsidRDefault="009F643C" w:rsidP="00A511E1">
      <w:pPr>
        <w:pStyle w:val="Tablefin"/>
        <w:rPr>
          <w:lang w:eastAsia="ko-KR"/>
        </w:rPr>
      </w:pPr>
    </w:p>
    <w:p w:rsidR="00F358A1" w:rsidRPr="005F29C7" w:rsidRDefault="00F358A1" w:rsidP="009F643C">
      <w:pPr>
        <w:rPr>
          <w:lang w:val="fr-CH" w:eastAsia="ko-KR"/>
        </w:rPr>
      </w:pPr>
      <w:r>
        <w:rPr>
          <w:lang w:val="fr-CH" w:eastAsia="ko-KR"/>
        </w:rPr>
        <w:t>Les rapports de p</w:t>
      </w:r>
      <w:r w:rsidRPr="005F29C7">
        <w:rPr>
          <w:lang w:val="fr-CH" w:eastAsia="ko-KR"/>
        </w:rPr>
        <w:t>rotection requi</w:t>
      </w:r>
      <w:r>
        <w:rPr>
          <w:lang w:val="fr-CH" w:eastAsia="ko-KR"/>
        </w:rPr>
        <w:t xml:space="preserve">s pour un signal utile </w:t>
      </w:r>
      <w:r w:rsidRPr="005F29C7">
        <w:rPr>
          <w:lang w:val="fr-CH" w:eastAsia="ko-KR"/>
        </w:rPr>
        <w:t xml:space="preserve">T-DMB </w:t>
      </w:r>
      <w:r>
        <w:rPr>
          <w:lang w:val="fr-CH" w:eastAsia="ko-KR"/>
        </w:rPr>
        <w:t>vis-à-vis de signaux brouilleurs T</w:t>
      </w:r>
      <w:r>
        <w:rPr>
          <w:lang w:val="fr-CH" w:eastAsia="ko-KR"/>
        </w:rPr>
        <w:noBreakHyphen/>
      </w:r>
      <w:r w:rsidRPr="005F29C7">
        <w:rPr>
          <w:lang w:val="fr-CH" w:eastAsia="ko-KR"/>
        </w:rPr>
        <w:t xml:space="preserve">DMB/AT-DMB </w:t>
      </w:r>
      <w:r>
        <w:rPr>
          <w:lang w:val="fr-CH" w:eastAsia="ko-KR"/>
        </w:rPr>
        <w:t xml:space="preserve">dans le même canal ne </w:t>
      </w:r>
      <w:r w:rsidRPr="005F29C7">
        <w:rPr>
          <w:lang w:val="fr-CH" w:eastAsia="ko-KR"/>
        </w:rPr>
        <w:t>d</w:t>
      </w:r>
      <w:r>
        <w:rPr>
          <w:lang w:val="fr-CH" w:eastAsia="ko-KR"/>
        </w:rPr>
        <w:t>é</w:t>
      </w:r>
      <w:r w:rsidRPr="005F29C7">
        <w:rPr>
          <w:lang w:val="fr-CH" w:eastAsia="ko-KR"/>
        </w:rPr>
        <w:t>pend</w:t>
      </w:r>
      <w:r>
        <w:rPr>
          <w:lang w:val="fr-CH" w:eastAsia="ko-KR"/>
        </w:rPr>
        <w:t>ent pas des brouilleurs</w:t>
      </w:r>
      <w:r w:rsidRPr="005F29C7">
        <w:rPr>
          <w:lang w:val="fr-CH" w:eastAsia="ko-KR"/>
        </w:rPr>
        <w:t xml:space="preserve">, </w:t>
      </w:r>
      <w:r>
        <w:rPr>
          <w:lang w:val="fr-CH" w:eastAsia="ko-KR"/>
        </w:rPr>
        <w:t xml:space="preserve">car la puissance moyenne est la même pour un signal </w:t>
      </w:r>
      <w:r w:rsidRPr="005F29C7">
        <w:rPr>
          <w:lang w:val="fr-CH" w:eastAsia="ko-KR"/>
        </w:rPr>
        <w:t xml:space="preserve">AT-DMB </w:t>
      </w:r>
      <w:r>
        <w:rPr>
          <w:lang w:val="fr-CH" w:eastAsia="ko-KR"/>
        </w:rPr>
        <w:t xml:space="preserve">et pour un signal </w:t>
      </w:r>
      <w:r w:rsidRPr="005F29C7">
        <w:rPr>
          <w:lang w:val="fr-CH" w:eastAsia="ko-KR"/>
        </w:rPr>
        <w:t>T-DMB.</w:t>
      </w:r>
    </w:p>
    <w:p w:rsidR="00F358A1" w:rsidRPr="005F29C7" w:rsidRDefault="00F358A1" w:rsidP="00F358A1">
      <w:pPr>
        <w:pStyle w:val="Heading2"/>
        <w:rPr>
          <w:lang w:val="fr-CH" w:eastAsia="ja-JP"/>
        </w:rPr>
      </w:pPr>
      <w:r w:rsidRPr="005F29C7">
        <w:rPr>
          <w:rFonts w:eastAsia="Malgun Gothic"/>
          <w:lang w:val="fr-CH" w:eastAsia="ko-KR"/>
        </w:rPr>
        <w:t>2</w:t>
      </w:r>
      <w:r w:rsidRPr="005F29C7">
        <w:rPr>
          <w:lang w:val="fr-CH" w:eastAsia="ja-JP"/>
        </w:rPr>
        <w:t>.2</w:t>
      </w:r>
      <w:r w:rsidRPr="005F29C7">
        <w:rPr>
          <w:lang w:val="fr-CH" w:eastAsia="ja-JP"/>
        </w:rPr>
        <w:tab/>
      </w:r>
      <w:r>
        <w:rPr>
          <w:lang w:val="fr-CH" w:eastAsia="ja-JP"/>
        </w:rPr>
        <w:t>Rapports de p</w:t>
      </w:r>
      <w:r w:rsidRPr="005F29C7">
        <w:rPr>
          <w:lang w:val="fr-CH" w:eastAsia="ja-JP"/>
        </w:rPr>
        <w:t xml:space="preserve">rotection </w:t>
      </w:r>
      <w:r>
        <w:rPr>
          <w:lang w:val="fr-CH" w:eastAsia="ja-JP"/>
        </w:rPr>
        <w:t xml:space="preserve">pour un signal </w:t>
      </w:r>
      <w:r w:rsidRPr="005F29C7">
        <w:rPr>
          <w:lang w:val="fr-CH" w:eastAsia="ja-JP"/>
        </w:rPr>
        <w:t xml:space="preserve">AT-DMB </w:t>
      </w:r>
      <w:r>
        <w:rPr>
          <w:lang w:val="fr-CH" w:eastAsia="ja-JP"/>
        </w:rPr>
        <w:t>brouillé par des signaux T</w:t>
      </w:r>
      <w:r>
        <w:rPr>
          <w:lang w:val="fr-CH" w:eastAsia="ja-JP"/>
        </w:rPr>
        <w:noBreakHyphen/>
        <w:t>DMB/AT</w:t>
      </w:r>
      <w:r>
        <w:rPr>
          <w:lang w:val="fr-CH" w:eastAsia="ja-JP"/>
        </w:rPr>
        <w:noBreakHyphen/>
      </w:r>
      <w:r w:rsidRPr="005F29C7">
        <w:rPr>
          <w:lang w:val="fr-CH" w:eastAsia="ja-JP"/>
        </w:rPr>
        <w:t xml:space="preserve">DMB </w:t>
      </w:r>
      <w:r>
        <w:rPr>
          <w:lang w:val="fr-CH" w:eastAsia="ja-JP"/>
        </w:rPr>
        <w:t>dans le même canal</w:t>
      </w:r>
    </w:p>
    <w:p w:rsidR="00F358A1" w:rsidRDefault="00F358A1" w:rsidP="00F358A1">
      <w:pPr>
        <w:rPr>
          <w:lang w:val="fr-CH" w:eastAsia="ko-KR"/>
        </w:rPr>
      </w:pPr>
      <w:r>
        <w:rPr>
          <w:lang w:val="fr-CH" w:eastAsia="ko-KR"/>
        </w:rPr>
        <w:t>Le Tableau </w:t>
      </w:r>
      <w:r w:rsidRPr="005F29C7">
        <w:rPr>
          <w:lang w:val="fr-CH" w:eastAsia="ko-KR"/>
        </w:rPr>
        <w:t xml:space="preserve">4 </w:t>
      </w:r>
      <w:r>
        <w:rPr>
          <w:lang w:val="fr-CH" w:eastAsia="ko-KR"/>
        </w:rPr>
        <w:t xml:space="preserve">indique le rapport </w:t>
      </w:r>
      <w:r w:rsidRPr="008C1707">
        <w:rPr>
          <w:i/>
          <w:iCs/>
          <w:lang w:val="fr-CH" w:eastAsia="ko-KR"/>
        </w:rPr>
        <w:t>D</w:t>
      </w:r>
      <w:r w:rsidRPr="00DB55A7">
        <w:rPr>
          <w:lang w:val="fr-CH" w:eastAsia="ko-KR"/>
        </w:rPr>
        <w:t>/</w:t>
      </w:r>
      <w:r w:rsidRPr="008C1707">
        <w:rPr>
          <w:i/>
          <w:iCs/>
          <w:lang w:val="fr-CH" w:eastAsia="ko-KR"/>
        </w:rPr>
        <w:t>U</w:t>
      </w:r>
      <w:r w:rsidRPr="005F29C7">
        <w:rPr>
          <w:lang w:val="fr-CH" w:eastAsia="ko-KR"/>
        </w:rPr>
        <w:t xml:space="preserve"> </w:t>
      </w:r>
      <w:r>
        <w:rPr>
          <w:lang w:val="fr-CH" w:eastAsia="ko-KR"/>
        </w:rPr>
        <w:t xml:space="preserve">requis pour un signal utile </w:t>
      </w:r>
      <w:r w:rsidRPr="005F29C7">
        <w:rPr>
          <w:lang w:val="fr-CH" w:eastAsia="ko-KR"/>
        </w:rPr>
        <w:t xml:space="preserve">AT-DMB </w:t>
      </w:r>
      <w:r>
        <w:rPr>
          <w:lang w:val="fr-CH" w:eastAsia="ko-KR"/>
        </w:rPr>
        <w:t xml:space="preserve">vis-à-vis de signaux brouilleurs </w:t>
      </w:r>
      <w:r w:rsidRPr="005F29C7">
        <w:rPr>
          <w:lang w:val="fr-CH" w:eastAsia="ko-KR"/>
        </w:rPr>
        <w:t xml:space="preserve">T-DMB </w:t>
      </w:r>
      <w:r>
        <w:rPr>
          <w:lang w:val="fr-CH" w:eastAsia="ko-KR"/>
        </w:rPr>
        <w:t xml:space="preserve">et </w:t>
      </w:r>
      <w:r w:rsidRPr="005F29C7">
        <w:rPr>
          <w:lang w:val="fr-CH" w:eastAsia="ko-KR"/>
        </w:rPr>
        <w:t xml:space="preserve">AT-DMB </w:t>
      </w:r>
      <w:r>
        <w:rPr>
          <w:lang w:val="fr-CH" w:eastAsia="ko-KR"/>
        </w:rPr>
        <w:t>dans le même canal</w:t>
      </w:r>
      <w:r w:rsidRPr="005F29C7">
        <w:rPr>
          <w:lang w:val="fr-CH" w:eastAsia="ko-KR"/>
        </w:rPr>
        <w:t>.</w:t>
      </w:r>
    </w:p>
    <w:p w:rsidR="00F358A1" w:rsidRPr="005F29C7" w:rsidRDefault="00F358A1" w:rsidP="00F358A1">
      <w:pPr>
        <w:pStyle w:val="TableNoBR"/>
        <w:rPr>
          <w:lang w:val="fr-CH"/>
        </w:rPr>
      </w:pPr>
      <w:r w:rsidRPr="005F29C7">
        <w:rPr>
          <w:lang w:val="fr-CH"/>
        </w:rPr>
        <w:lastRenderedPageBreak/>
        <w:t>TABLE</w:t>
      </w:r>
      <w:r>
        <w:rPr>
          <w:lang w:val="fr-CH"/>
        </w:rPr>
        <w:t>AU</w:t>
      </w:r>
      <w:r w:rsidRPr="005F29C7">
        <w:rPr>
          <w:lang w:val="fr-CH"/>
        </w:rPr>
        <w:t xml:space="preserve"> 4</w:t>
      </w:r>
    </w:p>
    <w:p w:rsidR="00F358A1" w:rsidRPr="005F29C7" w:rsidRDefault="00F358A1" w:rsidP="00F358A1">
      <w:pPr>
        <w:pStyle w:val="TabletitleBR"/>
        <w:rPr>
          <w:b w:val="0"/>
          <w:lang w:val="fr-CH" w:eastAsia="ko-KR"/>
        </w:rPr>
      </w:pPr>
      <w:r w:rsidRPr="00DB55A7">
        <w:rPr>
          <w:lang w:val="fr-CH" w:eastAsia="ko-KR"/>
        </w:rPr>
        <w:t xml:space="preserve">Rapport </w:t>
      </w:r>
      <w:r w:rsidRPr="00DB55A7">
        <w:rPr>
          <w:i/>
          <w:iCs/>
          <w:color w:val="000000" w:themeColor="text1"/>
          <w:sz w:val="22"/>
          <w:lang w:val="fr-CH"/>
        </w:rPr>
        <w:t>D</w:t>
      </w:r>
      <w:r w:rsidRPr="00DB55A7">
        <w:rPr>
          <w:color w:val="000000" w:themeColor="text1"/>
          <w:sz w:val="22"/>
          <w:lang w:val="fr-CH"/>
        </w:rPr>
        <w:t>/</w:t>
      </w:r>
      <w:r w:rsidRPr="00DB55A7">
        <w:rPr>
          <w:i/>
          <w:iCs/>
          <w:color w:val="000000" w:themeColor="text1"/>
          <w:sz w:val="22"/>
          <w:lang w:val="fr-CH"/>
        </w:rPr>
        <w:t>U</w:t>
      </w:r>
      <w:r w:rsidRPr="00DB55A7">
        <w:rPr>
          <w:lang w:val="fr-CH" w:eastAsia="ko-KR"/>
        </w:rPr>
        <w:t xml:space="preserve"> requis</w:t>
      </w:r>
      <w:r w:rsidRPr="00E328CF">
        <w:rPr>
          <w:lang w:val="fr-CH" w:eastAsia="ko-KR"/>
        </w:rPr>
        <w:t xml:space="preserve"> pour un signal utile AT-DMB brouillé par des signaux brouilleurs T</w:t>
      </w:r>
      <w:r w:rsidRPr="00E328CF">
        <w:rPr>
          <w:lang w:val="fr-CH" w:eastAsia="ko-KR"/>
        </w:rPr>
        <w:noBreakHyphen/>
        <w:t>DMB/AT-DMB dans le même canal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843"/>
        <w:gridCol w:w="2126"/>
      </w:tblGrid>
      <w:tr w:rsidR="00F358A1" w:rsidRPr="005F29C7" w:rsidTr="005B3E94">
        <w:trPr>
          <w:jc w:val="center"/>
        </w:trPr>
        <w:tc>
          <w:tcPr>
            <w:tcW w:w="1739" w:type="dxa"/>
            <w:vMerge w:val="restart"/>
            <w:vAlign w:val="center"/>
          </w:tcPr>
          <w:p w:rsidR="00F358A1" w:rsidRPr="005F29C7" w:rsidRDefault="00F358A1" w:rsidP="009F643C">
            <w:pPr>
              <w:pStyle w:val="Tablehead"/>
              <w:rPr>
                <w:lang w:val="fr-CH" w:eastAsia="ko-KR"/>
              </w:rPr>
            </w:pPr>
            <w:r>
              <w:rPr>
                <w:lang w:val="fr-CH"/>
              </w:rPr>
              <w:t>S</w:t>
            </w:r>
            <w:r w:rsidRPr="005F29C7">
              <w:rPr>
                <w:lang w:val="fr-CH"/>
              </w:rPr>
              <w:t>ignal</w:t>
            </w:r>
            <w:r>
              <w:rPr>
                <w:lang w:val="fr-CH"/>
              </w:rPr>
              <w:t xml:space="preserve"> brouilleur</w:t>
            </w:r>
          </w:p>
        </w:tc>
        <w:tc>
          <w:tcPr>
            <w:tcW w:w="3931" w:type="dxa"/>
            <w:gridSpan w:val="2"/>
            <w:vAlign w:val="center"/>
          </w:tcPr>
          <w:p w:rsidR="00F358A1" w:rsidRPr="005F29C7" w:rsidRDefault="00F358A1" w:rsidP="009F643C">
            <w:pPr>
              <w:pStyle w:val="Tablehead"/>
              <w:rPr>
                <w:lang w:val="fr-CH"/>
              </w:rPr>
            </w:pPr>
            <w:r>
              <w:rPr>
                <w:lang w:val="fr-CH"/>
              </w:rPr>
              <w:t xml:space="preserve">Signal utile </w:t>
            </w:r>
            <w:r w:rsidRPr="005F29C7">
              <w:rPr>
                <w:lang w:val="fr-CH"/>
              </w:rPr>
              <w:t xml:space="preserve">AT-DMB </w:t>
            </w:r>
          </w:p>
        </w:tc>
        <w:tc>
          <w:tcPr>
            <w:tcW w:w="3969" w:type="dxa"/>
            <w:gridSpan w:val="2"/>
            <w:vAlign w:val="center"/>
          </w:tcPr>
          <w:p w:rsidR="00F358A1" w:rsidRPr="005F29C7" w:rsidRDefault="00F358A1" w:rsidP="009F643C">
            <w:pPr>
              <w:pStyle w:val="Tablehead"/>
              <w:rPr>
                <w:lang w:val="fr-CH"/>
              </w:rPr>
            </w:pPr>
            <w:r w:rsidRPr="00B00B22">
              <w:rPr>
                <w:lang w:val="fr-CH"/>
              </w:rPr>
              <w:t>Rapport</w:t>
            </w:r>
            <w:r>
              <w:rPr>
                <w:i/>
                <w:iCs/>
                <w:lang w:val="fr-CH"/>
              </w:rPr>
              <w:t xml:space="preserve"> </w:t>
            </w:r>
            <w:r w:rsidRPr="008C1707">
              <w:rPr>
                <w:i/>
                <w:iCs/>
                <w:lang w:val="fr-CH"/>
              </w:rPr>
              <w:t>D</w:t>
            </w:r>
            <w:r w:rsidRPr="00DB55A7">
              <w:rPr>
                <w:lang w:val="fr-CH"/>
              </w:rPr>
              <w:t>/</w:t>
            </w:r>
            <w:r w:rsidRPr="008C1707">
              <w:rPr>
                <w:i/>
                <w:iCs/>
                <w:lang w:val="fr-CH"/>
              </w:rPr>
              <w:t>U</w:t>
            </w:r>
            <w:r w:rsidRPr="005F29C7">
              <w:rPr>
                <w:lang w:val="fr-CH"/>
              </w:rPr>
              <w:t xml:space="preserve"> </w:t>
            </w:r>
            <w:r>
              <w:rPr>
                <w:lang w:val="fr-CH"/>
              </w:rPr>
              <w:t>requis</w:t>
            </w:r>
            <w:r w:rsidRPr="005F29C7">
              <w:rPr>
                <w:lang w:val="fr-CH"/>
              </w:rPr>
              <w:t xml:space="preserve"> </w:t>
            </w:r>
            <w:r>
              <w:rPr>
                <w:lang w:val="fr-CH"/>
              </w:rPr>
              <w:t xml:space="preserve">pour le signal utile </w:t>
            </w:r>
            <w:r w:rsidRPr="005F29C7">
              <w:rPr>
                <w:lang w:val="fr-CH"/>
              </w:rPr>
              <w:t>AT-DMB (dB)</w:t>
            </w:r>
          </w:p>
        </w:tc>
      </w:tr>
      <w:tr w:rsidR="00F358A1" w:rsidRPr="005F29C7" w:rsidTr="005B3E94">
        <w:trPr>
          <w:jc w:val="center"/>
        </w:trPr>
        <w:tc>
          <w:tcPr>
            <w:tcW w:w="1739" w:type="dxa"/>
            <w:vMerge/>
          </w:tcPr>
          <w:p w:rsidR="00F358A1" w:rsidRPr="005F29C7" w:rsidRDefault="00F358A1" w:rsidP="009F643C">
            <w:pPr>
              <w:pStyle w:val="Tablehead"/>
              <w:rPr>
                <w:lang w:val="fr-CH" w:eastAsia="ko-KR"/>
              </w:rPr>
            </w:pPr>
          </w:p>
        </w:tc>
        <w:tc>
          <w:tcPr>
            <w:tcW w:w="1522" w:type="dxa"/>
            <w:vAlign w:val="center"/>
          </w:tcPr>
          <w:p w:rsidR="00F358A1" w:rsidRPr="005F29C7" w:rsidRDefault="00F358A1" w:rsidP="009F643C">
            <w:pPr>
              <w:pStyle w:val="Tablehead"/>
              <w:rPr>
                <w:lang w:val="fr-CH"/>
              </w:rPr>
            </w:pPr>
            <w:r>
              <w:rPr>
                <w:lang w:val="fr-CH"/>
              </w:rPr>
              <w:t>Rapport de constellation</w:t>
            </w:r>
            <w:r w:rsidRPr="005F29C7">
              <w:rPr>
                <w:lang w:val="fr-CH"/>
              </w:rPr>
              <w:t xml:space="preserve"> </w:t>
            </w:r>
          </w:p>
        </w:tc>
        <w:tc>
          <w:tcPr>
            <w:tcW w:w="2409" w:type="dxa"/>
          </w:tcPr>
          <w:p w:rsidR="00F358A1" w:rsidRPr="005F29C7" w:rsidRDefault="00F358A1" w:rsidP="009F643C">
            <w:pPr>
              <w:pStyle w:val="Tablehead"/>
              <w:rPr>
                <w:lang w:val="fr-CH"/>
              </w:rPr>
            </w:pPr>
            <w:r>
              <w:rPr>
                <w:lang w:val="fr-CH"/>
              </w:rPr>
              <w:t>Rendement du turbo</w:t>
            </w:r>
            <w:r w:rsidRPr="005F29C7">
              <w:rPr>
                <w:lang w:val="fr-CH"/>
              </w:rPr>
              <w:t>code (</w:t>
            </w:r>
            <w:r>
              <w:rPr>
                <w:lang w:val="fr-CH"/>
              </w:rPr>
              <w:t>couche d'amélioration</w:t>
            </w:r>
            <w:r w:rsidRPr="005F29C7">
              <w:rPr>
                <w:lang w:val="fr-CH"/>
              </w:rPr>
              <w:t>)</w:t>
            </w:r>
          </w:p>
        </w:tc>
        <w:tc>
          <w:tcPr>
            <w:tcW w:w="1843" w:type="dxa"/>
            <w:vAlign w:val="center"/>
          </w:tcPr>
          <w:p w:rsidR="00F358A1" w:rsidRPr="005F29C7" w:rsidRDefault="00F358A1" w:rsidP="009F643C">
            <w:pPr>
              <w:pStyle w:val="Tablehead"/>
              <w:rPr>
                <w:lang w:val="fr-CH"/>
              </w:rPr>
            </w:pPr>
            <w:r>
              <w:rPr>
                <w:lang w:val="fr-CH"/>
              </w:rPr>
              <w:t>Couche de base</w:t>
            </w:r>
          </w:p>
        </w:tc>
        <w:tc>
          <w:tcPr>
            <w:tcW w:w="2126" w:type="dxa"/>
            <w:vAlign w:val="center"/>
          </w:tcPr>
          <w:p w:rsidR="00F358A1" w:rsidRPr="005F29C7" w:rsidRDefault="00F358A1" w:rsidP="009F643C">
            <w:pPr>
              <w:pStyle w:val="Tablehead"/>
              <w:rPr>
                <w:lang w:val="fr-CH"/>
              </w:rPr>
            </w:pPr>
            <w:r>
              <w:rPr>
                <w:lang w:val="fr-CH"/>
              </w:rPr>
              <w:t>Couche d'amélioration</w:t>
            </w:r>
          </w:p>
        </w:tc>
      </w:tr>
      <w:tr w:rsidR="00F358A1" w:rsidRPr="005F29C7" w:rsidTr="009F643C">
        <w:trPr>
          <w:jc w:val="center"/>
        </w:trPr>
        <w:tc>
          <w:tcPr>
            <w:tcW w:w="1739" w:type="dxa"/>
            <w:vMerge w:val="restart"/>
            <w:vAlign w:val="center"/>
          </w:tcPr>
          <w:p w:rsidR="00F358A1" w:rsidRPr="005F29C7" w:rsidRDefault="00F358A1" w:rsidP="009F643C">
            <w:pPr>
              <w:pStyle w:val="Tabletext"/>
              <w:jc w:val="center"/>
              <w:rPr>
                <w:lang w:val="fr-CH" w:eastAsia="ko-KR"/>
              </w:rPr>
            </w:pPr>
            <w:r w:rsidRPr="005F29C7">
              <w:rPr>
                <w:lang w:val="fr-CH" w:eastAsia="ko-KR"/>
              </w:rPr>
              <w:t>T-DMB/</w:t>
            </w:r>
            <w:r w:rsidRPr="005F29C7">
              <w:rPr>
                <w:lang w:val="fr-CH" w:eastAsia="ko-KR"/>
              </w:rPr>
              <w:br/>
              <w:t>AT-DMB</w:t>
            </w:r>
          </w:p>
        </w:tc>
        <w:tc>
          <w:tcPr>
            <w:tcW w:w="1522" w:type="dxa"/>
            <w:vAlign w:val="center"/>
          </w:tcPr>
          <w:p w:rsidR="00F358A1" w:rsidRPr="005F29C7" w:rsidRDefault="00F358A1" w:rsidP="009F643C">
            <w:pPr>
              <w:pStyle w:val="Tabletext"/>
              <w:jc w:val="center"/>
              <w:rPr>
                <w:lang w:val="fr-CH" w:eastAsia="ko-KR"/>
              </w:rPr>
            </w:pPr>
            <w:r w:rsidRPr="005F29C7">
              <w:rPr>
                <w:lang w:val="fr-CH"/>
              </w:rPr>
              <w:t>1</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1/2</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1</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2/5</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1</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1/3</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5</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1</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1/4</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3</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1/2</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2/5</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1/3</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1/4</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5</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1/2</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9</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2/5</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1/3</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2</w:t>
            </w:r>
            <w:r>
              <w:rPr>
                <w:lang w:val="fr-CH"/>
              </w:rPr>
              <w:t>,</w:t>
            </w:r>
            <w:r w:rsidRPr="005F29C7">
              <w:rPr>
                <w:lang w:val="fr-CH"/>
              </w:rPr>
              <w:t>5</w:t>
            </w:r>
          </w:p>
        </w:tc>
        <w:tc>
          <w:tcPr>
            <w:tcW w:w="2409" w:type="dxa"/>
            <w:vAlign w:val="center"/>
          </w:tcPr>
          <w:p w:rsidR="00F358A1" w:rsidRPr="005F29C7" w:rsidRDefault="00F358A1" w:rsidP="009F643C">
            <w:pPr>
              <w:pStyle w:val="Tabletext"/>
              <w:jc w:val="center"/>
              <w:rPr>
                <w:lang w:val="fr-CH" w:eastAsia="ko-KR"/>
              </w:rPr>
            </w:pPr>
            <w:r w:rsidRPr="005F29C7">
              <w:rPr>
                <w:lang w:val="fr-CH"/>
              </w:rPr>
              <w:t>1/4</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3</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1/2</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10</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3</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2/5</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9</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3</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1/3</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8</w:t>
            </w:r>
          </w:p>
        </w:tc>
      </w:tr>
      <w:tr w:rsidR="00F358A1" w:rsidRPr="005F29C7" w:rsidTr="009F643C">
        <w:trPr>
          <w:jc w:val="center"/>
        </w:trPr>
        <w:tc>
          <w:tcPr>
            <w:tcW w:w="1739" w:type="dxa"/>
            <w:vMerge/>
            <w:vAlign w:val="center"/>
          </w:tcPr>
          <w:p w:rsidR="00F358A1" w:rsidRPr="005F29C7" w:rsidRDefault="00F358A1" w:rsidP="009F643C">
            <w:pPr>
              <w:pStyle w:val="Tabletext"/>
              <w:jc w:val="center"/>
              <w:rPr>
                <w:lang w:val="fr-CH" w:eastAsia="ko-KR"/>
              </w:rPr>
            </w:pPr>
          </w:p>
        </w:tc>
        <w:tc>
          <w:tcPr>
            <w:tcW w:w="1522" w:type="dxa"/>
            <w:vAlign w:val="center"/>
          </w:tcPr>
          <w:p w:rsidR="00F358A1" w:rsidRPr="005F29C7" w:rsidRDefault="00F358A1" w:rsidP="009F643C">
            <w:pPr>
              <w:pStyle w:val="Tabletext"/>
              <w:jc w:val="center"/>
              <w:rPr>
                <w:lang w:val="fr-CH" w:eastAsia="ko-KR"/>
              </w:rPr>
            </w:pPr>
            <w:r w:rsidRPr="005F29C7">
              <w:rPr>
                <w:lang w:val="fr-CH"/>
              </w:rPr>
              <w:t>3</w:t>
            </w:r>
            <w:r>
              <w:rPr>
                <w:lang w:val="fr-CH"/>
              </w:rPr>
              <w:t>,</w:t>
            </w:r>
            <w:r w:rsidRPr="005F29C7">
              <w:rPr>
                <w:lang w:val="fr-CH"/>
              </w:rPr>
              <w:t>0</w:t>
            </w:r>
          </w:p>
        </w:tc>
        <w:tc>
          <w:tcPr>
            <w:tcW w:w="2409" w:type="dxa"/>
            <w:vAlign w:val="center"/>
          </w:tcPr>
          <w:p w:rsidR="00F358A1" w:rsidRPr="005F29C7" w:rsidRDefault="00F358A1" w:rsidP="009F643C">
            <w:pPr>
              <w:pStyle w:val="Tabletext"/>
              <w:jc w:val="center"/>
              <w:rPr>
                <w:lang w:val="fr-CH" w:eastAsia="ko-KR"/>
              </w:rPr>
            </w:pPr>
            <w:r w:rsidRPr="005F29C7">
              <w:rPr>
                <w:lang w:val="fr-CH"/>
              </w:rPr>
              <w:t>1/4</w:t>
            </w:r>
          </w:p>
        </w:tc>
        <w:tc>
          <w:tcPr>
            <w:tcW w:w="1843"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6</w:t>
            </w:r>
          </w:p>
        </w:tc>
        <w:tc>
          <w:tcPr>
            <w:tcW w:w="2126" w:type="dxa"/>
            <w:vAlign w:val="center"/>
          </w:tcPr>
          <w:p w:rsidR="00F358A1" w:rsidRPr="005F29C7" w:rsidRDefault="00F358A1" w:rsidP="009F643C">
            <w:pPr>
              <w:pStyle w:val="Tabletext"/>
              <w:jc w:val="center"/>
              <w:rPr>
                <w:rFonts w:eastAsia="Malgun Gothic"/>
                <w:lang w:val="fr-CH" w:eastAsia="ko-KR"/>
              </w:rPr>
            </w:pPr>
            <w:r w:rsidRPr="005F29C7">
              <w:rPr>
                <w:rFonts w:eastAsia="Malgun Gothic"/>
                <w:lang w:val="fr-CH" w:eastAsia="ko-KR"/>
              </w:rPr>
              <w:t>7</w:t>
            </w:r>
          </w:p>
        </w:tc>
      </w:tr>
    </w:tbl>
    <w:p w:rsidR="009F643C" w:rsidRDefault="009F643C" w:rsidP="00A511E1">
      <w:pPr>
        <w:pStyle w:val="Tablefin"/>
        <w:rPr>
          <w:lang w:eastAsia="ko-KR"/>
        </w:rPr>
      </w:pPr>
    </w:p>
    <w:p w:rsidR="00F358A1" w:rsidRDefault="00F358A1" w:rsidP="009F643C">
      <w:pPr>
        <w:rPr>
          <w:lang w:eastAsia="ko-KR"/>
        </w:rPr>
      </w:pPr>
      <w:r>
        <w:rPr>
          <w:lang w:eastAsia="ko-KR"/>
        </w:rPr>
        <w:t xml:space="preserve">Le rapport </w:t>
      </w:r>
      <w:r w:rsidRPr="008C1707">
        <w:rPr>
          <w:i/>
          <w:iCs/>
          <w:lang w:eastAsia="ko-KR"/>
        </w:rPr>
        <w:t>D</w:t>
      </w:r>
      <w:r w:rsidRPr="00DB55A7">
        <w:rPr>
          <w:lang w:eastAsia="ko-KR"/>
        </w:rPr>
        <w:t>/</w:t>
      </w:r>
      <w:r w:rsidRPr="008C1707">
        <w:rPr>
          <w:i/>
          <w:iCs/>
          <w:lang w:eastAsia="ko-KR"/>
        </w:rPr>
        <w:t>U</w:t>
      </w:r>
      <w:r w:rsidRPr="005F29C7">
        <w:rPr>
          <w:lang w:eastAsia="ko-KR"/>
        </w:rPr>
        <w:t xml:space="preserve"> </w:t>
      </w:r>
      <w:r>
        <w:rPr>
          <w:lang w:eastAsia="ko-KR"/>
        </w:rPr>
        <w:t xml:space="preserve">requis pour un </w:t>
      </w:r>
      <w:r w:rsidRPr="000118F8">
        <w:rPr>
          <w:lang w:eastAsia="ko-KR"/>
        </w:rPr>
        <w:t>signal</w:t>
      </w:r>
      <w:r w:rsidR="000118F8">
        <w:rPr>
          <w:lang w:eastAsia="ko-KR"/>
        </w:rPr>
        <w:t xml:space="preserve"> utile</w:t>
      </w:r>
      <w:r>
        <w:rPr>
          <w:lang w:eastAsia="ko-KR"/>
        </w:rPr>
        <w:t xml:space="preserve"> </w:t>
      </w:r>
      <w:r w:rsidRPr="005F29C7">
        <w:rPr>
          <w:lang w:eastAsia="ko-KR"/>
        </w:rPr>
        <w:t>AT-DMB d</w:t>
      </w:r>
      <w:r>
        <w:rPr>
          <w:lang w:eastAsia="ko-KR"/>
        </w:rPr>
        <w:t>épend</w:t>
      </w:r>
      <w:r w:rsidRPr="005F29C7">
        <w:rPr>
          <w:lang w:eastAsia="ko-KR"/>
        </w:rPr>
        <w:t xml:space="preserve"> </w:t>
      </w:r>
      <w:r>
        <w:rPr>
          <w:lang w:eastAsia="ko-KR"/>
        </w:rPr>
        <w:t>du rapport de constellation</w:t>
      </w:r>
      <w:r w:rsidRPr="005F29C7">
        <w:rPr>
          <w:lang w:eastAsia="ko-KR"/>
        </w:rPr>
        <w:t xml:space="preserve"> </w:t>
      </w:r>
      <w:r>
        <w:rPr>
          <w:lang w:eastAsia="ko-KR"/>
        </w:rPr>
        <w:t>et du rendement du turbo</w:t>
      </w:r>
      <w:r w:rsidRPr="005F29C7">
        <w:rPr>
          <w:lang w:eastAsia="ko-KR"/>
        </w:rPr>
        <w:t xml:space="preserve">code </w:t>
      </w:r>
      <w:r>
        <w:rPr>
          <w:lang w:eastAsia="ko-KR"/>
        </w:rPr>
        <w:t>utilisés</w:t>
      </w:r>
      <w:r w:rsidRPr="005F29C7">
        <w:rPr>
          <w:lang w:eastAsia="ko-KR"/>
        </w:rPr>
        <w:t xml:space="preserve">. </w:t>
      </w:r>
      <w:r>
        <w:rPr>
          <w:lang w:eastAsia="ko-KR"/>
        </w:rPr>
        <w:t>A mesure que le rapport de constellation</w:t>
      </w:r>
      <w:r w:rsidRPr="005F29C7">
        <w:rPr>
          <w:lang w:eastAsia="ko-KR"/>
        </w:rPr>
        <w:t xml:space="preserve"> </w:t>
      </w:r>
      <w:r>
        <w:rPr>
          <w:lang w:eastAsia="ko-KR"/>
        </w:rPr>
        <w:t xml:space="preserve">pour le signal utile </w:t>
      </w:r>
      <w:r w:rsidRPr="005F29C7">
        <w:rPr>
          <w:lang w:eastAsia="ko-KR"/>
        </w:rPr>
        <w:t xml:space="preserve">AT-DMB </w:t>
      </w:r>
      <w:r>
        <w:rPr>
          <w:lang w:eastAsia="ko-KR"/>
        </w:rPr>
        <w:t>augmente</w:t>
      </w:r>
      <w:r w:rsidRPr="005F29C7">
        <w:rPr>
          <w:lang w:eastAsia="ko-KR"/>
        </w:rPr>
        <w:t xml:space="preserve">, </w:t>
      </w:r>
      <w:r>
        <w:rPr>
          <w:lang w:eastAsia="ko-KR"/>
        </w:rPr>
        <w:t xml:space="preserve">le rapport </w:t>
      </w:r>
      <w:r w:rsidRPr="008C1707">
        <w:rPr>
          <w:i/>
          <w:iCs/>
          <w:lang w:eastAsia="ko-KR"/>
        </w:rPr>
        <w:t>D</w:t>
      </w:r>
      <w:r w:rsidRPr="00DB55A7">
        <w:rPr>
          <w:lang w:eastAsia="ko-KR"/>
        </w:rPr>
        <w:t>/</w:t>
      </w:r>
      <w:r w:rsidRPr="008C1707">
        <w:rPr>
          <w:i/>
          <w:iCs/>
          <w:lang w:eastAsia="ko-KR"/>
        </w:rPr>
        <w:t>U</w:t>
      </w:r>
      <w:r w:rsidRPr="005F29C7">
        <w:rPr>
          <w:lang w:eastAsia="ko-KR"/>
        </w:rPr>
        <w:t xml:space="preserve"> </w:t>
      </w:r>
      <w:r>
        <w:rPr>
          <w:lang w:eastAsia="ko-KR"/>
        </w:rPr>
        <w:t xml:space="preserve">requis pour la couche de </w:t>
      </w:r>
      <w:r w:rsidRPr="005F29C7">
        <w:rPr>
          <w:lang w:eastAsia="ko-KR"/>
        </w:rPr>
        <w:t xml:space="preserve">base </w:t>
      </w:r>
      <w:r>
        <w:rPr>
          <w:lang w:eastAsia="ko-KR"/>
        </w:rPr>
        <w:t>diminue</w:t>
      </w:r>
      <w:r w:rsidRPr="005F29C7">
        <w:rPr>
          <w:lang w:eastAsia="ko-KR"/>
        </w:rPr>
        <w:t xml:space="preserve">, </w:t>
      </w:r>
      <w:r>
        <w:rPr>
          <w:lang w:eastAsia="ko-KR"/>
        </w:rPr>
        <w:t xml:space="preserve">tandis que le rapport </w:t>
      </w:r>
      <w:r w:rsidRPr="008C1707">
        <w:rPr>
          <w:i/>
          <w:iCs/>
          <w:lang w:eastAsia="ko-KR"/>
        </w:rPr>
        <w:t>D</w:t>
      </w:r>
      <w:r w:rsidRPr="00DB55A7">
        <w:rPr>
          <w:lang w:eastAsia="ko-KR"/>
        </w:rPr>
        <w:t>/</w:t>
      </w:r>
      <w:r w:rsidRPr="008C1707">
        <w:rPr>
          <w:i/>
          <w:iCs/>
          <w:lang w:eastAsia="ko-KR"/>
        </w:rPr>
        <w:t>U</w:t>
      </w:r>
      <w:r w:rsidRPr="005F29C7">
        <w:rPr>
          <w:lang w:eastAsia="ko-KR"/>
        </w:rPr>
        <w:t xml:space="preserve"> </w:t>
      </w:r>
      <w:r>
        <w:rPr>
          <w:lang w:eastAsia="ko-KR"/>
        </w:rPr>
        <w:t>requis pour la couche d'amélioration augmente</w:t>
      </w:r>
      <w:r w:rsidRPr="005F29C7">
        <w:rPr>
          <w:lang w:eastAsia="ko-KR"/>
        </w:rPr>
        <w:t>.</w:t>
      </w:r>
    </w:p>
    <w:p w:rsidR="00F358A1" w:rsidRPr="005F29C7" w:rsidRDefault="00F358A1" w:rsidP="00F358A1">
      <w:pPr>
        <w:rPr>
          <w:lang w:val="fr-CH" w:eastAsia="ko-KR"/>
        </w:rPr>
      </w:pPr>
      <w:r>
        <w:rPr>
          <w:lang w:val="fr-CH" w:eastAsia="ko-KR"/>
        </w:rPr>
        <w:t>Lorsque la valeur du rendement du turbo</w:t>
      </w:r>
      <w:r w:rsidRPr="005F29C7">
        <w:rPr>
          <w:lang w:val="fr-CH" w:eastAsia="ko-KR"/>
        </w:rPr>
        <w:t xml:space="preserve">code </w:t>
      </w:r>
      <w:r>
        <w:rPr>
          <w:lang w:val="fr-CH" w:eastAsia="ko-KR"/>
        </w:rPr>
        <w:t>dans la couche d'amélioration pour le signal utile AT</w:t>
      </w:r>
      <w:r>
        <w:rPr>
          <w:lang w:val="fr-CH" w:eastAsia="ko-KR"/>
        </w:rPr>
        <w:noBreakHyphen/>
      </w:r>
      <w:r w:rsidRPr="005F29C7">
        <w:rPr>
          <w:lang w:val="fr-CH" w:eastAsia="ko-KR"/>
        </w:rPr>
        <w:t xml:space="preserve">DMB </w:t>
      </w:r>
      <w:r>
        <w:rPr>
          <w:lang w:val="fr-CH" w:eastAsia="ko-KR"/>
        </w:rPr>
        <w:t>diminue</w:t>
      </w:r>
      <w:r w:rsidRPr="005F29C7">
        <w:rPr>
          <w:lang w:val="fr-CH" w:eastAsia="ko-KR"/>
        </w:rPr>
        <w:t xml:space="preserve">, </w:t>
      </w:r>
      <w:r>
        <w:rPr>
          <w:lang w:val="fr-CH" w:eastAsia="ko-KR"/>
        </w:rPr>
        <w:t xml:space="preserve">le rapport </w:t>
      </w:r>
      <w:r w:rsidRPr="008C1707">
        <w:rPr>
          <w:i/>
          <w:iCs/>
          <w:lang w:val="fr-CH" w:eastAsia="ko-KR"/>
        </w:rPr>
        <w:t>D</w:t>
      </w:r>
      <w:r w:rsidRPr="00DB55A7">
        <w:rPr>
          <w:lang w:val="fr-CH" w:eastAsia="ko-KR"/>
        </w:rPr>
        <w:t>/</w:t>
      </w:r>
      <w:r w:rsidRPr="008C1707">
        <w:rPr>
          <w:i/>
          <w:iCs/>
          <w:lang w:val="fr-CH" w:eastAsia="ko-KR"/>
        </w:rPr>
        <w:t>U</w:t>
      </w:r>
      <w:r w:rsidRPr="005F29C7">
        <w:rPr>
          <w:lang w:val="fr-CH" w:eastAsia="ko-KR"/>
        </w:rPr>
        <w:t xml:space="preserve"> </w:t>
      </w:r>
      <w:r>
        <w:rPr>
          <w:lang w:val="fr-CH" w:eastAsia="ko-KR"/>
        </w:rPr>
        <w:t>requis pour la couche d'amélioration diminue</w:t>
      </w:r>
      <w:r w:rsidRPr="005F29C7">
        <w:rPr>
          <w:lang w:val="fr-CH" w:eastAsia="ko-KR"/>
        </w:rPr>
        <w:t xml:space="preserve">. </w:t>
      </w:r>
      <w:r>
        <w:rPr>
          <w:lang w:val="fr-CH" w:eastAsia="ko-KR"/>
        </w:rPr>
        <w:t xml:space="preserve">Mais il n'y a pas d'incidence sur le rapport </w:t>
      </w:r>
      <w:r w:rsidRPr="008C1707">
        <w:rPr>
          <w:i/>
          <w:iCs/>
          <w:lang w:val="fr-CH" w:eastAsia="ko-KR"/>
        </w:rPr>
        <w:t>D</w:t>
      </w:r>
      <w:r>
        <w:rPr>
          <w:lang w:val="fr-CH" w:eastAsia="ko-KR"/>
        </w:rPr>
        <w:t>/</w:t>
      </w:r>
      <w:r w:rsidRPr="008C1707">
        <w:rPr>
          <w:i/>
          <w:iCs/>
          <w:lang w:val="fr-CH" w:eastAsia="ko-KR"/>
        </w:rPr>
        <w:t>U</w:t>
      </w:r>
      <w:r w:rsidRPr="005F29C7">
        <w:rPr>
          <w:lang w:val="fr-CH" w:eastAsia="ko-KR"/>
        </w:rPr>
        <w:t xml:space="preserve"> </w:t>
      </w:r>
      <w:r>
        <w:rPr>
          <w:lang w:val="fr-CH" w:eastAsia="ko-KR"/>
        </w:rPr>
        <w:t xml:space="preserve">requis pour la couche de </w:t>
      </w:r>
      <w:r w:rsidRPr="005F29C7">
        <w:rPr>
          <w:lang w:val="fr-CH" w:eastAsia="ko-KR"/>
        </w:rPr>
        <w:t>base.</w:t>
      </w:r>
    </w:p>
    <w:p w:rsidR="00F358A1" w:rsidRPr="005F29C7" w:rsidRDefault="00F358A1" w:rsidP="00F358A1">
      <w:pPr>
        <w:pStyle w:val="Heading2"/>
        <w:rPr>
          <w:lang w:val="fr-CH" w:eastAsia="ja-JP"/>
        </w:rPr>
      </w:pPr>
      <w:r w:rsidRPr="005F29C7">
        <w:rPr>
          <w:rFonts w:eastAsia="Malgun Gothic"/>
          <w:lang w:val="fr-CH" w:eastAsia="ko-KR"/>
        </w:rPr>
        <w:t>2</w:t>
      </w:r>
      <w:r w:rsidRPr="005F29C7">
        <w:rPr>
          <w:lang w:val="fr-CH" w:eastAsia="ja-JP"/>
        </w:rPr>
        <w:t>.3</w:t>
      </w:r>
      <w:r w:rsidRPr="005F29C7">
        <w:rPr>
          <w:lang w:val="fr-CH" w:eastAsia="ja-JP"/>
        </w:rPr>
        <w:tab/>
      </w:r>
      <w:r>
        <w:rPr>
          <w:lang w:val="fr-CH" w:eastAsia="ja-JP"/>
        </w:rPr>
        <w:t>Rapports de p</w:t>
      </w:r>
      <w:r w:rsidRPr="005F29C7">
        <w:rPr>
          <w:lang w:val="fr-CH" w:eastAsia="ja-JP"/>
        </w:rPr>
        <w:t xml:space="preserve">rotection </w:t>
      </w:r>
      <w:r>
        <w:rPr>
          <w:lang w:val="fr-CH" w:eastAsia="ja-JP"/>
        </w:rPr>
        <w:t xml:space="preserve">pour un signal </w:t>
      </w:r>
      <w:r w:rsidRPr="005F29C7">
        <w:rPr>
          <w:lang w:val="fr-CH" w:eastAsia="ja-JP"/>
        </w:rPr>
        <w:t xml:space="preserve">T-DMB </w:t>
      </w:r>
      <w:r>
        <w:rPr>
          <w:lang w:val="fr-CH" w:eastAsia="ja-JP"/>
        </w:rPr>
        <w:t>brouillé par des signaux T</w:t>
      </w:r>
      <w:r>
        <w:rPr>
          <w:lang w:val="fr-CH" w:eastAsia="ja-JP"/>
        </w:rPr>
        <w:noBreakHyphen/>
        <w:t>DMB/AT</w:t>
      </w:r>
      <w:r>
        <w:rPr>
          <w:lang w:val="fr-CH" w:eastAsia="ja-JP"/>
        </w:rPr>
        <w:noBreakHyphen/>
      </w:r>
      <w:r w:rsidRPr="005F29C7">
        <w:rPr>
          <w:lang w:val="fr-CH" w:eastAsia="ja-JP"/>
        </w:rPr>
        <w:t xml:space="preserve">DMB </w:t>
      </w:r>
      <w:r>
        <w:rPr>
          <w:lang w:val="fr-CH" w:eastAsia="ja-JP"/>
        </w:rPr>
        <w:t>adjacents</w:t>
      </w:r>
    </w:p>
    <w:p w:rsidR="00F358A1" w:rsidRPr="005F29C7" w:rsidRDefault="00F358A1" w:rsidP="00F358A1">
      <w:pPr>
        <w:rPr>
          <w:lang w:val="fr-CH" w:eastAsia="ko-KR"/>
        </w:rPr>
      </w:pPr>
      <w:r>
        <w:rPr>
          <w:lang w:val="fr-CH" w:eastAsia="ko-KR"/>
        </w:rPr>
        <w:t xml:space="preserve">Le </w:t>
      </w:r>
      <w:r w:rsidRPr="005F29C7">
        <w:rPr>
          <w:lang w:val="fr-CH" w:eastAsia="ko-KR"/>
        </w:rPr>
        <w:t>Table</w:t>
      </w:r>
      <w:r>
        <w:rPr>
          <w:lang w:val="fr-CH" w:eastAsia="ko-KR"/>
        </w:rPr>
        <w:t>au </w:t>
      </w:r>
      <w:r w:rsidRPr="005F29C7">
        <w:rPr>
          <w:lang w:val="fr-CH" w:eastAsia="zh-CN"/>
        </w:rPr>
        <w:t xml:space="preserve">5 </w:t>
      </w:r>
      <w:r>
        <w:rPr>
          <w:lang w:val="fr-CH" w:eastAsia="ko-KR"/>
        </w:rPr>
        <w:t xml:space="preserve">indique le rapport </w:t>
      </w:r>
      <w:r w:rsidRPr="008C1707">
        <w:rPr>
          <w:i/>
          <w:iCs/>
          <w:lang w:val="fr-CH" w:eastAsia="ko-KR"/>
        </w:rPr>
        <w:t>D</w:t>
      </w:r>
      <w:r>
        <w:rPr>
          <w:i/>
          <w:iCs/>
          <w:lang w:val="fr-CH" w:eastAsia="ko-KR"/>
        </w:rPr>
        <w:t>/</w:t>
      </w:r>
      <w:r w:rsidRPr="008C1707">
        <w:rPr>
          <w:i/>
          <w:iCs/>
          <w:lang w:val="fr-CH" w:eastAsia="ko-KR"/>
        </w:rPr>
        <w:t>U</w:t>
      </w:r>
      <w:r w:rsidRPr="005F29C7">
        <w:rPr>
          <w:lang w:val="fr-CH" w:eastAsia="ko-KR"/>
        </w:rPr>
        <w:t xml:space="preserve"> </w:t>
      </w:r>
      <w:r>
        <w:rPr>
          <w:lang w:val="fr-CH" w:eastAsia="ko-KR"/>
        </w:rPr>
        <w:t xml:space="preserve">requis pour un signal utile </w:t>
      </w:r>
      <w:r w:rsidRPr="005F29C7">
        <w:rPr>
          <w:lang w:val="fr-CH" w:eastAsia="ko-KR"/>
        </w:rPr>
        <w:t xml:space="preserve">T-DMB </w:t>
      </w:r>
      <w:r>
        <w:rPr>
          <w:lang w:val="fr-CH" w:eastAsia="ko-KR"/>
        </w:rPr>
        <w:t xml:space="preserve">vis-à-vis de signaux brouilleurs </w:t>
      </w:r>
      <w:r w:rsidRPr="005F29C7">
        <w:rPr>
          <w:lang w:val="fr-CH" w:eastAsia="ko-KR"/>
        </w:rPr>
        <w:t xml:space="preserve">T-DMB </w:t>
      </w:r>
      <w:r>
        <w:rPr>
          <w:lang w:val="fr-CH" w:eastAsia="ko-KR"/>
        </w:rPr>
        <w:t xml:space="preserve">et </w:t>
      </w:r>
      <w:r w:rsidRPr="005F29C7">
        <w:rPr>
          <w:lang w:val="fr-CH" w:eastAsia="ko-KR"/>
        </w:rPr>
        <w:t>AT</w:t>
      </w:r>
      <w:r w:rsidRPr="005F29C7">
        <w:rPr>
          <w:lang w:val="fr-CH" w:eastAsia="ko-KR"/>
        </w:rPr>
        <w:noBreakHyphen/>
        <w:t xml:space="preserve">DMB </w:t>
      </w:r>
      <w:r>
        <w:rPr>
          <w:lang w:val="fr-CH" w:eastAsia="ko-KR"/>
        </w:rPr>
        <w:t>adjacents</w:t>
      </w:r>
      <w:r w:rsidRPr="005F29C7">
        <w:rPr>
          <w:lang w:val="fr-CH" w:eastAsia="ko-KR"/>
        </w:rPr>
        <w:t>.</w:t>
      </w:r>
    </w:p>
    <w:p w:rsidR="00F358A1" w:rsidRPr="005F29C7" w:rsidRDefault="00F358A1" w:rsidP="00F358A1">
      <w:pPr>
        <w:pStyle w:val="TableNoBR"/>
        <w:rPr>
          <w:lang w:val="fr-CH"/>
        </w:rPr>
      </w:pPr>
      <w:r w:rsidRPr="005F29C7">
        <w:rPr>
          <w:lang w:val="fr-CH"/>
        </w:rPr>
        <w:lastRenderedPageBreak/>
        <w:t>TABLE</w:t>
      </w:r>
      <w:r>
        <w:rPr>
          <w:lang w:val="fr-CH"/>
        </w:rPr>
        <w:t>AU</w:t>
      </w:r>
      <w:r w:rsidRPr="005F29C7">
        <w:rPr>
          <w:lang w:val="fr-CH"/>
        </w:rPr>
        <w:t xml:space="preserve"> 5</w:t>
      </w:r>
    </w:p>
    <w:p w:rsidR="00F358A1" w:rsidRPr="00E328CF" w:rsidRDefault="00F358A1" w:rsidP="00F358A1">
      <w:pPr>
        <w:pStyle w:val="TabletitleBR"/>
        <w:rPr>
          <w:lang w:val="fr-CH" w:eastAsia="ko-KR"/>
        </w:rPr>
      </w:pPr>
      <w:r w:rsidRPr="005F29C7">
        <w:rPr>
          <w:lang w:val="fr-CH" w:eastAsia="ko-KR"/>
        </w:rPr>
        <w:t>R</w:t>
      </w:r>
      <w:r>
        <w:rPr>
          <w:lang w:val="fr-CH" w:eastAsia="ko-KR"/>
        </w:rPr>
        <w:t xml:space="preserve">apport </w:t>
      </w:r>
      <w:r w:rsidRPr="00DB55A7">
        <w:rPr>
          <w:i/>
          <w:lang w:val="fr-CH" w:eastAsia="ko-KR"/>
        </w:rPr>
        <w:t>D</w:t>
      </w:r>
      <w:r w:rsidRPr="00DB55A7">
        <w:rPr>
          <w:lang w:val="fr-CH" w:eastAsia="ko-KR"/>
        </w:rPr>
        <w:t>/</w:t>
      </w:r>
      <w:r w:rsidRPr="00DB55A7">
        <w:rPr>
          <w:i/>
          <w:lang w:val="fr-CH" w:eastAsia="ko-KR"/>
        </w:rPr>
        <w:t>U</w:t>
      </w:r>
      <w:r w:rsidRPr="005F29C7">
        <w:rPr>
          <w:lang w:val="fr-CH" w:eastAsia="ko-KR"/>
        </w:rPr>
        <w:t xml:space="preserve"> </w:t>
      </w:r>
      <w:r>
        <w:rPr>
          <w:lang w:val="fr-CH" w:eastAsia="ko-KR"/>
        </w:rPr>
        <w:t xml:space="preserve">requis pour un signal utile </w:t>
      </w:r>
      <w:r w:rsidRPr="005F29C7">
        <w:rPr>
          <w:lang w:val="fr-CH" w:eastAsia="ko-KR"/>
        </w:rPr>
        <w:t xml:space="preserve">T-DMB </w:t>
      </w:r>
      <w:r>
        <w:rPr>
          <w:lang w:val="fr-CH" w:eastAsia="ko-KR"/>
        </w:rPr>
        <w:t>brouillé par des signaux brouilleurs T</w:t>
      </w:r>
      <w:r>
        <w:rPr>
          <w:lang w:val="fr-CH" w:eastAsia="ko-KR"/>
        </w:rPr>
        <w:noBreakHyphen/>
      </w:r>
      <w:r w:rsidRPr="005F29C7">
        <w:rPr>
          <w:lang w:val="fr-CH" w:eastAsia="ko-KR"/>
        </w:rPr>
        <w:t xml:space="preserve">DMB/AT-DMB </w:t>
      </w:r>
      <w:r>
        <w:rPr>
          <w:lang w:val="fr-CH" w:eastAsia="ko-KR"/>
        </w:rPr>
        <w:t>adjacents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5"/>
        <w:gridCol w:w="3527"/>
      </w:tblGrid>
      <w:tr w:rsidR="00F358A1" w:rsidRPr="005F29C7" w:rsidTr="005B3E94">
        <w:trPr>
          <w:jc w:val="center"/>
        </w:trPr>
        <w:tc>
          <w:tcPr>
            <w:tcW w:w="2547" w:type="dxa"/>
            <w:vAlign w:val="center"/>
          </w:tcPr>
          <w:p w:rsidR="00F358A1" w:rsidRPr="005F29C7" w:rsidRDefault="00F358A1" w:rsidP="009F643C">
            <w:pPr>
              <w:pStyle w:val="Tablehead"/>
              <w:rPr>
                <w:lang w:val="fr-CH" w:eastAsia="ko-KR"/>
              </w:rPr>
            </w:pPr>
            <w:r>
              <w:rPr>
                <w:lang w:val="fr-CH" w:eastAsia="ko-KR"/>
              </w:rPr>
              <w:t>S</w:t>
            </w:r>
            <w:r w:rsidRPr="005F29C7">
              <w:rPr>
                <w:lang w:val="fr-CH" w:eastAsia="ko-KR"/>
              </w:rPr>
              <w:t>ignal</w:t>
            </w:r>
            <w:r>
              <w:rPr>
                <w:lang w:val="fr-CH" w:eastAsia="ko-KR"/>
              </w:rPr>
              <w:t xml:space="preserve"> brouilleur</w:t>
            </w:r>
          </w:p>
        </w:tc>
        <w:tc>
          <w:tcPr>
            <w:tcW w:w="3565" w:type="dxa"/>
          </w:tcPr>
          <w:p w:rsidR="00F358A1" w:rsidRPr="005F29C7" w:rsidRDefault="00F358A1" w:rsidP="009F643C">
            <w:pPr>
              <w:pStyle w:val="Tablehead"/>
              <w:rPr>
                <w:lang w:val="fr-CH" w:eastAsia="ko-KR"/>
              </w:rPr>
            </w:pPr>
            <w:r>
              <w:rPr>
                <w:lang w:val="fr-CH" w:eastAsia="ko-KR"/>
              </w:rPr>
              <w:t>Fréquence des signaux T</w:t>
            </w:r>
            <w:r>
              <w:rPr>
                <w:lang w:val="fr-CH" w:eastAsia="ko-KR"/>
              </w:rPr>
              <w:noBreakHyphen/>
            </w:r>
            <w:r w:rsidRPr="005F29C7">
              <w:rPr>
                <w:lang w:val="fr-CH" w:eastAsia="ko-KR"/>
              </w:rPr>
              <w:t xml:space="preserve">DMB/AT-DMB </w:t>
            </w:r>
            <w:r>
              <w:rPr>
                <w:lang w:val="fr-CH" w:eastAsia="ko-KR"/>
              </w:rPr>
              <w:t xml:space="preserve">adjacents </w:t>
            </w:r>
            <w:r w:rsidRPr="005F29C7">
              <w:rPr>
                <w:lang w:val="fr-CH" w:eastAsia="ko-KR"/>
              </w:rPr>
              <w:t>(MHz)</w:t>
            </w:r>
          </w:p>
        </w:tc>
        <w:tc>
          <w:tcPr>
            <w:tcW w:w="3527" w:type="dxa"/>
          </w:tcPr>
          <w:p w:rsidR="00F358A1" w:rsidRPr="005F29C7" w:rsidRDefault="00F358A1" w:rsidP="009F643C">
            <w:pPr>
              <w:pStyle w:val="Tablehead"/>
              <w:rPr>
                <w:lang w:val="fr-CH"/>
              </w:rPr>
            </w:pPr>
            <w:r w:rsidRPr="00ED1F05">
              <w:rPr>
                <w:lang w:val="fr-CH" w:eastAsia="ko-KR"/>
              </w:rPr>
              <w:t>Rapport</w:t>
            </w:r>
            <w:r>
              <w:rPr>
                <w:i/>
                <w:iCs/>
                <w:lang w:val="fr-CH" w:eastAsia="ko-KR"/>
              </w:rPr>
              <w:t xml:space="preserve"> </w:t>
            </w:r>
            <w:r w:rsidRPr="008C1707">
              <w:rPr>
                <w:i/>
                <w:iCs/>
                <w:lang w:val="fr-CH" w:eastAsia="ko-KR"/>
              </w:rPr>
              <w:t>D</w:t>
            </w:r>
            <w:r w:rsidRPr="00943400">
              <w:rPr>
                <w:lang w:val="fr-CH" w:eastAsia="ko-KR"/>
              </w:rPr>
              <w:t>/</w:t>
            </w:r>
            <w:r w:rsidRPr="008C1707">
              <w:rPr>
                <w:i/>
                <w:iCs/>
                <w:lang w:val="fr-CH" w:eastAsia="ko-KR"/>
              </w:rPr>
              <w:t>U</w:t>
            </w:r>
            <w:r w:rsidRPr="005F29C7">
              <w:rPr>
                <w:lang w:val="fr-CH"/>
              </w:rPr>
              <w:t xml:space="preserve"> </w:t>
            </w:r>
            <w:r>
              <w:rPr>
                <w:lang w:val="fr-CH"/>
              </w:rPr>
              <w:t>requis</w:t>
            </w:r>
            <w:r w:rsidRPr="005F29C7">
              <w:rPr>
                <w:lang w:val="fr-CH"/>
              </w:rPr>
              <w:t xml:space="preserve"> </w:t>
            </w:r>
            <w:r>
              <w:rPr>
                <w:lang w:val="fr-CH"/>
              </w:rPr>
              <w:t xml:space="preserve">pour le signal utile </w:t>
            </w:r>
            <w:r w:rsidRPr="005F29C7">
              <w:rPr>
                <w:lang w:val="fr-CH"/>
              </w:rPr>
              <w:t>T</w:t>
            </w:r>
            <w:r w:rsidRPr="005F29C7">
              <w:rPr>
                <w:lang w:val="fr-CH"/>
              </w:rPr>
              <w:noBreakHyphen/>
              <w:t>DMB (dB)</w:t>
            </w:r>
          </w:p>
        </w:tc>
      </w:tr>
      <w:tr w:rsidR="00F358A1" w:rsidRPr="005F29C7" w:rsidTr="009F643C">
        <w:trPr>
          <w:jc w:val="center"/>
        </w:trPr>
        <w:tc>
          <w:tcPr>
            <w:tcW w:w="2547" w:type="dxa"/>
            <w:vAlign w:val="center"/>
          </w:tcPr>
          <w:p w:rsidR="00F358A1" w:rsidRPr="005F29C7" w:rsidRDefault="00F358A1" w:rsidP="009F643C">
            <w:pPr>
              <w:pStyle w:val="Tabletext"/>
              <w:jc w:val="center"/>
              <w:rPr>
                <w:lang w:val="fr-CH" w:eastAsia="ko-KR"/>
              </w:rPr>
            </w:pPr>
            <w:r w:rsidRPr="005F29C7">
              <w:rPr>
                <w:lang w:val="fr-CH"/>
              </w:rPr>
              <w:t>T-DMB</w:t>
            </w:r>
            <w:r w:rsidRPr="005F29C7">
              <w:rPr>
                <w:lang w:val="fr-CH" w:eastAsia="ko-KR"/>
              </w:rPr>
              <w:t>/AT-DMB</w:t>
            </w:r>
          </w:p>
        </w:tc>
        <w:tc>
          <w:tcPr>
            <w:tcW w:w="3565" w:type="dxa"/>
            <w:vAlign w:val="center"/>
          </w:tcPr>
          <w:p w:rsidR="00F358A1" w:rsidRPr="005F29C7" w:rsidRDefault="00F358A1" w:rsidP="009F643C">
            <w:pPr>
              <w:pStyle w:val="Tabletext"/>
              <w:jc w:val="center"/>
              <w:rPr>
                <w:lang w:val="fr-CH" w:eastAsia="ko-KR"/>
              </w:rPr>
            </w:pPr>
            <w:r w:rsidRPr="005F29C7">
              <w:rPr>
                <w:lang w:val="fr-CH" w:eastAsia="ko-KR"/>
              </w:rPr>
              <w:t>211</w:t>
            </w:r>
            <w:r>
              <w:rPr>
                <w:lang w:val="fr-CH" w:eastAsia="ko-KR"/>
              </w:rPr>
              <w:t>,</w:t>
            </w:r>
            <w:r w:rsidRPr="005F29C7">
              <w:rPr>
                <w:lang w:val="fr-CH" w:eastAsia="ko-KR"/>
              </w:rPr>
              <w:t>280</w:t>
            </w:r>
          </w:p>
        </w:tc>
        <w:tc>
          <w:tcPr>
            <w:tcW w:w="3527" w:type="dxa"/>
            <w:vAlign w:val="center"/>
          </w:tcPr>
          <w:p w:rsidR="00F358A1" w:rsidRPr="005F29C7" w:rsidRDefault="00F358A1" w:rsidP="009F643C">
            <w:pPr>
              <w:pStyle w:val="Tabletext"/>
              <w:jc w:val="center"/>
              <w:rPr>
                <w:lang w:val="fr-CH" w:eastAsia="ko-KR"/>
              </w:rPr>
            </w:pPr>
            <w:r w:rsidRPr="005F29C7">
              <w:rPr>
                <w:lang w:val="fr-CH" w:eastAsia="ko-KR"/>
              </w:rPr>
              <w:t>–51</w:t>
            </w:r>
          </w:p>
        </w:tc>
      </w:tr>
      <w:tr w:rsidR="00F358A1" w:rsidRPr="005F29C7" w:rsidTr="009F643C">
        <w:trPr>
          <w:jc w:val="center"/>
        </w:trPr>
        <w:tc>
          <w:tcPr>
            <w:tcW w:w="2547" w:type="dxa"/>
            <w:vAlign w:val="center"/>
          </w:tcPr>
          <w:p w:rsidR="00F358A1" w:rsidRPr="005F29C7" w:rsidRDefault="00F358A1" w:rsidP="009F643C">
            <w:pPr>
              <w:pStyle w:val="Tabletext"/>
              <w:jc w:val="center"/>
              <w:rPr>
                <w:lang w:val="fr-CH"/>
              </w:rPr>
            </w:pPr>
            <w:r w:rsidRPr="005F29C7">
              <w:rPr>
                <w:lang w:val="fr-CH" w:eastAsia="ko-KR"/>
              </w:rPr>
              <w:t>T-DMB/</w:t>
            </w:r>
            <w:r w:rsidRPr="005F29C7">
              <w:rPr>
                <w:lang w:val="fr-CH"/>
              </w:rPr>
              <w:t>AT-DMB</w:t>
            </w:r>
          </w:p>
        </w:tc>
        <w:tc>
          <w:tcPr>
            <w:tcW w:w="3565" w:type="dxa"/>
            <w:vAlign w:val="center"/>
          </w:tcPr>
          <w:p w:rsidR="00F358A1" w:rsidRPr="005F29C7" w:rsidRDefault="00F358A1" w:rsidP="009F643C">
            <w:pPr>
              <w:pStyle w:val="Tabletext"/>
              <w:jc w:val="center"/>
              <w:rPr>
                <w:lang w:val="fr-CH" w:eastAsia="ko-KR"/>
              </w:rPr>
            </w:pPr>
            <w:r w:rsidRPr="005F29C7">
              <w:rPr>
                <w:lang w:val="fr-CH" w:eastAsia="ko-KR"/>
              </w:rPr>
              <w:t>214</w:t>
            </w:r>
            <w:r>
              <w:rPr>
                <w:lang w:val="fr-CH" w:eastAsia="ko-KR"/>
              </w:rPr>
              <w:t>,</w:t>
            </w:r>
            <w:r w:rsidRPr="005F29C7">
              <w:rPr>
                <w:lang w:val="fr-CH" w:eastAsia="ko-KR"/>
              </w:rPr>
              <w:t>736</w:t>
            </w:r>
          </w:p>
        </w:tc>
        <w:tc>
          <w:tcPr>
            <w:tcW w:w="3527" w:type="dxa"/>
            <w:vAlign w:val="center"/>
          </w:tcPr>
          <w:p w:rsidR="00F358A1" w:rsidRPr="005F29C7" w:rsidRDefault="00F358A1" w:rsidP="009F643C">
            <w:pPr>
              <w:pStyle w:val="Tabletext"/>
              <w:jc w:val="center"/>
              <w:rPr>
                <w:lang w:val="fr-CH" w:eastAsia="ko-KR"/>
              </w:rPr>
            </w:pPr>
            <w:r w:rsidRPr="005F29C7">
              <w:rPr>
                <w:lang w:val="fr-CH" w:eastAsia="ko-KR"/>
              </w:rPr>
              <w:t>–51</w:t>
            </w:r>
          </w:p>
        </w:tc>
      </w:tr>
    </w:tbl>
    <w:p w:rsidR="009F643C" w:rsidRDefault="009F643C" w:rsidP="00A511E1">
      <w:pPr>
        <w:pStyle w:val="Tablefin"/>
        <w:rPr>
          <w:lang w:eastAsia="ko-KR"/>
        </w:rPr>
      </w:pPr>
    </w:p>
    <w:p w:rsidR="00F358A1" w:rsidRPr="005F29C7" w:rsidRDefault="00F358A1" w:rsidP="009F643C">
      <w:pPr>
        <w:rPr>
          <w:lang w:val="fr-CH" w:eastAsia="ko-KR"/>
        </w:rPr>
      </w:pPr>
      <w:r>
        <w:rPr>
          <w:lang w:val="fr-CH" w:eastAsia="ko-KR"/>
        </w:rPr>
        <w:t>Les rapports de p</w:t>
      </w:r>
      <w:r w:rsidRPr="005F29C7">
        <w:rPr>
          <w:lang w:val="fr-CH" w:eastAsia="ko-KR"/>
        </w:rPr>
        <w:t>rotection requi</w:t>
      </w:r>
      <w:r>
        <w:rPr>
          <w:lang w:val="fr-CH" w:eastAsia="ko-KR"/>
        </w:rPr>
        <w:t xml:space="preserve">s pour un signal utile </w:t>
      </w:r>
      <w:r w:rsidRPr="005F29C7">
        <w:rPr>
          <w:lang w:val="fr-CH" w:eastAsia="ko-KR"/>
        </w:rPr>
        <w:t xml:space="preserve">T-DMB </w:t>
      </w:r>
      <w:r>
        <w:rPr>
          <w:lang w:val="fr-CH" w:eastAsia="ko-KR"/>
        </w:rPr>
        <w:t>vis-à-vis de signaux brouilleurs T</w:t>
      </w:r>
      <w:r>
        <w:rPr>
          <w:lang w:val="fr-CH" w:eastAsia="ko-KR"/>
        </w:rPr>
        <w:noBreakHyphen/>
      </w:r>
      <w:r w:rsidRPr="005F29C7">
        <w:rPr>
          <w:lang w:val="fr-CH" w:eastAsia="ko-KR"/>
        </w:rPr>
        <w:t>DMB/AT-DMB adjacent</w:t>
      </w:r>
      <w:r>
        <w:rPr>
          <w:lang w:val="fr-CH" w:eastAsia="ko-KR"/>
        </w:rPr>
        <w:t>s</w:t>
      </w:r>
      <w:r w:rsidRPr="005F29C7">
        <w:rPr>
          <w:lang w:val="fr-CH" w:eastAsia="ko-KR"/>
        </w:rPr>
        <w:t xml:space="preserve"> </w:t>
      </w:r>
      <w:r>
        <w:rPr>
          <w:lang w:val="fr-CH" w:eastAsia="ko-KR"/>
        </w:rPr>
        <w:t>ne dépendent pas des brouilleurs</w:t>
      </w:r>
      <w:r w:rsidRPr="005F29C7">
        <w:rPr>
          <w:lang w:val="fr-CH" w:eastAsia="ko-KR"/>
        </w:rPr>
        <w:t xml:space="preserve">, </w:t>
      </w:r>
      <w:r>
        <w:rPr>
          <w:lang w:val="fr-CH" w:eastAsia="ko-KR"/>
        </w:rPr>
        <w:t xml:space="preserve">car les caractéristiques du filtre de canal sont les mêmes pour le système </w:t>
      </w:r>
      <w:r w:rsidRPr="005F29C7">
        <w:rPr>
          <w:lang w:val="fr-CH" w:eastAsia="ko-KR"/>
        </w:rPr>
        <w:t>T</w:t>
      </w:r>
      <w:r w:rsidRPr="005F29C7">
        <w:rPr>
          <w:lang w:val="fr-CH" w:eastAsia="ko-KR"/>
        </w:rPr>
        <w:noBreakHyphen/>
        <w:t xml:space="preserve">DMB </w:t>
      </w:r>
      <w:r>
        <w:rPr>
          <w:lang w:val="fr-CH" w:eastAsia="ko-KR"/>
        </w:rPr>
        <w:t xml:space="preserve">et pour le système </w:t>
      </w:r>
      <w:r w:rsidRPr="005F29C7">
        <w:rPr>
          <w:lang w:val="fr-CH" w:eastAsia="ko-KR"/>
        </w:rPr>
        <w:t>AT-DMB.</w:t>
      </w:r>
    </w:p>
    <w:p w:rsidR="00F358A1" w:rsidRPr="005F29C7" w:rsidRDefault="00F358A1" w:rsidP="009F643C">
      <w:pPr>
        <w:pStyle w:val="Heading1"/>
        <w:rPr>
          <w:lang w:val="fr-CH" w:eastAsia="ja-JP"/>
        </w:rPr>
      </w:pPr>
      <w:r w:rsidRPr="005F29C7">
        <w:rPr>
          <w:rFonts w:eastAsia="Malgun Gothic"/>
          <w:lang w:val="fr-CH" w:eastAsia="ko-KR"/>
        </w:rPr>
        <w:t>3</w:t>
      </w:r>
      <w:r w:rsidRPr="005F29C7">
        <w:rPr>
          <w:lang w:val="fr-CH" w:eastAsia="ja-JP"/>
        </w:rPr>
        <w:tab/>
      </w:r>
      <w:r>
        <w:rPr>
          <w:lang w:val="fr-CH" w:eastAsia="ja-JP"/>
        </w:rPr>
        <w:t xml:space="preserve">Champ minimal pour les systèmes </w:t>
      </w:r>
      <w:r w:rsidRPr="005F29C7">
        <w:rPr>
          <w:lang w:val="fr-CH" w:eastAsia="ja-JP"/>
        </w:rPr>
        <w:t>T-DMB/AT-DMB</w:t>
      </w:r>
    </w:p>
    <w:p w:rsidR="00F358A1" w:rsidRPr="005F29C7" w:rsidRDefault="00F358A1" w:rsidP="00F358A1">
      <w:pPr>
        <w:rPr>
          <w:lang w:val="fr-CH" w:eastAsia="ko-KR"/>
        </w:rPr>
      </w:pPr>
      <w:r>
        <w:rPr>
          <w:lang w:val="fr-CH" w:eastAsia="ko-KR"/>
        </w:rPr>
        <w:t>Les Tableaux </w:t>
      </w:r>
      <w:r w:rsidRPr="005F29C7">
        <w:rPr>
          <w:lang w:val="fr-CH" w:eastAsia="zh-CN"/>
        </w:rPr>
        <w:t>6</w:t>
      </w:r>
      <w:r w:rsidRPr="005F29C7">
        <w:rPr>
          <w:lang w:val="fr-CH" w:eastAsia="ko-KR"/>
        </w:rPr>
        <w:t xml:space="preserve"> </w:t>
      </w:r>
      <w:r>
        <w:rPr>
          <w:lang w:val="fr-CH" w:eastAsia="ko-KR"/>
        </w:rPr>
        <w:t xml:space="preserve">et </w:t>
      </w:r>
      <w:r w:rsidRPr="005F29C7">
        <w:rPr>
          <w:lang w:val="fr-CH" w:eastAsia="ko-KR"/>
        </w:rPr>
        <w:t xml:space="preserve">7 </w:t>
      </w:r>
      <w:r>
        <w:rPr>
          <w:lang w:val="fr-CH" w:eastAsia="ko-KR"/>
        </w:rPr>
        <w:t xml:space="preserve">indiquent le champ minimal </w:t>
      </w:r>
      <w:r w:rsidRPr="005F29C7">
        <w:rPr>
          <w:lang w:val="fr-CH" w:eastAsia="ko-KR"/>
        </w:rPr>
        <w:t>mesur</w:t>
      </w:r>
      <w:r>
        <w:rPr>
          <w:lang w:val="fr-CH" w:eastAsia="ko-KR"/>
        </w:rPr>
        <w:t>é respectivement pour un récepteur de test T</w:t>
      </w:r>
      <w:r>
        <w:rPr>
          <w:lang w:val="fr-CH" w:eastAsia="ko-KR"/>
        </w:rPr>
        <w:noBreakHyphen/>
      </w:r>
      <w:r w:rsidRPr="005F29C7">
        <w:rPr>
          <w:lang w:val="fr-CH" w:eastAsia="ko-KR"/>
        </w:rPr>
        <w:t xml:space="preserve">DMB </w:t>
      </w:r>
      <w:r>
        <w:rPr>
          <w:lang w:val="fr-CH" w:eastAsia="ko-KR"/>
        </w:rPr>
        <w:t xml:space="preserve">et un récepteur de test </w:t>
      </w:r>
      <w:r w:rsidRPr="005F29C7">
        <w:rPr>
          <w:lang w:val="fr-CH" w:eastAsia="ko-KR"/>
        </w:rPr>
        <w:t xml:space="preserve">AT-DMB. </w:t>
      </w:r>
      <w:r>
        <w:rPr>
          <w:lang w:val="fr-CH" w:eastAsia="ko-KR"/>
        </w:rPr>
        <w:t xml:space="preserve">Etant donné que le récepteur de test </w:t>
      </w:r>
      <w:r w:rsidRPr="005F29C7">
        <w:rPr>
          <w:lang w:val="fr-CH" w:eastAsia="ko-KR"/>
        </w:rPr>
        <w:t xml:space="preserve">AT-DMB </w:t>
      </w:r>
      <w:r>
        <w:rPr>
          <w:lang w:val="fr-CH" w:eastAsia="ko-KR"/>
        </w:rPr>
        <w:t xml:space="preserve">possède la fonctionnalité du récepteur </w:t>
      </w:r>
      <w:r w:rsidRPr="005F29C7">
        <w:rPr>
          <w:lang w:val="fr-CH" w:eastAsia="ko-KR"/>
        </w:rPr>
        <w:t xml:space="preserve">T-DMB, </w:t>
      </w:r>
      <w:r>
        <w:rPr>
          <w:lang w:val="fr-CH" w:eastAsia="ko-KR"/>
        </w:rPr>
        <w:t xml:space="preserve">il a été utilisé pour mesurer les rapports de </w:t>
      </w:r>
      <w:r w:rsidRPr="005F29C7">
        <w:rPr>
          <w:lang w:val="fr-CH" w:eastAsia="ko-KR"/>
        </w:rPr>
        <w:t xml:space="preserve">protection </w:t>
      </w:r>
      <w:r>
        <w:rPr>
          <w:lang w:val="fr-CH" w:eastAsia="ko-KR"/>
        </w:rPr>
        <w:t xml:space="preserve">requis pour les systèmes </w:t>
      </w:r>
      <w:r w:rsidRPr="005F29C7">
        <w:rPr>
          <w:lang w:val="fr-CH" w:eastAsia="ko-KR"/>
        </w:rPr>
        <w:t xml:space="preserve">T-DMB </w:t>
      </w:r>
      <w:r>
        <w:rPr>
          <w:lang w:val="fr-CH" w:eastAsia="ko-KR"/>
        </w:rPr>
        <w:t xml:space="preserve">et </w:t>
      </w:r>
      <w:r w:rsidRPr="005F29C7">
        <w:rPr>
          <w:lang w:val="fr-CH" w:eastAsia="ko-KR"/>
        </w:rPr>
        <w:t xml:space="preserve">AT-DMB. </w:t>
      </w:r>
      <w:r>
        <w:rPr>
          <w:lang w:val="fr-CH" w:eastAsia="ko-KR"/>
        </w:rPr>
        <w:t xml:space="preserve">Le champ pour les systèmes </w:t>
      </w:r>
      <w:r w:rsidRPr="005F29C7">
        <w:rPr>
          <w:lang w:val="fr-CH" w:eastAsia="ko-KR"/>
        </w:rPr>
        <w:t xml:space="preserve">T-DMB/AT-DMB </w:t>
      </w:r>
      <w:r>
        <w:rPr>
          <w:lang w:val="fr-CH" w:eastAsia="ko-KR"/>
        </w:rPr>
        <w:t>a été calculé à l'aide des formules suivantes</w:t>
      </w:r>
      <w:r w:rsidRPr="005F29C7">
        <w:rPr>
          <w:lang w:val="fr-CH" w:eastAsia="ko-KR"/>
        </w:rPr>
        <w:t>.</w:t>
      </w:r>
    </w:p>
    <w:p w:rsidR="00F358A1" w:rsidRPr="001A5CEC" w:rsidRDefault="00F358A1" w:rsidP="00F358A1">
      <w:pPr>
        <w:spacing w:before="240"/>
        <w:rPr>
          <w:rFonts w:asciiTheme="majorBidi" w:hAnsiTheme="majorBidi" w:cstheme="majorBidi"/>
          <w:lang w:val="fr-CH" w:eastAsia="ko-KR"/>
        </w:rPr>
      </w:pPr>
      <m:oMathPara>
        <m:oMath>
          <m:r>
            <m:rPr>
              <m:sty m:val="p"/>
            </m:rPr>
            <w:rPr>
              <w:rFonts w:ascii="Cambria Math" w:hAnsi="Cambria Math" w:cstheme="majorBidi"/>
              <w:lang w:val="fr-CH" w:eastAsia="ko-KR"/>
            </w:rPr>
            <m:t xml:space="preserve">Champ </m:t>
          </m:r>
          <m:d>
            <m:dPr>
              <m:ctrlPr>
                <w:rPr>
                  <w:rFonts w:ascii="Cambria Math" w:hAnsi="Cambria Math" w:cstheme="majorBidi"/>
                  <w:lang w:val="fr-CH" w:eastAsia="ko-KR"/>
                </w:rPr>
              </m:ctrlPr>
            </m:dPr>
            <m:e>
              <m:r>
                <m:rPr>
                  <m:sty m:val="p"/>
                </m:rPr>
                <w:rPr>
                  <w:rFonts w:ascii="Cambria Math" w:hAnsi="Cambria Math" w:cstheme="majorBidi"/>
                  <w:lang w:val="fr-CH" w:eastAsia="ko-KR"/>
                </w:rPr>
                <m:t>dBuV/m</m:t>
              </m:r>
            </m:e>
          </m:d>
          <m:r>
            <m:rPr>
              <m:sty m:val="p"/>
            </m:rPr>
            <w:rPr>
              <w:rFonts w:ascii="Cambria Math" w:hAnsi="Cambria Math" w:cstheme="majorBidi"/>
              <w:lang w:val="fr-CH" w:eastAsia="ko-KR"/>
            </w:rPr>
            <m:t xml:space="preserve">= puissance </m:t>
          </m:r>
          <m:d>
            <m:dPr>
              <m:ctrlPr>
                <w:rPr>
                  <w:rFonts w:ascii="Cambria Math" w:hAnsi="Cambria Math" w:cstheme="majorBidi"/>
                  <w:lang w:val="fr-CH" w:eastAsia="ko-KR"/>
                </w:rPr>
              </m:ctrlPr>
            </m:dPr>
            <m:e>
              <m:r>
                <m:rPr>
                  <m:sty m:val="p"/>
                </m:rPr>
                <w:rPr>
                  <w:rFonts w:ascii="Cambria Math" w:hAnsi="Cambria Math" w:cstheme="majorBidi"/>
                  <w:lang w:val="fr-CH" w:eastAsia="ko-KR"/>
                </w:rPr>
                <m:t>dBm</m:t>
              </m:r>
            </m:e>
          </m:d>
          <m:r>
            <w:rPr>
              <w:rFonts w:ascii="Cambria Math" w:hAnsi="Cambria Math" w:cstheme="majorBidi"/>
              <w:lang w:val="fr-CH" w:eastAsia="ko-KR"/>
            </w:rPr>
            <m:t>+107+</m:t>
          </m:r>
          <m:r>
            <m:rPr>
              <m:sty m:val="p"/>
            </m:rPr>
            <w:rPr>
              <w:rFonts w:ascii="Cambria Math" w:hAnsi="Cambria Math" w:cstheme="majorBidi"/>
              <w:lang w:val="fr-CH" w:eastAsia="ko-KR"/>
            </w:rPr>
            <m:t>facteur d'antenne du récepteur</m:t>
          </m:r>
        </m:oMath>
      </m:oMathPara>
    </w:p>
    <w:p w:rsidR="00F358A1" w:rsidRPr="005F29C7" w:rsidRDefault="00F358A1" w:rsidP="00F358A1">
      <w:pPr>
        <w:spacing w:before="240"/>
        <w:rPr>
          <w:lang w:val="fr-CH" w:eastAsia="ko-KR"/>
        </w:rPr>
      </w:pPr>
      <m:oMathPara>
        <m:oMath>
          <m:r>
            <m:rPr>
              <m:sty m:val="p"/>
            </m:rPr>
            <w:rPr>
              <w:rFonts w:ascii="Cambria Math" w:hAnsi="Cambria Math"/>
              <w:lang w:val="fr-CH" w:eastAsia="ko-KR"/>
            </w:rPr>
            <m:t xml:space="preserve">Facteur </m:t>
          </m:r>
          <m:sSup>
            <m:sSupPr>
              <m:ctrlPr>
                <w:rPr>
                  <w:rFonts w:ascii="Cambria Math" w:hAnsi="Cambria Math"/>
                  <w:lang w:val="fr-CH" w:eastAsia="ko-KR"/>
                </w:rPr>
              </m:ctrlPr>
            </m:sSupPr>
            <m:e>
              <m:r>
                <m:rPr>
                  <m:sty m:val="p"/>
                </m:rPr>
                <w:rPr>
                  <w:rFonts w:ascii="Cambria Math" w:hAnsi="Cambria Math"/>
                  <w:lang w:val="fr-CH" w:eastAsia="ko-KR"/>
                </w:rPr>
                <m:t>d</m:t>
              </m:r>
            </m:e>
            <m:sup>
              <m:r>
                <m:rPr>
                  <m:sty m:val="p"/>
                </m:rPr>
                <w:rPr>
                  <w:rFonts w:ascii="Cambria Math" w:hAnsi="Cambria Math"/>
                  <w:lang w:val="fr-CH" w:eastAsia="ko-KR"/>
                </w:rPr>
                <m:t>'</m:t>
              </m:r>
            </m:sup>
          </m:sSup>
          <m:r>
            <m:rPr>
              <m:sty m:val="p"/>
            </m:rPr>
            <w:rPr>
              <w:rFonts w:ascii="Cambria Math" w:hAnsi="Cambria Math"/>
              <w:lang w:val="fr-CH" w:eastAsia="ko-KR"/>
            </w:rPr>
            <m:t>antenne du récepteur=</m:t>
          </m:r>
          <m:r>
            <w:rPr>
              <w:rFonts w:ascii="Cambria Math" w:hAnsi="Cambria Math"/>
              <w:lang w:val="fr-CH" w:eastAsia="ko-KR"/>
            </w:rPr>
            <m:t>20</m:t>
          </m:r>
          <m:func>
            <m:funcPr>
              <m:ctrlPr>
                <w:rPr>
                  <w:rFonts w:ascii="Cambria Math" w:hAnsi="Cambria Math"/>
                  <w:i/>
                  <w:lang w:val="fr-CH" w:eastAsia="ko-KR"/>
                </w:rPr>
              </m:ctrlPr>
            </m:funcPr>
            <m:fName>
              <m:r>
                <m:rPr>
                  <m:sty m:val="p"/>
                </m:rPr>
                <w:rPr>
                  <w:rFonts w:ascii="Cambria Math" w:hAnsi="Cambria Math"/>
                  <w:lang w:val="fr-CH"/>
                </w:rPr>
                <m:t>log</m:t>
              </m:r>
            </m:fName>
            <m:e>
              <m:r>
                <w:rPr>
                  <w:rFonts w:ascii="Cambria Math" w:hAnsi="Cambria Math"/>
                  <w:lang w:val="fr-CH" w:eastAsia="ko-KR"/>
                </w:rPr>
                <m:t>f</m:t>
              </m:r>
              <m:d>
                <m:dPr>
                  <m:ctrlPr>
                    <w:rPr>
                      <w:rFonts w:ascii="Cambria Math" w:hAnsi="Cambria Math"/>
                      <w:iCs/>
                      <w:lang w:val="fr-CH" w:eastAsia="ko-KR"/>
                    </w:rPr>
                  </m:ctrlPr>
                </m:dPr>
                <m:e>
                  <m:r>
                    <m:rPr>
                      <m:sty m:val="p"/>
                    </m:rPr>
                    <w:rPr>
                      <w:rFonts w:ascii="Cambria Math" w:hAnsi="Cambria Math"/>
                      <w:lang w:val="fr-CH" w:eastAsia="ko-KR"/>
                    </w:rPr>
                    <m:t>MHz</m:t>
                  </m:r>
                </m:e>
              </m:d>
            </m:e>
          </m:func>
          <m:r>
            <w:rPr>
              <w:rFonts w:ascii="Cambria Math" w:hAnsi="Cambria Math"/>
              <w:lang w:val="fr-CH" w:eastAsia="ko-KR"/>
            </w:rPr>
            <m:t>-</m:t>
          </m:r>
          <m:r>
            <m:rPr>
              <m:sty m:val="p"/>
            </m:rPr>
            <w:rPr>
              <w:rFonts w:ascii="Cambria Math" w:hAnsi="Cambria Math"/>
              <w:lang w:val="fr-CH" w:eastAsia="ko-KR"/>
            </w:rPr>
            <m:t>gain d'antenne</m:t>
          </m:r>
          <m:r>
            <w:rPr>
              <w:rFonts w:ascii="Cambria Math" w:hAnsi="Cambria Math"/>
              <w:lang w:val="fr-CH" w:eastAsia="ko-KR"/>
            </w:rPr>
            <m:t>-29,8</m:t>
          </m:r>
        </m:oMath>
      </m:oMathPara>
    </w:p>
    <w:p w:rsidR="00F358A1" w:rsidRPr="005F29C7" w:rsidRDefault="00F358A1" w:rsidP="00757BEB">
      <w:pPr>
        <w:pStyle w:val="TableNoBR"/>
        <w:keepNext w:val="0"/>
        <w:rPr>
          <w:rFonts w:eastAsia="Malgun Gothic"/>
        </w:rPr>
      </w:pPr>
      <w:r w:rsidRPr="005F29C7">
        <w:t>TABLE</w:t>
      </w:r>
      <w:r>
        <w:t>AU</w:t>
      </w:r>
      <w:r w:rsidRPr="005F29C7">
        <w:t xml:space="preserve"> 6</w:t>
      </w:r>
    </w:p>
    <w:p w:rsidR="00F358A1" w:rsidRPr="005F29C7" w:rsidRDefault="00F358A1" w:rsidP="00757BEB">
      <w:pPr>
        <w:pStyle w:val="TabletitleBR"/>
        <w:keepNext w:val="0"/>
        <w:keepLines w:val="0"/>
        <w:rPr>
          <w:lang w:val="fr-CH" w:eastAsia="ko-KR"/>
        </w:rPr>
      </w:pPr>
      <w:r>
        <w:rPr>
          <w:lang w:val="fr-CH" w:eastAsia="ko-KR"/>
        </w:rPr>
        <w:t xml:space="preserve">Champ minimal requis pour un récepteur </w:t>
      </w:r>
      <w:r w:rsidRPr="005F29C7">
        <w:rPr>
          <w:lang w:val="fr-CH" w:eastAsia="ko-KR"/>
        </w:rPr>
        <w:t xml:space="preserve">T-DMB </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tblGrid>
      <w:tr w:rsidR="00F358A1" w:rsidRPr="005F29C7" w:rsidTr="005B3E94">
        <w:trPr>
          <w:jc w:val="center"/>
        </w:trPr>
        <w:tc>
          <w:tcPr>
            <w:tcW w:w="5727" w:type="dxa"/>
            <w:vAlign w:val="center"/>
          </w:tcPr>
          <w:p w:rsidR="00F358A1" w:rsidRPr="005F29C7" w:rsidRDefault="00F358A1" w:rsidP="00757BEB">
            <w:pPr>
              <w:pStyle w:val="Tablehead"/>
              <w:keepNext w:val="0"/>
              <w:rPr>
                <w:rFonts w:eastAsia="Malgun Gothic"/>
                <w:lang w:val="fr-CH" w:eastAsia="ko-KR"/>
              </w:rPr>
            </w:pPr>
            <w:r>
              <w:rPr>
                <w:lang w:val="fr-CH"/>
              </w:rPr>
              <w:t xml:space="preserve">Champ minimal requis pour un récepteur </w:t>
            </w:r>
            <w:r w:rsidRPr="005F29C7">
              <w:rPr>
                <w:lang w:val="fr-CH"/>
              </w:rPr>
              <w:t xml:space="preserve">T-DMB </w:t>
            </w:r>
            <w:r w:rsidRPr="005F29C7">
              <w:rPr>
                <w:rFonts w:eastAsia="Malgun Gothic"/>
                <w:lang w:val="fr-CH"/>
              </w:rPr>
              <w:t>(</w:t>
            </w:r>
            <w:r w:rsidRPr="005F29C7">
              <w:rPr>
                <w:rFonts w:eastAsia="Malgun Gothic"/>
                <w:lang w:val="fr-CH" w:eastAsia="ko-KR"/>
              </w:rPr>
              <w:t>dBuV/m)</w:t>
            </w:r>
          </w:p>
        </w:tc>
      </w:tr>
      <w:tr w:rsidR="00F358A1" w:rsidRPr="005F29C7" w:rsidTr="009F643C">
        <w:trPr>
          <w:jc w:val="center"/>
        </w:trPr>
        <w:tc>
          <w:tcPr>
            <w:tcW w:w="5727" w:type="dxa"/>
            <w:vAlign w:val="center"/>
          </w:tcPr>
          <w:p w:rsidR="00F358A1" w:rsidRPr="005F29C7" w:rsidRDefault="00F358A1" w:rsidP="00757BEB">
            <w:pPr>
              <w:pStyle w:val="Tabletext"/>
              <w:jc w:val="center"/>
              <w:rPr>
                <w:color w:val="000000" w:themeColor="text1"/>
                <w:lang w:val="fr-CH" w:eastAsia="ko-KR"/>
              </w:rPr>
            </w:pPr>
            <w:r w:rsidRPr="005F29C7">
              <w:rPr>
                <w:rFonts w:eastAsia="Malgun Gothic"/>
                <w:lang w:val="fr-CH" w:eastAsia="ko-KR"/>
              </w:rPr>
              <w:t>17</w:t>
            </w:r>
            <w:r>
              <w:rPr>
                <w:rFonts w:eastAsia="Malgun Gothic"/>
                <w:lang w:val="fr-CH" w:eastAsia="ko-KR"/>
              </w:rPr>
              <w:t>,</w:t>
            </w:r>
            <w:r w:rsidRPr="005F29C7">
              <w:rPr>
                <w:rFonts w:eastAsia="Malgun Gothic"/>
                <w:lang w:val="fr-CH" w:eastAsia="ko-KR"/>
              </w:rPr>
              <w:t>6</w:t>
            </w:r>
          </w:p>
        </w:tc>
      </w:tr>
    </w:tbl>
    <w:p w:rsidR="00A511E1" w:rsidRDefault="00A511E1" w:rsidP="00A511E1">
      <w:pPr>
        <w:pStyle w:val="Tablefin"/>
      </w:pPr>
    </w:p>
    <w:p w:rsidR="00F358A1" w:rsidRPr="00E328CF" w:rsidRDefault="00F358A1" w:rsidP="00757BEB">
      <w:pPr>
        <w:pStyle w:val="TableNoBR"/>
        <w:keepLines/>
      </w:pPr>
      <w:r w:rsidRPr="00E328CF">
        <w:lastRenderedPageBreak/>
        <w:t>TABLEAU 7</w:t>
      </w:r>
    </w:p>
    <w:p w:rsidR="00F358A1" w:rsidRPr="005F29C7" w:rsidRDefault="00F358A1" w:rsidP="00757BEB">
      <w:pPr>
        <w:pStyle w:val="TabletitleBR"/>
        <w:rPr>
          <w:lang w:val="fr-CH" w:eastAsia="ko-KR"/>
        </w:rPr>
      </w:pPr>
      <w:r>
        <w:rPr>
          <w:lang w:val="fr-CH" w:eastAsia="ko-KR"/>
        </w:rPr>
        <w:t xml:space="preserve">Champ minimal requis pour un récepteur </w:t>
      </w:r>
      <w:r w:rsidRPr="005F29C7">
        <w:rPr>
          <w:lang w:val="fr-CH" w:eastAsia="ko-KR"/>
        </w:rPr>
        <w:t xml:space="preserve">AT-DMB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97"/>
        <w:gridCol w:w="2097"/>
        <w:gridCol w:w="1935"/>
        <w:gridCol w:w="1935"/>
      </w:tblGrid>
      <w:tr w:rsidR="00F358A1" w:rsidRPr="005F29C7" w:rsidTr="005B3E94">
        <w:trPr>
          <w:jc w:val="center"/>
        </w:trPr>
        <w:tc>
          <w:tcPr>
            <w:tcW w:w="5070" w:type="dxa"/>
            <w:gridSpan w:val="3"/>
            <w:vAlign w:val="center"/>
          </w:tcPr>
          <w:p w:rsidR="00F358A1" w:rsidRPr="005F29C7" w:rsidRDefault="00F358A1" w:rsidP="00757BEB">
            <w:pPr>
              <w:pStyle w:val="Tablehead"/>
              <w:keepLines/>
              <w:rPr>
                <w:lang w:val="fr-CH"/>
              </w:rPr>
            </w:pPr>
            <w:r w:rsidRPr="005F29C7">
              <w:rPr>
                <w:lang w:val="fr-CH"/>
              </w:rPr>
              <w:t>AT-DMB</w:t>
            </w:r>
          </w:p>
        </w:tc>
        <w:tc>
          <w:tcPr>
            <w:tcW w:w="3402" w:type="dxa"/>
            <w:gridSpan w:val="2"/>
            <w:vAlign w:val="center"/>
          </w:tcPr>
          <w:p w:rsidR="00F358A1" w:rsidRPr="005F29C7" w:rsidRDefault="00F358A1" w:rsidP="00757BEB">
            <w:pPr>
              <w:pStyle w:val="Tablehead"/>
              <w:keepLines/>
              <w:rPr>
                <w:rFonts w:eastAsia="Malgun Gothic"/>
                <w:lang w:val="fr-CH" w:eastAsia="ko-KR"/>
              </w:rPr>
            </w:pPr>
            <w:r>
              <w:rPr>
                <w:lang w:val="fr-CH" w:eastAsia="ko-KR"/>
              </w:rPr>
              <w:t xml:space="preserve">Champ minimal requis pour un récepteur </w:t>
            </w:r>
            <w:r w:rsidRPr="005F29C7">
              <w:rPr>
                <w:lang w:val="fr-CH"/>
              </w:rPr>
              <w:t>AT-DMB (</w:t>
            </w:r>
            <w:r w:rsidRPr="005F29C7">
              <w:rPr>
                <w:rFonts w:eastAsia="Malgun Gothic"/>
                <w:lang w:val="fr-CH" w:eastAsia="ko-KR"/>
              </w:rPr>
              <w:t>dBuV/m)</w:t>
            </w:r>
          </w:p>
        </w:tc>
      </w:tr>
      <w:tr w:rsidR="00F358A1" w:rsidRPr="005F29C7" w:rsidTr="005B3E94">
        <w:trPr>
          <w:jc w:val="center"/>
        </w:trPr>
        <w:tc>
          <w:tcPr>
            <w:tcW w:w="1384" w:type="dxa"/>
            <w:vAlign w:val="center"/>
          </w:tcPr>
          <w:p w:rsidR="00F358A1" w:rsidRPr="005F29C7" w:rsidRDefault="00F358A1" w:rsidP="00757BEB">
            <w:pPr>
              <w:pStyle w:val="Tablehead"/>
              <w:keepLines/>
              <w:rPr>
                <w:lang w:val="fr-CH"/>
              </w:rPr>
            </w:pPr>
            <w:r>
              <w:rPr>
                <w:lang w:val="fr-CH"/>
              </w:rPr>
              <w:t>Rapport de constellation</w:t>
            </w:r>
            <w:r w:rsidRPr="005F29C7">
              <w:rPr>
                <w:lang w:val="fr-CH"/>
              </w:rPr>
              <w:t xml:space="preserve"> </w:t>
            </w:r>
          </w:p>
        </w:tc>
        <w:tc>
          <w:tcPr>
            <w:tcW w:w="1843" w:type="dxa"/>
            <w:vAlign w:val="center"/>
          </w:tcPr>
          <w:p w:rsidR="00F358A1" w:rsidRPr="005F29C7" w:rsidRDefault="00F358A1" w:rsidP="00757BEB">
            <w:pPr>
              <w:pStyle w:val="Tablehead"/>
              <w:keepLines/>
              <w:rPr>
                <w:lang w:val="fr-CH"/>
              </w:rPr>
            </w:pPr>
            <w:r>
              <w:rPr>
                <w:lang w:val="fr-CH"/>
              </w:rPr>
              <w:t>Rendement du code convolutif</w:t>
            </w:r>
            <w:r w:rsidRPr="005F29C7">
              <w:rPr>
                <w:lang w:val="fr-CH" w:eastAsia="ko-KR"/>
              </w:rPr>
              <w:t xml:space="preserve"> </w:t>
            </w:r>
            <w:r w:rsidRPr="005F29C7">
              <w:rPr>
                <w:lang w:val="fr-CH" w:eastAsia="ko-KR"/>
              </w:rPr>
              <w:br/>
            </w:r>
            <w:r w:rsidRPr="005F29C7">
              <w:rPr>
                <w:lang w:val="fr-CH"/>
              </w:rPr>
              <w:t>(</w:t>
            </w:r>
            <w:r>
              <w:rPr>
                <w:lang w:val="fr-CH"/>
              </w:rPr>
              <w:t>couche de b</w:t>
            </w:r>
            <w:r w:rsidRPr="005F29C7">
              <w:rPr>
                <w:lang w:val="fr-CH"/>
              </w:rPr>
              <w:t>ase)</w:t>
            </w:r>
          </w:p>
        </w:tc>
        <w:tc>
          <w:tcPr>
            <w:tcW w:w="1843" w:type="dxa"/>
            <w:vAlign w:val="center"/>
          </w:tcPr>
          <w:p w:rsidR="00F358A1" w:rsidRPr="005F29C7" w:rsidRDefault="00F358A1" w:rsidP="00757BEB">
            <w:pPr>
              <w:pStyle w:val="Tablehead"/>
              <w:keepLines/>
              <w:rPr>
                <w:lang w:val="fr-CH"/>
              </w:rPr>
            </w:pPr>
            <w:r>
              <w:rPr>
                <w:lang w:val="fr-CH"/>
              </w:rPr>
              <w:t>Rendement du turbo</w:t>
            </w:r>
            <w:r w:rsidRPr="005F29C7">
              <w:rPr>
                <w:lang w:val="fr-CH"/>
              </w:rPr>
              <w:t xml:space="preserve">code </w:t>
            </w:r>
            <w:r w:rsidRPr="005F29C7">
              <w:rPr>
                <w:lang w:val="fr-CH"/>
              </w:rPr>
              <w:br/>
              <w:t>(</w:t>
            </w:r>
            <w:r>
              <w:rPr>
                <w:lang w:val="fr-CH"/>
              </w:rPr>
              <w:t>couche d'amélioration</w:t>
            </w:r>
            <w:r w:rsidRPr="005F29C7">
              <w:rPr>
                <w:lang w:val="fr-CH"/>
              </w:rPr>
              <w:t>)</w:t>
            </w:r>
          </w:p>
        </w:tc>
        <w:tc>
          <w:tcPr>
            <w:tcW w:w="1701" w:type="dxa"/>
            <w:vAlign w:val="center"/>
          </w:tcPr>
          <w:p w:rsidR="00F358A1" w:rsidRPr="005F29C7" w:rsidRDefault="00F358A1" w:rsidP="00757BEB">
            <w:pPr>
              <w:pStyle w:val="Tablehead"/>
              <w:keepLines/>
              <w:rPr>
                <w:lang w:val="fr-CH"/>
              </w:rPr>
            </w:pPr>
            <w:r>
              <w:rPr>
                <w:lang w:val="fr-CH" w:eastAsia="ko-KR"/>
              </w:rPr>
              <w:t>Couche de b</w:t>
            </w:r>
            <w:r w:rsidRPr="005F29C7">
              <w:rPr>
                <w:lang w:val="fr-CH" w:eastAsia="ko-KR"/>
              </w:rPr>
              <w:t xml:space="preserve">ase </w:t>
            </w:r>
          </w:p>
        </w:tc>
        <w:tc>
          <w:tcPr>
            <w:tcW w:w="1701" w:type="dxa"/>
            <w:vAlign w:val="center"/>
          </w:tcPr>
          <w:p w:rsidR="00F358A1" w:rsidRPr="005F29C7" w:rsidRDefault="00F358A1" w:rsidP="00757BEB">
            <w:pPr>
              <w:pStyle w:val="Tablehead"/>
              <w:keepLines/>
              <w:rPr>
                <w:lang w:val="fr-CH" w:eastAsia="ko-KR"/>
              </w:rPr>
            </w:pPr>
            <w:r>
              <w:rPr>
                <w:lang w:val="fr-CH" w:eastAsia="ko-KR"/>
              </w:rPr>
              <w:t>Couche d'amélioration</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1</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1</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2/5</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1</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1/3</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18</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1</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1/4</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17</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22</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2/5</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1/3</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1/4</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18</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23</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2/5</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21</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1/3</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2</w:t>
            </w:r>
            <w:r>
              <w:rPr>
                <w:lang w:val="fr-CH"/>
              </w:rPr>
              <w:t>,</w:t>
            </w:r>
            <w:r w:rsidRPr="005F29C7">
              <w:rPr>
                <w:lang w:val="fr-CH"/>
              </w:rPr>
              <w:t>5</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1/4</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3</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24</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3</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2/5</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23</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3</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1/3</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22</w:t>
            </w:r>
            <w:r>
              <w:rPr>
                <w:rFonts w:eastAsia="Malgun Gothic"/>
                <w:lang w:val="fr-CH" w:eastAsia="ko-KR"/>
              </w:rPr>
              <w:t>,</w:t>
            </w:r>
            <w:r w:rsidRPr="005F29C7">
              <w:rPr>
                <w:rFonts w:eastAsia="Malgun Gothic"/>
                <w:lang w:val="fr-CH" w:eastAsia="ko-KR"/>
              </w:rPr>
              <w:t>6</w:t>
            </w:r>
          </w:p>
        </w:tc>
      </w:tr>
      <w:tr w:rsidR="00F358A1" w:rsidRPr="005F29C7" w:rsidTr="009F643C">
        <w:trPr>
          <w:jc w:val="center"/>
        </w:trPr>
        <w:tc>
          <w:tcPr>
            <w:tcW w:w="1384" w:type="dxa"/>
            <w:vAlign w:val="center"/>
          </w:tcPr>
          <w:p w:rsidR="00F358A1" w:rsidRPr="005F29C7" w:rsidRDefault="00F358A1" w:rsidP="00757BEB">
            <w:pPr>
              <w:pStyle w:val="Tabletext"/>
              <w:keepNext/>
              <w:keepLines/>
              <w:jc w:val="center"/>
              <w:rPr>
                <w:lang w:val="fr-CH"/>
              </w:rPr>
            </w:pPr>
            <w:r w:rsidRPr="005F29C7">
              <w:rPr>
                <w:lang w:val="fr-CH"/>
              </w:rPr>
              <w:t>3</w:t>
            </w:r>
            <w:r>
              <w:rPr>
                <w:lang w:val="fr-CH"/>
              </w:rPr>
              <w:t>,</w:t>
            </w:r>
            <w:r w:rsidRPr="005F29C7">
              <w:rPr>
                <w:lang w:val="fr-CH"/>
              </w:rPr>
              <w:t>0</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1/2</w:t>
            </w:r>
          </w:p>
        </w:tc>
        <w:tc>
          <w:tcPr>
            <w:tcW w:w="1843" w:type="dxa"/>
            <w:vAlign w:val="center"/>
          </w:tcPr>
          <w:p w:rsidR="00F358A1" w:rsidRPr="005F29C7" w:rsidRDefault="00F358A1" w:rsidP="00757BEB">
            <w:pPr>
              <w:pStyle w:val="Tabletext"/>
              <w:keepNext/>
              <w:keepLines/>
              <w:jc w:val="center"/>
              <w:rPr>
                <w:lang w:val="fr-CH"/>
              </w:rPr>
            </w:pPr>
            <w:r w:rsidRPr="005F29C7">
              <w:rPr>
                <w:lang w:val="fr-CH"/>
              </w:rPr>
              <w:t>1/4</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19</w:t>
            </w:r>
            <w:r>
              <w:rPr>
                <w:rFonts w:eastAsia="Malgun Gothic"/>
                <w:lang w:val="fr-CH" w:eastAsia="ko-KR"/>
              </w:rPr>
              <w:t>,</w:t>
            </w:r>
            <w:r w:rsidRPr="005F29C7">
              <w:rPr>
                <w:rFonts w:eastAsia="Malgun Gothic"/>
                <w:lang w:val="fr-CH" w:eastAsia="ko-KR"/>
              </w:rPr>
              <w:t>6</w:t>
            </w:r>
          </w:p>
        </w:tc>
        <w:tc>
          <w:tcPr>
            <w:tcW w:w="1701" w:type="dxa"/>
            <w:vAlign w:val="center"/>
          </w:tcPr>
          <w:p w:rsidR="00F358A1" w:rsidRPr="005F29C7" w:rsidRDefault="00F358A1" w:rsidP="00757BEB">
            <w:pPr>
              <w:pStyle w:val="Tabletext"/>
              <w:keepNext/>
              <w:keepLines/>
              <w:jc w:val="center"/>
              <w:rPr>
                <w:lang w:val="fr-CH" w:eastAsia="ko-KR"/>
              </w:rPr>
            </w:pPr>
            <w:r w:rsidRPr="005F29C7">
              <w:rPr>
                <w:rFonts w:eastAsia="Malgun Gothic"/>
                <w:lang w:val="fr-CH" w:eastAsia="ko-KR"/>
              </w:rPr>
              <w:t>20</w:t>
            </w:r>
            <w:r>
              <w:rPr>
                <w:rFonts w:eastAsia="Malgun Gothic"/>
                <w:lang w:val="fr-CH" w:eastAsia="ko-KR"/>
              </w:rPr>
              <w:t>,</w:t>
            </w:r>
            <w:r w:rsidRPr="005F29C7">
              <w:rPr>
                <w:rFonts w:eastAsia="Malgun Gothic"/>
                <w:lang w:val="fr-CH" w:eastAsia="ko-KR"/>
              </w:rPr>
              <w:t>6</w:t>
            </w:r>
          </w:p>
        </w:tc>
      </w:tr>
    </w:tbl>
    <w:p w:rsidR="009F643C" w:rsidRDefault="009F643C" w:rsidP="00A511E1">
      <w:pPr>
        <w:pStyle w:val="Tablefin"/>
        <w:rPr>
          <w:lang w:eastAsia="ko-KR"/>
        </w:rPr>
      </w:pPr>
    </w:p>
    <w:p w:rsidR="00F358A1" w:rsidRDefault="00F358A1" w:rsidP="009F643C">
      <w:pPr>
        <w:rPr>
          <w:lang w:val="fr-CH" w:eastAsia="ko-KR"/>
        </w:rPr>
      </w:pPr>
      <w:r>
        <w:rPr>
          <w:lang w:val="fr-CH" w:eastAsia="ko-KR"/>
        </w:rPr>
        <w:t xml:space="preserve">La valeur du champ minimal pour le système </w:t>
      </w:r>
      <w:r w:rsidRPr="005F29C7">
        <w:rPr>
          <w:lang w:val="fr-CH" w:eastAsia="ko-KR"/>
        </w:rPr>
        <w:t xml:space="preserve">T-DMB </w:t>
      </w:r>
      <w:r>
        <w:rPr>
          <w:lang w:val="fr-CH" w:eastAsia="ko-KR"/>
        </w:rPr>
        <w:t xml:space="preserve">est légèrement inférieure aux valeurs du champ minimal pour la couche de base et la couche d'amélioration du système </w:t>
      </w:r>
      <w:r w:rsidRPr="005F29C7">
        <w:rPr>
          <w:lang w:val="fr-CH" w:eastAsia="ko-KR"/>
        </w:rPr>
        <w:t xml:space="preserve">AT-DMB. </w:t>
      </w:r>
      <w:r>
        <w:rPr>
          <w:lang w:val="fr-CH" w:eastAsia="ko-KR"/>
        </w:rPr>
        <w:t>A mesure que le rapport de constellation</w:t>
      </w:r>
      <w:r w:rsidRPr="005F29C7">
        <w:rPr>
          <w:lang w:val="fr-CH" w:eastAsia="ko-KR"/>
        </w:rPr>
        <w:t xml:space="preserve"> </w:t>
      </w:r>
      <w:r>
        <w:rPr>
          <w:lang w:val="fr-CH" w:eastAsia="ko-KR"/>
        </w:rPr>
        <w:t>augmente</w:t>
      </w:r>
      <w:r w:rsidRPr="005F29C7">
        <w:rPr>
          <w:lang w:val="fr-CH" w:eastAsia="ko-KR"/>
        </w:rPr>
        <w:t xml:space="preserve">, </w:t>
      </w:r>
      <w:r>
        <w:rPr>
          <w:lang w:val="fr-CH" w:eastAsia="ko-KR"/>
        </w:rPr>
        <w:t>le champ minimal pour la couche de base du système AT</w:t>
      </w:r>
      <w:r>
        <w:rPr>
          <w:lang w:val="fr-CH" w:eastAsia="ko-KR"/>
        </w:rPr>
        <w:noBreakHyphen/>
      </w:r>
      <w:r w:rsidRPr="005F29C7">
        <w:rPr>
          <w:lang w:val="fr-CH" w:eastAsia="ko-KR"/>
        </w:rPr>
        <w:t xml:space="preserve">DMB </w:t>
      </w:r>
      <w:r>
        <w:rPr>
          <w:lang w:val="fr-CH" w:eastAsia="ko-KR"/>
        </w:rPr>
        <w:t>diminue</w:t>
      </w:r>
      <w:r w:rsidRPr="005F29C7">
        <w:rPr>
          <w:lang w:val="fr-CH" w:eastAsia="ko-KR"/>
        </w:rPr>
        <w:t xml:space="preserve">, </w:t>
      </w:r>
      <w:r>
        <w:rPr>
          <w:lang w:val="fr-CH" w:eastAsia="ko-KR"/>
        </w:rPr>
        <w:t>tandis que le champ minimal pour la couche d'amélioration du système AT</w:t>
      </w:r>
      <w:r>
        <w:rPr>
          <w:lang w:val="fr-CH" w:eastAsia="ko-KR"/>
        </w:rPr>
        <w:noBreakHyphen/>
      </w:r>
      <w:r w:rsidRPr="005F29C7">
        <w:rPr>
          <w:lang w:val="fr-CH" w:eastAsia="ko-KR"/>
        </w:rPr>
        <w:t xml:space="preserve">DMB </w:t>
      </w:r>
      <w:r>
        <w:rPr>
          <w:lang w:val="fr-CH" w:eastAsia="ko-KR"/>
        </w:rPr>
        <w:t>augmente</w:t>
      </w:r>
      <w:r w:rsidRPr="005F29C7">
        <w:rPr>
          <w:lang w:val="fr-CH" w:eastAsia="ko-KR"/>
        </w:rPr>
        <w:t xml:space="preserve">. </w:t>
      </w:r>
      <w:r>
        <w:rPr>
          <w:lang w:val="fr-CH" w:eastAsia="ko-KR"/>
        </w:rPr>
        <w:t>Plus le rendement du turbo</w:t>
      </w:r>
      <w:r w:rsidRPr="005F29C7">
        <w:rPr>
          <w:lang w:val="fr-CH" w:eastAsia="ko-KR"/>
        </w:rPr>
        <w:t xml:space="preserve">code </w:t>
      </w:r>
      <w:r>
        <w:rPr>
          <w:lang w:val="fr-CH" w:eastAsia="ko-KR"/>
        </w:rPr>
        <w:t>dans la couche d'amélioration du système AT</w:t>
      </w:r>
      <w:r>
        <w:rPr>
          <w:lang w:val="fr-CH" w:eastAsia="ko-KR"/>
        </w:rPr>
        <w:noBreakHyphen/>
      </w:r>
      <w:r w:rsidRPr="005F29C7">
        <w:rPr>
          <w:lang w:val="fr-CH" w:eastAsia="ko-KR"/>
        </w:rPr>
        <w:t xml:space="preserve">DMB </w:t>
      </w:r>
      <w:r>
        <w:rPr>
          <w:lang w:val="fr-CH" w:eastAsia="ko-KR"/>
        </w:rPr>
        <w:t>est faible</w:t>
      </w:r>
      <w:r w:rsidRPr="005F29C7">
        <w:rPr>
          <w:lang w:val="fr-CH" w:eastAsia="ko-KR"/>
        </w:rPr>
        <w:t xml:space="preserve">, </w:t>
      </w:r>
      <w:r>
        <w:rPr>
          <w:lang w:val="fr-CH" w:eastAsia="ko-KR"/>
        </w:rPr>
        <w:t>plus le champ minimal pour cette couche est faible</w:t>
      </w:r>
      <w:r w:rsidRPr="005F29C7">
        <w:rPr>
          <w:lang w:val="fr-CH" w:eastAsia="ko-KR"/>
        </w:rPr>
        <w:t>.</w:t>
      </w:r>
    </w:p>
    <w:p w:rsidR="00F358A1" w:rsidRDefault="00F358A1" w:rsidP="00F358A1">
      <w:pPr>
        <w:rPr>
          <w:lang w:val="fr-CH" w:eastAsia="ko-KR"/>
        </w:rPr>
      </w:pPr>
    </w:p>
    <w:p w:rsidR="00F358A1" w:rsidRDefault="00F358A1" w:rsidP="00F358A1">
      <w:pPr>
        <w:rPr>
          <w:lang w:val="fr-CH" w:eastAsia="ko-KR"/>
        </w:rPr>
      </w:pPr>
    </w:p>
    <w:p w:rsidR="00F358A1" w:rsidRPr="005F29C7" w:rsidRDefault="00F358A1" w:rsidP="007E78CF">
      <w:pPr>
        <w:pStyle w:val="AnnexNotitle0"/>
        <w:rPr>
          <w:lang w:val="fr-CH" w:eastAsia="ja-JP"/>
        </w:rPr>
      </w:pPr>
      <w:r w:rsidRPr="005F29C7">
        <w:rPr>
          <w:lang w:val="fr-CH"/>
        </w:rPr>
        <w:t>Annex</w:t>
      </w:r>
      <w:r>
        <w:rPr>
          <w:lang w:val="fr-CH"/>
        </w:rPr>
        <w:t>e</w:t>
      </w:r>
      <w:r w:rsidRPr="005F29C7">
        <w:rPr>
          <w:lang w:val="fr-CH"/>
        </w:rPr>
        <w:t xml:space="preserve"> 2</w:t>
      </w:r>
      <w:r w:rsidRPr="005F29C7">
        <w:rPr>
          <w:lang w:val="fr-CH"/>
        </w:rPr>
        <w:br/>
      </w:r>
      <w:r w:rsidRPr="005F29C7">
        <w:rPr>
          <w:lang w:val="fr-CH"/>
        </w:rPr>
        <w:br/>
      </w:r>
      <w:r w:rsidRPr="00744598">
        <w:rPr>
          <w:lang w:val="fr-CH"/>
        </w:rPr>
        <w:t xml:space="preserve">Critères de planification pour les systèmes </w:t>
      </w:r>
      <w:r>
        <w:rPr>
          <w:lang w:val="fr-CH"/>
        </w:rPr>
        <w:t>de radiodiffusion multimédia de </w:t>
      </w:r>
      <w:r w:rsidRPr="00744598">
        <w:rPr>
          <w:lang w:val="fr-CH"/>
        </w:rPr>
        <w:t>Terre ISDB</w:t>
      </w:r>
      <w:r>
        <w:rPr>
          <w:lang w:val="fr-CH"/>
        </w:rPr>
        <w:t>-</w:t>
      </w:r>
      <w:r w:rsidRPr="00744598">
        <w:rPr>
          <w:lang w:val="fr-CH"/>
        </w:rPr>
        <w:t xml:space="preserve">T – </w:t>
      </w:r>
      <w:r>
        <w:rPr>
          <w:lang w:val="fr-CH"/>
        </w:rPr>
        <w:t>s</w:t>
      </w:r>
      <w:r w:rsidRPr="00744598">
        <w:rPr>
          <w:lang w:val="fr-CH"/>
        </w:rPr>
        <w:t xml:space="preserve">ystème multimédia F – dans les bandes </w:t>
      </w:r>
      <w:r>
        <w:rPr>
          <w:lang w:val="fr-CH"/>
        </w:rPr>
        <w:br/>
      </w:r>
      <w:r w:rsidRPr="00744598">
        <w:rPr>
          <w:lang w:val="fr-CH"/>
        </w:rPr>
        <w:t>d'ondes métriques/décimétriques</w:t>
      </w:r>
    </w:p>
    <w:p w:rsidR="00F358A1" w:rsidRDefault="00F358A1" w:rsidP="009F643C">
      <w:pPr>
        <w:pStyle w:val="Normalaftertitle"/>
        <w:rPr>
          <w:lang w:val="fr-CH" w:eastAsia="ja-JP"/>
        </w:rPr>
      </w:pPr>
      <w:r>
        <w:rPr>
          <w:lang w:val="fr-CH" w:eastAsia="ja-JP"/>
        </w:rPr>
        <w:t xml:space="preserve">La présente </w:t>
      </w:r>
      <w:r w:rsidRPr="005F29C7">
        <w:rPr>
          <w:lang w:val="fr-CH" w:eastAsia="ja-JP"/>
        </w:rPr>
        <w:t>Annex</w:t>
      </w:r>
      <w:r>
        <w:rPr>
          <w:lang w:val="fr-CH" w:eastAsia="ja-JP"/>
        </w:rPr>
        <w:t>e</w:t>
      </w:r>
      <w:r w:rsidRPr="005F29C7">
        <w:rPr>
          <w:lang w:val="fr-CH" w:eastAsia="ja-JP"/>
        </w:rPr>
        <w:t xml:space="preserve"> </w:t>
      </w:r>
      <w:r>
        <w:rPr>
          <w:lang w:val="fr-CH" w:eastAsia="ja-JP"/>
        </w:rPr>
        <w:t>décrit les critères de planification pour le système multimédia </w:t>
      </w:r>
      <w:r w:rsidRPr="005F29C7">
        <w:rPr>
          <w:lang w:val="fr-CH" w:eastAsia="ja-JP"/>
        </w:rPr>
        <w:t>F (</w:t>
      </w:r>
      <w:r>
        <w:rPr>
          <w:lang w:val="fr-CH" w:eastAsia="ja-JP"/>
        </w:rPr>
        <w:t xml:space="preserve">radiodiffusion multimédia </w:t>
      </w:r>
      <w:r w:rsidRPr="005F29C7">
        <w:rPr>
          <w:lang w:val="fr-CH" w:eastAsia="ja-JP"/>
        </w:rPr>
        <w:t xml:space="preserve">ISDB-T) </w:t>
      </w:r>
      <w:r>
        <w:rPr>
          <w:lang w:val="fr-CH" w:eastAsia="ja-JP"/>
        </w:rPr>
        <w:t>dans les bandes d'ondes métriques/décimétriques</w:t>
      </w:r>
      <w:r w:rsidRPr="005F29C7">
        <w:rPr>
          <w:lang w:val="fr-CH" w:eastAsia="ja-JP"/>
        </w:rPr>
        <w:t xml:space="preserve">. </w:t>
      </w:r>
      <w:r w:rsidRPr="00A85BAA">
        <w:rPr>
          <w:lang w:val="fr-CH" w:eastAsia="ja-JP"/>
        </w:rPr>
        <w:t xml:space="preserve">Ce système peut être utilisé avec une grille de canaux de télévision de 6, 7 ou 8 MHz. La largeur de bande d'un segment est définie </w:t>
      </w:r>
      <w:r w:rsidRPr="00A85BAA">
        <w:rPr>
          <w:lang w:val="fr-CH" w:eastAsia="ja-JP"/>
        </w:rPr>
        <w:lastRenderedPageBreak/>
        <w:t>comme étant égale à un quatorzième de la largeur de bande de canal, c'est-à-dire 429 kHz (6/14 MHz), 500 kHz (7/14 MHz) ou 571 kHz (8/14 MHz). Toutefois, cette largeur de bande devrait être choisie en fonction de l'utilisation des fréquences dans chaque pays.</w:t>
      </w:r>
    </w:p>
    <w:p w:rsidR="00F358A1" w:rsidRDefault="00F358A1" w:rsidP="00F358A1">
      <w:pPr>
        <w:rPr>
          <w:lang w:val="fr-CH" w:eastAsia="ja-JP"/>
        </w:rPr>
      </w:pPr>
      <w:r w:rsidRPr="00A85BAA">
        <w:rPr>
          <w:lang w:val="fr-CH" w:eastAsia="ja-JP"/>
        </w:rPr>
        <w:t>Pour le</w:t>
      </w:r>
      <w:r>
        <w:rPr>
          <w:lang w:val="fr-CH" w:eastAsia="ja-JP"/>
        </w:rPr>
        <w:t>s signaux de radiodiffusion multimédia ISDB-T</w:t>
      </w:r>
      <w:r w:rsidRPr="00A85BAA">
        <w:rPr>
          <w:lang w:val="fr-CH" w:eastAsia="ja-JP"/>
        </w:rPr>
        <w:t xml:space="preserve">, le nombre de segments peut être choisi en fonction de l'application et de la largeur de bande disponible. Le spectre est formé par </w:t>
      </w:r>
      <w:r>
        <w:rPr>
          <w:lang w:val="fr-CH" w:eastAsia="ja-JP"/>
        </w:rPr>
        <w:t>l'association</w:t>
      </w:r>
      <w:r w:rsidRPr="00A85BAA">
        <w:rPr>
          <w:lang w:val="fr-CH" w:eastAsia="ja-JP"/>
        </w:rPr>
        <w:t xml:space="preserve"> de blocs de 1 segment, de 3 segments et/ou de 13 segments sans bande de garde</w:t>
      </w:r>
      <w:r>
        <w:rPr>
          <w:lang w:val="fr-CH" w:eastAsia="ja-JP"/>
        </w:rPr>
        <w:t>, comme indiqué dans l</w:t>
      </w:r>
      <w:r w:rsidRPr="00A85BAA">
        <w:rPr>
          <w:lang w:val="fr-CH" w:eastAsia="ja-JP"/>
        </w:rPr>
        <w:t>a Fig</w:t>
      </w:r>
      <w:r>
        <w:rPr>
          <w:lang w:val="fr-CH" w:eastAsia="ja-JP"/>
        </w:rPr>
        <w:t>.</w:t>
      </w:r>
      <w:r w:rsidRPr="00A85BAA">
        <w:rPr>
          <w:lang w:val="fr-CH" w:eastAsia="ja-JP"/>
        </w:rPr>
        <w:t xml:space="preserve"> A2-</w:t>
      </w:r>
      <w:r>
        <w:rPr>
          <w:lang w:val="fr-CH" w:eastAsia="ja-JP"/>
        </w:rPr>
        <w:t>1</w:t>
      </w:r>
      <w:r w:rsidRPr="00A85BAA">
        <w:rPr>
          <w:lang w:val="fr-CH" w:eastAsia="ja-JP"/>
        </w:rPr>
        <w:t xml:space="preserve"> </w:t>
      </w:r>
      <w:r>
        <w:rPr>
          <w:lang w:val="fr-CH" w:eastAsia="ja-JP"/>
        </w:rPr>
        <w:t>de la Recommandation UIT</w:t>
      </w:r>
      <w:r>
        <w:rPr>
          <w:lang w:val="fr-CH" w:eastAsia="ja-JP"/>
        </w:rPr>
        <w:noBreakHyphen/>
        <w:t>R BT.2016-1.</w:t>
      </w:r>
    </w:p>
    <w:p w:rsidR="00F358A1" w:rsidRDefault="00F358A1" w:rsidP="00F358A1">
      <w:pPr>
        <w:rPr>
          <w:lang w:val="fr-CH" w:eastAsia="ja-JP"/>
        </w:rPr>
      </w:pPr>
      <w:r>
        <w:rPr>
          <w:lang w:val="fr-CH" w:eastAsia="ja-JP"/>
        </w:rPr>
        <w:t xml:space="preserve">La Figure 3 </w:t>
      </w:r>
      <w:r w:rsidRPr="00A85BAA">
        <w:rPr>
          <w:lang w:val="fr-CH" w:eastAsia="ja-JP"/>
        </w:rPr>
        <w:t xml:space="preserve">illustre des exemples </w:t>
      </w:r>
      <w:r>
        <w:rPr>
          <w:lang w:val="fr-CH" w:eastAsia="ja-JP"/>
        </w:rPr>
        <w:t xml:space="preserve">d'associations </w:t>
      </w:r>
      <w:r w:rsidRPr="00A85BAA">
        <w:rPr>
          <w:lang w:val="fr-CH" w:eastAsia="ja-JP"/>
        </w:rPr>
        <w:t>de blocs de segments. Un récepteur peut démoduler partiellement les blocs de 1, 3 ou 13 segments</w:t>
      </w:r>
      <w:r>
        <w:rPr>
          <w:lang w:val="fr-CH" w:eastAsia="ja-JP"/>
        </w:rPr>
        <w:t xml:space="preserve"> du système de radiodiffusion multimédia ISDB-T.</w:t>
      </w:r>
    </w:p>
    <w:p w:rsidR="00F358A1" w:rsidRPr="005F29C7" w:rsidRDefault="00F358A1" w:rsidP="00F358A1">
      <w:pPr>
        <w:pStyle w:val="FigureNo"/>
        <w:rPr>
          <w:lang w:val="fr-CH"/>
        </w:rPr>
      </w:pPr>
      <w:r w:rsidRPr="005F29C7">
        <w:rPr>
          <w:lang w:val="fr-CH"/>
        </w:rPr>
        <w:t>Figure 3</w:t>
      </w:r>
    </w:p>
    <w:p w:rsidR="00F358A1" w:rsidRPr="00F06FC9" w:rsidRDefault="00F358A1" w:rsidP="00F358A1">
      <w:pPr>
        <w:pStyle w:val="Figuretitle"/>
        <w:rPr>
          <w:lang w:val="fr-CH" w:eastAsia="ja-JP"/>
        </w:rPr>
      </w:pPr>
      <w:r w:rsidRPr="00F06FC9">
        <w:rPr>
          <w:lang w:val="fr-CH" w:eastAsia="ja-JP"/>
        </w:rPr>
        <w:t xml:space="preserve">Exemples d'associations de blocs de segments pour la radiodiffusion multimédia ISDB-T </w:t>
      </w:r>
    </w:p>
    <w:p w:rsidR="00F358A1" w:rsidRPr="005F29C7" w:rsidRDefault="00F358A1" w:rsidP="009F643C">
      <w:pPr>
        <w:pStyle w:val="Figure"/>
        <w:rPr>
          <w:lang w:val="fr-CH" w:eastAsia="ja-JP"/>
        </w:rPr>
      </w:pPr>
      <w:r w:rsidRPr="005F29C7">
        <w:rPr>
          <w:lang w:val="fr-CH" w:eastAsia="ja-JP"/>
        </w:rPr>
        <w:object w:dxaOrig="4331" w:dyaOrig="2808">
          <v:shape id="_x0000_i1028" type="#_x0000_t75" style="width:324pt;height:210.75pt" o:ole="">
            <v:imagedata r:id="rId20" o:title=""/>
          </v:shape>
          <o:OLEObject Type="Embed" ProgID="CorelDRAW.Graphic.14" ShapeID="_x0000_i1028" DrawAspect="Content" ObjectID="_1478611045" r:id="rId21"/>
        </w:object>
      </w:r>
    </w:p>
    <w:p w:rsidR="00F358A1" w:rsidRPr="005F29C7" w:rsidRDefault="00F358A1" w:rsidP="009F643C">
      <w:pPr>
        <w:rPr>
          <w:lang w:val="fr-CH" w:eastAsia="ja-JP"/>
        </w:rPr>
      </w:pPr>
      <w:r>
        <w:rPr>
          <w:lang w:val="fr-CH" w:eastAsia="ja-JP"/>
        </w:rPr>
        <w:t xml:space="preserve">Les parties </w:t>
      </w:r>
      <w:r w:rsidRPr="005F29C7">
        <w:rPr>
          <w:lang w:val="fr-CH" w:eastAsia="ja-JP"/>
        </w:rPr>
        <w:t xml:space="preserve">(b), (d) </w:t>
      </w:r>
      <w:r>
        <w:rPr>
          <w:lang w:val="fr-CH" w:eastAsia="ja-JP"/>
        </w:rPr>
        <w:t xml:space="preserve">et </w:t>
      </w:r>
      <w:r w:rsidRPr="005F29C7">
        <w:rPr>
          <w:lang w:val="fr-CH" w:eastAsia="ja-JP"/>
        </w:rPr>
        <w:t xml:space="preserve">(e) </w:t>
      </w:r>
      <w:r>
        <w:rPr>
          <w:lang w:val="fr-CH" w:eastAsia="ja-JP"/>
        </w:rPr>
        <w:t xml:space="preserve">de la </w:t>
      </w:r>
      <w:r w:rsidRPr="005F29C7">
        <w:rPr>
          <w:lang w:val="fr-CH" w:eastAsia="ja-JP"/>
        </w:rPr>
        <w:t>Fig</w:t>
      </w:r>
      <w:r>
        <w:rPr>
          <w:lang w:val="fr-CH" w:eastAsia="ja-JP"/>
        </w:rPr>
        <w:t>.</w:t>
      </w:r>
      <w:r w:rsidRPr="005F29C7">
        <w:rPr>
          <w:lang w:val="fr-CH" w:eastAsia="ja-JP"/>
        </w:rPr>
        <w:t xml:space="preserve"> 3 </w:t>
      </w:r>
      <w:r>
        <w:rPr>
          <w:lang w:val="fr-CH" w:eastAsia="ja-JP"/>
        </w:rPr>
        <w:t>illustrent les trois blocs de base</w:t>
      </w:r>
      <w:r w:rsidRPr="005F29C7">
        <w:rPr>
          <w:lang w:val="fr-CH" w:eastAsia="ja-JP"/>
        </w:rPr>
        <w:t xml:space="preserve">, </w:t>
      </w:r>
      <w:r>
        <w:rPr>
          <w:lang w:val="fr-CH" w:eastAsia="ja-JP"/>
        </w:rPr>
        <w:t>à savoir les blocs de </w:t>
      </w:r>
      <w:r w:rsidRPr="005F29C7">
        <w:rPr>
          <w:lang w:val="fr-CH" w:eastAsia="ja-JP"/>
        </w:rPr>
        <w:t>13</w:t>
      </w:r>
      <w:r>
        <w:rPr>
          <w:lang w:val="fr-CH" w:eastAsia="ja-JP"/>
        </w:rPr>
        <w:t> segments</w:t>
      </w:r>
      <w:r w:rsidRPr="005F29C7">
        <w:rPr>
          <w:lang w:val="fr-CH" w:eastAsia="ja-JP"/>
        </w:rPr>
        <w:t xml:space="preserve">, </w:t>
      </w:r>
      <w:r>
        <w:rPr>
          <w:lang w:val="fr-CH" w:eastAsia="ja-JP"/>
        </w:rPr>
        <w:t xml:space="preserve">de </w:t>
      </w:r>
      <w:r w:rsidRPr="005F29C7">
        <w:rPr>
          <w:lang w:val="fr-CH" w:eastAsia="ja-JP"/>
        </w:rPr>
        <w:t>1</w:t>
      </w:r>
      <w:r>
        <w:rPr>
          <w:lang w:val="fr-CH" w:eastAsia="ja-JP"/>
        </w:rPr>
        <w:t> segment</w:t>
      </w:r>
      <w:r w:rsidRPr="005F29C7">
        <w:rPr>
          <w:lang w:val="fr-CH" w:eastAsia="ja-JP"/>
        </w:rPr>
        <w:t xml:space="preserve"> </w:t>
      </w:r>
      <w:r>
        <w:rPr>
          <w:lang w:val="fr-CH" w:eastAsia="ja-JP"/>
        </w:rPr>
        <w:t xml:space="preserve">et de </w:t>
      </w:r>
      <w:r w:rsidRPr="005F29C7">
        <w:rPr>
          <w:lang w:val="fr-CH" w:eastAsia="ja-JP"/>
        </w:rPr>
        <w:t>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Les parties </w:t>
      </w:r>
      <w:r w:rsidRPr="005F29C7">
        <w:rPr>
          <w:lang w:val="fr-CH" w:eastAsia="ja-JP"/>
        </w:rPr>
        <w:t xml:space="preserve">(a), (c) </w:t>
      </w:r>
      <w:r>
        <w:rPr>
          <w:lang w:val="fr-CH" w:eastAsia="ja-JP"/>
        </w:rPr>
        <w:t xml:space="preserve">et </w:t>
      </w:r>
      <w:r w:rsidRPr="005F29C7">
        <w:rPr>
          <w:lang w:val="fr-CH" w:eastAsia="ja-JP"/>
        </w:rPr>
        <w:t xml:space="preserve">(f) </w:t>
      </w:r>
      <w:r>
        <w:rPr>
          <w:lang w:val="fr-CH" w:eastAsia="ja-JP"/>
        </w:rPr>
        <w:t>de la Fig.</w:t>
      </w:r>
      <w:r w:rsidRPr="005F29C7">
        <w:rPr>
          <w:lang w:val="fr-CH" w:eastAsia="ja-JP"/>
        </w:rPr>
        <w:t xml:space="preserve"> 3 </w:t>
      </w:r>
      <w:r>
        <w:rPr>
          <w:lang w:val="fr-CH" w:eastAsia="ja-JP"/>
        </w:rPr>
        <w:t>donnent trois exemples de spectre</w:t>
      </w:r>
      <w:r w:rsidRPr="005F29C7">
        <w:rPr>
          <w:lang w:val="fr-CH" w:eastAsia="ja-JP"/>
        </w:rPr>
        <w:t xml:space="preserve">, </w:t>
      </w:r>
      <w:r>
        <w:rPr>
          <w:lang w:val="fr-CH" w:eastAsia="ja-JP"/>
        </w:rPr>
        <w:t xml:space="preserve">qui illustrent respectivement l'association de deux blocs de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avec sept blocs de </w:t>
      </w:r>
      <w:r w:rsidRPr="005F29C7">
        <w:rPr>
          <w:lang w:val="fr-CH" w:eastAsia="ja-JP"/>
        </w:rPr>
        <w:t>1</w:t>
      </w:r>
      <w:r>
        <w:rPr>
          <w:lang w:val="fr-CH" w:eastAsia="ja-JP"/>
        </w:rPr>
        <w:t> </w:t>
      </w:r>
      <w:r w:rsidRPr="005F29C7">
        <w:rPr>
          <w:lang w:val="fr-CH" w:eastAsia="ja-JP"/>
        </w:rPr>
        <w:t xml:space="preserve">segment, </w:t>
      </w:r>
      <w:r>
        <w:rPr>
          <w:lang w:val="fr-CH" w:eastAsia="ja-JP"/>
        </w:rPr>
        <w:t xml:space="preserve">l'association de treize blocs de </w:t>
      </w:r>
      <w:r w:rsidRPr="005F29C7">
        <w:rPr>
          <w:lang w:val="fr-CH" w:eastAsia="ja-JP"/>
        </w:rPr>
        <w:t>1</w:t>
      </w:r>
      <w:r>
        <w:rPr>
          <w:lang w:val="fr-CH" w:eastAsia="ja-JP"/>
        </w:rPr>
        <w:t> </w:t>
      </w:r>
      <w:r w:rsidRPr="005F29C7">
        <w:rPr>
          <w:lang w:val="fr-CH" w:eastAsia="ja-JP"/>
        </w:rPr>
        <w:t xml:space="preserve">segment </w:t>
      </w:r>
      <w:r>
        <w:rPr>
          <w:lang w:val="fr-CH" w:eastAsia="ja-JP"/>
        </w:rPr>
        <w:t>et l'association de huit blocs de </w:t>
      </w:r>
      <w:r w:rsidRPr="005F29C7">
        <w:rPr>
          <w:lang w:val="fr-CH" w:eastAsia="ja-JP"/>
        </w:rPr>
        <w:t>1</w:t>
      </w:r>
      <w:r>
        <w:rPr>
          <w:lang w:val="fr-CH" w:eastAsia="ja-JP"/>
        </w:rPr>
        <w:t> </w:t>
      </w:r>
      <w:r w:rsidRPr="005F29C7">
        <w:rPr>
          <w:lang w:val="fr-CH" w:eastAsia="ja-JP"/>
        </w:rPr>
        <w:t xml:space="preserve">segment </w:t>
      </w:r>
      <w:r>
        <w:rPr>
          <w:lang w:val="fr-CH" w:eastAsia="ja-JP"/>
        </w:rPr>
        <w:t xml:space="preserve">avec un bloc de </w:t>
      </w:r>
      <w:r w:rsidRPr="005F29C7">
        <w:rPr>
          <w:lang w:val="fr-CH" w:eastAsia="ja-JP"/>
        </w:rPr>
        <w:t>3</w:t>
      </w:r>
      <w:r>
        <w:rPr>
          <w:lang w:val="fr-CH" w:eastAsia="ja-JP"/>
        </w:rPr>
        <w:t> </w:t>
      </w:r>
      <w:r w:rsidRPr="005F29C7">
        <w:rPr>
          <w:lang w:val="fr-CH" w:eastAsia="ja-JP"/>
        </w:rPr>
        <w:t>segment</w:t>
      </w:r>
      <w:r>
        <w:rPr>
          <w:lang w:val="fr-CH" w:eastAsia="ja-JP"/>
        </w:rPr>
        <w:t>s</w:t>
      </w:r>
      <w:r w:rsidRPr="005F29C7">
        <w:rPr>
          <w:lang w:val="fr-CH" w:eastAsia="ja-JP"/>
        </w:rPr>
        <w:t>.</w:t>
      </w:r>
    </w:p>
    <w:p w:rsidR="00F358A1" w:rsidRPr="005F29C7" w:rsidRDefault="00F358A1" w:rsidP="00F358A1">
      <w:pPr>
        <w:rPr>
          <w:lang w:val="fr-CH" w:eastAsia="ja-JP"/>
        </w:rPr>
      </w:pPr>
      <w:r>
        <w:rPr>
          <w:lang w:val="fr-CH" w:eastAsia="ja-JP"/>
        </w:rPr>
        <w:t xml:space="preserve">Les gabarits spectraux définis dans les </w:t>
      </w:r>
      <w:r w:rsidRPr="005F29C7">
        <w:rPr>
          <w:lang w:val="fr-CH" w:eastAsia="ja-JP"/>
        </w:rPr>
        <w:t>Fig</w:t>
      </w:r>
      <w:r>
        <w:rPr>
          <w:lang w:val="fr-CH" w:eastAsia="ja-JP"/>
        </w:rPr>
        <w:t>.</w:t>
      </w:r>
      <w:r w:rsidRPr="005F29C7">
        <w:rPr>
          <w:lang w:val="fr-CH" w:eastAsia="ja-JP"/>
        </w:rPr>
        <w:t xml:space="preserve"> 18, 24 </w:t>
      </w:r>
      <w:r>
        <w:rPr>
          <w:lang w:val="fr-CH" w:eastAsia="ja-JP"/>
        </w:rPr>
        <w:t xml:space="preserve">et </w:t>
      </w:r>
      <w:r w:rsidRPr="005F29C7">
        <w:rPr>
          <w:lang w:val="fr-CH" w:eastAsia="ja-JP"/>
        </w:rPr>
        <w:t xml:space="preserve">25 </w:t>
      </w:r>
      <w:r>
        <w:rPr>
          <w:lang w:val="fr-CH" w:eastAsia="ja-JP"/>
        </w:rPr>
        <w:t>de l'Annexe </w:t>
      </w:r>
      <w:r w:rsidRPr="005F29C7">
        <w:rPr>
          <w:lang w:val="fr-CH" w:eastAsia="ja-JP"/>
        </w:rPr>
        <w:t xml:space="preserve">6 </w:t>
      </w:r>
      <w:r>
        <w:rPr>
          <w:lang w:val="fr-CH" w:eastAsia="ja-JP"/>
        </w:rPr>
        <w:t xml:space="preserve">de la </w:t>
      </w:r>
      <w:r w:rsidRPr="005F29C7">
        <w:rPr>
          <w:lang w:val="fr-CH" w:eastAsia="ja-JP"/>
        </w:rPr>
        <w:t>Recomm</w:t>
      </w:r>
      <w:r>
        <w:rPr>
          <w:lang w:val="fr-CH" w:eastAsia="ja-JP"/>
        </w:rPr>
        <w:t>a</w:t>
      </w:r>
      <w:r w:rsidRPr="005F29C7">
        <w:rPr>
          <w:lang w:val="fr-CH" w:eastAsia="ja-JP"/>
        </w:rPr>
        <w:t>ndation </w:t>
      </w:r>
      <w:r>
        <w:rPr>
          <w:lang w:val="fr-CH" w:eastAsia="ja-JP"/>
        </w:rPr>
        <w:t>UIT</w:t>
      </w:r>
      <w:r w:rsidRPr="005F29C7">
        <w:rPr>
          <w:lang w:val="fr-CH" w:eastAsia="ja-JP"/>
        </w:rPr>
        <w:noBreakHyphen/>
        <w:t xml:space="preserve">R SM.1541-4 </w:t>
      </w:r>
      <w:r>
        <w:rPr>
          <w:lang w:val="fr-CH" w:eastAsia="ja-JP"/>
        </w:rPr>
        <w:t xml:space="preserve">sont utilisés pour la mesure des rapports de </w:t>
      </w:r>
      <w:r w:rsidRPr="005F29C7">
        <w:rPr>
          <w:lang w:val="fr-CH" w:eastAsia="ja-JP"/>
        </w:rPr>
        <w:t>protection.</w:t>
      </w:r>
    </w:p>
    <w:p w:rsidR="00F358A1" w:rsidRPr="005F29C7" w:rsidRDefault="00F358A1" w:rsidP="00F358A1">
      <w:pPr>
        <w:pStyle w:val="Heading1"/>
        <w:rPr>
          <w:lang w:val="fr-CH" w:eastAsia="ja-JP"/>
        </w:rPr>
      </w:pPr>
      <w:r w:rsidRPr="005F29C7">
        <w:rPr>
          <w:lang w:val="fr-CH"/>
        </w:rPr>
        <w:t>1</w:t>
      </w:r>
      <w:r w:rsidRPr="005F29C7">
        <w:rPr>
          <w:lang w:val="fr-CH"/>
        </w:rPr>
        <w:tab/>
        <w:t>Caract</w:t>
      </w:r>
      <w:r>
        <w:rPr>
          <w:lang w:val="fr-CH"/>
        </w:rPr>
        <w:t>éristique</w:t>
      </w:r>
      <w:r w:rsidRPr="005F29C7">
        <w:rPr>
          <w:lang w:val="fr-CH"/>
        </w:rPr>
        <w:t>s</w:t>
      </w:r>
      <w:r w:rsidRPr="005F29C7">
        <w:rPr>
          <w:lang w:val="fr-CH" w:eastAsia="ja-JP"/>
        </w:rPr>
        <w:t xml:space="preserve"> </w:t>
      </w:r>
      <w:r>
        <w:rPr>
          <w:lang w:val="fr-CH" w:eastAsia="ja-JP"/>
        </w:rPr>
        <w:t>du récepteur de référence</w:t>
      </w:r>
    </w:p>
    <w:p w:rsidR="00F358A1" w:rsidRPr="005F29C7" w:rsidRDefault="00F358A1" w:rsidP="00F358A1">
      <w:pPr>
        <w:rPr>
          <w:lang w:val="fr-CH"/>
        </w:rPr>
      </w:pPr>
      <w:r>
        <w:rPr>
          <w:lang w:val="fr-CH"/>
        </w:rPr>
        <w:t xml:space="preserve">Les valeurs des paramètres du récepteur de référence multimédia </w:t>
      </w:r>
      <w:r w:rsidRPr="005F29C7">
        <w:rPr>
          <w:lang w:val="fr-CH"/>
        </w:rPr>
        <w:t xml:space="preserve">ISDB-T </w:t>
      </w:r>
      <w:r>
        <w:rPr>
          <w:rFonts w:eastAsiaTheme="minorEastAsia"/>
          <w:lang w:val="fr-CH" w:eastAsia="ja-JP"/>
        </w:rPr>
        <w:t xml:space="preserve">fonctionnant dans les </w:t>
      </w:r>
      <w:r>
        <w:rPr>
          <w:lang w:val="fr-CH" w:eastAsia="ja-JP"/>
        </w:rPr>
        <w:t>Bandes </w:t>
      </w:r>
      <w:r w:rsidRPr="005F29C7">
        <w:rPr>
          <w:lang w:val="fr-CH" w:eastAsia="ja-JP"/>
        </w:rPr>
        <w:t xml:space="preserve">II, </w:t>
      </w:r>
      <w:r w:rsidRPr="005F29C7">
        <w:rPr>
          <w:lang w:val="fr-CH"/>
        </w:rPr>
        <w:t xml:space="preserve">III, IV </w:t>
      </w:r>
      <w:r>
        <w:rPr>
          <w:lang w:val="fr-CH"/>
        </w:rPr>
        <w:t xml:space="preserve">et </w:t>
      </w:r>
      <w:r w:rsidRPr="005F29C7">
        <w:rPr>
          <w:lang w:val="fr-CH"/>
        </w:rPr>
        <w:t xml:space="preserve">V </w:t>
      </w:r>
      <w:r>
        <w:rPr>
          <w:lang w:val="fr-CH"/>
        </w:rPr>
        <w:t xml:space="preserve">sont données dans le </w:t>
      </w:r>
      <w:r w:rsidRPr="005F29C7">
        <w:rPr>
          <w:lang w:val="fr-CH"/>
        </w:rPr>
        <w:t>Table</w:t>
      </w:r>
      <w:r>
        <w:rPr>
          <w:lang w:val="fr-CH"/>
        </w:rPr>
        <w:t>au </w:t>
      </w:r>
      <w:r w:rsidRPr="005F29C7">
        <w:rPr>
          <w:lang w:val="fr-CH"/>
        </w:rPr>
        <w:t>8.</w:t>
      </w:r>
    </w:p>
    <w:p w:rsidR="00F358A1" w:rsidRPr="005F29C7" w:rsidRDefault="00F358A1" w:rsidP="00F358A1">
      <w:pPr>
        <w:pStyle w:val="TableNoBR"/>
        <w:spacing w:before="480"/>
        <w:rPr>
          <w:lang w:val="fr-CH"/>
        </w:rPr>
      </w:pPr>
      <w:r w:rsidRPr="005F29C7">
        <w:rPr>
          <w:lang w:val="fr-CH"/>
        </w:rPr>
        <w:lastRenderedPageBreak/>
        <w:t>TABLE</w:t>
      </w:r>
      <w:r>
        <w:rPr>
          <w:lang w:val="fr-CH"/>
        </w:rPr>
        <w:t>AU</w:t>
      </w:r>
      <w:r w:rsidRPr="005F29C7">
        <w:rPr>
          <w:lang w:val="fr-CH"/>
        </w:rPr>
        <w:t xml:space="preserve"> 8</w:t>
      </w:r>
    </w:p>
    <w:p w:rsidR="00F358A1" w:rsidRPr="005F29C7" w:rsidRDefault="00F358A1" w:rsidP="00F358A1">
      <w:pPr>
        <w:pStyle w:val="TabletitleBR"/>
        <w:rPr>
          <w:lang w:val="fr-CH"/>
        </w:rPr>
      </w:pPr>
      <w:r w:rsidRPr="005F29C7">
        <w:rPr>
          <w:lang w:val="fr-CH" w:eastAsia="ja-JP"/>
        </w:rPr>
        <w:t>C</w:t>
      </w:r>
      <w:r w:rsidRPr="005F29C7">
        <w:rPr>
          <w:lang w:val="fr-CH"/>
        </w:rPr>
        <w:t>aract</w:t>
      </w:r>
      <w:r>
        <w:rPr>
          <w:lang w:val="fr-CH"/>
        </w:rPr>
        <w:t>éristique</w:t>
      </w:r>
      <w:r w:rsidRPr="005F29C7">
        <w:rPr>
          <w:lang w:val="fr-CH"/>
        </w:rPr>
        <w:t xml:space="preserve">s </w:t>
      </w:r>
      <w:r>
        <w:rPr>
          <w:lang w:val="fr-CH" w:eastAsia="ja-JP"/>
        </w:rPr>
        <w:t xml:space="preserve">du récepteur de référence pour la planification </w:t>
      </w:r>
      <w:r>
        <w:rPr>
          <w:lang w:val="fr-CH" w:eastAsia="ja-JP"/>
        </w:rPr>
        <w:br/>
        <w:t xml:space="preserve">de la radiodiffusion multimédia </w:t>
      </w:r>
      <w:r w:rsidRPr="005F29C7">
        <w:rPr>
          <w:lang w:val="fr-CH" w:eastAsia="ja-JP"/>
        </w:rPr>
        <w:t xml:space="preserve">ISDB-T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1417"/>
        <w:gridCol w:w="1418"/>
        <w:gridCol w:w="1280"/>
      </w:tblGrid>
      <w:tr w:rsidR="00F358A1" w:rsidRPr="005F29C7" w:rsidTr="005B3E94">
        <w:trPr>
          <w:trHeight w:val="20"/>
          <w:tblHeader/>
          <w:jc w:val="center"/>
        </w:trPr>
        <w:tc>
          <w:tcPr>
            <w:tcW w:w="5524" w:type="dxa"/>
            <w:shd w:val="clear" w:color="auto" w:fill="auto"/>
            <w:vAlign w:val="center"/>
          </w:tcPr>
          <w:p w:rsidR="00F358A1" w:rsidRPr="005F29C7" w:rsidRDefault="00F358A1" w:rsidP="009F643C">
            <w:pPr>
              <w:pStyle w:val="Tablehead"/>
              <w:rPr>
                <w:lang w:val="fr-CH"/>
              </w:rPr>
            </w:pPr>
            <w:r w:rsidRPr="005F29C7">
              <w:rPr>
                <w:lang w:val="fr-CH"/>
              </w:rPr>
              <w:t>Param</w:t>
            </w:r>
            <w:r>
              <w:rPr>
                <w:lang w:val="fr-CH"/>
              </w:rPr>
              <w:t>ètres</w:t>
            </w:r>
          </w:p>
        </w:tc>
        <w:tc>
          <w:tcPr>
            <w:tcW w:w="4115" w:type="dxa"/>
            <w:gridSpan w:val="3"/>
            <w:shd w:val="clear" w:color="auto" w:fill="auto"/>
            <w:vAlign w:val="center"/>
          </w:tcPr>
          <w:p w:rsidR="00F358A1" w:rsidRPr="005F29C7" w:rsidRDefault="00F358A1" w:rsidP="009F643C">
            <w:pPr>
              <w:pStyle w:val="Tablehead"/>
              <w:rPr>
                <w:lang w:val="fr-CH" w:eastAsia="ja-JP"/>
              </w:rPr>
            </w:pPr>
            <w:r w:rsidRPr="005F29C7">
              <w:rPr>
                <w:lang w:val="fr-CH" w:eastAsia="ja-JP"/>
              </w:rPr>
              <w:t>Val</w:t>
            </w:r>
            <w:r>
              <w:rPr>
                <w:lang w:val="fr-CH" w:eastAsia="ja-JP"/>
              </w:rPr>
              <w:t>eurs</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Largeur de bande de bruit é</w:t>
            </w:r>
            <w:r w:rsidRPr="005F29C7">
              <w:rPr>
                <w:lang w:val="fr-CH"/>
              </w:rPr>
              <w:t>quivalent</w:t>
            </w:r>
            <w:r>
              <w:rPr>
                <w:lang w:val="fr-CH"/>
              </w:rPr>
              <w:t>e</w:t>
            </w:r>
            <w:r w:rsidRPr="005F29C7">
              <w:rPr>
                <w:lang w:val="fr-CH"/>
              </w:rPr>
              <w:t xml:space="preserve"> </w:t>
            </w:r>
            <w:r w:rsidRPr="005F29C7">
              <w:rPr>
                <w:i/>
                <w:iCs/>
                <w:lang w:val="fr-CH"/>
              </w:rPr>
              <w:t>b</w:t>
            </w:r>
            <w:r w:rsidRPr="005F29C7">
              <w:rPr>
                <w:lang w:val="fr-CH"/>
              </w:rPr>
              <w:t> (MHz)</w:t>
            </w:r>
            <w:r w:rsidRPr="005F29C7">
              <w:rPr>
                <w:vertAlign w:val="superscript"/>
                <w:lang w:val="fr-CH"/>
              </w:rPr>
              <w:t>(1)</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5</w:t>
            </w:r>
            <w:r>
              <w:rPr>
                <w:lang w:val="fr-CH"/>
              </w:rPr>
              <w:t>,</w:t>
            </w:r>
            <w:r w:rsidRPr="005F29C7">
              <w:rPr>
                <w:lang w:val="fr-CH"/>
              </w:rPr>
              <w:t>57</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6</w:t>
            </w:r>
            <w:r>
              <w:rPr>
                <w:lang w:val="fr-CH"/>
              </w:rPr>
              <w:t>,</w:t>
            </w:r>
            <w:r w:rsidRPr="005F29C7">
              <w:rPr>
                <w:lang w:val="fr-CH"/>
              </w:rPr>
              <w:t>5</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7</w:t>
            </w:r>
            <w:r>
              <w:rPr>
                <w:lang w:val="fr-CH"/>
              </w:rPr>
              <w:t>,</w:t>
            </w:r>
            <w:r w:rsidRPr="005F29C7">
              <w:rPr>
                <w:lang w:val="fr-CH"/>
              </w:rPr>
              <w:t>43</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 xml:space="preserve">Facteur de bruit du récepteur </w:t>
            </w:r>
            <w:r w:rsidRPr="005F29C7">
              <w:rPr>
                <w:i/>
                <w:iCs/>
                <w:lang w:val="fr-CH"/>
              </w:rPr>
              <w:t>F</w:t>
            </w:r>
            <w:r w:rsidRPr="005F29C7">
              <w:rPr>
                <w:lang w:val="fr-CH"/>
              </w:rPr>
              <w:t> (dB)</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7</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7</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7</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 xml:space="preserve">Puissance de bruit à l'entrée du récepteur </w:t>
            </w:r>
            <w:r w:rsidRPr="005F29C7">
              <w:rPr>
                <w:i/>
                <w:iCs/>
                <w:lang w:val="fr-CH"/>
              </w:rPr>
              <w:t>P</w:t>
            </w:r>
            <w:r w:rsidRPr="005F29C7">
              <w:rPr>
                <w:i/>
                <w:iCs/>
                <w:vertAlign w:val="subscript"/>
                <w:lang w:val="fr-CH"/>
              </w:rPr>
              <w:t>n</w:t>
            </w:r>
            <w:r w:rsidRPr="005F29C7">
              <w:rPr>
                <w:lang w:val="fr-CH"/>
              </w:rPr>
              <w:t xml:space="preserve"> (dBm)</w:t>
            </w:r>
            <w:r w:rsidRPr="005F29C7">
              <w:rPr>
                <w:vertAlign w:val="superscript"/>
                <w:lang w:val="fr-CH"/>
              </w:rPr>
              <w:t>(2)</w:t>
            </w:r>
            <w:r w:rsidRPr="005F29C7">
              <w:rPr>
                <w:lang w:val="fr-CH"/>
              </w:rPr>
              <w:t xml:space="preserve"> </w:t>
            </w:r>
            <w:r>
              <w:rPr>
                <w:lang w:val="fr-CH"/>
              </w:rPr>
              <w:t>pour </w:t>
            </w:r>
            <w:r w:rsidRPr="005F29C7">
              <w:rPr>
                <w:lang w:val="fr-CH"/>
              </w:rPr>
              <w:t>75 </w:t>
            </w:r>
            <w:r w:rsidRPr="005F29C7">
              <w:rPr>
                <w:lang w:val="fr-CH"/>
              </w:rPr>
              <w:sym w:font="Symbol" w:char="F057"/>
            </w:r>
            <w:r w:rsidRPr="005F29C7">
              <w:rPr>
                <w:lang w:val="fr-CH"/>
              </w:rPr>
              <w:t xml:space="preserve"> </w:t>
            </w:r>
            <w:r>
              <w:rPr>
                <w:lang w:val="fr-CH"/>
              </w:rPr>
              <w:t xml:space="preserve">et </w:t>
            </w:r>
            <w:r w:rsidRPr="005F29C7">
              <w:rPr>
                <w:lang w:val="fr-CH"/>
              </w:rPr>
              <w:t>290 K</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–99</w:t>
            </w:r>
            <w:r>
              <w:rPr>
                <w:lang w:val="fr-CH"/>
              </w:rPr>
              <w:t>,</w:t>
            </w:r>
            <w:r w:rsidRPr="005F29C7">
              <w:rPr>
                <w:lang w:val="fr-CH"/>
              </w:rPr>
              <w:t>2</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–98</w:t>
            </w:r>
            <w:r>
              <w:rPr>
                <w:lang w:val="fr-CH"/>
              </w:rPr>
              <w:t>,</w:t>
            </w:r>
            <w:r w:rsidRPr="005F29C7">
              <w:rPr>
                <w:lang w:val="fr-CH"/>
              </w:rPr>
              <w:t>5</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–97</w:t>
            </w:r>
            <w:r>
              <w:rPr>
                <w:lang w:val="fr-CH"/>
              </w:rPr>
              <w:t>,</w:t>
            </w:r>
            <w:r w:rsidRPr="005F29C7">
              <w:rPr>
                <w:lang w:val="fr-CH"/>
              </w:rPr>
              <w:t>9</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 xml:space="preserve">Rapport </w:t>
            </w:r>
            <w:r w:rsidRPr="005F29C7">
              <w:rPr>
                <w:lang w:val="fr-CH"/>
              </w:rPr>
              <w:t xml:space="preserve">C/N </w:t>
            </w:r>
            <w:r>
              <w:rPr>
                <w:lang w:val="fr-CH"/>
              </w:rPr>
              <w:t xml:space="preserve">seuil de référence </w:t>
            </w:r>
            <w:r w:rsidRPr="005F29C7">
              <w:rPr>
                <w:lang w:val="fr-CH"/>
              </w:rPr>
              <w:t>(dB)</w:t>
            </w:r>
            <w:r w:rsidRPr="005F29C7">
              <w:rPr>
                <w:vertAlign w:val="superscript"/>
                <w:lang w:val="fr-CH"/>
              </w:rPr>
              <w:t>(3)</w:t>
            </w:r>
          </w:p>
        </w:tc>
        <w:tc>
          <w:tcPr>
            <w:tcW w:w="1417" w:type="dxa"/>
            <w:shd w:val="clear" w:color="auto" w:fill="auto"/>
            <w:vAlign w:val="center"/>
          </w:tcPr>
          <w:p w:rsidR="00F358A1" w:rsidRPr="005F29C7" w:rsidRDefault="00F358A1" w:rsidP="009F643C">
            <w:pPr>
              <w:pStyle w:val="Tabletext"/>
              <w:jc w:val="center"/>
              <w:rPr>
                <w:rFonts w:eastAsia="MS PGothic"/>
                <w:lang w:val="fr-CH"/>
              </w:rPr>
            </w:pPr>
            <w:r w:rsidRPr="005F29C7">
              <w:rPr>
                <w:rFonts w:eastAsia="MS PGothic"/>
                <w:lang w:val="fr-CH"/>
              </w:rPr>
              <w:t>10</w:t>
            </w:r>
          </w:p>
        </w:tc>
        <w:tc>
          <w:tcPr>
            <w:tcW w:w="1418" w:type="dxa"/>
            <w:shd w:val="clear" w:color="auto" w:fill="auto"/>
            <w:vAlign w:val="center"/>
          </w:tcPr>
          <w:p w:rsidR="00F358A1" w:rsidRPr="005F29C7" w:rsidRDefault="00F358A1" w:rsidP="009F643C">
            <w:pPr>
              <w:pStyle w:val="Tabletext"/>
              <w:jc w:val="center"/>
              <w:rPr>
                <w:rFonts w:eastAsia="MS PGothic"/>
                <w:lang w:val="fr-CH"/>
              </w:rPr>
            </w:pPr>
            <w:r w:rsidRPr="005F29C7">
              <w:rPr>
                <w:rFonts w:eastAsia="MS PGothic"/>
                <w:lang w:val="fr-CH"/>
              </w:rPr>
              <w:t>10</w:t>
            </w:r>
          </w:p>
        </w:tc>
        <w:tc>
          <w:tcPr>
            <w:tcW w:w="1280" w:type="dxa"/>
            <w:shd w:val="clear" w:color="auto" w:fill="auto"/>
            <w:vAlign w:val="center"/>
          </w:tcPr>
          <w:p w:rsidR="00F358A1" w:rsidRPr="005F29C7" w:rsidRDefault="00F358A1" w:rsidP="009F643C">
            <w:pPr>
              <w:pStyle w:val="Tabletext"/>
              <w:jc w:val="center"/>
              <w:rPr>
                <w:rFonts w:eastAsia="MS PGothic"/>
                <w:lang w:val="fr-CH"/>
              </w:rPr>
            </w:pPr>
            <w:r w:rsidRPr="005F29C7">
              <w:rPr>
                <w:rFonts w:eastAsia="MS PGothic"/>
                <w:lang w:val="fr-CH"/>
              </w:rPr>
              <w:t>10</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 xml:space="preserve">Puissance minimale à l'entrée du récepteur </w:t>
            </w:r>
            <w:r w:rsidRPr="005F29C7">
              <w:rPr>
                <w:i/>
                <w:iCs/>
                <w:lang w:val="fr-CH"/>
              </w:rPr>
              <w:t>P</w:t>
            </w:r>
            <w:r w:rsidRPr="005F29C7">
              <w:rPr>
                <w:i/>
                <w:iCs/>
                <w:vertAlign w:val="subscript"/>
                <w:lang w:val="fr-CH"/>
              </w:rPr>
              <w:t>min</w:t>
            </w:r>
            <w:r w:rsidRPr="005F29C7">
              <w:rPr>
                <w:lang w:val="fr-CH"/>
              </w:rPr>
              <w:t xml:space="preserve"> (dBm)</w:t>
            </w:r>
            <w:r w:rsidRPr="005F29C7">
              <w:rPr>
                <w:vertAlign w:val="superscript"/>
                <w:lang w:val="fr-CH"/>
              </w:rPr>
              <w:t>(3), (4)</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–89</w:t>
            </w:r>
            <w:r>
              <w:rPr>
                <w:lang w:val="fr-CH"/>
              </w:rPr>
              <w:t>,</w:t>
            </w:r>
            <w:r w:rsidRPr="005F29C7">
              <w:rPr>
                <w:lang w:val="fr-CH"/>
              </w:rPr>
              <w:t>2</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–88</w:t>
            </w:r>
            <w:r>
              <w:rPr>
                <w:lang w:val="fr-CH"/>
              </w:rPr>
              <w:t>,</w:t>
            </w:r>
            <w:r w:rsidRPr="005F29C7">
              <w:rPr>
                <w:lang w:val="fr-CH"/>
              </w:rPr>
              <w:t>5</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–87</w:t>
            </w:r>
            <w:r>
              <w:rPr>
                <w:lang w:val="fr-CH"/>
              </w:rPr>
              <w:t>,</w:t>
            </w:r>
            <w:r w:rsidRPr="005F29C7">
              <w:rPr>
                <w:lang w:val="fr-CH"/>
              </w:rPr>
              <w:t>9</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lang w:val="fr-CH"/>
              </w:rPr>
            </w:pPr>
            <w:r>
              <w:rPr>
                <w:lang w:val="fr-CH"/>
              </w:rPr>
              <w:t xml:space="preserve">Seuil de saturation du récepteur </w:t>
            </w:r>
            <w:r w:rsidRPr="005F29C7">
              <w:rPr>
                <w:lang w:val="fr-CH"/>
              </w:rPr>
              <w:t>(dBm)</w:t>
            </w:r>
            <w:r w:rsidRPr="005F29C7">
              <w:rPr>
                <w:vertAlign w:val="superscript"/>
                <w:lang w:val="fr-CH"/>
              </w:rPr>
              <w:t>(</w:t>
            </w:r>
            <w:r w:rsidRPr="005F29C7">
              <w:rPr>
                <w:rFonts w:eastAsia="MS Mincho"/>
                <w:vertAlign w:val="superscript"/>
                <w:lang w:val="fr-CH"/>
              </w:rPr>
              <w:t>5</w:t>
            </w:r>
            <w:r w:rsidRPr="005F29C7">
              <w:rPr>
                <w:vertAlign w:val="superscript"/>
                <w:lang w:val="fr-CH"/>
              </w:rPr>
              <w:t>)</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15</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15</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15</w:t>
            </w:r>
          </w:p>
        </w:tc>
      </w:tr>
      <w:tr w:rsidR="00F358A1" w:rsidRPr="005F29C7" w:rsidTr="009F643C">
        <w:trPr>
          <w:trHeight w:val="20"/>
          <w:tblHeader/>
          <w:jc w:val="center"/>
        </w:trPr>
        <w:tc>
          <w:tcPr>
            <w:tcW w:w="5524" w:type="dxa"/>
            <w:shd w:val="clear" w:color="auto" w:fill="auto"/>
            <w:vAlign w:val="center"/>
          </w:tcPr>
          <w:p w:rsidR="00F358A1" w:rsidRPr="005F29C7" w:rsidRDefault="00F358A1" w:rsidP="009F643C">
            <w:pPr>
              <w:pStyle w:val="Tabletext"/>
              <w:rPr>
                <w:rFonts w:eastAsia="MS Mincho"/>
                <w:lang w:val="fr-CH"/>
              </w:rPr>
            </w:pPr>
            <w:r>
              <w:rPr>
                <w:lang w:val="fr-CH"/>
              </w:rPr>
              <w:t xml:space="preserve">Sélectivité vis-à-vis d'un canal adjacent </w:t>
            </w:r>
            <w:r w:rsidRPr="005F29C7">
              <w:rPr>
                <w:lang w:val="fr-CH"/>
              </w:rPr>
              <w:t>(dB)</w:t>
            </w:r>
            <w:r w:rsidRPr="005F29C7">
              <w:rPr>
                <w:vertAlign w:val="superscript"/>
                <w:lang w:val="fr-CH"/>
              </w:rPr>
              <w:t>(</w:t>
            </w:r>
            <w:r w:rsidRPr="005F29C7">
              <w:rPr>
                <w:rFonts w:eastAsia="MS Mincho"/>
                <w:vertAlign w:val="superscript"/>
                <w:lang w:val="fr-CH"/>
              </w:rPr>
              <w:t>5</w:t>
            </w:r>
            <w:r w:rsidRPr="005F29C7">
              <w:rPr>
                <w:vertAlign w:val="superscript"/>
                <w:lang w:val="fr-CH"/>
              </w:rPr>
              <w:t>)</w:t>
            </w:r>
            <w:r w:rsidRPr="005F29C7">
              <w:rPr>
                <w:rFonts w:eastAsia="MS Mincho"/>
                <w:vertAlign w:val="superscript"/>
                <w:lang w:val="fr-CH"/>
              </w:rPr>
              <w:t>,(6)</w:t>
            </w:r>
          </w:p>
        </w:tc>
        <w:tc>
          <w:tcPr>
            <w:tcW w:w="1417"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39</w:t>
            </w:r>
          </w:p>
        </w:tc>
        <w:tc>
          <w:tcPr>
            <w:tcW w:w="1418"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39</w:t>
            </w:r>
          </w:p>
        </w:tc>
        <w:tc>
          <w:tcPr>
            <w:tcW w:w="1280" w:type="dxa"/>
            <w:shd w:val="clear" w:color="auto" w:fill="auto"/>
            <w:vAlign w:val="center"/>
          </w:tcPr>
          <w:p w:rsidR="00F358A1" w:rsidRPr="005F29C7" w:rsidRDefault="00F358A1" w:rsidP="009F643C">
            <w:pPr>
              <w:pStyle w:val="Tabletext"/>
              <w:jc w:val="center"/>
              <w:rPr>
                <w:lang w:val="fr-CH"/>
              </w:rPr>
            </w:pPr>
            <w:r w:rsidRPr="005F29C7">
              <w:rPr>
                <w:lang w:val="fr-CH"/>
              </w:rPr>
              <w:t>–</w:t>
            </w:r>
            <w:r w:rsidRPr="005F29C7">
              <w:rPr>
                <w:rFonts w:eastAsia="MS Mincho"/>
                <w:lang w:val="fr-CH"/>
              </w:rPr>
              <w:t>39</w:t>
            </w:r>
          </w:p>
        </w:tc>
      </w:tr>
      <w:tr w:rsidR="00F358A1" w:rsidRPr="005F29C7" w:rsidTr="005B3E94">
        <w:tblPrEx>
          <w:tblLook w:val="0000" w:firstRow="0" w:lastRow="0" w:firstColumn="0" w:lastColumn="0" w:noHBand="0" w:noVBand="0"/>
        </w:tblPrEx>
        <w:trPr>
          <w:trHeight w:val="20"/>
          <w:jc w:val="center"/>
        </w:trPr>
        <w:tc>
          <w:tcPr>
            <w:tcW w:w="9639" w:type="dxa"/>
            <w:gridSpan w:val="4"/>
            <w:tcBorders>
              <w:top w:val="single" w:sz="4" w:space="0" w:color="auto"/>
              <w:left w:val="nil"/>
              <w:bottom w:val="nil"/>
              <w:right w:val="nil"/>
            </w:tcBorders>
          </w:tcPr>
          <w:p w:rsidR="00F358A1" w:rsidRPr="00707505" w:rsidRDefault="00F358A1" w:rsidP="009F643C">
            <w:pPr>
              <w:pStyle w:val="TableLegendNote"/>
              <w:rPr>
                <w:lang w:val="fr-CH"/>
              </w:rPr>
            </w:pPr>
            <w:r w:rsidRPr="00707505">
              <w:rPr>
                <w:lang w:val="fr-CH"/>
              </w:rPr>
              <w:t>NOTE 1 – Les valeurs sont définies comme étant égales à treize fois la largeur de bande d'un segment pour un bloc de 13 segments. La largeur de bande d'un segment est respectivement égale à 429 kHz (6/14 MHz), 500 kHz (7/14 MHz) et 571 kHz (8/14 MHz) pour les systèmes à 6 MHz, 7 MHz et 8 MHz. La largeur de bande d'un bloc de 1 segment</w:t>
            </w:r>
            <w:r w:rsidRPr="00707505">
              <w:rPr>
                <w:rFonts w:eastAsia="MS Mincho"/>
                <w:lang w:val="fr-CH"/>
              </w:rPr>
              <w:t xml:space="preserve"> est égale à une fois la largeur de bande d'un segment et celle d'un bloc de </w:t>
            </w:r>
            <w:r w:rsidRPr="00707505">
              <w:rPr>
                <w:lang w:val="fr-CH"/>
              </w:rPr>
              <w:t xml:space="preserve">3 segments </w:t>
            </w:r>
            <w:r w:rsidRPr="00707505">
              <w:rPr>
                <w:rFonts w:eastAsia="MS Mincho"/>
                <w:lang w:val="fr-CH"/>
              </w:rPr>
              <w:t>est égale au triple de la largeur de bande d'un segment</w:t>
            </w:r>
            <w:r w:rsidRPr="00707505">
              <w:rPr>
                <w:lang w:val="fr-CH"/>
              </w:rPr>
              <w:t>.</w:t>
            </w:r>
          </w:p>
          <w:p w:rsidR="00F358A1" w:rsidRPr="00707505" w:rsidRDefault="00F358A1" w:rsidP="009F643C">
            <w:pPr>
              <w:pStyle w:val="TableLegendNote"/>
              <w:rPr>
                <w:lang w:val="fr-CH"/>
              </w:rPr>
            </w:pPr>
            <w:r w:rsidRPr="00707505">
              <w:rPr>
                <w:lang w:val="fr-CH"/>
              </w:rPr>
              <w:t>NOTE 2 – Les valeurs sont définies pour des signaux utilisant des blocs de 13 segments. Pour obtenir la valeur pour un signal utilisant des blocs de 1 segment</w:t>
            </w:r>
            <w:r w:rsidRPr="00707505">
              <w:rPr>
                <w:rFonts w:eastAsia="MS Mincho"/>
                <w:lang w:val="fr-CH"/>
              </w:rPr>
              <w:t xml:space="preserve"> ou des blocs de </w:t>
            </w:r>
            <w:r w:rsidRPr="00707505">
              <w:rPr>
                <w:lang w:val="fr-CH"/>
              </w:rPr>
              <w:t>3 segments, on soustrait respectivement 10 log (13) = 11,1 (dB) ou 10 log (13/3) = 6,4 (dB) de la valeur donnée dans ce tableau.</w:t>
            </w:r>
          </w:p>
          <w:p w:rsidR="00F358A1" w:rsidRPr="00707505" w:rsidRDefault="00F358A1" w:rsidP="009F643C">
            <w:pPr>
              <w:pStyle w:val="TableLegendNote"/>
              <w:rPr>
                <w:lang w:val="fr-CH"/>
              </w:rPr>
            </w:pPr>
            <w:r w:rsidRPr="00707505">
              <w:rPr>
                <w:lang w:val="fr-CH"/>
              </w:rPr>
              <w:t>NOTE 3 – Les valeurs sont définies pour un taux ESR de 5% et correspondent à une variante de système 16</w:t>
            </w:r>
            <w:r w:rsidRPr="00707505">
              <w:rPr>
                <w:lang w:val="fr-CH"/>
              </w:rPr>
              <w:noBreakHyphen/>
              <w:t>QAM-FEC 1/2 et à un environnement de réception fixe. Les valeurs sont différentes pour d'autres variantes de système ou d'autres environnements de réception. La valeur pour la réception sur récepteur portable en extérieur est de 16 dB ou 14,5 dB pour la réception mobile (TU6). Voir la Recommandation UIT-R BT.1368-10 pour les autres variantes de système et environnements de réception.</w:t>
            </w:r>
          </w:p>
          <w:p w:rsidR="00F358A1" w:rsidRPr="00707505" w:rsidRDefault="00F358A1" w:rsidP="009F643C">
            <w:pPr>
              <w:pStyle w:val="TableLegendNote"/>
              <w:rPr>
                <w:rFonts w:eastAsia="MS Mincho"/>
                <w:lang w:val="fr-CH"/>
              </w:rPr>
            </w:pPr>
            <w:r w:rsidRPr="00707505">
              <w:rPr>
                <w:lang w:val="fr-CH"/>
              </w:rPr>
              <w:t xml:space="preserve">NOTE 4 – La valeur varie en fonction du rapport </w:t>
            </w:r>
            <w:r w:rsidRPr="00707505">
              <w:rPr>
                <w:i/>
                <w:iCs/>
                <w:lang w:val="fr-CH"/>
              </w:rPr>
              <w:t>C</w:t>
            </w:r>
            <w:r w:rsidRPr="00707505">
              <w:rPr>
                <w:lang w:val="fr-CH"/>
              </w:rPr>
              <w:t>/</w:t>
            </w:r>
            <w:r w:rsidRPr="00707505">
              <w:rPr>
                <w:i/>
                <w:iCs/>
                <w:lang w:val="fr-CH"/>
              </w:rPr>
              <w:t>N</w:t>
            </w:r>
            <w:r w:rsidRPr="00707505">
              <w:rPr>
                <w:lang w:val="fr-CH"/>
              </w:rPr>
              <w:t xml:space="preserve"> seuil de référence. Les valeurs correspondent à une variante de système 16</w:t>
            </w:r>
            <w:r w:rsidRPr="00707505">
              <w:rPr>
                <w:lang w:val="fr-CH"/>
              </w:rPr>
              <w:noBreakHyphen/>
              <w:t>QAM-FEC 1/2 et à un environnement de réception fixe.</w:t>
            </w:r>
          </w:p>
          <w:p w:rsidR="00F358A1" w:rsidRPr="00707505" w:rsidRDefault="00F358A1" w:rsidP="009F643C">
            <w:pPr>
              <w:pStyle w:val="TableLegendNote"/>
              <w:rPr>
                <w:rFonts w:eastAsia="MS Mincho"/>
                <w:lang w:val="fr-CH"/>
              </w:rPr>
            </w:pPr>
            <w:r w:rsidRPr="00707505">
              <w:rPr>
                <w:rFonts w:eastAsia="MS Mincho"/>
                <w:lang w:val="fr-CH"/>
              </w:rPr>
              <w:t>NOTE 5</w:t>
            </w:r>
            <w:r w:rsidRPr="00707505">
              <w:rPr>
                <w:lang w:val="fr-CH"/>
              </w:rPr>
              <w:t xml:space="preserve"> – </w:t>
            </w:r>
            <w:r w:rsidRPr="00707505">
              <w:rPr>
                <w:rFonts w:eastAsia="MS Mincho"/>
                <w:lang w:val="fr-CH"/>
              </w:rPr>
              <w:t>Les valeurs s'appliquent à des récepteurs portatifs alimentés par batterie.</w:t>
            </w:r>
          </w:p>
          <w:p w:rsidR="00F358A1" w:rsidRPr="00707505" w:rsidRDefault="00F358A1" w:rsidP="009F643C">
            <w:pPr>
              <w:pStyle w:val="TableLegendNote"/>
              <w:rPr>
                <w:rFonts w:eastAsia="MS Mincho"/>
                <w:lang w:val="fr-CH"/>
              </w:rPr>
            </w:pPr>
            <w:r w:rsidRPr="00707505">
              <w:rPr>
                <w:rFonts w:eastAsia="MS Mincho"/>
                <w:lang w:val="fr-CH"/>
              </w:rPr>
              <w:t>NOTE 6 – Les valeurs sont définies dans un environnement autre que celui d'un réseau monofréquence (SFN). Dans un environnement SFN réel, les valeurs sont de –36 dB.</w:t>
            </w:r>
          </w:p>
        </w:tc>
      </w:tr>
    </w:tbl>
    <w:p w:rsidR="00A511E1" w:rsidRDefault="00A511E1" w:rsidP="00A511E1">
      <w:pPr>
        <w:pStyle w:val="Tablefin"/>
        <w:rPr>
          <w:lang w:eastAsia="ja-JP"/>
        </w:rPr>
      </w:pPr>
    </w:p>
    <w:p w:rsidR="00F358A1" w:rsidRPr="005F29C7" w:rsidRDefault="00F358A1" w:rsidP="00F358A1">
      <w:pPr>
        <w:pStyle w:val="Heading1"/>
        <w:rPr>
          <w:lang w:val="fr-CH" w:eastAsia="ja-JP"/>
        </w:rPr>
      </w:pPr>
      <w:r w:rsidRPr="005F29C7">
        <w:rPr>
          <w:lang w:val="fr-CH" w:eastAsia="ja-JP"/>
        </w:rPr>
        <w:t>2</w:t>
      </w:r>
      <w:r w:rsidRPr="005F29C7">
        <w:rPr>
          <w:lang w:val="fr-CH" w:eastAsia="ja-JP"/>
        </w:rPr>
        <w:tab/>
      </w:r>
      <w:r>
        <w:rPr>
          <w:lang w:val="fr-CH" w:eastAsia="ja-JP"/>
        </w:rPr>
        <w:t>Rapports de p</w:t>
      </w:r>
      <w:r w:rsidRPr="005F29C7">
        <w:rPr>
          <w:lang w:val="fr-CH" w:eastAsia="ja-JP"/>
        </w:rPr>
        <w:t xml:space="preserve">rotection </w:t>
      </w:r>
      <w:r>
        <w:rPr>
          <w:lang w:val="fr-CH" w:eastAsia="ja-JP"/>
        </w:rPr>
        <w:t>pour des signaux utiles</w:t>
      </w:r>
      <w:r w:rsidRPr="001D4CF5">
        <w:rPr>
          <w:lang w:val="fr-CH" w:eastAsia="ja-JP"/>
        </w:rPr>
        <w:t xml:space="preserve"> </w:t>
      </w:r>
      <w:r>
        <w:rPr>
          <w:lang w:val="fr-CH" w:eastAsia="ja-JP"/>
        </w:rPr>
        <w:t xml:space="preserve">de radiodiffusion multimédia </w:t>
      </w:r>
      <w:r w:rsidRPr="005F29C7">
        <w:rPr>
          <w:lang w:val="fr-CH" w:eastAsia="ja-JP"/>
        </w:rPr>
        <w:t>ISDB-T</w:t>
      </w:r>
    </w:p>
    <w:p w:rsidR="00F358A1" w:rsidRPr="005F29C7" w:rsidRDefault="00F358A1" w:rsidP="00F358A1">
      <w:pPr>
        <w:pStyle w:val="Heading2"/>
        <w:rPr>
          <w:lang w:val="fr-CH" w:eastAsia="ja-JP"/>
        </w:rPr>
      </w:pPr>
      <w:r w:rsidRPr="005F29C7">
        <w:rPr>
          <w:lang w:val="fr-CH" w:eastAsia="ja-JP"/>
        </w:rPr>
        <w:t>2.1</w:t>
      </w:r>
      <w:r w:rsidRPr="005F29C7">
        <w:rPr>
          <w:lang w:val="fr-CH" w:eastAsia="ja-JP"/>
        </w:rPr>
        <w:tab/>
        <w:t xml:space="preserve">Protection </w:t>
      </w:r>
      <w:r>
        <w:rPr>
          <w:lang w:val="fr-CH" w:eastAsia="ja-JP"/>
        </w:rPr>
        <w:t xml:space="preserve">d'un signal de radiodiffusion multimédia </w:t>
      </w:r>
      <w:r w:rsidRPr="005F29C7">
        <w:rPr>
          <w:lang w:val="fr-CH" w:eastAsia="ja-JP"/>
        </w:rPr>
        <w:t xml:space="preserve">ISDB-T </w:t>
      </w:r>
      <w:r>
        <w:rPr>
          <w:lang w:val="fr-CH" w:eastAsia="ja-JP"/>
        </w:rPr>
        <w:t xml:space="preserve">brouillé par un signal de radiodiffusion multimédia </w:t>
      </w:r>
      <w:r w:rsidRPr="005F29C7">
        <w:rPr>
          <w:lang w:val="fr-CH" w:eastAsia="ja-JP"/>
        </w:rPr>
        <w:t xml:space="preserve">ISDB-T </w:t>
      </w:r>
    </w:p>
    <w:p w:rsidR="00F358A1" w:rsidRPr="005F29C7" w:rsidRDefault="00F358A1" w:rsidP="00F358A1">
      <w:pPr>
        <w:rPr>
          <w:lang w:val="fr-CH" w:eastAsia="ja-JP"/>
        </w:rPr>
      </w:pPr>
      <w:r>
        <w:rPr>
          <w:lang w:val="fr-CH" w:eastAsia="ja-JP"/>
        </w:rPr>
        <w:t xml:space="preserve">Le rapport de </w:t>
      </w:r>
      <w:r w:rsidRPr="005F29C7">
        <w:rPr>
          <w:lang w:val="fr-CH" w:eastAsia="ja-JP"/>
        </w:rPr>
        <w:t xml:space="preserve">protection </w:t>
      </w:r>
      <w:r>
        <w:rPr>
          <w:lang w:val="fr-CH" w:eastAsia="ja-JP"/>
        </w:rPr>
        <w:t xml:space="preserve">est décrit comme étant le rapport puissance utile/puissance brouilleuse </w:t>
      </w:r>
      <w:r w:rsidRPr="005F29C7">
        <w:rPr>
          <w:lang w:val="fr-CH" w:eastAsia="ja-JP"/>
        </w:rPr>
        <w:t>(</w:t>
      </w:r>
      <w:r w:rsidRPr="008C1707">
        <w:rPr>
          <w:i/>
          <w:iCs/>
          <w:lang w:val="fr-CH" w:eastAsia="ja-JP"/>
        </w:rPr>
        <w:t>D</w:t>
      </w:r>
      <w:r>
        <w:rPr>
          <w:i/>
          <w:iCs/>
          <w:lang w:val="fr-CH" w:eastAsia="ja-JP"/>
        </w:rPr>
        <w:t>/</w:t>
      </w:r>
      <w:r w:rsidRPr="008C1707">
        <w:rPr>
          <w:i/>
          <w:iCs/>
          <w:lang w:val="fr-CH" w:eastAsia="ja-JP"/>
        </w:rPr>
        <w:t>U</w:t>
      </w:r>
      <w:r w:rsidRPr="005F29C7">
        <w:rPr>
          <w:lang w:val="fr-CH" w:eastAsia="ja-JP"/>
        </w:rPr>
        <w:t>)</w:t>
      </w:r>
      <w:r>
        <w:rPr>
          <w:lang w:val="fr-CH" w:eastAsia="ja-JP"/>
        </w:rPr>
        <w:t xml:space="preserve"> requis</w:t>
      </w:r>
      <w:r w:rsidRPr="005F29C7">
        <w:rPr>
          <w:lang w:val="fr-CH" w:eastAsia="ja-JP"/>
        </w:rPr>
        <w:t xml:space="preserve">, </w:t>
      </w:r>
      <w:r>
        <w:rPr>
          <w:lang w:val="fr-CH" w:eastAsia="ja-JP"/>
        </w:rPr>
        <w:t>c'est-à-dire le rapport entre la puissance du signal utile et la puissance du signal brouilleur</w:t>
      </w:r>
      <w:r w:rsidRPr="005F29C7">
        <w:rPr>
          <w:lang w:val="fr-CH" w:eastAsia="ja-JP"/>
        </w:rPr>
        <w:t xml:space="preserve">. </w:t>
      </w:r>
      <w:r>
        <w:rPr>
          <w:lang w:val="fr-CH" w:eastAsia="ja-JP"/>
        </w:rPr>
        <w:t xml:space="preserve">Le rapport </w:t>
      </w:r>
      <w:r w:rsidRPr="008C1707">
        <w:rPr>
          <w:i/>
          <w:iCs/>
          <w:lang w:val="fr-CH" w:eastAsia="ja-JP"/>
        </w:rPr>
        <w:t>D</w:t>
      </w:r>
      <w:r>
        <w:rPr>
          <w:i/>
          <w:iCs/>
          <w:lang w:val="fr-CH" w:eastAsia="ja-JP"/>
        </w:rPr>
        <w:t>/</w:t>
      </w:r>
      <w:r w:rsidRPr="008C1707">
        <w:rPr>
          <w:i/>
          <w:iCs/>
          <w:lang w:val="fr-CH" w:eastAsia="ja-JP"/>
        </w:rPr>
        <w:t>U</w:t>
      </w:r>
      <w:r w:rsidRPr="005F29C7">
        <w:rPr>
          <w:lang w:val="fr-CH" w:eastAsia="ja-JP"/>
        </w:rPr>
        <w:t xml:space="preserve"> </w:t>
      </w:r>
      <w:r>
        <w:rPr>
          <w:lang w:val="fr-CH" w:eastAsia="ja-JP"/>
        </w:rPr>
        <w:t xml:space="preserve">pour des signaux de radiodiffusion multimédia ISDB-T à </w:t>
      </w:r>
      <w:r w:rsidRPr="005F29C7">
        <w:rPr>
          <w:lang w:val="fr-CH" w:eastAsia="ja-JP"/>
        </w:rPr>
        <w:t>1</w:t>
      </w:r>
      <w:r>
        <w:rPr>
          <w:lang w:val="fr-CH" w:eastAsia="ja-JP"/>
        </w:rPr>
        <w:t> </w:t>
      </w:r>
      <w:r w:rsidRPr="005F29C7">
        <w:rPr>
          <w:lang w:val="fr-CH" w:eastAsia="ja-JP"/>
        </w:rPr>
        <w:t xml:space="preserve">segment </w:t>
      </w:r>
      <w:r>
        <w:rPr>
          <w:lang w:val="fr-CH" w:eastAsia="ja-JP"/>
        </w:rPr>
        <w:t>et 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brouillés par des signaux de radiodiffusion multimédia </w:t>
      </w:r>
      <w:r w:rsidRPr="005F29C7">
        <w:rPr>
          <w:lang w:val="fr-CH" w:eastAsia="ja-JP"/>
        </w:rPr>
        <w:t xml:space="preserve">ISDB-T </w:t>
      </w:r>
      <w:r>
        <w:rPr>
          <w:lang w:val="fr-CH" w:eastAsia="ja-JP"/>
        </w:rPr>
        <w:t xml:space="preserve">est mesuré pour un critère de qualité correspondant à un taux ESR de </w:t>
      </w:r>
      <w:r w:rsidRPr="005F29C7">
        <w:rPr>
          <w:lang w:val="fr-CH"/>
        </w:rPr>
        <w:t>5%.</w:t>
      </w:r>
      <w:r w:rsidRPr="005F29C7">
        <w:rPr>
          <w:lang w:val="fr-CH" w:eastAsia="ja-JP"/>
        </w:rPr>
        <w:t xml:space="preserve"> </w:t>
      </w:r>
      <w:r>
        <w:rPr>
          <w:lang w:val="fr-CH" w:eastAsia="ja-JP"/>
        </w:rPr>
        <w:t xml:space="preserve">La </w:t>
      </w:r>
      <w:r w:rsidRPr="005F29C7">
        <w:rPr>
          <w:lang w:val="fr-CH" w:eastAsia="ja-JP"/>
        </w:rPr>
        <w:t>diff</w:t>
      </w:r>
      <w:r>
        <w:rPr>
          <w:lang w:val="fr-CH" w:eastAsia="ja-JP"/>
        </w:rPr>
        <w:t>é</w:t>
      </w:r>
      <w:r w:rsidRPr="005F29C7">
        <w:rPr>
          <w:lang w:val="fr-CH" w:eastAsia="ja-JP"/>
        </w:rPr>
        <w:t xml:space="preserve">rence </w:t>
      </w:r>
      <w:r>
        <w:rPr>
          <w:lang w:val="fr-CH" w:eastAsia="ja-JP"/>
        </w:rPr>
        <w:t xml:space="preserve">de valeur du rapport </w:t>
      </w:r>
      <w:r w:rsidRPr="008C1707">
        <w:rPr>
          <w:i/>
          <w:iCs/>
          <w:lang w:val="fr-CH" w:eastAsia="ja-JP"/>
        </w:rPr>
        <w:t>D</w:t>
      </w:r>
      <w:r>
        <w:rPr>
          <w:i/>
          <w:iCs/>
          <w:lang w:val="fr-CH" w:eastAsia="ja-JP"/>
        </w:rPr>
        <w:t>/</w:t>
      </w:r>
      <w:r w:rsidRPr="008C1707">
        <w:rPr>
          <w:i/>
          <w:iCs/>
          <w:lang w:val="fr-CH" w:eastAsia="ja-JP"/>
        </w:rPr>
        <w:t>U</w:t>
      </w:r>
      <w:r w:rsidRPr="005F29C7">
        <w:rPr>
          <w:lang w:val="fr-CH" w:eastAsia="ja-JP"/>
        </w:rPr>
        <w:t xml:space="preserve"> </w:t>
      </w:r>
      <w:r>
        <w:rPr>
          <w:lang w:val="fr-CH" w:eastAsia="ja-JP"/>
        </w:rPr>
        <w:t xml:space="preserve">entre les méthodes </w:t>
      </w:r>
      <w:r w:rsidRPr="005F29C7">
        <w:rPr>
          <w:lang w:val="fr-CH" w:eastAsia="ja-JP"/>
        </w:rPr>
        <w:t xml:space="preserve">QEF </w:t>
      </w:r>
      <w:r>
        <w:rPr>
          <w:lang w:val="fr-CH" w:eastAsia="ja-JP"/>
        </w:rPr>
        <w:t xml:space="preserve">et </w:t>
      </w:r>
      <w:r w:rsidRPr="005F29C7">
        <w:rPr>
          <w:lang w:val="fr-CH" w:eastAsia="ja-JP"/>
        </w:rPr>
        <w:t xml:space="preserve">SFP </w:t>
      </w:r>
      <w:r>
        <w:rPr>
          <w:lang w:val="fr-CH" w:eastAsia="ja-JP"/>
        </w:rPr>
        <w:t xml:space="preserve">pour un taux ESR de </w:t>
      </w:r>
      <w:r w:rsidRPr="005F29C7">
        <w:rPr>
          <w:lang w:val="fr-CH" w:eastAsia="ja-JP"/>
        </w:rPr>
        <w:t xml:space="preserve">5% </w:t>
      </w:r>
      <w:r>
        <w:rPr>
          <w:lang w:val="fr-CH" w:eastAsia="ja-JP"/>
        </w:rPr>
        <w:t xml:space="preserve">est supposée dans la pratique être voisine de </w:t>
      </w:r>
      <w:r w:rsidRPr="005F29C7">
        <w:rPr>
          <w:lang w:val="fr-CH" w:eastAsia="ja-JP"/>
        </w:rPr>
        <w:t>1</w:t>
      </w:r>
      <w:r>
        <w:rPr>
          <w:lang w:val="fr-CH" w:eastAsia="ja-JP"/>
        </w:rPr>
        <w:t>,</w:t>
      </w:r>
      <w:r w:rsidRPr="005F29C7">
        <w:rPr>
          <w:lang w:val="fr-CH" w:eastAsia="ja-JP"/>
        </w:rPr>
        <w:t>5</w:t>
      </w:r>
      <w:r>
        <w:rPr>
          <w:lang w:val="fr-CH" w:eastAsia="ja-JP"/>
        </w:rPr>
        <w:t> </w:t>
      </w:r>
      <w:r w:rsidRPr="005F29C7">
        <w:rPr>
          <w:lang w:val="fr-CH" w:eastAsia="ja-JP"/>
        </w:rPr>
        <w:t>dB.</w:t>
      </w:r>
    </w:p>
    <w:p w:rsidR="00F358A1" w:rsidRPr="005F29C7" w:rsidRDefault="00F358A1" w:rsidP="009F643C">
      <w:pPr>
        <w:rPr>
          <w:lang w:val="fr-CH" w:eastAsia="ja-JP"/>
        </w:rPr>
      </w:pPr>
      <w:r>
        <w:rPr>
          <w:rFonts w:eastAsiaTheme="minorEastAsia"/>
          <w:lang w:val="fr-CH" w:eastAsia="ja-JP"/>
        </w:rPr>
        <w:t>En ce qui concerne les critères de planification</w:t>
      </w:r>
      <w:r w:rsidRPr="005F29C7">
        <w:rPr>
          <w:rFonts w:eastAsiaTheme="minorEastAsia"/>
          <w:lang w:val="fr-CH" w:eastAsia="ja-JP"/>
        </w:rPr>
        <w:t xml:space="preserve">, </w:t>
      </w:r>
      <w:r>
        <w:rPr>
          <w:rFonts w:eastAsiaTheme="minorEastAsia"/>
          <w:lang w:val="fr-CH" w:eastAsia="ja-JP"/>
        </w:rPr>
        <w:t xml:space="preserve">il convient de prendre en considération un facteur de correction de la </w:t>
      </w:r>
      <w:r w:rsidRPr="005F29C7">
        <w:rPr>
          <w:lang w:val="fr-CH" w:eastAsia="ja-JP"/>
        </w:rPr>
        <w:t>propagation (</w:t>
      </w:r>
      <w:r>
        <w:rPr>
          <w:lang w:val="fr-CH" w:eastAsia="ja-JP"/>
        </w:rPr>
        <w:t>marge de protection contre les évanouissements</w:t>
      </w:r>
      <w:r w:rsidRPr="005F29C7">
        <w:rPr>
          <w:lang w:val="fr-CH" w:eastAsia="ja-JP"/>
        </w:rPr>
        <w:t xml:space="preserve">) </w:t>
      </w:r>
      <w:r>
        <w:rPr>
          <w:rFonts w:eastAsiaTheme="minorEastAsia"/>
          <w:lang w:val="fr-CH" w:eastAsia="ja-JP"/>
        </w:rPr>
        <w:t xml:space="preserve">conjointement avec les rapports de </w:t>
      </w:r>
      <w:r w:rsidRPr="005F29C7">
        <w:rPr>
          <w:lang w:val="fr-CH" w:eastAsia="ja-JP"/>
        </w:rPr>
        <w:t>protection</w:t>
      </w:r>
      <w:r w:rsidRPr="005F29C7">
        <w:rPr>
          <w:rFonts w:eastAsiaTheme="minorEastAsia"/>
          <w:lang w:val="fr-CH" w:eastAsia="ja-JP"/>
        </w:rPr>
        <w:t>.</w:t>
      </w:r>
      <w:r w:rsidRPr="005F29C7">
        <w:rPr>
          <w:lang w:val="fr-CH" w:eastAsia="ja-JP"/>
        </w:rPr>
        <w:t xml:space="preserve"> </w:t>
      </w:r>
      <w:r>
        <w:rPr>
          <w:rFonts w:eastAsiaTheme="minorEastAsia"/>
          <w:lang w:val="fr-CH" w:eastAsia="ja-JP"/>
        </w:rPr>
        <w:t xml:space="preserve">Les rapports de </w:t>
      </w:r>
      <w:r w:rsidRPr="005F29C7">
        <w:rPr>
          <w:rFonts w:eastAsiaTheme="minorEastAsia"/>
          <w:lang w:val="fr-CH" w:eastAsia="ja-JP"/>
        </w:rPr>
        <w:t xml:space="preserve">protection </w:t>
      </w:r>
      <w:r>
        <w:rPr>
          <w:rFonts w:eastAsiaTheme="minorEastAsia"/>
          <w:lang w:val="fr-CH" w:eastAsia="ja-JP"/>
        </w:rPr>
        <w:t>figurant dans les tableaux</w:t>
      </w:r>
      <w:r w:rsidRPr="005F29C7">
        <w:rPr>
          <w:rFonts w:eastAsiaTheme="minorEastAsia"/>
          <w:lang w:val="fr-CH" w:eastAsia="ja-JP"/>
        </w:rPr>
        <w:t xml:space="preserve"> </w:t>
      </w:r>
      <w:r>
        <w:rPr>
          <w:rFonts w:eastAsiaTheme="minorEastAsia"/>
          <w:lang w:val="fr-CH" w:eastAsia="ja-JP"/>
        </w:rPr>
        <w:t xml:space="preserve">du </w:t>
      </w:r>
      <w:r w:rsidRPr="005F29C7">
        <w:rPr>
          <w:lang w:val="fr-CH" w:eastAsia="ja-JP"/>
        </w:rPr>
        <w:t>§</w:t>
      </w:r>
      <w:r>
        <w:rPr>
          <w:rFonts w:eastAsiaTheme="minorEastAsia"/>
          <w:lang w:val="fr-CH" w:eastAsia="ja-JP"/>
        </w:rPr>
        <w:t> </w:t>
      </w:r>
      <w:r w:rsidRPr="005F29C7">
        <w:rPr>
          <w:rFonts w:eastAsiaTheme="minorEastAsia"/>
          <w:lang w:val="fr-CH" w:eastAsia="ja-JP"/>
        </w:rPr>
        <w:t xml:space="preserve">2 </w:t>
      </w:r>
      <w:r>
        <w:rPr>
          <w:rFonts w:eastAsiaTheme="minorEastAsia"/>
          <w:lang w:val="fr-CH" w:eastAsia="ja-JP"/>
        </w:rPr>
        <w:t>sont obtenus dans un canal gaussien</w:t>
      </w:r>
      <w:r w:rsidRPr="005F29C7">
        <w:rPr>
          <w:rFonts w:eastAsiaTheme="minorEastAsia"/>
          <w:lang w:val="fr-CH" w:eastAsia="ja-JP"/>
        </w:rPr>
        <w:t>.</w:t>
      </w:r>
    </w:p>
    <w:p w:rsidR="00F358A1" w:rsidRPr="005F29C7" w:rsidRDefault="00F358A1" w:rsidP="00F358A1">
      <w:pPr>
        <w:rPr>
          <w:rFonts w:eastAsiaTheme="minorEastAsia"/>
          <w:lang w:val="fr-CH" w:eastAsia="ja-JP"/>
        </w:rPr>
      </w:pPr>
      <w:r>
        <w:rPr>
          <w:lang w:val="fr-CH" w:eastAsia="ja-JP"/>
        </w:rPr>
        <w:lastRenderedPageBreak/>
        <w:t xml:space="preserve">La valeur de la marge de protection contre les évanouissements </w:t>
      </w:r>
      <w:r>
        <w:rPr>
          <w:lang w:val="fr-CH"/>
        </w:rPr>
        <w:t>devrait être déterminée par l'</w:t>
      </w:r>
      <w:r w:rsidRPr="005F29C7">
        <w:rPr>
          <w:lang w:val="fr-CH" w:eastAsia="ja-JP"/>
        </w:rPr>
        <w:t xml:space="preserve">administration </w:t>
      </w:r>
      <w:r>
        <w:rPr>
          <w:lang w:val="fr-CH" w:eastAsia="ja-JP"/>
        </w:rPr>
        <w:t xml:space="preserve">dont relève le territoire sur lequel les </w:t>
      </w:r>
      <w:r w:rsidRPr="005F29C7">
        <w:rPr>
          <w:lang w:val="fr-CH" w:eastAsia="ja-JP"/>
        </w:rPr>
        <w:t xml:space="preserve">stations </w:t>
      </w:r>
      <w:r>
        <w:rPr>
          <w:lang w:val="fr-CH" w:eastAsia="ja-JP"/>
        </w:rPr>
        <w:t xml:space="preserve">d'émission sont situées afin de calculer les rapports de </w:t>
      </w:r>
      <w:r w:rsidRPr="005F29C7">
        <w:rPr>
          <w:lang w:val="fr-CH" w:eastAsia="ja-JP"/>
        </w:rPr>
        <w:t xml:space="preserve">protection </w:t>
      </w:r>
      <w:r>
        <w:rPr>
          <w:lang w:val="fr-CH" w:eastAsia="ja-JP"/>
        </w:rPr>
        <w:t xml:space="preserve">pour toutes les </w:t>
      </w:r>
      <w:r w:rsidRPr="005F29C7">
        <w:rPr>
          <w:lang w:val="fr-CH" w:eastAsia="ja-JP"/>
        </w:rPr>
        <w:t xml:space="preserve">conditions </w:t>
      </w:r>
      <w:r>
        <w:rPr>
          <w:lang w:val="fr-CH" w:eastAsia="ja-JP"/>
        </w:rPr>
        <w:t xml:space="preserve">de réception de la radiodiffusion multimédia </w:t>
      </w:r>
      <w:r w:rsidRPr="005F29C7">
        <w:rPr>
          <w:lang w:val="fr-CH" w:eastAsia="ja-JP"/>
        </w:rPr>
        <w:t xml:space="preserve">ISDB-T </w:t>
      </w:r>
      <w:r>
        <w:rPr>
          <w:lang w:val="fr-CH" w:eastAsia="ja-JP"/>
        </w:rPr>
        <w:t>rencontrées dans une mise en oeuvre réelle</w:t>
      </w:r>
      <w:r w:rsidRPr="005F29C7">
        <w:rPr>
          <w:lang w:val="fr-CH" w:eastAsia="ja-JP"/>
        </w:rPr>
        <w:t>.</w:t>
      </w:r>
    </w:p>
    <w:p w:rsidR="00F358A1" w:rsidRPr="005F29C7" w:rsidRDefault="00F358A1" w:rsidP="009F643C">
      <w:pPr>
        <w:pStyle w:val="Heading3"/>
        <w:rPr>
          <w:lang w:val="fr-CH" w:eastAsia="ja-JP"/>
        </w:rPr>
      </w:pPr>
      <w:r w:rsidRPr="005F29C7">
        <w:rPr>
          <w:lang w:val="fr-CH" w:eastAsia="ja-JP"/>
        </w:rPr>
        <w:t>2.1.1</w:t>
      </w:r>
      <w:r w:rsidRPr="005F29C7">
        <w:rPr>
          <w:lang w:val="fr-CH" w:eastAsia="ja-JP"/>
        </w:rPr>
        <w:tab/>
        <w:t xml:space="preserve">Protection </w:t>
      </w:r>
      <w:r>
        <w:rPr>
          <w:lang w:val="fr-CH" w:eastAsia="ja-JP"/>
        </w:rPr>
        <w:t>contre le brouillage dans le même canal</w:t>
      </w:r>
    </w:p>
    <w:p w:rsidR="00F358A1" w:rsidRPr="005F29C7" w:rsidRDefault="00F358A1" w:rsidP="00F358A1">
      <w:pPr>
        <w:rPr>
          <w:lang w:val="fr-CH" w:eastAsia="ja-JP"/>
        </w:rPr>
      </w:pPr>
      <w:r>
        <w:rPr>
          <w:lang w:val="fr-CH" w:eastAsia="ja-JP"/>
        </w:rPr>
        <w:t xml:space="preserve">Le </w:t>
      </w:r>
      <w:r w:rsidRPr="005F29C7">
        <w:rPr>
          <w:lang w:val="fr-CH" w:eastAsia="ja-JP"/>
        </w:rPr>
        <w:t>Table</w:t>
      </w:r>
      <w:r>
        <w:rPr>
          <w:lang w:val="fr-CH" w:eastAsia="ja-JP"/>
        </w:rPr>
        <w:t>au </w:t>
      </w:r>
      <w:r w:rsidRPr="005F29C7">
        <w:rPr>
          <w:lang w:val="fr-CH" w:eastAsia="ja-JP"/>
        </w:rPr>
        <w:t xml:space="preserve">9 </w:t>
      </w:r>
      <w:r>
        <w:rPr>
          <w:lang w:val="fr-CH" w:eastAsia="ja-JP"/>
        </w:rPr>
        <w:t xml:space="preserve">récapitule les rapports de </w:t>
      </w:r>
      <w:r w:rsidRPr="005F29C7">
        <w:rPr>
          <w:lang w:val="fr-CH" w:eastAsia="ja-JP"/>
        </w:rPr>
        <w:t>protection</w:t>
      </w:r>
      <w:r>
        <w:rPr>
          <w:lang w:val="fr-CH" w:eastAsia="ja-JP"/>
        </w:rPr>
        <w:t xml:space="preserve"> pour des signaux utiles d'un système de radiodiffusion multimédia ISDB-T de </w:t>
      </w:r>
      <w:r w:rsidRPr="005F29C7">
        <w:rPr>
          <w:lang w:val="fr-CH" w:eastAsia="ja-JP"/>
        </w:rPr>
        <w:t>6</w:t>
      </w:r>
      <w:r>
        <w:rPr>
          <w:lang w:val="fr-CH" w:eastAsia="ja-JP"/>
        </w:rPr>
        <w:t> </w:t>
      </w:r>
      <w:r w:rsidRPr="005F29C7">
        <w:rPr>
          <w:lang w:val="fr-CH" w:eastAsia="ja-JP"/>
        </w:rPr>
        <w:t xml:space="preserve">MHz </w:t>
      </w:r>
      <w:r>
        <w:rPr>
          <w:lang w:val="fr-CH" w:eastAsia="ja-JP"/>
        </w:rPr>
        <w:t xml:space="preserve">dans un canal gaussien brouillés par </w:t>
      </w:r>
      <w:r>
        <w:rPr>
          <w:lang w:val="fr-CH"/>
        </w:rPr>
        <w:t xml:space="preserve">un signal brouilleur à </w:t>
      </w:r>
      <w:r w:rsidRPr="005F29C7">
        <w:rPr>
          <w:lang w:val="fr-CH" w:eastAsia="ja-JP"/>
        </w:rPr>
        <w:t>13</w:t>
      </w:r>
      <w:r>
        <w:rPr>
          <w:lang w:val="fr-CH" w:eastAsia="ja-JP"/>
        </w:rPr>
        <w:t> </w:t>
      </w:r>
      <w:r w:rsidRPr="005F29C7">
        <w:rPr>
          <w:lang w:val="fr-CH" w:eastAsia="ja-JP"/>
        </w:rPr>
        <w:t>segment</w:t>
      </w:r>
      <w:r>
        <w:rPr>
          <w:lang w:val="fr-CH" w:eastAsia="ja-JP"/>
        </w:rPr>
        <w:t xml:space="preserve">s d'un système de radiodiffusion multimédia ISDB-T de </w:t>
      </w:r>
      <w:r w:rsidRPr="005F29C7">
        <w:rPr>
          <w:lang w:val="fr-CH" w:eastAsia="ja-JP"/>
        </w:rPr>
        <w:t>6</w:t>
      </w:r>
      <w:r>
        <w:rPr>
          <w:lang w:val="fr-CH" w:eastAsia="ja-JP"/>
        </w:rPr>
        <w:t> </w:t>
      </w:r>
      <w:r w:rsidRPr="005F29C7">
        <w:rPr>
          <w:lang w:val="fr-CH" w:eastAsia="ja-JP"/>
        </w:rPr>
        <w:t xml:space="preserve">MHz </w:t>
      </w:r>
      <w:r>
        <w:rPr>
          <w:lang w:val="fr-CH" w:eastAsia="ja-JP"/>
        </w:rPr>
        <w:t>dans le même canal</w:t>
      </w:r>
      <w:r w:rsidRPr="005F29C7">
        <w:rPr>
          <w:lang w:val="fr-CH" w:eastAsia="ja-JP"/>
        </w:rPr>
        <w:t>.</w:t>
      </w:r>
    </w:p>
    <w:p w:rsidR="00F358A1" w:rsidRPr="005F29C7" w:rsidRDefault="00F358A1" w:rsidP="00F358A1">
      <w:pPr>
        <w:rPr>
          <w:lang w:val="fr-CH" w:eastAsia="ja-JP"/>
        </w:rPr>
      </w:pPr>
      <w:r>
        <w:rPr>
          <w:lang w:val="fr-CH" w:eastAsia="ja-JP"/>
        </w:rPr>
        <w:t xml:space="preserve">Les rapports indiqués dans le </w:t>
      </w:r>
      <w:r w:rsidRPr="005F29C7">
        <w:rPr>
          <w:lang w:val="fr-CH" w:eastAsia="ja-JP"/>
        </w:rPr>
        <w:t>Table</w:t>
      </w:r>
      <w:r>
        <w:rPr>
          <w:lang w:val="fr-CH" w:eastAsia="ja-JP"/>
        </w:rPr>
        <w:t>au </w:t>
      </w:r>
      <w:r w:rsidRPr="005F29C7">
        <w:rPr>
          <w:lang w:val="fr-CH" w:eastAsia="ja-JP"/>
        </w:rPr>
        <w:t xml:space="preserve">9 </w:t>
      </w:r>
      <w:r>
        <w:rPr>
          <w:lang w:val="fr-CH" w:eastAsia="ja-JP"/>
        </w:rPr>
        <w:t xml:space="preserve">peuvent s'appliquer à un système de radiodiffusion multimédia ISDB-T de </w:t>
      </w:r>
      <w:r w:rsidRPr="005F29C7">
        <w:rPr>
          <w:lang w:val="fr-CH" w:eastAsia="ja-JP"/>
        </w:rPr>
        <w:t>7</w:t>
      </w:r>
      <w:r>
        <w:rPr>
          <w:lang w:val="fr-CH" w:eastAsia="ja-JP"/>
        </w:rPr>
        <w:t> </w:t>
      </w:r>
      <w:r w:rsidRPr="005F29C7">
        <w:rPr>
          <w:lang w:val="fr-CH" w:eastAsia="ja-JP"/>
        </w:rPr>
        <w:t xml:space="preserve">MHz </w:t>
      </w:r>
      <w:r>
        <w:rPr>
          <w:lang w:val="fr-CH" w:eastAsia="ja-JP"/>
        </w:rPr>
        <w:t xml:space="preserve">ou de </w:t>
      </w:r>
      <w:r w:rsidRPr="005F29C7">
        <w:rPr>
          <w:lang w:val="fr-CH" w:eastAsia="ja-JP"/>
        </w:rPr>
        <w:t>8</w:t>
      </w:r>
      <w:r>
        <w:rPr>
          <w:lang w:val="fr-CH" w:eastAsia="ja-JP"/>
        </w:rPr>
        <w:t> </w:t>
      </w:r>
      <w:r w:rsidRPr="005F29C7">
        <w:rPr>
          <w:lang w:val="fr-CH" w:eastAsia="ja-JP"/>
        </w:rPr>
        <w:t>MHz.</w:t>
      </w:r>
    </w:p>
    <w:p w:rsidR="00F358A1" w:rsidRPr="005F29C7" w:rsidRDefault="00F358A1" w:rsidP="00F358A1">
      <w:pPr>
        <w:pStyle w:val="TableNoBR"/>
        <w:rPr>
          <w:lang w:val="fr-CH" w:eastAsia="ja-JP"/>
        </w:rPr>
      </w:pPr>
      <w:bookmarkStart w:id="5" w:name="_Toc309290605"/>
      <w:bookmarkStart w:id="6" w:name="_Toc309719114"/>
      <w:r w:rsidRPr="005F29C7">
        <w:rPr>
          <w:lang w:val="fr-CH"/>
        </w:rPr>
        <w:t>TABLE</w:t>
      </w:r>
      <w:r>
        <w:rPr>
          <w:lang w:val="fr-CH"/>
        </w:rPr>
        <w:t>AU</w:t>
      </w:r>
      <w:r w:rsidRPr="005F29C7">
        <w:rPr>
          <w:lang w:val="fr-CH"/>
        </w:rPr>
        <w:t xml:space="preserve"> </w:t>
      </w:r>
      <w:bookmarkEnd w:id="5"/>
      <w:bookmarkEnd w:id="6"/>
      <w:r w:rsidRPr="005F29C7">
        <w:rPr>
          <w:lang w:val="fr-CH" w:eastAsia="ja-JP"/>
        </w:rPr>
        <w:t>9</w:t>
      </w:r>
    </w:p>
    <w:p w:rsidR="00F358A1" w:rsidRPr="005F29C7" w:rsidRDefault="00F358A1" w:rsidP="00F358A1">
      <w:pPr>
        <w:pStyle w:val="TabletitleBR"/>
        <w:rPr>
          <w:lang w:val="fr-CH"/>
        </w:rPr>
      </w:pPr>
      <w:bookmarkStart w:id="7" w:name="_Toc309290606"/>
      <w:bookmarkStart w:id="8" w:name="_Toc309719115"/>
      <w:r>
        <w:rPr>
          <w:lang w:val="fr-CH" w:eastAsia="ja-JP"/>
        </w:rPr>
        <w:t>Rapport de p</w:t>
      </w:r>
      <w:r w:rsidRPr="005F29C7">
        <w:rPr>
          <w:lang w:val="fr-CH" w:eastAsia="ja-JP"/>
        </w:rPr>
        <w:t xml:space="preserve">rotection </w:t>
      </w:r>
      <w:r w:rsidRPr="005F29C7">
        <w:rPr>
          <w:lang w:val="fr-CH"/>
        </w:rPr>
        <w:t xml:space="preserve">(dB) </w:t>
      </w:r>
      <w:r>
        <w:rPr>
          <w:lang w:val="fr-CH"/>
        </w:rPr>
        <w:t xml:space="preserve">pour un signal de radiodiffusion multimédia ISDB-T de </w:t>
      </w:r>
      <w:r w:rsidRPr="005F29C7">
        <w:rPr>
          <w:lang w:val="fr-CH"/>
        </w:rPr>
        <w:t>6</w:t>
      </w:r>
      <w:r>
        <w:rPr>
          <w:lang w:val="fr-CH" w:eastAsia="ja-JP"/>
        </w:rPr>
        <w:t> </w:t>
      </w:r>
      <w:r w:rsidRPr="005F29C7">
        <w:rPr>
          <w:lang w:val="fr-CH"/>
        </w:rPr>
        <w:t xml:space="preserve">MHz </w:t>
      </w:r>
      <w:r>
        <w:rPr>
          <w:lang w:val="fr-CH"/>
        </w:rPr>
        <w:t xml:space="preserve">brouillé par un signal de radiodiffusion multimédia ISDB-T de 6 MHz </w:t>
      </w:r>
      <w:r>
        <w:rPr>
          <w:lang w:val="fr-CH"/>
        </w:rPr>
        <w:br/>
        <w:t xml:space="preserve">à </w:t>
      </w:r>
      <w:r w:rsidRPr="005F29C7">
        <w:rPr>
          <w:lang w:val="fr-CH"/>
        </w:rPr>
        <w:t>13</w:t>
      </w:r>
      <w:r>
        <w:rPr>
          <w:lang w:val="fr-CH"/>
        </w:rPr>
        <w:t> </w:t>
      </w:r>
      <w:r w:rsidRPr="005F29C7">
        <w:rPr>
          <w:lang w:val="fr-CH"/>
        </w:rPr>
        <w:t>segment</w:t>
      </w:r>
      <w:r>
        <w:rPr>
          <w:lang w:val="fr-CH"/>
        </w:rPr>
        <w:t>s dans le même canal</w:t>
      </w:r>
      <w:bookmarkEnd w:id="7"/>
      <w:bookmarkEnd w:id="8"/>
    </w:p>
    <w:tbl>
      <w:tblPr>
        <w:tblW w:w="878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0"/>
        <w:gridCol w:w="1889"/>
        <w:gridCol w:w="1669"/>
        <w:gridCol w:w="1716"/>
        <w:gridCol w:w="1615"/>
      </w:tblGrid>
      <w:tr w:rsidR="00F358A1" w:rsidRPr="005F29C7" w:rsidTr="005B3E94">
        <w:trPr>
          <w:trHeight w:val="293"/>
          <w:jc w:val="center"/>
        </w:trPr>
        <w:tc>
          <w:tcPr>
            <w:tcW w:w="1887"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rPr>
            </w:pPr>
            <w:r w:rsidRPr="005F29C7">
              <w:rPr>
                <w:lang w:val="fr-CH"/>
              </w:rPr>
              <w:t>Modulation</w:t>
            </w:r>
          </w:p>
        </w:tc>
        <w:tc>
          <w:tcPr>
            <w:tcW w:w="1877"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rPr>
            </w:pPr>
            <w:r>
              <w:rPr>
                <w:lang w:val="fr-CH"/>
              </w:rPr>
              <w:t>Rendement de codage</w:t>
            </w:r>
          </w:p>
        </w:tc>
        <w:tc>
          <w:tcPr>
            <w:tcW w:w="4968" w:type="dxa"/>
            <w:gridSpan w:val="3"/>
            <w:tcBorders>
              <w:top w:val="single" w:sz="4" w:space="0" w:color="auto"/>
              <w:left w:val="single" w:sz="4" w:space="0" w:color="auto"/>
              <w:right w:val="single" w:sz="4" w:space="0" w:color="auto"/>
            </w:tcBorders>
            <w:vAlign w:val="center"/>
          </w:tcPr>
          <w:p w:rsidR="00F358A1" w:rsidRPr="005F29C7" w:rsidRDefault="00F358A1" w:rsidP="009F643C">
            <w:pPr>
              <w:pStyle w:val="Tablehead"/>
              <w:rPr>
                <w:lang w:val="fr-CH" w:eastAsia="ja-JP"/>
              </w:rPr>
            </w:pPr>
            <w:r>
              <w:rPr>
                <w:lang w:val="fr-CH" w:eastAsia="ja-JP"/>
              </w:rPr>
              <w:t>Bloc du signal utile</w:t>
            </w:r>
          </w:p>
        </w:tc>
      </w:tr>
      <w:tr w:rsidR="00F358A1" w:rsidRPr="005F29C7" w:rsidTr="005B3E94">
        <w:trPr>
          <w:jc w:val="center"/>
        </w:trPr>
        <w:tc>
          <w:tcPr>
            <w:tcW w:w="1887" w:type="dxa"/>
            <w:vMerge/>
            <w:tcBorders>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rPr>
            </w:pPr>
          </w:p>
        </w:tc>
        <w:tc>
          <w:tcPr>
            <w:tcW w:w="1877" w:type="dxa"/>
            <w:vMerge/>
            <w:tcBorders>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rPr>
            </w:pPr>
          </w:p>
        </w:tc>
        <w:tc>
          <w:tcPr>
            <w:tcW w:w="1658"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eastAsia="ja-JP"/>
              </w:rPr>
            </w:pPr>
            <w:r w:rsidRPr="005F29C7">
              <w:rPr>
                <w:lang w:val="fr-CH" w:eastAsia="ja-JP"/>
              </w:rPr>
              <w:t>1</w:t>
            </w:r>
            <w:r>
              <w:rPr>
                <w:lang w:val="fr-CH" w:eastAsia="ja-JP"/>
              </w:rPr>
              <w:t> </w:t>
            </w:r>
            <w:r w:rsidRPr="005F29C7">
              <w:rPr>
                <w:lang w:val="fr-CH" w:eastAsia="ja-JP"/>
              </w:rPr>
              <w:t>segment</w:t>
            </w:r>
          </w:p>
        </w:tc>
        <w:tc>
          <w:tcPr>
            <w:tcW w:w="17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eastAsia="ja-JP"/>
              </w:rPr>
            </w:pPr>
            <w:r w:rsidRPr="005F29C7">
              <w:rPr>
                <w:lang w:val="fr-CH" w:eastAsia="ja-JP"/>
              </w:rPr>
              <w:t>3</w:t>
            </w:r>
            <w:r>
              <w:rPr>
                <w:lang w:val="fr-CH" w:eastAsia="ja-JP"/>
              </w:rPr>
              <w:t> </w:t>
            </w:r>
            <w:r w:rsidRPr="005F29C7">
              <w:rPr>
                <w:lang w:val="fr-CH" w:eastAsia="ja-JP"/>
              </w:rPr>
              <w:t>segment</w:t>
            </w:r>
            <w:r>
              <w:rPr>
                <w:lang w:val="fr-CH" w:eastAsia="ja-JP"/>
              </w:rPr>
              <w:t>s</w:t>
            </w:r>
          </w:p>
        </w:tc>
        <w:tc>
          <w:tcPr>
            <w:tcW w:w="16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head"/>
              <w:rPr>
                <w:lang w:val="fr-CH" w:eastAsia="ja-JP"/>
              </w:rPr>
            </w:pPr>
            <w:r w:rsidRPr="005F29C7">
              <w:rPr>
                <w:lang w:val="fr-CH" w:eastAsia="ja-JP"/>
              </w:rPr>
              <w:t>13</w:t>
            </w:r>
            <w:r>
              <w:rPr>
                <w:lang w:val="fr-CH" w:eastAsia="ja-JP"/>
              </w:rPr>
              <w:t> </w:t>
            </w:r>
            <w:r w:rsidRPr="005F29C7">
              <w:rPr>
                <w:lang w:val="fr-CH" w:eastAsia="ja-JP"/>
              </w:rPr>
              <w:t>segment</w:t>
            </w:r>
            <w:r>
              <w:rPr>
                <w:lang w:val="fr-CH" w:eastAsia="ja-JP"/>
              </w:rPr>
              <w:t>s</w:t>
            </w:r>
          </w:p>
        </w:tc>
      </w:tr>
      <w:tr w:rsidR="00F358A1" w:rsidRPr="005F29C7" w:rsidTr="009F643C">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1/2</w:t>
            </w:r>
          </w:p>
        </w:tc>
        <w:tc>
          <w:tcPr>
            <w:tcW w:w="1658"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–7</w:t>
            </w:r>
          </w:p>
        </w:tc>
        <w:tc>
          <w:tcPr>
            <w:tcW w:w="17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–2</w:t>
            </w:r>
          </w:p>
        </w:tc>
        <w:tc>
          <w:tcPr>
            <w:tcW w:w="16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4</w:t>
            </w:r>
          </w:p>
        </w:tc>
      </w:tr>
      <w:tr w:rsidR="00F358A1" w:rsidRPr="005F29C7" w:rsidTr="009F643C">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QPSK</w:t>
            </w:r>
          </w:p>
        </w:tc>
        <w:tc>
          <w:tcPr>
            <w:tcW w:w="187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2/3</w:t>
            </w:r>
          </w:p>
        </w:tc>
        <w:tc>
          <w:tcPr>
            <w:tcW w:w="1658"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–5</w:t>
            </w:r>
          </w:p>
        </w:tc>
        <w:tc>
          <w:tcPr>
            <w:tcW w:w="17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0</w:t>
            </w:r>
          </w:p>
        </w:tc>
        <w:tc>
          <w:tcPr>
            <w:tcW w:w="16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6</w:t>
            </w:r>
          </w:p>
        </w:tc>
      </w:tr>
      <w:tr w:rsidR="00F358A1" w:rsidRPr="005F29C7" w:rsidTr="009F643C">
        <w:trPr>
          <w:jc w:val="center"/>
        </w:trPr>
        <w:tc>
          <w:tcPr>
            <w:tcW w:w="188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16</w:t>
            </w:r>
            <w:r w:rsidRPr="005F29C7">
              <w:rPr>
                <w:lang w:val="fr-CH"/>
              </w:rPr>
              <w:noBreakHyphen/>
              <w:t>QAM</w:t>
            </w:r>
          </w:p>
        </w:tc>
        <w:tc>
          <w:tcPr>
            <w:tcW w:w="187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1/2</w:t>
            </w:r>
          </w:p>
        </w:tc>
        <w:tc>
          <w:tcPr>
            <w:tcW w:w="1658"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–1</w:t>
            </w:r>
          </w:p>
        </w:tc>
        <w:tc>
          <w:tcPr>
            <w:tcW w:w="17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4</w:t>
            </w:r>
          </w:p>
        </w:tc>
        <w:tc>
          <w:tcPr>
            <w:tcW w:w="160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9F643C">
            <w:pPr>
              <w:pStyle w:val="Tabletext"/>
              <w:jc w:val="center"/>
              <w:rPr>
                <w:lang w:val="fr-CH"/>
              </w:rPr>
            </w:pPr>
            <w:r w:rsidRPr="005F29C7">
              <w:rPr>
                <w:lang w:val="fr-CH"/>
              </w:rPr>
              <w:t>10</w:t>
            </w:r>
          </w:p>
        </w:tc>
      </w:tr>
      <w:tr w:rsidR="00F358A1" w:rsidRPr="005F29C7" w:rsidTr="005B3E94">
        <w:trPr>
          <w:jc w:val="center"/>
        </w:trPr>
        <w:tc>
          <w:tcPr>
            <w:tcW w:w="8732" w:type="dxa"/>
            <w:gridSpan w:val="5"/>
            <w:tcBorders>
              <w:top w:val="single" w:sz="4" w:space="0" w:color="auto"/>
              <w:left w:val="nil"/>
              <w:bottom w:val="nil"/>
              <w:right w:val="nil"/>
            </w:tcBorders>
            <w:vAlign w:val="center"/>
          </w:tcPr>
          <w:p w:rsidR="00F358A1" w:rsidRPr="00707505" w:rsidRDefault="00F358A1" w:rsidP="009F643C">
            <w:pPr>
              <w:pStyle w:val="TableLegendNote"/>
              <w:rPr>
                <w:lang w:val="fr-CH" w:eastAsia="ja-JP"/>
              </w:rPr>
            </w:pPr>
            <w:r w:rsidRPr="00707505">
              <w:rPr>
                <w:lang w:val="fr-CH" w:eastAsia="ja-JP"/>
              </w:rPr>
              <w:t>NOTE 1 – Les valeurs pour les modulations et les rendements de codage types sont définies pour un taux ESR de 5%.</w:t>
            </w:r>
          </w:p>
          <w:p w:rsidR="00F358A1" w:rsidRPr="00707505" w:rsidRDefault="00F358A1" w:rsidP="009F643C">
            <w:pPr>
              <w:pStyle w:val="TableLegendNote"/>
              <w:rPr>
                <w:lang w:val="fr-CH" w:eastAsia="ja-JP"/>
              </w:rPr>
            </w:pPr>
            <w:r w:rsidRPr="00707505">
              <w:rPr>
                <w:lang w:val="fr-CH" w:eastAsia="ja-JP"/>
              </w:rPr>
              <w:t xml:space="preserve">NOTE </w:t>
            </w:r>
            <w:r w:rsidRPr="00707505">
              <w:rPr>
                <w:rFonts w:eastAsiaTheme="minorEastAsia"/>
                <w:lang w:val="fr-CH" w:eastAsia="ja-JP"/>
              </w:rPr>
              <w:t>2</w:t>
            </w:r>
            <w:r w:rsidRPr="00707505">
              <w:rPr>
                <w:lang w:val="fr-CH" w:eastAsia="ja-JP"/>
              </w:rPr>
              <w:t xml:space="preserve"> – Les valeurs de ce tableau peuvent être adaptées en fonction des nombres </w:t>
            </w:r>
            <w:r w:rsidRPr="00707505">
              <w:rPr>
                <w:i/>
                <w:lang w:val="fr-CH" w:eastAsia="ja-JP"/>
              </w:rPr>
              <w:t>M</w:t>
            </w:r>
            <w:r w:rsidRPr="00707505">
              <w:rPr>
                <w:lang w:val="fr-CH" w:eastAsia="ja-JP"/>
              </w:rPr>
              <w:t xml:space="preserve"> et </w:t>
            </w:r>
            <w:r w:rsidRPr="00707505">
              <w:rPr>
                <w:i/>
                <w:lang w:val="fr-CH" w:eastAsia="ja-JP"/>
              </w:rPr>
              <w:t>N</w:t>
            </w:r>
            <w:r w:rsidRPr="00707505">
              <w:rPr>
                <w:lang w:val="fr-CH" w:eastAsia="ja-JP"/>
              </w:rPr>
              <w:t xml:space="preserve"> de segments contenus respectivement dans les signaux utile et brouilleur, pour la transmission de segments connectés. Un facteur (10 log (</w:t>
            </w:r>
            <w:r w:rsidRPr="00707505">
              <w:rPr>
                <w:i/>
                <w:lang w:val="fr-CH" w:eastAsia="ja-JP"/>
              </w:rPr>
              <w:t>M</w:t>
            </w:r>
            <w:r w:rsidRPr="00707505">
              <w:rPr>
                <w:lang w:val="fr-CH" w:eastAsia="ja-JP"/>
              </w:rPr>
              <w:t>/13) –10 log (</w:t>
            </w:r>
            <w:r w:rsidRPr="00707505">
              <w:rPr>
                <w:i/>
                <w:lang w:val="fr-CH" w:eastAsia="ja-JP"/>
              </w:rPr>
              <w:t>N</w:t>
            </w:r>
            <w:r w:rsidRPr="00707505">
              <w:rPr>
                <w:lang w:val="fr-CH" w:eastAsia="ja-JP"/>
              </w:rPr>
              <w:t>/13)) est ajouté aux rapports indiqués dans le tableau.</w:t>
            </w:r>
          </w:p>
          <w:p w:rsidR="00F358A1" w:rsidRPr="00707505" w:rsidRDefault="00F358A1" w:rsidP="009F643C">
            <w:pPr>
              <w:pStyle w:val="TableLegendNote"/>
              <w:rPr>
                <w:lang w:val="fr-CH"/>
              </w:rPr>
            </w:pPr>
            <w:r w:rsidRPr="00707505">
              <w:rPr>
                <w:lang w:val="fr-CH" w:eastAsia="ja-JP"/>
              </w:rPr>
              <w:t xml:space="preserve">NOTE </w:t>
            </w:r>
            <w:r w:rsidRPr="00707505">
              <w:rPr>
                <w:rFonts w:eastAsiaTheme="minorEastAsia"/>
                <w:lang w:val="fr-CH" w:eastAsia="ja-JP"/>
              </w:rPr>
              <w:t>3</w:t>
            </w:r>
            <w:r w:rsidRPr="00707505">
              <w:rPr>
                <w:lang w:val="fr-CH" w:eastAsia="ja-JP"/>
              </w:rPr>
              <w:t xml:space="preserve"> – </w:t>
            </w:r>
            <w:r w:rsidRPr="00707505">
              <w:rPr>
                <w:rFonts w:eastAsiaTheme="minorEastAsia"/>
                <w:lang w:val="fr-CH" w:eastAsia="ja-JP"/>
              </w:rPr>
              <w:t>Les valeurs s'appliquent à des récepteurs portatifs alimentés par batterie.</w:t>
            </w:r>
          </w:p>
        </w:tc>
      </w:tr>
    </w:tbl>
    <w:p w:rsidR="000131CB" w:rsidRDefault="000131CB" w:rsidP="00A511E1">
      <w:pPr>
        <w:pStyle w:val="Tablefin"/>
        <w:rPr>
          <w:lang w:eastAsia="ja-JP"/>
        </w:rPr>
      </w:pPr>
    </w:p>
    <w:p w:rsidR="00F358A1" w:rsidRPr="005F29C7" w:rsidRDefault="00F358A1" w:rsidP="00F358A1">
      <w:pPr>
        <w:pStyle w:val="Heading3"/>
        <w:rPr>
          <w:lang w:val="fr-CH" w:eastAsia="ja-JP"/>
        </w:rPr>
      </w:pPr>
      <w:r w:rsidRPr="005F29C7">
        <w:rPr>
          <w:lang w:val="fr-CH" w:eastAsia="ja-JP"/>
        </w:rPr>
        <w:t>2.1.2</w:t>
      </w:r>
      <w:r w:rsidRPr="005F29C7">
        <w:rPr>
          <w:lang w:val="fr-CH" w:eastAsia="ja-JP"/>
        </w:rPr>
        <w:tab/>
        <w:t xml:space="preserve">Protection </w:t>
      </w:r>
      <w:r>
        <w:rPr>
          <w:lang w:val="fr-CH" w:eastAsia="ja-JP"/>
        </w:rPr>
        <w:t>contre le brouillage dans le canal adjacent inférieur ou supérieur</w:t>
      </w:r>
    </w:p>
    <w:p w:rsidR="00F358A1" w:rsidRPr="005F29C7" w:rsidRDefault="00F358A1" w:rsidP="00F358A1">
      <w:pPr>
        <w:rPr>
          <w:lang w:val="fr-CH" w:eastAsia="ja-JP"/>
        </w:rPr>
      </w:pPr>
      <w:r>
        <w:rPr>
          <w:lang w:val="fr-CH" w:eastAsia="ja-JP"/>
        </w:rPr>
        <w:t xml:space="preserve">Le </w:t>
      </w:r>
      <w:r w:rsidRPr="005F29C7">
        <w:rPr>
          <w:lang w:val="fr-CH" w:eastAsia="ja-JP"/>
        </w:rPr>
        <w:t>Table</w:t>
      </w:r>
      <w:r>
        <w:rPr>
          <w:lang w:val="fr-CH" w:eastAsia="ja-JP"/>
        </w:rPr>
        <w:t>au </w:t>
      </w:r>
      <w:r w:rsidRPr="005F29C7">
        <w:rPr>
          <w:lang w:val="fr-CH" w:eastAsia="ja-JP"/>
        </w:rPr>
        <w:t xml:space="preserve">10 </w:t>
      </w:r>
      <w:r>
        <w:rPr>
          <w:lang w:val="fr-CH" w:eastAsia="ja-JP"/>
        </w:rPr>
        <w:t>donne les rapports de protection pour un signal utile utilisant des blocs de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d'un système de radiodiffusion multimédia ISDB-T de </w:t>
      </w:r>
      <w:r w:rsidRPr="005F29C7">
        <w:rPr>
          <w:lang w:val="fr-CH" w:eastAsia="ja-JP"/>
        </w:rPr>
        <w:t>6</w:t>
      </w:r>
      <w:r>
        <w:rPr>
          <w:lang w:val="fr-CH" w:eastAsia="ja-JP"/>
        </w:rPr>
        <w:t> </w:t>
      </w:r>
      <w:r w:rsidRPr="005F29C7">
        <w:rPr>
          <w:lang w:val="fr-CH" w:eastAsia="ja-JP"/>
        </w:rPr>
        <w:t xml:space="preserve">MHz </w:t>
      </w:r>
      <w:r>
        <w:rPr>
          <w:lang w:val="fr-CH" w:eastAsia="ja-JP"/>
        </w:rPr>
        <w:t xml:space="preserve">dans un canal gaussien brouillé par </w:t>
      </w:r>
      <w:r>
        <w:rPr>
          <w:lang w:val="fr-CH"/>
        </w:rPr>
        <w:t xml:space="preserve">un signal brouilleur 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d'un système de radiodiffusion multimédia ISDB-T de </w:t>
      </w:r>
      <w:r w:rsidRPr="005F29C7">
        <w:rPr>
          <w:lang w:val="fr-CH" w:eastAsia="ja-JP"/>
        </w:rPr>
        <w:t>6</w:t>
      </w:r>
      <w:r>
        <w:rPr>
          <w:lang w:val="fr-CH" w:eastAsia="ja-JP"/>
        </w:rPr>
        <w:t> </w:t>
      </w:r>
      <w:r w:rsidRPr="005F29C7">
        <w:rPr>
          <w:lang w:val="fr-CH" w:eastAsia="ja-JP"/>
        </w:rPr>
        <w:t xml:space="preserve">MHz </w:t>
      </w:r>
      <w:r>
        <w:rPr>
          <w:lang w:val="fr-CH" w:eastAsia="ja-JP"/>
        </w:rPr>
        <w:t>présentant un certain décalage de fréquence</w:t>
      </w:r>
      <w:r w:rsidRPr="005F29C7">
        <w:rPr>
          <w:lang w:val="fr-CH" w:eastAsia="ja-JP"/>
        </w:rPr>
        <w:t xml:space="preserve">. </w:t>
      </w:r>
      <w:r>
        <w:rPr>
          <w:lang w:val="fr-CH" w:eastAsia="ja-JP"/>
        </w:rPr>
        <w:t xml:space="preserve">Le décalage de fréquence entre les signaux de radiodiffusion multimédia </w:t>
      </w:r>
      <w:r w:rsidRPr="005F29C7">
        <w:rPr>
          <w:lang w:val="fr-CH" w:eastAsia="ja-JP"/>
        </w:rPr>
        <w:t xml:space="preserve">ISDB-T </w:t>
      </w:r>
      <w:r>
        <w:rPr>
          <w:lang w:val="fr-CH" w:eastAsia="ja-JP"/>
        </w:rPr>
        <w:t>est défini comme la différence entre les fréquences centrales du signal utile et du signal brouilleur à utiliser pour éviter tout brouillage mutuel</w:t>
      </w:r>
      <w:r w:rsidRPr="005F29C7">
        <w:rPr>
          <w:lang w:val="fr-CH" w:eastAsia="ja-JP"/>
        </w:rPr>
        <w:t xml:space="preserve">, </w:t>
      </w:r>
      <w:r>
        <w:rPr>
          <w:lang w:val="fr-CH" w:eastAsia="ja-JP"/>
        </w:rPr>
        <w:t xml:space="preserve">comme indiqué dans la </w:t>
      </w:r>
      <w:r w:rsidRPr="005F29C7">
        <w:rPr>
          <w:lang w:val="fr-CH" w:eastAsia="ja-JP"/>
        </w:rPr>
        <w:t>Fig</w:t>
      </w:r>
      <w:r>
        <w:rPr>
          <w:lang w:val="fr-CH" w:eastAsia="ja-JP"/>
        </w:rPr>
        <w:t>. </w:t>
      </w:r>
      <w:r w:rsidRPr="005F29C7">
        <w:rPr>
          <w:lang w:val="fr-CH" w:eastAsia="ja-JP"/>
        </w:rPr>
        <w:t>4.</w:t>
      </w:r>
      <w:r w:rsidRPr="005F29C7">
        <w:rPr>
          <w:rFonts w:eastAsia="MS Mincho"/>
          <w:lang w:val="fr-CH" w:eastAsia="ja-JP"/>
        </w:rPr>
        <w:t xml:space="preserve"> </w:t>
      </w:r>
      <w:r>
        <w:rPr>
          <w:rFonts w:eastAsia="MS Mincho"/>
          <w:lang w:val="fr-CH" w:eastAsia="ja-JP"/>
        </w:rPr>
        <w:t xml:space="preserve">La valeur du décalage de fréquence est exprimée </w:t>
      </w:r>
      <w:r>
        <w:rPr>
          <w:lang w:val="fr-CH" w:eastAsia="ja-JP"/>
        </w:rPr>
        <w:t xml:space="preserve">en nombre de </w:t>
      </w:r>
      <w:r w:rsidRPr="005F29C7">
        <w:rPr>
          <w:lang w:val="fr-CH" w:eastAsia="ja-JP"/>
        </w:rPr>
        <w:t xml:space="preserve">segments, </w:t>
      </w:r>
      <w:r>
        <w:rPr>
          <w:lang w:val="fr-CH" w:eastAsia="ja-JP"/>
        </w:rPr>
        <w:t>dont la largeur de bande est définie comme étant un quatorzième de la largeur de bande du canal</w:t>
      </w:r>
      <w:r w:rsidRPr="005F29C7">
        <w:rPr>
          <w:lang w:val="fr-CH" w:eastAsia="ja-JP"/>
        </w:rPr>
        <w:t>: 429 kHz (6/14 MHz).</w:t>
      </w:r>
    </w:p>
    <w:p w:rsidR="00F358A1" w:rsidRPr="005F29C7" w:rsidRDefault="00F358A1" w:rsidP="00F358A1">
      <w:pPr>
        <w:rPr>
          <w:lang w:val="fr-CH" w:eastAsia="ja-JP"/>
        </w:rPr>
      </w:pPr>
      <w:r>
        <w:rPr>
          <w:lang w:val="fr-CH" w:eastAsia="ja-JP"/>
        </w:rPr>
        <w:t xml:space="preserve">Le rapport de </w:t>
      </w:r>
      <w:r w:rsidRPr="005F29C7">
        <w:rPr>
          <w:lang w:val="fr-CH" w:eastAsia="ja-JP"/>
        </w:rPr>
        <w:t xml:space="preserve">protection </w:t>
      </w:r>
      <w:r>
        <w:rPr>
          <w:lang w:val="fr-CH" w:eastAsia="ja-JP"/>
        </w:rPr>
        <w:t xml:space="preserve">pour un signal utilisant des blocs de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brouillé par un signal 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présentant un décalage de fréquence de </w:t>
      </w:r>
      <w:r w:rsidRPr="005F29C7">
        <w:rPr>
          <w:lang w:val="fr-CH" w:eastAsia="ja-JP"/>
        </w:rPr>
        <w:t>14 segments (</w:t>
      </w:r>
      <w:r>
        <w:rPr>
          <w:lang w:val="fr-CH" w:eastAsia="ja-JP"/>
        </w:rPr>
        <w:t xml:space="preserve">à savoir </w:t>
      </w:r>
      <w:r w:rsidRPr="005F29C7">
        <w:rPr>
          <w:lang w:val="fr-CH" w:eastAsia="ja-JP"/>
        </w:rPr>
        <w:t xml:space="preserve">6 MHz </w:t>
      </w:r>
      <w:r>
        <w:rPr>
          <w:lang w:val="fr-CH" w:eastAsia="ja-JP"/>
        </w:rPr>
        <w:t xml:space="preserve">pour un système de radiodiffusion multimédia ISDB-T de </w:t>
      </w:r>
      <w:r w:rsidRPr="005F29C7">
        <w:rPr>
          <w:lang w:val="fr-CH" w:eastAsia="ja-JP"/>
        </w:rPr>
        <w:t>6</w:t>
      </w:r>
      <w:r>
        <w:rPr>
          <w:lang w:val="fr-CH" w:eastAsia="ja-JP"/>
        </w:rPr>
        <w:t> </w:t>
      </w:r>
      <w:r w:rsidRPr="005F29C7">
        <w:rPr>
          <w:lang w:val="fr-CH" w:eastAsia="ja-JP"/>
        </w:rPr>
        <w:t xml:space="preserve">MHz) </w:t>
      </w:r>
      <w:r>
        <w:rPr>
          <w:lang w:val="fr-CH" w:eastAsia="ja-JP"/>
        </w:rPr>
        <w:t xml:space="preserve">correspond au rapport de </w:t>
      </w:r>
      <w:r w:rsidRPr="005F29C7">
        <w:rPr>
          <w:lang w:val="fr-CH" w:eastAsia="ja-JP"/>
        </w:rPr>
        <w:t xml:space="preserve">protection </w:t>
      </w:r>
      <w:r>
        <w:rPr>
          <w:lang w:val="fr-CH" w:eastAsia="ja-JP"/>
        </w:rPr>
        <w:t>vis</w:t>
      </w:r>
      <w:r>
        <w:rPr>
          <w:lang w:val="fr-CH" w:eastAsia="ja-JP"/>
        </w:rPr>
        <w:noBreakHyphen/>
        <w:t xml:space="preserve">à-vis du canal </w:t>
      </w:r>
      <w:r w:rsidRPr="005F29C7">
        <w:rPr>
          <w:lang w:val="fr-CH" w:eastAsia="ja-JP"/>
        </w:rPr>
        <w:t xml:space="preserve">adjacent </w:t>
      </w:r>
      <w:r>
        <w:rPr>
          <w:lang w:val="fr-CH" w:eastAsia="ja-JP"/>
        </w:rPr>
        <w:t>supérieur ou inférieur</w:t>
      </w:r>
      <w:r w:rsidRPr="005F29C7">
        <w:rPr>
          <w:lang w:val="fr-CH" w:eastAsia="ja-JP"/>
        </w:rPr>
        <w:t xml:space="preserve">. </w:t>
      </w:r>
      <w:r>
        <w:rPr>
          <w:lang w:val="fr-CH" w:eastAsia="ja-JP"/>
        </w:rPr>
        <w:t xml:space="preserve">Les rapports indiqués dans le </w:t>
      </w:r>
      <w:r w:rsidRPr="005F29C7">
        <w:rPr>
          <w:lang w:val="fr-CH" w:eastAsia="ja-JP"/>
        </w:rPr>
        <w:t>Table</w:t>
      </w:r>
      <w:r>
        <w:rPr>
          <w:lang w:val="fr-CH" w:eastAsia="ja-JP"/>
        </w:rPr>
        <w:t>au</w:t>
      </w:r>
      <w:r w:rsidRPr="005F29C7">
        <w:rPr>
          <w:lang w:val="fr-CH" w:eastAsia="ja-JP"/>
        </w:rPr>
        <w:t xml:space="preserve"> 10 </w:t>
      </w:r>
      <w:r>
        <w:rPr>
          <w:lang w:val="fr-CH" w:eastAsia="ja-JP"/>
        </w:rPr>
        <w:t xml:space="preserve">peuvent s'appliquer à un système de radiodiffusion multimédia ISDB-T de </w:t>
      </w:r>
      <w:r w:rsidRPr="005F29C7">
        <w:rPr>
          <w:lang w:val="fr-CH" w:eastAsia="ja-JP"/>
        </w:rPr>
        <w:t>7</w:t>
      </w:r>
      <w:r>
        <w:rPr>
          <w:lang w:val="fr-CH" w:eastAsia="ja-JP"/>
        </w:rPr>
        <w:t> </w:t>
      </w:r>
      <w:r w:rsidRPr="005F29C7">
        <w:rPr>
          <w:lang w:val="fr-CH" w:eastAsia="ja-JP"/>
        </w:rPr>
        <w:t xml:space="preserve">MHz </w:t>
      </w:r>
      <w:r>
        <w:rPr>
          <w:lang w:val="fr-CH" w:eastAsia="ja-JP"/>
        </w:rPr>
        <w:t xml:space="preserve">ou de </w:t>
      </w:r>
      <w:r w:rsidRPr="005F29C7">
        <w:rPr>
          <w:lang w:val="fr-CH" w:eastAsia="ja-JP"/>
        </w:rPr>
        <w:t>8</w:t>
      </w:r>
      <w:r>
        <w:rPr>
          <w:lang w:val="fr-CH" w:eastAsia="ja-JP"/>
        </w:rPr>
        <w:t> </w:t>
      </w:r>
      <w:r w:rsidRPr="005F29C7">
        <w:rPr>
          <w:lang w:val="fr-CH" w:eastAsia="ja-JP"/>
        </w:rPr>
        <w:t xml:space="preserve">MHz, </w:t>
      </w:r>
      <w:r>
        <w:rPr>
          <w:lang w:val="fr-CH" w:eastAsia="ja-JP"/>
        </w:rPr>
        <w:t xml:space="preserve">pour lequel la largeur de bande de </w:t>
      </w:r>
      <w:r w:rsidRPr="005F29C7">
        <w:rPr>
          <w:lang w:val="fr-CH" w:eastAsia="ja-JP"/>
        </w:rPr>
        <w:t xml:space="preserve">segment </w:t>
      </w:r>
      <w:r>
        <w:rPr>
          <w:lang w:val="fr-CH" w:eastAsia="ja-JP"/>
        </w:rPr>
        <w:t xml:space="preserve">est respectivement de </w:t>
      </w:r>
      <w:r w:rsidRPr="005F29C7">
        <w:rPr>
          <w:lang w:val="fr-CH" w:eastAsia="ja-JP"/>
        </w:rPr>
        <w:t xml:space="preserve">500 kHz (7/14 MHz) </w:t>
      </w:r>
      <w:r>
        <w:rPr>
          <w:lang w:val="fr-CH" w:eastAsia="ja-JP"/>
        </w:rPr>
        <w:t xml:space="preserve">et de </w:t>
      </w:r>
      <w:r w:rsidRPr="005F29C7">
        <w:rPr>
          <w:lang w:val="fr-CH" w:eastAsia="ja-JP"/>
        </w:rPr>
        <w:t xml:space="preserve">571 kHz (8/14 MHz), </w:t>
      </w:r>
      <w:r>
        <w:rPr>
          <w:lang w:val="fr-CH" w:eastAsia="ja-JP"/>
        </w:rPr>
        <w:t xml:space="preserve">pour une grille de canaux de </w:t>
      </w:r>
      <w:r w:rsidRPr="005F29C7">
        <w:rPr>
          <w:lang w:val="fr-CH" w:eastAsia="ja-JP"/>
        </w:rPr>
        <w:t>7</w:t>
      </w:r>
      <w:r>
        <w:rPr>
          <w:lang w:val="fr-CH" w:eastAsia="ja-JP"/>
        </w:rPr>
        <w:t> </w:t>
      </w:r>
      <w:r w:rsidRPr="005F29C7">
        <w:rPr>
          <w:lang w:val="fr-CH" w:eastAsia="ja-JP"/>
        </w:rPr>
        <w:t xml:space="preserve">MHz </w:t>
      </w:r>
      <w:r>
        <w:rPr>
          <w:lang w:val="fr-CH" w:eastAsia="ja-JP"/>
        </w:rPr>
        <w:t xml:space="preserve">et de </w:t>
      </w:r>
      <w:r w:rsidRPr="005F29C7">
        <w:rPr>
          <w:lang w:val="fr-CH" w:eastAsia="ja-JP"/>
        </w:rPr>
        <w:t>8</w:t>
      </w:r>
      <w:r>
        <w:rPr>
          <w:lang w:val="fr-CH" w:eastAsia="ja-JP"/>
        </w:rPr>
        <w:t> </w:t>
      </w:r>
      <w:r w:rsidRPr="005F29C7">
        <w:rPr>
          <w:lang w:val="fr-CH" w:eastAsia="ja-JP"/>
        </w:rPr>
        <w:t>MHz.</w:t>
      </w:r>
    </w:p>
    <w:p w:rsidR="00F358A1" w:rsidRPr="005F29C7" w:rsidRDefault="00F358A1" w:rsidP="00F358A1">
      <w:pPr>
        <w:pStyle w:val="FigureNo"/>
        <w:rPr>
          <w:lang w:val="fr-CH" w:eastAsia="ja-JP"/>
        </w:rPr>
      </w:pPr>
      <w:r w:rsidRPr="005F29C7">
        <w:rPr>
          <w:lang w:val="fr-CH"/>
        </w:rPr>
        <w:lastRenderedPageBreak/>
        <w:t>figure</w:t>
      </w:r>
      <w:r w:rsidRPr="005F29C7">
        <w:rPr>
          <w:lang w:val="fr-CH" w:eastAsia="ja-JP"/>
        </w:rPr>
        <w:t xml:space="preserve"> 4</w:t>
      </w:r>
    </w:p>
    <w:p w:rsidR="00F358A1" w:rsidRPr="005F29C7" w:rsidRDefault="00F358A1" w:rsidP="00F358A1">
      <w:pPr>
        <w:pStyle w:val="Figuretitle"/>
        <w:rPr>
          <w:lang w:val="fr-CH" w:eastAsia="ja-JP"/>
        </w:rPr>
      </w:pPr>
      <w:r>
        <w:rPr>
          <w:lang w:val="fr-CH" w:eastAsia="ja-JP"/>
        </w:rPr>
        <w:t xml:space="preserve">Décalage de fréquence </w:t>
      </w:r>
      <w:r w:rsidRPr="005F29C7">
        <w:rPr>
          <w:lang w:val="fr-CH"/>
        </w:rPr>
        <w:sym w:font="Symbol" w:char="F044"/>
      </w:r>
      <w:r w:rsidRPr="005F29C7">
        <w:rPr>
          <w:i/>
          <w:lang w:val="fr-CH" w:eastAsia="ja-JP"/>
        </w:rPr>
        <w:t>f</w:t>
      </w:r>
      <w:r w:rsidRPr="005F29C7">
        <w:rPr>
          <w:lang w:val="fr-CH" w:eastAsia="ja-JP"/>
        </w:rPr>
        <w:t xml:space="preserve"> </w:t>
      </w:r>
      <w:r>
        <w:rPr>
          <w:lang w:val="fr-CH"/>
        </w:rPr>
        <w:t>et disposition des signaux</w:t>
      </w:r>
    </w:p>
    <w:p w:rsidR="00F358A1" w:rsidRPr="005F29C7" w:rsidRDefault="00F358A1" w:rsidP="000131CB">
      <w:pPr>
        <w:pStyle w:val="Figure"/>
        <w:rPr>
          <w:rFonts w:eastAsia="MS Mincho"/>
          <w:lang w:val="fr-CH" w:eastAsia="ja-JP"/>
        </w:rPr>
      </w:pPr>
      <w:r w:rsidRPr="005F29C7">
        <w:rPr>
          <w:rFonts w:eastAsia="MS Mincho"/>
          <w:lang w:val="fr-CH" w:eastAsia="ja-JP"/>
        </w:rPr>
        <w:object w:dxaOrig="2744" w:dyaOrig="1322">
          <v:shape id="_x0000_i1029" type="#_x0000_t75" style="width:247.5pt;height:118.5pt" o:ole="">
            <v:imagedata r:id="rId22" o:title=""/>
          </v:shape>
          <o:OLEObject Type="Embed" ProgID="CorelDRAW.Graphic.14" ShapeID="_x0000_i1029" DrawAspect="Content" ObjectID="_1478611046" r:id="rId23"/>
        </w:object>
      </w:r>
    </w:p>
    <w:p w:rsidR="00F358A1" w:rsidRPr="005F29C7" w:rsidRDefault="00F358A1" w:rsidP="00F358A1">
      <w:pPr>
        <w:pStyle w:val="TableNoBR"/>
        <w:rPr>
          <w:lang w:val="fr-CH"/>
        </w:rPr>
      </w:pPr>
      <w:r w:rsidRPr="005F29C7">
        <w:rPr>
          <w:lang w:val="fr-CH"/>
        </w:rPr>
        <w:t>TABLE</w:t>
      </w:r>
      <w:r>
        <w:rPr>
          <w:lang w:val="fr-CH"/>
        </w:rPr>
        <w:t>AU</w:t>
      </w:r>
      <w:r w:rsidRPr="005F29C7">
        <w:rPr>
          <w:lang w:val="fr-CH"/>
        </w:rPr>
        <w:t xml:space="preserve"> 10</w:t>
      </w:r>
    </w:p>
    <w:p w:rsidR="00F358A1" w:rsidRPr="005F29C7" w:rsidRDefault="00F358A1" w:rsidP="00F358A1">
      <w:pPr>
        <w:pStyle w:val="TabletitleBR"/>
        <w:rPr>
          <w:lang w:val="fr-CH"/>
        </w:rPr>
      </w:pPr>
      <w:r>
        <w:rPr>
          <w:lang w:val="fr-CH"/>
        </w:rPr>
        <w:t>Rapport de p</w:t>
      </w:r>
      <w:r w:rsidRPr="005F29C7">
        <w:rPr>
          <w:lang w:val="fr-CH"/>
        </w:rPr>
        <w:t xml:space="preserve">rotection (dB) </w:t>
      </w:r>
      <w:r>
        <w:rPr>
          <w:lang w:val="fr-CH"/>
        </w:rPr>
        <w:t xml:space="preserve">pour un signal de radiodiffusion multimédia ISDB-T de </w:t>
      </w:r>
      <w:r w:rsidRPr="005F29C7">
        <w:rPr>
          <w:lang w:val="fr-CH"/>
        </w:rPr>
        <w:t>6</w:t>
      </w:r>
      <w:r>
        <w:rPr>
          <w:lang w:val="fr-CH"/>
        </w:rPr>
        <w:t> </w:t>
      </w:r>
      <w:r w:rsidRPr="005F29C7">
        <w:rPr>
          <w:lang w:val="fr-CH"/>
        </w:rPr>
        <w:t xml:space="preserve">MHz </w:t>
      </w:r>
      <w:r>
        <w:rPr>
          <w:lang w:val="fr-CH"/>
        </w:rPr>
        <w:t xml:space="preserve">brouillé par un signal de radiodiffusion multimédia ISDB-T de 6 MHz à </w:t>
      </w:r>
      <w:r w:rsidRPr="005F29C7">
        <w:rPr>
          <w:lang w:val="fr-CH"/>
        </w:rPr>
        <w:t>13</w:t>
      </w:r>
      <w:r>
        <w:rPr>
          <w:lang w:val="fr-CH"/>
        </w:rPr>
        <w:t> </w:t>
      </w:r>
      <w:r w:rsidRPr="005F29C7">
        <w:rPr>
          <w:lang w:val="fr-CH"/>
        </w:rPr>
        <w:t>segment</w:t>
      </w:r>
      <w:r>
        <w:rPr>
          <w:lang w:val="fr-CH"/>
        </w:rPr>
        <w:t>s,</w:t>
      </w:r>
      <w:r w:rsidRPr="005F29C7">
        <w:rPr>
          <w:lang w:val="fr-CH"/>
        </w:rPr>
        <w:t xml:space="preserve"> </w:t>
      </w:r>
      <w:r>
        <w:rPr>
          <w:lang w:val="fr-CH"/>
        </w:rPr>
        <w:t>pour différents décalages de fréquence</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8"/>
        <w:gridCol w:w="1438"/>
        <w:gridCol w:w="992"/>
        <w:gridCol w:w="743"/>
        <w:gridCol w:w="743"/>
        <w:gridCol w:w="743"/>
        <w:gridCol w:w="743"/>
        <w:gridCol w:w="743"/>
        <w:gridCol w:w="743"/>
        <w:gridCol w:w="746"/>
      </w:tblGrid>
      <w:tr w:rsidR="00F358A1" w:rsidRPr="005F29C7" w:rsidTr="005B3E94">
        <w:trPr>
          <w:jc w:val="center"/>
        </w:trPr>
        <w:tc>
          <w:tcPr>
            <w:tcW w:w="1425" w:type="dxa"/>
            <w:vMerge w:val="restart"/>
            <w:tcBorders>
              <w:top w:val="single" w:sz="4" w:space="0" w:color="auto"/>
              <w:left w:val="single" w:sz="4" w:space="0" w:color="auto"/>
              <w:right w:val="single" w:sz="4" w:space="0" w:color="auto"/>
            </w:tcBorders>
            <w:vAlign w:val="center"/>
          </w:tcPr>
          <w:p w:rsidR="00F358A1" w:rsidRPr="005F29C7" w:rsidRDefault="00F358A1" w:rsidP="000131CB">
            <w:pPr>
              <w:pStyle w:val="Tablehead"/>
              <w:rPr>
                <w:lang w:val="fr-CH" w:eastAsia="ja-JP"/>
              </w:rPr>
            </w:pPr>
            <w:r>
              <w:rPr>
                <w:lang w:val="fr-CH" w:eastAsia="ja-JP"/>
              </w:rPr>
              <w:t>Bloc du signal utile</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sidRPr="005F29C7">
              <w:rPr>
                <w:lang w:val="fr-CH"/>
              </w:rPr>
              <w:t>Modulation</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Pr>
                <w:lang w:val="fr-CH"/>
              </w:rPr>
              <w:t>Rende-ment de codage</w:t>
            </w:r>
          </w:p>
        </w:tc>
        <w:tc>
          <w:tcPr>
            <w:tcW w:w="5162" w:type="dxa"/>
            <w:gridSpan w:val="7"/>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Pr>
                <w:rFonts w:eastAsiaTheme="minorEastAsia"/>
                <w:lang w:val="fr-CH" w:eastAsia="ja-JP"/>
              </w:rPr>
              <w:t xml:space="preserve">Décalage de fréquence </w:t>
            </w:r>
            <w:r w:rsidRPr="005F29C7">
              <w:rPr>
                <w:lang w:val="fr-CH"/>
              </w:rPr>
              <w:sym w:font="Symbol" w:char="F044"/>
            </w:r>
            <w:r w:rsidRPr="005F29C7">
              <w:rPr>
                <w:i/>
                <w:lang w:val="fr-CH" w:eastAsia="ja-JP"/>
              </w:rPr>
              <w:t>f</w:t>
            </w:r>
            <w:r w:rsidRPr="005F29C7">
              <w:rPr>
                <w:lang w:val="fr-CH"/>
              </w:rPr>
              <w:t xml:space="preserve"> (</w:t>
            </w:r>
            <w:r w:rsidRPr="005F29C7">
              <w:rPr>
                <w:lang w:val="fr-CH" w:eastAsia="ja-JP"/>
              </w:rPr>
              <w:t>segments</w:t>
            </w:r>
            <w:r w:rsidRPr="005F29C7">
              <w:rPr>
                <w:lang w:val="fr-CH"/>
              </w:rPr>
              <w:t>)</w:t>
            </w:r>
          </w:p>
        </w:tc>
      </w:tr>
      <w:tr w:rsidR="00F358A1" w:rsidRPr="005F29C7" w:rsidTr="005B3E94">
        <w:trPr>
          <w:jc w:val="center"/>
        </w:trPr>
        <w:tc>
          <w:tcPr>
            <w:tcW w:w="1425" w:type="dxa"/>
            <w:vMerge/>
            <w:tcBorders>
              <w:left w:val="single" w:sz="4" w:space="0" w:color="auto"/>
              <w:bottom w:val="single" w:sz="4" w:space="0" w:color="auto"/>
              <w:right w:val="single" w:sz="4" w:space="0" w:color="auto"/>
            </w:tcBorders>
          </w:tcPr>
          <w:p w:rsidR="00F358A1" w:rsidRPr="005F29C7" w:rsidRDefault="00F358A1" w:rsidP="000131CB">
            <w:pPr>
              <w:pStyle w:val="Tablehead"/>
              <w:rPr>
                <w:lang w:val="fr-CH"/>
              </w:rPr>
            </w:pPr>
          </w:p>
        </w:tc>
        <w:tc>
          <w:tcPr>
            <w:tcW w:w="1426" w:type="dxa"/>
            <w:vMerge/>
            <w:tcBorders>
              <w:top w:val="single" w:sz="4" w:space="0" w:color="auto"/>
              <w:left w:val="single" w:sz="4" w:space="0" w:color="auto"/>
              <w:bottom w:val="single" w:sz="4" w:space="0" w:color="auto"/>
              <w:right w:val="single" w:sz="4" w:space="0" w:color="auto"/>
            </w:tcBorders>
          </w:tcPr>
          <w:p w:rsidR="00F358A1" w:rsidRPr="005F29C7" w:rsidRDefault="00F358A1" w:rsidP="000131CB">
            <w:pPr>
              <w:pStyle w:val="Tablehead"/>
              <w:rPr>
                <w:lang w:val="fr-CH"/>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358A1" w:rsidRPr="005F29C7" w:rsidRDefault="00F358A1" w:rsidP="000131CB">
            <w:pPr>
              <w:pStyle w:val="Tablehead"/>
              <w:rPr>
                <w:rFonts w:eastAsia="MS Mincho"/>
                <w:lang w:val="fr-CH" w:eastAsia="ja-JP"/>
              </w:rPr>
            </w:pPr>
            <w:r w:rsidRPr="005F29C7">
              <w:rPr>
                <w:rFonts w:eastAsiaTheme="minorEastAsia"/>
                <w:lang w:val="fr-CH" w:eastAsia="ja-JP"/>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rFonts w:eastAsia="MS Mincho"/>
                <w:lang w:val="fr-CH" w:eastAsia="ja-JP"/>
              </w:rPr>
            </w:pPr>
            <w:r w:rsidRPr="005F29C7">
              <w:rPr>
                <w:lang w:val="fr-CH"/>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rFonts w:eastAsia="MS Mincho"/>
                <w:lang w:val="fr-CH" w:eastAsia="ja-JP"/>
              </w:rPr>
            </w:pPr>
            <w:r w:rsidRPr="005F29C7">
              <w:rPr>
                <w:lang w:val="fr-CH"/>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14+5/3</w:t>
            </w:r>
          </w:p>
        </w:tc>
        <w:tc>
          <w:tcPr>
            <w:tcW w:w="740"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14+6/3</w:t>
            </w:r>
          </w:p>
        </w:tc>
      </w:tr>
      <w:tr w:rsidR="00F358A1" w:rsidRPr="005F29C7" w:rsidTr="000131CB">
        <w:trPr>
          <w:jc w:val="center"/>
        </w:trPr>
        <w:tc>
          <w:tcPr>
            <w:tcW w:w="142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Pr>
                <w:lang w:val="fr-CH" w:eastAsia="ja-JP"/>
              </w:rPr>
              <w:t>13 </w:t>
            </w:r>
            <w:r w:rsidRPr="005F29C7">
              <w:rPr>
                <w:lang w:val="fr-CH" w:eastAsia="ja-JP"/>
              </w:rPr>
              <w:t>segment</w:t>
            </w:r>
            <w:r>
              <w:rPr>
                <w:lang w:val="fr-CH" w:eastAsia="ja-JP"/>
              </w:rPr>
              <w:t>s</w:t>
            </w:r>
          </w:p>
        </w:tc>
        <w:tc>
          <w:tcPr>
            <w:tcW w:w="142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16</w:t>
            </w:r>
            <w:r w:rsidRPr="005F29C7">
              <w:rPr>
                <w:lang w:val="fr-CH"/>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1/2</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–45</w:t>
            </w:r>
          </w:p>
        </w:tc>
        <w:tc>
          <w:tcPr>
            <w:tcW w:w="740"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szCs w:val="24"/>
                <w:lang w:val="fr-CH" w:eastAsia="ja-JP"/>
              </w:rPr>
            </w:pPr>
            <w:r w:rsidRPr="005F29C7">
              <w:rPr>
                <w:rFonts w:eastAsiaTheme="minorEastAsia"/>
                <w:szCs w:val="24"/>
                <w:lang w:val="fr-CH" w:eastAsia="ja-JP"/>
              </w:rPr>
              <w:t>–46</w:t>
            </w:r>
          </w:p>
        </w:tc>
      </w:tr>
      <w:tr w:rsidR="00F358A1" w:rsidRPr="005F29C7" w:rsidTr="005B3E94">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F358A1" w:rsidRPr="00707505" w:rsidRDefault="00F358A1" w:rsidP="000131CB">
            <w:pPr>
              <w:pStyle w:val="TableLegendNote"/>
              <w:rPr>
                <w:lang w:val="fr-CH" w:eastAsia="ja-JP"/>
              </w:rPr>
            </w:pPr>
            <w:r w:rsidRPr="00707505">
              <w:rPr>
                <w:lang w:val="fr-CH" w:eastAsia="ja-JP"/>
              </w:rPr>
              <w:t>NOTE 1 – Les valeurs pour les modulations et les rendements de codage types sont définies pour un taux ESR de 5%.</w:t>
            </w:r>
          </w:p>
          <w:p w:rsidR="00F358A1" w:rsidRPr="00707505" w:rsidRDefault="00F358A1" w:rsidP="000131CB">
            <w:pPr>
              <w:pStyle w:val="TableLegendNote"/>
              <w:rPr>
                <w:lang w:val="fr-CH" w:eastAsia="ja-JP"/>
              </w:rPr>
            </w:pPr>
            <w:r w:rsidRPr="00707505">
              <w:rPr>
                <w:lang w:val="fr-CH" w:eastAsia="ja-JP"/>
              </w:rPr>
              <w:t xml:space="preserve">NOTE </w:t>
            </w:r>
            <w:r w:rsidRPr="00707505">
              <w:rPr>
                <w:rFonts w:eastAsiaTheme="minorEastAsia"/>
                <w:lang w:val="fr-CH" w:eastAsia="ja-JP"/>
              </w:rPr>
              <w:t>2</w:t>
            </w:r>
            <w:r w:rsidRPr="00707505">
              <w:rPr>
                <w:lang w:val="fr-CH" w:eastAsia="ja-JP"/>
              </w:rPr>
              <w:t xml:space="preserve"> – Les valeurs de ce tableau peuvent être adaptées en fonction des nombres </w:t>
            </w:r>
            <w:r w:rsidRPr="00707505">
              <w:rPr>
                <w:i/>
                <w:lang w:val="fr-CH" w:eastAsia="ja-JP"/>
              </w:rPr>
              <w:t>M</w:t>
            </w:r>
            <w:r w:rsidRPr="00707505">
              <w:rPr>
                <w:lang w:val="fr-CH" w:eastAsia="ja-JP"/>
              </w:rPr>
              <w:t xml:space="preserve"> (≥13) et </w:t>
            </w:r>
            <w:r w:rsidRPr="00707505">
              <w:rPr>
                <w:i/>
                <w:lang w:val="fr-CH" w:eastAsia="ja-JP"/>
              </w:rPr>
              <w:t>N</w:t>
            </w:r>
            <w:r w:rsidRPr="00707505">
              <w:rPr>
                <w:lang w:val="fr-CH" w:eastAsia="ja-JP"/>
              </w:rPr>
              <w:t xml:space="preserve"> de segments contenus respectivement dans les signaux utile et brouilleur, pour la transmission de segments connectés. Un facteur (10 log (</w:t>
            </w:r>
            <w:r w:rsidRPr="00707505">
              <w:rPr>
                <w:i/>
                <w:lang w:val="fr-CH" w:eastAsia="ja-JP"/>
              </w:rPr>
              <w:t>M</w:t>
            </w:r>
            <w:r w:rsidRPr="00707505">
              <w:rPr>
                <w:lang w:val="fr-CH" w:eastAsia="ja-JP"/>
              </w:rPr>
              <w:t>/13) –10 log (</w:t>
            </w:r>
            <w:r w:rsidRPr="00707505">
              <w:rPr>
                <w:i/>
                <w:lang w:val="fr-CH" w:eastAsia="ja-JP"/>
              </w:rPr>
              <w:t>N</w:t>
            </w:r>
            <w:r w:rsidRPr="00707505">
              <w:rPr>
                <w:lang w:val="fr-CH" w:eastAsia="ja-JP"/>
              </w:rPr>
              <w:t>/13)) est ajouté aux rapports indiqués dans le tableau.</w:t>
            </w:r>
          </w:p>
          <w:p w:rsidR="00F358A1" w:rsidRPr="00707505" w:rsidRDefault="00F358A1" w:rsidP="000131CB">
            <w:pPr>
              <w:pStyle w:val="TableLegendNote"/>
              <w:rPr>
                <w:lang w:val="fr-CH" w:eastAsia="ja-JP"/>
              </w:rPr>
            </w:pPr>
            <w:r w:rsidRPr="00707505">
              <w:rPr>
                <w:lang w:val="fr-CH" w:eastAsia="ja-JP"/>
              </w:rPr>
              <w:t xml:space="preserve">NOTE </w:t>
            </w:r>
            <w:r w:rsidRPr="00707505">
              <w:rPr>
                <w:rFonts w:eastAsiaTheme="minorEastAsia"/>
                <w:lang w:val="fr-CH" w:eastAsia="ja-JP"/>
              </w:rPr>
              <w:t>3</w:t>
            </w:r>
            <w:r w:rsidRPr="00707505">
              <w:rPr>
                <w:lang w:val="fr-CH" w:eastAsia="ja-JP"/>
              </w:rPr>
              <w:t xml:space="preserve"> – </w:t>
            </w:r>
            <w:r w:rsidRPr="00707505">
              <w:rPr>
                <w:rFonts w:eastAsiaTheme="minorEastAsia"/>
                <w:lang w:val="fr-CH" w:eastAsia="ja-JP"/>
              </w:rPr>
              <w:t>Les valeurs s'appliquent à des récepteurs portatifs alimentés par batterie.</w:t>
            </w:r>
          </w:p>
        </w:tc>
      </w:tr>
    </w:tbl>
    <w:p w:rsidR="00A511E1" w:rsidRDefault="00A511E1" w:rsidP="00A511E1">
      <w:pPr>
        <w:pStyle w:val="Tablefin"/>
        <w:rPr>
          <w:lang w:eastAsia="ja-JP"/>
        </w:rPr>
      </w:pPr>
    </w:p>
    <w:p w:rsidR="00F358A1" w:rsidRPr="005F29C7" w:rsidRDefault="00F358A1" w:rsidP="00F358A1">
      <w:pPr>
        <w:pStyle w:val="Heading2"/>
        <w:rPr>
          <w:lang w:val="fr-CH" w:eastAsia="ja-JP"/>
        </w:rPr>
      </w:pPr>
      <w:r w:rsidRPr="005F29C7">
        <w:rPr>
          <w:lang w:val="fr-CH" w:eastAsia="ja-JP"/>
        </w:rPr>
        <w:t>2.2</w:t>
      </w:r>
      <w:r w:rsidRPr="005F29C7">
        <w:rPr>
          <w:lang w:val="fr-CH" w:eastAsia="ja-JP"/>
        </w:rPr>
        <w:tab/>
        <w:t xml:space="preserve">Protection </w:t>
      </w:r>
      <w:r>
        <w:rPr>
          <w:lang w:val="fr-CH" w:eastAsia="ja-JP"/>
        </w:rPr>
        <w:t xml:space="preserve">d'un signal de radiodiffusion multimédia </w:t>
      </w:r>
      <w:r w:rsidRPr="005F29C7">
        <w:rPr>
          <w:lang w:val="fr-CH" w:eastAsia="ja-JP"/>
        </w:rPr>
        <w:t xml:space="preserve">ISDB-T </w:t>
      </w:r>
      <w:r>
        <w:rPr>
          <w:lang w:val="fr-CH" w:eastAsia="ja-JP"/>
        </w:rPr>
        <w:t xml:space="preserve">brouillé par un signal de télévision numérique de Terre </w:t>
      </w:r>
      <w:r w:rsidRPr="005F29C7">
        <w:rPr>
          <w:lang w:val="fr-CH" w:eastAsia="ja-JP"/>
        </w:rPr>
        <w:t xml:space="preserve">ISDB-T </w:t>
      </w:r>
    </w:p>
    <w:p w:rsidR="00F358A1" w:rsidRPr="005F29C7" w:rsidRDefault="00F358A1" w:rsidP="00F358A1">
      <w:pPr>
        <w:rPr>
          <w:lang w:val="fr-CH" w:eastAsia="ja-JP"/>
        </w:rPr>
      </w:pPr>
      <w:r>
        <w:rPr>
          <w:lang w:val="fr-CH" w:eastAsia="ja-JP"/>
        </w:rPr>
        <w:t xml:space="preserve">Un signal de radiodiffusion multimédia </w:t>
      </w:r>
      <w:r w:rsidRPr="005F29C7">
        <w:rPr>
          <w:lang w:val="fr-CH" w:eastAsia="ja-JP"/>
        </w:rPr>
        <w:t xml:space="preserve">ISDB-T </w:t>
      </w:r>
      <w:r>
        <w:rPr>
          <w:lang w:val="fr-CH" w:eastAsia="ja-JP"/>
        </w:rPr>
        <w:t xml:space="preserve">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se comporte comme un signal de télévision numérique de Terre </w:t>
      </w:r>
      <w:r w:rsidRPr="005F29C7">
        <w:rPr>
          <w:lang w:val="fr-CH" w:eastAsia="ja-JP"/>
        </w:rPr>
        <w:t xml:space="preserve">ISDB-T </w:t>
      </w:r>
      <w:r>
        <w:rPr>
          <w:lang w:val="fr-CH" w:eastAsia="ja-JP"/>
        </w:rPr>
        <w:t xml:space="preserve">lorsqu'il brouille d'autres signaux car le format de la couche physique est le même pour le système de radiodiffusion multimédia ISDB-T 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et pour le système de radiodiffusion télévisuelle numérique de Terre </w:t>
      </w:r>
      <w:r w:rsidRPr="005F29C7">
        <w:rPr>
          <w:lang w:val="fr-CH" w:eastAsia="ja-JP"/>
        </w:rPr>
        <w:t>ISDB-T.</w:t>
      </w:r>
    </w:p>
    <w:p w:rsidR="00F358A1" w:rsidRPr="005F29C7" w:rsidRDefault="00F358A1" w:rsidP="00F358A1">
      <w:pPr>
        <w:rPr>
          <w:lang w:val="fr-CH" w:eastAsia="ja-JP"/>
        </w:rPr>
      </w:pPr>
      <w:r>
        <w:rPr>
          <w:lang w:val="fr-CH" w:eastAsia="ja-JP"/>
        </w:rPr>
        <w:t xml:space="preserve">Les rapports de </w:t>
      </w:r>
      <w:r w:rsidRPr="005F29C7">
        <w:rPr>
          <w:lang w:val="fr-CH" w:eastAsia="ja-JP"/>
        </w:rPr>
        <w:t xml:space="preserve">protection </w:t>
      </w:r>
      <w:r>
        <w:rPr>
          <w:lang w:val="fr-CH" w:eastAsia="ja-JP"/>
        </w:rPr>
        <w:t>indiqués dans les Tableaux </w:t>
      </w:r>
      <w:r w:rsidRPr="005F29C7">
        <w:rPr>
          <w:lang w:val="fr-CH" w:eastAsia="ja-JP"/>
        </w:rPr>
        <w:t xml:space="preserve">9 </w:t>
      </w:r>
      <w:r>
        <w:rPr>
          <w:lang w:val="fr-CH" w:eastAsia="ja-JP"/>
        </w:rPr>
        <w:t xml:space="preserve">et </w:t>
      </w:r>
      <w:r w:rsidRPr="005F29C7">
        <w:rPr>
          <w:lang w:val="fr-CH" w:eastAsia="ja-JP"/>
        </w:rPr>
        <w:t xml:space="preserve">10 </w:t>
      </w:r>
      <w:r>
        <w:rPr>
          <w:lang w:val="fr-CH" w:eastAsia="ja-JP"/>
        </w:rPr>
        <w:t xml:space="preserve">peuvent s'appliquer pour la </w:t>
      </w:r>
      <w:r w:rsidRPr="005F29C7">
        <w:rPr>
          <w:lang w:val="fr-CH" w:eastAsia="ja-JP"/>
        </w:rPr>
        <w:t xml:space="preserve">protection </w:t>
      </w:r>
      <w:r>
        <w:rPr>
          <w:lang w:val="fr-CH" w:eastAsia="ja-JP"/>
        </w:rPr>
        <w:t xml:space="preserve">d'un signal utile de radiodiffusion multimédia </w:t>
      </w:r>
      <w:r w:rsidRPr="005F29C7">
        <w:rPr>
          <w:lang w:val="fr-CH" w:eastAsia="ja-JP"/>
        </w:rPr>
        <w:t xml:space="preserve">ISDB-T </w:t>
      </w:r>
      <w:r>
        <w:rPr>
          <w:lang w:val="fr-CH" w:eastAsia="ja-JP"/>
        </w:rPr>
        <w:t xml:space="preserve">vis-à-vis d'un signal de télévision numérique de Terre </w:t>
      </w:r>
      <w:r w:rsidRPr="005F29C7">
        <w:rPr>
          <w:lang w:val="fr-CH" w:eastAsia="ja-JP"/>
        </w:rPr>
        <w:t>ISDB-T.</w:t>
      </w:r>
    </w:p>
    <w:p w:rsidR="00F358A1" w:rsidRPr="005F29C7" w:rsidRDefault="00F358A1" w:rsidP="00F358A1">
      <w:pPr>
        <w:pStyle w:val="Heading2"/>
        <w:rPr>
          <w:lang w:val="fr-CH" w:eastAsia="ja-JP"/>
        </w:rPr>
      </w:pPr>
      <w:r w:rsidRPr="005F29C7">
        <w:rPr>
          <w:lang w:val="fr-CH" w:eastAsia="ja-JP"/>
        </w:rPr>
        <w:t>2.3</w:t>
      </w:r>
      <w:r w:rsidRPr="005F29C7">
        <w:rPr>
          <w:lang w:val="fr-CH" w:eastAsia="ja-JP"/>
        </w:rPr>
        <w:tab/>
        <w:t xml:space="preserve">Protection </w:t>
      </w:r>
      <w:r>
        <w:rPr>
          <w:lang w:val="fr-CH" w:eastAsia="ja-JP"/>
        </w:rPr>
        <w:t xml:space="preserve">d'un signal de radiodiffusion multimédia </w:t>
      </w:r>
      <w:r w:rsidRPr="005F29C7">
        <w:rPr>
          <w:lang w:val="fr-CH" w:eastAsia="ja-JP"/>
        </w:rPr>
        <w:t xml:space="preserve">ISDB-T </w:t>
      </w:r>
      <w:r>
        <w:rPr>
          <w:lang w:val="fr-CH" w:eastAsia="ja-JP"/>
        </w:rPr>
        <w:t xml:space="preserve">brouillé par un signal de télévision numérique de Terre </w:t>
      </w:r>
      <w:r w:rsidRPr="005F29C7">
        <w:rPr>
          <w:lang w:val="fr-CH" w:eastAsia="ja-JP"/>
        </w:rPr>
        <w:t xml:space="preserve">DVB-T </w:t>
      </w:r>
    </w:p>
    <w:p w:rsidR="00F358A1" w:rsidRPr="005F29C7" w:rsidRDefault="00F358A1" w:rsidP="00F358A1">
      <w:pPr>
        <w:pStyle w:val="Heading3"/>
        <w:rPr>
          <w:lang w:val="fr-CH" w:eastAsia="ja-JP"/>
        </w:rPr>
      </w:pPr>
      <w:r w:rsidRPr="005F29C7">
        <w:rPr>
          <w:lang w:val="fr-CH" w:eastAsia="ja-JP"/>
        </w:rPr>
        <w:t>2.3.1</w:t>
      </w:r>
      <w:r w:rsidRPr="005F29C7">
        <w:rPr>
          <w:lang w:val="fr-CH" w:eastAsia="ja-JP"/>
        </w:rPr>
        <w:tab/>
        <w:t xml:space="preserve">Protection </w:t>
      </w:r>
      <w:r>
        <w:rPr>
          <w:lang w:val="fr-CH" w:eastAsia="ja-JP"/>
        </w:rPr>
        <w:t>contre le brouillage dans le même canal</w:t>
      </w:r>
    </w:p>
    <w:p w:rsidR="00F358A1" w:rsidRPr="005F29C7" w:rsidRDefault="00F358A1" w:rsidP="00F358A1">
      <w:pPr>
        <w:rPr>
          <w:lang w:val="fr-CH" w:eastAsia="ja-JP"/>
        </w:rPr>
      </w:pPr>
      <w:r>
        <w:rPr>
          <w:lang w:val="fr-CH" w:eastAsia="ja-JP"/>
        </w:rPr>
        <w:t xml:space="preserve">Le </w:t>
      </w:r>
      <w:r w:rsidRPr="005F29C7">
        <w:rPr>
          <w:lang w:val="fr-CH" w:eastAsia="ja-JP"/>
        </w:rPr>
        <w:t>Table</w:t>
      </w:r>
      <w:r>
        <w:rPr>
          <w:lang w:val="fr-CH" w:eastAsia="ja-JP"/>
        </w:rPr>
        <w:t>au</w:t>
      </w:r>
      <w:r w:rsidRPr="005F29C7">
        <w:rPr>
          <w:lang w:val="fr-CH" w:eastAsia="ja-JP"/>
        </w:rPr>
        <w:t xml:space="preserve"> 11 </w:t>
      </w:r>
      <w:r>
        <w:rPr>
          <w:lang w:val="fr-CH" w:eastAsia="ja-JP"/>
        </w:rPr>
        <w:t xml:space="preserve">récapitule les rapports de </w:t>
      </w:r>
      <w:r w:rsidRPr="005F29C7">
        <w:rPr>
          <w:lang w:val="fr-CH" w:eastAsia="ja-JP"/>
        </w:rPr>
        <w:t xml:space="preserve">protection </w:t>
      </w:r>
      <w:r>
        <w:rPr>
          <w:lang w:val="fr-CH" w:eastAsia="ja-JP"/>
        </w:rPr>
        <w:t>pour un signal utile utilisant des blocs de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d'un système de radiodiffusion multimédia </w:t>
      </w:r>
      <w:r w:rsidRPr="005F29C7">
        <w:rPr>
          <w:lang w:val="fr-CH" w:eastAsia="ja-JP"/>
        </w:rPr>
        <w:t xml:space="preserve">ISDB-T </w:t>
      </w:r>
      <w:r>
        <w:rPr>
          <w:lang w:val="fr-CH" w:eastAsia="ja-JP"/>
        </w:rPr>
        <w:t xml:space="preserve">de </w:t>
      </w:r>
      <w:r w:rsidRPr="005F29C7">
        <w:rPr>
          <w:lang w:val="fr-CH" w:eastAsia="ja-JP"/>
        </w:rPr>
        <w:t>8</w:t>
      </w:r>
      <w:r>
        <w:rPr>
          <w:lang w:val="fr-CH" w:eastAsia="ja-JP"/>
        </w:rPr>
        <w:t> </w:t>
      </w:r>
      <w:r w:rsidRPr="005F29C7">
        <w:rPr>
          <w:lang w:val="fr-CH" w:eastAsia="ja-JP"/>
        </w:rPr>
        <w:t xml:space="preserve">MHz </w:t>
      </w:r>
      <w:r>
        <w:rPr>
          <w:lang w:val="fr-CH" w:eastAsia="ja-JP"/>
        </w:rPr>
        <w:t xml:space="preserve">dans un canal gaussien brouillé par un signal brouilleur de télévision numérique de Terre DVB-T de </w:t>
      </w:r>
      <w:r w:rsidRPr="005F29C7">
        <w:rPr>
          <w:lang w:val="fr-CH" w:eastAsia="ja-JP"/>
        </w:rPr>
        <w:t>8</w:t>
      </w:r>
      <w:r>
        <w:rPr>
          <w:lang w:val="fr-CH" w:eastAsia="ja-JP"/>
        </w:rPr>
        <w:t> </w:t>
      </w:r>
      <w:r w:rsidRPr="005F29C7">
        <w:rPr>
          <w:lang w:val="fr-CH" w:eastAsia="ja-JP"/>
        </w:rPr>
        <w:t>MHz</w:t>
      </w:r>
      <w:r w:rsidRPr="005F29C7">
        <w:rPr>
          <w:lang w:val="fr-CH"/>
        </w:rPr>
        <w:t xml:space="preserve"> </w:t>
      </w:r>
      <w:r>
        <w:rPr>
          <w:lang w:val="fr-CH" w:eastAsia="ja-JP"/>
        </w:rPr>
        <w:t>dans le même canal</w:t>
      </w:r>
      <w:r w:rsidRPr="005F29C7">
        <w:rPr>
          <w:lang w:val="fr-CH" w:eastAsia="ja-JP"/>
        </w:rPr>
        <w:t>.</w:t>
      </w:r>
    </w:p>
    <w:p w:rsidR="00F358A1" w:rsidRPr="005F29C7" w:rsidRDefault="00F358A1" w:rsidP="00F358A1">
      <w:pPr>
        <w:rPr>
          <w:lang w:val="fr-CH" w:eastAsia="ja-JP"/>
        </w:rPr>
      </w:pPr>
      <w:r>
        <w:rPr>
          <w:lang w:val="fr-CH" w:eastAsia="ja-JP"/>
        </w:rPr>
        <w:lastRenderedPageBreak/>
        <w:t xml:space="preserve">Les rapports indiqués dans le </w:t>
      </w:r>
      <w:r w:rsidRPr="005F29C7">
        <w:rPr>
          <w:lang w:val="fr-CH" w:eastAsia="ja-JP"/>
        </w:rPr>
        <w:t>Table</w:t>
      </w:r>
      <w:r>
        <w:rPr>
          <w:lang w:val="fr-CH" w:eastAsia="ja-JP"/>
        </w:rPr>
        <w:t>au </w:t>
      </w:r>
      <w:r w:rsidRPr="005F29C7">
        <w:rPr>
          <w:lang w:val="fr-CH" w:eastAsia="ja-JP"/>
        </w:rPr>
        <w:t xml:space="preserve">11 </w:t>
      </w:r>
      <w:r>
        <w:rPr>
          <w:lang w:val="fr-CH" w:eastAsia="ja-JP"/>
        </w:rPr>
        <w:t xml:space="preserve">peuvent s'appliquer à un système de radiodiffusion multimédia </w:t>
      </w:r>
      <w:r w:rsidRPr="005F29C7">
        <w:rPr>
          <w:lang w:val="fr-CH" w:eastAsia="ja-JP"/>
        </w:rPr>
        <w:t xml:space="preserve">ISDB-T </w:t>
      </w:r>
      <w:r>
        <w:rPr>
          <w:lang w:val="fr-CH" w:eastAsia="ja-JP"/>
        </w:rPr>
        <w:t xml:space="preserve">de </w:t>
      </w:r>
      <w:r w:rsidRPr="005F29C7">
        <w:rPr>
          <w:lang w:val="fr-CH" w:eastAsia="ja-JP"/>
        </w:rPr>
        <w:t>6</w:t>
      </w:r>
      <w:r>
        <w:rPr>
          <w:lang w:val="fr-CH" w:eastAsia="ja-JP"/>
        </w:rPr>
        <w:t> </w:t>
      </w:r>
      <w:r w:rsidRPr="005F29C7">
        <w:rPr>
          <w:lang w:val="fr-CH" w:eastAsia="ja-JP"/>
        </w:rPr>
        <w:t xml:space="preserve">MHz </w:t>
      </w:r>
      <w:r>
        <w:rPr>
          <w:lang w:val="fr-CH" w:eastAsia="ja-JP"/>
        </w:rPr>
        <w:t xml:space="preserve">ou </w:t>
      </w:r>
      <w:r w:rsidRPr="005F29C7">
        <w:rPr>
          <w:lang w:val="fr-CH" w:eastAsia="ja-JP"/>
        </w:rPr>
        <w:t>7</w:t>
      </w:r>
      <w:r>
        <w:rPr>
          <w:lang w:val="fr-CH" w:eastAsia="ja-JP"/>
        </w:rPr>
        <w:t> </w:t>
      </w:r>
      <w:r w:rsidRPr="005F29C7">
        <w:rPr>
          <w:lang w:val="fr-CH" w:eastAsia="ja-JP"/>
        </w:rPr>
        <w:t>MHz.</w:t>
      </w:r>
    </w:p>
    <w:p w:rsidR="00F358A1" w:rsidRPr="005F29C7" w:rsidRDefault="00F358A1" w:rsidP="00F358A1">
      <w:pPr>
        <w:pStyle w:val="TableNoBR"/>
        <w:rPr>
          <w:lang w:val="fr-CH" w:eastAsia="ja-JP"/>
        </w:rPr>
      </w:pPr>
      <w:r w:rsidRPr="005F29C7">
        <w:rPr>
          <w:lang w:val="fr-CH"/>
        </w:rPr>
        <w:t>TABLE</w:t>
      </w:r>
      <w:r>
        <w:rPr>
          <w:lang w:val="fr-CH"/>
        </w:rPr>
        <w:t>AU</w:t>
      </w:r>
      <w:r w:rsidRPr="005F29C7">
        <w:rPr>
          <w:lang w:val="fr-CH"/>
        </w:rPr>
        <w:t xml:space="preserve"> </w:t>
      </w:r>
      <w:r w:rsidRPr="005F29C7">
        <w:rPr>
          <w:lang w:val="fr-CH" w:eastAsia="ja-JP"/>
        </w:rPr>
        <w:t>11</w:t>
      </w:r>
    </w:p>
    <w:p w:rsidR="00F358A1" w:rsidRPr="005F29C7" w:rsidRDefault="00F358A1" w:rsidP="00F358A1">
      <w:pPr>
        <w:pStyle w:val="TabletitleBR"/>
        <w:rPr>
          <w:lang w:val="fr-CH" w:eastAsia="ja-JP"/>
        </w:rPr>
      </w:pPr>
      <w:r>
        <w:rPr>
          <w:lang w:val="fr-CH" w:eastAsia="ja-JP"/>
        </w:rPr>
        <w:t>Rapport de p</w:t>
      </w:r>
      <w:r w:rsidRPr="005F29C7">
        <w:rPr>
          <w:lang w:val="fr-CH" w:eastAsia="ja-JP"/>
        </w:rPr>
        <w:t xml:space="preserve">rotection </w:t>
      </w:r>
      <w:r w:rsidRPr="005F29C7">
        <w:rPr>
          <w:lang w:val="fr-CH"/>
        </w:rPr>
        <w:t xml:space="preserve">(dB) </w:t>
      </w:r>
      <w:r>
        <w:rPr>
          <w:lang w:val="fr-CH"/>
        </w:rPr>
        <w:t xml:space="preserve">pour un signal de radiodiffusion multimédia </w:t>
      </w:r>
      <w:r w:rsidRPr="005F29C7">
        <w:rPr>
          <w:lang w:val="fr-CH"/>
        </w:rPr>
        <w:t xml:space="preserve">ISDB-T </w:t>
      </w:r>
      <w:r>
        <w:rPr>
          <w:lang w:val="fr-CH"/>
        </w:rPr>
        <w:t xml:space="preserve">de </w:t>
      </w:r>
      <w:r w:rsidRPr="005F29C7">
        <w:rPr>
          <w:lang w:val="fr-CH"/>
        </w:rPr>
        <w:t>8</w:t>
      </w:r>
      <w:r>
        <w:rPr>
          <w:lang w:val="fr-CH" w:eastAsia="ja-JP"/>
        </w:rPr>
        <w:t> </w:t>
      </w:r>
      <w:r w:rsidRPr="005F29C7">
        <w:rPr>
          <w:lang w:val="fr-CH"/>
        </w:rPr>
        <w:t xml:space="preserve">MHz </w:t>
      </w:r>
      <w:r>
        <w:rPr>
          <w:lang w:val="fr-CH"/>
        </w:rPr>
        <w:t xml:space="preserve">brouillé par un signal de télévision numérique de Terre DVB-T </w:t>
      </w:r>
      <w:r>
        <w:rPr>
          <w:lang w:val="fr-CH"/>
        </w:rPr>
        <w:br/>
        <w:t xml:space="preserve">de </w:t>
      </w:r>
      <w:r w:rsidRPr="005F29C7">
        <w:rPr>
          <w:lang w:val="fr-CH"/>
        </w:rPr>
        <w:t>8</w:t>
      </w:r>
      <w:r>
        <w:rPr>
          <w:lang w:val="fr-CH" w:eastAsia="ja-JP"/>
        </w:rPr>
        <w:t> </w:t>
      </w:r>
      <w:r w:rsidRPr="005F29C7">
        <w:rPr>
          <w:lang w:val="fr-CH"/>
        </w:rPr>
        <w:t xml:space="preserve">MHz </w:t>
      </w:r>
      <w:r>
        <w:rPr>
          <w:lang w:val="fr-CH"/>
        </w:rPr>
        <w:t>dans le même canal</w:t>
      </w:r>
    </w:p>
    <w:tbl>
      <w:tblPr>
        <w:tblW w:w="822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99"/>
        <w:gridCol w:w="2192"/>
        <w:gridCol w:w="3631"/>
      </w:tblGrid>
      <w:tr w:rsidR="00F358A1" w:rsidRPr="005F29C7" w:rsidTr="005B3E94">
        <w:trPr>
          <w:trHeight w:val="293"/>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sidRPr="005F29C7">
              <w:rPr>
                <w:lang w:val="fr-CH"/>
              </w:rPr>
              <w:t>Modulation</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Pr>
                <w:lang w:val="fr-CH"/>
              </w:rPr>
              <w:t>Rendement de codage</w:t>
            </w:r>
          </w:p>
        </w:tc>
        <w:tc>
          <w:tcPr>
            <w:tcW w:w="3006" w:type="dxa"/>
            <w:tcBorders>
              <w:top w:val="single" w:sz="4" w:space="0" w:color="auto"/>
              <w:left w:val="single" w:sz="4" w:space="0" w:color="auto"/>
              <w:right w:val="single" w:sz="4" w:space="0" w:color="auto"/>
            </w:tcBorders>
            <w:vAlign w:val="center"/>
          </w:tcPr>
          <w:p w:rsidR="00F358A1" w:rsidRPr="005F29C7" w:rsidRDefault="00F358A1" w:rsidP="000131CB">
            <w:pPr>
              <w:pStyle w:val="Tablehead"/>
              <w:rPr>
                <w:lang w:val="fr-CH" w:eastAsia="ja-JP"/>
              </w:rPr>
            </w:pPr>
            <w:r>
              <w:rPr>
                <w:lang w:val="fr-CH" w:eastAsia="ja-JP"/>
              </w:rPr>
              <w:t>Bloc du signal utile</w:t>
            </w:r>
          </w:p>
        </w:tc>
      </w:tr>
      <w:tr w:rsidR="00F358A1" w:rsidRPr="005F29C7" w:rsidTr="005B3E94">
        <w:trPr>
          <w:jc w:val="center"/>
        </w:trPr>
        <w:tc>
          <w:tcPr>
            <w:tcW w:w="1986" w:type="dxa"/>
            <w:vMerge/>
            <w:tcBorders>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p>
        </w:tc>
        <w:tc>
          <w:tcPr>
            <w:tcW w:w="1815" w:type="dxa"/>
            <w:vMerge/>
            <w:tcBorders>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p>
        </w:tc>
        <w:tc>
          <w:tcPr>
            <w:tcW w:w="300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eastAsia="ja-JP"/>
              </w:rPr>
            </w:pPr>
            <w:r w:rsidRPr="005F29C7">
              <w:rPr>
                <w:lang w:val="fr-CH" w:eastAsia="ja-JP"/>
              </w:rPr>
              <w:t>13</w:t>
            </w:r>
            <w:r>
              <w:rPr>
                <w:lang w:val="fr-CH" w:eastAsia="ja-JP"/>
              </w:rPr>
              <w:t> </w:t>
            </w:r>
            <w:r w:rsidRPr="005F29C7">
              <w:rPr>
                <w:lang w:val="fr-CH" w:eastAsia="ja-JP"/>
              </w:rPr>
              <w:t>segment</w:t>
            </w:r>
            <w:r>
              <w:rPr>
                <w:lang w:val="fr-CH" w:eastAsia="ja-JP"/>
              </w:rPr>
              <w:t>s</w:t>
            </w:r>
          </w:p>
        </w:tc>
      </w:tr>
      <w:tr w:rsidR="00F358A1" w:rsidRPr="005F29C7" w:rsidTr="000131CB">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1/2</w:t>
            </w:r>
          </w:p>
        </w:tc>
        <w:tc>
          <w:tcPr>
            <w:tcW w:w="300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4</w:t>
            </w:r>
          </w:p>
        </w:tc>
      </w:tr>
      <w:tr w:rsidR="00F358A1" w:rsidRPr="005F29C7" w:rsidTr="000131CB">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QPSK</w:t>
            </w:r>
          </w:p>
        </w:tc>
        <w:tc>
          <w:tcPr>
            <w:tcW w:w="181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2/3</w:t>
            </w:r>
          </w:p>
        </w:tc>
        <w:tc>
          <w:tcPr>
            <w:tcW w:w="300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6</w:t>
            </w:r>
          </w:p>
        </w:tc>
      </w:tr>
      <w:tr w:rsidR="00F358A1" w:rsidRPr="005F29C7" w:rsidTr="000131CB">
        <w:trPr>
          <w:jc w:val="center"/>
        </w:trPr>
        <w:tc>
          <w:tcPr>
            <w:tcW w:w="198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16</w:t>
            </w:r>
            <w:r w:rsidRPr="005F29C7">
              <w:rPr>
                <w:lang w:val="fr-CH"/>
              </w:rPr>
              <w:noBreakHyphen/>
              <w:t>QAM</w:t>
            </w:r>
          </w:p>
        </w:tc>
        <w:tc>
          <w:tcPr>
            <w:tcW w:w="1815"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1/2</w:t>
            </w:r>
          </w:p>
        </w:tc>
        <w:tc>
          <w:tcPr>
            <w:tcW w:w="3006"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10</w:t>
            </w:r>
          </w:p>
        </w:tc>
      </w:tr>
      <w:tr w:rsidR="00F358A1" w:rsidRPr="005F29C7" w:rsidTr="005B3E94">
        <w:tblPrEx>
          <w:tblBorders>
            <w:top w:val="single" w:sz="4" w:space="0" w:color="auto"/>
            <w:left w:val="single" w:sz="4" w:space="0" w:color="auto"/>
            <w:bottom w:val="single" w:sz="4" w:space="0" w:color="auto"/>
            <w:right w:val="single" w:sz="4" w:space="0" w:color="auto"/>
          </w:tblBorders>
        </w:tblPrEx>
        <w:trPr>
          <w:jc w:val="center"/>
        </w:trPr>
        <w:tc>
          <w:tcPr>
            <w:tcW w:w="6807" w:type="dxa"/>
            <w:gridSpan w:val="3"/>
            <w:tcBorders>
              <w:top w:val="single" w:sz="4" w:space="0" w:color="auto"/>
              <w:left w:val="nil"/>
              <w:bottom w:val="nil"/>
              <w:right w:val="nil"/>
            </w:tcBorders>
          </w:tcPr>
          <w:p w:rsidR="00F358A1" w:rsidRPr="00707505" w:rsidRDefault="00F358A1" w:rsidP="000131CB">
            <w:pPr>
              <w:pStyle w:val="TableLegendNote"/>
              <w:rPr>
                <w:lang w:val="fr-CH" w:eastAsia="ja-JP"/>
              </w:rPr>
            </w:pPr>
            <w:r w:rsidRPr="00707505">
              <w:rPr>
                <w:lang w:val="fr-CH" w:eastAsia="ja-JP"/>
              </w:rPr>
              <w:t>NOTE 1 – Les valeurs pour les modulations et les rendements de codage types sont définies pour un taux ESR de 5%.</w:t>
            </w:r>
          </w:p>
          <w:p w:rsidR="00F358A1" w:rsidRPr="00707505" w:rsidRDefault="00F358A1" w:rsidP="000131CB">
            <w:pPr>
              <w:pStyle w:val="TableLegendNote"/>
              <w:rPr>
                <w:lang w:val="fr-CH" w:eastAsia="ja-JP"/>
              </w:rPr>
            </w:pPr>
            <w:r w:rsidRPr="00707505">
              <w:rPr>
                <w:lang w:val="fr-CH" w:eastAsia="ja-JP"/>
              </w:rPr>
              <w:t xml:space="preserve">NOTE </w:t>
            </w:r>
            <w:r w:rsidRPr="00707505">
              <w:rPr>
                <w:rFonts w:eastAsiaTheme="minorEastAsia"/>
                <w:lang w:val="fr-CH" w:eastAsia="ja-JP"/>
              </w:rPr>
              <w:t>2</w:t>
            </w:r>
            <w:r w:rsidRPr="00707505">
              <w:rPr>
                <w:lang w:val="fr-CH" w:eastAsia="ja-JP"/>
              </w:rPr>
              <w:t xml:space="preserve"> – Les valeurs de ce tableau peuvent être adaptées en fonction du nombre </w:t>
            </w:r>
            <w:r w:rsidRPr="00707505">
              <w:rPr>
                <w:i/>
                <w:lang w:val="fr-CH" w:eastAsia="ja-JP"/>
              </w:rPr>
              <w:t>M</w:t>
            </w:r>
            <w:r w:rsidRPr="00707505">
              <w:rPr>
                <w:lang w:val="fr-CH" w:eastAsia="ja-JP"/>
              </w:rPr>
              <w:t xml:space="preserve"> (≥13) de segments contenus dans le signal utile, pour la transmission de segments connectés. Un facteur (10 log (</w:t>
            </w:r>
            <w:r w:rsidRPr="00707505">
              <w:rPr>
                <w:i/>
                <w:lang w:val="fr-CH" w:eastAsia="ja-JP"/>
              </w:rPr>
              <w:t>M</w:t>
            </w:r>
            <w:r w:rsidRPr="00707505">
              <w:rPr>
                <w:lang w:val="fr-CH" w:eastAsia="ja-JP"/>
              </w:rPr>
              <w:t>/13) est ajouté aux rapports indiqués dans le tableau.</w:t>
            </w:r>
          </w:p>
          <w:p w:rsidR="00F358A1" w:rsidRPr="00707505" w:rsidRDefault="00F358A1" w:rsidP="000131CB">
            <w:pPr>
              <w:pStyle w:val="TableLegendNote"/>
              <w:rPr>
                <w:lang w:val="fr-CH" w:eastAsia="ja-JP"/>
              </w:rPr>
            </w:pPr>
            <w:r w:rsidRPr="00707505">
              <w:rPr>
                <w:lang w:val="fr-CH" w:eastAsia="ja-JP"/>
              </w:rPr>
              <w:t xml:space="preserve">NOTE </w:t>
            </w:r>
            <w:r w:rsidRPr="00707505">
              <w:rPr>
                <w:rFonts w:eastAsiaTheme="minorEastAsia"/>
                <w:lang w:val="fr-CH" w:eastAsia="ja-JP"/>
              </w:rPr>
              <w:t>3</w:t>
            </w:r>
            <w:r w:rsidRPr="00707505">
              <w:rPr>
                <w:lang w:val="fr-CH" w:eastAsia="ja-JP"/>
              </w:rPr>
              <w:t xml:space="preserve"> – </w:t>
            </w:r>
            <w:r w:rsidRPr="00707505">
              <w:rPr>
                <w:rFonts w:eastAsiaTheme="minorEastAsia"/>
                <w:lang w:val="fr-CH" w:eastAsia="ja-JP"/>
              </w:rPr>
              <w:t>Les valeurs s'appliquent à des récepteurs portatifs alimentés par batterie.</w:t>
            </w:r>
          </w:p>
        </w:tc>
      </w:tr>
    </w:tbl>
    <w:p w:rsidR="000131CB" w:rsidRDefault="000131CB" w:rsidP="00A511E1">
      <w:pPr>
        <w:pStyle w:val="Tablefin"/>
        <w:rPr>
          <w:lang w:eastAsia="ja-JP"/>
        </w:rPr>
      </w:pPr>
    </w:p>
    <w:p w:rsidR="00F358A1" w:rsidRPr="005F29C7" w:rsidRDefault="00F358A1" w:rsidP="00F358A1">
      <w:pPr>
        <w:pStyle w:val="Heading3"/>
        <w:rPr>
          <w:lang w:val="fr-CH" w:eastAsia="ja-JP"/>
        </w:rPr>
      </w:pPr>
      <w:r w:rsidRPr="005F29C7">
        <w:rPr>
          <w:lang w:val="fr-CH" w:eastAsia="ja-JP"/>
        </w:rPr>
        <w:t>2.3.2</w:t>
      </w:r>
      <w:r w:rsidRPr="005F29C7">
        <w:rPr>
          <w:lang w:val="fr-CH" w:eastAsia="ja-JP"/>
        </w:rPr>
        <w:tab/>
        <w:t xml:space="preserve">Protection </w:t>
      </w:r>
      <w:r>
        <w:rPr>
          <w:lang w:val="fr-CH" w:eastAsia="ja-JP"/>
        </w:rPr>
        <w:t>contre le brouillage dans le canal adjacent inférieur ou supérieur</w:t>
      </w:r>
    </w:p>
    <w:p w:rsidR="00F358A1" w:rsidRPr="005F29C7" w:rsidRDefault="00F358A1" w:rsidP="00F358A1">
      <w:pPr>
        <w:rPr>
          <w:lang w:val="fr-CH" w:eastAsia="ja-JP"/>
        </w:rPr>
      </w:pPr>
      <w:r>
        <w:rPr>
          <w:lang w:val="fr-CH" w:eastAsia="ja-JP"/>
        </w:rPr>
        <w:t xml:space="preserve">Le </w:t>
      </w:r>
      <w:r w:rsidRPr="005F29C7">
        <w:rPr>
          <w:lang w:val="fr-CH" w:eastAsia="ja-JP"/>
        </w:rPr>
        <w:t>Table</w:t>
      </w:r>
      <w:r>
        <w:rPr>
          <w:lang w:val="fr-CH" w:eastAsia="ja-JP"/>
        </w:rPr>
        <w:t>au </w:t>
      </w:r>
      <w:r w:rsidRPr="005F29C7">
        <w:rPr>
          <w:lang w:val="fr-CH" w:eastAsia="ja-JP"/>
        </w:rPr>
        <w:t>1</w:t>
      </w:r>
      <w:r>
        <w:rPr>
          <w:lang w:val="fr-CH" w:eastAsia="ja-JP"/>
        </w:rPr>
        <w:t>2</w:t>
      </w:r>
      <w:r w:rsidRPr="005F29C7">
        <w:rPr>
          <w:lang w:val="fr-CH" w:eastAsia="ja-JP"/>
        </w:rPr>
        <w:t xml:space="preserve"> </w:t>
      </w:r>
      <w:r>
        <w:rPr>
          <w:lang w:val="fr-CH" w:eastAsia="ja-JP"/>
        </w:rPr>
        <w:t>donne les rapports de protection pour un signal utile utilisant des blocs de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d'un système de radiodiffusion multimédia ISDB-T de 8 </w:t>
      </w:r>
      <w:r w:rsidRPr="005F29C7">
        <w:rPr>
          <w:lang w:val="fr-CH" w:eastAsia="ja-JP"/>
        </w:rPr>
        <w:t xml:space="preserve">MHz </w:t>
      </w:r>
      <w:r>
        <w:rPr>
          <w:lang w:val="fr-CH" w:eastAsia="ja-JP"/>
        </w:rPr>
        <w:t xml:space="preserve">dans un canal gaussien brouillé par </w:t>
      </w:r>
      <w:r>
        <w:rPr>
          <w:lang w:val="fr-CH"/>
        </w:rPr>
        <w:t xml:space="preserve">un signal brouilleur de télévision numérique de Terre DVB-T </w:t>
      </w:r>
      <w:r>
        <w:rPr>
          <w:lang w:val="fr-CH" w:eastAsia="ja-JP"/>
        </w:rPr>
        <w:t>de 8 </w:t>
      </w:r>
      <w:r w:rsidRPr="005F29C7">
        <w:rPr>
          <w:lang w:val="fr-CH" w:eastAsia="ja-JP"/>
        </w:rPr>
        <w:t xml:space="preserve">MHz </w:t>
      </w:r>
      <w:r>
        <w:rPr>
          <w:lang w:val="fr-CH" w:eastAsia="ja-JP"/>
        </w:rPr>
        <w:t>présentant un certain décalage de fréquence</w:t>
      </w:r>
      <w:r w:rsidRPr="005F29C7">
        <w:rPr>
          <w:lang w:val="fr-CH" w:eastAsia="ja-JP"/>
        </w:rPr>
        <w:t xml:space="preserve">. </w:t>
      </w:r>
    </w:p>
    <w:p w:rsidR="00F358A1" w:rsidRPr="005F29C7" w:rsidRDefault="00F358A1" w:rsidP="00F358A1">
      <w:pPr>
        <w:rPr>
          <w:lang w:val="fr-CH" w:eastAsia="ja-JP"/>
        </w:rPr>
      </w:pPr>
      <w:r>
        <w:rPr>
          <w:lang w:val="fr-CH" w:eastAsia="ja-JP"/>
        </w:rPr>
        <w:t xml:space="preserve">Les rapports indiqués dans le </w:t>
      </w:r>
      <w:r w:rsidRPr="005F29C7">
        <w:rPr>
          <w:lang w:val="fr-CH" w:eastAsia="ja-JP"/>
        </w:rPr>
        <w:t>Table</w:t>
      </w:r>
      <w:r>
        <w:rPr>
          <w:lang w:val="fr-CH" w:eastAsia="ja-JP"/>
        </w:rPr>
        <w:t>au</w:t>
      </w:r>
      <w:r w:rsidRPr="005F29C7">
        <w:rPr>
          <w:lang w:val="fr-CH" w:eastAsia="ja-JP"/>
        </w:rPr>
        <w:t> 1</w:t>
      </w:r>
      <w:r>
        <w:rPr>
          <w:lang w:val="fr-CH" w:eastAsia="ja-JP"/>
        </w:rPr>
        <w:t>2</w:t>
      </w:r>
      <w:r w:rsidRPr="005F29C7">
        <w:rPr>
          <w:lang w:val="fr-CH" w:eastAsia="ja-JP"/>
        </w:rPr>
        <w:t xml:space="preserve"> </w:t>
      </w:r>
      <w:r>
        <w:rPr>
          <w:lang w:val="fr-CH" w:eastAsia="ja-JP"/>
        </w:rPr>
        <w:t>peuvent s'appliquer à un système de radiodiffusion multimédia ISDB-T de 6 </w:t>
      </w:r>
      <w:r w:rsidRPr="005F29C7">
        <w:rPr>
          <w:lang w:val="fr-CH" w:eastAsia="ja-JP"/>
        </w:rPr>
        <w:t xml:space="preserve">MHz </w:t>
      </w:r>
      <w:r>
        <w:rPr>
          <w:lang w:val="fr-CH" w:eastAsia="ja-JP"/>
        </w:rPr>
        <w:t>ou de 7 </w:t>
      </w:r>
      <w:r w:rsidRPr="005F29C7">
        <w:rPr>
          <w:lang w:val="fr-CH" w:eastAsia="ja-JP"/>
        </w:rPr>
        <w:t>MHz.</w:t>
      </w:r>
    </w:p>
    <w:p w:rsidR="00F358A1" w:rsidRPr="005F29C7" w:rsidRDefault="00F358A1" w:rsidP="00F358A1">
      <w:pPr>
        <w:pStyle w:val="TableNoBR"/>
        <w:rPr>
          <w:lang w:val="fr-CH" w:eastAsia="ja-JP"/>
        </w:rPr>
      </w:pPr>
      <w:r w:rsidRPr="005F29C7">
        <w:rPr>
          <w:lang w:val="fr-CH"/>
        </w:rPr>
        <w:t>TABLE</w:t>
      </w:r>
      <w:r>
        <w:rPr>
          <w:lang w:val="fr-CH"/>
        </w:rPr>
        <w:t>AU</w:t>
      </w:r>
      <w:r w:rsidRPr="005F29C7">
        <w:rPr>
          <w:lang w:val="fr-CH"/>
        </w:rPr>
        <w:t xml:space="preserve"> </w:t>
      </w:r>
      <w:r w:rsidRPr="005F29C7">
        <w:rPr>
          <w:lang w:val="fr-CH" w:eastAsia="ja-JP"/>
        </w:rPr>
        <w:t>12</w:t>
      </w:r>
    </w:p>
    <w:p w:rsidR="00F358A1" w:rsidRPr="005F29C7" w:rsidRDefault="00F358A1" w:rsidP="00F358A1">
      <w:pPr>
        <w:pStyle w:val="TabletitleBR"/>
        <w:rPr>
          <w:lang w:val="fr-CH"/>
        </w:rPr>
      </w:pPr>
      <w:r>
        <w:rPr>
          <w:lang w:val="fr-CH" w:eastAsia="ja-JP"/>
        </w:rPr>
        <w:t>Rapport de p</w:t>
      </w:r>
      <w:r w:rsidRPr="005F29C7">
        <w:rPr>
          <w:lang w:val="fr-CH" w:eastAsia="ja-JP"/>
        </w:rPr>
        <w:t xml:space="preserve">rotection </w:t>
      </w:r>
      <w:r w:rsidRPr="005F29C7">
        <w:rPr>
          <w:lang w:val="fr-CH"/>
        </w:rPr>
        <w:t xml:space="preserve">(dB) </w:t>
      </w:r>
      <w:r>
        <w:rPr>
          <w:lang w:val="fr-CH"/>
        </w:rPr>
        <w:t xml:space="preserve">pour un signal de radiodiffusion multimédia </w:t>
      </w:r>
      <w:r w:rsidRPr="005F29C7">
        <w:rPr>
          <w:lang w:val="fr-CH"/>
        </w:rPr>
        <w:t xml:space="preserve">ISDB-T </w:t>
      </w:r>
      <w:r>
        <w:rPr>
          <w:lang w:val="fr-CH"/>
        </w:rPr>
        <w:t xml:space="preserve">de </w:t>
      </w:r>
      <w:r w:rsidRPr="005F29C7">
        <w:rPr>
          <w:lang w:val="fr-CH"/>
        </w:rPr>
        <w:t>8</w:t>
      </w:r>
      <w:r w:rsidRPr="005F29C7">
        <w:rPr>
          <w:lang w:val="fr-CH" w:eastAsia="ja-JP"/>
        </w:rPr>
        <w:t>-</w:t>
      </w:r>
      <w:r w:rsidRPr="005F29C7">
        <w:rPr>
          <w:lang w:val="fr-CH"/>
        </w:rPr>
        <w:t xml:space="preserve">MHz </w:t>
      </w:r>
      <w:r>
        <w:rPr>
          <w:lang w:val="fr-CH"/>
        </w:rPr>
        <w:t xml:space="preserve">brouillé par un signal de télévision numérique de Terre DVB-T de </w:t>
      </w:r>
      <w:r w:rsidRPr="005F29C7">
        <w:rPr>
          <w:lang w:val="fr-CH"/>
        </w:rPr>
        <w:t>8</w:t>
      </w:r>
      <w:r>
        <w:rPr>
          <w:lang w:val="fr-CH" w:eastAsia="ja-JP"/>
        </w:rPr>
        <w:t> </w:t>
      </w:r>
      <w:r w:rsidRPr="005F29C7">
        <w:rPr>
          <w:lang w:val="fr-CH"/>
        </w:rPr>
        <w:t>MHz</w:t>
      </w:r>
      <w:r>
        <w:rPr>
          <w:lang w:val="fr-CH"/>
        </w:rPr>
        <w:t xml:space="preserve">, </w:t>
      </w:r>
      <w:r>
        <w:rPr>
          <w:lang w:val="fr-CH"/>
        </w:rPr>
        <w:br/>
        <w:t>pour différents décalages de fréquence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28"/>
        <w:gridCol w:w="1528"/>
        <w:gridCol w:w="1053"/>
        <w:gridCol w:w="790"/>
        <w:gridCol w:w="790"/>
        <w:gridCol w:w="790"/>
        <w:gridCol w:w="790"/>
        <w:gridCol w:w="790"/>
        <w:gridCol w:w="790"/>
        <w:gridCol w:w="790"/>
      </w:tblGrid>
      <w:tr w:rsidR="00F358A1" w:rsidRPr="005F29C7" w:rsidTr="005B3E94">
        <w:trPr>
          <w:jc w:val="center"/>
        </w:trPr>
        <w:tc>
          <w:tcPr>
            <w:tcW w:w="1427" w:type="dxa"/>
            <w:vMerge w:val="restart"/>
            <w:tcBorders>
              <w:top w:val="single" w:sz="4" w:space="0" w:color="auto"/>
              <w:left w:val="single" w:sz="4" w:space="0" w:color="auto"/>
              <w:right w:val="single" w:sz="4" w:space="0" w:color="auto"/>
            </w:tcBorders>
            <w:vAlign w:val="center"/>
          </w:tcPr>
          <w:p w:rsidR="00F358A1" w:rsidRPr="005F29C7" w:rsidRDefault="00F358A1" w:rsidP="000131CB">
            <w:pPr>
              <w:pStyle w:val="Tablehead"/>
              <w:rPr>
                <w:lang w:val="fr-CH" w:eastAsia="ja-JP"/>
              </w:rPr>
            </w:pPr>
            <w:r>
              <w:rPr>
                <w:lang w:val="fr-CH" w:eastAsia="ja-JP"/>
              </w:rPr>
              <w:t>Bloc du signal utile</w:t>
            </w:r>
          </w:p>
        </w:tc>
        <w:tc>
          <w:tcPr>
            <w:tcW w:w="1427"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sidRPr="005F29C7">
              <w:rPr>
                <w:lang w:val="fr-CH"/>
              </w:rPr>
              <w:t>Modulation</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r>
              <w:rPr>
                <w:lang w:val="fr-CH"/>
              </w:rPr>
              <w:t>Rende-ment de codage</w:t>
            </w:r>
          </w:p>
        </w:tc>
        <w:tc>
          <w:tcPr>
            <w:tcW w:w="5159" w:type="dxa"/>
            <w:gridSpan w:val="7"/>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rFonts w:eastAsia="MS Mincho"/>
                <w:lang w:val="fr-CH" w:eastAsia="ja-JP"/>
              </w:rPr>
            </w:pPr>
            <w:r>
              <w:rPr>
                <w:rFonts w:eastAsiaTheme="minorEastAsia"/>
                <w:lang w:val="fr-CH" w:eastAsia="ja-JP"/>
              </w:rPr>
              <w:t xml:space="preserve">Décalage de fréquence </w:t>
            </w:r>
            <w:r w:rsidRPr="005F29C7">
              <w:rPr>
                <w:lang w:val="fr-CH"/>
              </w:rPr>
              <w:sym w:font="Symbol" w:char="F044"/>
            </w:r>
            <w:r w:rsidRPr="005F29C7">
              <w:rPr>
                <w:i/>
                <w:lang w:val="fr-CH" w:eastAsia="ja-JP"/>
              </w:rPr>
              <w:t>f</w:t>
            </w:r>
            <w:r w:rsidRPr="005F29C7">
              <w:rPr>
                <w:rFonts w:eastAsia="MS Mincho"/>
                <w:lang w:val="fr-CH" w:eastAsia="ja-JP"/>
              </w:rPr>
              <w:t xml:space="preserve"> </w:t>
            </w:r>
            <w:r w:rsidRPr="005F29C7">
              <w:rPr>
                <w:lang w:val="fr-CH"/>
              </w:rPr>
              <w:t>(</w:t>
            </w:r>
            <w:r w:rsidRPr="005F29C7">
              <w:rPr>
                <w:lang w:val="fr-CH" w:eastAsia="ja-JP"/>
              </w:rPr>
              <w:t>segments</w:t>
            </w:r>
            <w:r w:rsidRPr="005F29C7">
              <w:rPr>
                <w:lang w:val="fr-CH"/>
              </w:rPr>
              <w:t>)</w:t>
            </w:r>
          </w:p>
        </w:tc>
      </w:tr>
      <w:tr w:rsidR="00F358A1" w:rsidRPr="005F29C7" w:rsidTr="005B3E94">
        <w:trPr>
          <w:jc w:val="center"/>
        </w:trPr>
        <w:tc>
          <w:tcPr>
            <w:tcW w:w="1427" w:type="dxa"/>
            <w:vMerge/>
            <w:tcBorders>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p>
        </w:tc>
        <w:tc>
          <w:tcPr>
            <w:tcW w:w="1427" w:type="dxa"/>
            <w:vMerge/>
            <w:tcBorders>
              <w:top w:val="single" w:sz="4" w:space="0" w:color="auto"/>
              <w:left w:val="single" w:sz="4" w:space="0" w:color="auto"/>
              <w:bottom w:val="single" w:sz="4" w:space="0" w:color="auto"/>
              <w:right w:val="single" w:sz="4" w:space="0" w:color="auto"/>
            </w:tcBorders>
          </w:tcPr>
          <w:p w:rsidR="00F358A1" w:rsidRPr="005F29C7" w:rsidRDefault="00F358A1" w:rsidP="000131CB">
            <w:pPr>
              <w:pStyle w:val="Tablehead"/>
              <w:rPr>
                <w:lang w:val="fr-CH"/>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head"/>
              <w:rPr>
                <w:lang w:val="fr-CH"/>
              </w:rPr>
            </w:pP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rFonts w:eastAsia="MS Mincho"/>
                <w:lang w:val="fr-CH" w:eastAsia="ja-JP"/>
              </w:rPr>
            </w:pPr>
            <w:r w:rsidRPr="005F29C7">
              <w:rPr>
                <w:lang w:val="fr-CH"/>
              </w:rPr>
              <w:t>14</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14+1/3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14+2/3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14+3/3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14+4/3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14+5/3</w:t>
            </w:r>
          </w:p>
        </w:tc>
        <w:tc>
          <w:tcPr>
            <w:tcW w:w="737" w:type="dxa"/>
            <w:tcBorders>
              <w:top w:val="single" w:sz="4" w:space="0" w:color="auto"/>
              <w:left w:val="single" w:sz="4" w:space="0" w:color="auto"/>
              <w:bottom w:val="single" w:sz="4" w:space="0" w:color="auto"/>
              <w:right w:val="single" w:sz="4" w:space="0" w:color="auto"/>
            </w:tcBorders>
            <w:tcMar>
              <w:left w:w="57" w:type="dxa"/>
              <w:right w:w="57" w:type="dxa"/>
            </w:tcMar>
          </w:tcPr>
          <w:p w:rsidR="00F358A1" w:rsidRPr="005F29C7" w:rsidRDefault="00F358A1" w:rsidP="000131CB">
            <w:pPr>
              <w:pStyle w:val="Tablehead"/>
              <w:rPr>
                <w:lang w:val="fr-CH" w:eastAsia="ja-JP"/>
              </w:rPr>
            </w:pPr>
            <w:r w:rsidRPr="005F29C7">
              <w:rPr>
                <w:lang w:val="fr-CH"/>
              </w:rPr>
              <w:t>14+6/3</w:t>
            </w:r>
          </w:p>
        </w:tc>
      </w:tr>
      <w:tr w:rsidR="00F358A1" w:rsidRPr="005F29C7" w:rsidTr="000131CB">
        <w:trPr>
          <w:jc w:val="center"/>
        </w:trPr>
        <w:tc>
          <w:tcPr>
            <w:tcW w:w="142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lang w:val="fr-CH" w:eastAsia="ja-JP"/>
              </w:rPr>
              <w:t>13</w:t>
            </w:r>
            <w:r>
              <w:rPr>
                <w:lang w:val="fr-CH" w:eastAsia="ja-JP"/>
              </w:rPr>
              <w:t> </w:t>
            </w:r>
            <w:r w:rsidRPr="005F29C7">
              <w:rPr>
                <w:lang w:val="fr-CH" w:eastAsia="ja-JP"/>
              </w:rPr>
              <w:t>segment</w:t>
            </w:r>
            <w:r>
              <w:rPr>
                <w:lang w:val="fr-CH" w:eastAsia="ja-JP"/>
              </w:rPr>
              <w:t>s</w:t>
            </w:r>
          </w:p>
        </w:tc>
        <w:tc>
          <w:tcPr>
            <w:tcW w:w="142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sidRPr="005F29C7">
              <w:rPr>
                <w:lang w:val="fr-CH"/>
              </w:rPr>
              <w:t>16</w:t>
            </w:r>
            <w:r w:rsidRPr="005F29C7">
              <w:rPr>
                <w:lang w:val="fr-CH"/>
              </w:rPr>
              <w:noBreakHyphen/>
              <w:t>QAM</w:t>
            </w:r>
          </w:p>
        </w:tc>
        <w:tc>
          <w:tcPr>
            <w:tcW w:w="984"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rPr>
            </w:pPr>
            <w:r>
              <w:rPr>
                <w:lang w:val="fr-CH"/>
              </w:rPr>
              <w:t>1/2</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–39</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–42</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–43</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–44</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–45</w:t>
            </w:r>
          </w:p>
        </w:tc>
        <w:tc>
          <w:tcPr>
            <w:tcW w:w="737" w:type="dxa"/>
            <w:tcBorders>
              <w:top w:val="single" w:sz="4" w:space="0" w:color="auto"/>
              <w:left w:val="single" w:sz="4" w:space="0" w:color="auto"/>
              <w:bottom w:val="single" w:sz="4" w:space="0" w:color="auto"/>
              <w:right w:val="single" w:sz="4" w:space="0" w:color="auto"/>
            </w:tcBorders>
            <w:vAlign w:val="center"/>
          </w:tcPr>
          <w:p w:rsidR="00F358A1" w:rsidRPr="005F29C7" w:rsidRDefault="00F358A1" w:rsidP="000131CB">
            <w:pPr>
              <w:pStyle w:val="Tabletext"/>
              <w:jc w:val="center"/>
              <w:rPr>
                <w:lang w:val="fr-CH" w:eastAsia="ja-JP"/>
              </w:rPr>
            </w:pPr>
            <w:r w:rsidRPr="005F29C7">
              <w:rPr>
                <w:rFonts w:eastAsiaTheme="minorEastAsia"/>
                <w:szCs w:val="24"/>
                <w:lang w:val="fr-CH" w:eastAsia="ja-JP"/>
              </w:rPr>
              <w:t>–46</w:t>
            </w:r>
          </w:p>
        </w:tc>
      </w:tr>
      <w:tr w:rsidR="00F358A1" w:rsidRPr="005F29C7" w:rsidTr="005B3E94">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top w:val="single" w:sz="4" w:space="0" w:color="auto"/>
              <w:left w:val="nil"/>
              <w:bottom w:val="nil"/>
              <w:right w:val="nil"/>
            </w:tcBorders>
          </w:tcPr>
          <w:p w:rsidR="00F358A1" w:rsidRPr="00707505" w:rsidRDefault="00F358A1" w:rsidP="000131CB">
            <w:pPr>
              <w:pStyle w:val="TableLegendNote"/>
              <w:rPr>
                <w:lang w:val="fr-CH" w:eastAsia="ja-JP"/>
              </w:rPr>
            </w:pPr>
            <w:r w:rsidRPr="00707505">
              <w:rPr>
                <w:lang w:val="fr-CH" w:eastAsia="ja-JP"/>
              </w:rPr>
              <w:t>NOTE 1 – Les valeurs pour les modulations et les rendements de codage types sont définies pour un taux ESR de 5%.</w:t>
            </w:r>
          </w:p>
          <w:p w:rsidR="00F358A1" w:rsidRPr="00707505" w:rsidRDefault="00F358A1" w:rsidP="000131CB">
            <w:pPr>
              <w:pStyle w:val="TableLegendNote"/>
              <w:rPr>
                <w:lang w:val="fr-CH" w:eastAsia="ja-JP"/>
              </w:rPr>
            </w:pPr>
            <w:r w:rsidRPr="00707505">
              <w:rPr>
                <w:lang w:val="fr-CH" w:eastAsia="ja-JP"/>
              </w:rPr>
              <w:t xml:space="preserve">NOTE </w:t>
            </w:r>
            <w:r w:rsidRPr="00707505">
              <w:rPr>
                <w:rFonts w:eastAsiaTheme="minorEastAsia"/>
                <w:lang w:val="fr-CH" w:eastAsia="ja-JP"/>
              </w:rPr>
              <w:t>2</w:t>
            </w:r>
            <w:r w:rsidRPr="00707505">
              <w:rPr>
                <w:lang w:val="fr-CH" w:eastAsia="ja-JP"/>
              </w:rPr>
              <w:t xml:space="preserve"> – Les valeurs de ce tableau peuvent être adaptées en fonction du nombre </w:t>
            </w:r>
            <w:r w:rsidRPr="00707505">
              <w:rPr>
                <w:i/>
                <w:lang w:val="fr-CH" w:eastAsia="ja-JP"/>
              </w:rPr>
              <w:t>M</w:t>
            </w:r>
            <w:r w:rsidRPr="00707505">
              <w:rPr>
                <w:lang w:val="fr-CH" w:eastAsia="ja-JP"/>
              </w:rPr>
              <w:t xml:space="preserve"> (≥13) de segments contenus dans le signal utile, pour la transmission de segments connectés. Un facteur (10 log (</w:t>
            </w:r>
            <w:r w:rsidRPr="00707505">
              <w:rPr>
                <w:i/>
                <w:lang w:val="fr-CH" w:eastAsia="ja-JP"/>
              </w:rPr>
              <w:t>M</w:t>
            </w:r>
            <w:r w:rsidRPr="00707505">
              <w:rPr>
                <w:lang w:val="fr-CH" w:eastAsia="ja-JP"/>
              </w:rPr>
              <w:t>/13) est ajouté aux rapports indiqués dans le tableau.</w:t>
            </w:r>
          </w:p>
          <w:p w:rsidR="00F358A1" w:rsidRPr="00707505" w:rsidRDefault="00F358A1" w:rsidP="000131CB">
            <w:pPr>
              <w:pStyle w:val="TableLegendNote"/>
              <w:rPr>
                <w:rFonts w:eastAsia="MS Mincho"/>
                <w:lang w:val="fr-CH" w:eastAsia="ja-JP"/>
              </w:rPr>
            </w:pPr>
            <w:r w:rsidRPr="00707505">
              <w:rPr>
                <w:lang w:val="fr-CH" w:eastAsia="ja-JP"/>
              </w:rPr>
              <w:t xml:space="preserve">NOTE </w:t>
            </w:r>
            <w:r w:rsidRPr="00707505">
              <w:rPr>
                <w:rFonts w:eastAsiaTheme="minorEastAsia"/>
                <w:lang w:val="fr-CH" w:eastAsia="ja-JP"/>
              </w:rPr>
              <w:t>3</w:t>
            </w:r>
            <w:r w:rsidRPr="00707505">
              <w:rPr>
                <w:lang w:val="fr-CH" w:eastAsia="ja-JP"/>
              </w:rPr>
              <w:t xml:space="preserve"> – </w:t>
            </w:r>
            <w:r w:rsidRPr="00707505">
              <w:rPr>
                <w:rFonts w:eastAsiaTheme="minorEastAsia"/>
                <w:lang w:val="fr-CH" w:eastAsia="ja-JP"/>
              </w:rPr>
              <w:t>Les valeurs s'appliquent à des récepteurs portatifs alimentés par batterie.</w:t>
            </w:r>
          </w:p>
        </w:tc>
      </w:tr>
    </w:tbl>
    <w:p w:rsidR="00A511E1" w:rsidRDefault="00A511E1" w:rsidP="00660313">
      <w:pPr>
        <w:pStyle w:val="Tablefin"/>
        <w:rPr>
          <w:lang w:eastAsia="ja-JP"/>
        </w:rPr>
      </w:pPr>
    </w:p>
    <w:p w:rsidR="00F358A1" w:rsidRPr="005F29C7" w:rsidRDefault="00F358A1" w:rsidP="00F358A1">
      <w:pPr>
        <w:pStyle w:val="Heading1"/>
        <w:rPr>
          <w:lang w:val="fr-CH" w:eastAsia="ja-JP"/>
        </w:rPr>
      </w:pPr>
      <w:r w:rsidRPr="005F29C7">
        <w:rPr>
          <w:lang w:val="fr-CH" w:eastAsia="ja-JP"/>
        </w:rPr>
        <w:lastRenderedPageBreak/>
        <w:t>3</w:t>
      </w:r>
      <w:r w:rsidRPr="005F29C7">
        <w:rPr>
          <w:lang w:val="fr-CH" w:eastAsia="ja-JP"/>
        </w:rPr>
        <w:tab/>
      </w:r>
      <w:r>
        <w:rPr>
          <w:lang w:val="fr-CH" w:eastAsia="ja-JP"/>
        </w:rPr>
        <w:t>Rapports de p</w:t>
      </w:r>
      <w:r w:rsidRPr="005F29C7">
        <w:rPr>
          <w:lang w:val="fr-CH" w:eastAsia="ja-JP"/>
        </w:rPr>
        <w:t xml:space="preserve">rotection </w:t>
      </w:r>
      <w:r>
        <w:rPr>
          <w:lang w:val="fr-CH" w:eastAsia="ja-JP"/>
        </w:rPr>
        <w:t xml:space="preserve">pour d'autres systèmes de radiodiffusion brouillés par un signal de radiodiffusion multimédia </w:t>
      </w:r>
      <w:r w:rsidRPr="005F29C7">
        <w:rPr>
          <w:lang w:val="fr-CH" w:eastAsia="ja-JP"/>
        </w:rPr>
        <w:t xml:space="preserve">ISDB-T </w:t>
      </w:r>
    </w:p>
    <w:p w:rsidR="00F358A1" w:rsidRPr="005F29C7" w:rsidRDefault="00F358A1" w:rsidP="00F358A1">
      <w:pPr>
        <w:pStyle w:val="Heading2"/>
        <w:rPr>
          <w:lang w:val="fr-CH"/>
        </w:rPr>
      </w:pPr>
      <w:r w:rsidRPr="005F29C7">
        <w:rPr>
          <w:lang w:val="fr-CH"/>
        </w:rPr>
        <w:t>3.1</w:t>
      </w:r>
      <w:r w:rsidRPr="005F29C7">
        <w:rPr>
          <w:lang w:val="fr-CH"/>
        </w:rPr>
        <w:tab/>
      </w:r>
      <w:r>
        <w:rPr>
          <w:lang w:val="fr-CH"/>
        </w:rPr>
        <w:t>Rapports de p</w:t>
      </w:r>
      <w:r w:rsidRPr="005F29C7">
        <w:rPr>
          <w:lang w:val="fr-CH"/>
        </w:rPr>
        <w:t xml:space="preserve">rotection </w:t>
      </w:r>
      <w:r>
        <w:rPr>
          <w:lang w:val="fr-CH"/>
        </w:rPr>
        <w:t xml:space="preserve">pour des signaux utiles de radiodiffusion télévisuelle numérique de Terre </w:t>
      </w:r>
      <w:r w:rsidRPr="005F29C7">
        <w:rPr>
          <w:lang w:val="fr-CH"/>
        </w:rPr>
        <w:t xml:space="preserve">ISDB-T </w:t>
      </w:r>
      <w:r>
        <w:rPr>
          <w:lang w:val="fr-CH"/>
        </w:rPr>
        <w:t>brouillés par un signal de radiodiffusion multimédia </w:t>
      </w:r>
      <w:r w:rsidRPr="005F29C7">
        <w:rPr>
          <w:lang w:val="fr-CH"/>
        </w:rPr>
        <w:t xml:space="preserve">ISDB-T </w:t>
      </w:r>
    </w:p>
    <w:p w:rsidR="00F358A1" w:rsidRPr="005F29C7" w:rsidRDefault="00F358A1" w:rsidP="00F358A1">
      <w:pPr>
        <w:rPr>
          <w:lang w:val="fr-CH" w:eastAsia="ja-JP"/>
        </w:rPr>
      </w:pPr>
      <w:r>
        <w:rPr>
          <w:lang w:val="fr-CH" w:eastAsia="ja-JP"/>
        </w:rPr>
        <w:t xml:space="preserve">Un signal de radiodiffusion multimédia </w:t>
      </w:r>
      <w:r w:rsidRPr="005F29C7">
        <w:rPr>
          <w:lang w:val="fr-CH" w:eastAsia="ja-JP"/>
        </w:rPr>
        <w:t xml:space="preserve">ISDB-T </w:t>
      </w:r>
      <w:r>
        <w:rPr>
          <w:lang w:val="fr-CH" w:eastAsia="ja-JP"/>
        </w:rPr>
        <w:t xml:space="preserve">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se comporte comme un signal de télévision numérique de Terre </w:t>
      </w:r>
      <w:r w:rsidRPr="005F29C7">
        <w:rPr>
          <w:lang w:val="fr-CH" w:eastAsia="ja-JP"/>
        </w:rPr>
        <w:t xml:space="preserve">ISDB-T </w:t>
      </w:r>
      <w:r>
        <w:rPr>
          <w:lang w:val="fr-CH" w:eastAsia="ja-JP"/>
        </w:rPr>
        <w:t xml:space="preserve">lorsqu'il brouille d'autres signaux car le format de la couche physique est le même pour le système de radiodiffusion multimédia ISDB-T à </w:t>
      </w:r>
      <w:r w:rsidRPr="005F29C7">
        <w:rPr>
          <w:lang w:val="fr-CH" w:eastAsia="ja-JP"/>
        </w:rPr>
        <w:t>13</w:t>
      </w:r>
      <w:r>
        <w:rPr>
          <w:lang w:val="fr-CH" w:eastAsia="ja-JP"/>
        </w:rPr>
        <w:t> </w:t>
      </w:r>
      <w:r w:rsidRPr="005F29C7">
        <w:rPr>
          <w:lang w:val="fr-CH" w:eastAsia="ja-JP"/>
        </w:rPr>
        <w:t>segment</w:t>
      </w:r>
      <w:r>
        <w:rPr>
          <w:lang w:val="fr-CH" w:eastAsia="ja-JP"/>
        </w:rPr>
        <w:t>s</w:t>
      </w:r>
      <w:r w:rsidRPr="005F29C7">
        <w:rPr>
          <w:lang w:val="fr-CH" w:eastAsia="ja-JP"/>
        </w:rPr>
        <w:t xml:space="preserve"> </w:t>
      </w:r>
      <w:r>
        <w:rPr>
          <w:lang w:val="fr-CH" w:eastAsia="ja-JP"/>
        </w:rPr>
        <w:t xml:space="preserve">et pour le système de radiodiffusion télévisuelle numérique de Terre </w:t>
      </w:r>
      <w:r w:rsidRPr="005F29C7">
        <w:rPr>
          <w:lang w:val="fr-CH" w:eastAsia="ja-JP"/>
        </w:rPr>
        <w:t>ISDB-T.</w:t>
      </w:r>
    </w:p>
    <w:p w:rsidR="00F358A1" w:rsidRPr="005F29C7" w:rsidRDefault="00F358A1" w:rsidP="00F358A1">
      <w:pPr>
        <w:rPr>
          <w:lang w:val="fr-CH" w:eastAsia="ja-JP"/>
        </w:rPr>
      </w:pPr>
      <w:r>
        <w:rPr>
          <w:lang w:val="fr-CH" w:eastAsia="ja-JP"/>
        </w:rPr>
        <w:t xml:space="preserve">Les rapports de </w:t>
      </w:r>
      <w:r w:rsidRPr="005F29C7">
        <w:rPr>
          <w:lang w:val="fr-CH" w:eastAsia="ja-JP"/>
        </w:rPr>
        <w:t xml:space="preserve">protection </w:t>
      </w:r>
      <w:r>
        <w:rPr>
          <w:lang w:val="fr-CH" w:eastAsia="ja-JP"/>
        </w:rPr>
        <w:t xml:space="preserve">indiqués au </w:t>
      </w:r>
      <w:r w:rsidRPr="005F29C7">
        <w:rPr>
          <w:lang w:val="fr-CH" w:eastAsia="ja-JP"/>
        </w:rPr>
        <w:t xml:space="preserve">§ 1.1 </w:t>
      </w:r>
      <w:r>
        <w:rPr>
          <w:lang w:val="fr-CH" w:eastAsia="ja-JP"/>
        </w:rPr>
        <w:t>de l'Annexe </w:t>
      </w:r>
      <w:r w:rsidRPr="005F29C7">
        <w:rPr>
          <w:lang w:val="fr-CH" w:eastAsia="ja-JP"/>
        </w:rPr>
        <w:t xml:space="preserve">3 </w:t>
      </w:r>
      <w:r>
        <w:rPr>
          <w:lang w:val="fr-CH" w:eastAsia="ja-JP"/>
        </w:rPr>
        <w:t xml:space="preserve">de la </w:t>
      </w:r>
      <w:r w:rsidRPr="005F29C7">
        <w:rPr>
          <w:lang w:val="fr-CH" w:eastAsia="ja-JP"/>
        </w:rPr>
        <w:t>Recomm</w:t>
      </w:r>
      <w:r>
        <w:rPr>
          <w:lang w:val="fr-CH" w:eastAsia="ja-JP"/>
        </w:rPr>
        <w:t>a</w:t>
      </w:r>
      <w:r w:rsidRPr="005F29C7">
        <w:rPr>
          <w:lang w:val="fr-CH" w:eastAsia="ja-JP"/>
        </w:rPr>
        <w:t xml:space="preserve">ndation </w:t>
      </w:r>
      <w:r>
        <w:rPr>
          <w:lang w:val="fr-CH" w:eastAsia="ja-JP"/>
        </w:rPr>
        <w:t>UIT-R BT.1368</w:t>
      </w:r>
      <w:r>
        <w:rPr>
          <w:lang w:val="fr-CH" w:eastAsia="ja-JP"/>
        </w:rPr>
        <w:noBreakHyphen/>
      </w:r>
      <w:r w:rsidRPr="005F29C7">
        <w:rPr>
          <w:lang w:val="fr-CH" w:eastAsia="ja-JP"/>
        </w:rPr>
        <w:t xml:space="preserve">10 </w:t>
      </w:r>
      <w:r>
        <w:rPr>
          <w:lang w:val="fr-CH" w:eastAsia="ja-JP"/>
        </w:rPr>
        <w:t xml:space="preserve">peuvent s'appliquer pour la </w:t>
      </w:r>
      <w:r w:rsidRPr="005F29C7">
        <w:rPr>
          <w:lang w:val="fr-CH" w:eastAsia="ja-JP"/>
        </w:rPr>
        <w:t>protect</w:t>
      </w:r>
      <w:r>
        <w:rPr>
          <w:lang w:val="fr-CH" w:eastAsia="ja-JP"/>
        </w:rPr>
        <w:t xml:space="preserve">ion d'un signal utile de télévision numérique de Terre </w:t>
      </w:r>
      <w:r w:rsidRPr="005F29C7">
        <w:rPr>
          <w:lang w:val="fr-CH" w:eastAsia="ja-JP"/>
        </w:rPr>
        <w:t xml:space="preserve">ISDB-T </w:t>
      </w:r>
      <w:r>
        <w:rPr>
          <w:szCs w:val="24"/>
          <w:lang w:val="fr-CH" w:eastAsia="ja-JP"/>
        </w:rPr>
        <w:t xml:space="preserve">vis-à-vis </w:t>
      </w:r>
      <w:r>
        <w:rPr>
          <w:lang w:val="fr-CH" w:eastAsia="ja-JP"/>
        </w:rPr>
        <w:t xml:space="preserve">d'un signal de radiodiffusion multimédia </w:t>
      </w:r>
      <w:r w:rsidRPr="005F29C7">
        <w:rPr>
          <w:lang w:val="fr-CH" w:eastAsia="ja-JP"/>
        </w:rPr>
        <w:t>ISDB-T.</w:t>
      </w:r>
    </w:p>
    <w:p w:rsidR="00F358A1" w:rsidRPr="005F29C7" w:rsidRDefault="00F358A1" w:rsidP="00F358A1">
      <w:pPr>
        <w:pStyle w:val="Heading1"/>
        <w:rPr>
          <w:lang w:val="fr-CH" w:eastAsia="ja-JP"/>
        </w:rPr>
      </w:pPr>
      <w:r w:rsidRPr="005F29C7">
        <w:rPr>
          <w:lang w:val="fr-CH" w:eastAsia="ja-JP"/>
        </w:rPr>
        <w:t>4</w:t>
      </w:r>
      <w:r w:rsidRPr="005F29C7">
        <w:rPr>
          <w:lang w:val="fr-CH" w:eastAsia="ja-JP"/>
        </w:rPr>
        <w:tab/>
      </w:r>
      <w:r>
        <w:rPr>
          <w:lang w:val="fr-CH" w:eastAsia="ja-JP"/>
        </w:rPr>
        <w:t xml:space="preserve">Champ minimal pour la radiodiffusion multimédia </w:t>
      </w:r>
      <w:r w:rsidRPr="005F29C7">
        <w:rPr>
          <w:lang w:val="fr-CH" w:eastAsia="ja-JP"/>
        </w:rPr>
        <w:t xml:space="preserve">ISDB-T </w:t>
      </w:r>
    </w:p>
    <w:p w:rsidR="00F358A1" w:rsidRPr="005F29C7" w:rsidRDefault="00F358A1" w:rsidP="00F358A1">
      <w:pPr>
        <w:pStyle w:val="Heading2"/>
        <w:rPr>
          <w:rFonts w:ascii="TimesNewRoman,Italic" w:hAnsi="TimesNewRoman,Italic" w:cs="TimesNewRoman,Italic"/>
          <w:i/>
          <w:iCs/>
          <w:vertAlign w:val="subscript"/>
          <w:lang w:val="fr-CH" w:eastAsia="de-DE"/>
        </w:rPr>
      </w:pPr>
      <w:r w:rsidRPr="005F29C7">
        <w:rPr>
          <w:lang w:val="fr-CH" w:eastAsia="ja-JP"/>
        </w:rPr>
        <w:t>4.1</w:t>
      </w:r>
      <w:r w:rsidRPr="005F29C7">
        <w:rPr>
          <w:lang w:val="fr-CH" w:eastAsia="de-DE"/>
        </w:rPr>
        <w:tab/>
      </w:r>
      <w:r>
        <w:rPr>
          <w:lang w:val="fr-CH" w:eastAsia="de-DE"/>
        </w:rPr>
        <w:t xml:space="preserve">Puissance surfacique minimale </w:t>
      </w:r>
      <w:r>
        <w:rPr>
          <w:lang w:val="fr-CH" w:eastAsia="ja-JP"/>
        </w:rPr>
        <w:t xml:space="preserve">à l'emplacement de réception </w:t>
      </w:r>
      <w:r w:rsidRPr="005F29C7">
        <w:rPr>
          <w:lang w:val="fr-CH" w:eastAsia="de-DE"/>
        </w:rPr>
        <w:t>φ</w:t>
      </w:r>
      <w:r w:rsidRPr="005F29C7">
        <w:rPr>
          <w:rFonts w:ascii="TimesNewRoman,Italic" w:hAnsi="TimesNewRoman,Italic" w:cs="TimesNewRoman,Italic"/>
          <w:i/>
          <w:iCs/>
          <w:vertAlign w:val="subscript"/>
          <w:lang w:val="fr-CH" w:eastAsia="de-DE"/>
        </w:rPr>
        <w:t>min</w:t>
      </w:r>
    </w:p>
    <w:p w:rsidR="00F358A1" w:rsidRPr="005F29C7" w:rsidRDefault="00F358A1" w:rsidP="000131CB">
      <w:pPr>
        <w:pStyle w:val="Equation"/>
        <w:rPr>
          <w:lang w:val="fr-CH"/>
        </w:rPr>
      </w:pPr>
      <w:r w:rsidRPr="005F29C7">
        <w:rPr>
          <w:lang w:val="fr-CH"/>
        </w:rPr>
        <w:tab/>
      </w:r>
      <w:r w:rsidRPr="005F29C7">
        <w:rPr>
          <w:lang w:val="fr-CH"/>
        </w:rPr>
        <w:tab/>
      </w:r>
      <w:r w:rsidRPr="005F29C7">
        <w:rPr>
          <w:lang w:val="fr-CH" w:eastAsia="de-DE"/>
        </w:rPr>
        <w:t>φ</w:t>
      </w:r>
      <w:r w:rsidRPr="005F29C7">
        <w:rPr>
          <w:rFonts w:ascii="TimesNewRoman,Italic" w:hAnsi="TimesNewRoman,Italic" w:cs="TimesNewRoman,Italic"/>
          <w:i/>
          <w:iCs/>
          <w:vertAlign w:val="subscript"/>
          <w:lang w:val="fr-CH" w:eastAsia="de-DE"/>
        </w:rPr>
        <w:t>min</w:t>
      </w:r>
      <w:r w:rsidRPr="005F29C7">
        <w:rPr>
          <w:lang w:val="fr-CH"/>
        </w:rPr>
        <w:t xml:space="preserve"> (dB</w:t>
      </w:r>
      <w:r w:rsidRPr="005F29C7">
        <w:rPr>
          <w:lang w:val="fr-CH" w:eastAsia="ja-JP"/>
        </w:rPr>
        <w:t>m</w:t>
      </w:r>
      <w:r w:rsidRPr="005F29C7">
        <w:rPr>
          <w:lang w:val="fr-CH"/>
        </w:rPr>
        <w:t>/m</w:t>
      </w:r>
      <w:r w:rsidRPr="005F29C7">
        <w:rPr>
          <w:vertAlign w:val="superscript"/>
          <w:lang w:val="fr-CH"/>
        </w:rPr>
        <w:t>2</w:t>
      </w:r>
      <w:r w:rsidRPr="005F29C7">
        <w:rPr>
          <w:lang w:val="fr-CH"/>
        </w:rPr>
        <w:t>)</w:t>
      </w:r>
      <w:r w:rsidRPr="005F29C7">
        <w:rPr>
          <w:lang w:val="fr-CH" w:eastAsia="ja-JP"/>
        </w:rPr>
        <w:t xml:space="preserve"> </w:t>
      </w:r>
      <w:r w:rsidRPr="005F29C7">
        <w:rPr>
          <w:lang w:val="fr-CH"/>
        </w:rPr>
        <w:t xml:space="preserve">= </w:t>
      </w:r>
      <w:r w:rsidRPr="005F29C7">
        <w:rPr>
          <w:i/>
          <w:iCs/>
          <w:lang w:val="fr-CH"/>
        </w:rPr>
        <w:t>P</w:t>
      </w:r>
      <w:r w:rsidRPr="005F29C7">
        <w:rPr>
          <w:i/>
          <w:iCs/>
          <w:vertAlign w:val="subscript"/>
          <w:lang w:val="fr-CH"/>
        </w:rPr>
        <w:t>min</w:t>
      </w:r>
      <w:r w:rsidRPr="005F29C7">
        <w:rPr>
          <w:lang w:val="fr-CH"/>
        </w:rPr>
        <w:t xml:space="preserve"> (dB</w:t>
      </w:r>
      <w:r w:rsidRPr="005F29C7">
        <w:rPr>
          <w:lang w:val="fr-CH" w:eastAsia="ja-JP"/>
        </w:rPr>
        <w:t>m</w:t>
      </w:r>
      <w:r w:rsidRPr="005F29C7">
        <w:rPr>
          <w:lang w:val="fr-CH"/>
        </w:rPr>
        <w:t>) − </w:t>
      </w:r>
      <w:r w:rsidRPr="005F29C7">
        <w:rPr>
          <w:i/>
          <w:iCs/>
          <w:lang w:val="fr-CH"/>
        </w:rPr>
        <w:t>A</w:t>
      </w:r>
      <w:r w:rsidRPr="005F29C7">
        <w:rPr>
          <w:i/>
          <w:iCs/>
          <w:vertAlign w:val="subscript"/>
          <w:lang w:val="fr-CH"/>
        </w:rPr>
        <w:t>a</w:t>
      </w:r>
      <w:r w:rsidRPr="005F29C7">
        <w:rPr>
          <w:lang w:val="fr-CH"/>
        </w:rPr>
        <w:t xml:space="preserve"> (dB</w:t>
      </w:r>
      <w:r w:rsidRPr="005F29C7">
        <w:rPr>
          <w:lang w:val="fr-CH" w:eastAsia="ja-JP"/>
        </w:rPr>
        <w:t xml:space="preserve"> </w:t>
      </w:r>
      <w:r w:rsidRPr="005F29C7">
        <w:rPr>
          <w:lang w:val="fr-CH"/>
        </w:rPr>
        <w:t>m</w:t>
      </w:r>
      <w:r w:rsidRPr="005F29C7">
        <w:rPr>
          <w:vertAlign w:val="superscript"/>
          <w:lang w:val="fr-CH"/>
        </w:rPr>
        <w:t>2</w:t>
      </w:r>
      <w:r w:rsidRPr="005F29C7">
        <w:rPr>
          <w:lang w:val="fr-CH"/>
        </w:rPr>
        <w:t xml:space="preserve">) </w:t>
      </w:r>
      <w:r w:rsidRPr="005F29C7">
        <w:rPr>
          <w:rFonts w:eastAsiaTheme="minorEastAsia"/>
          <w:lang w:val="fr-CH" w:eastAsia="ja-JP"/>
          <w:rPrChange w:id="9" w:author="Author">
            <w:rPr>
              <w:rFonts w:eastAsiaTheme="minorEastAsia"/>
              <w:bCs/>
              <w:szCs w:val="24"/>
              <w:highlight w:val="yellow"/>
              <w:lang w:eastAsia="ja-JP"/>
            </w:rPr>
          </w:rPrChange>
        </w:rPr>
        <w:t>+</w:t>
      </w:r>
      <w:r w:rsidRPr="005F29C7">
        <w:rPr>
          <w:lang w:val="fr-CH"/>
          <w:rPrChange w:id="10" w:author="Author">
            <w:rPr>
              <w:bCs/>
              <w:szCs w:val="24"/>
              <w:highlight w:val="yellow"/>
            </w:rPr>
          </w:rPrChange>
        </w:rPr>
        <w:t xml:space="preserve"> </w:t>
      </w:r>
      <w:r w:rsidRPr="005F29C7">
        <w:rPr>
          <w:rFonts w:eastAsiaTheme="minorEastAsia"/>
          <w:i/>
          <w:lang w:val="fr-CH" w:eastAsia="ja-JP"/>
          <w:rPrChange w:id="11" w:author="Author">
            <w:rPr>
              <w:rFonts w:eastAsiaTheme="minorEastAsia"/>
              <w:bCs/>
              <w:i/>
              <w:szCs w:val="24"/>
              <w:highlight w:val="yellow"/>
              <w:lang w:eastAsia="ja-JP"/>
            </w:rPr>
          </w:rPrChange>
        </w:rPr>
        <w:t>L</w:t>
      </w:r>
      <w:r w:rsidRPr="005F29C7">
        <w:rPr>
          <w:rFonts w:eastAsiaTheme="minorEastAsia"/>
          <w:i/>
          <w:vertAlign w:val="subscript"/>
          <w:lang w:val="fr-CH" w:eastAsia="ja-JP"/>
          <w:rPrChange w:id="12" w:author="Author">
            <w:rPr>
              <w:rFonts w:eastAsiaTheme="minorEastAsia"/>
              <w:bCs/>
              <w:i/>
              <w:szCs w:val="24"/>
              <w:highlight w:val="yellow"/>
              <w:vertAlign w:val="subscript"/>
              <w:lang w:eastAsia="ja-JP"/>
            </w:rPr>
          </w:rPrChange>
        </w:rPr>
        <w:t>f</w:t>
      </w:r>
      <w:r w:rsidRPr="005F29C7">
        <w:rPr>
          <w:rFonts w:eastAsiaTheme="minorEastAsia"/>
          <w:i/>
          <w:lang w:val="fr-CH" w:eastAsia="ja-JP"/>
          <w:rPrChange w:id="13" w:author="Author">
            <w:rPr>
              <w:rFonts w:eastAsiaTheme="minorEastAsia"/>
              <w:bCs/>
              <w:i/>
              <w:szCs w:val="24"/>
              <w:highlight w:val="yellow"/>
              <w:lang w:eastAsia="ja-JP"/>
            </w:rPr>
          </w:rPrChange>
        </w:rPr>
        <w:t xml:space="preserve"> </w:t>
      </w:r>
      <w:r w:rsidRPr="005F29C7">
        <w:rPr>
          <w:lang w:val="fr-CH"/>
          <w:rPrChange w:id="14" w:author="Author">
            <w:rPr>
              <w:bCs/>
              <w:szCs w:val="24"/>
              <w:highlight w:val="yellow"/>
            </w:rPr>
          </w:rPrChange>
        </w:rPr>
        <w:t>(dB)</w:t>
      </w:r>
    </w:p>
    <w:p w:rsidR="00F358A1" w:rsidRPr="005F29C7" w:rsidRDefault="00F358A1" w:rsidP="00F358A1">
      <w:pPr>
        <w:rPr>
          <w:lang w:val="fr-CH" w:eastAsia="de-DE"/>
        </w:rPr>
      </w:pPr>
      <w:r>
        <w:rPr>
          <w:lang w:val="fr-CH" w:eastAsia="de-DE"/>
        </w:rPr>
        <w:t>avec</w:t>
      </w:r>
      <w:r w:rsidRPr="005F29C7">
        <w:rPr>
          <w:lang w:val="fr-CH" w:eastAsia="de-DE"/>
        </w:rPr>
        <w:t>:</w:t>
      </w:r>
    </w:p>
    <w:p w:rsidR="00F358A1" w:rsidRPr="00707505" w:rsidRDefault="00F358A1" w:rsidP="000131CB">
      <w:pPr>
        <w:pStyle w:val="Equationlegend"/>
        <w:rPr>
          <w:lang w:val="fr-CH" w:eastAsia="ja-JP"/>
        </w:rPr>
      </w:pPr>
      <w:r w:rsidRPr="00707505">
        <w:rPr>
          <w:lang w:val="fr-CH" w:eastAsia="de-DE"/>
        </w:rPr>
        <w:tab/>
      </w:r>
      <w:r w:rsidRPr="00707505">
        <w:rPr>
          <w:i/>
          <w:lang w:val="fr-CH"/>
        </w:rPr>
        <w:t>P</w:t>
      </w:r>
      <w:r w:rsidRPr="00707505">
        <w:rPr>
          <w:i/>
          <w:vertAlign w:val="subscript"/>
          <w:lang w:val="fr-CH"/>
        </w:rPr>
        <w:t>min</w:t>
      </w:r>
      <w:r w:rsidRPr="00707505">
        <w:rPr>
          <w:lang w:val="fr-CH" w:eastAsia="ja-JP"/>
        </w:rPr>
        <w:t>:</w:t>
      </w:r>
      <w:r w:rsidRPr="00707505">
        <w:rPr>
          <w:lang w:val="fr-CH" w:eastAsia="ja-JP"/>
        </w:rPr>
        <w:tab/>
        <w:t>puissance minimale à l'entrée du récepteur comme indiqué dans le Tableau 8</w:t>
      </w:r>
    </w:p>
    <w:p w:rsidR="00F358A1" w:rsidRPr="00707505" w:rsidRDefault="00F358A1" w:rsidP="000131CB">
      <w:pPr>
        <w:pStyle w:val="Equationlegend"/>
        <w:rPr>
          <w:rFonts w:eastAsiaTheme="minorEastAsia"/>
          <w:lang w:val="fr-CH" w:eastAsia="ja-JP"/>
        </w:rPr>
      </w:pPr>
      <w:r w:rsidRPr="00707505">
        <w:rPr>
          <w:lang w:val="fr-CH" w:eastAsia="ja-JP"/>
        </w:rPr>
        <w:tab/>
      </w:r>
      <w:r w:rsidRPr="00707505">
        <w:rPr>
          <w:i/>
          <w:lang w:val="fr-CH"/>
        </w:rPr>
        <w:t>A</w:t>
      </w:r>
      <w:r w:rsidRPr="00707505">
        <w:rPr>
          <w:i/>
          <w:vertAlign w:val="subscript"/>
          <w:lang w:val="fr-CH"/>
        </w:rPr>
        <w:t>a</w:t>
      </w:r>
      <w:r w:rsidRPr="00707505">
        <w:rPr>
          <w:lang w:val="fr-CH" w:eastAsia="de-DE"/>
        </w:rPr>
        <w:t>:</w:t>
      </w:r>
      <w:r w:rsidRPr="00707505">
        <w:rPr>
          <w:lang w:val="fr-CH" w:eastAsia="de-DE"/>
        </w:rPr>
        <w:tab/>
        <w:t>ouverture équivalente de l'antenne (dBm</w:t>
      </w:r>
      <w:r w:rsidRPr="00707505">
        <w:rPr>
          <w:vertAlign w:val="superscript"/>
          <w:lang w:val="fr-CH" w:eastAsia="de-DE"/>
        </w:rPr>
        <w:t>2</w:t>
      </w:r>
      <w:r w:rsidRPr="00707505">
        <w:rPr>
          <w:lang w:val="fr-CH" w:eastAsia="de-DE"/>
        </w:rPr>
        <w:t>)</w:t>
      </w:r>
    </w:p>
    <w:p w:rsidR="00F358A1" w:rsidRPr="00707505" w:rsidRDefault="00F358A1" w:rsidP="000131CB">
      <w:pPr>
        <w:pStyle w:val="Equationlegend"/>
        <w:rPr>
          <w:rFonts w:eastAsiaTheme="minorEastAsia"/>
          <w:lang w:val="fr-CH" w:eastAsia="ja-JP"/>
        </w:rPr>
      </w:pPr>
      <w:r w:rsidRPr="00707505">
        <w:rPr>
          <w:rFonts w:eastAsiaTheme="minorEastAsia"/>
          <w:i/>
          <w:lang w:val="fr-CH" w:eastAsia="ja-JP"/>
        </w:rPr>
        <w:tab/>
      </w:r>
      <w:r w:rsidRPr="00707505">
        <w:rPr>
          <w:rFonts w:eastAsiaTheme="minorEastAsia"/>
          <w:i/>
          <w:lang w:val="fr-CH" w:eastAsia="ja-JP"/>
          <w:rPrChange w:id="15" w:author="Author">
            <w:rPr>
              <w:rFonts w:eastAsiaTheme="minorEastAsia"/>
              <w:i/>
              <w:highlight w:val="yellow"/>
              <w:lang w:eastAsia="ja-JP"/>
            </w:rPr>
          </w:rPrChange>
        </w:rPr>
        <w:t>L</w:t>
      </w:r>
      <w:r w:rsidRPr="00707505">
        <w:rPr>
          <w:rFonts w:eastAsiaTheme="minorEastAsia"/>
          <w:i/>
          <w:vertAlign w:val="subscript"/>
          <w:lang w:val="fr-CH" w:eastAsia="ja-JP"/>
          <w:rPrChange w:id="16" w:author="Author">
            <w:rPr>
              <w:rFonts w:eastAsiaTheme="minorEastAsia"/>
              <w:i/>
              <w:highlight w:val="yellow"/>
              <w:vertAlign w:val="subscript"/>
              <w:lang w:eastAsia="ja-JP"/>
            </w:rPr>
          </w:rPrChange>
        </w:rPr>
        <w:t>f</w:t>
      </w:r>
      <w:r w:rsidRPr="00707505">
        <w:rPr>
          <w:rFonts w:eastAsiaTheme="minorEastAsia"/>
          <w:lang w:val="fr-CH" w:eastAsia="ja-JP"/>
          <w:rPrChange w:id="17" w:author="Author">
            <w:rPr>
              <w:rFonts w:eastAsiaTheme="minorEastAsia"/>
              <w:highlight w:val="yellow"/>
              <w:lang w:eastAsia="ja-JP"/>
            </w:rPr>
          </w:rPrChange>
        </w:rPr>
        <w:t>:</w:t>
      </w:r>
      <w:r w:rsidRPr="00707505">
        <w:rPr>
          <w:rFonts w:eastAsiaTheme="minorEastAsia"/>
          <w:lang w:val="fr-CH" w:eastAsia="ja-JP"/>
          <w:rPrChange w:id="18" w:author="Author">
            <w:rPr>
              <w:rFonts w:eastAsiaTheme="minorEastAsia"/>
              <w:highlight w:val="yellow"/>
              <w:lang w:eastAsia="ja-JP"/>
            </w:rPr>
          </w:rPrChange>
        </w:rPr>
        <w:tab/>
      </w:r>
      <w:r w:rsidRPr="00707505">
        <w:rPr>
          <w:rFonts w:eastAsiaTheme="minorEastAsia"/>
          <w:lang w:val="fr-CH" w:eastAsia="ja-JP"/>
        </w:rPr>
        <w:t xml:space="preserve">affaiblissement dans la ligne d'alimentation </w:t>
      </w:r>
      <w:r w:rsidRPr="00707505">
        <w:rPr>
          <w:rFonts w:eastAsiaTheme="minorEastAsia"/>
          <w:lang w:val="fr-CH" w:eastAsia="ja-JP"/>
          <w:rPrChange w:id="19" w:author="Author">
            <w:rPr>
              <w:rFonts w:eastAsiaTheme="minorEastAsia"/>
              <w:highlight w:val="yellow"/>
              <w:lang w:eastAsia="ja-JP"/>
            </w:rPr>
          </w:rPrChange>
        </w:rPr>
        <w:t>(dB).</w:t>
      </w:r>
    </w:p>
    <w:p w:rsidR="00F358A1" w:rsidRPr="005F29C7" w:rsidRDefault="00F358A1" w:rsidP="000131CB">
      <w:pPr>
        <w:pStyle w:val="Equation"/>
        <w:rPr>
          <w:rFonts w:eastAsiaTheme="minorEastAsia"/>
          <w:lang w:val="fr-CH"/>
        </w:rPr>
      </w:pPr>
      <w:r w:rsidRPr="005F29C7">
        <w:rPr>
          <w:lang w:val="fr-CH"/>
        </w:rPr>
        <w:tab/>
      </w:r>
      <w:r w:rsidRPr="005F29C7">
        <w:rPr>
          <w:lang w:val="fr-CH"/>
        </w:rPr>
        <w:tab/>
      </w:r>
      <w:r w:rsidRPr="00A511E1">
        <w:rPr>
          <w:lang w:val="fr-CH"/>
        </w:rPr>
        <w:object w:dxaOrig="4740" w:dyaOrig="920">
          <v:shape id="_x0000_i1030" type="#_x0000_t75" style="width:237.75pt;height:45pt" o:ole="">
            <v:imagedata r:id="rId24" o:title=""/>
          </v:shape>
          <o:OLEObject Type="Embed" ProgID="Equation.3" ShapeID="_x0000_i1030" DrawAspect="Content" ObjectID="_1478611047" r:id="rId25"/>
        </w:object>
      </w:r>
    </w:p>
    <w:p w:rsidR="00F358A1" w:rsidRPr="005F29C7" w:rsidRDefault="00F358A1" w:rsidP="00F358A1">
      <w:pPr>
        <w:tabs>
          <w:tab w:val="clear" w:pos="794"/>
          <w:tab w:val="clear" w:pos="1191"/>
          <w:tab w:val="clear" w:pos="1588"/>
          <w:tab w:val="right" w:pos="1701"/>
        </w:tabs>
        <w:spacing w:before="80"/>
        <w:ind w:left="1985" w:hanging="1985"/>
        <w:rPr>
          <w:rFonts w:eastAsiaTheme="minorEastAsia"/>
          <w:i/>
          <w:lang w:val="fr-CH" w:eastAsia="ja-JP"/>
        </w:rPr>
      </w:pPr>
      <w:r>
        <w:rPr>
          <w:rFonts w:eastAsiaTheme="minorEastAsia"/>
          <w:lang w:val="fr-CH" w:eastAsia="ja-JP"/>
        </w:rPr>
        <w:t>avec</w:t>
      </w:r>
      <w:r w:rsidRPr="005F29C7">
        <w:rPr>
          <w:rFonts w:eastAsiaTheme="minorEastAsia"/>
          <w:lang w:val="fr-CH" w:eastAsia="ja-JP"/>
          <w:rPrChange w:id="20" w:author="Author">
            <w:rPr>
              <w:rFonts w:eastAsiaTheme="minorEastAsia"/>
              <w:highlight w:val="yellow"/>
              <w:lang w:eastAsia="ja-JP"/>
            </w:rPr>
          </w:rPrChange>
        </w:rPr>
        <w:t>:</w:t>
      </w:r>
    </w:p>
    <w:p w:rsidR="00F358A1" w:rsidRPr="00707505" w:rsidRDefault="00F358A1" w:rsidP="000131CB">
      <w:pPr>
        <w:pStyle w:val="Equationlegend"/>
        <w:rPr>
          <w:lang w:val="fr-CH" w:eastAsia="de-DE"/>
        </w:rPr>
      </w:pPr>
      <w:r w:rsidRPr="00707505">
        <w:rPr>
          <w:rFonts w:eastAsiaTheme="minorEastAsia"/>
          <w:i/>
          <w:lang w:val="fr-CH" w:eastAsia="ja-JP"/>
        </w:rPr>
        <w:tab/>
      </w:r>
      <w:r w:rsidRPr="00707505">
        <w:rPr>
          <w:rFonts w:eastAsiaTheme="minorEastAsia"/>
          <w:i/>
          <w:lang w:val="fr-CH" w:eastAsia="ja-JP"/>
          <w:rPrChange w:id="21" w:author="Author">
            <w:rPr>
              <w:rFonts w:eastAsiaTheme="minorEastAsia"/>
              <w:i/>
              <w:highlight w:val="yellow"/>
              <w:lang w:eastAsia="ja-JP"/>
            </w:rPr>
          </w:rPrChange>
        </w:rPr>
        <w:t>G</w:t>
      </w:r>
      <w:r w:rsidRPr="00707505">
        <w:rPr>
          <w:i/>
          <w:vertAlign w:val="subscript"/>
          <w:lang w:val="fr-CH"/>
        </w:rPr>
        <w:t>a</w:t>
      </w:r>
      <w:r w:rsidRPr="00707505">
        <w:rPr>
          <w:rFonts w:eastAsiaTheme="minorEastAsia"/>
          <w:lang w:val="fr-CH" w:eastAsia="ja-JP"/>
          <w:rPrChange w:id="22" w:author="Author">
            <w:rPr>
              <w:rFonts w:eastAsiaTheme="minorEastAsia"/>
              <w:highlight w:val="yellow"/>
              <w:lang w:eastAsia="ja-JP"/>
            </w:rPr>
          </w:rPrChange>
        </w:rPr>
        <w:t>:</w:t>
      </w:r>
      <w:r w:rsidRPr="00707505">
        <w:rPr>
          <w:rFonts w:eastAsiaTheme="minorEastAsia"/>
          <w:lang w:val="fr-CH" w:eastAsia="ja-JP"/>
          <w:rPrChange w:id="23" w:author="Author">
            <w:rPr>
              <w:rFonts w:eastAsiaTheme="minorEastAsia"/>
              <w:highlight w:val="yellow"/>
              <w:lang w:eastAsia="ja-JP"/>
            </w:rPr>
          </w:rPrChange>
        </w:rPr>
        <w:tab/>
      </w:r>
      <w:r w:rsidRPr="00707505">
        <w:rPr>
          <w:rFonts w:eastAsiaTheme="minorEastAsia"/>
          <w:lang w:val="fr-CH" w:eastAsia="ja-JP"/>
        </w:rPr>
        <w:t xml:space="preserve">gain de l'antenne par rapport à un doublet demi-onde </w:t>
      </w:r>
      <w:r w:rsidRPr="00707505">
        <w:rPr>
          <w:rFonts w:eastAsiaTheme="minorEastAsia"/>
          <w:lang w:val="fr-CH" w:eastAsia="ja-JP"/>
          <w:rPrChange w:id="24" w:author="Author">
            <w:rPr>
              <w:rFonts w:eastAsiaTheme="minorEastAsia"/>
              <w:highlight w:val="yellow"/>
              <w:lang w:eastAsia="ja-JP"/>
            </w:rPr>
          </w:rPrChange>
        </w:rPr>
        <w:t>(dBd)</w:t>
      </w:r>
      <w:r w:rsidRPr="00707505">
        <w:rPr>
          <w:lang w:val="fr-CH" w:eastAsia="de-DE"/>
        </w:rPr>
        <w:t>.</w:t>
      </w:r>
    </w:p>
    <w:p w:rsidR="00F358A1" w:rsidRPr="005F29C7" w:rsidRDefault="00F358A1" w:rsidP="00F358A1">
      <w:pPr>
        <w:pStyle w:val="Heading2"/>
        <w:rPr>
          <w:vertAlign w:val="subscript"/>
          <w:lang w:val="fr-CH" w:eastAsia="de-DE"/>
        </w:rPr>
      </w:pPr>
      <w:r w:rsidRPr="005F29C7">
        <w:rPr>
          <w:lang w:val="fr-CH" w:eastAsia="ja-JP"/>
        </w:rPr>
        <w:t>4.2</w:t>
      </w:r>
      <w:r w:rsidRPr="005F29C7">
        <w:rPr>
          <w:lang w:val="fr-CH" w:eastAsia="de-DE"/>
        </w:rPr>
        <w:tab/>
      </w:r>
      <w:r>
        <w:rPr>
          <w:lang w:val="fr-CH" w:eastAsia="de-DE"/>
        </w:rPr>
        <w:t xml:space="preserve">Valeur efficace minimale du champ </w:t>
      </w:r>
      <w:r>
        <w:rPr>
          <w:lang w:val="fr-CH" w:eastAsia="ja-JP"/>
        </w:rPr>
        <w:t xml:space="preserve">à l'emplacement de l'antenne de réception </w:t>
      </w:r>
      <w:r w:rsidRPr="005F29C7">
        <w:rPr>
          <w:i/>
          <w:lang w:val="fr-CH" w:eastAsia="de-DE"/>
        </w:rPr>
        <w:t>E</w:t>
      </w:r>
      <w:r w:rsidRPr="005F29C7">
        <w:rPr>
          <w:i/>
          <w:iCs/>
          <w:vertAlign w:val="subscript"/>
          <w:lang w:val="fr-CH" w:eastAsia="de-DE"/>
        </w:rPr>
        <w:t>min</w:t>
      </w:r>
    </w:p>
    <w:p w:rsidR="00F358A1" w:rsidRPr="005F29C7" w:rsidRDefault="00F358A1" w:rsidP="000131CB">
      <w:pPr>
        <w:pStyle w:val="Equation"/>
        <w:rPr>
          <w:lang w:val="fr-CH" w:eastAsia="de-DE"/>
        </w:rPr>
      </w:pPr>
      <w:r w:rsidRPr="005F29C7">
        <w:rPr>
          <w:lang w:val="fr-CH" w:eastAsia="de-DE"/>
        </w:rPr>
        <w:tab/>
      </w:r>
      <w:r w:rsidRPr="005F29C7">
        <w:rPr>
          <w:lang w:val="fr-CH" w:eastAsia="de-DE"/>
        </w:rPr>
        <w:tab/>
      </w:r>
      <w:r w:rsidRPr="005F29C7">
        <w:rPr>
          <w:lang w:val="fr-CH" w:eastAsia="de-DE"/>
        </w:rPr>
        <w:object w:dxaOrig="7560" w:dyaOrig="720">
          <v:shape id="_x0000_i1031" type="#_x0000_t75" style="width:378pt;height:34.5pt" o:ole="">
            <v:imagedata r:id="rId26" o:title=""/>
          </v:shape>
          <o:OLEObject Type="Embed" ProgID="Equation.3" ShapeID="_x0000_i1031" DrawAspect="Content" ObjectID="_1478611048" r:id="rId27"/>
        </w:object>
      </w:r>
    </w:p>
    <w:p w:rsidR="00F358A1" w:rsidRPr="005F29C7" w:rsidRDefault="00F358A1" w:rsidP="00F358A1">
      <w:pPr>
        <w:rPr>
          <w:lang w:val="fr-CH" w:eastAsia="de-DE"/>
        </w:rPr>
      </w:pPr>
      <w:r>
        <w:rPr>
          <w:lang w:val="fr-CH" w:eastAsia="de-DE"/>
        </w:rPr>
        <w:t>avec</w:t>
      </w:r>
      <w:r w:rsidRPr="005F29C7">
        <w:rPr>
          <w:lang w:val="fr-CH" w:eastAsia="de-DE"/>
        </w:rPr>
        <w:t>:</w:t>
      </w:r>
    </w:p>
    <w:p w:rsidR="00F358A1" w:rsidRPr="00707505" w:rsidRDefault="00F358A1" w:rsidP="000131CB">
      <w:pPr>
        <w:pStyle w:val="Equationlegend"/>
        <w:rPr>
          <w:lang w:val="fr-CH" w:eastAsia="ja-JP"/>
        </w:rPr>
      </w:pPr>
      <w:r w:rsidRPr="00707505">
        <w:rPr>
          <w:lang w:val="fr-CH" w:eastAsia="de-DE"/>
        </w:rPr>
        <w:tab/>
      </w:r>
      <w:r w:rsidRPr="00707505">
        <w:rPr>
          <w:lang w:val="fr-CH" w:eastAsia="de-DE"/>
        </w:rPr>
        <w:tab/>
      </w:r>
      <w:r w:rsidRPr="005F29C7">
        <w:rPr>
          <w:position w:val="-32"/>
          <w:lang w:eastAsia="de-DE"/>
        </w:rPr>
        <w:object w:dxaOrig="2380" w:dyaOrig="760">
          <v:shape id="_x0000_i1032" type="#_x0000_t75" style="width:120.75pt;height:37.5pt" o:ole="">
            <v:imagedata r:id="rId28" o:title=""/>
          </v:shape>
          <o:OLEObject Type="Embed" ProgID="Equation.3" ShapeID="_x0000_i1032" DrawAspect="Content" ObjectID="_1478611049" r:id="rId29"/>
        </w:object>
      </w:r>
      <w:r w:rsidRPr="00707505">
        <w:rPr>
          <w:lang w:val="fr-CH" w:eastAsia="ja-JP"/>
        </w:rPr>
        <w:t>:</w:t>
      </w:r>
      <w:r w:rsidRPr="00707505">
        <w:rPr>
          <w:lang w:val="fr-CH" w:eastAsia="de-DE"/>
        </w:rPr>
        <w:tab/>
      </w:r>
      <w:r w:rsidRPr="00707505">
        <w:rPr>
          <w:lang w:val="fr-CH"/>
        </w:rPr>
        <w:t>impédance caractéristique dans l'espace libre</w:t>
      </w:r>
      <w:r w:rsidRPr="00707505">
        <w:rPr>
          <w:lang w:val="fr-CH" w:eastAsia="ja-JP"/>
        </w:rPr>
        <w:t>,</w:t>
      </w:r>
    </w:p>
    <w:p w:rsidR="00F358A1" w:rsidRPr="005F29C7" w:rsidRDefault="00F358A1" w:rsidP="00F358A1">
      <w:pPr>
        <w:rPr>
          <w:lang w:val="fr-CH" w:eastAsia="ja-JP"/>
        </w:rPr>
      </w:pPr>
      <w:r>
        <w:rPr>
          <w:lang w:val="fr-CH"/>
        </w:rPr>
        <w:t>d'où</w:t>
      </w:r>
      <w:r w:rsidRPr="005F29C7">
        <w:rPr>
          <w:lang w:val="fr-CH"/>
        </w:rPr>
        <w:t>:</w:t>
      </w:r>
    </w:p>
    <w:p w:rsidR="00F358A1" w:rsidRDefault="00F358A1" w:rsidP="000131CB">
      <w:pPr>
        <w:pStyle w:val="Equation"/>
        <w:rPr>
          <w:lang w:val="fr-CH" w:eastAsia="de-DE"/>
        </w:rPr>
      </w:pPr>
      <w:r w:rsidRPr="005F29C7">
        <w:rPr>
          <w:lang w:val="fr-CH"/>
        </w:rPr>
        <w:tab/>
      </w:r>
      <w:r w:rsidRPr="005F29C7">
        <w:rPr>
          <w:lang w:val="fr-CH"/>
        </w:rPr>
        <w:tab/>
      </w:r>
      <w:r w:rsidRPr="005F29C7">
        <w:rPr>
          <w:lang w:val="fr-CH" w:eastAsia="de-DE"/>
        </w:rPr>
        <w:object w:dxaOrig="5020" w:dyaOrig="380">
          <v:shape id="_x0000_i1033" type="#_x0000_t75" style="width:250.5pt;height:18.75pt" o:ole="">
            <v:imagedata r:id="rId30" o:title=""/>
          </v:shape>
          <o:OLEObject Type="Embed" ProgID="Equation.3" ShapeID="_x0000_i1033" DrawAspect="Content" ObjectID="_1478611050" r:id="rId31"/>
        </w:object>
      </w:r>
    </w:p>
    <w:p w:rsidR="00F358A1" w:rsidRPr="005F29C7" w:rsidRDefault="00F358A1" w:rsidP="000131CB">
      <w:pPr>
        <w:pStyle w:val="AppendixNoTitleAsianMalgunGothic"/>
      </w:pPr>
      <w:r w:rsidRPr="005F29C7">
        <w:lastRenderedPageBreak/>
        <w:t>Appendi</w:t>
      </w:r>
      <w:r>
        <w:t>ce </w:t>
      </w:r>
      <w:r w:rsidRPr="005F29C7">
        <w:rPr>
          <w:lang w:eastAsia="ja-JP"/>
        </w:rPr>
        <w:t xml:space="preserve">1 </w:t>
      </w:r>
      <w:r>
        <w:t>à l'</w:t>
      </w:r>
      <w:r w:rsidRPr="005F29C7">
        <w:t>Annex</w:t>
      </w:r>
      <w:r>
        <w:t>e </w:t>
      </w:r>
      <w:r w:rsidRPr="005F29C7">
        <w:t>1</w:t>
      </w:r>
      <w:r w:rsidRPr="005F29C7">
        <w:br/>
      </w:r>
      <w:r w:rsidRPr="005F29C7">
        <w:br/>
      </w:r>
      <w:r>
        <w:rPr>
          <w:lang w:eastAsia="ja-JP"/>
        </w:rPr>
        <w:t>Rapports de p</w:t>
      </w:r>
      <w:r w:rsidRPr="005F29C7">
        <w:rPr>
          <w:lang w:eastAsia="ja-JP"/>
        </w:rPr>
        <w:t xml:space="preserve">rotection </w:t>
      </w:r>
      <w:r>
        <w:rPr>
          <w:lang w:eastAsia="ja-JP"/>
        </w:rPr>
        <w:t xml:space="preserve">pour un signal </w:t>
      </w:r>
      <w:r w:rsidRPr="005F29C7">
        <w:rPr>
          <w:lang w:eastAsia="ja-JP"/>
        </w:rPr>
        <w:t xml:space="preserve">AT-DMB </w:t>
      </w:r>
      <w:r>
        <w:rPr>
          <w:lang w:eastAsia="ja-JP"/>
        </w:rPr>
        <w:t>brouillé par des signaux T</w:t>
      </w:r>
      <w:r>
        <w:rPr>
          <w:lang w:eastAsia="ja-JP"/>
        </w:rPr>
        <w:noBreakHyphen/>
      </w:r>
      <w:r w:rsidRPr="005F29C7">
        <w:rPr>
          <w:lang w:eastAsia="ja-JP"/>
        </w:rPr>
        <w:t>DMB/AT-DMB adjacent</w:t>
      </w:r>
      <w:r>
        <w:rPr>
          <w:lang w:eastAsia="ja-JP"/>
        </w:rPr>
        <w:t>s,</w:t>
      </w:r>
      <w:r w:rsidRPr="005F29C7">
        <w:rPr>
          <w:lang w:eastAsia="ja-JP"/>
        </w:rPr>
        <w:t xml:space="preserve"> </w:t>
      </w:r>
      <w:r>
        <w:t xml:space="preserve">pour différents espacements de fréquence </w:t>
      </w:r>
      <w:r>
        <w:br/>
        <w:t>réguliers dans la bande d'ondes métriques</w:t>
      </w:r>
    </w:p>
    <w:p w:rsidR="00F358A1" w:rsidRPr="005F29C7" w:rsidRDefault="00F358A1" w:rsidP="000131CB">
      <w:pPr>
        <w:pStyle w:val="Normalaftertitle0"/>
        <w:jc w:val="lowKashida"/>
        <w:rPr>
          <w:rFonts w:eastAsia="Malgun Gothic"/>
          <w:lang w:val="fr-CH" w:eastAsia="ko-KR"/>
        </w:rPr>
      </w:pPr>
      <w:r>
        <w:rPr>
          <w:lang w:val="fr-CH" w:eastAsia="ko-KR"/>
        </w:rPr>
        <w:t>Les Tableaux </w:t>
      </w:r>
      <w:r w:rsidRPr="005F29C7">
        <w:rPr>
          <w:lang w:val="fr-CH" w:eastAsia="zh-CN"/>
        </w:rPr>
        <w:t xml:space="preserve">13 </w:t>
      </w:r>
      <w:r>
        <w:rPr>
          <w:lang w:val="fr-CH" w:eastAsia="ko-KR"/>
        </w:rPr>
        <w:t xml:space="preserve">à </w:t>
      </w:r>
      <w:r w:rsidRPr="005F29C7">
        <w:rPr>
          <w:lang w:val="fr-CH" w:eastAsia="ko-KR"/>
        </w:rPr>
        <w:t xml:space="preserve">29 </w:t>
      </w:r>
      <w:r>
        <w:rPr>
          <w:lang w:val="fr-CH" w:eastAsia="ko-KR"/>
        </w:rPr>
        <w:t xml:space="preserve">indiquent le rapport </w:t>
      </w:r>
      <w:r w:rsidRPr="008C1707">
        <w:rPr>
          <w:i/>
          <w:iCs/>
          <w:lang w:val="fr-CH" w:eastAsia="ko-KR"/>
        </w:rPr>
        <w:t>D</w:t>
      </w:r>
      <w:r w:rsidRPr="00F10AEC">
        <w:rPr>
          <w:lang w:val="fr-CH" w:eastAsia="ko-KR"/>
        </w:rPr>
        <w:t>/</w:t>
      </w:r>
      <w:r w:rsidRPr="008C1707">
        <w:rPr>
          <w:i/>
          <w:iCs/>
          <w:lang w:val="fr-CH" w:eastAsia="ko-KR"/>
        </w:rPr>
        <w:t>U</w:t>
      </w:r>
      <w:r w:rsidRPr="005F29C7">
        <w:rPr>
          <w:lang w:val="fr-CH" w:eastAsia="ko-KR"/>
        </w:rPr>
        <w:t xml:space="preserve"> </w:t>
      </w:r>
      <w:r>
        <w:rPr>
          <w:lang w:val="fr-CH" w:eastAsia="ko-KR"/>
        </w:rPr>
        <w:t xml:space="preserve">requis pour un signal utile </w:t>
      </w:r>
      <w:r w:rsidRPr="005F29C7">
        <w:rPr>
          <w:lang w:val="fr-CH" w:eastAsia="ko-KR"/>
        </w:rPr>
        <w:t xml:space="preserve">AT-DMB </w:t>
      </w:r>
      <w:r>
        <w:rPr>
          <w:lang w:val="fr-CH" w:eastAsia="ko-KR"/>
        </w:rPr>
        <w:t xml:space="preserve">vis-à-vis de signaux brouilleurs </w:t>
      </w:r>
      <w:r w:rsidRPr="005F29C7">
        <w:rPr>
          <w:lang w:val="fr-CH" w:eastAsia="ko-KR"/>
        </w:rPr>
        <w:t>T-</w:t>
      </w:r>
      <w:r>
        <w:rPr>
          <w:lang w:val="fr-CH" w:eastAsia="ko-KR"/>
        </w:rPr>
        <w:t>DMB et AT-DMB adjacents, pour différents espacements de fréquence réguliers</w:t>
      </w:r>
      <w:r w:rsidRPr="005F29C7">
        <w:rPr>
          <w:lang w:val="fr-CH" w:eastAsia="ko-KR"/>
        </w:rPr>
        <w:t xml:space="preserve">. </w:t>
      </w:r>
      <w:r>
        <w:rPr>
          <w:lang w:val="fr-CH" w:eastAsia="ko-KR"/>
        </w:rPr>
        <w:t xml:space="preserve">Les </w:t>
      </w:r>
      <w:r w:rsidRPr="005F29C7">
        <w:rPr>
          <w:lang w:val="fr-CH" w:eastAsia="ko-KR"/>
        </w:rPr>
        <w:t>graph</w:t>
      </w:r>
      <w:r>
        <w:rPr>
          <w:lang w:val="fr-CH" w:eastAsia="ko-KR"/>
        </w:rPr>
        <w:t>e</w:t>
      </w:r>
      <w:r w:rsidRPr="005F29C7">
        <w:rPr>
          <w:lang w:val="fr-CH" w:eastAsia="ko-KR"/>
        </w:rPr>
        <w:t xml:space="preserve">s </w:t>
      </w:r>
      <w:r>
        <w:rPr>
          <w:lang w:val="fr-CH" w:eastAsia="ko-KR"/>
        </w:rPr>
        <w:t xml:space="preserve">du rapport </w:t>
      </w:r>
      <w:r w:rsidRPr="008C1707">
        <w:rPr>
          <w:i/>
          <w:iCs/>
          <w:lang w:val="fr-CH" w:eastAsia="ko-KR"/>
        </w:rPr>
        <w:t>D</w:t>
      </w:r>
      <w:r w:rsidRPr="00F10AEC">
        <w:rPr>
          <w:lang w:val="fr-CH" w:eastAsia="ko-KR"/>
        </w:rPr>
        <w:t>/</w:t>
      </w:r>
      <w:r w:rsidRPr="008C1707">
        <w:rPr>
          <w:i/>
          <w:iCs/>
          <w:lang w:val="fr-CH" w:eastAsia="ko-KR"/>
        </w:rPr>
        <w:t>U</w:t>
      </w:r>
      <w:r w:rsidRPr="005F29C7">
        <w:rPr>
          <w:lang w:val="fr-CH" w:eastAsia="ko-KR"/>
        </w:rPr>
        <w:t xml:space="preserve"> </w:t>
      </w:r>
      <w:r>
        <w:rPr>
          <w:lang w:val="fr-CH" w:eastAsia="ko-KR"/>
        </w:rPr>
        <w:t xml:space="preserve">requis sont représentés dans les </w:t>
      </w:r>
      <w:r w:rsidRPr="005F29C7">
        <w:rPr>
          <w:lang w:val="fr-CH" w:eastAsia="ko-KR"/>
        </w:rPr>
        <w:t>Fig</w:t>
      </w:r>
      <w:r>
        <w:rPr>
          <w:lang w:val="fr-CH" w:eastAsia="ko-KR"/>
        </w:rPr>
        <w:t xml:space="preserve">. </w:t>
      </w:r>
      <w:r w:rsidRPr="005F29C7">
        <w:rPr>
          <w:lang w:val="fr-CH" w:eastAsia="ko-KR"/>
        </w:rPr>
        <w:t xml:space="preserve">5 </w:t>
      </w:r>
      <w:r>
        <w:rPr>
          <w:lang w:val="fr-CH" w:eastAsia="ko-KR"/>
        </w:rPr>
        <w:t xml:space="preserve">à </w:t>
      </w:r>
      <w:r w:rsidRPr="005F29C7">
        <w:rPr>
          <w:lang w:val="fr-CH" w:eastAsia="ko-KR"/>
        </w:rPr>
        <w:t>21.</w:t>
      </w:r>
    </w:p>
    <w:p w:rsidR="00F358A1" w:rsidRPr="005F29C7" w:rsidRDefault="00F358A1" w:rsidP="000131CB">
      <w:pPr>
        <w:pStyle w:val="TableNoBR"/>
        <w:rPr>
          <w:rFonts w:eastAsia="Malgun Gothic"/>
          <w:lang w:val="fr-CH" w:eastAsia="ko-KR"/>
        </w:rPr>
      </w:pPr>
      <w:r>
        <w:rPr>
          <w:lang w:val="fr-CH"/>
        </w:rPr>
        <w:t xml:space="preserve">TABLEAU </w:t>
      </w:r>
      <w:r w:rsidRPr="005F29C7">
        <w:rPr>
          <w:lang w:val="fr-CH" w:eastAsia="zh-CN"/>
        </w:rPr>
        <w:t>13</w:t>
      </w:r>
    </w:p>
    <w:p w:rsidR="00F358A1" w:rsidRPr="005F29C7" w:rsidRDefault="00F358A1" w:rsidP="000131CB">
      <w:pPr>
        <w:pStyle w:val="TabletitleBR"/>
        <w:rPr>
          <w:lang w:val="fr-CH" w:eastAsia="ko-KR"/>
        </w:rPr>
      </w:pPr>
      <w:r>
        <w:rPr>
          <w:lang w:val="fr-CH"/>
        </w:rPr>
        <w:t xml:space="preserve">Rapport </w:t>
      </w:r>
      <w:r w:rsidRPr="008C1707">
        <w:rPr>
          <w:i/>
          <w:lang w:val="fr-CH"/>
        </w:rPr>
        <w:t>D</w:t>
      </w:r>
      <w:r w:rsidRPr="00F10AEC">
        <w:rPr>
          <w:iCs/>
          <w:lang w:val="fr-CH"/>
        </w:rPr>
        <w:t>/</w:t>
      </w:r>
      <w:r w:rsidRPr="008C1707">
        <w:rPr>
          <w:i/>
          <w:lang w:val="fr-CH"/>
        </w:rPr>
        <w:t>U</w:t>
      </w:r>
      <w:r>
        <w:rPr>
          <w:lang w:val="fr-CH"/>
        </w:rPr>
        <w:t xml:space="preserve"> requis</w:t>
      </w:r>
      <w:r w:rsidRPr="005F29C7">
        <w:rPr>
          <w:lang w:val="fr-CH"/>
        </w:rPr>
        <w:t xml:space="preserve"> </w:t>
      </w:r>
      <w:r>
        <w:rPr>
          <w:lang w:val="fr-CH"/>
        </w:rPr>
        <w:t xml:space="preserve">pour un signal utile </w:t>
      </w:r>
      <w:r w:rsidRPr="005F29C7">
        <w:rPr>
          <w:lang w:val="fr-CH" w:eastAsia="ko-KR"/>
        </w:rPr>
        <w:t xml:space="preserve">T-DMB </w:t>
      </w:r>
      <w:r>
        <w:rPr>
          <w:lang w:val="fr-CH" w:eastAsia="ko-KR"/>
        </w:rPr>
        <w:t xml:space="preserve">brouillé </w:t>
      </w:r>
      <w:r>
        <w:rPr>
          <w:lang w:val="fr-CH" w:eastAsia="ko-KR"/>
        </w:rPr>
        <w:br/>
        <w:t>par un signal brouilleur T</w:t>
      </w:r>
      <w:r>
        <w:rPr>
          <w:lang w:val="fr-CH" w:eastAsia="ko-KR"/>
        </w:rPr>
        <w:noBreakHyphen/>
      </w:r>
      <w:r w:rsidRPr="005F29C7">
        <w:rPr>
          <w:lang w:val="fr-CH" w:eastAsia="ko-KR"/>
        </w:rPr>
        <w:t xml:space="preserve">DMB/AT-DMB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246"/>
        <w:gridCol w:w="2246"/>
        <w:gridCol w:w="3084"/>
      </w:tblGrid>
      <w:tr w:rsidR="00F358A1" w:rsidRPr="005F29C7" w:rsidTr="000131CB">
        <w:trPr>
          <w:jc w:val="center"/>
        </w:trPr>
        <w:tc>
          <w:tcPr>
            <w:tcW w:w="1843" w:type="dxa"/>
            <w:vAlign w:val="center"/>
          </w:tcPr>
          <w:p w:rsidR="00F358A1" w:rsidRPr="005F29C7" w:rsidRDefault="00F358A1" w:rsidP="000131CB">
            <w:pPr>
              <w:pStyle w:val="Tablehead"/>
              <w:rPr>
                <w:lang w:val="fr-CH" w:eastAsia="ko-KR"/>
              </w:rPr>
            </w:pPr>
            <w:r>
              <w:rPr>
                <w:lang w:val="fr-CH"/>
              </w:rPr>
              <w:t xml:space="preserve">Signal brouilleur </w:t>
            </w:r>
            <w:r w:rsidRPr="005F29C7">
              <w:rPr>
                <w:lang w:val="fr-CH"/>
              </w:rPr>
              <w:t>T-DMB</w:t>
            </w:r>
            <w:r w:rsidRPr="005F29C7">
              <w:rPr>
                <w:lang w:val="fr-CH" w:eastAsia="ko-KR"/>
              </w:rPr>
              <w:t>/</w:t>
            </w:r>
            <w:r w:rsidRPr="005F29C7">
              <w:rPr>
                <w:lang w:val="fr-CH" w:eastAsia="ko-KR"/>
              </w:rPr>
              <w:br/>
              <w:t>AT-DMB</w:t>
            </w:r>
            <w:r w:rsidRPr="005F29C7">
              <w:rPr>
                <w:lang w:val="fr-CH"/>
              </w:rPr>
              <w:t xml:space="preserve"> </w:t>
            </w:r>
          </w:p>
        </w:tc>
        <w:tc>
          <w:tcPr>
            <w:tcW w:w="4014" w:type="dxa"/>
            <w:gridSpan w:val="2"/>
            <w:vAlign w:val="center"/>
          </w:tcPr>
          <w:p w:rsidR="00F358A1" w:rsidRPr="005F29C7" w:rsidRDefault="00F358A1" w:rsidP="000131CB">
            <w:pPr>
              <w:pStyle w:val="Tablehead"/>
              <w:rPr>
                <w:lang w:val="fr-CH"/>
              </w:rPr>
            </w:pPr>
            <w:r>
              <w:rPr>
                <w:lang w:val="fr-CH" w:eastAsia="ko-KR"/>
              </w:rPr>
              <w:t xml:space="preserve">Signal utile </w:t>
            </w:r>
            <w:r w:rsidRPr="005F29C7">
              <w:rPr>
                <w:lang w:val="fr-CH" w:eastAsia="ko-KR"/>
              </w:rPr>
              <w:t xml:space="preserve">T-DMB </w:t>
            </w:r>
          </w:p>
        </w:tc>
        <w:tc>
          <w:tcPr>
            <w:tcW w:w="2756" w:type="dxa"/>
            <w:vMerge w:val="restart"/>
            <w:vAlign w:val="center"/>
          </w:tcPr>
          <w:p w:rsidR="00F358A1" w:rsidRPr="005F29C7" w:rsidRDefault="00F358A1" w:rsidP="000131CB">
            <w:pPr>
              <w:pStyle w:val="Tablehead"/>
              <w:rPr>
                <w:lang w:val="fr-CH"/>
              </w:rPr>
            </w:pPr>
            <w:r w:rsidRPr="008C1707">
              <w:rPr>
                <w:iCs/>
                <w:lang w:val="fr-CH"/>
              </w:rPr>
              <w:t xml:space="preserve">Rapport </w:t>
            </w:r>
            <w:r w:rsidRPr="008C1707">
              <w:rPr>
                <w:i/>
                <w:iCs/>
                <w:lang w:val="fr-CH"/>
              </w:rPr>
              <w:t>D</w:t>
            </w:r>
            <w:r w:rsidRPr="00F10AEC">
              <w:rPr>
                <w:lang w:val="fr-CH"/>
              </w:rPr>
              <w:t>/</w:t>
            </w:r>
            <w:r w:rsidRPr="008C1707">
              <w:rPr>
                <w:i/>
                <w:iCs/>
                <w:lang w:val="fr-CH"/>
              </w:rPr>
              <w:t>U</w:t>
            </w:r>
            <w:r w:rsidRPr="008C1707">
              <w:rPr>
                <w:iCs/>
                <w:lang w:val="fr-CH"/>
              </w:rPr>
              <w:t xml:space="preserve"> requis </w:t>
            </w:r>
            <w:r>
              <w:rPr>
                <w:iCs/>
                <w:lang w:val="fr-CH"/>
              </w:rPr>
              <w:t xml:space="preserve">pour le signal utile </w:t>
            </w:r>
            <w:r w:rsidRPr="005F29C7">
              <w:rPr>
                <w:lang w:val="fr-CH" w:eastAsia="ko-KR"/>
              </w:rPr>
              <w:t xml:space="preserve">T-DMB </w:t>
            </w:r>
            <w:r>
              <w:rPr>
                <w:rFonts w:eastAsia="Malgun Gothic"/>
                <w:lang w:val="fr-CH" w:eastAsia="ko-KR"/>
              </w:rPr>
              <w:br/>
            </w:r>
            <w:r w:rsidRPr="005F29C7">
              <w:rPr>
                <w:lang w:val="fr-CH"/>
              </w:rPr>
              <w:t>(dB)</w:t>
            </w:r>
          </w:p>
        </w:tc>
      </w:tr>
      <w:tr w:rsidR="00F358A1" w:rsidRPr="005F29C7" w:rsidTr="000131CB">
        <w:trPr>
          <w:jc w:val="center"/>
        </w:trPr>
        <w:tc>
          <w:tcPr>
            <w:tcW w:w="1843" w:type="dxa"/>
            <w:vAlign w:val="center"/>
          </w:tcPr>
          <w:p w:rsidR="00F358A1" w:rsidRPr="005F29C7" w:rsidRDefault="00F358A1" w:rsidP="000131CB">
            <w:pPr>
              <w:pStyle w:val="Tablehead"/>
              <w:rPr>
                <w:lang w:val="fr-CH" w:eastAsia="ko-KR"/>
              </w:rPr>
            </w:pPr>
            <w:r>
              <w:rPr>
                <w:lang w:val="fr-CH" w:eastAsia="ko-KR"/>
              </w:rPr>
              <w:t>Fréquence</w:t>
            </w:r>
            <w:r w:rsidRPr="005F29C7">
              <w:rPr>
                <w:lang w:val="fr-CH" w:eastAsia="ko-KR"/>
              </w:rPr>
              <w:br/>
              <w:t>(MHz)</w:t>
            </w:r>
          </w:p>
        </w:tc>
        <w:tc>
          <w:tcPr>
            <w:tcW w:w="2007" w:type="dxa"/>
            <w:vAlign w:val="center"/>
          </w:tcPr>
          <w:p w:rsidR="00F358A1" w:rsidRPr="005F29C7" w:rsidRDefault="00F358A1" w:rsidP="000131CB">
            <w:pPr>
              <w:pStyle w:val="Tablehead"/>
              <w:rPr>
                <w:lang w:val="fr-CH" w:eastAsia="ko-KR"/>
              </w:rPr>
            </w:pPr>
            <w:r>
              <w:rPr>
                <w:lang w:val="fr-CH" w:eastAsia="ko-KR"/>
              </w:rPr>
              <w:t>Fréquence</w:t>
            </w:r>
            <w:r w:rsidRPr="005F29C7">
              <w:rPr>
                <w:lang w:val="fr-CH" w:eastAsia="ko-KR"/>
              </w:rPr>
              <w:br/>
              <w:t>(MHz)</w:t>
            </w:r>
          </w:p>
        </w:tc>
        <w:tc>
          <w:tcPr>
            <w:tcW w:w="2007" w:type="dxa"/>
            <w:vAlign w:val="center"/>
          </w:tcPr>
          <w:p w:rsidR="00F358A1" w:rsidRPr="005F29C7" w:rsidRDefault="00F358A1" w:rsidP="000131CB">
            <w:pPr>
              <w:pStyle w:val="Tablehead"/>
              <w:rPr>
                <w:rFonts w:eastAsia="Malgun Gothic"/>
                <w:lang w:val="fr-CH"/>
              </w:rPr>
            </w:pPr>
            <w:r>
              <w:rPr>
                <w:lang w:val="fr-CH" w:eastAsia="ko-KR"/>
              </w:rPr>
              <w:t>Espacement de fréquence</w:t>
            </w:r>
            <w:r w:rsidRPr="005F29C7">
              <w:rPr>
                <w:lang w:val="fr-CH" w:eastAsia="ko-KR"/>
              </w:rPr>
              <w:t xml:space="preserve"> </w:t>
            </w:r>
            <w:r w:rsidRPr="005F29C7">
              <w:rPr>
                <w:lang w:val="fr-CH" w:eastAsia="ko-KR"/>
              </w:rPr>
              <w:br/>
              <w:t>(MHz)</w:t>
            </w:r>
          </w:p>
        </w:tc>
        <w:tc>
          <w:tcPr>
            <w:tcW w:w="2756" w:type="dxa"/>
            <w:vMerge/>
            <w:vAlign w:val="center"/>
          </w:tcPr>
          <w:p w:rsidR="00F358A1" w:rsidRPr="005F29C7" w:rsidRDefault="00F358A1" w:rsidP="000131CB">
            <w:pPr>
              <w:pStyle w:val="Tablehead"/>
              <w:rPr>
                <w:lang w:val="fr-CH"/>
              </w:rPr>
            </w:pPr>
          </w:p>
        </w:tc>
      </w:tr>
      <w:tr w:rsidR="00F358A1" w:rsidRPr="005F29C7" w:rsidTr="000131CB">
        <w:trPr>
          <w:jc w:val="center"/>
        </w:trPr>
        <w:tc>
          <w:tcPr>
            <w:tcW w:w="1843" w:type="dxa"/>
            <w:vMerge w:val="restart"/>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–52</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–52</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–44</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–18</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–1</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2</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3</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6</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07" w:type="dxa"/>
            <w:vAlign w:val="center"/>
          </w:tcPr>
          <w:p w:rsidR="00F358A1" w:rsidRPr="005F29C7" w:rsidRDefault="00F358A1" w:rsidP="000131CB">
            <w:pPr>
              <w:pStyle w:val="Tabletext"/>
              <w:jc w:val="center"/>
              <w:rPr>
                <w:lang w:val="fr-CH" w:eastAsia="ko-KR"/>
              </w:rPr>
            </w:pPr>
            <w:r w:rsidRPr="005F29C7">
              <w:rPr>
                <w:lang w:val="fr-CH"/>
              </w:rPr>
              <w:t>0</w:t>
            </w:r>
            <w:r>
              <w:rPr>
                <w:lang w:val="fr-CH"/>
              </w:rPr>
              <w:t>,</w:t>
            </w:r>
            <w:r w:rsidRPr="005F29C7">
              <w:rPr>
                <w:lang w:val="fr-CH"/>
              </w:rPr>
              <w:t>8</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3</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rPr>
              <w:t>1</w:t>
            </w:r>
            <w:r>
              <w:rPr>
                <w:lang w:val="fr-CH"/>
              </w:rPr>
              <w:t>,</w:t>
            </w:r>
            <w:r w:rsidRPr="005F29C7">
              <w:rPr>
                <w:lang w:val="fr-CH"/>
              </w:rPr>
              <w:t>0</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2</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rPr>
            </w:pPr>
          </w:p>
        </w:tc>
        <w:tc>
          <w:tcPr>
            <w:tcW w:w="2007" w:type="dxa"/>
            <w:vAlign w:val="center"/>
          </w:tcPr>
          <w:p w:rsidR="00F358A1" w:rsidRPr="005F29C7" w:rsidRDefault="00F358A1" w:rsidP="000131CB">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–1</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rPr>
            </w:pPr>
          </w:p>
        </w:tc>
        <w:tc>
          <w:tcPr>
            <w:tcW w:w="2007" w:type="dxa"/>
            <w:vAlign w:val="center"/>
          </w:tcPr>
          <w:p w:rsidR="00F358A1" w:rsidRPr="005F29C7" w:rsidRDefault="00F358A1" w:rsidP="000131CB">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–18</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rPr>
            </w:pPr>
          </w:p>
        </w:tc>
        <w:tc>
          <w:tcPr>
            <w:tcW w:w="2007" w:type="dxa"/>
            <w:vAlign w:val="center"/>
          </w:tcPr>
          <w:p w:rsidR="00F358A1" w:rsidRPr="005F29C7" w:rsidRDefault="00F358A1" w:rsidP="000131CB">
            <w:pPr>
              <w:pStyle w:val="Tabletext"/>
              <w:jc w:val="center"/>
              <w:rPr>
                <w:lang w:val="fr-CH"/>
              </w:rPr>
            </w:pPr>
            <w:r w:rsidRPr="005F29C7">
              <w:rPr>
                <w:lang w:val="fr-CH" w:eastAsia="ko-KR"/>
              </w:rPr>
              <w:t>214</w:t>
            </w:r>
            <w:r>
              <w:rPr>
                <w:lang w:val="fr-CH" w:eastAsia="ko-KR"/>
              </w:rPr>
              <w:t>,</w:t>
            </w:r>
            <w:r w:rsidRPr="005F29C7">
              <w:rPr>
                <w:lang w:val="fr-CH" w:eastAsia="ko-KR"/>
              </w:rPr>
              <w:t>608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–40</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1</w:t>
            </w:r>
            <w:r>
              <w:rPr>
                <w:lang w:val="fr-CH"/>
              </w:rPr>
              <w:t>,</w:t>
            </w:r>
            <w:r w:rsidRPr="005F29C7">
              <w:rPr>
                <w:lang w:val="fr-CH"/>
              </w:rPr>
              <w:t>8</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–52</w:t>
            </w:r>
          </w:p>
        </w:tc>
      </w:tr>
      <w:tr w:rsidR="00F358A1" w:rsidRPr="005F29C7" w:rsidTr="000131CB">
        <w:trPr>
          <w:jc w:val="center"/>
        </w:trPr>
        <w:tc>
          <w:tcPr>
            <w:tcW w:w="1843" w:type="dxa"/>
            <w:vMerge/>
            <w:vAlign w:val="center"/>
          </w:tcPr>
          <w:p w:rsidR="00F358A1" w:rsidRPr="005F29C7" w:rsidRDefault="00F358A1" w:rsidP="000131CB">
            <w:pPr>
              <w:pStyle w:val="Tabletext"/>
              <w:jc w:val="center"/>
              <w:rPr>
                <w:lang w:val="fr-CH" w:eastAsia="ko-KR"/>
              </w:rPr>
            </w:pPr>
          </w:p>
        </w:tc>
        <w:tc>
          <w:tcPr>
            <w:tcW w:w="2007" w:type="dxa"/>
            <w:vAlign w:val="center"/>
          </w:tcPr>
          <w:p w:rsidR="00F358A1" w:rsidRPr="005F29C7" w:rsidRDefault="00F358A1" w:rsidP="000131CB">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07" w:type="dxa"/>
            <w:vAlign w:val="center"/>
          </w:tcPr>
          <w:p w:rsidR="00F358A1" w:rsidRPr="005F29C7" w:rsidRDefault="00F358A1" w:rsidP="000131CB">
            <w:pPr>
              <w:pStyle w:val="Tabletext"/>
              <w:jc w:val="center"/>
              <w:rPr>
                <w:lang w:val="fr-CH" w:eastAsia="ko-KR"/>
              </w:rPr>
            </w:pPr>
            <w:r w:rsidRPr="005F29C7">
              <w:rPr>
                <w:lang w:val="fr-CH" w:eastAsia="ko-KR"/>
              </w:rPr>
              <w:t>2</w:t>
            </w:r>
            <w:r>
              <w:rPr>
                <w:lang w:val="fr-CH"/>
              </w:rPr>
              <w:t>,</w:t>
            </w:r>
            <w:r w:rsidRPr="005F29C7">
              <w:rPr>
                <w:lang w:val="fr-CH"/>
              </w:rPr>
              <w:t>0</w:t>
            </w:r>
          </w:p>
        </w:tc>
        <w:tc>
          <w:tcPr>
            <w:tcW w:w="2756" w:type="dxa"/>
            <w:vAlign w:val="center"/>
          </w:tcPr>
          <w:p w:rsidR="00F358A1" w:rsidRPr="005F29C7" w:rsidRDefault="00F358A1" w:rsidP="000131CB">
            <w:pPr>
              <w:pStyle w:val="Tabletext"/>
              <w:jc w:val="center"/>
              <w:rPr>
                <w:lang w:val="fr-CH" w:eastAsia="ko-KR"/>
              </w:rPr>
            </w:pPr>
            <w:r w:rsidRPr="005F29C7">
              <w:rPr>
                <w:lang w:val="fr-CH" w:eastAsia="ko-KR"/>
              </w:rPr>
              <w:t>–52</w:t>
            </w:r>
          </w:p>
        </w:tc>
      </w:tr>
    </w:tbl>
    <w:p w:rsidR="00F358A1" w:rsidRPr="005F29C7" w:rsidRDefault="00F358A1" w:rsidP="00660313">
      <w:pPr>
        <w:pStyle w:val="Tablefin"/>
      </w:pPr>
    </w:p>
    <w:p w:rsidR="00F358A1" w:rsidRPr="005F29C7" w:rsidRDefault="00F358A1" w:rsidP="00F358A1">
      <w:pPr>
        <w:pStyle w:val="FigureNo"/>
        <w:rPr>
          <w:rFonts w:eastAsia="Malgun Gothic"/>
          <w:lang w:val="fr-CH"/>
        </w:rPr>
      </w:pPr>
      <w:r w:rsidRPr="005F29C7">
        <w:rPr>
          <w:lang w:val="fr-CH"/>
        </w:rPr>
        <w:lastRenderedPageBreak/>
        <w:t>FIGURE 5</w:t>
      </w:r>
    </w:p>
    <w:p w:rsidR="00F358A1" w:rsidRPr="005F29C7" w:rsidRDefault="00F358A1" w:rsidP="00F358A1">
      <w:pPr>
        <w:pStyle w:val="Figuretitle"/>
        <w:rPr>
          <w:lang w:val="fr-CH"/>
        </w:rPr>
      </w:pPr>
      <w:r>
        <w:rPr>
          <w:lang w:val="fr-CH"/>
        </w:rPr>
        <w:t xml:space="preserve">Graphe du rapport </w:t>
      </w:r>
      <w:r w:rsidRPr="008C1707">
        <w:rPr>
          <w:i/>
          <w:lang w:val="fr-CH"/>
        </w:rPr>
        <w:t>D</w:t>
      </w:r>
      <w:r w:rsidRPr="00F10AEC">
        <w:rPr>
          <w:iCs/>
          <w:lang w:val="fr-CH"/>
        </w:rPr>
        <w:t>/</w:t>
      </w:r>
      <w:r w:rsidRPr="008C1707">
        <w:rPr>
          <w:i/>
          <w:lang w:val="fr-CH"/>
        </w:rPr>
        <w:t>U</w:t>
      </w:r>
      <w:r>
        <w:rPr>
          <w:lang w:val="fr-CH"/>
        </w:rPr>
        <w:t xml:space="preserve"> requis</w:t>
      </w:r>
      <w:r w:rsidRPr="005F29C7">
        <w:rPr>
          <w:lang w:val="fr-CH"/>
        </w:rPr>
        <w:t xml:space="preserve"> </w:t>
      </w:r>
      <w:r>
        <w:rPr>
          <w:lang w:val="fr-CH"/>
        </w:rPr>
        <w:t xml:space="preserve">pour un signal utile </w:t>
      </w:r>
      <w:r w:rsidRPr="005F29C7">
        <w:rPr>
          <w:lang w:val="fr-CH"/>
        </w:rPr>
        <w:t xml:space="preserve">T-DMB </w:t>
      </w:r>
      <w:r>
        <w:rPr>
          <w:lang w:val="fr-CH"/>
        </w:rPr>
        <w:t xml:space="preserve">brouillé </w:t>
      </w:r>
      <w:r>
        <w:rPr>
          <w:lang w:val="fr-CH"/>
        </w:rPr>
        <w:br/>
        <w:t xml:space="preserve">par un signal brouilleur </w:t>
      </w:r>
      <w:r w:rsidRPr="005F29C7">
        <w:rPr>
          <w:lang w:val="fr-CH"/>
        </w:rPr>
        <w:t xml:space="preserve">T-DMB/AT-DMB </w:t>
      </w:r>
    </w:p>
    <w:p w:rsidR="00F358A1" w:rsidRPr="005F29C7" w:rsidRDefault="00F358A1" w:rsidP="000131CB">
      <w:pPr>
        <w:pStyle w:val="Figure"/>
        <w:rPr>
          <w:lang w:val="fr-CH" w:eastAsia="ko-KR"/>
        </w:rPr>
      </w:pPr>
      <w:r w:rsidRPr="005F29C7">
        <w:rPr>
          <w:lang w:val="fr-CH" w:eastAsia="ko-KR"/>
        </w:rPr>
        <w:object w:dxaOrig="4345" w:dyaOrig="3180">
          <v:shape id="_x0000_i1034" type="#_x0000_t75" style="width:5in;height:263.25pt" o:ole="">
            <v:imagedata r:id="rId32" o:title=""/>
          </v:shape>
          <o:OLEObject Type="Embed" ProgID="CorelDRAW.Graphic.14" ShapeID="_x0000_i1034" DrawAspect="Content" ObjectID="_1478611051" r:id="rId33"/>
        </w:object>
      </w:r>
    </w:p>
    <w:p w:rsidR="00F358A1" w:rsidRPr="005F29C7" w:rsidRDefault="00F358A1" w:rsidP="00F358A1">
      <w:pPr>
        <w:pStyle w:val="TableNoBR"/>
        <w:rPr>
          <w:rFonts w:eastAsia="Malgun Gothic"/>
          <w:lang w:val="fr-CH"/>
        </w:rPr>
      </w:pPr>
      <w:r>
        <w:rPr>
          <w:lang w:val="fr-CH"/>
        </w:rPr>
        <w:t xml:space="preserve">TABLEAU </w:t>
      </w:r>
      <w:r w:rsidRPr="005F29C7">
        <w:rPr>
          <w:lang w:val="fr-CH"/>
        </w:rPr>
        <w:t>14</w:t>
      </w:r>
    </w:p>
    <w:p w:rsidR="00F358A1" w:rsidRPr="005F29C7" w:rsidRDefault="00F358A1" w:rsidP="00F358A1">
      <w:pPr>
        <w:pStyle w:val="TabletitleBR"/>
        <w:rPr>
          <w:lang w:val="fr-CH"/>
        </w:rPr>
      </w:pPr>
      <w:r>
        <w:rPr>
          <w:lang w:val="fr-CH"/>
        </w:rPr>
        <w:t xml:space="preserve">Rapport </w:t>
      </w:r>
      <w:r w:rsidRPr="008C1707">
        <w:rPr>
          <w:i/>
          <w:lang w:val="fr-CH"/>
        </w:rPr>
        <w:t>D</w:t>
      </w:r>
      <w:r w:rsidRPr="00F10AEC">
        <w:rPr>
          <w:iCs/>
          <w:lang w:val="fr-CH"/>
        </w:rPr>
        <w:t>/</w:t>
      </w:r>
      <w:r w:rsidRPr="008C1707">
        <w:rPr>
          <w:i/>
          <w:lang w:val="fr-CH"/>
        </w:rPr>
        <w:t>U</w:t>
      </w:r>
      <w:r>
        <w:rPr>
          <w:lang w:val="fr-CH"/>
        </w:rPr>
        <w:t xml:space="preserve"> requis</w:t>
      </w:r>
      <w:r w:rsidRPr="005F29C7">
        <w:rPr>
          <w:lang w:val="fr-CH"/>
        </w:rPr>
        <w:t xml:space="preserve"> </w:t>
      </w:r>
      <w:r>
        <w:rPr>
          <w:lang w:val="fr-CH"/>
        </w:rPr>
        <w:t xml:space="preserve">pour un signal utile </w:t>
      </w:r>
      <w:r w:rsidRPr="005F29C7">
        <w:rPr>
          <w:lang w:val="fr-CH" w:eastAsia="ko-KR"/>
        </w:rPr>
        <w:t xml:space="preserve">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 xml:space="preserve">5, </w:t>
      </w:r>
      <w:r>
        <w:rPr>
          <w:lang w:val="fr-CH" w:eastAsia="ko-KR"/>
        </w:rPr>
        <w:t>rendement du turbo</w:t>
      </w:r>
      <w:r w:rsidRPr="005F29C7">
        <w:rPr>
          <w:lang w:val="fr-CH" w:eastAsia="ko-KR"/>
        </w:rPr>
        <w:t xml:space="preserve">code </w:t>
      </w:r>
      <w:r>
        <w:rPr>
          <w:lang w:val="fr-CH" w:eastAsia="ko-KR"/>
        </w:rPr>
        <w:t xml:space="preserve">de </w:t>
      </w:r>
      <w:r w:rsidRPr="005F29C7">
        <w:rPr>
          <w:lang w:val="fr-CH" w:eastAsia="ko-KR"/>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710746">
            <w:pPr>
              <w:pStyle w:val="Tablehead"/>
              <w:rPr>
                <w:lang w:val="fr-CH" w:eastAsia="ko-KR"/>
              </w:rPr>
            </w:pPr>
            <w:r>
              <w:rPr>
                <w:lang w:val="fr-CH"/>
              </w:rPr>
              <w:t xml:space="preserve">Signal brouilleur </w:t>
            </w:r>
            <w:r w:rsidRPr="005F29C7">
              <w:rPr>
                <w:lang w:val="fr-CH"/>
              </w:rPr>
              <w:t>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710746">
            <w:pPr>
              <w:pStyle w:val="Tablehead"/>
              <w:rPr>
                <w:lang w:val="fr-CH" w:eastAsia="ko-KR"/>
              </w:rPr>
            </w:pPr>
            <w:r>
              <w:rPr>
                <w:lang w:val="fr-CH" w:eastAsia="ko-KR"/>
              </w:rPr>
              <w:t xml:space="preserve">Signal utile </w:t>
            </w:r>
            <w:r w:rsidRPr="005F29C7">
              <w:rPr>
                <w:lang w:val="fr-CH" w:eastAsia="ko-KR"/>
              </w:rPr>
              <w:t xml:space="preserve">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 xml:space="preserve">5, </w:t>
            </w:r>
            <w:r w:rsidRPr="005F29C7">
              <w:rPr>
                <w:lang w:val="fr-CH" w:eastAsia="ko-KR"/>
              </w:rPr>
              <w:br/>
            </w:r>
            <w:r>
              <w:rPr>
                <w:lang w:val="fr-CH" w:eastAsia="ko-KR"/>
              </w:rPr>
              <w:t>rendement du turbo</w:t>
            </w:r>
            <w:r w:rsidRPr="005F29C7">
              <w:rPr>
                <w:lang w:val="fr-CH" w:eastAsia="ko-KR"/>
              </w:rPr>
              <w:t xml:space="preserve">code </w:t>
            </w:r>
            <w:r>
              <w:rPr>
                <w:lang w:val="fr-CH" w:eastAsia="ko-KR"/>
              </w:rPr>
              <w:t xml:space="preserve">de </w:t>
            </w:r>
            <w:r w:rsidRPr="005F29C7">
              <w:rPr>
                <w:lang w:val="fr-CH" w:eastAsia="ko-KR"/>
              </w:rPr>
              <w:t>1/2)</w:t>
            </w:r>
          </w:p>
        </w:tc>
        <w:tc>
          <w:tcPr>
            <w:tcW w:w="3711" w:type="dxa"/>
            <w:gridSpan w:val="2"/>
            <w:vAlign w:val="center"/>
          </w:tcPr>
          <w:p w:rsidR="00F358A1" w:rsidRPr="005F29C7" w:rsidRDefault="00F358A1" w:rsidP="00710746">
            <w:pPr>
              <w:pStyle w:val="Tablehead"/>
              <w:rPr>
                <w:lang w:val="fr-CH"/>
              </w:rPr>
            </w:pPr>
            <w:r>
              <w:rPr>
                <w:iCs/>
                <w:lang w:val="fr-CH"/>
              </w:rPr>
              <w:t xml:space="preserve">Rapport </w:t>
            </w:r>
            <w:r w:rsidRPr="00DB55A7">
              <w:rPr>
                <w:i/>
                <w:iCs/>
                <w:lang w:val="fr-CH"/>
              </w:rPr>
              <w:t>D</w:t>
            </w:r>
            <w:r>
              <w:rPr>
                <w:iCs/>
                <w:lang w:val="fr-CH"/>
              </w:rPr>
              <w:t>/</w:t>
            </w:r>
            <w:r w:rsidRPr="00DB55A7">
              <w:rPr>
                <w:i/>
                <w:iCs/>
                <w:lang w:val="fr-CH"/>
              </w:rPr>
              <w:t>U</w:t>
            </w:r>
            <w:r>
              <w:rPr>
                <w:iCs/>
                <w:lang w:val="fr-CH"/>
              </w:rPr>
              <w:t xml:space="preserve"> requis pour le signal utile AT-DMB </w:t>
            </w:r>
            <w:r w:rsidRPr="005F29C7">
              <w:rPr>
                <w:lang w:val="fr-CH"/>
              </w:rPr>
              <w:br/>
              <w:t>(dB)</w:t>
            </w:r>
          </w:p>
        </w:tc>
      </w:tr>
      <w:tr w:rsidR="00F358A1" w:rsidRPr="005F29C7" w:rsidTr="005B3E94">
        <w:trPr>
          <w:jc w:val="center"/>
        </w:trPr>
        <w:tc>
          <w:tcPr>
            <w:tcW w:w="1764" w:type="dxa"/>
            <w:tcBorders>
              <w:bottom w:val="single" w:sz="4" w:space="0" w:color="auto"/>
            </w:tcBorders>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710746">
            <w:pPr>
              <w:pStyle w:val="Tablehead"/>
              <w:rPr>
                <w:lang w:val="fr-CH" w:eastAsia="ko-KR"/>
              </w:rPr>
            </w:pPr>
            <w:r>
              <w:rPr>
                <w:lang w:val="fr-CH" w:eastAsia="ko-KR"/>
              </w:rPr>
              <w:t>Couche de base (BL)</w:t>
            </w:r>
          </w:p>
        </w:tc>
        <w:tc>
          <w:tcPr>
            <w:tcW w:w="1856" w:type="dxa"/>
            <w:vAlign w:val="center"/>
          </w:tcPr>
          <w:p w:rsidR="00F358A1" w:rsidRPr="005F29C7" w:rsidRDefault="00F358A1" w:rsidP="00710746">
            <w:pPr>
              <w:pStyle w:val="Tablehead"/>
              <w:rPr>
                <w:lang w:val="fr-CH" w:eastAsia="ko-KR"/>
              </w:rPr>
            </w:pPr>
            <w:r>
              <w:rPr>
                <w:lang w:val="fr-CH" w:eastAsia="ko-KR"/>
              </w:rPr>
              <w:t>Couche d'amélioration (EL)</w:t>
            </w:r>
          </w:p>
        </w:tc>
      </w:tr>
      <w:tr w:rsidR="00F358A1" w:rsidRPr="005F29C7" w:rsidTr="00710746">
        <w:trPr>
          <w:jc w:val="center"/>
        </w:trPr>
        <w:tc>
          <w:tcPr>
            <w:tcW w:w="1764" w:type="dxa"/>
            <w:vMerge w:val="restart"/>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0</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6</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6</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8</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7</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6</w:t>
            </w:r>
          </w:p>
        </w:tc>
      </w:tr>
    </w:tbl>
    <w:p w:rsidR="00710746" w:rsidRDefault="00710746" w:rsidP="00710746">
      <w:pPr>
        <w:pStyle w:val="TableNo"/>
        <w:keepLines/>
      </w:pPr>
      <w:r w:rsidRPr="000131CB">
        <w:rPr>
          <w:lang w:val="en-GB"/>
        </w:rPr>
        <w:lastRenderedPageBreak/>
        <w:t>TABLEAU</w:t>
      </w:r>
      <w:r>
        <w:rPr>
          <w:lang w:val="fr-CH"/>
        </w:rPr>
        <w:t xml:space="preserve"> </w:t>
      </w:r>
      <w:r w:rsidRPr="005F29C7">
        <w:rPr>
          <w:lang w:val="fr-CH"/>
        </w:rPr>
        <w:t>14</w:t>
      </w:r>
      <w:r>
        <w:rPr>
          <w:lang w:val="fr-CH"/>
        </w:rPr>
        <w:t xml:space="preserve"> </w:t>
      </w:r>
      <w:r w:rsidRPr="00710746">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710746" w:rsidRPr="005F29C7" w:rsidTr="00D9720A">
        <w:trPr>
          <w:jc w:val="center"/>
        </w:trPr>
        <w:tc>
          <w:tcPr>
            <w:tcW w:w="1764" w:type="dxa"/>
            <w:vAlign w:val="center"/>
          </w:tcPr>
          <w:p w:rsidR="00710746" w:rsidRPr="005F29C7" w:rsidRDefault="00710746" w:rsidP="00710746">
            <w:pPr>
              <w:pStyle w:val="Tablehead"/>
              <w:rPr>
                <w:lang w:val="fr-CH" w:eastAsia="ko-KR"/>
              </w:rPr>
            </w:pPr>
            <w:r>
              <w:rPr>
                <w:lang w:val="fr-CH"/>
              </w:rPr>
              <w:t xml:space="preserve">Signal brouilleur </w:t>
            </w:r>
            <w:r w:rsidRPr="005F29C7">
              <w:rPr>
                <w:lang w:val="fr-CH"/>
              </w:rPr>
              <w:t>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710746" w:rsidRPr="005F29C7" w:rsidRDefault="00710746" w:rsidP="00710746">
            <w:pPr>
              <w:pStyle w:val="Tablehead"/>
              <w:rPr>
                <w:lang w:val="fr-CH" w:eastAsia="ko-KR"/>
              </w:rPr>
            </w:pPr>
            <w:r>
              <w:rPr>
                <w:lang w:val="fr-CH" w:eastAsia="ko-KR"/>
              </w:rPr>
              <w:t xml:space="preserve">Signal utile </w:t>
            </w:r>
            <w:r w:rsidRPr="005F29C7">
              <w:rPr>
                <w:lang w:val="fr-CH" w:eastAsia="ko-KR"/>
              </w:rPr>
              <w:t xml:space="preserve">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 xml:space="preserve">5, </w:t>
            </w:r>
            <w:r w:rsidRPr="005F29C7">
              <w:rPr>
                <w:lang w:val="fr-CH" w:eastAsia="ko-KR"/>
              </w:rPr>
              <w:br/>
            </w:r>
            <w:r>
              <w:rPr>
                <w:lang w:val="fr-CH" w:eastAsia="ko-KR"/>
              </w:rPr>
              <w:t>rendement du turbo</w:t>
            </w:r>
            <w:r w:rsidRPr="005F29C7">
              <w:rPr>
                <w:lang w:val="fr-CH" w:eastAsia="ko-KR"/>
              </w:rPr>
              <w:t xml:space="preserve">code </w:t>
            </w:r>
            <w:r>
              <w:rPr>
                <w:lang w:val="fr-CH" w:eastAsia="ko-KR"/>
              </w:rPr>
              <w:t xml:space="preserve">de </w:t>
            </w:r>
            <w:r w:rsidRPr="005F29C7">
              <w:rPr>
                <w:lang w:val="fr-CH" w:eastAsia="ko-KR"/>
              </w:rPr>
              <w:t>1/2)</w:t>
            </w:r>
          </w:p>
        </w:tc>
        <w:tc>
          <w:tcPr>
            <w:tcW w:w="3711" w:type="dxa"/>
            <w:gridSpan w:val="2"/>
            <w:vAlign w:val="center"/>
          </w:tcPr>
          <w:p w:rsidR="00710746" w:rsidRPr="005F29C7" w:rsidRDefault="00710746" w:rsidP="00710746">
            <w:pPr>
              <w:pStyle w:val="Tablehead"/>
              <w:rPr>
                <w:lang w:val="fr-CH"/>
              </w:rPr>
            </w:pPr>
            <w:r>
              <w:rPr>
                <w:iCs/>
                <w:lang w:val="fr-CH"/>
              </w:rPr>
              <w:t xml:space="preserve">Rapport </w:t>
            </w:r>
            <w:r w:rsidRPr="00DB55A7">
              <w:rPr>
                <w:i/>
                <w:iCs/>
                <w:lang w:val="fr-CH"/>
              </w:rPr>
              <w:t>D</w:t>
            </w:r>
            <w:r>
              <w:rPr>
                <w:iCs/>
                <w:lang w:val="fr-CH"/>
              </w:rPr>
              <w:t>/</w:t>
            </w:r>
            <w:r w:rsidRPr="00DB55A7">
              <w:rPr>
                <w:i/>
                <w:iCs/>
                <w:lang w:val="fr-CH"/>
              </w:rPr>
              <w:t>U</w:t>
            </w:r>
            <w:r>
              <w:rPr>
                <w:iCs/>
                <w:lang w:val="fr-CH"/>
              </w:rPr>
              <w:t xml:space="preserve"> requis pour le signal utile AT-DMB </w:t>
            </w:r>
            <w:r w:rsidRPr="005F29C7">
              <w:rPr>
                <w:lang w:val="fr-CH"/>
              </w:rPr>
              <w:br/>
              <w:t>(dB)</w:t>
            </w:r>
          </w:p>
        </w:tc>
      </w:tr>
      <w:tr w:rsidR="00710746" w:rsidRPr="005F29C7" w:rsidTr="00D9720A">
        <w:trPr>
          <w:jc w:val="center"/>
        </w:trPr>
        <w:tc>
          <w:tcPr>
            <w:tcW w:w="1764" w:type="dxa"/>
            <w:tcBorders>
              <w:bottom w:val="single" w:sz="4" w:space="0" w:color="auto"/>
            </w:tcBorders>
            <w:vAlign w:val="center"/>
          </w:tcPr>
          <w:p w:rsidR="00710746" w:rsidRPr="005F29C7" w:rsidRDefault="00710746"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710746" w:rsidRPr="005F29C7" w:rsidRDefault="00710746"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710746" w:rsidRPr="005F29C7" w:rsidRDefault="00710746" w:rsidP="00710746">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710746" w:rsidRPr="005F29C7" w:rsidRDefault="00710746" w:rsidP="00710746">
            <w:pPr>
              <w:pStyle w:val="Tablehead"/>
              <w:rPr>
                <w:lang w:val="fr-CH" w:eastAsia="ko-KR"/>
              </w:rPr>
            </w:pPr>
            <w:r>
              <w:rPr>
                <w:lang w:val="fr-CH" w:eastAsia="ko-KR"/>
              </w:rPr>
              <w:t>Couche de base (BL)</w:t>
            </w:r>
          </w:p>
        </w:tc>
        <w:tc>
          <w:tcPr>
            <w:tcW w:w="1856" w:type="dxa"/>
            <w:vAlign w:val="center"/>
          </w:tcPr>
          <w:p w:rsidR="00710746" w:rsidRPr="005F29C7" w:rsidRDefault="00710746" w:rsidP="00710746">
            <w:pPr>
              <w:pStyle w:val="Tablehead"/>
              <w:rPr>
                <w:lang w:val="fr-CH" w:eastAsia="ko-KR"/>
              </w:rPr>
            </w:pPr>
            <w:r>
              <w:rPr>
                <w:lang w:val="fr-CH" w:eastAsia="ko-KR"/>
              </w:rPr>
              <w:t>Couche d'amélioration (EL)</w:t>
            </w:r>
          </w:p>
        </w:tc>
      </w:tr>
      <w:tr w:rsidR="00F358A1" w:rsidRPr="005F29C7" w:rsidTr="00710746">
        <w:trPr>
          <w:jc w:val="center"/>
        </w:trPr>
        <w:tc>
          <w:tcPr>
            <w:tcW w:w="1764" w:type="dxa"/>
            <w:vMerge w:val="restart"/>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6</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0</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bl>
    <w:p w:rsidR="00660313" w:rsidRDefault="00660313" w:rsidP="00660313">
      <w:pPr>
        <w:pStyle w:val="Tablefin"/>
      </w:pPr>
    </w:p>
    <w:p w:rsidR="00F358A1" w:rsidRPr="005F29C7" w:rsidRDefault="00F358A1" w:rsidP="00F358A1">
      <w:pPr>
        <w:pStyle w:val="FigureNo"/>
        <w:rPr>
          <w:rFonts w:eastAsia="Malgun Gothic"/>
          <w:lang w:val="fr-CH"/>
        </w:rPr>
      </w:pPr>
      <w:r w:rsidRPr="005F29C7">
        <w:rPr>
          <w:lang w:val="fr-CH"/>
        </w:rPr>
        <w:t>FIGURE 6</w:t>
      </w:r>
    </w:p>
    <w:p w:rsidR="00F358A1" w:rsidRPr="005F29C7" w:rsidRDefault="00F358A1" w:rsidP="00F358A1">
      <w:pPr>
        <w:pStyle w:val="Figuretitle"/>
        <w:rPr>
          <w:lang w:val="fr-CH" w:eastAsia="ko-KR"/>
        </w:rPr>
      </w:pPr>
      <w:r>
        <w:rPr>
          <w:lang w:val="fr-CH" w:eastAsia="ko-KR"/>
        </w:rPr>
        <w:t xml:space="preserve">Graphe du rapport </w:t>
      </w:r>
      <w:r w:rsidRPr="009746C6">
        <w:rPr>
          <w:i/>
          <w:iCs/>
          <w:lang w:val="fr-CH" w:eastAsia="ko-KR"/>
        </w:rPr>
        <w:t>D</w:t>
      </w:r>
      <w:r w:rsidRPr="0068304F">
        <w:rPr>
          <w:lang w:val="fr-CH" w:eastAsia="ko-KR"/>
        </w:rPr>
        <w:t>/</w:t>
      </w:r>
      <w:r w:rsidRPr="009746C6">
        <w:rPr>
          <w:i/>
          <w:iCs/>
          <w:lang w:val="fr-CH" w:eastAsia="ko-KR"/>
        </w:rPr>
        <w:t>U</w:t>
      </w:r>
      <w:r>
        <w:rPr>
          <w:lang w:val="fr-CH" w:eastAsia="ko-KR"/>
        </w:rPr>
        <w:t xml:space="preserve"> requis</w:t>
      </w:r>
      <w:r w:rsidRPr="005F29C7">
        <w:rPr>
          <w:lang w:val="fr-CH" w:eastAsia="ko-KR"/>
        </w:rPr>
        <w:t xml:space="preserve"> </w:t>
      </w:r>
      <w:r>
        <w:rPr>
          <w:lang w:val="fr-CH" w:eastAsia="ko-KR"/>
        </w:rPr>
        <w:t xml:space="preserve">pour un signal utile </w:t>
      </w:r>
      <w:r w:rsidRPr="005F29C7">
        <w:rPr>
          <w:lang w:val="fr-CH" w:eastAsia="ko-KR"/>
        </w:rPr>
        <w:t>AT-DMB (</w:t>
      </w:r>
      <w:r>
        <w:rPr>
          <w:lang w:val="fr-CH" w:eastAsia="ko-KR"/>
        </w:rPr>
        <w:t>rapport de constellation</w:t>
      </w:r>
      <w:r w:rsidRPr="005F29C7">
        <w:rPr>
          <w:lang w:val="fr-CH" w:eastAsia="ko-KR"/>
        </w:rPr>
        <w:t xml:space="preserve"> </w:t>
      </w:r>
      <w:r>
        <w:rPr>
          <w:lang w:val="fr-CH" w:eastAsia="ko-KR"/>
        </w:rPr>
        <w:br/>
        <w:t xml:space="preserve">de </w:t>
      </w:r>
      <w:r w:rsidRPr="005F29C7">
        <w:rPr>
          <w:lang w:val="fr-CH" w:eastAsia="ko-KR"/>
        </w:rPr>
        <w:t>1</w:t>
      </w:r>
      <w:r>
        <w:rPr>
          <w:lang w:val="fr-CH" w:eastAsia="ko-KR"/>
        </w:rPr>
        <w:t>,</w:t>
      </w:r>
      <w:r w:rsidRPr="005F29C7">
        <w:rPr>
          <w:lang w:val="fr-CH" w:eastAsia="ko-KR"/>
        </w:rPr>
        <w:t xml:space="preserve">5, </w:t>
      </w:r>
      <w:r>
        <w:rPr>
          <w:lang w:val="fr-CH" w:eastAsia="ko-KR"/>
        </w:rPr>
        <w:t>rendement du turbo</w:t>
      </w:r>
      <w:r w:rsidRPr="005F29C7">
        <w:rPr>
          <w:lang w:val="fr-CH" w:eastAsia="ko-KR"/>
        </w:rPr>
        <w:t xml:space="preserve">code </w:t>
      </w:r>
      <w:r>
        <w:rPr>
          <w:lang w:val="fr-CH" w:eastAsia="ko-KR"/>
        </w:rPr>
        <w:t xml:space="preserve">de </w:t>
      </w:r>
      <w:r w:rsidRPr="005F29C7">
        <w:rPr>
          <w:lang w:val="fr-CH" w:eastAsia="ko-KR"/>
        </w:rPr>
        <w:t>1/2)</w:t>
      </w:r>
    </w:p>
    <w:p w:rsidR="00F358A1" w:rsidRPr="005F29C7" w:rsidRDefault="00F358A1" w:rsidP="00710746">
      <w:pPr>
        <w:pStyle w:val="Figure"/>
        <w:rPr>
          <w:lang w:val="fr-CH" w:eastAsia="ko-KR"/>
        </w:rPr>
      </w:pPr>
      <w:r w:rsidRPr="005F29C7">
        <w:rPr>
          <w:noProof/>
          <w:lang w:val="fr-CH" w:eastAsia="zh-CN"/>
        </w:rPr>
        <w:object w:dxaOrig="4351" w:dyaOrig="3269">
          <v:shape id="_x0000_i1035" type="#_x0000_t75" style="width:360.75pt;height:270.75pt" o:ole="">
            <v:imagedata r:id="rId34" o:title=""/>
          </v:shape>
          <o:OLEObject Type="Embed" ProgID="CorelDRAW.Graphic.14" ShapeID="_x0000_i1035" DrawAspect="Content" ObjectID="_1478611052" r:id="rId35"/>
        </w:object>
      </w:r>
    </w:p>
    <w:p w:rsidR="00F358A1" w:rsidRPr="005F29C7" w:rsidRDefault="00F358A1" w:rsidP="00F358A1">
      <w:pPr>
        <w:pStyle w:val="TableNoBR"/>
        <w:rPr>
          <w:rFonts w:eastAsia="Malgun Gothic"/>
          <w:lang w:val="fr-CH"/>
        </w:rPr>
      </w:pPr>
      <w:r>
        <w:rPr>
          <w:lang w:val="fr-CH"/>
        </w:rPr>
        <w:lastRenderedPageBreak/>
        <w:t xml:space="preserve">TABLEAU </w:t>
      </w:r>
      <w:r w:rsidRPr="005F29C7">
        <w:rPr>
          <w:lang w:val="fr-CH"/>
        </w:rPr>
        <w:t>15</w:t>
      </w:r>
    </w:p>
    <w:p w:rsidR="00F358A1" w:rsidRPr="005F29C7" w:rsidRDefault="00F358A1" w:rsidP="00F358A1">
      <w:pPr>
        <w:pStyle w:val="TabletitleBR"/>
        <w:rPr>
          <w:rFonts w:eastAsia="Malgun Gothic"/>
          <w:lang w:val="fr-CH"/>
        </w:rPr>
      </w:pPr>
      <w:r>
        <w:rPr>
          <w:lang w:val="fr-CH"/>
        </w:rPr>
        <w:t xml:space="preserve">Rapport </w:t>
      </w:r>
      <w:r w:rsidRPr="008C1707">
        <w:rPr>
          <w:i/>
          <w:lang w:val="fr-CH"/>
        </w:rPr>
        <w:t>D</w:t>
      </w:r>
      <w:r>
        <w:rPr>
          <w:i/>
          <w:lang w:val="fr-CH"/>
        </w:rPr>
        <w:t>/</w:t>
      </w:r>
      <w:r w:rsidRPr="008C1707">
        <w:rPr>
          <w:i/>
          <w:lang w:val="fr-CH"/>
        </w:rPr>
        <w:t>U</w:t>
      </w:r>
      <w:r>
        <w:rPr>
          <w:lang w:val="fr-CH"/>
        </w:rPr>
        <w:t xml:space="preserve"> requis</w:t>
      </w:r>
      <w:r w:rsidRPr="005F29C7">
        <w:rPr>
          <w:lang w:val="fr-CH"/>
        </w:rPr>
        <w:t xml:space="preserve"> </w:t>
      </w:r>
      <w:r>
        <w:rPr>
          <w:lang w:val="fr-CH"/>
        </w:rPr>
        <w:t xml:space="preserve">pour un signal utile </w:t>
      </w:r>
      <w:r w:rsidRPr="005F29C7">
        <w:rPr>
          <w:lang w:val="fr-CH"/>
        </w:rPr>
        <w:t xml:space="preserve">AT-DMB </w:t>
      </w:r>
      <w:r w:rsidRPr="005F29C7">
        <w:rPr>
          <w:lang w:val="fr-CH"/>
        </w:rPr>
        <w:br/>
        <w:t>(</w:t>
      </w:r>
      <w:r>
        <w:rPr>
          <w:lang w:val="fr-CH"/>
        </w:rPr>
        <w:t>rapport de constellation</w:t>
      </w:r>
      <w:r w:rsidRPr="005F29C7">
        <w:rPr>
          <w:lang w:val="fr-CH"/>
        </w:rPr>
        <w:t xml:space="preserve"> </w:t>
      </w:r>
      <w:r>
        <w:rPr>
          <w:lang w:val="fr-CH"/>
        </w:rPr>
        <w:t xml:space="preserve">de </w:t>
      </w:r>
      <w:r w:rsidRPr="005F29C7">
        <w:rPr>
          <w:lang w:val="fr-CH"/>
        </w:rPr>
        <w:t>1</w:t>
      </w:r>
      <w:r>
        <w:rPr>
          <w:lang w:val="fr-CH"/>
        </w:rPr>
        <w:t>,</w:t>
      </w:r>
      <w:r w:rsidRPr="005F29C7">
        <w:rPr>
          <w:lang w:val="fr-CH"/>
        </w:rPr>
        <w:t xml:space="preserve">5, </w:t>
      </w:r>
      <w:r>
        <w:rPr>
          <w:lang w:val="fr-CH"/>
        </w:rPr>
        <w:t>rendement du turbo</w:t>
      </w:r>
      <w:r w:rsidRPr="005F29C7">
        <w:rPr>
          <w:lang w:val="fr-CH"/>
        </w:rPr>
        <w:t xml:space="preserve">code </w:t>
      </w:r>
      <w:r>
        <w:rPr>
          <w:lang w:val="fr-CH"/>
        </w:rPr>
        <w:t xml:space="preserve">de </w:t>
      </w:r>
      <w:r w:rsidRPr="005F29C7">
        <w:rPr>
          <w:lang w:val="fr-CH"/>
        </w:rPr>
        <w:t>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710746">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p>
        </w:tc>
        <w:tc>
          <w:tcPr>
            <w:tcW w:w="4164" w:type="dxa"/>
            <w:gridSpan w:val="2"/>
            <w:vAlign w:val="center"/>
          </w:tcPr>
          <w:p w:rsidR="00F358A1" w:rsidRPr="005F29C7" w:rsidRDefault="00F358A1" w:rsidP="00710746">
            <w:pPr>
              <w:pStyle w:val="Tablehead"/>
              <w:rPr>
                <w:lang w:val="fr-CH" w:eastAsia="ko-KR"/>
              </w:rPr>
            </w:pPr>
            <w:r>
              <w:rPr>
                <w:lang w:val="fr-CH" w:eastAsia="ko-KR"/>
              </w:rPr>
              <w:t xml:space="preserve">Signal utile </w:t>
            </w:r>
            <w:r w:rsidRPr="005F29C7">
              <w:rPr>
                <w:lang w:val="fr-CH" w:eastAsia="ko-KR"/>
              </w:rPr>
              <w:t xml:space="preserve">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 xml:space="preserve">5, </w:t>
            </w:r>
            <w:r w:rsidRPr="005F29C7">
              <w:rPr>
                <w:lang w:val="fr-CH" w:eastAsia="ko-KR"/>
              </w:rPr>
              <w:br/>
            </w:r>
            <w:r>
              <w:rPr>
                <w:lang w:val="fr-CH" w:eastAsia="ko-KR"/>
              </w:rPr>
              <w:t>rendement du turbocode</w:t>
            </w:r>
            <w:r w:rsidRPr="005F29C7">
              <w:rPr>
                <w:lang w:val="fr-CH" w:eastAsia="ko-KR"/>
              </w:rPr>
              <w:t xml:space="preserve"> </w:t>
            </w:r>
            <w:r>
              <w:rPr>
                <w:lang w:val="fr-CH" w:eastAsia="ko-KR"/>
              </w:rPr>
              <w:t xml:space="preserve">de </w:t>
            </w:r>
            <w:r w:rsidRPr="005F29C7">
              <w:rPr>
                <w:lang w:val="fr-CH" w:eastAsia="ko-KR"/>
              </w:rPr>
              <w:t>2/5)</w:t>
            </w:r>
          </w:p>
        </w:tc>
        <w:tc>
          <w:tcPr>
            <w:tcW w:w="3711" w:type="dxa"/>
            <w:gridSpan w:val="2"/>
            <w:vAlign w:val="center"/>
          </w:tcPr>
          <w:p w:rsidR="00F358A1" w:rsidRPr="005F29C7" w:rsidRDefault="00F358A1" w:rsidP="00710746">
            <w:pPr>
              <w:pStyle w:val="Tablehead"/>
              <w:rPr>
                <w:lang w:val="fr-CH"/>
              </w:rPr>
            </w:pPr>
            <w:r>
              <w:rPr>
                <w:iCs/>
                <w:lang w:val="fr-CH"/>
              </w:rPr>
              <w:t xml:space="preserve">Rapport </w:t>
            </w:r>
            <w:r w:rsidRPr="00DB55A7">
              <w:rPr>
                <w:i/>
                <w:iCs/>
                <w:lang w:val="fr-CH"/>
              </w:rPr>
              <w:t>D</w:t>
            </w:r>
            <w:r>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rPr>
            </w:pPr>
            <w:r>
              <w:rPr>
                <w:lang w:val="fr-CH" w:eastAsia="ko-KR"/>
              </w:rPr>
              <w:t>Espacement de fréquence</w:t>
            </w:r>
            <w:r w:rsidRPr="005F29C7">
              <w:rPr>
                <w:lang w:val="fr-CH" w:eastAsia="ko-KR"/>
              </w:rPr>
              <w:t xml:space="preserve"> </w:t>
            </w:r>
            <w:r w:rsidRPr="005F29C7">
              <w:rPr>
                <w:lang w:val="fr-CH" w:eastAsia="ko-KR"/>
              </w:rPr>
              <w:br/>
              <w:t>(MHz)</w:t>
            </w:r>
          </w:p>
        </w:tc>
        <w:tc>
          <w:tcPr>
            <w:tcW w:w="1855" w:type="dxa"/>
            <w:vAlign w:val="center"/>
          </w:tcPr>
          <w:p w:rsidR="00F358A1" w:rsidRPr="005F29C7" w:rsidRDefault="00F358A1" w:rsidP="00710746">
            <w:pPr>
              <w:pStyle w:val="Tablehead"/>
              <w:rPr>
                <w:lang w:val="fr-CH" w:eastAsia="ko-KR"/>
              </w:rPr>
            </w:pPr>
            <w:r>
              <w:rPr>
                <w:lang w:val="fr-CH" w:eastAsia="ko-KR"/>
              </w:rPr>
              <w:t>Couche de base (BL)</w:t>
            </w:r>
          </w:p>
        </w:tc>
        <w:tc>
          <w:tcPr>
            <w:tcW w:w="1856" w:type="dxa"/>
            <w:vAlign w:val="center"/>
          </w:tcPr>
          <w:p w:rsidR="00F358A1" w:rsidRPr="005F29C7" w:rsidRDefault="00F358A1" w:rsidP="00710746">
            <w:pPr>
              <w:pStyle w:val="Tablehead"/>
              <w:rPr>
                <w:lang w:val="fr-CH" w:eastAsia="ko-KR"/>
              </w:rPr>
            </w:pPr>
            <w:r>
              <w:rPr>
                <w:lang w:val="fr-CH" w:eastAsia="ko-KR"/>
              </w:rPr>
              <w:t>Couche d'amélioration (EL)</w:t>
            </w:r>
          </w:p>
        </w:tc>
      </w:tr>
      <w:tr w:rsidR="00F358A1" w:rsidRPr="005F29C7" w:rsidTr="00710746">
        <w:trPr>
          <w:jc w:val="center"/>
        </w:trPr>
        <w:tc>
          <w:tcPr>
            <w:tcW w:w="1764" w:type="dxa"/>
            <w:vMerge w:val="restart"/>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8</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6</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–17</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bl>
    <w:p w:rsidR="00F358A1" w:rsidRPr="005F29C7" w:rsidRDefault="00F358A1" w:rsidP="00660313">
      <w:pPr>
        <w:pStyle w:val="Tablefin"/>
        <w:rPr>
          <w:rFonts w:eastAsia="Malgun Gothic"/>
          <w:lang w:eastAsia="ko-KR"/>
        </w:rPr>
      </w:pPr>
    </w:p>
    <w:p w:rsidR="00F358A1" w:rsidRPr="005F29C7" w:rsidRDefault="00F358A1" w:rsidP="00F358A1">
      <w:pPr>
        <w:pStyle w:val="FigureNo"/>
        <w:rPr>
          <w:rFonts w:eastAsia="Malgun Gothic"/>
          <w:lang w:val="fr-CH"/>
        </w:rPr>
      </w:pPr>
      <w:r w:rsidRPr="005F29C7">
        <w:rPr>
          <w:lang w:val="fr-CH"/>
        </w:rPr>
        <w:lastRenderedPageBreak/>
        <w:t>FIGURE 7</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68304F">
        <w:rPr>
          <w:lang w:val="fr-CH" w:eastAsia="ko-KR"/>
        </w:rPr>
        <w:t>/</w:t>
      </w:r>
      <w:r w:rsidRPr="00DB55A7">
        <w:rPr>
          <w:i/>
          <w:lang w:val="fr-CH" w:eastAsia="ko-KR"/>
        </w:rPr>
        <w:t>U</w:t>
      </w:r>
      <w:r w:rsidRPr="0068304F">
        <w:rPr>
          <w:lang w:val="fr-CH" w:eastAsia="ko-KR"/>
        </w:rPr>
        <w:t xml:space="preserve"> requis pour un signal utile AT-DMB (rapport de constellation de 1,5, </w:t>
      </w:r>
      <w:r w:rsidRPr="0068304F">
        <w:rPr>
          <w:lang w:val="fr-CH" w:eastAsia="ko-KR"/>
        </w:rPr>
        <w:br/>
        <w:t>rendement du turbocode de 2/5)</w:t>
      </w:r>
    </w:p>
    <w:p w:rsidR="00F358A1" w:rsidRPr="005F29C7" w:rsidRDefault="00F358A1" w:rsidP="00710746">
      <w:pPr>
        <w:pStyle w:val="Figure"/>
        <w:rPr>
          <w:lang w:val="fr-CH" w:eastAsia="ko-KR"/>
        </w:rPr>
      </w:pPr>
      <w:r w:rsidRPr="005F29C7">
        <w:rPr>
          <w:noProof/>
          <w:lang w:val="fr-CH" w:eastAsia="zh-CN"/>
        </w:rPr>
        <w:object w:dxaOrig="4346" w:dyaOrig="3269">
          <v:shape id="_x0000_i1036" type="#_x0000_t75" style="width:5in;height:270.75pt" o:ole="">
            <v:imagedata r:id="rId36" o:title=""/>
          </v:shape>
          <o:OLEObject Type="Embed" ProgID="CorelDRAW.Graphic.14" ShapeID="_x0000_i1036" DrawAspect="Content" ObjectID="_1478611053" r:id="rId37"/>
        </w:object>
      </w:r>
    </w:p>
    <w:p w:rsidR="00F358A1" w:rsidRPr="005F29C7" w:rsidRDefault="00F358A1" w:rsidP="00710746">
      <w:pPr>
        <w:pStyle w:val="TableNoBR"/>
        <w:spacing w:before="360"/>
        <w:rPr>
          <w:rFonts w:eastAsia="Malgun Gothic"/>
          <w:lang w:val="fr-CH"/>
        </w:rPr>
      </w:pPr>
      <w:r>
        <w:rPr>
          <w:lang w:val="fr-CH"/>
        </w:rPr>
        <w:t xml:space="preserve">TABLEAU </w:t>
      </w:r>
      <w:r w:rsidRPr="005F29C7">
        <w:rPr>
          <w:lang w:val="fr-CH"/>
        </w:rPr>
        <w:t>16</w:t>
      </w:r>
    </w:p>
    <w:p w:rsidR="00F358A1" w:rsidRPr="005F29C7" w:rsidRDefault="00F358A1" w:rsidP="00710746">
      <w:pPr>
        <w:pStyle w:val="TabletitleBR"/>
        <w:rPr>
          <w:lang w:val="fr-CH"/>
        </w:rPr>
      </w:pPr>
      <w:r>
        <w:rPr>
          <w:lang w:val="fr-CH"/>
        </w:rPr>
        <w:t xml:space="preserve">Rapport </w:t>
      </w:r>
      <w:r w:rsidRPr="008C1707">
        <w:rPr>
          <w:i/>
          <w:lang w:val="fr-CH"/>
        </w:rPr>
        <w:t>D</w:t>
      </w:r>
      <w:r>
        <w:rPr>
          <w:i/>
          <w:lang w:val="fr-CH"/>
        </w:rPr>
        <w:t>/</w:t>
      </w:r>
      <w:r w:rsidRPr="008C1707">
        <w:rPr>
          <w:i/>
          <w:lang w:val="fr-CH"/>
        </w:rPr>
        <w:t>U</w:t>
      </w:r>
      <w:r>
        <w:rPr>
          <w:lang w:val="fr-CH"/>
        </w:rPr>
        <w:t xml:space="preserve"> requis</w:t>
      </w:r>
      <w:r w:rsidRPr="005F29C7">
        <w:rPr>
          <w:lang w:val="fr-CH"/>
        </w:rPr>
        <w:t xml:space="preserve"> </w:t>
      </w:r>
      <w:r>
        <w:rPr>
          <w:lang w:val="fr-CH"/>
        </w:rPr>
        <w:t>pour un signal utile AT-DMB</w:t>
      </w:r>
      <w:r w:rsidRPr="005F29C7">
        <w:rPr>
          <w:lang w:val="fr-CH"/>
        </w:rPr>
        <w:t xml:space="preserve"> </w:t>
      </w:r>
      <w:r w:rsidRPr="005F29C7">
        <w:rPr>
          <w:lang w:val="fr-CH"/>
        </w:rPr>
        <w:br/>
        <w:t>(</w:t>
      </w:r>
      <w:r>
        <w:rPr>
          <w:lang w:val="fr-CH"/>
        </w:rPr>
        <w:t>rapport de constellation</w:t>
      </w:r>
      <w:r w:rsidRPr="005F29C7">
        <w:rPr>
          <w:lang w:val="fr-CH"/>
        </w:rPr>
        <w:t xml:space="preserve"> </w:t>
      </w:r>
      <w:r>
        <w:rPr>
          <w:lang w:val="fr-CH"/>
        </w:rPr>
        <w:t xml:space="preserve">de </w:t>
      </w:r>
      <w:r w:rsidRPr="005F29C7">
        <w:rPr>
          <w:lang w:val="fr-CH"/>
        </w:rPr>
        <w:t>1</w:t>
      </w:r>
      <w:r>
        <w:rPr>
          <w:lang w:val="fr-CH"/>
        </w:rPr>
        <w:t>,</w:t>
      </w:r>
      <w:r w:rsidRPr="005F29C7">
        <w:rPr>
          <w:lang w:val="fr-CH"/>
        </w:rPr>
        <w:t xml:space="preserve">5, </w:t>
      </w:r>
      <w:r>
        <w:rPr>
          <w:lang w:val="fr-CH"/>
        </w:rPr>
        <w:t>rendement du turbocode</w:t>
      </w:r>
      <w:r w:rsidRPr="005F29C7">
        <w:rPr>
          <w:lang w:val="fr-CH"/>
        </w:rPr>
        <w:t xml:space="preserve"> </w:t>
      </w:r>
      <w:r>
        <w:rPr>
          <w:lang w:val="fr-CH"/>
        </w:rPr>
        <w:t xml:space="preserve">de </w:t>
      </w:r>
      <w:r w:rsidRPr="005F29C7">
        <w:rPr>
          <w:lang w:val="fr-CH"/>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710746">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710746">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5,</w:t>
            </w:r>
            <w:r w:rsidRPr="005F29C7">
              <w:rPr>
                <w:lang w:val="fr-CH" w:eastAsia="ko-KR"/>
              </w:rPr>
              <w:br/>
            </w:r>
            <w:r>
              <w:rPr>
                <w:lang w:val="fr-CH" w:eastAsia="ko-KR"/>
              </w:rPr>
              <w:t>rendement du turbocode</w:t>
            </w:r>
            <w:r w:rsidRPr="005F29C7">
              <w:rPr>
                <w:lang w:val="fr-CH" w:eastAsia="ko-KR"/>
              </w:rPr>
              <w:t xml:space="preserve"> </w:t>
            </w:r>
            <w:r>
              <w:rPr>
                <w:lang w:val="fr-CH" w:eastAsia="ko-KR"/>
              </w:rPr>
              <w:t xml:space="preserve">de </w:t>
            </w:r>
            <w:r w:rsidRPr="005F29C7">
              <w:rPr>
                <w:lang w:val="fr-CH" w:eastAsia="ko-KR"/>
              </w:rPr>
              <w:t>1/3)</w:t>
            </w:r>
          </w:p>
        </w:tc>
        <w:tc>
          <w:tcPr>
            <w:tcW w:w="3711" w:type="dxa"/>
            <w:gridSpan w:val="2"/>
            <w:vAlign w:val="center"/>
          </w:tcPr>
          <w:p w:rsidR="00F358A1" w:rsidRPr="005F29C7" w:rsidRDefault="00F358A1" w:rsidP="00710746">
            <w:pPr>
              <w:pStyle w:val="Tablehead"/>
              <w:rPr>
                <w:lang w:val="fr-CH"/>
              </w:rPr>
            </w:pPr>
            <w:r>
              <w:rPr>
                <w:iCs/>
                <w:lang w:val="fr-CH"/>
              </w:rPr>
              <w:t xml:space="preserve">Rapport </w:t>
            </w:r>
            <w:r w:rsidRPr="00DB55A7">
              <w:rPr>
                <w:i/>
                <w:iCs/>
                <w:lang w:val="fr-CH"/>
              </w:rPr>
              <w:t>D</w:t>
            </w:r>
            <w:r>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710746">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710746">
            <w:pPr>
              <w:pStyle w:val="Tablehead"/>
              <w:rPr>
                <w:lang w:val="fr-CH" w:eastAsia="ko-KR"/>
              </w:rPr>
            </w:pPr>
            <w:r>
              <w:rPr>
                <w:lang w:val="fr-CH" w:eastAsia="ko-KR"/>
              </w:rPr>
              <w:t>Couche de base (BL)</w:t>
            </w:r>
          </w:p>
        </w:tc>
        <w:tc>
          <w:tcPr>
            <w:tcW w:w="1856" w:type="dxa"/>
            <w:vAlign w:val="center"/>
          </w:tcPr>
          <w:p w:rsidR="00F358A1" w:rsidRPr="005F29C7" w:rsidRDefault="00F358A1" w:rsidP="00710746">
            <w:pPr>
              <w:pStyle w:val="Tablehead"/>
              <w:rPr>
                <w:lang w:val="fr-CH" w:eastAsia="ko-KR"/>
              </w:rPr>
            </w:pPr>
            <w:r>
              <w:rPr>
                <w:lang w:val="fr-CH" w:eastAsia="ko-KR"/>
              </w:rPr>
              <w:t>Couche d'amélioration (EL)</w:t>
            </w:r>
          </w:p>
        </w:tc>
      </w:tr>
      <w:tr w:rsidR="00F358A1" w:rsidRPr="005F29C7" w:rsidTr="00710746">
        <w:trPr>
          <w:jc w:val="center"/>
        </w:trPr>
        <w:tc>
          <w:tcPr>
            <w:tcW w:w="1764" w:type="dxa"/>
            <w:vMerge w:val="restart"/>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0</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8</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w:t>
            </w:r>
          </w:p>
        </w:tc>
      </w:tr>
    </w:tbl>
    <w:p w:rsidR="00710746" w:rsidRDefault="00710746" w:rsidP="00710746">
      <w:pPr>
        <w:pStyle w:val="TableNo"/>
      </w:pPr>
      <w:r w:rsidRPr="000131CB">
        <w:rPr>
          <w:lang w:val="en-GB"/>
        </w:rPr>
        <w:lastRenderedPageBreak/>
        <w:t>TABLEAU</w:t>
      </w:r>
      <w:r>
        <w:rPr>
          <w:lang w:val="fr-CH"/>
        </w:rPr>
        <w:t xml:space="preserve"> </w:t>
      </w:r>
      <w:r w:rsidRPr="005F29C7">
        <w:rPr>
          <w:lang w:val="fr-CH"/>
        </w:rPr>
        <w:t>1</w:t>
      </w:r>
      <w:r>
        <w:rPr>
          <w:lang w:val="fr-CH"/>
        </w:rPr>
        <w:t xml:space="preserve">6 </w:t>
      </w:r>
      <w:r w:rsidRPr="00710746">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710746" w:rsidRPr="005F29C7" w:rsidTr="00D9720A">
        <w:trPr>
          <w:jc w:val="center"/>
        </w:trPr>
        <w:tc>
          <w:tcPr>
            <w:tcW w:w="1764" w:type="dxa"/>
            <w:vAlign w:val="center"/>
          </w:tcPr>
          <w:p w:rsidR="00710746" w:rsidRPr="005F29C7" w:rsidRDefault="00710746" w:rsidP="00710746">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710746" w:rsidRPr="005F29C7" w:rsidRDefault="00710746" w:rsidP="00710746">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5,</w:t>
            </w:r>
            <w:r w:rsidRPr="005F29C7">
              <w:rPr>
                <w:lang w:val="fr-CH" w:eastAsia="ko-KR"/>
              </w:rPr>
              <w:br/>
            </w:r>
            <w:r>
              <w:rPr>
                <w:lang w:val="fr-CH" w:eastAsia="ko-KR"/>
              </w:rPr>
              <w:t>rendement du turbocode</w:t>
            </w:r>
            <w:r w:rsidRPr="005F29C7">
              <w:rPr>
                <w:lang w:val="fr-CH" w:eastAsia="ko-KR"/>
              </w:rPr>
              <w:t xml:space="preserve"> </w:t>
            </w:r>
            <w:r>
              <w:rPr>
                <w:lang w:val="fr-CH" w:eastAsia="ko-KR"/>
              </w:rPr>
              <w:t xml:space="preserve">de </w:t>
            </w:r>
            <w:r w:rsidRPr="005F29C7">
              <w:rPr>
                <w:lang w:val="fr-CH" w:eastAsia="ko-KR"/>
              </w:rPr>
              <w:t>1/3)</w:t>
            </w:r>
          </w:p>
        </w:tc>
        <w:tc>
          <w:tcPr>
            <w:tcW w:w="3711" w:type="dxa"/>
            <w:gridSpan w:val="2"/>
            <w:vAlign w:val="center"/>
          </w:tcPr>
          <w:p w:rsidR="00710746" w:rsidRPr="005F29C7" w:rsidRDefault="00710746" w:rsidP="00710746">
            <w:pPr>
              <w:pStyle w:val="Tablehead"/>
              <w:rPr>
                <w:lang w:val="fr-CH"/>
              </w:rPr>
            </w:pPr>
            <w:r>
              <w:rPr>
                <w:iCs/>
                <w:lang w:val="fr-CH"/>
              </w:rPr>
              <w:t xml:space="preserve">Rapport </w:t>
            </w:r>
            <w:r w:rsidRPr="00DB55A7">
              <w:rPr>
                <w:i/>
                <w:iCs/>
                <w:lang w:val="fr-CH"/>
              </w:rPr>
              <w:t>D</w:t>
            </w:r>
            <w:r>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710746" w:rsidRPr="005F29C7" w:rsidTr="00D9720A">
        <w:trPr>
          <w:jc w:val="center"/>
        </w:trPr>
        <w:tc>
          <w:tcPr>
            <w:tcW w:w="1764" w:type="dxa"/>
            <w:vAlign w:val="center"/>
          </w:tcPr>
          <w:p w:rsidR="00710746" w:rsidRPr="005F29C7" w:rsidRDefault="00710746"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710746" w:rsidRPr="005F29C7" w:rsidRDefault="00710746" w:rsidP="00710746">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710746" w:rsidRPr="005F29C7" w:rsidRDefault="00710746" w:rsidP="00710746">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710746" w:rsidRPr="005F29C7" w:rsidRDefault="00710746" w:rsidP="00710746">
            <w:pPr>
              <w:pStyle w:val="Tablehead"/>
              <w:rPr>
                <w:lang w:val="fr-CH" w:eastAsia="ko-KR"/>
              </w:rPr>
            </w:pPr>
            <w:r>
              <w:rPr>
                <w:lang w:val="fr-CH" w:eastAsia="ko-KR"/>
              </w:rPr>
              <w:t>Couche de base (BL)</w:t>
            </w:r>
          </w:p>
        </w:tc>
        <w:tc>
          <w:tcPr>
            <w:tcW w:w="1856" w:type="dxa"/>
            <w:vAlign w:val="center"/>
          </w:tcPr>
          <w:p w:rsidR="00710746" w:rsidRPr="005F29C7" w:rsidRDefault="00710746" w:rsidP="00710746">
            <w:pPr>
              <w:pStyle w:val="Tablehead"/>
              <w:rPr>
                <w:lang w:val="fr-CH" w:eastAsia="ko-KR"/>
              </w:rPr>
            </w:pPr>
            <w:r>
              <w:rPr>
                <w:lang w:val="fr-CH" w:eastAsia="ko-KR"/>
              </w:rPr>
              <w:t>Couche d'amélioration (EL)</w:t>
            </w:r>
          </w:p>
        </w:tc>
      </w:tr>
      <w:tr w:rsidR="00F358A1" w:rsidRPr="005F29C7" w:rsidTr="00710746">
        <w:trPr>
          <w:jc w:val="center"/>
        </w:trPr>
        <w:tc>
          <w:tcPr>
            <w:tcW w:w="1764" w:type="dxa"/>
            <w:vMerge w:val="restart"/>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0</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–10</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–21</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rPr>
            </w:pP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–47</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–53</w:t>
            </w:r>
          </w:p>
        </w:tc>
      </w:tr>
      <w:tr w:rsidR="00F358A1" w:rsidRPr="005F29C7" w:rsidTr="00710746">
        <w:trPr>
          <w:jc w:val="center"/>
        </w:trPr>
        <w:tc>
          <w:tcPr>
            <w:tcW w:w="1764" w:type="dxa"/>
            <w:vMerge/>
            <w:vAlign w:val="center"/>
          </w:tcPr>
          <w:p w:rsidR="00F358A1" w:rsidRPr="005F29C7" w:rsidRDefault="00F358A1" w:rsidP="00710746">
            <w:pPr>
              <w:pStyle w:val="Tabletext"/>
              <w:jc w:val="center"/>
              <w:rPr>
                <w:lang w:val="fr-CH" w:eastAsia="ko-KR"/>
              </w:rPr>
            </w:pPr>
          </w:p>
        </w:tc>
        <w:tc>
          <w:tcPr>
            <w:tcW w:w="2082" w:type="dxa"/>
            <w:vAlign w:val="center"/>
          </w:tcPr>
          <w:p w:rsidR="00F358A1" w:rsidRPr="005F29C7" w:rsidRDefault="00F358A1" w:rsidP="00710746">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710746">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710746">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710746">
            <w:pPr>
              <w:pStyle w:val="Tabletext"/>
              <w:jc w:val="center"/>
              <w:rPr>
                <w:lang w:val="fr-CH" w:eastAsia="ko-KR"/>
              </w:rPr>
            </w:pPr>
            <w:r w:rsidRPr="005F29C7">
              <w:rPr>
                <w:lang w:val="fr-CH" w:eastAsia="ko-KR"/>
              </w:rPr>
              <w:t>–53</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t>FIGURE 8</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DB55A7">
        <w:rPr>
          <w:lang w:val="fr-CH" w:eastAsia="ko-KR"/>
        </w:rPr>
        <w:t>/</w:t>
      </w:r>
      <w:r w:rsidRPr="00DB55A7">
        <w:rPr>
          <w:i/>
          <w:lang w:val="fr-CH" w:eastAsia="ko-KR"/>
        </w:rPr>
        <w:t>U</w:t>
      </w:r>
      <w:r w:rsidRPr="0068304F">
        <w:rPr>
          <w:lang w:val="fr-CH" w:eastAsia="ko-KR"/>
        </w:rPr>
        <w:t xml:space="preserve"> requis pour un signal utile AT-DMB (rapport de constellation de 1,5, </w:t>
      </w:r>
      <w:r>
        <w:rPr>
          <w:lang w:val="fr-CH" w:eastAsia="ko-KR"/>
        </w:rPr>
        <w:br/>
      </w:r>
      <w:r w:rsidRPr="0068304F">
        <w:rPr>
          <w:lang w:val="fr-CH" w:eastAsia="ko-KR"/>
        </w:rPr>
        <w:t>rendement du turbocode de 1/3)</w:t>
      </w:r>
    </w:p>
    <w:p w:rsidR="00F358A1" w:rsidRPr="005F29C7" w:rsidRDefault="00F358A1" w:rsidP="00710746">
      <w:pPr>
        <w:pStyle w:val="Figure"/>
        <w:rPr>
          <w:lang w:val="fr-CH" w:eastAsia="ko-KR"/>
        </w:rPr>
      </w:pPr>
      <w:r w:rsidRPr="005F29C7">
        <w:rPr>
          <w:noProof/>
          <w:lang w:val="fr-CH" w:eastAsia="zh-CN"/>
        </w:rPr>
        <w:object w:dxaOrig="4340" w:dyaOrig="3269">
          <v:shape id="_x0000_i1037" type="#_x0000_t75" style="width:359.25pt;height:270.75pt" o:ole="">
            <v:imagedata r:id="rId38" o:title=""/>
          </v:shape>
          <o:OLEObject Type="Embed" ProgID="CorelDRAW.Graphic.14" ShapeID="_x0000_i1037" DrawAspect="Content" ObjectID="_1478611054" r:id="rId39"/>
        </w:object>
      </w:r>
    </w:p>
    <w:p w:rsidR="00F358A1" w:rsidRPr="005F29C7" w:rsidRDefault="00F358A1" w:rsidP="001B4C0F">
      <w:pPr>
        <w:pStyle w:val="TableNoBR"/>
        <w:spacing w:before="360"/>
        <w:rPr>
          <w:rFonts w:eastAsia="Malgun Gothic"/>
          <w:lang w:val="fr-CH" w:eastAsia="ko-KR"/>
        </w:rPr>
      </w:pPr>
      <w:r>
        <w:rPr>
          <w:lang w:val="fr-CH"/>
        </w:rPr>
        <w:lastRenderedPageBreak/>
        <w:t xml:space="preserve">TABLEAU </w:t>
      </w:r>
      <w:r w:rsidRPr="005F29C7">
        <w:rPr>
          <w:lang w:val="fr-CH"/>
        </w:rPr>
        <w:t>17</w:t>
      </w:r>
    </w:p>
    <w:p w:rsidR="00F358A1" w:rsidRPr="005F29C7" w:rsidRDefault="00F358A1" w:rsidP="001B4C0F">
      <w:pPr>
        <w:pStyle w:val="TabletitleBR"/>
        <w:rPr>
          <w:lang w:val="fr-CH" w:eastAsia="ko-KR"/>
        </w:rPr>
      </w:pPr>
      <w:r>
        <w:rPr>
          <w:lang w:val="fr-CH"/>
        </w:rPr>
        <w:t xml:space="preserve">Rapport </w:t>
      </w:r>
      <w:r w:rsidRPr="008C1707">
        <w:rPr>
          <w:i/>
          <w:lang w:val="fr-CH"/>
        </w:rPr>
        <w:t>D</w:t>
      </w:r>
      <w:r>
        <w:rPr>
          <w:i/>
          <w:lang w:val="fr-CH"/>
        </w:rPr>
        <w:t>/</w:t>
      </w:r>
      <w:r w:rsidRPr="008C1707">
        <w:rPr>
          <w:i/>
          <w:lang w:val="fr-CH"/>
        </w:rPr>
        <w:t>U</w:t>
      </w:r>
      <w:r>
        <w:rPr>
          <w:lang w:val="fr-CH"/>
        </w:rPr>
        <w:t xml:space="preserve"> requis</w:t>
      </w:r>
      <w:r w:rsidRPr="005F29C7">
        <w:rPr>
          <w:lang w:val="fr-CH"/>
        </w:rPr>
        <w:t xml:space="preserve"> </w:t>
      </w:r>
      <w:r>
        <w:rPr>
          <w:lang w:val="fr-CH"/>
        </w:rPr>
        <w:t xml:space="preserve">pour un signal utile 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 xml:space="preserve">5, </w:t>
      </w:r>
      <w:r>
        <w:rPr>
          <w:lang w:val="fr-CH" w:eastAsia="ko-KR"/>
        </w:rPr>
        <w:t>rendement du turbocode</w:t>
      </w:r>
      <w:r w:rsidRPr="005F29C7">
        <w:rPr>
          <w:lang w:val="fr-CH" w:eastAsia="ko-KR"/>
        </w:rPr>
        <w:t xml:space="preserve"> </w:t>
      </w:r>
      <w:r>
        <w:rPr>
          <w:lang w:val="fr-CH" w:eastAsia="ko-KR"/>
        </w:rPr>
        <w:t xml:space="preserve">de </w:t>
      </w:r>
      <w:r w:rsidRPr="005F29C7">
        <w:rPr>
          <w:lang w:val="fr-CH" w:eastAsia="ko-KR"/>
        </w:rP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p>
        </w:tc>
        <w:tc>
          <w:tcPr>
            <w:tcW w:w="4164" w:type="dxa"/>
            <w:gridSpan w:val="2"/>
            <w:vAlign w:val="center"/>
          </w:tcPr>
          <w:p w:rsidR="00F358A1" w:rsidRPr="005F29C7" w:rsidRDefault="00F358A1"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w:t>
            </w:r>
            <w:r w:rsidRPr="005F29C7">
              <w:rPr>
                <w:lang w:val="fr-CH" w:eastAsia="ko-KR"/>
              </w:rPr>
              <w:t xml:space="preserve"> </w:t>
            </w:r>
            <w:r>
              <w:rPr>
                <w:lang w:val="fr-CH" w:eastAsia="ko-KR"/>
              </w:rPr>
              <w:t xml:space="preserve">de </w:t>
            </w:r>
            <w:r w:rsidRPr="005F29C7">
              <w:rPr>
                <w:lang w:val="fr-CH" w:eastAsia="ko-KR"/>
              </w:rPr>
              <w:t>1</w:t>
            </w:r>
            <w:r>
              <w:rPr>
                <w:lang w:val="fr-CH" w:eastAsia="ko-KR"/>
              </w:rPr>
              <w:t>,</w:t>
            </w:r>
            <w:r w:rsidRPr="005F29C7">
              <w:rPr>
                <w:lang w:val="fr-CH" w:eastAsia="ko-KR"/>
              </w:rPr>
              <w:t>5,</w:t>
            </w:r>
            <w:r w:rsidRPr="005F29C7">
              <w:rPr>
                <w:lang w:val="fr-CH" w:eastAsia="ko-KR"/>
              </w:rPr>
              <w:br/>
            </w:r>
            <w:r>
              <w:rPr>
                <w:lang w:val="fr-CH" w:eastAsia="ko-KR"/>
              </w:rPr>
              <w:t>rendement du turbocode</w:t>
            </w:r>
            <w:r w:rsidRPr="005F29C7">
              <w:rPr>
                <w:lang w:val="fr-CH" w:eastAsia="ko-KR"/>
              </w:rPr>
              <w:t xml:space="preserve"> </w:t>
            </w:r>
            <w:r>
              <w:rPr>
                <w:lang w:val="fr-CH" w:eastAsia="ko-KR"/>
              </w:rPr>
              <w:t xml:space="preserve">de </w:t>
            </w:r>
            <w:r w:rsidRPr="005F29C7">
              <w:rPr>
                <w:lang w:val="fr-CH" w:eastAsia="ko-KR"/>
              </w:rPr>
              <w:t>1/4)</w:t>
            </w:r>
          </w:p>
        </w:tc>
        <w:tc>
          <w:tcPr>
            <w:tcW w:w="3711" w:type="dxa"/>
            <w:gridSpan w:val="2"/>
            <w:vAlign w:val="center"/>
          </w:tcPr>
          <w:p w:rsidR="00F358A1" w:rsidRPr="005F29C7" w:rsidRDefault="00F358A1"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1B4C0F">
            <w:pPr>
              <w:pStyle w:val="Tablehead"/>
              <w:rPr>
                <w:lang w:val="fr-CH" w:eastAsia="ko-KR"/>
              </w:rPr>
            </w:pPr>
            <w:r>
              <w:rPr>
                <w:lang w:val="fr-CH" w:eastAsia="ko-KR"/>
              </w:rPr>
              <w:t>Couche de base (BL)</w:t>
            </w:r>
          </w:p>
        </w:tc>
        <w:tc>
          <w:tcPr>
            <w:tcW w:w="1856" w:type="dxa"/>
            <w:vAlign w:val="center"/>
          </w:tcPr>
          <w:p w:rsidR="00F358A1" w:rsidRPr="005F29C7" w:rsidRDefault="00F358A1" w:rsidP="001B4C0F">
            <w:pPr>
              <w:pStyle w:val="Tablehead"/>
              <w:rPr>
                <w:lang w:val="fr-CH" w:eastAsia="ko-KR"/>
              </w:rPr>
            </w:pPr>
            <w:r>
              <w:rPr>
                <w:lang w:val="fr-CH" w:eastAsia="ko-KR"/>
              </w:rPr>
              <w:t>Couche d'amélioration (EL)</w:t>
            </w:r>
          </w:p>
        </w:tc>
      </w:tr>
      <w:tr w:rsidR="00F358A1" w:rsidRPr="005F29C7" w:rsidTr="001B4C0F">
        <w:trPr>
          <w:jc w:val="center"/>
        </w:trPr>
        <w:tc>
          <w:tcPr>
            <w:tcW w:w="1764" w:type="dxa"/>
            <w:vMerge w:val="restart"/>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0</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8</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9</w:t>
      </w:r>
    </w:p>
    <w:p w:rsidR="00F358A1" w:rsidRPr="0068304F" w:rsidRDefault="00F358A1" w:rsidP="00F358A1">
      <w:pPr>
        <w:pStyle w:val="Figuretitle"/>
        <w:rPr>
          <w:lang w:val="fr-CH" w:eastAsia="ko-KR"/>
        </w:rPr>
      </w:pPr>
      <w:r w:rsidRPr="0068304F">
        <w:rPr>
          <w:lang w:val="fr-CH" w:eastAsia="ko-KR"/>
        </w:rPr>
        <w:t xml:space="preserve">Graphe du rapport </w:t>
      </w:r>
      <w:r w:rsidRPr="002B4F4C">
        <w:rPr>
          <w:i/>
          <w:iCs/>
          <w:lang w:val="fr-CH" w:eastAsia="ko-KR"/>
        </w:rPr>
        <w:t>D</w:t>
      </w:r>
      <w:r w:rsidRPr="0068304F">
        <w:rPr>
          <w:lang w:val="fr-CH" w:eastAsia="ko-KR"/>
        </w:rPr>
        <w:t>/</w:t>
      </w:r>
      <w:r w:rsidRPr="002B4F4C">
        <w:rPr>
          <w:i/>
          <w:iCs/>
          <w:lang w:val="fr-CH" w:eastAsia="ko-KR"/>
        </w:rPr>
        <w:t>U</w:t>
      </w:r>
      <w:r w:rsidRPr="0068304F">
        <w:rPr>
          <w:lang w:val="fr-CH" w:eastAsia="ko-KR"/>
        </w:rPr>
        <w:t xml:space="preserve"> requis pour un signal utile AT-DMB (rapport de constellation de 1,5, </w:t>
      </w:r>
      <w:r>
        <w:rPr>
          <w:lang w:val="fr-CH" w:eastAsia="ko-KR"/>
        </w:rPr>
        <w:br/>
      </w:r>
      <w:r w:rsidRPr="0068304F">
        <w:rPr>
          <w:lang w:val="fr-CH" w:eastAsia="ko-KR"/>
        </w:rPr>
        <w:t>rendement du turbocode de 1/4)</w:t>
      </w:r>
    </w:p>
    <w:p w:rsidR="00F358A1" w:rsidRPr="005F29C7" w:rsidRDefault="00F358A1" w:rsidP="001B4C0F">
      <w:pPr>
        <w:pStyle w:val="Figure"/>
        <w:rPr>
          <w:lang w:val="fr-CH" w:eastAsia="ko-KR"/>
        </w:rPr>
      </w:pPr>
      <w:r w:rsidRPr="005F29C7">
        <w:rPr>
          <w:lang w:val="fr-CH"/>
        </w:rPr>
        <w:object w:dxaOrig="4342" w:dyaOrig="3269">
          <v:shape id="_x0000_i1038" type="#_x0000_t75" style="width:402pt;height:304.5pt" o:ole="">
            <v:imagedata r:id="rId40" o:title=""/>
          </v:shape>
          <o:OLEObject Type="Embed" ProgID="CorelDRAW.Graphic.14" ShapeID="_x0000_i1038" DrawAspect="Content" ObjectID="_1478611055" r:id="rId41"/>
        </w:object>
      </w:r>
    </w:p>
    <w:p w:rsidR="00F358A1" w:rsidRPr="005F29C7" w:rsidRDefault="00F358A1" w:rsidP="001B4C0F">
      <w:pPr>
        <w:pStyle w:val="TableNoBR"/>
        <w:spacing w:before="360"/>
        <w:rPr>
          <w:rFonts w:eastAsia="Malgun Gothic"/>
          <w:lang w:val="fr-CH" w:eastAsia="ko-KR"/>
        </w:rPr>
      </w:pPr>
      <w:r>
        <w:rPr>
          <w:lang w:val="fr-CH"/>
        </w:rPr>
        <w:t xml:space="preserve">TABLEAU </w:t>
      </w:r>
      <w:r w:rsidRPr="005F29C7">
        <w:rPr>
          <w:lang w:val="fr-CH"/>
        </w:rPr>
        <w:t>18</w:t>
      </w:r>
    </w:p>
    <w:p w:rsidR="00F358A1" w:rsidRPr="001B4C0F" w:rsidRDefault="00F358A1" w:rsidP="001B4C0F">
      <w:pPr>
        <w:pStyle w:val="TabletitleBR"/>
        <w:rPr>
          <w:lang w:val="fr-CH"/>
        </w:rPr>
      </w:pPr>
      <w:r w:rsidRPr="001B4C0F">
        <w:rPr>
          <w:lang w:val="fr-CH"/>
        </w:rPr>
        <w:t>Rapport D/U requis pour un signal utile AT-DMB</w:t>
      </w:r>
      <w:r w:rsidRPr="001B4C0F">
        <w:rPr>
          <w:lang w:val="fr-CH"/>
        </w:rPr>
        <w:br/>
        <w:t>(rapport de constellation de 2,0, rendement du turbocode de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p>
        </w:tc>
        <w:tc>
          <w:tcPr>
            <w:tcW w:w="4164" w:type="dxa"/>
            <w:gridSpan w:val="2"/>
            <w:vAlign w:val="center"/>
          </w:tcPr>
          <w:p w:rsidR="00F358A1" w:rsidRPr="005F29C7" w:rsidRDefault="00F358A1"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 xml:space="preserve">, </w:t>
            </w:r>
            <w:r w:rsidRPr="005F29C7">
              <w:rPr>
                <w:lang w:val="fr-CH" w:eastAsia="ko-KR"/>
              </w:rPr>
              <w:br/>
            </w:r>
            <w:r>
              <w:rPr>
                <w:lang w:val="fr-CH" w:eastAsia="ko-KR"/>
              </w:rPr>
              <w:t>rendement du turbocode de 1</w:t>
            </w:r>
            <w:r w:rsidRPr="005F29C7">
              <w:rPr>
                <w:lang w:val="fr-CH" w:eastAsia="ko-KR"/>
              </w:rPr>
              <w:t>/2)</w:t>
            </w:r>
          </w:p>
        </w:tc>
        <w:tc>
          <w:tcPr>
            <w:tcW w:w="3711" w:type="dxa"/>
            <w:gridSpan w:val="2"/>
            <w:vAlign w:val="center"/>
          </w:tcPr>
          <w:p w:rsidR="00F358A1" w:rsidRPr="005F29C7" w:rsidRDefault="00F358A1"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t xml:space="preserve"> </w:t>
            </w:r>
            <w:r w:rsidRPr="005F29C7">
              <w:rPr>
                <w:lang w:val="fr-CH"/>
              </w:rPr>
              <w:br/>
              <w:t>(dB)</w:t>
            </w:r>
          </w:p>
        </w:tc>
      </w:tr>
      <w:tr w:rsidR="00F358A1" w:rsidRPr="005F29C7" w:rsidTr="005B3E94">
        <w:trPr>
          <w:jc w:val="center"/>
        </w:trPr>
        <w:tc>
          <w:tcPr>
            <w:tcW w:w="1764" w:type="dxa"/>
            <w:tcBorders>
              <w:bottom w:val="single" w:sz="4" w:space="0" w:color="auto"/>
            </w:tcBorders>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1B4C0F">
            <w:pPr>
              <w:pStyle w:val="Tablehead"/>
              <w:rPr>
                <w:lang w:val="fr-CH" w:eastAsia="ko-KR"/>
              </w:rPr>
            </w:pPr>
            <w:r>
              <w:rPr>
                <w:lang w:val="fr-CH" w:eastAsia="ko-KR"/>
              </w:rPr>
              <w:t>Couche de base (BL)</w:t>
            </w:r>
          </w:p>
        </w:tc>
        <w:tc>
          <w:tcPr>
            <w:tcW w:w="1856" w:type="dxa"/>
            <w:vAlign w:val="center"/>
          </w:tcPr>
          <w:p w:rsidR="00F358A1" w:rsidRPr="005F29C7" w:rsidRDefault="00F358A1" w:rsidP="001B4C0F">
            <w:pPr>
              <w:pStyle w:val="Tablehead"/>
              <w:rPr>
                <w:lang w:val="fr-CH" w:eastAsia="ko-KR"/>
              </w:rPr>
            </w:pPr>
            <w:r>
              <w:rPr>
                <w:lang w:val="fr-CH" w:eastAsia="ko-KR"/>
              </w:rPr>
              <w:t>Couche d'amélioration (EL)</w:t>
            </w:r>
          </w:p>
        </w:tc>
      </w:tr>
      <w:tr w:rsidR="00F358A1" w:rsidRPr="005F29C7" w:rsidTr="001B4C0F">
        <w:trPr>
          <w:jc w:val="center"/>
        </w:trPr>
        <w:tc>
          <w:tcPr>
            <w:tcW w:w="1764" w:type="dxa"/>
            <w:vMerge w:val="restart"/>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–50</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–50</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8</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8</w:t>
            </w:r>
          </w:p>
        </w:tc>
      </w:tr>
    </w:tbl>
    <w:p w:rsidR="001B4C0F" w:rsidRDefault="001B4C0F" w:rsidP="001B4C0F">
      <w:pPr>
        <w:pStyle w:val="TableNo"/>
      </w:pPr>
      <w:r w:rsidRPr="001B4C0F">
        <w:rPr>
          <w:lang w:val="fr-CH"/>
        </w:rPr>
        <w:lastRenderedPageBreak/>
        <w:t>TABLEAU</w:t>
      </w:r>
      <w:r>
        <w:rPr>
          <w:lang w:val="fr-CH"/>
        </w:rPr>
        <w:t xml:space="preserve"> </w:t>
      </w:r>
      <w:r w:rsidRPr="005F29C7">
        <w:rPr>
          <w:lang w:val="fr-CH"/>
        </w:rPr>
        <w:t>1</w:t>
      </w:r>
      <w:r>
        <w:rPr>
          <w:lang w:val="fr-CH"/>
        </w:rPr>
        <w:t xml:space="preserve">8 </w:t>
      </w:r>
      <w:r w:rsidRPr="00710746">
        <w:rPr>
          <w:i/>
          <w:iCs/>
          <w:lang w:val="fr-CH"/>
        </w:rPr>
        <w:t>(</w:t>
      </w:r>
      <w:r>
        <w:rPr>
          <w:i/>
          <w:iCs/>
          <w:lang w:val="fr-CH"/>
        </w:rPr>
        <w:t>fin</w:t>
      </w:r>
      <w:r w:rsidRPr="00710746">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1B4C0F" w:rsidRPr="005F29C7" w:rsidTr="00D9720A">
        <w:trPr>
          <w:jc w:val="center"/>
        </w:trPr>
        <w:tc>
          <w:tcPr>
            <w:tcW w:w="1764" w:type="dxa"/>
            <w:vAlign w:val="center"/>
          </w:tcPr>
          <w:p w:rsidR="001B4C0F" w:rsidRPr="005F29C7" w:rsidRDefault="001B4C0F" w:rsidP="00D9720A">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p>
        </w:tc>
        <w:tc>
          <w:tcPr>
            <w:tcW w:w="4164" w:type="dxa"/>
            <w:gridSpan w:val="2"/>
            <w:vAlign w:val="center"/>
          </w:tcPr>
          <w:p w:rsidR="001B4C0F" w:rsidRPr="005F29C7" w:rsidRDefault="001B4C0F" w:rsidP="00D9720A">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 xml:space="preserve">, </w:t>
            </w:r>
            <w:r w:rsidRPr="005F29C7">
              <w:rPr>
                <w:lang w:val="fr-CH" w:eastAsia="ko-KR"/>
              </w:rPr>
              <w:br/>
            </w:r>
            <w:r>
              <w:rPr>
                <w:lang w:val="fr-CH" w:eastAsia="ko-KR"/>
              </w:rPr>
              <w:t>rendement du turbocode de 1</w:t>
            </w:r>
            <w:r w:rsidRPr="005F29C7">
              <w:rPr>
                <w:lang w:val="fr-CH" w:eastAsia="ko-KR"/>
              </w:rPr>
              <w:t>/2)</w:t>
            </w:r>
          </w:p>
        </w:tc>
        <w:tc>
          <w:tcPr>
            <w:tcW w:w="3711" w:type="dxa"/>
            <w:gridSpan w:val="2"/>
            <w:vAlign w:val="center"/>
          </w:tcPr>
          <w:p w:rsidR="001B4C0F" w:rsidRPr="005F29C7" w:rsidRDefault="001B4C0F" w:rsidP="00D9720A">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t xml:space="preserve"> </w:t>
            </w:r>
            <w:r w:rsidRPr="005F29C7">
              <w:rPr>
                <w:lang w:val="fr-CH"/>
              </w:rPr>
              <w:br/>
              <w:t>(dB)</w:t>
            </w:r>
          </w:p>
        </w:tc>
      </w:tr>
      <w:tr w:rsidR="001B4C0F" w:rsidRPr="005F29C7" w:rsidTr="00D9720A">
        <w:trPr>
          <w:jc w:val="center"/>
        </w:trPr>
        <w:tc>
          <w:tcPr>
            <w:tcW w:w="1764" w:type="dxa"/>
            <w:tcBorders>
              <w:bottom w:val="single" w:sz="4" w:space="0" w:color="auto"/>
            </w:tcBorders>
            <w:vAlign w:val="center"/>
          </w:tcPr>
          <w:p w:rsidR="001B4C0F" w:rsidRPr="005F29C7" w:rsidRDefault="001B4C0F"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1B4C0F" w:rsidRPr="005F29C7" w:rsidRDefault="001B4C0F"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1B4C0F" w:rsidRPr="005F29C7" w:rsidRDefault="001B4C0F" w:rsidP="00D9720A">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1B4C0F" w:rsidRPr="005F29C7" w:rsidRDefault="001B4C0F" w:rsidP="00D9720A">
            <w:pPr>
              <w:pStyle w:val="Tablehead"/>
              <w:rPr>
                <w:lang w:val="fr-CH" w:eastAsia="ko-KR"/>
              </w:rPr>
            </w:pPr>
            <w:r>
              <w:rPr>
                <w:lang w:val="fr-CH" w:eastAsia="ko-KR"/>
              </w:rPr>
              <w:t>Couche de base (BL)</w:t>
            </w:r>
          </w:p>
        </w:tc>
        <w:tc>
          <w:tcPr>
            <w:tcW w:w="1856" w:type="dxa"/>
            <w:vAlign w:val="center"/>
          </w:tcPr>
          <w:p w:rsidR="001B4C0F" w:rsidRPr="005F29C7" w:rsidRDefault="001B4C0F" w:rsidP="00D9720A">
            <w:pPr>
              <w:pStyle w:val="Tablehead"/>
              <w:rPr>
                <w:lang w:val="fr-CH" w:eastAsia="ko-KR"/>
              </w:rPr>
            </w:pPr>
            <w:r>
              <w:rPr>
                <w:lang w:val="fr-CH" w:eastAsia="ko-KR"/>
              </w:rPr>
              <w:t>Couche d'amélioration (EL)</w:t>
            </w:r>
          </w:p>
        </w:tc>
      </w:tr>
      <w:tr w:rsidR="00F358A1" w:rsidRPr="005F29C7" w:rsidTr="001B4C0F">
        <w:trPr>
          <w:jc w:val="center"/>
        </w:trPr>
        <w:tc>
          <w:tcPr>
            <w:tcW w:w="1764" w:type="dxa"/>
            <w:vMerge w:val="restart"/>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8</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–9</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–39</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–51</w:t>
            </w:r>
          </w:p>
        </w:tc>
      </w:tr>
    </w:tbl>
    <w:p w:rsidR="00660313" w:rsidRDefault="00660313" w:rsidP="00660313">
      <w:pPr>
        <w:pStyle w:val="Tablefin"/>
      </w:pPr>
    </w:p>
    <w:p w:rsidR="00F358A1" w:rsidRPr="0068304F" w:rsidRDefault="00F358A1" w:rsidP="00F358A1">
      <w:pPr>
        <w:pStyle w:val="FigureNo"/>
        <w:rPr>
          <w:lang w:val="fr-CH"/>
        </w:rPr>
      </w:pPr>
      <w:r w:rsidRPr="0068304F">
        <w:rPr>
          <w:lang w:val="fr-CH"/>
        </w:rPr>
        <w:t>FIGURE 10</w:t>
      </w:r>
    </w:p>
    <w:p w:rsidR="00F358A1" w:rsidRPr="0068304F" w:rsidRDefault="00F358A1" w:rsidP="00F358A1">
      <w:pPr>
        <w:pStyle w:val="Figuretitle"/>
        <w:rPr>
          <w:lang w:val="fr-CH" w:eastAsia="ko-KR"/>
        </w:rPr>
      </w:pPr>
      <w:r w:rsidRPr="0068304F">
        <w:rPr>
          <w:lang w:val="fr-CH" w:eastAsia="ko-KR"/>
        </w:rPr>
        <w:t xml:space="preserve">Graphe du rapport </w:t>
      </w:r>
      <w:r w:rsidRPr="0026083A">
        <w:rPr>
          <w:i/>
          <w:lang w:val="fr-CH" w:eastAsia="ko-KR"/>
        </w:rPr>
        <w:t>D</w:t>
      </w:r>
      <w:r w:rsidRPr="0068304F">
        <w:rPr>
          <w:lang w:val="fr-CH" w:eastAsia="ko-KR"/>
        </w:rPr>
        <w:t>/</w:t>
      </w:r>
      <w:r w:rsidRPr="0026083A">
        <w:rPr>
          <w:i/>
          <w:lang w:val="fr-CH" w:eastAsia="ko-KR"/>
        </w:rPr>
        <w:t>U</w:t>
      </w:r>
      <w:r w:rsidRPr="0068304F">
        <w:rPr>
          <w:lang w:val="fr-CH" w:eastAsia="ko-KR"/>
        </w:rPr>
        <w:t xml:space="preserve"> requis pour un signal utile AT-DMB (rapport de constellation de 2,0, </w:t>
      </w:r>
      <w:r>
        <w:rPr>
          <w:lang w:val="fr-CH" w:eastAsia="ko-KR"/>
        </w:rPr>
        <w:br/>
      </w:r>
      <w:r w:rsidRPr="0068304F">
        <w:rPr>
          <w:lang w:val="fr-CH" w:eastAsia="ko-KR"/>
        </w:rPr>
        <w:t>rendement du turbocode de 1/2)</w:t>
      </w:r>
    </w:p>
    <w:p w:rsidR="00F358A1" w:rsidRPr="005F29C7" w:rsidRDefault="00F358A1" w:rsidP="001B4C0F">
      <w:pPr>
        <w:pStyle w:val="Figure"/>
        <w:rPr>
          <w:lang w:val="fr-CH" w:eastAsia="ko-KR"/>
        </w:rPr>
      </w:pPr>
      <w:r w:rsidRPr="005F29C7">
        <w:rPr>
          <w:lang w:val="fr-CH"/>
        </w:rPr>
        <w:object w:dxaOrig="4342" w:dyaOrig="3269">
          <v:shape id="_x0000_i1039" type="#_x0000_t75" style="width:391.5pt;height:294pt;mso-position-vertical:absolute" o:ole="">
            <v:imagedata r:id="rId42" o:title=""/>
          </v:shape>
          <o:OLEObject Type="Embed" ProgID="CorelDRAW.Graphic.14" ShapeID="_x0000_i1039" DrawAspect="Content" ObjectID="_1478611056" r:id="rId43"/>
        </w:object>
      </w:r>
    </w:p>
    <w:p w:rsidR="00F358A1" w:rsidRPr="005F29C7" w:rsidRDefault="00F358A1" w:rsidP="001B4C0F">
      <w:pPr>
        <w:pStyle w:val="TableNoBR"/>
        <w:spacing w:before="360"/>
        <w:rPr>
          <w:rFonts w:eastAsia="Malgun Gothic"/>
          <w:lang w:val="fr-CH" w:eastAsia="ko-KR"/>
        </w:rPr>
      </w:pPr>
      <w:r>
        <w:rPr>
          <w:lang w:val="fr-CH"/>
        </w:rPr>
        <w:lastRenderedPageBreak/>
        <w:t xml:space="preserve">TABLEAU </w:t>
      </w:r>
      <w:r w:rsidRPr="005F29C7">
        <w:rPr>
          <w:lang w:val="fr-CH"/>
        </w:rPr>
        <w:t>19</w:t>
      </w:r>
    </w:p>
    <w:p w:rsidR="00F358A1" w:rsidRPr="001B4C0F" w:rsidRDefault="00F358A1" w:rsidP="001B4C0F">
      <w:pPr>
        <w:pStyle w:val="TabletitleBR"/>
        <w:rPr>
          <w:lang w:val="fr-CH"/>
        </w:rPr>
      </w:pPr>
      <w:r w:rsidRPr="001B4C0F">
        <w:rPr>
          <w:lang w:val="fr-CH"/>
        </w:rPr>
        <w:t xml:space="preserve">Rapport D/U requis pour un signal utile AT-DMB </w:t>
      </w:r>
      <w:r w:rsidRPr="001B4C0F">
        <w:rPr>
          <w:lang w:val="fr-CH"/>
        </w:rPr>
        <w:br/>
        <w:t>(rapport de constellation de 2,0, rendement du turbocode de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w:t>
            </w:r>
            <w:r w:rsidRPr="005F29C7">
              <w:rPr>
                <w:lang w:val="fr-CH" w:eastAsia="ko-KR"/>
              </w:rPr>
              <w:br/>
            </w:r>
            <w:r>
              <w:rPr>
                <w:lang w:val="fr-CH" w:eastAsia="ko-KR"/>
              </w:rPr>
              <w:t>rendement du turbocode de 2</w:t>
            </w:r>
            <w:r w:rsidRPr="005F29C7">
              <w:rPr>
                <w:lang w:val="fr-CH" w:eastAsia="ko-KR"/>
              </w:rPr>
              <w:t>/5)</w:t>
            </w:r>
          </w:p>
        </w:tc>
        <w:tc>
          <w:tcPr>
            <w:tcW w:w="3711" w:type="dxa"/>
            <w:gridSpan w:val="2"/>
            <w:vAlign w:val="center"/>
          </w:tcPr>
          <w:p w:rsidR="00F358A1" w:rsidRPr="005F29C7" w:rsidRDefault="00F358A1"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1B4C0F">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1B4C0F">
            <w:pPr>
              <w:pStyle w:val="Tablehead"/>
              <w:rPr>
                <w:lang w:val="fr-CH" w:eastAsia="ko-KR"/>
              </w:rPr>
            </w:pPr>
            <w:r>
              <w:rPr>
                <w:lang w:val="fr-CH" w:eastAsia="ko-KR"/>
              </w:rPr>
              <w:t>Couche de base (BL)</w:t>
            </w:r>
          </w:p>
        </w:tc>
        <w:tc>
          <w:tcPr>
            <w:tcW w:w="1856" w:type="dxa"/>
            <w:vAlign w:val="center"/>
          </w:tcPr>
          <w:p w:rsidR="00F358A1" w:rsidRPr="005F29C7" w:rsidRDefault="00F358A1" w:rsidP="001B4C0F">
            <w:pPr>
              <w:pStyle w:val="Tablehead"/>
              <w:rPr>
                <w:lang w:val="fr-CH" w:eastAsia="ko-KR"/>
              </w:rPr>
            </w:pPr>
            <w:r>
              <w:rPr>
                <w:lang w:val="fr-CH" w:eastAsia="ko-KR"/>
              </w:rPr>
              <w:t>Couche d'amélioration (EL)</w:t>
            </w:r>
          </w:p>
        </w:tc>
      </w:tr>
      <w:tr w:rsidR="00F358A1" w:rsidRPr="005F29C7" w:rsidTr="001B4C0F">
        <w:trPr>
          <w:jc w:val="center"/>
        </w:trPr>
        <w:tc>
          <w:tcPr>
            <w:tcW w:w="1764" w:type="dxa"/>
            <w:vMerge w:val="restart"/>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–17</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–43</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–52</w:t>
            </w:r>
          </w:p>
        </w:tc>
      </w:tr>
      <w:tr w:rsidR="00F358A1" w:rsidRPr="005F29C7" w:rsidTr="001B4C0F">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–52</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11</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DB55A7">
        <w:rPr>
          <w:lang w:val="fr-CH" w:eastAsia="ko-KR"/>
        </w:rPr>
        <w:t>/</w:t>
      </w:r>
      <w:r w:rsidRPr="00DB55A7">
        <w:rPr>
          <w:i/>
          <w:lang w:val="fr-CH" w:eastAsia="ko-KR"/>
        </w:rPr>
        <w:t>U</w:t>
      </w:r>
      <w:r w:rsidRPr="0068304F">
        <w:rPr>
          <w:lang w:val="fr-CH" w:eastAsia="ko-KR"/>
        </w:rPr>
        <w:t xml:space="preserve"> requis pour un signal utile AT-DMB (rapport de constellation de 2,0, </w:t>
      </w:r>
      <w:r>
        <w:rPr>
          <w:lang w:val="fr-CH" w:eastAsia="ko-KR"/>
        </w:rPr>
        <w:br/>
      </w:r>
      <w:r w:rsidRPr="0068304F">
        <w:rPr>
          <w:lang w:val="fr-CH" w:eastAsia="ko-KR"/>
        </w:rPr>
        <w:t>rendement du turbocode de 2/5)</w:t>
      </w:r>
    </w:p>
    <w:p w:rsidR="00F358A1" w:rsidRPr="005F29C7" w:rsidRDefault="00F358A1" w:rsidP="001B4C0F">
      <w:pPr>
        <w:pStyle w:val="Figure"/>
        <w:rPr>
          <w:lang w:val="fr-CH" w:eastAsia="ko-KR"/>
        </w:rPr>
      </w:pPr>
      <w:r w:rsidRPr="005F29C7">
        <w:rPr>
          <w:noProof/>
          <w:lang w:val="fr-CH" w:eastAsia="zh-CN"/>
        </w:rPr>
        <w:object w:dxaOrig="4343" w:dyaOrig="3269">
          <v:shape id="_x0000_i1040" type="#_x0000_t75" style="width:359.25pt;height:270.75pt" o:ole="">
            <v:imagedata r:id="rId44" o:title=""/>
          </v:shape>
          <o:OLEObject Type="Embed" ProgID="CorelDRAW.Graphic.14" ShapeID="_x0000_i1040" DrawAspect="Content" ObjectID="_1478611057" r:id="rId45"/>
        </w:object>
      </w:r>
    </w:p>
    <w:p w:rsidR="00F358A1" w:rsidRPr="005F29C7" w:rsidRDefault="00F358A1" w:rsidP="001B4C0F">
      <w:pPr>
        <w:pStyle w:val="TableNoBR"/>
        <w:spacing w:before="360"/>
        <w:rPr>
          <w:rFonts w:eastAsia="Malgun Gothic"/>
          <w:lang w:val="fr-CH" w:eastAsia="ko-KR"/>
        </w:rPr>
      </w:pPr>
      <w:r>
        <w:rPr>
          <w:lang w:val="fr-CH"/>
        </w:rPr>
        <w:t xml:space="preserve">TABLEAU </w:t>
      </w:r>
      <w:r w:rsidRPr="005F29C7">
        <w:rPr>
          <w:lang w:val="fr-CH"/>
        </w:rPr>
        <w:t>20</w:t>
      </w:r>
    </w:p>
    <w:p w:rsidR="00F358A1" w:rsidRPr="001B4C0F" w:rsidRDefault="00F358A1" w:rsidP="001B4C0F">
      <w:pPr>
        <w:pStyle w:val="TabletitleBR"/>
        <w:rPr>
          <w:lang w:val="fr-CH"/>
        </w:rPr>
      </w:pPr>
      <w:r w:rsidRPr="001B4C0F">
        <w:rPr>
          <w:lang w:val="fr-CH"/>
        </w:rPr>
        <w:t>Rapport D/U requis pour un signal utile AT-DMB</w:t>
      </w:r>
      <w:r w:rsidRPr="001B4C0F">
        <w:rPr>
          <w:lang w:val="fr-CH"/>
        </w:rPr>
        <w:br/>
        <w:t>(rapport de constellation de 2,0, rendement du turbocode de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088"/>
        <w:gridCol w:w="2093"/>
        <w:gridCol w:w="1835"/>
        <w:gridCol w:w="1837"/>
      </w:tblGrid>
      <w:tr w:rsidR="00F358A1" w:rsidRPr="005F29C7" w:rsidTr="001B4C0F">
        <w:trPr>
          <w:jc w:val="center"/>
        </w:trPr>
        <w:tc>
          <w:tcPr>
            <w:tcW w:w="1776" w:type="dxa"/>
            <w:vAlign w:val="center"/>
          </w:tcPr>
          <w:p w:rsidR="00F358A1" w:rsidRPr="005F29C7" w:rsidRDefault="00F358A1"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81" w:type="dxa"/>
            <w:gridSpan w:val="2"/>
            <w:vAlign w:val="center"/>
          </w:tcPr>
          <w:p w:rsidR="00F358A1" w:rsidRPr="005F29C7" w:rsidRDefault="00F358A1"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w:t>
            </w:r>
            <w:r w:rsidRPr="005F29C7">
              <w:rPr>
                <w:lang w:val="fr-CH" w:eastAsia="ko-KR"/>
              </w:rPr>
              <w:br/>
            </w:r>
            <w:r>
              <w:rPr>
                <w:lang w:val="fr-CH" w:eastAsia="ko-KR"/>
              </w:rPr>
              <w:t>rendement du turbocode de 1</w:t>
            </w:r>
            <w:r w:rsidRPr="005F29C7">
              <w:rPr>
                <w:lang w:val="fr-CH" w:eastAsia="ko-KR"/>
              </w:rPr>
              <w:t>/3)</w:t>
            </w:r>
          </w:p>
        </w:tc>
        <w:tc>
          <w:tcPr>
            <w:tcW w:w="3672" w:type="dxa"/>
            <w:gridSpan w:val="2"/>
            <w:vAlign w:val="center"/>
          </w:tcPr>
          <w:p w:rsidR="00F358A1" w:rsidRPr="005F29C7" w:rsidRDefault="00F358A1"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1B4C0F">
        <w:trPr>
          <w:jc w:val="center"/>
        </w:trPr>
        <w:tc>
          <w:tcPr>
            <w:tcW w:w="1776"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8" w:type="dxa"/>
            <w:vAlign w:val="center"/>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93" w:type="dxa"/>
            <w:vAlign w:val="center"/>
          </w:tcPr>
          <w:p w:rsidR="00F358A1" w:rsidRPr="005F29C7" w:rsidRDefault="00F358A1" w:rsidP="001B4C0F">
            <w:pPr>
              <w:pStyle w:val="Tablehead"/>
              <w:rPr>
                <w:lang w:val="fr-CH"/>
              </w:rPr>
            </w:pPr>
            <w:r>
              <w:rPr>
                <w:lang w:val="fr-CH" w:eastAsia="ko-KR"/>
              </w:rPr>
              <w:t>Espacement de fréquence</w:t>
            </w:r>
            <w:r w:rsidRPr="005F29C7">
              <w:rPr>
                <w:lang w:val="fr-CH" w:eastAsia="ko-KR"/>
              </w:rPr>
              <w:br/>
              <w:t>(MHz)</w:t>
            </w:r>
          </w:p>
        </w:tc>
        <w:tc>
          <w:tcPr>
            <w:tcW w:w="1835" w:type="dxa"/>
            <w:vAlign w:val="center"/>
          </w:tcPr>
          <w:p w:rsidR="00F358A1" w:rsidRPr="005F29C7" w:rsidRDefault="00F358A1" w:rsidP="001B4C0F">
            <w:pPr>
              <w:pStyle w:val="Tablehead"/>
              <w:rPr>
                <w:lang w:val="fr-CH" w:eastAsia="ko-KR"/>
              </w:rPr>
            </w:pPr>
            <w:r>
              <w:rPr>
                <w:lang w:val="fr-CH" w:eastAsia="ko-KR"/>
              </w:rPr>
              <w:t>Couche de base (BL)</w:t>
            </w:r>
          </w:p>
        </w:tc>
        <w:tc>
          <w:tcPr>
            <w:tcW w:w="1837" w:type="dxa"/>
            <w:vAlign w:val="center"/>
          </w:tcPr>
          <w:p w:rsidR="00F358A1" w:rsidRPr="005F29C7" w:rsidRDefault="00F358A1" w:rsidP="001B4C0F">
            <w:pPr>
              <w:pStyle w:val="Tablehead"/>
              <w:rPr>
                <w:lang w:val="fr-CH" w:eastAsia="ko-KR"/>
              </w:rPr>
            </w:pPr>
            <w:r>
              <w:rPr>
                <w:lang w:val="fr-CH" w:eastAsia="ko-KR"/>
              </w:rPr>
              <w:t>Couche d'amélioration (EL)</w:t>
            </w:r>
          </w:p>
        </w:tc>
      </w:tr>
      <w:tr w:rsidR="00F358A1" w:rsidRPr="005F29C7" w:rsidTr="001B4C0F">
        <w:trPr>
          <w:jc w:val="center"/>
        </w:trPr>
        <w:tc>
          <w:tcPr>
            <w:tcW w:w="1776" w:type="dxa"/>
            <w:vMerge w:val="restart"/>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–51</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–51</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–44</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–43</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–13</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–20</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w:t>
            </w:r>
          </w:p>
        </w:tc>
      </w:tr>
    </w:tbl>
    <w:p w:rsidR="001B4C0F" w:rsidRDefault="001B4C0F" w:rsidP="001B4C0F">
      <w:pPr>
        <w:pStyle w:val="TableNo"/>
      </w:pPr>
      <w:r w:rsidRPr="001B4C0F">
        <w:rPr>
          <w:lang w:val="fr-CH"/>
        </w:rPr>
        <w:lastRenderedPageBreak/>
        <w:t>TABLEAU</w:t>
      </w:r>
      <w:r>
        <w:rPr>
          <w:lang w:val="fr-CH"/>
        </w:rPr>
        <w:t xml:space="preserve"> 20 </w:t>
      </w:r>
      <w:r w:rsidRPr="00710746">
        <w:rPr>
          <w:i/>
          <w:iCs/>
          <w:lang w:val="fr-CH"/>
        </w:rPr>
        <w:t>(</w:t>
      </w:r>
      <w:r>
        <w:rPr>
          <w:i/>
          <w:iCs/>
          <w:lang w:val="fr-CH"/>
        </w:rPr>
        <w:t>fin</w:t>
      </w:r>
      <w:r w:rsidRPr="00710746">
        <w:rPr>
          <w:i/>
          <w:iCs/>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088"/>
        <w:gridCol w:w="2093"/>
        <w:gridCol w:w="1835"/>
        <w:gridCol w:w="1837"/>
      </w:tblGrid>
      <w:tr w:rsidR="001B4C0F" w:rsidRPr="005F29C7" w:rsidTr="00D9720A">
        <w:trPr>
          <w:jc w:val="center"/>
        </w:trPr>
        <w:tc>
          <w:tcPr>
            <w:tcW w:w="1776" w:type="dxa"/>
            <w:vAlign w:val="center"/>
          </w:tcPr>
          <w:p w:rsidR="001B4C0F" w:rsidRPr="005F29C7" w:rsidRDefault="001B4C0F"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81" w:type="dxa"/>
            <w:gridSpan w:val="2"/>
            <w:vAlign w:val="center"/>
          </w:tcPr>
          <w:p w:rsidR="001B4C0F" w:rsidRPr="005F29C7" w:rsidRDefault="001B4C0F"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w:t>
            </w:r>
            <w:r w:rsidRPr="005F29C7">
              <w:rPr>
                <w:lang w:val="fr-CH" w:eastAsia="ko-KR"/>
              </w:rPr>
              <w:br/>
            </w:r>
            <w:r>
              <w:rPr>
                <w:lang w:val="fr-CH" w:eastAsia="ko-KR"/>
              </w:rPr>
              <w:t>rendement du turbocode de 1</w:t>
            </w:r>
            <w:r w:rsidRPr="005F29C7">
              <w:rPr>
                <w:lang w:val="fr-CH" w:eastAsia="ko-KR"/>
              </w:rPr>
              <w:t>/3)</w:t>
            </w:r>
          </w:p>
        </w:tc>
        <w:tc>
          <w:tcPr>
            <w:tcW w:w="3672" w:type="dxa"/>
            <w:gridSpan w:val="2"/>
            <w:vAlign w:val="center"/>
          </w:tcPr>
          <w:p w:rsidR="001B4C0F" w:rsidRPr="005F29C7" w:rsidRDefault="001B4C0F"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1B4C0F" w:rsidRPr="005F29C7" w:rsidTr="00D9720A">
        <w:trPr>
          <w:jc w:val="center"/>
        </w:trPr>
        <w:tc>
          <w:tcPr>
            <w:tcW w:w="1776" w:type="dxa"/>
            <w:vAlign w:val="center"/>
          </w:tcPr>
          <w:p w:rsidR="001B4C0F" w:rsidRPr="005F29C7" w:rsidRDefault="001B4C0F" w:rsidP="001B4C0F">
            <w:pPr>
              <w:pStyle w:val="Tablehead"/>
              <w:rPr>
                <w:lang w:val="fr-CH" w:eastAsia="ko-KR"/>
              </w:rPr>
            </w:pPr>
            <w:r>
              <w:rPr>
                <w:lang w:val="fr-CH" w:eastAsia="ko-KR"/>
              </w:rPr>
              <w:t>Fréquence</w:t>
            </w:r>
            <w:r w:rsidRPr="005F29C7">
              <w:rPr>
                <w:lang w:val="fr-CH" w:eastAsia="ko-KR"/>
              </w:rPr>
              <w:br/>
              <w:t>(MHz)</w:t>
            </w:r>
          </w:p>
        </w:tc>
        <w:tc>
          <w:tcPr>
            <w:tcW w:w="2088" w:type="dxa"/>
            <w:vAlign w:val="center"/>
          </w:tcPr>
          <w:p w:rsidR="001B4C0F" w:rsidRPr="005F29C7" w:rsidRDefault="001B4C0F" w:rsidP="001B4C0F">
            <w:pPr>
              <w:pStyle w:val="Tablehead"/>
              <w:rPr>
                <w:lang w:val="fr-CH" w:eastAsia="ko-KR"/>
              </w:rPr>
            </w:pPr>
            <w:r>
              <w:rPr>
                <w:lang w:val="fr-CH" w:eastAsia="ko-KR"/>
              </w:rPr>
              <w:t>Fréquence</w:t>
            </w:r>
            <w:r w:rsidRPr="005F29C7">
              <w:rPr>
                <w:lang w:val="fr-CH" w:eastAsia="ko-KR"/>
              </w:rPr>
              <w:br/>
              <w:t>(MHz)</w:t>
            </w:r>
          </w:p>
        </w:tc>
        <w:tc>
          <w:tcPr>
            <w:tcW w:w="2093" w:type="dxa"/>
            <w:vAlign w:val="center"/>
          </w:tcPr>
          <w:p w:rsidR="001B4C0F" w:rsidRPr="005F29C7" w:rsidRDefault="001B4C0F" w:rsidP="001B4C0F">
            <w:pPr>
              <w:pStyle w:val="Tablehead"/>
              <w:rPr>
                <w:lang w:val="fr-CH"/>
              </w:rPr>
            </w:pPr>
            <w:r>
              <w:rPr>
                <w:lang w:val="fr-CH" w:eastAsia="ko-KR"/>
              </w:rPr>
              <w:t>Espacement de fréquence</w:t>
            </w:r>
            <w:r w:rsidRPr="005F29C7">
              <w:rPr>
                <w:lang w:val="fr-CH" w:eastAsia="ko-KR"/>
              </w:rPr>
              <w:br/>
              <w:t>(MHz)</w:t>
            </w:r>
          </w:p>
        </w:tc>
        <w:tc>
          <w:tcPr>
            <w:tcW w:w="1835" w:type="dxa"/>
            <w:vAlign w:val="center"/>
          </w:tcPr>
          <w:p w:rsidR="001B4C0F" w:rsidRPr="005F29C7" w:rsidRDefault="001B4C0F" w:rsidP="001B4C0F">
            <w:pPr>
              <w:pStyle w:val="Tablehead"/>
              <w:rPr>
                <w:lang w:val="fr-CH" w:eastAsia="ko-KR"/>
              </w:rPr>
            </w:pPr>
            <w:r>
              <w:rPr>
                <w:lang w:val="fr-CH" w:eastAsia="ko-KR"/>
              </w:rPr>
              <w:t>Couche de base (BL)</w:t>
            </w:r>
          </w:p>
        </w:tc>
        <w:tc>
          <w:tcPr>
            <w:tcW w:w="1837" w:type="dxa"/>
            <w:vAlign w:val="center"/>
          </w:tcPr>
          <w:p w:rsidR="001B4C0F" w:rsidRPr="005F29C7" w:rsidRDefault="001B4C0F" w:rsidP="001B4C0F">
            <w:pPr>
              <w:pStyle w:val="Tablehead"/>
              <w:rPr>
                <w:lang w:val="fr-CH" w:eastAsia="ko-KR"/>
              </w:rPr>
            </w:pPr>
            <w:r>
              <w:rPr>
                <w:lang w:val="fr-CH" w:eastAsia="ko-KR"/>
              </w:rPr>
              <w:t>Couche d'amélioration (EL)</w:t>
            </w:r>
          </w:p>
        </w:tc>
      </w:tr>
      <w:tr w:rsidR="00F358A1" w:rsidRPr="005F29C7" w:rsidTr="001B4C0F">
        <w:trPr>
          <w:jc w:val="center"/>
        </w:trPr>
        <w:tc>
          <w:tcPr>
            <w:tcW w:w="1776" w:type="dxa"/>
            <w:vMerge w:val="restart"/>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208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408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–12</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–18</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–39</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–46</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–52</w:t>
            </w:r>
          </w:p>
        </w:tc>
      </w:tr>
      <w:tr w:rsidR="00F358A1" w:rsidRPr="005F29C7" w:rsidTr="001B4C0F">
        <w:trPr>
          <w:jc w:val="center"/>
        </w:trPr>
        <w:tc>
          <w:tcPr>
            <w:tcW w:w="1776" w:type="dxa"/>
            <w:vMerge/>
            <w:vAlign w:val="center"/>
          </w:tcPr>
          <w:p w:rsidR="00F358A1" w:rsidRPr="005F29C7" w:rsidRDefault="00F358A1" w:rsidP="001B4C0F">
            <w:pPr>
              <w:pStyle w:val="Tabletext"/>
              <w:jc w:val="center"/>
              <w:rPr>
                <w:lang w:val="fr-CH" w:eastAsia="ko-KR"/>
              </w:rPr>
            </w:pPr>
          </w:p>
        </w:tc>
        <w:tc>
          <w:tcPr>
            <w:tcW w:w="2088" w:type="dxa"/>
            <w:vAlign w:val="center"/>
          </w:tcPr>
          <w:p w:rsidR="00F358A1" w:rsidRPr="005F29C7" w:rsidRDefault="00F358A1" w:rsidP="001B4C0F">
            <w:pPr>
              <w:pStyle w:val="Tabletext"/>
              <w:jc w:val="center"/>
              <w:rPr>
                <w:lang w:val="fr-CH" w:eastAsia="ko-KR"/>
              </w:rPr>
            </w:pPr>
            <w:r w:rsidRPr="005F29C7">
              <w:rPr>
                <w:lang w:val="fr-CH" w:eastAsia="ko-KR"/>
              </w:rPr>
              <w:t>215</w:t>
            </w:r>
            <w:r>
              <w:rPr>
                <w:lang w:val="fr-CH" w:eastAsia="ko-KR"/>
              </w:rPr>
              <w:t>,</w:t>
            </w:r>
            <w:r w:rsidRPr="005F29C7">
              <w:rPr>
                <w:lang w:val="fr-CH" w:eastAsia="ko-KR"/>
              </w:rPr>
              <w:t>008</w:t>
            </w:r>
          </w:p>
        </w:tc>
        <w:tc>
          <w:tcPr>
            <w:tcW w:w="2093"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35" w:type="dxa"/>
            <w:vAlign w:val="center"/>
          </w:tcPr>
          <w:p w:rsidR="00F358A1" w:rsidRPr="005F29C7" w:rsidRDefault="00F358A1" w:rsidP="001B4C0F">
            <w:pPr>
              <w:pStyle w:val="Tabletext"/>
              <w:jc w:val="center"/>
              <w:rPr>
                <w:lang w:val="fr-CH" w:eastAsia="ko-KR"/>
              </w:rPr>
            </w:pPr>
            <w:r w:rsidRPr="005F29C7">
              <w:rPr>
                <w:lang w:val="fr-CH" w:eastAsia="ko-KR"/>
              </w:rPr>
              <w:t>–52</w:t>
            </w:r>
          </w:p>
        </w:tc>
        <w:tc>
          <w:tcPr>
            <w:tcW w:w="1837" w:type="dxa"/>
            <w:vAlign w:val="center"/>
          </w:tcPr>
          <w:p w:rsidR="00F358A1" w:rsidRPr="005F29C7" w:rsidRDefault="00F358A1" w:rsidP="001B4C0F">
            <w:pPr>
              <w:pStyle w:val="Tabletext"/>
              <w:jc w:val="center"/>
              <w:rPr>
                <w:lang w:val="fr-CH" w:eastAsia="ko-KR"/>
              </w:rPr>
            </w:pPr>
            <w:r w:rsidRPr="005F29C7">
              <w:rPr>
                <w:lang w:val="fr-CH" w:eastAsia="ko-KR"/>
              </w:rPr>
              <w:t>–53</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t>FIGURE 12</w:t>
      </w:r>
    </w:p>
    <w:p w:rsidR="00F358A1" w:rsidRPr="0068304F" w:rsidRDefault="00F358A1" w:rsidP="00F358A1">
      <w:pPr>
        <w:pStyle w:val="Figuretitle"/>
        <w:rPr>
          <w:lang w:val="fr-CH" w:eastAsia="ko-KR"/>
        </w:rPr>
      </w:pPr>
      <w:r w:rsidRPr="0068304F">
        <w:rPr>
          <w:lang w:val="fr-CH" w:eastAsia="ko-KR"/>
        </w:rPr>
        <w:t xml:space="preserve">Graphe du rapport </w:t>
      </w:r>
      <w:r w:rsidRPr="001774EA">
        <w:rPr>
          <w:i/>
          <w:iCs/>
          <w:lang w:val="fr-CH" w:eastAsia="ko-KR"/>
        </w:rPr>
        <w:t>D</w:t>
      </w:r>
      <w:r w:rsidRPr="0068304F">
        <w:rPr>
          <w:lang w:val="fr-CH" w:eastAsia="ko-KR"/>
        </w:rPr>
        <w:t>/</w:t>
      </w:r>
      <w:r w:rsidRPr="001774EA">
        <w:rPr>
          <w:i/>
          <w:iCs/>
          <w:lang w:val="fr-CH" w:eastAsia="ko-KR"/>
        </w:rPr>
        <w:t>U</w:t>
      </w:r>
      <w:r w:rsidRPr="0068304F">
        <w:rPr>
          <w:lang w:val="fr-CH" w:eastAsia="ko-KR"/>
        </w:rPr>
        <w:t xml:space="preserve"> requis pour un signal utile AT-DMB (rapport de constellation de 2,0, </w:t>
      </w:r>
      <w:r>
        <w:rPr>
          <w:lang w:val="fr-CH" w:eastAsia="ko-KR"/>
        </w:rPr>
        <w:br/>
      </w:r>
      <w:r w:rsidRPr="0068304F">
        <w:rPr>
          <w:lang w:val="fr-CH" w:eastAsia="ko-KR"/>
        </w:rPr>
        <w:t>rendement du turbocode de 1/3)</w:t>
      </w:r>
    </w:p>
    <w:p w:rsidR="00F358A1" w:rsidRPr="005F29C7" w:rsidRDefault="00F358A1" w:rsidP="001B4C0F">
      <w:pPr>
        <w:pStyle w:val="Figure"/>
        <w:rPr>
          <w:lang w:val="fr-CH" w:eastAsia="ko-KR"/>
        </w:rPr>
      </w:pPr>
      <w:r w:rsidRPr="005F29C7">
        <w:rPr>
          <w:noProof/>
          <w:lang w:val="fr-CH" w:eastAsia="zh-CN"/>
        </w:rPr>
        <w:object w:dxaOrig="4338" w:dyaOrig="3269">
          <v:shape id="_x0000_i1041" type="#_x0000_t75" style="width:359.25pt;height:270.75pt" o:ole="">
            <v:imagedata r:id="rId46" o:title=""/>
          </v:shape>
          <o:OLEObject Type="Embed" ProgID="CorelDRAW.Graphic.14" ShapeID="_x0000_i1041" DrawAspect="Content" ObjectID="_1478611058" r:id="rId47"/>
        </w:object>
      </w:r>
    </w:p>
    <w:p w:rsidR="00F358A1" w:rsidRPr="005F29C7" w:rsidRDefault="00F358A1" w:rsidP="00F358A1">
      <w:pPr>
        <w:pStyle w:val="TableNoBR"/>
        <w:rPr>
          <w:rFonts w:eastAsia="Malgun Gothic"/>
          <w:lang w:val="fr-CH" w:eastAsia="ko-KR"/>
        </w:rPr>
      </w:pPr>
      <w:r>
        <w:rPr>
          <w:lang w:val="fr-CH"/>
        </w:rPr>
        <w:lastRenderedPageBreak/>
        <w:t xml:space="preserve">TABLEAU </w:t>
      </w:r>
      <w:r w:rsidRPr="005F29C7">
        <w:rPr>
          <w:lang w:val="fr-CH"/>
        </w:rPr>
        <w:t>21</w:t>
      </w:r>
    </w:p>
    <w:p w:rsidR="00F358A1" w:rsidRPr="005F29C7" w:rsidRDefault="00F358A1" w:rsidP="00F358A1">
      <w:pPr>
        <w:pStyle w:val="TabletitleBR"/>
        <w:rPr>
          <w:lang w:val="fr-CH" w:eastAsia="ko-KR"/>
        </w:rPr>
      </w:pPr>
      <w:r>
        <w:rPr>
          <w:lang w:val="fr-CH" w:eastAsia="ko-KR"/>
        </w:rPr>
        <w:t xml:space="preserve">Rapport </w:t>
      </w:r>
      <w:r w:rsidRPr="008C1707">
        <w:rPr>
          <w:i/>
          <w:lang w:val="fr-CH" w:eastAsia="ko-KR"/>
        </w:rPr>
        <w:t>D</w:t>
      </w:r>
      <w:r>
        <w:rPr>
          <w:i/>
          <w:lang w:val="fr-CH" w:eastAsia="ko-KR"/>
        </w:rPr>
        <w:t>/</w:t>
      </w:r>
      <w:r w:rsidRPr="008C1707">
        <w:rPr>
          <w:i/>
          <w:lang w:val="fr-CH" w:eastAsia="ko-KR"/>
        </w:rPr>
        <w:t>U</w:t>
      </w:r>
      <w:r>
        <w:rPr>
          <w:lang w:val="fr-CH" w:eastAsia="ko-KR"/>
        </w:rPr>
        <w:t xml:space="preserve"> requis</w:t>
      </w:r>
      <w:r w:rsidRPr="005F29C7">
        <w:rPr>
          <w:lang w:val="fr-CH" w:eastAsia="ko-KR"/>
        </w:rPr>
        <w:t xml:space="preserve"> </w:t>
      </w:r>
      <w:r>
        <w:rPr>
          <w:lang w:val="fr-CH" w:eastAsia="ko-KR"/>
        </w:rPr>
        <w:t>pour un signal utile AT-DMB</w:t>
      </w:r>
      <w:r w:rsidRPr="005F29C7">
        <w:rPr>
          <w:lang w:val="fr-CH" w:eastAsia="ko-KR"/>
        </w:rPr>
        <w:br/>
        <w:t>(</w:t>
      </w:r>
      <w:r>
        <w:rPr>
          <w:lang w:val="fr-CH" w:eastAsia="ko-KR"/>
        </w:rPr>
        <w:t>rapport de constellation de 2,0</w:t>
      </w:r>
      <w:r w:rsidRPr="005F29C7">
        <w:rPr>
          <w:lang w:val="fr-CH" w:eastAsia="ko-KR"/>
        </w:rPr>
        <w:t xml:space="preserve">, </w:t>
      </w:r>
      <w:r>
        <w:rPr>
          <w:lang w:val="fr-CH" w:eastAsia="ko-KR"/>
        </w:rPr>
        <w:t>rendement du turbocode de 1</w:t>
      </w:r>
      <w:r w:rsidRPr="005F29C7">
        <w:rPr>
          <w:lang w:val="fr-CH" w:eastAsia="ko-KR"/>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1B4C0F">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1B4C0F">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2,0</w:t>
            </w:r>
            <w:r w:rsidRPr="005F29C7">
              <w:rPr>
                <w:lang w:val="fr-CH" w:eastAsia="ko-KR"/>
              </w:rPr>
              <w:t>,</w:t>
            </w:r>
            <w:r w:rsidRPr="005F29C7">
              <w:rPr>
                <w:lang w:val="fr-CH" w:eastAsia="ko-KR"/>
              </w:rPr>
              <w:br/>
            </w:r>
            <w:r>
              <w:rPr>
                <w:lang w:val="fr-CH" w:eastAsia="ko-KR"/>
              </w:rPr>
              <w:t>rendement du turbocode de 1</w:t>
            </w:r>
            <w:r w:rsidRPr="005F29C7">
              <w:rPr>
                <w:lang w:val="fr-CH" w:eastAsia="ko-KR"/>
              </w:rPr>
              <w:t>/4)</w:t>
            </w:r>
          </w:p>
        </w:tc>
        <w:tc>
          <w:tcPr>
            <w:tcW w:w="3711" w:type="dxa"/>
            <w:gridSpan w:val="2"/>
            <w:vAlign w:val="center"/>
          </w:tcPr>
          <w:p w:rsidR="00F358A1" w:rsidRPr="005F29C7" w:rsidRDefault="00F358A1" w:rsidP="001B4C0F">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tcPr>
          <w:p w:rsidR="00F358A1" w:rsidRPr="005F29C7" w:rsidRDefault="00F358A1" w:rsidP="001B4C0F">
            <w:pPr>
              <w:pStyle w:val="Tablehead"/>
              <w:rPr>
                <w:lang w:val="fr-CH" w:eastAsia="ko-KR"/>
              </w:rPr>
            </w:pPr>
            <w:r>
              <w:rPr>
                <w:lang w:val="fr-CH" w:eastAsia="ko-KR"/>
              </w:rPr>
              <w:t>Fréquence</w:t>
            </w:r>
            <w:r w:rsidRPr="005F29C7">
              <w:rPr>
                <w:lang w:val="fr-CH" w:eastAsia="ko-KR"/>
              </w:rPr>
              <w:br/>
              <w:t>(MHz)</w:t>
            </w:r>
          </w:p>
        </w:tc>
        <w:tc>
          <w:tcPr>
            <w:tcW w:w="2082" w:type="dxa"/>
          </w:tcPr>
          <w:p w:rsidR="00F358A1" w:rsidRPr="005F29C7" w:rsidRDefault="00F358A1" w:rsidP="001B4C0F">
            <w:pPr>
              <w:pStyle w:val="Tablehead"/>
              <w:rPr>
                <w:lang w:val="fr-CH"/>
              </w:rPr>
            </w:pPr>
            <w:r>
              <w:rPr>
                <w:lang w:val="fr-CH" w:eastAsia="ko-KR"/>
              </w:rPr>
              <w:t>Espacement de fréquence</w:t>
            </w:r>
            <w:r w:rsidRPr="005F29C7">
              <w:rPr>
                <w:lang w:val="fr-CH" w:eastAsia="ko-KR"/>
              </w:rPr>
              <w:br/>
              <w:t>(MHz)</w:t>
            </w:r>
          </w:p>
        </w:tc>
        <w:tc>
          <w:tcPr>
            <w:tcW w:w="1855" w:type="dxa"/>
          </w:tcPr>
          <w:p w:rsidR="00F358A1" w:rsidRPr="005F29C7" w:rsidRDefault="00F358A1" w:rsidP="001B4C0F">
            <w:pPr>
              <w:pStyle w:val="Tablehead"/>
              <w:rPr>
                <w:lang w:val="fr-CH" w:eastAsia="ko-KR"/>
              </w:rPr>
            </w:pPr>
            <w:r>
              <w:rPr>
                <w:lang w:val="fr-CH" w:eastAsia="ko-KR"/>
              </w:rPr>
              <w:t>Couche de base (BL)</w:t>
            </w:r>
          </w:p>
        </w:tc>
        <w:tc>
          <w:tcPr>
            <w:tcW w:w="1856" w:type="dxa"/>
          </w:tcPr>
          <w:p w:rsidR="00F358A1" w:rsidRPr="005F29C7" w:rsidRDefault="00F358A1" w:rsidP="001B4C0F">
            <w:pPr>
              <w:pStyle w:val="Tablehead"/>
              <w:rPr>
                <w:lang w:val="fr-CH" w:eastAsia="ko-KR"/>
              </w:rPr>
            </w:pPr>
            <w:r>
              <w:rPr>
                <w:lang w:val="fr-CH" w:eastAsia="ko-KR"/>
              </w:rPr>
              <w:t>Couche d'amélioration (EL)</w:t>
            </w:r>
          </w:p>
        </w:tc>
      </w:tr>
      <w:tr w:rsidR="00F358A1" w:rsidRPr="005F29C7" w:rsidTr="005B3E94">
        <w:trPr>
          <w:jc w:val="center"/>
        </w:trPr>
        <w:tc>
          <w:tcPr>
            <w:tcW w:w="1764" w:type="dxa"/>
            <w:vMerge w:val="restart"/>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–43</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–24</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–7</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1</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7</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6</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3</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4</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0</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0</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–6</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–12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–21</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–39</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–47</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–51</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r w:rsidR="00F358A1" w:rsidRPr="005F29C7" w:rsidTr="005B3E94">
        <w:trPr>
          <w:jc w:val="center"/>
        </w:trPr>
        <w:tc>
          <w:tcPr>
            <w:tcW w:w="1764" w:type="dxa"/>
            <w:vMerge/>
            <w:vAlign w:val="center"/>
          </w:tcPr>
          <w:p w:rsidR="00F358A1" w:rsidRPr="005F29C7" w:rsidRDefault="00F358A1" w:rsidP="001B4C0F">
            <w:pPr>
              <w:pStyle w:val="Tabletext"/>
              <w:jc w:val="center"/>
              <w:rPr>
                <w:lang w:val="fr-CH" w:eastAsia="ko-KR"/>
              </w:rPr>
            </w:pP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1B4C0F">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1B4C0F">
            <w:pPr>
              <w:pStyle w:val="Tabletext"/>
              <w:jc w:val="center"/>
              <w:rPr>
                <w:lang w:val="fr-CH" w:eastAsia="ko-KR"/>
              </w:rPr>
            </w:pPr>
            <w:r w:rsidRPr="005F29C7">
              <w:rPr>
                <w:lang w:val="fr-CH" w:eastAsia="ko-KR"/>
              </w:rPr>
              <w:t>–52</w:t>
            </w:r>
          </w:p>
        </w:tc>
        <w:tc>
          <w:tcPr>
            <w:tcW w:w="1856" w:type="dxa"/>
            <w:vAlign w:val="center"/>
          </w:tcPr>
          <w:p w:rsidR="00F358A1" w:rsidRPr="005F29C7" w:rsidRDefault="00F358A1" w:rsidP="001B4C0F">
            <w:pPr>
              <w:pStyle w:val="Tabletext"/>
              <w:jc w:val="center"/>
              <w:rPr>
                <w:lang w:val="fr-CH" w:eastAsia="ko-KR"/>
              </w:rPr>
            </w:pPr>
            <w:r w:rsidRPr="005F29C7">
              <w:rPr>
                <w:lang w:val="fr-CH" w:eastAsia="ko-KR"/>
              </w:rPr>
              <w:t>–53</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13</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DB55A7">
        <w:rPr>
          <w:lang w:val="fr-CH" w:eastAsia="ko-KR"/>
        </w:rPr>
        <w:t>/</w:t>
      </w:r>
      <w:r w:rsidRPr="00DB55A7">
        <w:rPr>
          <w:i/>
          <w:lang w:val="fr-CH" w:eastAsia="ko-KR"/>
        </w:rPr>
        <w:t>U</w:t>
      </w:r>
      <w:r w:rsidRPr="0068304F">
        <w:rPr>
          <w:lang w:val="fr-CH" w:eastAsia="ko-KR"/>
        </w:rPr>
        <w:t xml:space="preserve"> requis pour un signal utile AT-DMB (rapport de constellation de 2,0, </w:t>
      </w:r>
      <w:r>
        <w:rPr>
          <w:lang w:val="fr-CH" w:eastAsia="ko-KR"/>
        </w:rPr>
        <w:br/>
      </w:r>
      <w:r w:rsidRPr="0068304F">
        <w:rPr>
          <w:lang w:val="fr-CH" w:eastAsia="ko-KR"/>
        </w:rPr>
        <w:t>rendement du turbocode de 1/4)</w:t>
      </w:r>
    </w:p>
    <w:p w:rsidR="00F358A1" w:rsidRPr="005F29C7" w:rsidRDefault="00F358A1" w:rsidP="00C94080">
      <w:pPr>
        <w:pStyle w:val="Figure"/>
        <w:rPr>
          <w:lang w:val="fr-CH" w:eastAsia="ko-KR"/>
        </w:rPr>
      </w:pPr>
      <w:r w:rsidRPr="005F29C7">
        <w:rPr>
          <w:lang w:val="fr-CH"/>
        </w:rPr>
        <w:object w:dxaOrig="4344" w:dyaOrig="3265">
          <v:shape id="_x0000_i1042" type="#_x0000_t75" style="width:392.25pt;height:294pt;mso-position-vertical:absolute" o:ole="">
            <v:imagedata r:id="rId48" o:title=""/>
          </v:shape>
          <o:OLEObject Type="Embed" ProgID="CorelDRAW.Graphic.14" ShapeID="_x0000_i1042" DrawAspect="Content" ObjectID="_1478611059" r:id="rId49"/>
        </w:object>
      </w:r>
    </w:p>
    <w:p w:rsidR="00F358A1" w:rsidRPr="005F29C7" w:rsidRDefault="00F358A1" w:rsidP="00F358A1">
      <w:pPr>
        <w:pStyle w:val="TableNoBR"/>
        <w:rPr>
          <w:rFonts w:eastAsia="Malgun Gothic"/>
          <w:lang w:val="fr-CH" w:eastAsia="ko-KR"/>
        </w:rPr>
      </w:pPr>
      <w:r>
        <w:rPr>
          <w:lang w:val="fr-CH"/>
        </w:rPr>
        <w:t xml:space="preserve">TABLEAU </w:t>
      </w:r>
      <w:r w:rsidRPr="005F29C7">
        <w:rPr>
          <w:lang w:val="fr-CH"/>
        </w:rPr>
        <w:t>22</w:t>
      </w:r>
    </w:p>
    <w:p w:rsidR="00F358A1" w:rsidRPr="005F29C7" w:rsidRDefault="00F358A1" w:rsidP="00F358A1">
      <w:pPr>
        <w:pStyle w:val="TabletitleBR"/>
        <w:rPr>
          <w:lang w:val="fr-CH" w:eastAsia="ko-KR"/>
        </w:rPr>
      </w:pPr>
      <w:r>
        <w:rPr>
          <w:lang w:val="fr-CH" w:eastAsia="ko-KR"/>
        </w:rPr>
        <w:t xml:space="preserve">Rapport </w:t>
      </w:r>
      <w:r w:rsidRPr="008C1707">
        <w:rPr>
          <w:i/>
          <w:lang w:val="fr-CH" w:eastAsia="ko-KR"/>
        </w:rPr>
        <w:t>D</w:t>
      </w:r>
      <w:r>
        <w:rPr>
          <w:i/>
          <w:lang w:val="fr-CH" w:eastAsia="ko-KR"/>
        </w:rPr>
        <w:t>/</w:t>
      </w:r>
      <w:r w:rsidRPr="008C1707">
        <w:rPr>
          <w:i/>
          <w:lang w:val="fr-CH" w:eastAsia="ko-KR"/>
        </w:rPr>
        <w:t>U</w:t>
      </w:r>
      <w:r>
        <w:rPr>
          <w:lang w:val="fr-CH" w:eastAsia="ko-KR"/>
        </w:rPr>
        <w:t xml:space="preserve"> requis</w:t>
      </w:r>
      <w:r w:rsidRPr="005F29C7">
        <w:rPr>
          <w:lang w:val="fr-CH" w:eastAsia="ko-KR"/>
        </w:rPr>
        <w:t xml:space="preserve"> </w:t>
      </w:r>
      <w:r>
        <w:rPr>
          <w:lang w:val="fr-CH" w:eastAsia="ko-KR"/>
        </w:rPr>
        <w:t>pour un signal utile AT-DMB</w:t>
      </w:r>
      <w:r w:rsidRPr="005F29C7">
        <w:rPr>
          <w:lang w:val="fr-CH" w:eastAsia="ko-KR"/>
        </w:rPr>
        <w:br/>
        <w:t>(</w:t>
      </w:r>
      <w:r>
        <w:rPr>
          <w:lang w:val="fr-CH" w:eastAsia="ko-KR"/>
        </w:rPr>
        <w:t>rapport de constellation de 2,5</w:t>
      </w:r>
      <w:r w:rsidRPr="005F29C7">
        <w:rPr>
          <w:lang w:val="fr-CH" w:eastAsia="ko-KR"/>
        </w:rPr>
        <w:t xml:space="preserve">, </w:t>
      </w:r>
      <w:r>
        <w:rPr>
          <w:lang w:val="fr-CH" w:eastAsia="ko-KR"/>
        </w:rPr>
        <w:t>rendement du turbocode de 1</w:t>
      </w:r>
      <w:r w:rsidRPr="005F29C7">
        <w:rPr>
          <w:lang w:val="fr-CH" w:eastAsia="ko-KR"/>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rPr>
              <w:t>Signal brouilleur T</w:t>
            </w:r>
            <w:r>
              <w:rPr>
                <w:b/>
                <w:color w:val="000000" w:themeColor="text1"/>
                <w:sz w:val="22"/>
                <w:lang w:val="fr-CH"/>
              </w:rPr>
              <w:noBreakHyphen/>
            </w:r>
            <w:r w:rsidRPr="005F29C7">
              <w:rPr>
                <w:b/>
                <w:color w:val="000000" w:themeColor="text1"/>
                <w:sz w:val="22"/>
                <w:lang w:val="fr-CH"/>
              </w:rPr>
              <w:t>DMB</w:t>
            </w:r>
            <w:r w:rsidRPr="005F29C7">
              <w:rPr>
                <w:b/>
                <w:color w:val="000000" w:themeColor="text1"/>
                <w:sz w:val="22"/>
                <w:lang w:val="fr-CH" w:eastAsia="ko-KR"/>
              </w:rPr>
              <w:t>/</w:t>
            </w:r>
            <w:r w:rsidRPr="005F29C7">
              <w:rPr>
                <w:b/>
                <w:color w:val="000000" w:themeColor="text1"/>
                <w:sz w:val="22"/>
                <w:lang w:val="fr-CH" w:eastAsia="ko-KR"/>
              </w:rPr>
              <w:br/>
              <w:t>AT-DMB</w:t>
            </w:r>
            <w:r w:rsidRPr="005F29C7">
              <w:rPr>
                <w:b/>
                <w:color w:val="000000" w:themeColor="text1"/>
                <w:sz w:val="22"/>
                <w:lang w:val="fr-CH"/>
              </w:rPr>
              <w:t xml:space="preserve"> </w:t>
            </w:r>
          </w:p>
        </w:tc>
        <w:tc>
          <w:tcPr>
            <w:tcW w:w="4164" w:type="dxa"/>
            <w:gridSpan w:val="2"/>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fr-CH" w:eastAsia="ko-KR"/>
              </w:rPr>
            </w:pPr>
            <w:r>
              <w:rPr>
                <w:b/>
                <w:color w:val="000000" w:themeColor="text1"/>
                <w:sz w:val="22"/>
                <w:lang w:val="fr-CH" w:eastAsia="ko-KR"/>
              </w:rPr>
              <w:t xml:space="preserve">Signal utile AT-DMB </w:t>
            </w:r>
            <w:r w:rsidRPr="005F29C7">
              <w:rPr>
                <w:b/>
                <w:color w:val="000000" w:themeColor="text1"/>
                <w:sz w:val="22"/>
                <w:lang w:val="fr-CH" w:eastAsia="ko-KR"/>
              </w:rPr>
              <w:br/>
            </w:r>
            <w:r w:rsidRPr="005F29C7">
              <w:rPr>
                <w:b/>
                <w:sz w:val="22"/>
                <w:lang w:val="fr-CH" w:eastAsia="ko-KR"/>
              </w:rPr>
              <w:t>(</w:t>
            </w:r>
            <w:r>
              <w:rPr>
                <w:b/>
                <w:sz w:val="22"/>
                <w:lang w:val="fr-CH" w:eastAsia="ko-KR"/>
              </w:rPr>
              <w:t>rapport de constellation</w:t>
            </w:r>
            <w:r w:rsidRPr="005F29C7">
              <w:rPr>
                <w:b/>
                <w:sz w:val="22"/>
                <w:lang w:val="fr-CH" w:eastAsia="ko-KR"/>
              </w:rPr>
              <w:t xml:space="preserve"> </w:t>
            </w:r>
            <w:r>
              <w:rPr>
                <w:b/>
                <w:sz w:val="22"/>
                <w:lang w:val="fr-CH" w:eastAsia="ko-KR"/>
              </w:rPr>
              <w:t xml:space="preserve">de </w:t>
            </w:r>
            <w:r w:rsidRPr="005F29C7">
              <w:rPr>
                <w:b/>
                <w:sz w:val="22"/>
                <w:lang w:val="fr-CH" w:eastAsia="ko-KR"/>
              </w:rPr>
              <w:t>2</w:t>
            </w:r>
            <w:r>
              <w:rPr>
                <w:b/>
                <w:sz w:val="22"/>
                <w:lang w:val="fr-CH" w:eastAsia="ko-KR"/>
              </w:rPr>
              <w:t>,</w:t>
            </w:r>
            <w:r w:rsidRPr="005F29C7">
              <w:rPr>
                <w:b/>
                <w:sz w:val="22"/>
                <w:lang w:val="fr-CH" w:eastAsia="ko-KR"/>
              </w:rPr>
              <w:t>5,</w:t>
            </w:r>
            <w:r w:rsidRPr="005F29C7">
              <w:rPr>
                <w:b/>
                <w:sz w:val="22"/>
                <w:lang w:val="fr-CH" w:eastAsia="ko-KR"/>
              </w:rPr>
              <w:br/>
            </w:r>
            <w:r>
              <w:rPr>
                <w:b/>
                <w:sz w:val="22"/>
                <w:lang w:val="fr-CH" w:eastAsia="ko-KR"/>
              </w:rPr>
              <w:t>rendement du turbocode de 1</w:t>
            </w:r>
            <w:r w:rsidRPr="005F29C7">
              <w:rPr>
                <w:b/>
                <w:sz w:val="22"/>
                <w:lang w:val="fr-CH" w:eastAsia="ko-KR"/>
              </w:rPr>
              <w:t>/2)</w:t>
            </w:r>
          </w:p>
        </w:tc>
        <w:tc>
          <w:tcPr>
            <w:tcW w:w="3711" w:type="dxa"/>
            <w:gridSpan w:val="2"/>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rPr>
            </w:pPr>
            <w:r>
              <w:rPr>
                <w:b/>
                <w:iCs/>
                <w:color w:val="000000" w:themeColor="text1"/>
                <w:sz w:val="22"/>
                <w:lang w:val="fr-CH"/>
              </w:rPr>
              <w:t xml:space="preserve">Rapport </w:t>
            </w:r>
            <w:r w:rsidRPr="008C1707">
              <w:rPr>
                <w:b/>
                <w:i/>
                <w:iCs/>
                <w:color w:val="000000" w:themeColor="text1"/>
                <w:sz w:val="22"/>
                <w:lang w:val="fr-CH"/>
              </w:rPr>
              <w:t>D</w:t>
            </w:r>
            <w:r>
              <w:rPr>
                <w:b/>
                <w:i/>
                <w:iCs/>
                <w:color w:val="000000" w:themeColor="text1"/>
                <w:sz w:val="22"/>
                <w:lang w:val="fr-CH"/>
              </w:rPr>
              <w:t>/</w:t>
            </w:r>
            <w:r w:rsidRPr="008C1707">
              <w:rPr>
                <w:b/>
                <w:i/>
                <w:iCs/>
                <w:color w:val="000000" w:themeColor="text1"/>
                <w:sz w:val="22"/>
                <w:lang w:val="fr-CH"/>
              </w:rPr>
              <w:t>U</w:t>
            </w:r>
            <w:r>
              <w:rPr>
                <w:b/>
                <w:iCs/>
                <w:color w:val="000000" w:themeColor="text1"/>
                <w:sz w:val="22"/>
                <w:lang w:val="fr-CH"/>
              </w:rPr>
              <w:t xml:space="preserve"> requis pour </w:t>
            </w:r>
            <w:r>
              <w:rPr>
                <w:b/>
                <w:iCs/>
                <w:color w:val="000000" w:themeColor="text1"/>
                <w:sz w:val="22"/>
                <w:lang w:val="fr-CH"/>
              </w:rPr>
              <w:br/>
              <w:t xml:space="preserve">le signal utile AT-DMB </w:t>
            </w:r>
            <w:r w:rsidRPr="005F29C7">
              <w:rPr>
                <w:b/>
                <w:color w:val="000000" w:themeColor="text1"/>
                <w:sz w:val="22"/>
                <w:lang w:val="fr-CH"/>
              </w:rPr>
              <w:br/>
              <w:t>(dB)</w:t>
            </w:r>
          </w:p>
        </w:tc>
      </w:tr>
      <w:tr w:rsidR="00F358A1" w:rsidRPr="005F29C7" w:rsidTr="005B3E94">
        <w:trPr>
          <w:jc w:val="center"/>
        </w:trPr>
        <w:tc>
          <w:tcPr>
            <w:tcW w:w="1764"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Fréquence</w:t>
            </w:r>
            <w:r w:rsidRPr="005F29C7">
              <w:rPr>
                <w:b/>
                <w:color w:val="000000" w:themeColor="text1"/>
                <w:sz w:val="22"/>
                <w:lang w:val="fr-CH" w:eastAsia="ko-KR"/>
              </w:rPr>
              <w:br/>
              <w:t>(MHz)</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Fréquence</w:t>
            </w:r>
            <w:r w:rsidRPr="005F29C7">
              <w:rPr>
                <w:b/>
                <w:color w:val="000000" w:themeColor="text1"/>
                <w:sz w:val="22"/>
                <w:lang w:val="fr-CH" w:eastAsia="ko-KR"/>
              </w:rPr>
              <w:br/>
              <w:t>(MHz)</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rPr>
            </w:pPr>
            <w:r>
              <w:rPr>
                <w:b/>
                <w:color w:val="000000" w:themeColor="text1"/>
                <w:sz w:val="22"/>
                <w:lang w:val="fr-CH" w:eastAsia="ko-KR"/>
              </w:rPr>
              <w:t>Espacement de fréquence</w:t>
            </w:r>
            <w:r w:rsidRPr="005F29C7">
              <w:rPr>
                <w:b/>
                <w:color w:val="000000" w:themeColor="text1"/>
                <w:sz w:val="22"/>
                <w:lang w:val="fr-CH" w:eastAsia="ko-KR"/>
              </w:rPr>
              <w:br/>
              <w:t>(MHz)</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Couche de base (BL)</w:t>
            </w:r>
          </w:p>
        </w:tc>
        <w:tc>
          <w:tcPr>
            <w:tcW w:w="1856"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Couche d'amélioration (EL)</w:t>
            </w:r>
          </w:p>
        </w:tc>
      </w:tr>
      <w:tr w:rsidR="00F358A1" w:rsidRPr="005F29C7" w:rsidTr="005B3E94">
        <w:trPr>
          <w:jc w:val="center"/>
        </w:trPr>
        <w:tc>
          <w:tcPr>
            <w:tcW w:w="1764" w:type="dxa"/>
            <w:vMerge w:val="restart"/>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211</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r>
              <w:rPr>
                <w:sz w:val="22"/>
                <w:lang w:val="fr-CH" w:eastAsia="ko-KR"/>
              </w:rPr>
              <w:t>,</w:t>
            </w:r>
            <w:r w:rsidRPr="005F29C7">
              <w:rPr>
                <w:sz w:val="22"/>
                <w:lang w:val="fr-CH" w:eastAsia="ko-KR"/>
              </w:rPr>
              <w:t>0</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–51</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–49</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211</w:t>
            </w:r>
            <w:r>
              <w:rPr>
                <w:sz w:val="22"/>
                <w:lang w:val="fr-CH" w:eastAsia="ko-KR"/>
              </w:rPr>
              <w:t>,</w:t>
            </w:r>
            <w:r w:rsidRPr="005F29C7">
              <w:rPr>
                <w:sz w:val="22"/>
                <w:lang w:val="fr-CH" w:eastAsia="ko-KR"/>
              </w:rPr>
              <w:t>208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8</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–51</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–49</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211</w:t>
            </w:r>
            <w:r>
              <w:rPr>
                <w:sz w:val="22"/>
                <w:lang w:val="fr-CH" w:eastAsia="ko-KR"/>
              </w:rPr>
              <w:t>,</w:t>
            </w:r>
            <w:r w:rsidRPr="005F29C7">
              <w:rPr>
                <w:sz w:val="22"/>
                <w:lang w:val="fr-CH" w:eastAsia="ko-KR"/>
              </w:rPr>
              <w:t>408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6</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–44</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–43</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211</w:t>
            </w:r>
            <w:r>
              <w:rPr>
                <w:sz w:val="22"/>
                <w:lang w:val="fr-CH" w:eastAsia="ko-KR"/>
              </w:rPr>
              <w:t>,</w:t>
            </w:r>
            <w:r w:rsidRPr="005F29C7">
              <w:rPr>
                <w:sz w:val="22"/>
                <w:lang w:val="fr-CH" w:eastAsia="ko-KR"/>
              </w:rPr>
              <w:t>608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4</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–16</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–10</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211</w:t>
            </w:r>
            <w:r>
              <w:rPr>
                <w:sz w:val="22"/>
                <w:lang w:val="fr-CH" w:eastAsia="ko-KR"/>
              </w:rPr>
              <w:t>,</w:t>
            </w:r>
            <w:r w:rsidRPr="005F29C7">
              <w:rPr>
                <w:sz w:val="22"/>
                <w:lang w:val="fr-CH" w:eastAsia="ko-KR"/>
              </w:rPr>
              <w:t>808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2</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212</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0</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212</w:t>
            </w:r>
            <w:r>
              <w:rPr>
                <w:sz w:val="22"/>
                <w:lang w:val="fr-CH" w:eastAsia="ko-KR"/>
              </w:rPr>
              <w:t>,</w:t>
            </w:r>
            <w:r w:rsidRPr="005F29C7">
              <w:rPr>
                <w:sz w:val="22"/>
                <w:lang w:val="fr-CH" w:eastAsia="ko-KR"/>
              </w:rPr>
              <w:t>208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8</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7</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212</w:t>
            </w:r>
            <w:r>
              <w:rPr>
                <w:sz w:val="22"/>
                <w:lang w:val="fr-CH" w:eastAsia="ko-KR"/>
              </w:rPr>
              <w:t>,</w:t>
            </w:r>
            <w:r w:rsidRPr="005F29C7">
              <w:rPr>
                <w:sz w:val="22"/>
                <w:lang w:val="fr-CH" w:eastAsia="ko-KR"/>
              </w:rPr>
              <w:t>408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6</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8</w:t>
            </w:r>
          </w:p>
        </w:tc>
      </w:tr>
      <w:tr w:rsidR="00F358A1" w:rsidRPr="005F29C7" w:rsidTr="005B3E94">
        <w:trPr>
          <w:jc w:val="center"/>
        </w:trPr>
        <w:tc>
          <w:tcPr>
            <w:tcW w:w="1764" w:type="dxa"/>
            <w:vMerge/>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212</w:t>
            </w:r>
            <w:r>
              <w:rPr>
                <w:sz w:val="22"/>
                <w:lang w:val="fr-CH" w:eastAsia="ko-KR"/>
              </w:rPr>
              <w:t>,</w:t>
            </w:r>
            <w:r w:rsidRPr="005F29C7">
              <w:rPr>
                <w:sz w:val="22"/>
                <w:lang w:val="fr-CH" w:eastAsia="ko-KR"/>
              </w:rPr>
              <w:t>608</w:t>
            </w:r>
          </w:p>
        </w:tc>
        <w:tc>
          <w:tcPr>
            <w:tcW w:w="2082"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4</w:t>
            </w:r>
          </w:p>
        </w:tc>
        <w:tc>
          <w:tcPr>
            <w:tcW w:w="1855" w:type="dxa"/>
            <w:vAlign w:val="center"/>
          </w:tcPr>
          <w:p w:rsidR="00F358A1" w:rsidRPr="005F29C7" w:rsidRDefault="00F358A1" w:rsidP="005B3E9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9</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212</w:t>
            </w:r>
            <w:r>
              <w:rPr>
                <w:sz w:val="22"/>
                <w:lang w:val="fr-CH" w:eastAsia="ko-KR"/>
              </w:rPr>
              <w:t>,</w:t>
            </w:r>
            <w:r w:rsidRPr="005F29C7">
              <w:rPr>
                <w:sz w:val="22"/>
                <w:lang w:val="fr-CH" w:eastAsia="ko-KR"/>
              </w:rPr>
              <w:t>808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2</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6</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9</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clear" w:pos="1985"/>
              </w:tabs>
              <w:overflowPunct/>
              <w:autoSpaceDE/>
              <w:autoSpaceDN/>
              <w:adjustRightInd/>
              <w:spacing w:before="0"/>
              <w:textAlignment w:val="auto"/>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6</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9</w:t>
            </w:r>
          </w:p>
        </w:tc>
      </w:tr>
    </w:tbl>
    <w:p w:rsidR="00886006" w:rsidRDefault="00886006" w:rsidP="00886006">
      <w:pPr>
        <w:pStyle w:val="TableNo"/>
      </w:pPr>
      <w:r w:rsidRPr="001B4C0F">
        <w:rPr>
          <w:lang w:val="fr-CH"/>
        </w:rPr>
        <w:lastRenderedPageBreak/>
        <w:t>TABLEAU</w:t>
      </w:r>
      <w:r>
        <w:rPr>
          <w:lang w:val="fr-CH"/>
        </w:rPr>
        <w:t xml:space="preserve"> 22 </w:t>
      </w:r>
      <w:r w:rsidRPr="00710746">
        <w:rPr>
          <w:i/>
          <w:iCs/>
          <w:lang w:val="fr-CH"/>
        </w:rPr>
        <w:t>(</w:t>
      </w:r>
      <w:r>
        <w:rPr>
          <w:i/>
          <w:iCs/>
          <w:lang w:val="fr-CH"/>
        </w:rPr>
        <w:t>fin</w:t>
      </w:r>
      <w:r w:rsidRPr="00710746">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886006" w:rsidRPr="005F29C7" w:rsidTr="00D9720A">
        <w:trPr>
          <w:jc w:val="center"/>
        </w:trPr>
        <w:tc>
          <w:tcPr>
            <w:tcW w:w="1764"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rPr>
              <w:t>Signal brouilleur T</w:t>
            </w:r>
            <w:r>
              <w:rPr>
                <w:b/>
                <w:color w:val="000000" w:themeColor="text1"/>
                <w:sz w:val="22"/>
                <w:lang w:val="fr-CH"/>
              </w:rPr>
              <w:noBreakHyphen/>
            </w:r>
            <w:r w:rsidRPr="005F29C7">
              <w:rPr>
                <w:b/>
                <w:color w:val="000000" w:themeColor="text1"/>
                <w:sz w:val="22"/>
                <w:lang w:val="fr-CH"/>
              </w:rPr>
              <w:t>DMB</w:t>
            </w:r>
            <w:r w:rsidRPr="005F29C7">
              <w:rPr>
                <w:b/>
                <w:color w:val="000000" w:themeColor="text1"/>
                <w:sz w:val="22"/>
                <w:lang w:val="fr-CH" w:eastAsia="ko-KR"/>
              </w:rPr>
              <w:t>/</w:t>
            </w:r>
            <w:r w:rsidRPr="005F29C7">
              <w:rPr>
                <w:b/>
                <w:color w:val="000000" w:themeColor="text1"/>
                <w:sz w:val="22"/>
                <w:lang w:val="fr-CH" w:eastAsia="ko-KR"/>
              </w:rPr>
              <w:br/>
              <w:t>AT-DMB</w:t>
            </w:r>
            <w:r w:rsidRPr="005F29C7">
              <w:rPr>
                <w:b/>
                <w:color w:val="000000" w:themeColor="text1"/>
                <w:sz w:val="22"/>
                <w:lang w:val="fr-CH"/>
              </w:rPr>
              <w:t xml:space="preserve"> </w:t>
            </w:r>
          </w:p>
        </w:tc>
        <w:tc>
          <w:tcPr>
            <w:tcW w:w="4164" w:type="dxa"/>
            <w:gridSpan w:val="2"/>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fr-CH" w:eastAsia="ko-KR"/>
              </w:rPr>
            </w:pPr>
            <w:r>
              <w:rPr>
                <w:b/>
                <w:color w:val="000000" w:themeColor="text1"/>
                <w:sz w:val="22"/>
                <w:lang w:val="fr-CH" w:eastAsia="ko-KR"/>
              </w:rPr>
              <w:t xml:space="preserve">Signal utile AT-DMB </w:t>
            </w:r>
            <w:r w:rsidRPr="005F29C7">
              <w:rPr>
                <w:b/>
                <w:color w:val="000000" w:themeColor="text1"/>
                <w:sz w:val="22"/>
                <w:lang w:val="fr-CH" w:eastAsia="ko-KR"/>
              </w:rPr>
              <w:br/>
            </w:r>
            <w:r w:rsidRPr="005F29C7">
              <w:rPr>
                <w:b/>
                <w:sz w:val="22"/>
                <w:lang w:val="fr-CH" w:eastAsia="ko-KR"/>
              </w:rPr>
              <w:t>(</w:t>
            </w:r>
            <w:r>
              <w:rPr>
                <w:b/>
                <w:sz w:val="22"/>
                <w:lang w:val="fr-CH" w:eastAsia="ko-KR"/>
              </w:rPr>
              <w:t>rapport de constellation</w:t>
            </w:r>
            <w:r w:rsidRPr="005F29C7">
              <w:rPr>
                <w:b/>
                <w:sz w:val="22"/>
                <w:lang w:val="fr-CH" w:eastAsia="ko-KR"/>
              </w:rPr>
              <w:t xml:space="preserve"> </w:t>
            </w:r>
            <w:r>
              <w:rPr>
                <w:b/>
                <w:sz w:val="22"/>
                <w:lang w:val="fr-CH" w:eastAsia="ko-KR"/>
              </w:rPr>
              <w:t xml:space="preserve">de </w:t>
            </w:r>
            <w:r w:rsidRPr="005F29C7">
              <w:rPr>
                <w:b/>
                <w:sz w:val="22"/>
                <w:lang w:val="fr-CH" w:eastAsia="ko-KR"/>
              </w:rPr>
              <w:t>2</w:t>
            </w:r>
            <w:r>
              <w:rPr>
                <w:b/>
                <w:sz w:val="22"/>
                <w:lang w:val="fr-CH" w:eastAsia="ko-KR"/>
              </w:rPr>
              <w:t>,</w:t>
            </w:r>
            <w:r w:rsidRPr="005F29C7">
              <w:rPr>
                <w:b/>
                <w:sz w:val="22"/>
                <w:lang w:val="fr-CH" w:eastAsia="ko-KR"/>
              </w:rPr>
              <w:t>5,</w:t>
            </w:r>
            <w:r w:rsidRPr="005F29C7">
              <w:rPr>
                <w:b/>
                <w:sz w:val="22"/>
                <w:lang w:val="fr-CH" w:eastAsia="ko-KR"/>
              </w:rPr>
              <w:br/>
            </w:r>
            <w:r>
              <w:rPr>
                <w:b/>
                <w:sz w:val="22"/>
                <w:lang w:val="fr-CH" w:eastAsia="ko-KR"/>
              </w:rPr>
              <w:t>rendement du turbocode de 1</w:t>
            </w:r>
            <w:r w:rsidRPr="005F29C7">
              <w:rPr>
                <w:b/>
                <w:sz w:val="22"/>
                <w:lang w:val="fr-CH" w:eastAsia="ko-KR"/>
              </w:rPr>
              <w:t>/2)</w:t>
            </w:r>
          </w:p>
        </w:tc>
        <w:tc>
          <w:tcPr>
            <w:tcW w:w="3711" w:type="dxa"/>
            <w:gridSpan w:val="2"/>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rPr>
            </w:pPr>
            <w:r>
              <w:rPr>
                <w:b/>
                <w:iCs/>
                <w:color w:val="000000" w:themeColor="text1"/>
                <w:sz w:val="22"/>
                <w:lang w:val="fr-CH"/>
              </w:rPr>
              <w:t xml:space="preserve">Rapport </w:t>
            </w:r>
            <w:r w:rsidRPr="008C1707">
              <w:rPr>
                <w:b/>
                <w:i/>
                <w:iCs/>
                <w:color w:val="000000" w:themeColor="text1"/>
                <w:sz w:val="22"/>
                <w:lang w:val="fr-CH"/>
              </w:rPr>
              <w:t>D</w:t>
            </w:r>
            <w:r>
              <w:rPr>
                <w:b/>
                <w:i/>
                <w:iCs/>
                <w:color w:val="000000" w:themeColor="text1"/>
                <w:sz w:val="22"/>
                <w:lang w:val="fr-CH"/>
              </w:rPr>
              <w:t>/</w:t>
            </w:r>
            <w:r w:rsidRPr="008C1707">
              <w:rPr>
                <w:b/>
                <w:i/>
                <w:iCs/>
                <w:color w:val="000000" w:themeColor="text1"/>
                <w:sz w:val="22"/>
                <w:lang w:val="fr-CH"/>
              </w:rPr>
              <w:t>U</w:t>
            </w:r>
            <w:r>
              <w:rPr>
                <w:b/>
                <w:iCs/>
                <w:color w:val="000000" w:themeColor="text1"/>
                <w:sz w:val="22"/>
                <w:lang w:val="fr-CH"/>
              </w:rPr>
              <w:t xml:space="preserve"> requis pour </w:t>
            </w:r>
            <w:r>
              <w:rPr>
                <w:b/>
                <w:iCs/>
                <w:color w:val="000000" w:themeColor="text1"/>
                <w:sz w:val="22"/>
                <w:lang w:val="fr-CH"/>
              </w:rPr>
              <w:br/>
              <w:t xml:space="preserve">le signal utile AT-DMB </w:t>
            </w:r>
            <w:r w:rsidRPr="005F29C7">
              <w:rPr>
                <w:b/>
                <w:color w:val="000000" w:themeColor="text1"/>
                <w:sz w:val="22"/>
                <w:lang w:val="fr-CH"/>
              </w:rPr>
              <w:br/>
              <w:t>(dB)</w:t>
            </w:r>
          </w:p>
        </w:tc>
      </w:tr>
      <w:tr w:rsidR="00886006" w:rsidRPr="005F29C7" w:rsidTr="005B3E94">
        <w:trPr>
          <w:jc w:val="center"/>
        </w:trPr>
        <w:tc>
          <w:tcPr>
            <w:tcW w:w="1764"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Fréquence</w:t>
            </w:r>
            <w:r w:rsidRPr="005F29C7">
              <w:rPr>
                <w:b/>
                <w:color w:val="000000" w:themeColor="text1"/>
                <w:sz w:val="22"/>
                <w:lang w:val="fr-CH" w:eastAsia="ko-KR"/>
              </w:rPr>
              <w:br/>
              <w:t>(MHz)</w:t>
            </w:r>
          </w:p>
        </w:tc>
        <w:tc>
          <w:tcPr>
            <w:tcW w:w="2082"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Fréquence</w:t>
            </w:r>
            <w:r w:rsidRPr="005F29C7">
              <w:rPr>
                <w:b/>
                <w:color w:val="000000" w:themeColor="text1"/>
                <w:sz w:val="22"/>
                <w:lang w:val="fr-CH" w:eastAsia="ko-KR"/>
              </w:rPr>
              <w:br/>
              <w:t>(MHz)</w:t>
            </w:r>
          </w:p>
        </w:tc>
        <w:tc>
          <w:tcPr>
            <w:tcW w:w="2082"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rPr>
            </w:pPr>
            <w:r>
              <w:rPr>
                <w:b/>
                <w:color w:val="000000" w:themeColor="text1"/>
                <w:sz w:val="22"/>
                <w:lang w:val="fr-CH" w:eastAsia="ko-KR"/>
              </w:rPr>
              <w:t>Espacement de fréquence</w:t>
            </w:r>
            <w:r w:rsidRPr="005F29C7">
              <w:rPr>
                <w:b/>
                <w:color w:val="000000" w:themeColor="text1"/>
                <w:sz w:val="22"/>
                <w:lang w:val="fr-CH" w:eastAsia="ko-KR"/>
              </w:rPr>
              <w:br/>
              <w:t>(MHz)</w:t>
            </w:r>
          </w:p>
        </w:tc>
        <w:tc>
          <w:tcPr>
            <w:tcW w:w="1855"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Couche de base (BL)</w:t>
            </w:r>
          </w:p>
        </w:tc>
        <w:tc>
          <w:tcPr>
            <w:tcW w:w="1856" w:type="dxa"/>
            <w:vAlign w:val="center"/>
          </w:tcPr>
          <w:p w:rsidR="00886006" w:rsidRPr="005F29C7" w:rsidRDefault="00886006" w:rsidP="0088600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color w:val="000000" w:themeColor="text1"/>
                <w:sz w:val="22"/>
                <w:lang w:val="fr-CH" w:eastAsia="ko-KR"/>
              </w:rPr>
            </w:pPr>
            <w:r>
              <w:rPr>
                <w:b/>
                <w:color w:val="000000" w:themeColor="text1"/>
                <w:sz w:val="22"/>
                <w:lang w:val="fr-CH" w:eastAsia="ko-KR"/>
              </w:rPr>
              <w:t>Couche d'amélioration (EL)</w:t>
            </w:r>
          </w:p>
        </w:tc>
      </w:tr>
      <w:tr w:rsidR="00F358A1" w:rsidRPr="005F29C7" w:rsidTr="005B3E94">
        <w:trPr>
          <w:jc w:val="center"/>
        </w:trPr>
        <w:tc>
          <w:tcPr>
            <w:tcW w:w="1764" w:type="dxa"/>
            <w:vMerge w:val="restart"/>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208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2</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6</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9</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408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4</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8</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608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6</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7</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808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rPr>
              <w:t>0</w:t>
            </w:r>
            <w:r>
              <w:rPr>
                <w:sz w:val="22"/>
                <w:lang w:val="fr-CH"/>
              </w:rPr>
              <w:t>,</w:t>
            </w:r>
            <w:r w:rsidRPr="005F29C7">
              <w:rPr>
                <w:sz w:val="22"/>
                <w:lang w:val="fr-CH"/>
              </w:rPr>
              <w:t>8</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4</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6</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r w:rsidRPr="005F29C7">
              <w:rPr>
                <w:sz w:val="22"/>
                <w:lang w:val="fr-CH" w:eastAsia="ko-KR"/>
              </w:rPr>
              <w:t>214</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rPr>
              <w:t>1</w:t>
            </w:r>
            <w:r>
              <w:rPr>
                <w:sz w:val="22"/>
                <w:lang w:val="fr-CH"/>
              </w:rPr>
              <w:t>,</w:t>
            </w:r>
            <w:r w:rsidRPr="005F29C7">
              <w:rPr>
                <w:sz w:val="22"/>
                <w:lang w:val="fr-CH"/>
              </w:rPr>
              <w:t>0</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r w:rsidRPr="005F29C7">
              <w:rPr>
                <w:sz w:val="22"/>
                <w:lang w:val="fr-CH" w:eastAsia="ko-KR"/>
              </w:rPr>
              <w:t>214</w:t>
            </w:r>
            <w:r>
              <w:rPr>
                <w:sz w:val="22"/>
                <w:lang w:val="fr-CH" w:eastAsia="ko-KR"/>
              </w:rPr>
              <w:t>,</w:t>
            </w:r>
            <w:r w:rsidRPr="005F29C7">
              <w:rPr>
                <w:sz w:val="22"/>
                <w:lang w:val="fr-CH" w:eastAsia="ko-KR"/>
              </w:rPr>
              <w:t>208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2</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r w:rsidRPr="005F29C7">
              <w:rPr>
                <w:sz w:val="22"/>
                <w:lang w:val="fr-CH" w:eastAsia="ko-KR"/>
              </w:rPr>
              <w:t>214</w:t>
            </w:r>
            <w:r>
              <w:rPr>
                <w:sz w:val="22"/>
                <w:lang w:val="fr-CH" w:eastAsia="ko-KR"/>
              </w:rPr>
              <w:t>,</w:t>
            </w:r>
            <w:r w:rsidRPr="005F29C7">
              <w:rPr>
                <w:sz w:val="22"/>
                <w:lang w:val="fr-CH" w:eastAsia="ko-KR"/>
              </w:rPr>
              <w:t>408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4</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–15</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–9</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214</w:t>
            </w:r>
            <w:r>
              <w:rPr>
                <w:sz w:val="22"/>
                <w:lang w:val="fr-CH" w:eastAsia="ko-KR"/>
              </w:rPr>
              <w:t>,</w:t>
            </w:r>
            <w:r w:rsidRPr="005F29C7">
              <w:rPr>
                <w:sz w:val="22"/>
                <w:lang w:val="fr-CH" w:eastAsia="ko-KR"/>
              </w:rPr>
              <w:t>608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eastAsia="ko-KR"/>
              </w:rPr>
              <w:t>,</w:t>
            </w:r>
            <w:r w:rsidRPr="005F29C7">
              <w:rPr>
                <w:sz w:val="22"/>
                <w:lang w:val="fr-CH" w:eastAsia="ko-KR"/>
              </w:rPr>
              <w:t>6</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–39</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–39</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r w:rsidRPr="005F29C7">
              <w:rPr>
                <w:sz w:val="22"/>
                <w:lang w:val="fr-CH" w:eastAsia="ko-KR"/>
              </w:rPr>
              <w:t>214</w:t>
            </w:r>
            <w:r>
              <w:rPr>
                <w:sz w:val="22"/>
                <w:lang w:val="fr-CH" w:eastAsia="ko-KR"/>
              </w:rPr>
              <w:t>,</w:t>
            </w:r>
            <w:r w:rsidRPr="005F29C7">
              <w:rPr>
                <w:sz w:val="22"/>
                <w:lang w:val="fr-CH" w:eastAsia="ko-KR"/>
              </w:rPr>
              <w:t>808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1</w:t>
            </w:r>
            <w:r>
              <w:rPr>
                <w:sz w:val="22"/>
                <w:lang w:val="fr-CH"/>
              </w:rPr>
              <w:t>,</w:t>
            </w:r>
            <w:r w:rsidRPr="005F29C7">
              <w:rPr>
                <w:sz w:val="22"/>
                <w:lang w:val="fr-CH"/>
              </w:rPr>
              <w:t>8</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–51</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–50</w:t>
            </w:r>
          </w:p>
        </w:tc>
      </w:tr>
      <w:tr w:rsidR="00F358A1" w:rsidRPr="005F29C7" w:rsidTr="005B3E94">
        <w:trPr>
          <w:jc w:val="center"/>
        </w:trPr>
        <w:tc>
          <w:tcPr>
            <w:tcW w:w="1764" w:type="dxa"/>
            <w:vMerge/>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rPr>
            </w:pPr>
            <w:r w:rsidRPr="005F29C7">
              <w:rPr>
                <w:sz w:val="22"/>
                <w:lang w:val="fr-CH" w:eastAsia="ko-KR"/>
              </w:rPr>
              <w:t>215</w:t>
            </w:r>
            <w:r>
              <w:rPr>
                <w:sz w:val="22"/>
                <w:lang w:val="fr-CH" w:eastAsia="ko-KR"/>
              </w:rPr>
              <w:t>,</w:t>
            </w:r>
            <w:r w:rsidRPr="005F29C7">
              <w:rPr>
                <w:sz w:val="22"/>
                <w:lang w:val="fr-CH" w:eastAsia="ko-KR"/>
              </w:rPr>
              <w:t>008</w:t>
            </w:r>
          </w:p>
        </w:tc>
        <w:tc>
          <w:tcPr>
            <w:tcW w:w="2082"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w:t>
            </w:r>
            <w:r>
              <w:rPr>
                <w:sz w:val="22"/>
                <w:lang w:val="fr-CH"/>
              </w:rPr>
              <w:t>,</w:t>
            </w:r>
            <w:r w:rsidRPr="005F29C7">
              <w:rPr>
                <w:sz w:val="22"/>
                <w:lang w:val="fr-CH"/>
              </w:rPr>
              <w:t>0</w:t>
            </w:r>
          </w:p>
        </w:tc>
        <w:tc>
          <w:tcPr>
            <w:tcW w:w="1855"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–52</w:t>
            </w:r>
          </w:p>
        </w:tc>
        <w:tc>
          <w:tcPr>
            <w:tcW w:w="1856" w:type="dxa"/>
            <w:vAlign w:val="center"/>
          </w:tcPr>
          <w:p w:rsidR="00F358A1" w:rsidRPr="005F29C7" w:rsidRDefault="00F358A1" w:rsidP="005B3E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–51</w:t>
            </w:r>
          </w:p>
        </w:tc>
      </w:tr>
    </w:tbl>
    <w:p w:rsidR="00660313" w:rsidRDefault="00660313" w:rsidP="00660313">
      <w:pPr>
        <w:pStyle w:val="Tablefin"/>
      </w:pPr>
    </w:p>
    <w:p w:rsidR="00F358A1" w:rsidRPr="0068304F" w:rsidRDefault="00F358A1" w:rsidP="00F358A1">
      <w:pPr>
        <w:pStyle w:val="FigureNo"/>
        <w:rPr>
          <w:lang w:val="fr-CH"/>
        </w:rPr>
      </w:pPr>
      <w:r w:rsidRPr="0068304F">
        <w:rPr>
          <w:lang w:val="fr-CH"/>
        </w:rPr>
        <w:t>FIGURE 14</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DB55A7">
        <w:rPr>
          <w:lang w:val="fr-CH" w:eastAsia="ko-KR"/>
        </w:rPr>
        <w:t>/</w:t>
      </w:r>
      <w:r w:rsidRPr="00DB55A7">
        <w:rPr>
          <w:i/>
          <w:lang w:val="fr-CH" w:eastAsia="ko-KR"/>
        </w:rPr>
        <w:t>U</w:t>
      </w:r>
      <w:r w:rsidRPr="0068304F">
        <w:rPr>
          <w:lang w:val="fr-CH" w:eastAsia="ko-KR"/>
        </w:rPr>
        <w:t xml:space="preserve"> requis pour un signal utile AT-DMB (rapport de constellation de 2,5, </w:t>
      </w:r>
      <w:r>
        <w:rPr>
          <w:lang w:val="fr-CH" w:eastAsia="ko-KR"/>
        </w:rPr>
        <w:br/>
      </w:r>
      <w:r w:rsidRPr="0068304F">
        <w:rPr>
          <w:lang w:val="fr-CH" w:eastAsia="ko-KR"/>
        </w:rPr>
        <w:t>rendement du turbocode de 1/2)</w:t>
      </w:r>
    </w:p>
    <w:p w:rsidR="00F358A1" w:rsidRPr="005F29C7" w:rsidRDefault="00F358A1" w:rsidP="00795CA8">
      <w:pPr>
        <w:pStyle w:val="Figure"/>
        <w:rPr>
          <w:lang w:val="fr-CH" w:eastAsia="ko-KR"/>
        </w:rPr>
      </w:pPr>
      <w:r w:rsidRPr="005F29C7">
        <w:rPr>
          <w:noProof/>
          <w:lang w:val="fr-CH" w:eastAsia="zh-CN"/>
        </w:rPr>
        <w:object w:dxaOrig="4342" w:dyaOrig="3265">
          <v:shape id="_x0000_i1043" type="#_x0000_t75" style="width:359.25pt;height:270.75pt" o:ole="">
            <v:imagedata r:id="rId50" o:title=""/>
          </v:shape>
          <o:OLEObject Type="Embed" ProgID="CorelDRAW.Graphic.14" ShapeID="_x0000_i1043" DrawAspect="Content" ObjectID="_1478611060" r:id="rId51"/>
        </w:object>
      </w:r>
    </w:p>
    <w:p w:rsidR="00F358A1" w:rsidRPr="005F29C7" w:rsidRDefault="00F358A1" w:rsidP="00D9720A">
      <w:pPr>
        <w:pStyle w:val="TableNoBR"/>
        <w:rPr>
          <w:rFonts w:eastAsia="Malgun Gothic"/>
          <w:lang w:val="fr-CH" w:eastAsia="ko-KR"/>
        </w:rPr>
      </w:pPr>
      <w:r>
        <w:rPr>
          <w:lang w:val="fr-CH"/>
        </w:rPr>
        <w:lastRenderedPageBreak/>
        <w:t xml:space="preserve">TABLEAU </w:t>
      </w:r>
      <w:r w:rsidRPr="005F29C7">
        <w:rPr>
          <w:lang w:val="fr-CH"/>
        </w:rPr>
        <w:t>23</w:t>
      </w:r>
    </w:p>
    <w:p w:rsidR="00F358A1" w:rsidRPr="00D9720A" w:rsidRDefault="00F358A1" w:rsidP="00D9720A">
      <w:pPr>
        <w:pStyle w:val="TabletitleBR"/>
        <w:rPr>
          <w:bCs/>
          <w:lang w:val="fr-CH" w:eastAsia="ko-KR"/>
        </w:rPr>
      </w:pPr>
      <w:r w:rsidRPr="00D9720A">
        <w:rPr>
          <w:bCs/>
          <w:lang w:val="fr-CH" w:eastAsia="ko-KR"/>
        </w:rPr>
        <w:t xml:space="preserve">Rapport </w:t>
      </w:r>
      <w:r w:rsidRPr="00D9720A">
        <w:rPr>
          <w:bCs/>
          <w:i/>
          <w:lang w:val="fr-CH" w:eastAsia="ko-KR"/>
        </w:rPr>
        <w:t>D/U</w:t>
      </w:r>
      <w:r w:rsidRPr="00D9720A">
        <w:rPr>
          <w:bCs/>
          <w:lang w:val="fr-CH" w:eastAsia="ko-KR"/>
        </w:rPr>
        <w:t xml:space="preserve"> requis pour un signal utile AT-DMB</w:t>
      </w:r>
      <w:r w:rsidRPr="00D9720A">
        <w:rPr>
          <w:bCs/>
          <w:lang w:val="fr-CH" w:eastAsia="ko-KR"/>
        </w:rPr>
        <w:br/>
        <w:t>(rapport de constellation de 2,5, rendement du turbocode de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D9720A">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2,5</w:t>
            </w:r>
            <w:r w:rsidRPr="005F29C7">
              <w:rPr>
                <w:lang w:val="fr-CH" w:eastAsia="ko-KR"/>
              </w:rPr>
              <w:t>,</w:t>
            </w:r>
            <w:r w:rsidRPr="005F29C7">
              <w:rPr>
                <w:lang w:val="fr-CH" w:eastAsia="ko-KR"/>
              </w:rPr>
              <w:br/>
            </w:r>
            <w:r>
              <w:rPr>
                <w:lang w:val="fr-CH" w:eastAsia="ko-KR"/>
              </w:rPr>
              <w:t>rendement du turbocode de 2</w:t>
            </w:r>
            <w:r w:rsidRPr="005F29C7">
              <w:rPr>
                <w:lang w:val="fr-CH" w:eastAsia="ko-KR"/>
              </w:rPr>
              <w:t>/5)</w:t>
            </w:r>
          </w:p>
        </w:tc>
        <w:tc>
          <w:tcPr>
            <w:tcW w:w="3711" w:type="dxa"/>
            <w:gridSpan w:val="2"/>
            <w:vAlign w:val="center"/>
          </w:tcPr>
          <w:p w:rsidR="00F358A1" w:rsidRPr="005F29C7" w:rsidRDefault="00F358A1" w:rsidP="00D9720A">
            <w:pPr>
              <w:pStyle w:val="Tablehead"/>
              <w:rPr>
                <w:lang w:val="fr-CH"/>
              </w:rPr>
            </w:pPr>
            <w:r>
              <w:rPr>
                <w:iCs/>
                <w:lang w:val="fr-CH"/>
              </w:rPr>
              <w:t xml:space="preserve">Rapport </w:t>
            </w:r>
            <w:r w:rsidRPr="008C1707">
              <w:rPr>
                <w:i/>
                <w:iCs/>
                <w:lang w:val="fr-CH"/>
              </w:rPr>
              <w:t>D</w:t>
            </w:r>
            <w:r>
              <w:rPr>
                <w:i/>
                <w:iCs/>
                <w:lang w:val="fr-CH"/>
              </w:rPr>
              <w:t>/</w:t>
            </w:r>
            <w:r w:rsidRPr="008C170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rPr>
            </w:pPr>
            <w:r>
              <w:rPr>
                <w:lang w:val="fr-CH" w:eastAsia="ko-KR"/>
              </w:rPr>
              <w:t>Espacement de fréquence</w:t>
            </w:r>
          </w:p>
        </w:tc>
        <w:tc>
          <w:tcPr>
            <w:tcW w:w="1855" w:type="dxa"/>
            <w:vAlign w:val="center"/>
          </w:tcPr>
          <w:p w:rsidR="00F358A1" w:rsidRPr="005F29C7" w:rsidRDefault="00F358A1" w:rsidP="00D9720A">
            <w:pPr>
              <w:pStyle w:val="Tablehead"/>
              <w:rPr>
                <w:lang w:val="fr-CH" w:eastAsia="ko-KR"/>
              </w:rPr>
            </w:pPr>
            <w:r>
              <w:rPr>
                <w:lang w:val="fr-CH" w:eastAsia="ko-KR"/>
              </w:rPr>
              <w:t>Couche de base (BL)</w:t>
            </w:r>
          </w:p>
        </w:tc>
        <w:tc>
          <w:tcPr>
            <w:tcW w:w="1856" w:type="dxa"/>
            <w:vAlign w:val="center"/>
          </w:tcPr>
          <w:p w:rsidR="00F358A1" w:rsidRPr="005F29C7" w:rsidRDefault="00F358A1" w:rsidP="00D9720A">
            <w:pPr>
              <w:pStyle w:val="Tablehead"/>
              <w:rPr>
                <w:lang w:val="fr-CH" w:eastAsia="ko-KR"/>
              </w:rPr>
            </w:pPr>
            <w:r>
              <w:rPr>
                <w:lang w:val="fr-CH" w:eastAsia="ko-KR"/>
              </w:rPr>
              <w:t>Couche d'amélioration (EL)</w:t>
            </w:r>
          </w:p>
        </w:tc>
      </w:tr>
      <w:tr w:rsidR="00F358A1" w:rsidRPr="005F29C7" w:rsidTr="00D9720A">
        <w:trPr>
          <w:jc w:val="center"/>
        </w:trPr>
        <w:tc>
          <w:tcPr>
            <w:tcW w:w="1764" w:type="dxa"/>
            <w:vMerge w:val="restart"/>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50</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50</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8</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8</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8</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15</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39</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39</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50</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15</w:t>
      </w:r>
    </w:p>
    <w:p w:rsidR="00F358A1" w:rsidRPr="0068304F" w:rsidRDefault="00F358A1" w:rsidP="00F358A1">
      <w:pPr>
        <w:pStyle w:val="Figuretitle"/>
        <w:rPr>
          <w:lang w:val="fr-CH" w:eastAsia="ko-KR"/>
        </w:rPr>
      </w:pPr>
      <w:r w:rsidRPr="0068304F">
        <w:rPr>
          <w:lang w:val="fr-CH" w:eastAsia="ko-KR"/>
        </w:rPr>
        <w:t xml:space="preserve">Graphe du rapport </w:t>
      </w:r>
      <w:r w:rsidRPr="009E3A3E">
        <w:rPr>
          <w:i/>
          <w:lang w:val="fr-CH" w:eastAsia="ko-KR"/>
        </w:rPr>
        <w:t>D</w:t>
      </w:r>
      <w:r w:rsidRPr="0068304F">
        <w:rPr>
          <w:lang w:val="fr-CH" w:eastAsia="ko-KR"/>
        </w:rPr>
        <w:t>/</w:t>
      </w:r>
      <w:r w:rsidRPr="009E3A3E">
        <w:rPr>
          <w:i/>
          <w:lang w:val="fr-CH" w:eastAsia="ko-KR"/>
        </w:rPr>
        <w:t>U</w:t>
      </w:r>
      <w:r w:rsidRPr="0068304F">
        <w:rPr>
          <w:lang w:val="fr-CH" w:eastAsia="ko-KR"/>
        </w:rPr>
        <w:t xml:space="preserve"> requis pour un signal utile AT-DMB (rapport de constellation de 2,5, </w:t>
      </w:r>
      <w:r>
        <w:rPr>
          <w:lang w:val="fr-CH" w:eastAsia="ko-KR"/>
        </w:rPr>
        <w:br/>
      </w:r>
      <w:r w:rsidRPr="0068304F">
        <w:rPr>
          <w:lang w:val="fr-CH" w:eastAsia="ko-KR"/>
        </w:rPr>
        <w:t>rendement du turbocode de 2/5)</w:t>
      </w:r>
    </w:p>
    <w:p w:rsidR="00F358A1" w:rsidRPr="005F29C7" w:rsidRDefault="00F358A1" w:rsidP="00D9720A">
      <w:pPr>
        <w:pStyle w:val="Figure"/>
        <w:rPr>
          <w:lang w:val="fr-CH" w:eastAsia="ko-KR"/>
        </w:rPr>
      </w:pPr>
      <w:r w:rsidRPr="005F29C7">
        <w:rPr>
          <w:noProof/>
          <w:lang w:val="fr-CH" w:eastAsia="zh-CN"/>
        </w:rPr>
        <w:object w:dxaOrig="4337" w:dyaOrig="3265">
          <v:shape id="_x0000_i1044" type="#_x0000_t75" style="width:359.25pt;height:270.75pt" o:ole="">
            <v:imagedata r:id="rId52" o:title=""/>
          </v:shape>
          <o:OLEObject Type="Embed" ProgID="CorelDRAW.Graphic.14" ShapeID="_x0000_i1044" DrawAspect="Content" ObjectID="_1478611061" r:id="rId53"/>
        </w:object>
      </w:r>
    </w:p>
    <w:p w:rsidR="00F358A1" w:rsidRPr="005F29C7" w:rsidRDefault="00F358A1" w:rsidP="00D9720A">
      <w:pPr>
        <w:pStyle w:val="TableNoBR"/>
        <w:spacing w:before="360"/>
        <w:rPr>
          <w:rFonts w:eastAsia="Malgun Gothic"/>
          <w:lang w:val="fr-CH" w:eastAsia="ko-KR"/>
        </w:rPr>
      </w:pPr>
      <w:r>
        <w:rPr>
          <w:lang w:val="fr-CH"/>
        </w:rPr>
        <w:t xml:space="preserve">TABLEAU </w:t>
      </w:r>
      <w:r w:rsidRPr="005F29C7">
        <w:rPr>
          <w:lang w:val="fr-CH"/>
        </w:rPr>
        <w:t>24</w:t>
      </w:r>
    </w:p>
    <w:p w:rsidR="00F358A1" w:rsidRPr="00D9720A" w:rsidRDefault="00F358A1" w:rsidP="00D9720A">
      <w:pPr>
        <w:pStyle w:val="TabletitleBR"/>
        <w:rPr>
          <w:bCs/>
          <w:lang w:val="fr-CH" w:eastAsia="ko-KR"/>
        </w:rPr>
      </w:pPr>
      <w:r w:rsidRPr="00D9720A">
        <w:rPr>
          <w:bCs/>
          <w:lang w:val="fr-CH" w:eastAsia="ko-KR"/>
        </w:rPr>
        <w:t>Rapport D/U requis pour un signal utile AT-DMB</w:t>
      </w:r>
      <w:r w:rsidRPr="00D9720A">
        <w:rPr>
          <w:bCs/>
          <w:lang w:val="fr-CH" w:eastAsia="ko-KR"/>
        </w:rPr>
        <w:br/>
        <w:t>(rapport de constellation de 2,5, rendement du turbocode de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D9720A">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2,5</w:t>
            </w:r>
            <w:r w:rsidRPr="005F29C7">
              <w:rPr>
                <w:lang w:val="fr-CH" w:eastAsia="ko-KR"/>
              </w:rPr>
              <w:t>,</w:t>
            </w:r>
            <w:r w:rsidRPr="005F29C7">
              <w:rPr>
                <w:lang w:val="fr-CH" w:eastAsia="ko-KR"/>
              </w:rPr>
              <w:br/>
            </w:r>
            <w:r>
              <w:rPr>
                <w:lang w:val="fr-CH" w:eastAsia="ko-KR"/>
              </w:rPr>
              <w:t>rendement du turbocode de 1</w:t>
            </w:r>
            <w:r w:rsidRPr="005F29C7">
              <w:rPr>
                <w:lang w:val="fr-CH" w:eastAsia="ko-KR"/>
              </w:rPr>
              <w:t>/3)</w:t>
            </w:r>
          </w:p>
        </w:tc>
        <w:tc>
          <w:tcPr>
            <w:tcW w:w="3711" w:type="dxa"/>
            <w:gridSpan w:val="2"/>
            <w:vAlign w:val="center"/>
          </w:tcPr>
          <w:p w:rsidR="00F358A1" w:rsidRPr="005F29C7" w:rsidRDefault="00F358A1" w:rsidP="00D9720A">
            <w:pPr>
              <w:pStyle w:val="Tablehead"/>
              <w:rPr>
                <w:lang w:val="fr-CH"/>
              </w:rPr>
            </w:pPr>
            <w:r>
              <w:rPr>
                <w:iCs/>
                <w:lang w:val="fr-CH"/>
              </w:rPr>
              <w:t xml:space="preserve">Rapport </w:t>
            </w:r>
            <w:r w:rsidRPr="008C1707">
              <w:rPr>
                <w:i/>
                <w:iCs/>
                <w:lang w:val="fr-CH"/>
              </w:rPr>
              <w:t>D</w:t>
            </w:r>
            <w:r>
              <w:rPr>
                <w:i/>
                <w:iCs/>
                <w:lang w:val="fr-CH"/>
              </w:rPr>
              <w:t>/</w:t>
            </w:r>
            <w:r w:rsidRPr="008C170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D9720A">
            <w:pPr>
              <w:pStyle w:val="Tablehead"/>
              <w:rPr>
                <w:lang w:val="fr-CH" w:eastAsia="ko-KR"/>
              </w:rPr>
            </w:pPr>
            <w:r>
              <w:rPr>
                <w:lang w:val="fr-CH" w:eastAsia="ko-KR"/>
              </w:rPr>
              <w:t>Couche de base (BL)</w:t>
            </w:r>
          </w:p>
        </w:tc>
        <w:tc>
          <w:tcPr>
            <w:tcW w:w="1856" w:type="dxa"/>
            <w:vAlign w:val="center"/>
          </w:tcPr>
          <w:p w:rsidR="00F358A1" w:rsidRPr="005F29C7" w:rsidRDefault="00F358A1" w:rsidP="00D9720A">
            <w:pPr>
              <w:pStyle w:val="Tablehead"/>
              <w:rPr>
                <w:lang w:val="fr-CH" w:eastAsia="ko-KR"/>
              </w:rPr>
            </w:pPr>
            <w:r>
              <w:rPr>
                <w:lang w:val="fr-CH" w:eastAsia="ko-KR"/>
              </w:rPr>
              <w:t>Couche d'amélioration (EL)</w:t>
            </w:r>
          </w:p>
        </w:tc>
      </w:tr>
      <w:tr w:rsidR="00F358A1" w:rsidRPr="005F29C7" w:rsidTr="00D9720A">
        <w:trPr>
          <w:jc w:val="center"/>
        </w:trPr>
        <w:tc>
          <w:tcPr>
            <w:tcW w:w="1764" w:type="dxa"/>
            <w:vMerge w:val="restart"/>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19</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7</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r>
    </w:tbl>
    <w:p w:rsidR="00D9720A" w:rsidRDefault="00D9720A" w:rsidP="00D9720A">
      <w:pPr>
        <w:pStyle w:val="TableNo"/>
      </w:pPr>
      <w:r w:rsidRPr="001B4C0F">
        <w:rPr>
          <w:lang w:val="fr-CH"/>
        </w:rPr>
        <w:lastRenderedPageBreak/>
        <w:t>TABLEAU</w:t>
      </w:r>
      <w:r>
        <w:rPr>
          <w:lang w:val="fr-CH"/>
        </w:rPr>
        <w:t xml:space="preserve"> 24 </w:t>
      </w:r>
      <w:r w:rsidRPr="00710746">
        <w:rPr>
          <w:i/>
          <w:iCs/>
          <w:lang w:val="fr-CH"/>
        </w:rPr>
        <w:t>(</w:t>
      </w:r>
      <w:r>
        <w:rPr>
          <w:i/>
          <w:iCs/>
          <w:lang w:val="fr-CH"/>
        </w:rPr>
        <w:t>fin</w:t>
      </w:r>
      <w:r w:rsidRPr="00710746">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D9720A" w:rsidRPr="005F29C7" w:rsidTr="00D9720A">
        <w:trPr>
          <w:jc w:val="center"/>
        </w:trPr>
        <w:tc>
          <w:tcPr>
            <w:tcW w:w="1764" w:type="dxa"/>
            <w:vAlign w:val="center"/>
          </w:tcPr>
          <w:p w:rsidR="00D9720A" w:rsidRPr="005F29C7" w:rsidRDefault="00D9720A" w:rsidP="00D9720A">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D9720A" w:rsidRPr="005F29C7" w:rsidRDefault="00D9720A" w:rsidP="00D9720A">
            <w:pPr>
              <w:pStyle w:val="Tablehead"/>
              <w:rPr>
                <w:lang w:val="fr-CH"/>
              </w:rPr>
            </w:pPr>
            <w:r>
              <w:rPr>
                <w:lang w:val="fr-CH" w:eastAsia="ko-KR"/>
              </w:rPr>
              <w:t xml:space="preserve">Signal utile AT-DMB </w:t>
            </w:r>
            <w:r w:rsidRPr="005F29C7">
              <w:rPr>
                <w:lang w:val="fr-CH" w:eastAsia="ko-KR"/>
              </w:rPr>
              <w:br/>
              <w:t>(</w:t>
            </w:r>
            <w:r>
              <w:rPr>
                <w:lang w:val="fr-CH" w:eastAsia="ko-KR"/>
              </w:rPr>
              <w:t>rapport de constellation de 2,5</w:t>
            </w:r>
            <w:r w:rsidRPr="005F29C7">
              <w:rPr>
                <w:lang w:val="fr-CH" w:eastAsia="ko-KR"/>
              </w:rPr>
              <w:t>,</w:t>
            </w:r>
            <w:r w:rsidRPr="005F29C7">
              <w:rPr>
                <w:lang w:val="fr-CH" w:eastAsia="ko-KR"/>
              </w:rPr>
              <w:br/>
            </w:r>
            <w:r>
              <w:rPr>
                <w:lang w:val="fr-CH" w:eastAsia="ko-KR"/>
              </w:rPr>
              <w:t>rendement du turbocode de 1</w:t>
            </w:r>
            <w:r w:rsidRPr="005F29C7">
              <w:rPr>
                <w:lang w:val="fr-CH" w:eastAsia="ko-KR"/>
              </w:rPr>
              <w:t>/3)</w:t>
            </w:r>
          </w:p>
        </w:tc>
        <w:tc>
          <w:tcPr>
            <w:tcW w:w="3711" w:type="dxa"/>
            <w:gridSpan w:val="2"/>
            <w:vAlign w:val="center"/>
          </w:tcPr>
          <w:p w:rsidR="00D9720A" w:rsidRPr="00D9720A" w:rsidRDefault="00D9720A" w:rsidP="00D9720A">
            <w:pPr>
              <w:pStyle w:val="Tablehead"/>
              <w:rPr>
                <w:rFonts w:eastAsia="Batang"/>
                <w:bCs/>
                <w:lang w:val="fr-CH" w:eastAsia="ko-KR"/>
              </w:rPr>
            </w:pPr>
            <w:r>
              <w:rPr>
                <w:iCs/>
                <w:lang w:val="fr-CH"/>
              </w:rPr>
              <w:t xml:space="preserve">Rapport </w:t>
            </w:r>
            <w:r w:rsidRPr="008C1707">
              <w:rPr>
                <w:i/>
                <w:iCs/>
                <w:lang w:val="fr-CH"/>
              </w:rPr>
              <w:t>D</w:t>
            </w:r>
            <w:r>
              <w:rPr>
                <w:i/>
                <w:iCs/>
                <w:lang w:val="fr-CH"/>
              </w:rPr>
              <w:t>/</w:t>
            </w:r>
            <w:r w:rsidRPr="008C170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D9720A" w:rsidRPr="005F29C7" w:rsidTr="005B3E94">
        <w:trPr>
          <w:jc w:val="center"/>
        </w:trPr>
        <w:tc>
          <w:tcPr>
            <w:tcW w:w="1764" w:type="dxa"/>
            <w:vAlign w:val="center"/>
          </w:tcPr>
          <w:p w:rsidR="00D9720A" w:rsidRPr="005F29C7" w:rsidRDefault="00D9720A"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D9720A" w:rsidRPr="005F29C7" w:rsidRDefault="00D9720A"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D9720A" w:rsidRPr="005F29C7" w:rsidRDefault="00D9720A" w:rsidP="00D9720A">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D9720A" w:rsidRPr="005F29C7" w:rsidRDefault="00D9720A" w:rsidP="00D9720A">
            <w:pPr>
              <w:pStyle w:val="Tablehead"/>
              <w:rPr>
                <w:lang w:val="fr-CH" w:eastAsia="ko-KR"/>
              </w:rPr>
            </w:pPr>
            <w:r>
              <w:rPr>
                <w:lang w:val="fr-CH" w:eastAsia="ko-KR"/>
              </w:rPr>
              <w:t>Couche de base (BL)</w:t>
            </w:r>
          </w:p>
        </w:tc>
        <w:tc>
          <w:tcPr>
            <w:tcW w:w="1856" w:type="dxa"/>
            <w:vAlign w:val="center"/>
          </w:tcPr>
          <w:p w:rsidR="00D9720A" w:rsidRPr="005F29C7" w:rsidRDefault="00D9720A" w:rsidP="00D9720A">
            <w:pPr>
              <w:pStyle w:val="Tablehead"/>
              <w:rPr>
                <w:lang w:val="fr-CH" w:eastAsia="ko-KR"/>
              </w:rPr>
            </w:pPr>
            <w:r>
              <w:rPr>
                <w:lang w:val="fr-CH" w:eastAsia="ko-KR"/>
              </w:rPr>
              <w:t>Couche d'amélioration (EL)</w:t>
            </w:r>
          </w:p>
        </w:tc>
      </w:tr>
      <w:tr w:rsidR="000118F8" w:rsidRPr="005F29C7" w:rsidTr="00D9720A">
        <w:trPr>
          <w:jc w:val="center"/>
        </w:trPr>
        <w:tc>
          <w:tcPr>
            <w:tcW w:w="1764" w:type="dxa"/>
            <w:vMerge w:val="restart"/>
            <w:vAlign w:val="center"/>
          </w:tcPr>
          <w:p w:rsidR="000118F8" w:rsidRPr="005F29C7" w:rsidRDefault="000118F8" w:rsidP="000118F8">
            <w:pPr>
              <w:pStyle w:val="Tabletext"/>
              <w:jc w:val="center"/>
              <w:rPr>
                <w:lang w:val="fr-CH" w:eastAsia="ko-KR"/>
              </w:rPr>
            </w:pPr>
          </w:p>
        </w:tc>
        <w:tc>
          <w:tcPr>
            <w:tcW w:w="2082" w:type="dxa"/>
            <w:vAlign w:val="center"/>
          </w:tcPr>
          <w:p w:rsidR="000118F8" w:rsidRPr="005F29C7" w:rsidRDefault="000118F8" w:rsidP="000118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213</w:t>
            </w:r>
            <w:r>
              <w:rPr>
                <w:sz w:val="22"/>
                <w:lang w:val="fr-CH" w:eastAsia="ko-KR"/>
              </w:rPr>
              <w:t>,</w:t>
            </w:r>
            <w:r w:rsidRPr="005F29C7">
              <w:rPr>
                <w:sz w:val="22"/>
                <w:lang w:val="fr-CH" w:eastAsia="ko-KR"/>
              </w:rPr>
              <w:t>608</w:t>
            </w:r>
          </w:p>
        </w:tc>
        <w:tc>
          <w:tcPr>
            <w:tcW w:w="2082" w:type="dxa"/>
            <w:vAlign w:val="center"/>
          </w:tcPr>
          <w:p w:rsidR="000118F8" w:rsidRPr="005F29C7" w:rsidRDefault="000118F8" w:rsidP="000118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fr-CH" w:eastAsia="ko-KR"/>
              </w:rPr>
            </w:pPr>
            <w:r w:rsidRPr="005F29C7">
              <w:rPr>
                <w:sz w:val="22"/>
                <w:lang w:val="fr-CH" w:eastAsia="ko-KR"/>
              </w:rPr>
              <w:t>0</w:t>
            </w:r>
            <w:r>
              <w:rPr>
                <w:sz w:val="22"/>
                <w:lang w:val="fr-CH" w:eastAsia="ko-KR"/>
              </w:rPr>
              <w:t>,</w:t>
            </w:r>
            <w:r w:rsidRPr="005F29C7">
              <w:rPr>
                <w:sz w:val="22"/>
                <w:lang w:val="fr-CH" w:eastAsia="ko-KR"/>
              </w:rPr>
              <w:t>6</w:t>
            </w:r>
          </w:p>
        </w:tc>
        <w:tc>
          <w:tcPr>
            <w:tcW w:w="1855" w:type="dxa"/>
            <w:vAlign w:val="center"/>
          </w:tcPr>
          <w:p w:rsidR="000118F8" w:rsidRPr="005F29C7" w:rsidRDefault="000118F8" w:rsidP="000118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fr-CH" w:eastAsia="ko-KR"/>
              </w:rPr>
            </w:pPr>
            <w:r w:rsidRPr="005F29C7">
              <w:rPr>
                <w:rFonts w:eastAsia="Batang"/>
                <w:sz w:val="22"/>
                <w:lang w:val="fr-CH" w:eastAsia="ko-KR"/>
              </w:rPr>
              <w:t>5</w:t>
            </w:r>
          </w:p>
        </w:tc>
        <w:tc>
          <w:tcPr>
            <w:tcW w:w="1856" w:type="dxa"/>
            <w:vAlign w:val="center"/>
          </w:tcPr>
          <w:p w:rsidR="000118F8" w:rsidRPr="005F29C7" w:rsidRDefault="000118F8" w:rsidP="000118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Batang"/>
                <w:sz w:val="22"/>
                <w:lang w:val="fr-CH" w:eastAsia="ko-KR"/>
              </w:rPr>
            </w:pPr>
            <w:r w:rsidRPr="005F29C7">
              <w:rPr>
                <w:rFonts w:eastAsia="Batang"/>
                <w:sz w:val="22"/>
                <w:lang w:val="fr-CH" w:eastAsia="ko-KR"/>
              </w:rPr>
              <w:t>5</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eastAsia="ko-KR"/>
              </w:rPr>
            </w:pP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0118F8" w:rsidRPr="005F29C7" w:rsidRDefault="000118F8" w:rsidP="00D9720A">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0118F8" w:rsidRPr="005F29C7" w:rsidRDefault="000118F8"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0118F8" w:rsidRPr="005F29C7" w:rsidRDefault="000118F8" w:rsidP="00D9720A">
            <w:pPr>
              <w:pStyle w:val="Tabletext"/>
              <w:jc w:val="center"/>
              <w:rPr>
                <w:rFonts w:eastAsia="Batang"/>
                <w:lang w:val="fr-CH" w:eastAsia="ko-KR"/>
              </w:rPr>
            </w:pPr>
            <w:r w:rsidRPr="005F29C7">
              <w:rPr>
                <w:rFonts w:eastAsia="Batang"/>
                <w:lang w:val="fr-CH" w:eastAsia="ko-KR"/>
              </w:rPr>
              <w:t>4</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rPr>
            </w:pPr>
          </w:p>
        </w:tc>
        <w:tc>
          <w:tcPr>
            <w:tcW w:w="2082" w:type="dxa"/>
            <w:vAlign w:val="center"/>
          </w:tcPr>
          <w:p w:rsidR="000118F8" w:rsidRPr="005F29C7" w:rsidRDefault="000118F8" w:rsidP="00D9720A">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0118F8" w:rsidRPr="005F29C7" w:rsidRDefault="000118F8" w:rsidP="00D9720A">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0118F8" w:rsidRPr="005F29C7" w:rsidRDefault="000118F8"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0118F8" w:rsidRPr="005F29C7" w:rsidRDefault="000118F8" w:rsidP="00D9720A">
            <w:pPr>
              <w:pStyle w:val="Tabletext"/>
              <w:jc w:val="center"/>
              <w:rPr>
                <w:rFonts w:eastAsia="Batang"/>
                <w:lang w:val="fr-CH" w:eastAsia="ko-KR"/>
              </w:rPr>
            </w:pPr>
            <w:r w:rsidRPr="005F29C7">
              <w:rPr>
                <w:rFonts w:eastAsia="Batang"/>
                <w:lang w:val="fr-CH" w:eastAsia="ko-KR"/>
              </w:rPr>
              <w:t>3</w:t>
            </w:r>
          </w:p>
        </w:tc>
      </w:tr>
      <w:tr w:rsidR="000118F8" w:rsidRPr="005F29C7" w:rsidTr="00D9720A">
        <w:trPr>
          <w:trHeight w:val="60"/>
          <w:jc w:val="center"/>
        </w:trPr>
        <w:tc>
          <w:tcPr>
            <w:tcW w:w="1764" w:type="dxa"/>
            <w:vMerge/>
            <w:vAlign w:val="center"/>
          </w:tcPr>
          <w:p w:rsidR="000118F8" w:rsidRPr="005F29C7" w:rsidRDefault="000118F8" w:rsidP="00D9720A">
            <w:pPr>
              <w:pStyle w:val="Tabletext"/>
              <w:jc w:val="center"/>
              <w:rPr>
                <w:lang w:val="fr-CH"/>
              </w:rPr>
            </w:pPr>
          </w:p>
        </w:tc>
        <w:tc>
          <w:tcPr>
            <w:tcW w:w="2082" w:type="dxa"/>
            <w:vAlign w:val="center"/>
          </w:tcPr>
          <w:p w:rsidR="000118F8" w:rsidRPr="005F29C7" w:rsidRDefault="000118F8" w:rsidP="00D9720A">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0118F8" w:rsidRPr="005F29C7" w:rsidRDefault="000118F8"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2</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rPr>
            </w:pPr>
          </w:p>
        </w:tc>
        <w:tc>
          <w:tcPr>
            <w:tcW w:w="2082" w:type="dxa"/>
            <w:vAlign w:val="center"/>
          </w:tcPr>
          <w:p w:rsidR="000118F8" w:rsidRPr="005F29C7" w:rsidRDefault="000118F8" w:rsidP="00D9720A">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15</w:t>
            </w:r>
          </w:p>
        </w:tc>
        <w:tc>
          <w:tcPr>
            <w:tcW w:w="1856"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eastAsia="ko-KR"/>
              </w:rPr>
            </w:pP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39</w:t>
            </w:r>
          </w:p>
        </w:tc>
        <w:tc>
          <w:tcPr>
            <w:tcW w:w="1856"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rPr>
            </w:pPr>
          </w:p>
        </w:tc>
        <w:tc>
          <w:tcPr>
            <w:tcW w:w="2082" w:type="dxa"/>
            <w:vAlign w:val="center"/>
          </w:tcPr>
          <w:p w:rsidR="000118F8" w:rsidRPr="005F29C7" w:rsidRDefault="000118F8" w:rsidP="00D9720A">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r w:rsidR="000118F8" w:rsidRPr="005F29C7" w:rsidTr="00D9720A">
        <w:trPr>
          <w:jc w:val="center"/>
        </w:trPr>
        <w:tc>
          <w:tcPr>
            <w:tcW w:w="1764" w:type="dxa"/>
            <w:vMerge/>
            <w:vAlign w:val="center"/>
          </w:tcPr>
          <w:p w:rsidR="000118F8" w:rsidRPr="005F29C7" w:rsidRDefault="000118F8" w:rsidP="00D9720A">
            <w:pPr>
              <w:pStyle w:val="Tabletext"/>
              <w:jc w:val="center"/>
              <w:rPr>
                <w:lang w:val="fr-CH"/>
              </w:rPr>
            </w:pPr>
          </w:p>
        </w:tc>
        <w:tc>
          <w:tcPr>
            <w:tcW w:w="2082" w:type="dxa"/>
            <w:vAlign w:val="center"/>
          </w:tcPr>
          <w:p w:rsidR="000118F8" w:rsidRPr="005F29C7" w:rsidRDefault="000118F8" w:rsidP="00D9720A">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0118F8" w:rsidRPr="005F29C7" w:rsidRDefault="000118F8" w:rsidP="00D9720A">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c>
          <w:tcPr>
            <w:tcW w:w="1856" w:type="dxa"/>
            <w:vAlign w:val="center"/>
          </w:tcPr>
          <w:p w:rsidR="000118F8" w:rsidRPr="005F29C7" w:rsidRDefault="000118F8"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t>FIGURE 16</w:t>
      </w:r>
    </w:p>
    <w:p w:rsidR="00F358A1" w:rsidRPr="00DB55A7" w:rsidRDefault="00F358A1" w:rsidP="00F358A1">
      <w:pPr>
        <w:pStyle w:val="Figuretitle"/>
        <w:rPr>
          <w:lang w:val="fr-CH" w:eastAsia="ko-KR"/>
        </w:rPr>
      </w:pPr>
      <w:r w:rsidRPr="00DB55A7">
        <w:rPr>
          <w:lang w:val="fr-CH" w:eastAsia="ko-KR"/>
        </w:rPr>
        <w:t xml:space="preserve">Graphe du rapport </w:t>
      </w:r>
      <w:r w:rsidRPr="00DB55A7">
        <w:rPr>
          <w:b w:val="0"/>
          <w:i/>
          <w:iCs/>
          <w:color w:val="000000" w:themeColor="text1"/>
          <w:lang w:val="fr-CH"/>
        </w:rPr>
        <w:t>D</w:t>
      </w:r>
      <w:r>
        <w:rPr>
          <w:b w:val="0"/>
          <w:i/>
          <w:iCs/>
          <w:color w:val="000000" w:themeColor="text1"/>
          <w:lang w:val="fr-CH"/>
        </w:rPr>
        <w:t>/</w:t>
      </w:r>
      <w:r w:rsidRPr="00DB55A7">
        <w:rPr>
          <w:b w:val="0"/>
          <w:i/>
          <w:iCs/>
          <w:color w:val="000000" w:themeColor="text1"/>
          <w:lang w:val="fr-CH"/>
        </w:rPr>
        <w:t>U</w:t>
      </w:r>
      <w:r w:rsidRPr="00DB55A7">
        <w:rPr>
          <w:lang w:val="fr-CH" w:eastAsia="ko-KR"/>
        </w:rPr>
        <w:t xml:space="preserve"> requis pour un signal utile AT-DMB (rapport de constellation de 2,5, </w:t>
      </w:r>
      <w:r w:rsidRPr="00DB55A7">
        <w:rPr>
          <w:lang w:val="fr-CH" w:eastAsia="ko-KR"/>
        </w:rPr>
        <w:br/>
        <w:t>rendement du turbocode de 1/3)</w:t>
      </w:r>
    </w:p>
    <w:p w:rsidR="00F358A1" w:rsidRPr="005F29C7" w:rsidRDefault="00F358A1" w:rsidP="00D9720A">
      <w:pPr>
        <w:pStyle w:val="Figure"/>
        <w:rPr>
          <w:lang w:val="fr-CH" w:eastAsia="ko-KR"/>
        </w:rPr>
      </w:pPr>
      <w:r w:rsidRPr="005F29C7">
        <w:rPr>
          <w:noProof/>
          <w:lang w:val="fr-CH" w:eastAsia="zh-CN"/>
        </w:rPr>
        <w:object w:dxaOrig="4339" w:dyaOrig="3265">
          <v:shape id="_x0000_i1045" type="#_x0000_t75" style="width:359.25pt;height:270.75pt" o:ole="">
            <v:imagedata r:id="rId54" o:title=""/>
          </v:shape>
          <o:OLEObject Type="Embed" ProgID="CorelDRAW.Graphic.14" ShapeID="_x0000_i1045" DrawAspect="Content" ObjectID="_1478611062" r:id="rId55"/>
        </w:object>
      </w:r>
    </w:p>
    <w:p w:rsidR="00F358A1" w:rsidRPr="005F29C7" w:rsidRDefault="00F358A1" w:rsidP="00D9720A">
      <w:pPr>
        <w:pStyle w:val="TableNoBR"/>
        <w:rPr>
          <w:rFonts w:eastAsia="Malgun Gothic"/>
          <w:lang w:val="fr-CH" w:eastAsia="ko-KR"/>
        </w:rPr>
      </w:pPr>
      <w:r>
        <w:rPr>
          <w:lang w:val="fr-CH"/>
        </w:rPr>
        <w:lastRenderedPageBreak/>
        <w:t xml:space="preserve">TABLEAU </w:t>
      </w:r>
      <w:r w:rsidRPr="005F29C7">
        <w:rPr>
          <w:lang w:val="fr-CH"/>
        </w:rPr>
        <w:t>25</w:t>
      </w:r>
    </w:p>
    <w:p w:rsidR="00F358A1" w:rsidRPr="00D9720A" w:rsidRDefault="00F358A1" w:rsidP="00D9720A">
      <w:pPr>
        <w:pStyle w:val="TabletitleBR"/>
        <w:rPr>
          <w:bCs/>
          <w:lang w:val="fr-CH" w:eastAsia="ko-KR"/>
        </w:rPr>
      </w:pPr>
      <w:r w:rsidRPr="00D9720A">
        <w:rPr>
          <w:bCs/>
          <w:lang w:val="fr-CH" w:eastAsia="ko-KR"/>
        </w:rPr>
        <w:t>Rapport D/U requis pour un signal utile AT-DMB</w:t>
      </w:r>
      <w:r w:rsidRPr="00D9720A">
        <w:rPr>
          <w:bCs/>
          <w:lang w:val="fr-CH" w:eastAsia="ko-KR"/>
        </w:rPr>
        <w:br/>
        <w:t>(rapport de constellation de 2,5, rendement du turbocode de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D9720A">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2,5</w:t>
            </w:r>
            <w:r w:rsidRPr="005F29C7">
              <w:rPr>
                <w:lang w:val="fr-CH" w:eastAsia="ko-KR"/>
              </w:rPr>
              <w:t>,</w:t>
            </w:r>
            <w:r w:rsidRPr="005F29C7">
              <w:rPr>
                <w:lang w:val="fr-CH" w:eastAsia="ko-KR"/>
              </w:rPr>
              <w:br/>
            </w:r>
            <w:r>
              <w:rPr>
                <w:lang w:val="fr-CH" w:eastAsia="ko-KR"/>
              </w:rPr>
              <w:t>rendement du turbocode de 1</w:t>
            </w:r>
            <w:r w:rsidRPr="005F29C7">
              <w:rPr>
                <w:lang w:val="fr-CH" w:eastAsia="ko-KR"/>
              </w:rPr>
              <w:t>/4)</w:t>
            </w:r>
          </w:p>
        </w:tc>
        <w:tc>
          <w:tcPr>
            <w:tcW w:w="3711" w:type="dxa"/>
            <w:gridSpan w:val="2"/>
            <w:vAlign w:val="center"/>
          </w:tcPr>
          <w:p w:rsidR="00F358A1" w:rsidRPr="005F29C7" w:rsidRDefault="00F358A1" w:rsidP="00D9720A">
            <w:pPr>
              <w:pStyle w:val="Tablehead"/>
              <w:rPr>
                <w:lang w:val="fr-CH"/>
              </w:rPr>
            </w:pPr>
            <w:r>
              <w:rPr>
                <w:iCs/>
                <w:lang w:val="fr-CH"/>
              </w:rPr>
              <w:t xml:space="preserve">Rapport </w:t>
            </w:r>
            <w:r w:rsidRPr="008C1707">
              <w:rPr>
                <w:i/>
                <w:iCs/>
                <w:lang w:val="fr-CH"/>
              </w:rPr>
              <w:t>D</w:t>
            </w:r>
            <w:r w:rsidRPr="00DB55A7">
              <w:rPr>
                <w:lang w:val="fr-CH"/>
              </w:rPr>
              <w:t>/</w:t>
            </w:r>
            <w:r w:rsidRPr="008C170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9720A">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D9720A">
            <w:pPr>
              <w:pStyle w:val="Tablehead"/>
              <w:rPr>
                <w:lang w:val="fr-CH" w:eastAsia="ko-KR"/>
              </w:rPr>
            </w:pPr>
            <w:r>
              <w:rPr>
                <w:lang w:val="fr-CH" w:eastAsia="ko-KR"/>
              </w:rPr>
              <w:t>Couche de base (BL)</w:t>
            </w:r>
          </w:p>
        </w:tc>
        <w:tc>
          <w:tcPr>
            <w:tcW w:w="1856" w:type="dxa"/>
            <w:vAlign w:val="center"/>
          </w:tcPr>
          <w:p w:rsidR="00F358A1" w:rsidRPr="005F29C7" w:rsidRDefault="00F358A1" w:rsidP="00D9720A">
            <w:pPr>
              <w:pStyle w:val="Tablehead"/>
              <w:rPr>
                <w:lang w:val="fr-CH" w:eastAsia="ko-KR"/>
              </w:rPr>
            </w:pPr>
            <w:r>
              <w:rPr>
                <w:lang w:val="fr-CH" w:eastAsia="ko-KR"/>
              </w:rPr>
              <w:t>Couche d'amélioration (EL)</w:t>
            </w:r>
          </w:p>
        </w:tc>
      </w:tr>
      <w:tr w:rsidR="00F358A1" w:rsidRPr="005F29C7" w:rsidTr="00D9720A">
        <w:trPr>
          <w:jc w:val="center"/>
        </w:trPr>
        <w:tc>
          <w:tcPr>
            <w:tcW w:w="1764" w:type="dxa"/>
            <w:vMerge w:val="restart"/>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23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3</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9720A">
            <w:pPr>
              <w:pStyle w:val="Tabletext"/>
              <w:jc w:val="center"/>
              <w:rPr>
                <w:rFonts w:eastAsia="Batang"/>
                <w:lang w:val="fr-CH" w:eastAsia="ko-KR"/>
              </w:rPr>
            </w:pPr>
            <w:r w:rsidRPr="005F29C7">
              <w:rPr>
                <w:rFonts w:eastAsia="Batang"/>
                <w:lang w:val="fr-CH" w:eastAsia="ko-KR"/>
              </w:rPr>
              <w:t>0</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15</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22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eastAsia="ko-KR"/>
              </w:rPr>
            </w:pP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39</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46</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r w:rsidR="00F358A1" w:rsidRPr="005F29C7" w:rsidTr="00D9720A">
        <w:trPr>
          <w:jc w:val="center"/>
        </w:trPr>
        <w:tc>
          <w:tcPr>
            <w:tcW w:w="1764" w:type="dxa"/>
            <w:vMerge/>
            <w:vAlign w:val="center"/>
          </w:tcPr>
          <w:p w:rsidR="00F358A1" w:rsidRPr="005F29C7" w:rsidRDefault="00F358A1" w:rsidP="00D9720A">
            <w:pPr>
              <w:pStyle w:val="Tabletext"/>
              <w:jc w:val="center"/>
              <w:rPr>
                <w:lang w:val="fr-CH"/>
              </w:rPr>
            </w:pPr>
          </w:p>
        </w:tc>
        <w:tc>
          <w:tcPr>
            <w:tcW w:w="2082" w:type="dxa"/>
            <w:vAlign w:val="center"/>
          </w:tcPr>
          <w:p w:rsidR="00F358A1" w:rsidRPr="005F29C7" w:rsidRDefault="00F358A1" w:rsidP="00D9720A">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D9720A">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c>
          <w:tcPr>
            <w:tcW w:w="1856" w:type="dxa"/>
            <w:vAlign w:val="center"/>
          </w:tcPr>
          <w:p w:rsidR="00F358A1" w:rsidRPr="005F29C7" w:rsidRDefault="00F358A1" w:rsidP="00D9720A">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17</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lang w:val="fr-CH" w:eastAsia="ko-KR"/>
        </w:rPr>
        <w:t>D</w:t>
      </w:r>
      <w:r w:rsidRPr="00DB55A7">
        <w:rPr>
          <w:iCs/>
          <w:lang w:val="fr-CH" w:eastAsia="ko-KR"/>
        </w:rPr>
        <w:t>/</w:t>
      </w:r>
      <w:r w:rsidRPr="00DB55A7">
        <w:rPr>
          <w:i/>
          <w:lang w:val="fr-CH" w:eastAsia="ko-KR"/>
        </w:rPr>
        <w:t>U</w:t>
      </w:r>
      <w:r w:rsidRPr="0068304F">
        <w:rPr>
          <w:lang w:val="fr-CH" w:eastAsia="ko-KR"/>
        </w:rPr>
        <w:t xml:space="preserve"> requis pour un signal utile AT-DMB (rapport de constellation de 2,5, </w:t>
      </w:r>
      <w:r>
        <w:rPr>
          <w:lang w:val="fr-CH" w:eastAsia="ko-KR"/>
        </w:rPr>
        <w:br/>
      </w:r>
      <w:r w:rsidRPr="0068304F">
        <w:rPr>
          <w:lang w:val="fr-CH" w:eastAsia="ko-KR"/>
        </w:rPr>
        <w:t>rendement du turbocode de 1/4)</w:t>
      </w:r>
    </w:p>
    <w:p w:rsidR="00F358A1" w:rsidRPr="005F29C7" w:rsidRDefault="00F358A1" w:rsidP="00D9720A">
      <w:pPr>
        <w:pStyle w:val="Figure"/>
        <w:rPr>
          <w:lang w:val="fr-CH" w:eastAsia="ko-KR"/>
        </w:rPr>
      </w:pPr>
      <w:r w:rsidRPr="005F29C7">
        <w:rPr>
          <w:noProof/>
          <w:lang w:val="fr-CH" w:eastAsia="zh-CN"/>
        </w:rPr>
        <w:object w:dxaOrig="4340" w:dyaOrig="3265">
          <v:shape id="_x0000_i1046" type="#_x0000_t75" style="width:359.25pt;height:270pt" o:ole="">
            <v:imagedata r:id="rId56" o:title=""/>
          </v:shape>
          <o:OLEObject Type="Embed" ProgID="CorelDRAW.Graphic.14" ShapeID="_x0000_i1046" DrawAspect="Content" ObjectID="_1478611063" r:id="rId57"/>
        </w:object>
      </w:r>
    </w:p>
    <w:p w:rsidR="00F358A1" w:rsidRPr="005F29C7" w:rsidRDefault="00F358A1" w:rsidP="00DB2537">
      <w:pPr>
        <w:pStyle w:val="TableNoBR"/>
        <w:rPr>
          <w:rFonts w:eastAsia="Malgun Gothic"/>
          <w:lang w:val="fr-CH" w:eastAsia="ko-KR"/>
        </w:rPr>
      </w:pPr>
      <w:r>
        <w:rPr>
          <w:lang w:val="fr-CH"/>
        </w:rPr>
        <w:t xml:space="preserve">TABLEAU </w:t>
      </w:r>
      <w:r w:rsidRPr="005F29C7">
        <w:rPr>
          <w:lang w:val="fr-CH"/>
        </w:rPr>
        <w:t>26</w:t>
      </w:r>
    </w:p>
    <w:p w:rsidR="00F358A1" w:rsidRPr="00DB2537" w:rsidRDefault="00F358A1" w:rsidP="00DB2537">
      <w:pPr>
        <w:pStyle w:val="TabletitleBR"/>
        <w:rPr>
          <w:bCs/>
          <w:lang w:val="fr-CH" w:eastAsia="ko-KR"/>
        </w:rPr>
      </w:pPr>
      <w:r w:rsidRPr="00DB2537">
        <w:rPr>
          <w:bCs/>
          <w:lang w:val="fr-CH" w:eastAsia="ko-KR"/>
        </w:rPr>
        <w:t>Rapport D/U requis pour un signal utile AT-DMB</w:t>
      </w:r>
      <w:r w:rsidRPr="00DB2537">
        <w:rPr>
          <w:bCs/>
          <w:lang w:val="fr-CH" w:eastAsia="ko-KR"/>
        </w:rPr>
        <w:br/>
        <w:t>(rapport de constellation de 3,0, rendement du turbocode de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5F29C7" w:rsidRDefault="00F358A1" w:rsidP="00DB2537">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F358A1" w:rsidRPr="005F29C7" w:rsidRDefault="00F358A1" w:rsidP="00DB2537">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3,0</w:t>
            </w:r>
            <w:r w:rsidRPr="005F29C7">
              <w:rPr>
                <w:lang w:val="fr-CH" w:eastAsia="ko-KR"/>
              </w:rPr>
              <w:t>,</w:t>
            </w:r>
            <w:r w:rsidRPr="005F29C7">
              <w:rPr>
                <w:lang w:val="fr-CH" w:eastAsia="ko-KR"/>
              </w:rPr>
              <w:br/>
            </w:r>
            <w:r>
              <w:rPr>
                <w:lang w:val="fr-CH" w:eastAsia="ko-KR"/>
              </w:rPr>
              <w:t>rendement du turbocode de 1</w:t>
            </w:r>
            <w:r w:rsidRPr="005F29C7">
              <w:rPr>
                <w:lang w:val="fr-CH" w:eastAsia="ko-KR"/>
              </w:rPr>
              <w:t>/2)</w:t>
            </w:r>
          </w:p>
        </w:tc>
        <w:tc>
          <w:tcPr>
            <w:tcW w:w="3711" w:type="dxa"/>
            <w:gridSpan w:val="2"/>
            <w:vAlign w:val="center"/>
          </w:tcPr>
          <w:p w:rsidR="00F358A1" w:rsidRPr="005F29C7" w:rsidRDefault="00F358A1" w:rsidP="00DB2537">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F358A1" w:rsidRPr="005F29C7" w:rsidTr="005B3E94">
        <w:trPr>
          <w:jc w:val="center"/>
        </w:trPr>
        <w:tc>
          <w:tcPr>
            <w:tcW w:w="1764" w:type="dxa"/>
            <w:vAlign w:val="center"/>
          </w:tcPr>
          <w:p w:rsidR="00F358A1" w:rsidRPr="005F29C7" w:rsidRDefault="00F358A1" w:rsidP="00DB2537">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B2537">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F358A1" w:rsidRPr="005F29C7" w:rsidRDefault="00F358A1" w:rsidP="00DB2537">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F358A1" w:rsidRPr="005F29C7" w:rsidRDefault="00F358A1" w:rsidP="00DB2537">
            <w:pPr>
              <w:pStyle w:val="Tablehead"/>
              <w:rPr>
                <w:lang w:val="fr-CH" w:eastAsia="ko-KR"/>
              </w:rPr>
            </w:pPr>
            <w:r>
              <w:rPr>
                <w:lang w:val="fr-CH" w:eastAsia="ko-KR"/>
              </w:rPr>
              <w:t>Couche de base (BL)</w:t>
            </w:r>
          </w:p>
        </w:tc>
        <w:tc>
          <w:tcPr>
            <w:tcW w:w="1856" w:type="dxa"/>
            <w:vAlign w:val="center"/>
          </w:tcPr>
          <w:p w:rsidR="00F358A1" w:rsidRPr="005F29C7" w:rsidRDefault="00F358A1" w:rsidP="00DB2537">
            <w:pPr>
              <w:pStyle w:val="Tablehead"/>
              <w:rPr>
                <w:lang w:val="fr-CH" w:eastAsia="ko-KR"/>
              </w:rPr>
            </w:pPr>
            <w:r>
              <w:rPr>
                <w:lang w:val="fr-CH" w:eastAsia="ko-KR"/>
              </w:rPr>
              <w:t>Couche d'amélioration (EL)</w:t>
            </w:r>
          </w:p>
        </w:tc>
      </w:tr>
      <w:tr w:rsidR="00F358A1" w:rsidRPr="005F29C7" w:rsidTr="00DB2537">
        <w:trPr>
          <w:jc w:val="center"/>
        </w:trPr>
        <w:tc>
          <w:tcPr>
            <w:tcW w:w="1764" w:type="dxa"/>
            <w:vMerge w:val="restart"/>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44</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43</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17</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9</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1</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3</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6</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3</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9</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9</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10</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6</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10</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10</w:t>
            </w:r>
          </w:p>
        </w:tc>
      </w:tr>
    </w:tbl>
    <w:p w:rsidR="00DB2537" w:rsidRDefault="00DB2537" w:rsidP="00DB2537">
      <w:pPr>
        <w:pStyle w:val="TableNo"/>
      </w:pPr>
      <w:r w:rsidRPr="001B4C0F">
        <w:rPr>
          <w:lang w:val="fr-CH"/>
        </w:rPr>
        <w:lastRenderedPageBreak/>
        <w:t>TABLEAU</w:t>
      </w:r>
      <w:r>
        <w:rPr>
          <w:lang w:val="fr-CH"/>
        </w:rPr>
        <w:t xml:space="preserve"> 26 </w:t>
      </w:r>
      <w:r w:rsidRPr="00710746">
        <w:rPr>
          <w:i/>
          <w:iCs/>
          <w:lang w:val="fr-CH"/>
        </w:rPr>
        <w:t>(</w:t>
      </w:r>
      <w:r>
        <w:rPr>
          <w:i/>
          <w:iCs/>
          <w:lang w:val="fr-CH"/>
        </w:rPr>
        <w:t>fin</w:t>
      </w:r>
      <w:r w:rsidRPr="00710746">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DB2537" w:rsidRPr="005F29C7" w:rsidTr="0064279E">
        <w:trPr>
          <w:jc w:val="center"/>
        </w:trPr>
        <w:tc>
          <w:tcPr>
            <w:tcW w:w="1764" w:type="dxa"/>
            <w:vAlign w:val="center"/>
          </w:tcPr>
          <w:p w:rsidR="00DB2537" w:rsidRPr="005F29C7" w:rsidRDefault="00DB2537" w:rsidP="00DB2537">
            <w:pPr>
              <w:pStyle w:val="Tablehead"/>
              <w:rPr>
                <w:lang w:val="fr-CH" w:eastAsia="ko-KR"/>
              </w:rPr>
            </w:pPr>
            <w:r>
              <w:rPr>
                <w:lang w:val="fr-CH"/>
              </w:rPr>
              <w:t>Signal brouilleur T</w:t>
            </w:r>
            <w:r>
              <w:rPr>
                <w:lang w:val="fr-CH"/>
              </w:rPr>
              <w:noBreakHyphen/>
            </w:r>
            <w:r w:rsidRPr="005F29C7">
              <w:rPr>
                <w:lang w:val="fr-CH"/>
              </w:rPr>
              <w:t>DMB</w:t>
            </w:r>
            <w:r w:rsidRPr="005F29C7">
              <w:rPr>
                <w:lang w:val="fr-CH" w:eastAsia="ko-KR"/>
              </w:rPr>
              <w:t>/</w:t>
            </w:r>
            <w:r w:rsidRPr="005F29C7">
              <w:rPr>
                <w:lang w:val="fr-CH" w:eastAsia="ko-KR"/>
              </w:rPr>
              <w:br/>
              <w:t>AT-DMB</w:t>
            </w:r>
            <w:r w:rsidRPr="005F29C7">
              <w:rPr>
                <w:lang w:val="fr-CH"/>
              </w:rPr>
              <w:t xml:space="preserve"> </w:t>
            </w:r>
          </w:p>
        </w:tc>
        <w:tc>
          <w:tcPr>
            <w:tcW w:w="4164" w:type="dxa"/>
            <w:gridSpan w:val="2"/>
            <w:vAlign w:val="center"/>
          </w:tcPr>
          <w:p w:rsidR="00DB2537" w:rsidRPr="005F29C7" w:rsidRDefault="00DB2537" w:rsidP="00DB2537">
            <w:pPr>
              <w:pStyle w:val="Tablehead"/>
              <w:rPr>
                <w:lang w:val="fr-CH" w:eastAsia="ko-KR"/>
              </w:rPr>
            </w:pPr>
            <w:r>
              <w:rPr>
                <w:lang w:val="fr-CH" w:eastAsia="ko-KR"/>
              </w:rPr>
              <w:t xml:space="preserve">Signal utile AT-DMB </w:t>
            </w:r>
            <w:r w:rsidRPr="005F29C7">
              <w:rPr>
                <w:lang w:val="fr-CH" w:eastAsia="ko-KR"/>
              </w:rPr>
              <w:br/>
              <w:t>(</w:t>
            </w:r>
            <w:r>
              <w:rPr>
                <w:lang w:val="fr-CH" w:eastAsia="ko-KR"/>
              </w:rPr>
              <w:t>rapport de constellation de 3,0</w:t>
            </w:r>
            <w:r w:rsidRPr="005F29C7">
              <w:rPr>
                <w:lang w:val="fr-CH" w:eastAsia="ko-KR"/>
              </w:rPr>
              <w:t>,</w:t>
            </w:r>
            <w:r w:rsidRPr="005F29C7">
              <w:rPr>
                <w:lang w:val="fr-CH" w:eastAsia="ko-KR"/>
              </w:rPr>
              <w:br/>
            </w:r>
            <w:r>
              <w:rPr>
                <w:lang w:val="fr-CH" w:eastAsia="ko-KR"/>
              </w:rPr>
              <w:t>rendement du turbocode de 1</w:t>
            </w:r>
            <w:r w:rsidRPr="005F29C7">
              <w:rPr>
                <w:lang w:val="fr-CH" w:eastAsia="ko-KR"/>
              </w:rPr>
              <w:t>/2)</w:t>
            </w:r>
          </w:p>
        </w:tc>
        <w:tc>
          <w:tcPr>
            <w:tcW w:w="3711" w:type="dxa"/>
            <w:gridSpan w:val="2"/>
            <w:vAlign w:val="center"/>
          </w:tcPr>
          <w:p w:rsidR="00DB2537" w:rsidRPr="005F29C7" w:rsidRDefault="00DB2537" w:rsidP="00DB2537">
            <w:pPr>
              <w:pStyle w:val="Tablehead"/>
              <w:rPr>
                <w:lang w:val="fr-CH"/>
              </w:rPr>
            </w:pPr>
            <w:r>
              <w:rPr>
                <w:iCs/>
                <w:lang w:val="fr-CH"/>
              </w:rPr>
              <w:t xml:space="preserve">Rapport </w:t>
            </w:r>
            <w:r w:rsidRPr="00DB55A7">
              <w:rPr>
                <w:i/>
                <w:iCs/>
                <w:lang w:val="fr-CH"/>
              </w:rPr>
              <w:t>D</w:t>
            </w:r>
            <w:r w:rsidRPr="00DB55A7">
              <w:rPr>
                <w:iCs/>
                <w:lang w:val="fr-CH"/>
              </w:rPr>
              <w:t>/</w:t>
            </w:r>
            <w:r w:rsidRPr="00DB55A7">
              <w:rPr>
                <w:i/>
                <w:iCs/>
                <w:lang w:val="fr-CH"/>
              </w:rPr>
              <w:t>U</w:t>
            </w:r>
            <w:r>
              <w:rPr>
                <w:iCs/>
                <w:lang w:val="fr-CH"/>
              </w:rPr>
              <w:t xml:space="preserve"> requis pour </w:t>
            </w:r>
            <w:r>
              <w:rPr>
                <w:iCs/>
                <w:lang w:val="fr-CH"/>
              </w:rPr>
              <w:br/>
              <w:t xml:space="preserve">le signal utile AT-DMB </w:t>
            </w:r>
            <w:r w:rsidRPr="005F29C7">
              <w:rPr>
                <w:lang w:val="fr-CH"/>
              </w:rPr>
              <w:br/>
              <w:t>(dB)</w:t>
            </w:r>
          </w:p>
        </w:tc>
      </w:tr>
      <w:tr w:rsidR="00DB2537" w:rsidRPr="005F29C7" w:rsidTr="00DB2537">
        <w:trPr>
          <w:jc w:val="center"/>
        </w:trPr>
        <w:tc>
          <w:tcPr>
            <w:tcW w:w="1764" w:type="dxa"/>
            <w:vAlign w:val="center"/>
          </w:tcPr>
          <w:p w:rsidR="00DB2537" w:rsidRPr="005F29C7" w:rsidRDefault="00DB2537" w:rsidP="00DB2537">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DB2537" w:rsidRPr="005F29C7" w:rsidRDefault="00DB2537" w:rsidP="00DB2537">
            <w:pPr>
              <w:pStyle w:val="Tablehead"/>
              <w:rPr>
                <w:lang w:val="fr-CH" w:eastAsia="ko-KR"/>
              </w:rPr>
            </w:pPr>
            <w:r>
              <w:rPr>
                <w:lang w:val="fr-CH" w:eastAsia="ko-KR"/>
              </w:rPr>
              <w:t>Fréquence</w:t>
            </w:r>
            <w:r w:rsidRPr="005F29C7">
              <w:rPr>
                <w:lang w:val="fr-CH" w:eastAsia="ko-KR"/>
              </w:rPr>
              <w:br/>
              <w:t>(MHz)</w:t>
            </w:r>
          </w:p>
        </w:tc>
        <w:tc>
          <w:tcPr>
            <w:tcW w:w="2082" w:type="dxa"/>
            <w:vAlign w:val="center"/>
          </w:tcPr>
          <w:p w:rsidR="00DB2537" w:rsidRPr="005F29C7" w:rsidRDefault="00DB2537" w:rsidP="00DB2537">
            <w:pPr>
              <w:pStyle w:val="Tablehead"/>
              <w:rPr>
                <w:lang w:val="fr-CH"/>
              </w:rPr>
            </w:pPr>
            <w:r>
              <w:rPr>
                <w:lang w:val="fr-CH" w:eastAsia="ko-KR"/>
              </w:rPr>
              <w:t>Espacement de fréquence</w:t>
            </w:r>
            <w:r w:rsidRPr="005F29C7">
              <w:rPr>
                <w:lang w:val="fr-CH" w:eastAsia="ko-KR"/>
              </w:rPr>
              <w:br/>
              <w:t>(MHz)</w:t>
            </w:r>
          </w:p>
        </w:tc>
        <w:tc>
          <w:tcPr>
            <w:tcW w:w="1855" w:type="dxa"/>
            <w:vAlign w:val="center"/>
          </w:tcPr>
          <w:p w:rsidR="00DB2537" w:rsidRPr="005F29C7" w:rsidRDefault="00DB2537" w:rsidP="00DB2537">
            <w:pPr>
              <w:pStyle w:val="Tablehead"/>
              <w:rPr>
                <w:lang w:val="fr-CH" w:eastAsia="ko-KR"/>
              </w:rPr>
            </w:pPr>
            <w:r>
              <w:rPr>
                <w:lang w:val="fr-CH" w:eastAsia="ko-KR"/>
              </w:rPr>
              <w:t>Couche de base (BL)</w:t>
            </w:r>
          </w:p>
        </w:tc>
        <w:tc>
          <w:tcPr>
            <w:tcW w:w="1856" w:type="dxa"/>
            <w:vAlign w:val="center"/>
          </w:tcPr>
          <w:p w:rsidR="00DB2537" w:rsidRPr="005F29C7" w:rsidRDefault="00DB2537" w:rsidP="00DB2537">
            <w:pPr>
              <w:pStyle w:val="Tablehead"/>
              <w:rPr>
                <w:lang w:val="fr-CH" w:eastAsia="ko-KR"/>
              </w:rPr>
            </w:pPr>
            <w:r>
              <w:rPr>
                <w:lang w:val="fr-CH" w:eastAsia="ko-KR"/>
              </w:rPr>
              <w:t>Couche d'amélioration (EL)</w:t>
            </w:r>
          </w:p>
        </w:tc>
      </w:tr>
      <w:tr w:rsidR="00F358A1" w:rsidRPr="005F29C7" w:rsidTr="00DB2537">
        <w:trPr>
          <w:jc w:val="center"/>
        </w:trPr>
        <w:tc>
          <w:tcPr>
            <w:tcW w:w="1764" w:type="dxa"/>
            <w:vMerge w:val="restart"/>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5</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9</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4</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DB2537">
            <w:pPr>
              <w:pStyle w:val="Tabletext"/>
              <w:jc w:val="center"/>
              <w:rPr>
                <w:lang w:val="fr-CH" w:eastAsia="ko-KR"/>
              </w:rPr>
            </w:pPr>
            <w:r w:rsidRPr="005F29C7">
              <w:rPr>
                <w:lang w:val="fr-CH"/>
              </w:rPr>
              <w:t>0</w:t>
            </w:r>
            <w:r>
              <w:rPr>
                <w:lang w:val="fr-CH"/>
              </w:rPr>
              <w:t>,</w:t>
            </w:r>
            <w:r w:rsidRPr="005F29C7">
              <w:rPr>
                <w:lang w:val="fr-CH"/>
              </w:rPr>
              <w:t>8</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3</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7</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rPr>
            </w:pPr>
          </w:p>
        </w:tc>
        <w:tc>
          <w:tcPr>
            <w:tcW w:w="2082" w:type="dxa"/>
            <w:vAlign w:val="center"/>
          </w:tcPr>
          <w:p w:rsidR="00F358A1" w:rsidRPr="005F29C7" w:rsidRDefault="00F358A1" w:rsidP="00DB2537">
            <w:pPr>
              <w:pStyle w:val="Tabletext"/>
              <w:jc w:val="center"/>
              <w:rPr>
                <w:lang w:val="fr-CH"/>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rPr>
              <w:t>1</w:t>
            </w:r>
            <w:r>
              <w:rPr>
                <w:lang w:val="fr-CH"/>
              </w:rPr>
              <w:t>,</w:t>
            </w:r>
            <w:r w:rsidRPr="005F29C7">
              <w:rPr>
                <w:lang w:val="fr-CH"/>
              </w:rPr>
              <w:t>0</w:t>
            </w:r>
          </w:p>
        </w:tc>
        <w:tc>
          <w:tcPr>
            <w:tcW w:w="1855"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2</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6</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rPr>
            </w:pPr>
          </w:p>
        </w:tc>
        <w:tc>
          <w:tcPr>
            <w:tcW w:w="2082" w:type="dxa"/>
            <w:vAlign w:val="center"/>
          </w:tcPr>
          <w:p w:rsidR="00F358A1" w:rsidRPr="005F29C7" w:rsidRDefault="00F358A1" w:rsidP="00DB2537">
            <w:pPr>
              <w:pStyle w:val="Tabletext"/>
              <w:jc w:val="center"/>
              <w:rPr>
                <w:lang w:val="fr-CH"/>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1</w:t>
            </w:r>
          </w:p>
        </w:tc>
        <w:tc>
          <w:tcPr>
            <w:tcW w:w="1856" w:type="dxa"/>
            <w:vAlign w:val="center"/>
          </w:tcPr>
          <w:p w:rsidR="00F358A1" w:rsidRPr="005F29C7" w:rsidRDefault="00F358A1" w:rsidP="00DB2537">
            <w:pPr>
              <w:pStyle w:val="Tabletext"/>
              <w:jc w:val="center"/>
              <w:rPr>
                <w:rFonts w:eastAsia="Batang"/>
                <w:lang w:val="fr-CH" w:eastAsia="ko-KR"/>
              </w:rPr>
            </w:pPr>
            <w:r w:rsidRPr="005F29C7">
              <w:rPr>
                <w:rFonts w:eastAsia="Batang"/>
                <w:lang w:val="fr-CH" w:eastAsia="ko-KR"/>
              </w:rPr>
              <w:t>3</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rPr>
            </w:pPr>
          </w:p>
        </w:tc>
        <w:tc>
          <w:tcPr>
            <w:tcW w:w="2082" w:type="dxa"/>
            <w:vAlign w:val="center"/>
          </w:tcPr>
          <w:p w:rsidR="00F358A1" w:rsidRPr="005F29C7" w:rsidRDefault="00F358A1" w:rsidP="00DB2537">
            <w:pPr>
              <w:pStyle w:val="Tabletext"/>
              <w:jc w:val="center"/>
              <w:rPr>
                <w:lang w:val="fr-CH"/>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16</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eastAsia="ko-KR"/>
              </w:rPr>
            </w:pP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40</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39</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rPr>
            </w:pPr>
          </w:p>
        </w:tc>
        <w:tc>
          <w:tcPr>
            <w:tcW w:w="2082" w:type="dxa"/>
            <w:vAlign w:val="center"/>
          </w:tcPr>
          <w:p w:rsidR="00F358A1" w:rsidRPr="005F29C7" w:rsidRDefault="00F358A1" w:rsidP="00DB2537">
            <w:pPr>
              <w:pStyle w:val="Tabletext"/>
              <w:jc w:val="center"/>
              <w:rPr>
                <w:lang w:val="fr-CH"/>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1</w:t>
            </w:r>
            <w:r>
              <w:rPr>
                <w:lang w:val="fr-CH"/>
              </w:rPr>
              <w:t>,</w:t>
            </w:r>
            <w:r w:rsidRPr="005F29C7">
              <w:rPr>
                <w:lang w:val="fr-CH"/>
              </w:rPr>
              <w:t>8</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51</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48</w:t>
            </w:r>
          </w:p>
        </w:tc>
      </w:tr>
      <w:tr w:rsidR="00F358A1" w:rsidRPr="005F29C7" w:rsidTr="00DB2537">
        <w:trPr>
          <w:jc w:val="center"/>
        </w:trPr>
        <w:tc>
          <w:tcPr>
            <w:tcW w:w="1764" w:type="dxa"/>
            <w:vMerge/>
            <w:vAlign w:val="center"/>
          </w:tcPr>
          <w:p w:rsidR="00F358A1" w:rsidRPr="005F29C7" w:rsidRDefault="00F358A1" w:rsidP="00DB2537">
            <w:pPr>
              <w:pStyle w:val="Tabletext"/>
              <w:jc w:val="center"/>
              <w:rPr>
                <w:lang w:val="fr-CH"/>
              </w:rPr>
            </w:pPr>
          </w:p>
        </w:tc>
        <w:tc>
          <w:tcPr>
            <w:tcW w:w="2082" w:type="dxa"/>
            <w:vAlign w:val="center"/>
          </w:tcPr>
          <w:p w:rsidR="00F358A1" w:rsidRPr="005F29C7" w:rsidRDefault="00F358A1" w:rsidP="00DB2537">
            <w:pPr>
              <w:pStyle w:val="Tabletext"/>
              <w:jc w:val="center"/>
              <w:rPr>
                <w:lang w:val="fr-CH"/>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DB2537">
            <w:pPr>
              <w:pStyle w:val="Tabletext"/>
              <w:jc w:val="center"/>
              <w:rPr>
                <w:lang w:val="fr-CH" w:eastAsia="ko-KR"/>
              </w:rPr>
            </w:pPr>
            <w:r w:rsidRPr="005F29C7">
              <w:rPr>
                <w:lang w:val="fr-CH" w:eastAsia="ko-KR"/>
              </w:rPr>
              <w:t>2</w:t>
            </w:r>
            <w:r>
              <w:rPr>
                <w:lang w:val="fr-CH"/>
              </w:rPr>
              <w:t>,</w:t>
            </w:r>
            <w:r w:rsidRPr="005F29C7">
              <w:rPr>
                <w:lang w:val="fr-CH"/>
              </w:rPr>
              <w:t>0</w:t>
            </w:r>
          </w:p>
        </w:tc>
        <w:tc>
          <w:tcPr>
            <w:tcW w:w="1855"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52</w:t>
            </w:r>
          </w:p>
        </w:tc>
        <w:tc>
          <w:tcPr>
            <w:tcW w:w="1856" w:type="dxa"/>
            <w:vAlign w:val="center"/>
          </w:tcPr>
          <w:p w:rsidR="00F358A1" w:rsidRPr="005F29C7" w:rsidRDefault="00F358A1" w:rsidP="00DB2537">
            <w:pPr>
              <w:pStyle w:val="Tabletext"/>
              <w:jc w:val="center"/>
              <w:rPr>
                <w:rFonts w:eastAsia="Batang"/>
                <w:lang w:val="fr-CH" w:eastAsia="ko-KR"/>
              </w:rPr>
            </w:pPr>
            <w:r w:rsidRPr="005F29C7">
              <w:rPr>
                <w:lang w:val="fr-CH" w:eastAsia="ko-KR"/>
              </w:rPr>
              <w:t>–</w:t>
            </w:r>
            <w:r w:rsidRPr="005F29C7">
              <w:rPr>
                <w:rFonts w:eastAsia="Batang"/>
                <w:lang w:val="fr-CH" w:eastAsia="ko-KR"/>
              </w:rPr>
              <w:t>49</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t>FIGURE 18</w:t>
      </w:r>
    </w:p>
    <w:p w:rsidR="00F358A1" w:rsidRPr="0068304F" w:rsidRDefault="00F358A1" w:rsidP="00F358A1">
      <w:pPr>
        <w:pStyle w:val="Figuretitle"/>
        <w:rPr>
          <w:lang w:val="fr-CH" w:eastAsia="ko-KR"/>
        </w:rPr>
      </w:pPr>
      <w:r w:rsidRPr="0068304F">
        <w:rPr>
          <w:lang w:val="fr-CH" w:eastAsia="ko-KR"/>
        </w:rPr>
        <w:t xml:space="preserve">Graphe du rapport </w:t>
      </w:r>
      <w:r w:rsidRPr="00555301">
        <w:rPr>
          <w:i/>
          <w:iCs/>
          <w:lang w:val="fr-CH" w:eastAsia="ko-KR"/>
        </w:rPr>
        <w:t>D</w:t>
      </w:r>
      <w:r w:rsidRPr="0068304F">
        <w:rPr>
          <w:lang w:val="fr-CH" w:eastAsia="ko-KR"/>
        </w:rPr>
        <w:t>/</w:t>
      </w:r>
      <w:r w:rsidRPr="00555301">
        <w:rPr>
          <w:i/>
          <w:iCs/>
          <w:lang w:val="fr-CH" w:eastAsia="ko-KR"/>
        </w:rPr>
        <w:t>U</w:t>
      </w:r>
      <w:r w:rsidRPr="0068304F">
        <w:rPr>
          <w:lang w:val="fr-CH" w:eastAsia="ko-KR"/>
        </w:rPr>
        <w:t xml:space="preserve"> requis pour un signal utile AT-DMB (rapport de constellation de 3,0, </w:t>
      </w:r>
      <w:r>
        <w:rPr>
          <w:lang w:val="fr-CH" w:eastAsia="ko-KR"/>
        </w:rPr>
        <w:br/>
      </w:r>
      <w:r w:rsidRPr="0068304F">
        <w:rPr>
          <w:lang w:val="fr-CH" w:eastAsia="ko-KR"/>
        </w:rPr>
        <w:t>rendement du turbocode de 1/2)</w:t>
      </w:r>
    </w:p>
    <w:p w:rsidR="00F358A1" w:rsidRPr="005F29C7" w:rsidRDefault="00F358A1" w:rsidP="00DB2537">
      <w:pPr>
        <w:pStyle w:val="Figure"/>
        <w:rPr>
          <w:lang w:val="fr-CH" w:eastAsia="ko-KR"/>
        </w:rPr>
      </w:pPr>
      <w:r w:rsidRPr="005F29C7">
        <w:rPr>
          <w:lang w:val="fr-CH"/>
        </w:rPr>
        <w:object w:dxaOrig="4342" w:dyaOrig="3265">
          <v:shape id="_x0000_i1047" type="#_x0000_t75" style="width:391.5pt;height:294pt;mso-position-vertical:absolute" o:ole="">
            <v:imagedata r:id="rId58" o:title=""/>
          </v:shape>
          <o:OLEObject Type="Embed" ProgID="CorelDRAW.Graphic.14" ShapeID="_x0000_i1047" DrawAspect="Content" ObjectID="_1478611064" r:id="rId59"/>
        </w:object>
      </w:r>
    </w:p>
    <w:p w:rsidR="00F358A1" w:rsidRPr="005F29C7" w:rsidRDefault="00F358A1" w:rsidP="00DB2537">
      <w:pPr>
        <w:pStyle w:val="TableNoBR"/>
        <w:rPr>
          <w:rFonts w:eastAsia="Malgun Gothic"/>
          <w:lang w:val="fr-CH" w:eastAsia="ko-KR"/>
        </w:rPr>
      </w:pPr>
      <w:r>
        <w:rPr>
          <w:lang w:val="fr-CH"/>
        </w:rPr>
        <w:lastRenderedPageBreak/>
        <w:t xml:space="preserve">TABLEAU </w:t>
      </w:r>
      <w:r w:rsidRPr="005F29C7">
        <w:rPr>
          <w:lang w:val="fr-CH"/>
        </w:rPr>
        <w:t>27</w:t>
      </w:r>
    </w:p>
    <w:p w:rsidR="00F358A1" w:rsidRPr="00DB2537" w:rsidRDefault="00F358A1" w:rsidP="00DB2537">
      <w:pPr>
        <w:pStyle w:val="TabletitleBR"/>
        <w:rPr>
          <w:bCs/>
          <w:lang w:val="fr-CH" w:eastAsia="ko-KR"/>
        </w:rPr>
      </w:pPr>
      <w:r w:rsidRPr="00DB2537">
        <w:rPr>
          <w:bCs/>
          <w:lang w:val="fr-CH" w:eastAsia="ko-KR"/>
        </w:rPr>
        <w:t>Rapport D/U requis pour un signal utile AT-DMB</w:t>
      </w:r>
      <w:r w:rsidRPr="00DB2537">
        <w:rPr>
          <w:bCs/>
          <w:lang w:val="fr-CH" w:eastAsia="ko-KR"/>
        </w:rPr>
        <w:br/>
        <w:t>(rapport de constellation de 3,0, rendement du turbocode de 2/5)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Signal brouilleur T-</w:t>
            </w:r>
            <w:r w:rsidRPr="002360E9">
              <w:rPr>
                <w:lang w:val="fr-CH"/>
              </w:rPr>
              <w:noBreakHyphen/>
              <w:t>DMB/</w:t>
            </w:r>
            <w:r w:rsidRPr="002360E9">
              <w:rPr>
                <w:lang w:val="fr-CH"/>
              </w:rPr>
              <w:br/>
              <w:t>AT-DMB</w:t>
            </w:r>
          </w:p>
        </w:tc>
        <w:tc>
          <w:tcPr>
            <w:tcW w:w="4164" w:type="dxa"/>
            <w:gridSpan w:val="2"/>
            <w:vAlign w:val="center"/>
          </w:tcPr>
          <w:p w:rsidR="00F358A1" w:rsidRPr="002360E9" w:rsidRDefault="00F358A1" w:rsidP="002360E9">
            <w:pPr>
              <w:pStyle w:val="Tablehead"/>
              <w:rPr>
                <w:lang w:val="fr-CH"/>
              </w:rPr>
            </w:pPr>
            <w:r w:rsidRPr="002360E9">
              <w:rPr>
                <w:lang w:val="fr-CH"/>
              </w:rPr>
              <w:t xml:space="preserve">Signal utile AT-DMB </w:t>
            </w:r>
            <w:r w:rsidRPr="002360E9">
              <w:rPr>
                <w:lang w:val="fr-CH"/>
              </w:rPr>
              <w:br/>
              <w:t>(rapport de constellation de 3,0,</w:t>
            </w:r>
            <w:r w:rsidRPr="002360E9">
              <w:rPr>
                <w:lang w:val="fr-CH"/>
              </w:rPr>
              <w:br/>
              <w:t>rendement du turbocode de 2/5)</w:t>
            </w:r>
          </w:p>
        </w:tc>
        <w:tc>
          <w:tcPr>
            <w:tcW w:w="3711" w:type="dxa"/>
            <w:gridSpan w:val="2"/>
            <w:vAlign w:val="center"/>
          </w:tcPr>
          <w:p w:rsidR="00F358A1" w:rsidRPr="002360E9" w:rsidRDefault="00F358A1" w:rsidP="002360E9">
            <w:pPr>
              <w:pStyle w:val="Tablehead"/>
              <w:rPr>
                <w:lang w:val="fr-CH"/>
              </w:rPr>
            </w:pPr>
            <w:r w:rsidRPr="002360E9">
              <w:rPr>
                <w:lang w:val="fr-CH"/>
              </w:rPr>
              <w:t xml:space="preserve">Rapport D/U requis pour </w:t>
            </w:r>
            <w:r w:rsidRPr="002360E9">
              <w:rPr>
                <w:lang w:val="fr-CH"/>
              </w:rPr>
              <w:br/>
              <w:t xml:space="preserve">le signal utile AT-DMB </w:t>
            </w:r>
            <w:r w:rsidRPr="002360E9">
              <w:rPr>
                <w:lang w:val="fr-CH"/>
              </w:rPr>
              <w:br/>
              <w:t>(dB)</w:t>
            </w:r>
          </w:p>
        </w:tc>
      </w:tr>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Espacement de fréquence</w:t>
            </w:r>
            <w:r w:rsidRPr="002360E9">
              <w:rPr>
                <w:lang w:val="fr-CH"/>
              </w:rPr>
              <w:br/>
              <w:t>(MHz)</w:t>
            </w:r>
          </w:p>
        </w:tc>
        <w:tc>
          <w:tcPr>
            <w:tcW w:w="1855" w:type="dxa"/>
            <w:vAlign w:val="center"/>
          </w:tcPr>
          <w:p w:rsidR="00F358A1" w:rsidRPr="002360E9" w:rsidRDefault="00F358A1" w:rsidP="002360E9">
            <w:pPr>
              <w:pStyle w:val="Tablehead"/>
              <w:rPr>
                <w:lang w:val="fr-CH"/>
              </w:rPr>
            </w:pPr>
            <w:r w:rsidRPr="002360E9">
              <w:rPr>
                <w:lang w:val="fr-CH"/>
              </w:rPr>
              <w:t>Couche de base (BL)</w:t>
            </w:r>
          </w:p>
        </w:tc>
        <w:tc>
          <w:tcPr>
            <w:tcW w:w="1856" w:type="dxa"/>
            <w:vAlign w:val="center"/>
          </w:tcPr>
          <w:p w:rsidR="00F358A1" w:rsidRPr="002360E9" w:rsidRDefault="00F358A1" w:rsidP="002360E9">
            <w:pPr>
              <w:pStyle w:val="Tablehead"/>
              <w:rPr>
                <w:lang w:val="fr-CH"/>
              </w:rPr>
            </w:pPr>
            <w:r w:rsidRPr="002360E9">
              <w:rPr>
                <w:lang w:val="fr-CH"/>
              </w:rPr>
              <w:t>Couche d'amélioration (EL)</w:t>
            </w:r>
          </w:p>
        </w:tc>
      </w:tr>
      <w:tr w:rsidR="00F358A1" w:rsidRPr="005F29C7" w:rsidTr="005B3E94">
        <w:trPr>
          <w:jc w:val="center"/>
        </w:trPr>
        <w:tc>
          <w:tcPr>
            <w:tcW w:w="1764" w:type="dxa"/>
            <w:vMerge w:val="restart"/>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43</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17</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16</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0</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7</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8</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6</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8</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7</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0</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16</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15</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40</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39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49</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19</w:t>
      </w:r>
    </w:p>
    <w:p w:rsidR="00F358A1" w:rsidRPr="0068304F" w:rsidRDefault="00F358A1" w:rsidP="00F358A1">
      <w:pPr>
        <w:pStyle w:val="Figuretitle"/>
        <w:rPr>
          <w:lang w:val="fr-CH" w:eastAsia="ko-KR"/>
        </w:rPr>
      </w:pPr>
      <w:r w:rsidRPr="0068304F">
        <w:rPr>
          <w:lang w:val="fr-CH" w:eastAsia="ko-KR"/>
        </w:rPr>
        <w:t xml:space="preserve">Graphe du rapport </w:t>
      </w:r>
      <w:r w:rsidRPr="009746C6">
        <w:rPr>
          <w:i/>
          <w:iCs/>
          <w:lang w:val="fr-CH" w:eastAsia="ko-KR"/>
        </w:rPr>
        <w:t>D</w:t>
      </w:r>
      <w:r w:rsidRPr="0068304F">
        <w:rPr>
          <w:lang w:val="fr-CH" w:eastAsia="ko-KR"/>
        </w:rPr>
        <w:t>/</w:t>
      </w:r>
      <w:r w:rsidRPr="009746C6">
        <w:rPr>
          <w:i/>
          <w:iCs/>
          <w:lang w:val="fr-CH" w:eastAsia="ko-KR"/>
        </w:rPr>
        <w:t>U</w:t>
      </w:r>
      <w:r w:rsidRPr="0068304F">
        <w:rPr>
          <w:lang w:val="fr-CH" w:eastAsia="ko-KR"/>
        </w:rPr>
        <w:t xml:space="preserve"> requis pour un signal utile AT-DMB (rapport de constellation de 3,0, </w:t>
      </w:r>
      <w:r>
        <w:rPr>
          <w:lang w:val="fr-CH" w:eastAsia="ko-KR"/>
        </w:rPr>
        <w:br/>
      </w:r>
      <w:r w:rsidRPr="0068304F">
        <w:rPr>
          <w:lang w:val="fr-CH" w:eastAsia="ko-KR"/>
        </w:rPr>
        <w:t>rendement du turbocode de 2/5)</w:t>
      </w:r>
    </w:p>
    <w:p w:rsidR="00F358A1" w:rsidRPr="005F29C7" w:rsidRDefault="00F358A1" w:rsidP="002360E9">
      <w:pPr>
        <w:pStyle w:val="Figure"/>
        <w:rPr>
          <w:lang w:val="fr-CH" w:eastAsia="ko-KR"/>
        </w:rPr>
      </w:pPr>
      <w:r w:rsidRPr="005F29C7">
        <w:rPr>
          <w:lang w:val="fr-CH"/>
        </w:rPr>
        <w:object w:dxaOrig="4343" w:dyaOrig="3265">
          <v:shape id="_x0000_i1048" type="#_x0000_t75" style="width:381pt;height:287.25pt" o:ole="">
            <v:imagedata r:id="rId60" o:title=""/>
          </v:shape>
          <o:OLEObject Type="Embed" ProgID="CorelDRAW.Graphic.14" ShapeID="_x0000_i1048" DrawAspect="Content" ObjectID="_1478611065" r:id="rId61"/>
        </w:object>
      </w:r>
    </w:p>
    <w:p w:rsidR="00F358A1" w:rsidRPr="005F29C7" w:rsidRDefault="00F358A1" w:rsidP="00DB2537">
      <w:pPr>
        <w:pStyle w:val="TableNoBR"/>
        <w:rPr>
          <w:rFonts w:eastAsia="Malgun Gothic"/>
          <w:lang w:val="fr-CH" w:eastAsia="ko-KR"/>
        </w:rPr>
      </w:pPr>
      <w:r>
        <w:rPr>
          <w:lang w:val="fr-CH"/>
        </w:rPr>
        <w:t xml:space="preserve">TABLEAU </w:t>
      </w:r>
      <w:r w:rsidRPr="005F29C7">
        <w:rPr>
          <w:lang w:val="fr-CH"/>
        </w:rPr>
        <w:t>28</w:t>
      </w:r>
    </w:p>
    <w:p w:rsidR="00F358A1" w:rsidRPr="00DB2537" w:rsidRDefault="00F358A1" w:rsidP="00DB2537">
      <w:pPr>
        <w:pStyle w:val="TabletitleBR"/>
        <w:rPr>
          <w:bCs/>
          <w:lang w:val="fr-CH" w:eastAsia="ko-KR"/>
        </w:rPr>
      </w:pPr>
      <w:r w:rsidRPr="00DB2537">
        <w:rPr>
          <w:bCs/>
          <w:lang w:val="fr-CH" w:eastAsia="ko-KR"/>
        </w:rPr>
        <w:t>Rapport D/U requis pour un signal utile AT-DMB</w:t>
      </w:r>
      <w:r w:rsidRPr="00DB2537">
        <w:rPr>
          <w:bCs/>
          <w:lang w:val="fr-CH" w:eastAsia="ko-KR"/>
        </w:rPr>
        <w:br/>
        <w:t>(rapport de constellation de 3,0, rendement du turbocode de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Signal brouilleur T</w:t>
            </w:r>
            <w:r w:rsidRPr="002360E9">
              <w:rPr>
                <w:lang w:val="fr-CH"/>
              </w:rPr>
              <w:noBreakHyphen/>
              <w:t>DMB/</w:t>
            </w:r>
            <w:r w:rsidRPr="002360E9">
              <w:rPr>
                <w:lang w:val="fr-CH"/>
              </w:rPr>
              <w:br/>
              <w:t xml:space="preserve">AT-DMB </w:t>
            </w:r>
          </w:p>
        </w:tc>
        <w:tc>
          <w:tcPr>
            <w:tcW w:w="4164" w:type="dxa"/>
            <w:gridSpan w:val="2"/>
            <w:vAlign w:val="center"/>
          </w:tcPr>
          <w:p w:rsidR="00F358A1" w:rsidRPr="002360E9" w:rsidRDefault="00F358A1" w:rsidP="002360E9">
            <w:pPr>
              <w:pStyle w:val="Tablehead"/>
              <w:rPr>
                <w:lang w:val="fr-CH"/>
              </w:rPr>
            </w:pPr>
            <w:r w:rsidRPr="002360E9">
              <w:rPr>
                <w:lang w:val="fr-CH"/>
              </w:rPr>
              <w:t xml:space="preserve">Signal utile AT-DMB </w:t>
            </w:r>
            <w:r w:rsidRPr="002360E9">
              <w:rPr>
                <w:lang w:val="fr-CH"/>
              </w:rPr>
              <w:br/>
              <w:t xml:space="preserve">(rapport de constellation de 3,0, </w:t>
            </w:r>
            <w:r w:rsidRPr="002360E9">
              <w:rPr>
                <w:lang w:val="fr-CH"/>
              </w:rPr>
              <w:br/>
              <w:t>rendement du turbocode de 1/3)</w:t>
            </w:r>
          </w:p>
        </w:tc>
        <w:tc>
          <w:tcPr>
            <w:tcW w:w="3711" w:type="dxa"/>
            <w:gridSpan w:val="2"/>
            <w:vAlign w:val="center"/>
          </w:tcPr>
          <w:p w:rsidR="00F358A1" w:rsidRPr="002360E9" w:rsidRDefault="00F358A1" w:rsidP="002360E9">
            <w:pPr>
              <w:pStyle w:val="Tablehead"/>
              <w:rPr>
                <w:lang w:val="fr-CH"/>
              </w:rPr>
            </w:pPr>
            <w:r w:rsidRPr="002360E9">
              <w:rPr>
                <w:lang w:val="fr-CH"/>
              </w:rPr>
              <w:t xml:space="preserve">Rapport D/U requis pour </w:t>
            </w:r>
            <w:r w:rsidRPr="002360E9">
              <w:rPr>
                <w:lang w:val="fr-CH"/>
              </w:rPr>
              <w:br/>
              <w:t xml:space="preserve">le signal utile AT-DMB </w:t>
            </w:r>
            <w:r w:rsidRPr="002360E9">
              <w:rPr>
                <w:lang w:val="fr-CH"/>
              </w:rPr>
              <w:br/>
              <w:t>(dB)</w:t>
            </w:r>
          </w:p>
        </w:tc>
      </w:tr>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Espacement de fréquence</w:t>
            </w:r>
            <w:r w:rsidRPr="002360E9">
              <w:rPr>
                <w:lang w:val="fr-CH"/>
              </w:rPr>
              <w:br/>
              <w:t>(MHz)</w:t>
            </w:r>
          </w:p>
        </w:tc>
        <w:tc>
          <w:tcPr>
            <w:tcW w:w="1855" w:type="dxa"/>
            <w:vAlign w:val="center"/>
          </w:tcPr>
          <w:p w:rsidR="00F358A1" w:rsidRPr="002360E9" w:rsidRDefault="00F358A1" w:rsidP="002360E9">
            <w:pPr>
              <w:pStyle w:val="Tablehead"/>
              <w:rPr>
                <w:lang w:val="fr-CH"/>
              </w:rPr>
            </w:pPr>
            <w:r w:rsidRPr="002360E9">
              <w:rPr>
                <w:lang w:val="fr-CH"/>
              </w:rPr>
              <w:t>Couche de base (BL)</w:t>
            </w:r>
          </w:p>
        </w:tc>
        <w:tc>
          <w:tcPr>
            <w:tcW w:w="1856" w:type="dxa"/>
            <w:vAlign w:val="center"/>
          </w:tcPr>
          <w:p w:rsidR="00F358A1" w:rsidRPr="002360E9" w:rsidRDefault="00F358A1" w:rsidP="002360E9">
            <w:pPr>
              <w:pStyle w:val="Tablehead"/>
              <w:rPr>
                <w:lang w:val="fr-CH"/>
              </w:rPr>
            </w:pPr>
            <w:r w:rsidRPr="002360E9">
              <w:rPr>
                <w:lang w:val="fr-CH"/>
              </w:rPr>
              <w:t>Couche d'amélioration (EL)</w:t>
            </w:r>
          </w:p>
        </w:tc>
      </w:tr>
      <w:tr w:rsidR="00F358A1" w:rsidRPr="002360E9" w:rsidTr="005B3E94">
        <w:trPr>
          <w:jc w:val="center"/>
        </w:trPr>
        <w:tc>
          <w:tcPr>
            <w:tcW w:w="1764" w:type="dxa"/>
            <w:vMerge w:val="restart"/>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50</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50</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17</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17</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3</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5</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7</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8</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6</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8</w:t>
            </w:r>
          </w:p>
        </w:tc>
      </w:tr>
    </w:tbl>
    <w:p w:rsidR="002360E9" w:rsidRDefault="002360E9" w:rsidP="002360E9">
      <w:pPr>
        <w:pStyle w:val="TableNo"/>
      </w:pPr>
      <w:r w:rsidRPr="001B4C0F">
        <w:rPr>
          <w:lang w:val="fr-CH"/>
        </w:rPr>
        <w:lastRenderedPageBreak/>
        <w:t>TABLEAU</w:t>
      </w:r>
      <w:r>
        <w:rPr>
          <w:lang w:val="fr-CH"/>
        </w:rPr>
        <w:t xml:space="preserve"> 28 </w:t>
      </w:r>
      <w:r w:rsidRPr="00710746">
        <w:rPr>
          <w:i/>
          <w:iCs/>
          <w:lang w:val="fr-CH"/>
        </w:rPr>
        <w:t>(</w:t>
      </w:r>
      <w:r>
        <w:rPr>
          <w:i/>
          <w:iCs/>
          <w:lang w:val="fr-CH"/>
        </w:rPr>
        <w:t>fin</w:t>
      </w:r>
      <w:r w:rsidRPr="00710746">
        <w:rPr>
          <w:i/>
          <w:i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2360E9" w:rsidRPr="002360E9" w:rsidTr="0064279E">
        <w:trPr>
          <w:jc w:val="center"/>
        </w:trPr>
        <w:tc>
          <w:tcPr>
            <w:tcW w:w="1764" w:type="dxa"/>
            <w:vAlign w:val="center"/>
          </w:tcPr>
          <w:p w:rsidR="002360E9" w:rsidRPr="002360E9" w:rsidRDefault="002360E9" w:rsidP="002360E9">
            <w:pPr>
              <w:pStyle w:val="Tablehead"/>
              <w:rPr>
                <w:lang w:val="fr-CH"/>
              </w:rPr>
            </w:pPr>
            <w:r w:rsidRPr="002360E9">
              <w:rPr>
                <w:lang w:val="fr-CH"/>
              </w:rPr>
              <w:t>Signal brouilleur T</w:t>
            </w:r>
            <w:r w:rsidRPr="002360E9">
              <w:rPr>
                <w:lang w:val="fr-CH"/>
              </w:rPr>
              <w:noBreakHyphen/>
              <w:t>DMB/</w:t>
            </w:r>
            <w:r w:rsidRPr="002360E9">
              <w:rPr>
                <w:lang w:val="fr-CH"/>
              </w:rPr>
              <w:br/>
              <w:t xml:space="preserve">AT-DMB </w:t>
            </w:r>
          </w:p>
        </w:tc>
        <w:tc>
          <w:tcPr>
            <w:tcW w:w="4164" w:type="dxa"/>
            <w:gridSpan w:val="2"/>
            <w:vAlign w:val="center"/>
          </w:tcPr>
          <w:p w:rsidR="002360E9" w:rsidRPr="002360E9" w:rsidRDefault="002360E9" w:rsidP="002360E9">
            <w:pPr>
              <w:pStyle w:val="Tablehead"/>
              <w:rPr>
                <w:lang w:val="fr-CH"/>
              </w:rPr>
            </w:pPr>
            <w:r w:rsidRPr="002360E9">
              <w:rPr>
                <w:lang w:val="fr-CH"/>
              </w:rPr>
              <w:t xml:space="preserve">Signal utile AT-DMB </w:t>
            </w:r>
            <w:r w:rsidRPr="002360E9">
              <w:rPr>
                <w:lang w:val="fr-CH"/>
              </w:rPr>
              <w:br/>
              <w:t xml:space="preserve">(rapport de constellation de 3,0, </w:t>
            </w:r>
            <w:r w:rsidRPr="002360E9">
              <w:rPr>
                <w:lang w:val="fr-CH"/>
              </w:rPr>
              <w:br/>
              <w:t>rendement du turbocode de 1/3)</w:t>
            </w:r>
          </w:p>
        </w:tc>
        <w:tc>
          <w:tcPr>
            <w:tcW w:w="3711" w:type="dxa"/>
            <w:gridSpan w:val="2"/>
            <w:vAlign w:val="center"/>
          </w:tcPr>
          <w:p w:rsidR="002360E9" w:rsidRPr="002360E9" w:rsidRDefault="002360E9" w:rsidP="002360E9">
            <w:pPr>
              <w:pStyle w:val="Tablehead"/>
              <w:rPr>
                <w:lang w:val="fr-CH"/>
              </w:rPr>
            </w:pPr>
            <w:r w:rsidRPr="002360E9">
              <w:rPr>
                <w:lang w:val="fr-CH"/>
              </w:rPr>
              <w:t xml:space="preserve">Rapport D/U requis pour </w:t>
            </w:r>
            <w:r w:rsidRPr="002360E9">
              <w:rPr>
                <w:lang w:val="fr-CH"/>
              </w:rPr>
              <w:br/>
              <w:t xml:space="preserve">le signal utile AT-DMB </w:t>
            </w:r>
            <w:r w:rsidRPr="002360E9">
              <w:rPr>
                <w:lang w:val="fr-CH"/>
              </w:rPr>
              <w:br/>
              <w:t>(dB)</w:t>
            </w:r>
          </w:p>
        </w:tc>
      </w:tr>
      <w:tr w:rsidR="002360E9" w:rsidRPr="002360E9" w:rsidTr="005B3E94">
        <w:trPr>
          <w:jc w:val="center"/>
        </w:trPr>
        <w:tc>
          <w:tcPr>
            <w:tcW w:w="1764" w:type="dxa"/>
            <w:vAlign w:val="center"/>
          </w:tcPr>
          <w:p w:rsidR="002360E9" w:rsidRPr="002360E9" w:rsidRDefault="002360E9" w:rsidP="002360E9">
            <w:pPr>
              <w:pStyle w:val="Tablehead"/>
              <w:rPr>
                <w:lang w:val="fr-CH"/>
              </w:rPr>
            </w:pPr>
            <w:r w:rsidRPr="002360E9">
              <w:rPr>
                <w:lang w:val="fr-CH"/>
              </w:rPr>
              <w:t>Fréquence</w:t>
            </w:r>
            <w:r w:rsidRPr="002360E9">
              <w:rPr>
                <w:lang w:val="fr-CH"/>
              </w:rPr>
              <w:br/>
              <w:t>(MHz)</w:t>
            </w:r>
          </w:p>
        </w:tc>
        <w:tc>
          <w:tcPr>
            <w:tcW w:w="2082" w:type="dxa"/>
            <w:vAlign w:val="center"/>
          </w:tcPr>
          <w:p w:rsidR="002360E9" w:rsidRPr="002360E9" w:rsidRDefault="002360E9" w:rsidP="002360E9">
            <w:pPr>
              <w:pStyle w:val="Tablehead"/>
              <w:rPr>
                <w:lang w:val="fr-CH"/>
              </w:rPr>
            </w:pPr>
            <w:r w:rsidRPr="002360E9">
              <w:rPr>
                <w:lang w:val="fr-CH"/>
              </w:rPr>
              <w:t>Fréquence</w:t>
            </w:r>
            <w:r w:rsidRPr="002360E9">
              <w:rPr>
                <w:lang w:val="fr-CH"/>
              </w:rPr>
              <w:br/>
              <w:t>(MHz)</w:t>
            </w:r>
          </w:p>
        </w:tc>
        <w:tc>
          <w:tcPr>
            <w:tcW w:w="2082" w:type="dxa"/>
            <w:vAlign w:val="center"/>
          </w:tcPr>
          <w:p w:rsidR="002360E9" w:rsidRPr="002360E9" w:rsidRDefault="002360E9" w:rsidP="002360E9">
            <w:pPr>
              <w:pStyle w:val="Tablehead"/>
              <w:rPr>
                <w:lang w:val="fr-CH"/>
              </w:rPr>
            </w:pPr>
            <w:r w:rsidRPr="002360E9">
              <w:rPr>
                <w:lang w:val="fr-CH"/>
              </w:rPr>
              <w:t>Espacement de fréquence</w:t>
            </w:r>
            <w:r w:rsidRPr="002360E9">
              <w:rPr>
                <w:lang w:val="fr-CH"/>
              </w:rPr>
              <w:br/>
              <w:t>(MHz)</w:t>
            </w:r>
          </w:p>
        </w:tc>
        <w:tc>
          <w:tcPr>
            <w:tcW w:w="1855" w:type="dxa"/>
            <w:vAlign w:val="center"/>
          </w:tcPr>
          <w:p w:rsidR="002360E9" w:rsidRPr="002360E9" w:rsidRDefault="002360E9" w:rsidP="002360E9">
            <w:pPr>
              <w:pStyle w:val="Tablehead"/>
              <w:rPr>
                <w:lang w:val="fr-CH"/>
              </w:rPr>
            </w:pPr>
            <w:r w:rsidRPr="002360E9">
              <w:rPr>
                <w:lang w:val="fr-CH"/>
              </w:rPr>
              <w:t>Couche de base (BL)</w:t>
            </w:r>
          </w:p>
        </w:tc>
        <w:tc>
          <w:tcPr>
            <w:tcW w:w="1856" w:type="dxa"/>
            <w:vAlign w:val="center"/>
          </w:tcPr>
          <w:p w:rsidR="002360E9" w:rsidRPr="002360E9" w:rsidRDefault="002360E9" w:rsidP="002360E9">
            <w:pPr>
              <w:pStyle w:val="Tablehead"/>
              <w:rPr>
                <w:lang w:val="fr-CH"/>
              </w:rPr>
            </w:pPr>
            <w:r w:rsidRPr="002360E9">
              <w:rPr>
                <w:lang w:val="fr-CH"/>
              </w:rPr>
              <w:t>Couche d'amélioration (EL)</w:t>
            </w:r>
          </w:p>
        </w:tc>
      </w:tr>
      <w:tr w:rsidR="00F358A1" w:rsidRPr="002360E9" w:rsidTr="005B3E94">
        <w:trPr>
          <w:jc w:val="center"/>
        </w:trPr>
        <w:tc>
          <w:tcPr>
            <w:tcW w:w="1764" w:type="dxa"/>
            <w:vMerge w:val="restart"/>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8</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7</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5</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3</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16</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17</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40</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41</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49</w:t>
            </w:r>
          </w:p>
        </w:tc>
      </w:tr>
      <w:tr w:rsidR="00F358A1" w:rsidRPr="002360E9"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r>
    </w:tbl>
    <w:p w:rsidR="00660313" w:rsidRDefault="00660313" w:rsidP="00660313">
      <w:pPr>
        <w:pStyle w:val="Tablefin"/>
      </w:pPr>
    </w:p>
    <w:p w:rsidR="00F358A1" w:rsidRPr="0068304F" w:rsidRDefault="00F358A1" w:rsidP="00F358A1">
      <w:pPr>
        <w:pStyle w:val="FigureNo"/>
        <w:rPr>
          <w:lang w:val="fr-CH"/>
        </w:rPr>
      </w:pPr>
      <w:r w:rsidRPr="0068304F">
        <w:rPr>
          <w:lang w:val="fr-CH"/>
        </w:rPr>
        <w:t>FIGURE 20</w:t>
      </w:r>
    </w:p>
    <w:p w:rsidR="00F358A1" w:rsidRPr="0068304F" w:rsidRDefault="00F358A1" w:rsidP="00F358A1">
      <w:pPr>
        <w:pStyle w:val="Figuretitle"/>
        <w:rPr>
          <w:lang w:val="fr-CH" w:eastAsia="ko-KR"/>
        </w:rPr>
      </w:pPr>
      <w:r w:rsidRPr="0068304F">
        <w:rPr>
          <w:lang w:val="fr-CH" w:eastAsia="ko-KR"/>
        </w:rPr>
        <w:t xml:space="preserve">Graphe du rapport </w:t>
      </w:r>
      <w:r w:rsidRPr="00DB55A7">
        <w:rPr>
          <w:i/>
          <w:iCs/>
          <w:lang w:val="fr-CH" w:eastAsia="ko-KR"/>
        </w:rPr>
        <w:t>D</w:t>
      </w:r>
      <w:r w:rsidRPr="00DB55A7">
        <w:rPr>
          <w:lang w:val="fr-CH" w:eastAsia="ko-KR"/>
        </w:rPr>
        <w:t>/</w:t>
      </w:r>
      <w:r w:rsidRPr="00DB55A7">
        <w:rPr>
          <w:i/>
          <w:iCs/>
          <w:lang w:val="fr-CH" w:eastAsia="ko-KR"/>
        </w:rPr>
        <w:t>U</w:t>
      </w:r>
      <w:r w:rsidRPr="0068304F">
        <w:rPr>
          <w:lang w:val="fr-CH" w:eastAsia="ko-KR"/>
        </w:rPr>
        <w:t xml:space="preserve"> requis pour un signal utile AT-DMB (rapport de constellation de 3,0, </w:t>
      </w:r>
      <w:r>
        <w:rPr>
          <w:lang w:val="fr-CH" w:eastAsia="ko-KR"/>
        </w:rPr>
        <w:br/>
      </w:r>
      <w:r w:rsidRPr="0068304F">
        <w:rPr>
          <w:lang w:val="fr-CH" w:eastAsia="ko-KR"/>
        </w:rPr>
        <w:t>rendement du turbocode de 1/3)</w:t>
      </w:r>
    </w:p>
    <w:p w:rsidR="00F358A1" w:rsidRPr="005F29C7" w:rsidRDefault="00F358A1" w:rsidP="00F358A1">
      <w:pPr>
        <w:keepLines/>
        <w:spacing w:before="0" w:after="240"/>
        <w:jc w:val="center"/>
        <w:rPr>
          <w:caps/>
          <w:sz w:val="18"/>
          <w:lang w:val="fr-CH" w:eastAsia="ko-KR"/>
        </w:rPr>
      </w:pPr>
      <w:r w:rsidRPr="005F29C7">
        <w:rPr>
          <w:caps/>
          <w:sz w:val="18"/>
          <w:lang w:val="fr-CH"/>
        </w:rPr>
        <w:object w:dxaOrig="4342" w:dyaOrig="3265">
          <v:shape id="_x0000_i1049" type="#_x0000_t75" style="width:379.5pt;height:285pt;mso-position-vertical:absolute" o:ole="">
            <v:imagedata r:id="rId62" o:title=""/>
          </v:shape>
          <o:OLEObject Type="Embed" ProgID="CorelDRAW.Graphic.14" ShapeID="_x0000_i1049" DrawAspect="Content" ObjectID="_1478611066" r:id="rId63"/>
        </w:object>
      </w:r>
    </w:p>
    <w:p w:rsidR="00F358A1" w:rsidRPr="005F29C7" w:rsidRDefault="00F358A1" w:rsidP="00DB2537">
      <w:pPr>
        <w:pStyle w:val="TableNoBR"/>
        <w:rPr>
          <w:rFonts w:eastAsia="Malgun Gothic"/>
          <w:lang w:val="fr-CH" w:eastAsia="ko-KR"/>
        </w:rPr>
      </w:pPr>
      <w:r>
        <w:rPr>
          <w:lang w:val="fr-CH"/>
        </w:rPr>
        <w:lastRenderedPageBreak/>
        <w:t xml:space="preserve">TABLEAU </w:t>
      </w:r>
      <w:r w:rsidRPr="005F29C7">
        <w:rPr>
          <w:lang w:val="fr-CH"/>
        </w:rPr>
        <w:t>29</w:t>
      </w:r>
    </w:p>
    <w:p w:rsidR="00F358A1" w:rsidRPr="00DB2537" w:rsidRDefault="00F358A1" w:rsidP="00DB2537">
      <w:pPr>
        <w:pStyle w:val="TabletitleBR"/>
        <w:rPr>
          <w:bCs/>
          <w:lang w:val="fr-CH" w:eastAsia="ko-KR"/>
        </w:rPr>
      </w:pPr>
      <w:r w:rsidRPr="00DB2537">
        <w:rPr>
          <w:bCs/>
          <w:lang w:val="fr-CH" w:eastAsia="ko-KR"/>
        </w:rPr>
        <w:t>Rapport D/U requis pour un signal utile AT-DMB</w:t>
      </w:r>
      <w:r w:rsidRPr="00DB2537">
        <w:rPr>
          <w:bCs/>
          <w:lang w:val="fr-CH" w:eastAsia="ko-KR"/>
        </w:rPr>
        <w:br/>
        <w:t>(rapport de constellation de 3,0, rendement du turbocode de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082"/>
        <w:gridCol w:w="2082"/>
        <w:gridCol w:w="1855"/>
        <w:gridCol w:w="1856"/>
      </w:tblGrid>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Signal brouilleur T</w:t>
            </w:r>
            <w:r w:rsidRPr="002360E9">
              <w:rPr>
                <w:lang w:val="fr-CH"/>
              </w:rPr>
              <w:noBreakHyphen/>
              <w:t>DMB/</w:t>
            </w:r>
            <w:r w:rsidRPr="002360E9">
              <w:rPr>
                <w:lang w:val="fr-CH"/>
              </w:rPr>
              <w:br/>
              <w:t xml:space="preserve">AT-DMB </w:t>
            </w:r>
          </w:p>
        </w:tc>
        <w:tc>
          <w:tcPr>
            <w:tcW w:w="4164" w:type="dxa"/>
            <w:gridSpan w:val="2"/>
            <w:vAlign w:val="center"/>
          </w:tcPr>
          <w:p w:rsidR="00F358A1" w:rsidRPr="002360E9" w:rsidRDefault="00F358A1" w:rsidP="002360E9">
            <w:pPr>
              <w:pStyle w:val="Tablehead"/>
              <w:rPr>
                <w:lang w:val="fr-CH"/>
              </w:rPr>
            </w:pPr>
            <w:r w:rsidRPr="002360E9">
              <w:rPr>
                <w:lang w:val="fr-CH"/>
              </w:rPr>
              <w:t xml:space="preserve">Signal utile AT-DMB </w:t>
            </w:r>
            <w:r w:rsidRPr="002360E9">
              <w:rPr>
                <w:lang w:val="fr-CH"/>
              </w:rPr>
              <w:br/>
              <w:t>(rapport de constellation de 3,0,</w:t>
            </w:r>
            <w:r w:rsidRPr="002360E9">
              <w:rPr>
                <w:lang w:val="fr-CH"/>
              </w:rPr>
              <w:br/>
              <w:t>rendement du turbocode de 1/4)</w:t>
            </w:r>
          </w:p>
        </w:tc>
        <w:tc>
          <w:tcPr>
            <w:tcW w:w="3711" w:type="dxa"/>
            <w:gridSpan w:val="2"/>
            <w:vAlign w:val="center"/>
          </w:tcPr>
          <w:p w:rsidR="00F358A1" w:rsidRPr="002360E9" w:rsidRDefault="00F358A1" w:rsidP="002360E9">
            <w:pPr>
              <w:pStyle w:val="Tablehead"/>
              <w:rPr>
                <w:lang w:val="fr-CH"/>
              </w:rPr>
            </w:pPr>
            <w:r w:rsidRPr="002360E9">
              <w:rPr>
                <w:lang w:val="fr-CH"/>
              </w:rPr>
              <w:t xml:space="preserve">Rapport D/U requis pour </w:t>
            </w:r>
            <w:r w:rsidRPr="002360E9">
              <w:rPr>
                <w:lang w:val="fr-CH"/>
              </w:rPr>
              <w:br/>
              <w:t xml:space="preserve">le signal utile AT-DMB </w:t>
            </w:r>
            <w:r w:rsidRPr="002360E9">
              <w:rPr>
                <w:lang w:val="fr-CH"/>
              </w:rPr>
              <w:br/>
              <w:t>(dB)</w:t>
            </w:r>
          </w:p>
        </w:tc>
      </w:tr>
      <w:tr w:rsidR="00F358A1" w:rsidRPr="005F29C7" w:rsidTr="005B3E94">
        <w:trPr>
          <w:jc w:val="center"/>
        </w:trPr>
        <w:tc>
          <w:tcPr>
            <w:tcW w:w="1764"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Fréquence</w:t>
            </w:r>
            <w:r w:rsidRPr="002360E9">
              <w:rPr>
                <w:lang w:val="fr-CH"/>
              </w:rPr>
              <w:br/>
              <w:t>(MHz)</w:t>
            </w:r>
          </w:p>
        </w:tc>
        <w:tc>
          <w:tcPr>
            <w:tcW w:w="2082" w:type="dxa"/>
            <w:vAlign w:val="center"/>
          </w:tcPr>
          <w:p w:rsidR="00F358A1" w:rsidRPr="002360E9" w:rsidRDefault="00F358A1" w:rsidP="002360E9">
            <w:pPr>
              <w:pStyle w:val="Tablehead"/>
              <w:rPr>
                <w:lang w:val="fr-CH"/>
              </w:rPr>
            </w:pPr>
            <w:r w:rsidRPr="002360E9">
              <w:rPr>
                <w:lang w:val="fr-CH"/>
              </w:rPr>
              <w:t>Espacement de fréquence</w:t>
            </w:r>
            <w:r w:rsidRPr="002360E9">
              <w:rPr>
                <w:lang w:val="fr-CH"/>
              </w:rPr>
              <w:br/>
              <w:t>(MHz)</w:t>
            </w:r>
          </w:p>
        </w:tc>
        <w:tc>
          <w:tcPr>
            <w:tcW w:w="1855" w:type="dxa"/>
            <w:vAlign w:val="center"/>
          </w:tcPr>
          <w:p w:rsidR="00F358A1" w:rsidRPr="002360E9" w:rsidRDefault="00F358A1" w:rsidP="002360E9">
            <w:pPr>
              <w:pStyle w:val="Tablehead"/>
              <w:rPr>
                <w:lang w:val="fr-CH"/>
              </w:rPr>
            </w:pPr>
            <w:r w:rsidRPr="002360E9">
              <w:rPr>
                <w:lang w:val="fr-CH"/>
              </w:rPr>
              <w:t>Couche de base (BL)</w:t>
            </w:r>
          </w:p>
        </w:tc>
        <w:tc>
          <w:tcPr>
            <w:tcW w:w="1856" w:type="dxa"/>
            <w:vAlign w:val="center"/>
          </w:tcPr>
          <w:p w:rsidR="00F358A1" w:rsidRPr="002360E9" w:rsidRDefault="00F358A1" w:rsidP="002360E9">
            <w:pPr>
              <w:pStyle w:val="Tablehead"/>
              <w:rPr>
                <w:lang w:val="fr-CH"/>
              </w:rPr>
            </w:pPr>
            <w:r w:rsidRPr="002360E9">
              <w:rPr>
                <w:lang w:val="fr-CH"/>
              </w:rPr>
              <w:t>Couche d'amélioration (EL)</w:t>
            </w:r>
          </w:p>
        </w:tc>
      </w:tr>
      <w:tr w:rsidR="00F358A1" w:rsidRPr="005F29C7" w:rsidTr="005B3E94">
        <w:trPr>
          <w:jc w:val="center"/>
        </w:trPr>
        <w:tc>
          <w:tcPr>
            <w:tcW w:w="1764" w:type="dxa"/>
            <w:vMerge w:val="restart"/>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17</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22</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211</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0</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3</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5</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212</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6</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7</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6</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5</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5</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4</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213</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0</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3</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3</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2360E9">
              <w:rPr>
                <w:lang w:val="fr-CH" w:eastAsia="ko-KR"/>
              </w:rPr>
              <w:t>2</w:t>
            </w:r>
          </w:p>
        </w:tc>
        <w:tc>
          <w:tcPr>
            <w:tcW w:w="1856" w:type="dxa"/>
            <w:vAlign w:val="center"/>
          </w:tcPr>
          <w:p w:rsidR="00F358A1" w:rsidRPr="002360E9" w:rsidRDefault="00F358A1" w:rsidP="002360E9">
            <w:pPr>
              <w:pStyle w:val="Tabletext"/>
              <w:jc w:val="center"/>
              <w:rPr>
                <w:lang w:val="fr-CH" w:eastAsia="ko-KR"/>
              </w:rPr>
            </w:pPr>
            <w:r w:rsidRPr="002360E9">
              <w:rPr>
                <w:lang w:val="fr-CH" w:eastAsia="ko-KR"/>
              </w:rPr>
              <w:t>0</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208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2</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408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4</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–1</w:t>
            </w:r>
            <w:r w:rsidRPr="002360E9">
              <w:rPr>
                <w:lang w:val="fr-CH" w:eastAsia="ko-KR"/>
              </w:rPr>
              <w:t>6</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22</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608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6</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40</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44</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214</w:t>
            </w:r>
            <w:r>
              <w:rPr>
                <w:lang w:val="fr-CH" w:eastAsia="ko-KR"/>
              </w:rPr>
              <w:t>,</w:t>
            </w:r>
            <w:r w:rsidRPr="005F29C7">
              <w:rPr>
                <w:lang w:val="fr-CH" w:eastAsia="ko-KR"/>
              </w:rPr>
              <w:t>808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1</w:t>
            </w:r>
            <w:r>
              <w:rPr>
                <w:lang w:val="fr-CH" w:eastAsia="ko-KR"/>
              </w:rPr>
              <w:t>,</w:t>
            </w:r>
            <w:r w:rsidRPr="005F29C7">
              <w:rPr>
                <w:lang w:val="fr-CH" w:eastAsia="ko-KR"/>
              </w:rPr>
              <w:t>8</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51</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r>
      <w:tr w:rsidR="00F358A1" w:rsidRPr="005F29C7" w:rsidTr="005B3E94">
        <w:trPr>
          <w:jc w:val="center"/>
        </w:trPr>
        <w:tc>
          <w:tcPr>
            <w:tcW w:w="1764" w:type="dxa"/>
            <w:vMerge/>
            <w:vAlign w:val="center"/>
          </w:tcPr>
          <w:p w:rsidR="00F358A1" w:rsidRPr="005F29C7" w:rsidRDefault="00F358A1" w:rsidP="002360E9">
            <w:pPr>
              <w:pStyle w:val="Tabletext"/>
              <w:jc w:val="center"/>
              <w:rPr>
                <w:lang w:val="fr-CH" w:eastAsia="ko-KR"/>
              </w:rPr>
            </w:pP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215</w:t>
            </w:r>
            <w:r>
              <w:rPr>
                <w:lang w:val="fr-CH" w:eastAsia="ko-KR"/>
              </w:rPr>
              <w:t>,</w:t>
            </w:r>
            <w:r w:rsidRPr="005F29C7">
              <w:rPr>
                <w:lang w:val="fr-CH" w:eastAsia="ko-KR"/>
              </w:rPr>
              <w:t>008</w:t>
            </w:r>
          </w:p>
        </w:tc>
        <w:tc>
          <w:tcPr>
            <w:tcW w:w="2082" w:type="dxa"/>
            <w:vAlign w:val="center"/>
          </w:tcPr>
          <w:p w:rsidR="00F358A1" w:rsidRPr="005F29C7" w:rsidRDefault="00F358A1" w:rsidP="002360E9">
            <w:pPr>
              <w:pStyle w:val="Tabletext"/>
              <w:jc w:val="center"/>
              <w:rPr>
                <w:lang w:val="fr-CH" w:eastAsia="ko-KR"/>
              </w:rPr>
            </w:pPr>
            <w:r w:rsidRPr="005F29C7">
              <w:rPr>
                <w:lang w:val="fr-CH" w:eastAsia="ko-KR"/>
              </w:rPr>
              <w:t>2</w:t>
            </w:r>
            <w:r>
              <w:rPr>
                <w:lang w:val="fr-CH" w:eastAsia="ko-KR"/>
              </w:rPr>
              <w:t>,</w:t>
            </w:r>
            <w:r w:rsidRPr="005F29C7">
              <w:rPr>
                <w:lang w:val="fr-CH" w:eastAsia="ko-KR"/>
              </w:rPr>
              <w:t>0</w:t>
            </w:r>
          </w:p>
        </w:tc>
        <w:tc>
          <w:tcPr>
            <w:tcW w:w="1855"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c>
          <w:tcPr>
            <w:tcW w:w="1856" w:type="dxa"/>
            <w:vAlign w:val="center"/>
          </w:tcPr>
          <w:p w:rsidR="00F358A1" w:rsidRPr="002360E9" w:rsidRDefault="00F358A1" w:rsidP="002360E9">
            <w:pPr>
              <w:pStyle w:val="Tabletext"/>
              <w:jc w:val="center"/>
              <w:rPr>
                <w:lang w:val="fr-CH" w:eastAsia="ko-KR"/>
              </w:rPr>
            </w:pPr>
            <w:r w:rsidRPr="005F29C7">
              <w:rPr>
                <w:lang w:val="fr-CH" w:eastAsia="ko-KR"/>
              </w:rPr>
              <w:t>–</w:t>
            </w:r>
            <w:r w:rsidRPr="002360E9">
              <w:rPr>
                <w:lang w:val="fr-CH" w:eastAsia="ko-KR"/>
              </w:rPr>
              <w:t>52</w:t>
            </w:r>
          </w:p>
        </w:tc>
      </w:tr>
    </w:tbl>
    <w:p w:rsidR="00F358A1" w:rsidRPr="005F29C7" w:rsidRDefault="00F358A1" w:rsidP="00660313">
      <w:pPr>
        <w:pStyle w:val="Tablefin"/>
      </w:pPr>
    </w:p>
    <w:p w:rsidR="00F358A1" w:rsidRPr="0068304F" w:rsidRDefault="00F358A1" w:rsidP="00F358A1">
      <w:pPr>
        <w:pStyle w:val="FigureNo"/>
        <w:rPr>
          <w:lang w:val="fr-CH"/>
        </w:rPr>
      </w:pPr>
      <w:r w:rsidRPr="0068304F">
        <w:rPr>
          <w:lang w:val="fr-CH"/>
        </w:rPr>
        <w:lastRenderedPageBreak/>
        <w:t>FIGURE 21</w:t>
      </w:r>
    </w:p>
    <w:p w:rsidR="00F358A1" w:rsidRPr="005F29C7" w:rsidRDefault="00F358A1" w:rsidP="00F358A1">
      <w:pPr>
        <w:pStyle w:val="Figuretitle"/>
        <w:rPr>
          <w:lang w:val="fr-CH" w:eastAsia="ko-KR"/>
        </w:rPr>
      </w:pPr>
      <w:r>
        <w:rPr>
          <w:lang w:val="fr-CH" w:eastAsia="ko-KR"/>
        </w:rPr>
        <w:t xml:space="preserve">Graphe du rapport </w:t>
      </w:r>
      <w:r w:rsidRPr="008C1707">
        <w:rPr>
          <w:i/>
          <w:lang w:val="fr-CH" w:eastAsia="ko-KR"/>
        </w:rPr>
        <w:t>D</w:t>
      </w:r>
      <w:r>
        <w:rPr>
          <w:i/>
          <w:lang w:val="fr-CH" w:eastAsia="ko-KR"/>
        </w:rPr>
        <w:t>/</w:t>
      </w:r>
      <w:r w:rsidRPr="008C1707">
        <w:rPr>
          <w:i/>
          <w:lang w:val="fr-CH" w:eastAsia="ko-KR"/>
        </w:rPr>
        <w:t>U</w:t>
      </w:r>
      <w:r>
        <w:rPr>
          <w:lang w:val="fr-CH" w:eastAsia="ko-KR"/>
        </w:rPr>
        <w:t xml:space="preserve"> requis</w:t>
      </w:r>
      <w:r w:rsidRPr="005F29C7">
        <w:rPr>
          <w:lang w:val="fr-CH" w:eastAsia="ko-KR"/>
        </w:rPr>
        <w:t xml:space="preserve"> </w:t>
      </w:r>
      <w:r>
        <w:rPr>
          <w:lang w:val="fr-CH" w:eastAsia="ko-KR"/>
        </w:rPr>
        <w:t>pour un signal utile AT-DMB</w:t>
      </w:r>
      <w:r w:rsidRPr="005F29C7">
        <w:rPr>
          <w:lang w:val="fr-CH" w:eastAsia="ko-KR"/>
        </w:rPr>
        <w:t xml:space="preserve"> (</w:t>
      </w:r>
      <w:r>
        <w:rPr>
          <w:lang w:val="fr-CH" w:eastAsia="ko-KR"/>
        </w:rPr>
        <w:t>rapport de constellation de 3,0</w:t>
      </w:r>
      <w:r w:rsidRPr="005F29C7">
        <w:rPr>
          <w:lang w:val="fr-CH" w:eastAsia="ko-KR"/>
        </w:rPr>
        <w:t xml:space="preserve">, </w:t>
      </w:r>
      <w:r>
        <w:rPr>
          <w:lang w:val="fr-CH" w:eastAsia="ko-KR"/>
        </w:rPr>
        <w:br/>
        <w:t>rendement du turbocode de 1</w:t>
      </w:r>
      <w:r w:rsidRPr="005F29C7">
        <w:rPr>
          <w:lang w:val="fr-CH" w:eastAsia="ko-KR"/>
        </w:rPr>
        <w:t>/4)</w:t>
      </w:r>
    </w:p>
    <w:p w:rsidR="00F358A1" w:rsidRDefault="00F358A1" w:rsidP="002360E9">
      <w:pPr>
        <w:pStyle w:val="Figure"/>
        <w:rPr>
          <w:noProof/>
          <w:lang w:val="fr-CH" w:eastAsia="zh-CN"/>
        </w:rPr>
      </w:pPr>
      <w:r w:rsidRPr="005F29C7">
        <w:rPr>
          <w:noProof/>
          <w:lang w:val="fr-CH" w:eastAsia="zh-CN"/>
        </w:rPr>
        <w:object w:dxaOrig="5231" w:dyaOrig="3435">
          <v:shape id="_x0000_i1050" type="#_x0000_t75" style="width:432.75pt;height:284.25pt" o:ole="">
            <v:imagedata r:id="rId64" o:title=""/>
          </v:shape>
          <o:OLEObject Type="Embed" ProgID="CorelDRAW.Graphic.14" ShapeID="_x0000_i1050" DrawAspect="Content" ObjectID="_1478611067" r:id="rId65"/>
        </w:object>
      </w:r>
    </w:p>
    <w:p w:rsidR="00F358A1" w:rsidRDefault="00F358A1" w:rsidP="00660313"/>
    <w:p w:rsidR="00660313" w:rsidRDefault="00660313" w:rsidP="00660313"/>
    <w:p w:rsidR="00F358A1" w:rsidRDefault="00F358A1" w:rsidP="00F358A1">
      <w:pPr>
        <w:jc w:val="center"/>
      </w:pPr>
      <w:r>
        <w:t>______________</w:t>
      </w:r>
    </w:p>
    <w:p w:rsidR="00F358A1" w:rsidRPr="00F358A1" w:rsidRDefault="00F358A1" w:rsidP="00F358A1">
      <w:pPr>
        <w:pStyle w:val="Rectitle"/>
        <w:jc w:val="left"/>
      </w:pPr>
    </w:p>
    <w:sectPr w:rsidR="00F358A1" w:rsidRPr="00F358A1" w:rsidSect="00FE0C15">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79E" w:rsidRDefault="0064279E">
      <w:r>
        <w:separator/>
      </w:r>
    </w:p>
  </w:endnote>
  <w:endnote w:type="continuationSeparator" w:id="0">
    <w:p w:rsidR="0064279E" w:rsidRDefault="0064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79E" w:rsidRDefault="0064279E">
      <w:r>
        <w:separator/>
      </w:r>
    </w:p>
  </w:footnote>
  <w:footnote w:type="continuationSeparator" w:id="0">
    <w:p w:rsidR="0064279E" w:rsidRDefault="00642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Default="0064279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Default="0064279E" w:rsidP="0014322C">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Pr="00F358A1" w:rsidRDefault="0064279E">
    <w:pPr>
      <w:pStyle w:val="Header"/>
      <w:jc w:val="left"/>
      <w:rPr>
        <w:lang w:val="fr-CH"/>
      </w:rPr>
    </w:pPr>
    <w:r>
      <w:rPr>
        <w:rStyle w:val="PageNumber"/>
        <w:b/>
        <w:bCs/>
      </w:rPr>
      <w:fldChar w:fldCharType="begin"/>
    </w:r>
    <w:r w:rsidRPr="00F358A1">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F358A1">
      <w:rPr>
        <w:lang w:val="fr-CH"/>
      </w:rPr>
      <w:tab/>
    </w:r>
    <w:fldSimple w:instr=" DOCPROPERTY &quot;Header&quot; \* MERGEFORMAT ">
      <w:r w:rsidRPr="0064279E">
        <w:rPr>
          <w:b/>
          <w:bCs/>
          <w:lang w:val="fr-CH"/>
        </w:rPr>
        <w:t xml:space="preserve">Rec. </w:t>
      </w:r>
    </w:fldSimple>
    <w:r>
      <w:rPr>
        <w:b/>
        <w:bCs/>
      </w:rPr>
      <w:t xml:space="preserve"> </w:t>
    </w:r>
    <w:r>
      <w:rPr>
        <w:b/>
        <w:bCs/>
      </w:rPr>
      <w:fldChar w:fldCharType="begin"/>
    </w:r>
    <w:r w:rsidRPr="00F358A1">
      <w:rPr>
        <w:b/>
        <w:bCs/>
        <w:lang w:val="fr-CH"/>
      </w:rPr>
      <w:instrText>styleref href</w:instrText>
    </w:r>
    <w:r>
      <w:rPr>
        <w:b/>
        <w:bCs/>
      </w:rPr>
      <w:fldChar w:fldCharType="separate"/>
    </w:r>
    <w:r>
      <w:rPr>
        <w:b/>
        <w:bCs/>
        <w:noProof/>
      </w:rPr>
      <w:t>UIT-R  BT.2052-0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Default="0064279E">
    <w:pPr>
      <w:pStyle w:val="Header"/>
    </w:pPr>
    <w:r>
      <w:tab/>
    </w:r>
    <w:fldSimple w:instr=" DOCPROPERTY &quot;Header&quot; \* MERGEFORMAT ">
      <w:r w:rsidRPr="0064279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Default="006427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42</w:t>
    </w:r>
    <w:r>
      <w:rPr>
        <w:rStyle w:val="PageNumber"/>
        <w:b/>
        <w:bCs/>
      </w:rPr>
      <w:fldChar w:fldCharType="end"/>
    </w:r>
    <w:r>
      <w:rPr>
        <w:lang w:val="en-US"/>
      </w:rPr>
      <w:tab/>
    </w:r>
    <w:fldSimple w:instr=" DOCPROPERTY &quot;Header&quot; \* MERGEFORMAT ">
      <w:r w:rsidRPr="0064279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BT.2052-0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9E" w:rsidRDefault="0064279E" w:rsidP="005B3E94">
    <w:pPr>
      <w:pStyle w:val="Header"/>
    </w:pPr>
    <w:r>
      <w:tab/>
    </w:r>
    <w:fldSimple w:instr=" DOCPROPERTY &quot;Header&quot; \* MERGEFORMAT ">
      <w:r w:rsidRPr="0064279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BT.2052-0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9758D"/>
    <w:multiLevelType w:val="hybridMultilevel"/>
    <w:tmpl w:val="0EDA1E28"/>
    <w:lvl w:ilvl="0" w:tplc="F7481A7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1F62DB"/>
    <w:multiLevelType w:val="hybridMultilevel"/>
    <w:tmpl w:val="41D85B6E"/>
    <w:lvl w:ilvl="0" w:tplc="314A3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3F6D34"/>
    <w:multiLevelType w:val="hybridMultilevel"/>
    <w:tmpl w:val="CF7C49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07242A1"/>
    <w:multiLevelType w:val="hybridMultilevel"/>
    <w:tmpl w:val="DE8A0D72"/>
    <w:lvl w:ilvl="0" w:tplc="FA9E45AA">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4">
    <w:nsid w:val="3E38294F"/>
    <w:multiLevelType w:val="hybridMultilevel"/>
    <w:tmpl w:val="35B4B8AA"/>
    <w:lvl w:ilvl="0" w:tplc="AD16CD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5D2C18"/>
    <w:multiLevelType w:val="hybridMultilevel"/>
    <w:tmpl w:val="B68ED750"/>
    <w:lvl w:ilvl="0" w:tplc="6E9247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92A6FB1"/>
    <w:multiLevelType w:val="hybridMultilevel"/>
    <w:tmpl w:val="61627CBC"/>
    <w:lvl w:ilvl="0" w:tplc="C712BBB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6"/>
  </w:num>
  <w:num w:numId="3">
    <w:abstractNumId w:val="3"/>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0118F8"/>
    <w:rsid w:val="000131CB"/>
    <w:rsid w:val="000504DA"/>
    <w:rsid w:val="001031B5"/>
    <w:rsid w:val="0014322C"/>
    <w:rsid w:val="001B4C0F"/>
    <w:rsid w:val="001E7F51"/>
    <w:rsid w:val="002360E9"/>
    <w:rsid w:val="00252087"/>
    <w:rsid w:val="002651E4"/>
    <w:rsid w:val="00271314"/>
    <w:rsid w:val="002D76C4"/>
    <w:rsid w:val="002F58E9"/>
    <w:rsid w:val="003B0FEF"/>
    <w:rsid w:val="00403476"/>
    <w:rsid w:val="0043089F"/>
    <w:rsid w:val="00435E28"/>
    <w:rsid w:val="005121ED"/>
    <w:rsid w:val="00586BCF"/>
    <w:rsid w:val="00595B2F"/>
    <w:rsid w:val="005B3613"/>
    <w:rsid w:val="005B3E94"/>
    <w:rsid w:val="00607D68"/>
    <w:rsid w:val="00613D63"/>
    <w:rsid w:val="0064279E"/>
    <w:rsid w:val="00660313"/>
    <w:rsid w:val="00707505"/>
    <w:rsid w:val="00710746"/>
    <w:rsid w:val="0071229D"/>
    <w:rsid w:val="007468DA"/>
    <w:rsid w:val="00757BEB"/>
    <w:rsid w:val="00795CA8"/>
    <w:rsid w:val="007B518B"/>
    <w:rsid w:val="007E78CF"/>
    <w:rsid w:val="008607E6"/>
    <w:rsid w:val="00886006"/>
    <w:rsid w:val="008C3306"/>
    <w:rsid w:val="00910201"/>
    <w:rsid w:val="00972400"/>
    <w:rsid w:val="009D3E41"/>
    <w:rsid w:val="009F643C"/>
    <w:rsid w:val="00A511E1"/>
    <w:rsid w:val="00A6617B"/>
    <w:rsid w:val="00AB0DC8"/>
    <w:rsid w:val="00B11DF1"/>
    <w:rsid w:val="00B23B3C"/>
    <w:rsid w:val="00B44E24"/>
    <w:rsid w:val="00B80E94"/>
    <w:rsid w:val="00B818CF"/>
    <w:rsid w:val="00C57597"/>
    <w:rsid w:val="00C94080"/>
    <w:rsid w:val="00CE3341"/>
    <w:rsid w:val="00CF56FE"/>
    <w:rsid w:val="00D9720A"/>
    <w:rsid w:val="00DB2537"/>
    <w:rsid w:val="00DD35F8"/>
    <w:rsid w:val="00DF4176"/>
    <w:rsid w:val="00E4537B"/>
    <w:rsid w:val="00EF772C"/>
    <w:rsid w:val="00F358A1"/>
    <w:rsid w:val="00F61688"/>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5:docId w15:val="{B5C94F38-1A54-497B-8608-587A5C8A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link w:val="Heading4Char"/>
    <w:qFormat/>
    <w:rsid w:val="007B518B"/>
    <w:pPr>
      <w:tabs>
        <w:tab w:val="clear" w:pos="794"/>
        <w:tab w:val="left" w:pos="992"/>
      </w:tabs>
      <w:ind w:left="992" w:hanging="992"/>
      <w:outlineLvl w:val="3"/>
    </w:pPr>
  </w:style>
  <w:style w:type="paragraph" w:styleId="Heading5">
    <w:name w:val="heading 5"/>
    <w:basedOn w:val="Heading4"/>
    <w:next w:val="Normal"/>
    <w:link w:val="Heading5Char"/>
    <w:qFormat/>
    <w:rsid w:val="007B518B"/>
    <w:pPr>
      <w:outlineLvl w:val="4"/>
    </w:pPr>
  </w:style>
  <w:style w:type="paragraph" w:styleId="Heading6">
    <w:name w:val="heading 6"/>
    <w:basedOn w:val="Heading4"/>
    <w:next w:val="Normal"/>
    <w:link w:val="Heading6Char"/>
    <w:qFormat/>
    <w:rsid w:val="007B518B"/>
    <w:pPr>
      <w:tabs>
        <w:tab w:val="clear" w:pos="992"/>
        <w:tab w:val="clear" w:pos="1191"/>
      </w:tabs>
      <w:ind w:left="1588" w:hanging="1588"/>
      <w:outlineLvl w:val="5"/>
    </w:pPr>
  </w:style>
  <w:style w:type="paragraph" w:styleId="Heading7">
    <w:name w:val="heading 7"/>
    <w:basedOn w:val="Heading6"/>
    <w:next w:val="Normal"/>
    <w:link w:val="Heading7Char"/>
    <w:qFormat/>
    <w:rsid w:val="007B518B"/>
    <w:pPr>
      <w:outlineLvl w:val="6"/>
    </w:pPr>
  </w:style>
  <w:style w:type="paragraph" w:styleId="Heading8">
    <w:name w:val="heading 8"/>
    <w:basedOn w:val="Heading6"/>
    <w:next w:val="Normal"/>
    <w:link w:val="Heading8Char"/>
    <w:qFormat/>
    <w:rsid w:val="007B518B"/>
    <w:pPr>
      <w:outlineLvl w:val="7"/>
    </w:pPr>
  </w:style>
  <w:style w:type="paragraph" w:styleId="Heading9">
    <w:name w:val="heading 9"/>
    <w:basedOn w:val="Heading6"/>
    <w:next w:val="Normal"/>
    <w:link w:val="Heading9Char"/>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link w:val="HeadingbChar"/>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AnnexNotitle0"/>
    <w:next w:val="Normalaftertitle"/>
    <w:link w:val="AnnexNoTitleChar"/>
    <w:rsid w:val="007B518B"/>
    <w:pPr>
      <w:spacing w:after="80"/>
    </w:pPr>
    <w:rPr>
      <w:b w:val="0"/>
    </w:rPr>
  </w:style>
  <w:style w:type="paragraph" w:customStyle="1" w:styleId="AppendixNoTitle">
    <w:name w:val="Appendix_NoTitle"/>
    <w:basedOn w:val="AnnexNoTitle"/>
    <w:next w:val="Normal"/>
    <w:rsid w:val="007B518B"/>
    <w:rPr>
      <w:b/>
    </w:rPr>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uiPriority w:val="99"/>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ing1Char">
    <w:name w:val="Heading 1 Char"/>
    <w:basedOn w:val="DefaultParagraphFont"/>
    <w:link w:val="Heading1"/>
    <w:rsid w:val="00F358A1"/>
    <w:rPr>
      <w:b/>
      <w:sz w:val="24"/>
      <w:lang w:val="fr-FR" w:eastAsia="en-US"/>
    </w:rPr>
  </w:style>
  <w:style w:type="character" w:customStyle="1" w:styleId="HeadingbChar">
    <w:name w:val="Heading_b Char"/>
    <w:basedOn w:val="DefaultParagraphFont"/>
    <w:link w:val="Headingb"/>
    <w:locked/>
    <w:rsid w:val="00F358A1"/>
    <w:rPr>
      <w:b/>
      <w:sz w:val="24"/>
      <w:lang w:val="fr-FR" w:eastAsia="en-US"/>
    </w:rPr>
  </w:style>
  <w:style w:type="character" w:customStyle="1" w:styleId="enumlev1Char">
    <w:name w:val="enumlev1 Char"/>
    <w:basedOn w:val="DefaultParagraphFont"/>
    <w:link w:val="enumlev1"/>
    <w:locked/>
    <w:rsid w:val="00F358A1"/>
    <w:rPr>
      <w:sz w:val="24"/>
      <w:lang w:val="fr-FR" w:eastAsia="en-US"/>
    </w:rPr>
  </w:style>
  <w:style w:type="character" w:customStyle="1" w:styleId="NormalaftertitleChar">
    <w:name w:val="Normal_after_title Char"/>
    <w:basedOn w:val="DefaultParagraphFont"/>
    <w:link w:val="Normalaftertitle"/>
    <w:locked/>
    <w:rsid w:val="00F358A1"/>
    <w:rPr>
      <w:sz w:val="24"/>
      <w:lang w:val="fr-FR" w:eastAsia="en-US"/>
    </w:rPr>
  </w:style>
  <w:style w:type="character" w:customStyle="1" w:styleId="AnnexNoTitleChar">
    <w:name w:val="Annex_NoTitle Char"/>
    <w:basedOn w:val="DefaultParagraphFont"/>
    <w:link w:val="AnnexNoTitle"/>
    <w:locked/>
    <w:rsid w:val="005B3613"/>
    <w:rPr>
      <w:sz w:val="28"/>
      <w:lang w:val="fr-FR" w:eastAsia="en-US"/>
    </w:rPr>
  </w:style>
  <w:style w:type="character" w:customStyle="1" w:styleId="TableheadChar">
    <w:name w:val="Table_head Char"/>
    <w:link w:val="Tablehead"/>
    <w:locked/>
    <w:rsid w:val="00F358A1"/>
    <w:rPr>
      <w:b/>
      <w:sz w:val="22"/>
      <w:lang w:val="fr-FR" w:eastAsia="en-US"/>
    </w:rPr>
  </w:style>
  <w:style w:type="character" w:customStyle="1" w:styleId="TablelegendChar">
    <w:name w:val="Table_legend Char"/>
    <w:basedOn w:val="DefaultParagraphFont"/>
    <w:link w:val="Tablelegend"/>
    <w:rsid w:val="00F358A1"/>
    <w:rPr>
      <w:sz w:val="22"/>
      <w:lang w:val="fr-FR" w:eastAsia="en-US"/>
    </w:rPr>
  </w:style>
  <w:style w:type="character" w:customStyle="1" w:styleId="TableNoChar">
    <w:name w:val="Table_No Char"/>
    <w:basedOn w:val="DefaultParagraphFont"/>
    <w:link w:val="TableNo"/>
    <w:rsid w:val="00F358A1"/>
    <w:rPr>
      <w:sz w:val="24"/>
      <w:lang w:val="fr-FR" w:eastAsia="en-US"/>
    </w:rPr>
  </w:style>
  <w:style w:type="character" w:customStyle="1" w:styleId="TabletextChar">
    <w:name w:val="Table_text Char"/>
    <w:basedOn w:val="DefaultParagraphFont"/>
    <w:link w:val="Tabletext"/>
    <w:locked/>
    <w:rsid w:val="00F358A1"/>
    <w:rPr>
      <w:sz w:val="22"/>
      <w:lang w:val="fr-FR" w:eastAsia="en-US"/>
    </w:rPr>
  </w:style>
  <w:style w:type="character" w:customStyle="1" w:styleId="FiguretitleChar">
    <w:name w:val="Figure_title Char"/>
    <w:link w:val="Figuretitle"/>
    <w:rsid w:val="00F358A1"/>
    <w:rPr>
      <w:rFonts w:ascii="Times New Roman Bold" w:hAnsi="Times New Roman Bold"/>
      <w:b/>
      <w:sz w:val="18"/>
      <w:lang w:val="fr-FR" w:eastAsia="en-US"/>
    </w:rPr>
  </w:style>
  <w:style w:type="character" w:customStyle="1" w:styleId="FigureNo0">
    <w:name w:val="Figure_No (文字)"/>
    <w:link w:val="FigureNo"/>
    <w:rsid w:val="00F358A1"/>
    <w:rPr>
      <w:caps/>
      <w:sz w:val="18"/>
      <w:lang w:val="fr-FR" w:eastAsia="en-US"/>
    </w:rPr>
  </w:style>
  <w:style w:type="character" w:customStyle="1" w:styleId="FootnoteTextChar">
    <w:name w:val="Footnote Text Char"/>
    <w:basedOn w:val="DefaultParagraphFont"/>
    <w:link w:val="FootnoteText"/>
    <w:rsid w:val="00F358A1"/>
    <w:rPr>
      <w:sz w:val="22"/>
      <w:lang w:val="fr-FR" w:eastAsia="en-US"/>
    </w:rPr>
  </w:style>
  <w:style w:type="character" w:customStyle="1" w:styleId="TabletitleChar">
    <w:name w:val="Table_title Char"/>
    <w:basedOn w:val="DefaultParagraphFont"/>
    <w:link w:val="Tabletitle"/>
    <w:rsid w:val="00F358A1"/>
    <w:rPr>
      <w:b/>
      <w:sz w:val="24"/>
      <w:lang w:val="fr-FR" w:eastAsia="en-US"/>
    </w:rPr>
  </w:style>
  <w:style w:type="character" w:customStyle="1" w:styleId="HeaderChar">
    <w:name w:val="Header Char"/>
    <w:basedOn w:val="DefaultParagraphFont"/>
    <w:link w:val="Header"/>
    <w:rsid w:val="00F358A1"/>
    <w:rPr>
      <w:sz w:val="24"/>
      <w:lang w:val="fr-FR" w:eastAsia="en-US"/>
    </w:rPr>
  </w:style>
  <w:style w:type="character" w:customStyle="1" w:styleId="Heading2Char">
    <w:name w:val="Heading 2 Char"/>
    <w:basedOn w:val="DefaultParagraphFont"/>
    <w:link w:val="Heading2"/>
    <w:rsid w:val="00F358A1"/>
    <w:rPr>
      <w:b/>
      <w:sz w:val="24"/>
      <w:lang w:val="fr-FR" w:eastAsia="en-US"/>
    </w:rPr>
  </w:style>
  <w:style w:type="character" w:customStyle="1" w:styleId="Heading3Char">
    <w:name w:val="Heading 3 Char"/>
    <w:basedOn w:val="DefaultParagraphFont"/>
    <w:link w:val="Heading3"/>
    <w:rsid w:val="00F358A1"/>
    <w:rPr>
      <w:b/>
      <w:sz w:val="24"/>
      <w:lang w:val="fr-FR" w:eastAsia="en-US"/>
    </w:rPr>
  </w:style>
  <w:style w:type="character" w:customStyle="1" w:styleId="Heading4Char">
    <w:name w:val="Heading 4 Char"/>
    <w:basedOn w:val="DefaultParagraphFont"/>
    <w:link w:val="Heading4"/>
    <w:rsid w:val="00F358A1"/>
    <w:rPr>
      <w:b/>
      <w:sz w:val="24"/>
      <w:lang w:val="fr-FR" w:eastAsia="en-US"/>
    </w:rPr>
  </w:style>
  <w:style w:type="character" w:customStyle="1" w:styleId="Heading5Char">
    <w:name w:val="Heading 5 Char"/>
    <w:basedOn w:val="DefaultParagraphFont"/>
    <w:link w:val="Heading5"/>
    <w:rsid w:val="00F358A1"/>
    <w:rPr>
      <w:b/>
      <w:sz w:val="24"/>
      <w:lang w:val="fr-FR" w:eastAsia="en-US"/>
    </w:rPr>
  </w:style>
  <w:style w:type="character" w:customStyle="1" w:styleId="Heading6Char">
    <w:name w:val="Heading 6 Char"/>
    <w:basedOn w:val="DefaultParagraphFont"/>
    <w:link w:val="Heading6"/>
    <w:rsid w:val="00F358A1"/>
    <w:rPr>
      <w:b/>
      <w:sz w:val="24"/>
      <w:lang w:val="fr-FR" w:eastAsia="en-US"/>
    </w:rPr>
  </w:style>
  <w:style w:type="character" w:customStyle="1" w:styleId="Heading7Char">
    <w:name w:val="Heading 7 Char"/>
    <w:basedOn w:val="DefaultParagraphFont"/>
    <w:link w:val="Heading7"/>
    <w:rsid w:val="00F358A1"/>
    <w:rPr>
      <w:b/>
      <w:sz w:val="24"/>
      <w:lang w:val="fr-FR" w:eastAsia="en-US"/>
    </w:rPr>
  </w:style>
  <w:style w:type="character" w:customStyle="1" w:styleId="Heading8Char">
    <w:name w:val="Heading 8 Char"/>
    <w:basedOn w:val="DefaultParagraphFont"/>
    <w:link w:val="Heading8"/>
    <w:rsid w:val="00F358A1"/>
    <w:rPr>
      <w:b/>
      <w:sz w:val="24"/>
      <w:lang w:val="fr-FR" w:eastAsia="en-US"/>
    </w:rPr>
  </w:style>
  <w:style w:type="character" w:customStyle="1" w:styleId="Heading9Char">
    <w:name w:val="Heading 9 Char"/>
    <w:basedOn w:val="DefaultParagraphFont"/>
    <w:link w:val="Heading9"/>
    <w:rsid w:val="00F358A1"/>
    <w:rPr>
      <w:b/>
      <w:sz w:val="24"/>
      <w:lang w:val="fr-FR" w:eastAsia="en-US"/>
    </w:rPr>
  </w:style>
  <w:style w:type="character" w:customStyle="1" w:styleId="FooterChar">
    <w:name w:val="Footer Char"/>
    <w:basedOn w:val="DefaultParagraphFont"/>
    <w:link w:val="Footer"/>
    <w:rsid w:val="00F358A1"/>
    <w:rPr>
      <w:noProof/>
      <w:sz w:val="18"/>
      <w:lang w:val="fr-FR" w:eastAsia="en-US"/>
    </w:rPr>
  </w:style>
  <w:style w:type="character" w:customStyle="1" w:styleId="RectitleChar">
    <w:name w:val="Rec_title Char"/>
    <w:link w:val="Rectitle"/>
    <w:locked/>
    <w:rsid w:val="00F358A1"/>
    <w:rPr>
      <w:b/>
      <w:sz w:val="28"/>
      <w:lang w:val="fr-FR" w:eastAsia="en-US"/>
    </w:rPr>
  </w:style>
  <w:style w:type="character" w:customStyle="1" w:styleId="RecNoChar">
    <w:name w:val="Rec_No Char"/>
    <w:link w:val="RecNo"/>
    <w:locked/>
    <w:rsid w:val="00F358A1"/>
    <w:rPr>
      <w:sz w:val="28"/>
      <w:lang w:val="fr-FR" w:eastAsia="en-US"/>
    </w:rPr>
  </w:style>
  <w:style w:type="character" w:customStyle="1" w:styleId="TableNo0">
    <w:name w:val="Table_No Знак"/>
    <w:locked/>
    <w:rsid w:val="00F358A1"/>
    <w:rPr>
      <w:sz w:val="24"/>
      <w:lang w:val="fr-FR" w:eastAsia="en-US"/>
    </w:rPr>
  </w:style>
  <w:style w:type="character" w:customStyle="1" w:styleId="EquationChar">
    <w:name w:val="Equation Char"/>
    <w:link w:val="Equation"/>
    <w:locked/>
    <w:rsid w:val="00F358A1"/>
    <w:rPr>
      <w:sz w:val="24"/>
      <w:lang w:val="fr-FR" w:eastAsia="en-US"/>
    </w:rPr>
  </w:style>
  <w:style w:type="character" w:customStyle="1" w:styleId="EquationlegendChar">
    <w:name w:val="Equation_legend Char"/>
    <w:link w:val="Equationlegend"/>
    <w:locked/>
    <w:rsid w:val="00F358A1"/>
    <w:rPr>
      <w:sz w:val="24"/>
      <w:lang w:eastAsia="en-US"/>
    </w:rPr>
  </w:style>
  <w:style w:type="character" w:customStyle="1" w:styleId="CallChar">
    <w:name w:val="Call Char"/>
    <w:link w:val="Call"/>
    <w:locked/>
    <w:rsid w:val="00F358A1"/>
    <w:rPr>
      <w:i/>
      <w:sz w:val="24"/>
      <w:lang w:val="fr-FR" w:eastAsia="en-US"/>
    </w:rPr>
  </w:style>
  <w:style w:type="paragraph" w:styleId="Revision">
    <w:name w:val="Revision"/>
    <w:hidden/>
    <w:uiPriority w:val="99"/>
    <w:semiHidden/>
    <w:rsid w:val="00F358A1"/>
    <w:rPr>
      <w:rFonts w:eastAsia="SimSun"/>
      <w:sz w:val="24"/>
      <w:lang w:val="en-GB" w:eastAsia="en-US"/>
    </w:rPr>
  </w:style>
  <w:style w:type="paragraph" w:customStyle="1" w:styleId="Tableau">
    <w:name w:val="Tableau"/>
    <w:basedOn w:val="Normal"/>
    <w:rsid w:val="00F358A1"/>
    <w:pPr>
      <w:keepNext/>
      <w:spacing w:before="360" w:after="120"/>
      <w:jc w:val="center"/>
    </w:pPr>
    <w:rPr>
      <w:lang w:val="fr-CH"/>
    </w:rPr>
  </w:style>
  <w:style w:type="paragraph" w:customStyle="1" w:styleId="Artheading">
    <w:name w:val="Art_heading"/>
    <w:basedOn w:val="Normal"/>
    <w:next w:val="Normalaftertitle"/>
    <w:rsid w:val="00F358A1"/>
    <w:pPr>
      <w:spacing w:before="480"/>
      <w:jc w:val="center"/>
    </w:pPr>
    <w:rPr>
      <w:b/>
      <w:sz w:val="28"/>
    </w:rPr>
  </w:style>
  <w:style w:type="character" w:styleId="EndnoteReference">
    <w:name w:val="endnote reference"/>
    <w:basedOn w:val="DefaultParagraphFont"/>
    <w:rsid w:val="00F358A1"/>
    <w:rPr>
      <w:vertAlign w:val="superscript"/>
    </w:rPr>
  </w:style>
  <w:style w:type="paragraph" w:customStyle="1" w:styleId="Figurewithouttitle">
    <w:name w:val="Figure_without_title"/>
    <w:basedOn w:val="Normal"/>
    <w:next w:val="Normalaftertitle"/>
    <w:rsid w:val="00F358A1"/>
    <w:pPr>
      <w:keepLines/>
      <w:spacing w:before="240" w:after="120"/>
      <w:jc w:val="center"/>
    </w:pPr>
  </w:style>
  <w:style w:type="paragraph" w:customStyle="1" w:styleId="FirstFooter">
    <w:name w:val="FirstFooter"/>
    <w:basedOn w:val="Footer"/>
    <w:rsid w:val="00F358A1"/>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F358A1"/>
    <w:pPr>
      <w:spacing w:before="840" w:after="200"/>
      <w:jc w:val="center"/>
    </w:pPr>
    <w:rPr>
      <w:b/>
      <w:sz w:val="28"/>
    </w:rPr>
  </w:style>
  <w:style w:type="paragraph" w:customStyle="1" w:styleId="SpecialFooter">
    <w:name w:val="Special Footer"/>
    <w:basedOn w:val="Footer"/>
    <w:rsid w:val="00F358A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BR"/>
    <w:rsid w:val="00F358A1"/>
    <w:pPr>
      <w:keepNext/>
      <w:spacing w:before="0" w:after="120"/>
      <w:jc w:val="center"/>
    </w:pPr>
  </w:style>
  <w:style w:type="paragraph" w:customStyle="1" w:styleId="Title1">
    <w:name w:val="Title 1"/>
    <w:basedOn w:val="Source"/>
    <w:next w:val="Title2"/>
    <w:rsid w:val="00F358A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358A1"/>
  </w:style>
  <w:style w:type="paragraph" w:customStyle="1" w:styleId="Title3">
    <w:name w:val="Title 3"/>
    <w:basedOn w:val="Title2"/>
    <w:next w:val="Title4"/>
    <w:rsid w:val="00F358A1"/>
    <w:rPr>
      <w:caps w:val="0"/>
    </w:rPr>
  </w:style>
  <w:style w:type="paragraph" w:customStyle="1" w:styleId="Title4">
    <w:name w:val="Title 4"/>
    <w:basedOn w:val="Title3"/>
    <w:next w:val="Heading1"/>
    <w:rsid w:val="00F358A1"/>
    <w:rPr>
      <w:b/>
    </w:rPr>
  </w:style>
  <w:style w:type="character" w:customStyle="1" w:styleId="Appdef">
    <w:name w:val="App_def"/>
    <w:basedOn w:val="DefaultParagraphFont"/>
    <w:rsid w:val="00F358A1"/>
    <w:rPr>
      <w:rFonts w:ascii="Times New Roman" w:hAnsi="Times New Roman"/>
      <w:b/>
    </w:rPr>
  </w:style>
  <w:style w:type="character" w:customStyle="1" w:styleId="Appref">
    <w:name w:val="App_ref"/>
    <w:basedOn w:val="DefaultParagraphFont"/>
    <w:rsid w:val="00F358A1"/>
  </w:style>
  <w:style w:type="character" w:customStyle="1" w:styleId="Artdef">
    <w:name w:val="Art_def"/>
    <w:basedOn w:val="DefaultParagraphFont"/>
    <w:rsid w:val="00F358A1"/>
    <w:rPr>
      <w:rFonts w:ascii="Times New Roman" w:hAnsi="Times New Roman"/>
      <w:b/>
    </w:rPr>
  </w:style>
  <w:style w:type="character" w:customStyle="1" w:styleId="Artref">
    <w:name w:val="Art_ref"/>
    <w:basedOn w:val="DefaultParagraphFont"/>
    <w:rsid w:val="00F358A1"/>
  </w:style>
  <w:style w:type="character" w:customStyle="1" w:styleId="Recdef">
    <w:name w:val="Rec_def"/>
    <w:basedOn w:val="DefaultParagraphFont"/>
    <w:rsid w:val="00F358A1"/>
    <w:rPr>
      <w:b/>
    </w:rPr>
  </w:style>
  <w:style w:type="character" w:customStyle="1" w:styleId="Resdef">
    <w:name w:val="Res_def"/>
    <w:basedOn w:val="DefaultParagraphFont"/>
    <w:rsid w:val="00F358A1"/>
    <w:rPr>
      <w:rFonts w:ascii="Times New Roman" w:hAnsi="Times New Roman"/>
      <w:b/>
    </w:rPr>
  </w:style>
  <w:style w:type="character" w:customStyle="1" w:styleId="Tablefreq">
    <w:name w:val="Table_freq"/>
    <w:basedOn w:val="DefaultParagraphFont"/>
    <w:rsid w:val="00F358A1"/>
    <w:rPr>
      <w:b/>
      <w:color w:val="auto"/>
    </w:rPr>
  </w:style>
  <w:style w:type="paragraph" w:customStyle="1" w:styleId="Formal">
    <w:name w:val="Formal"/>
    <w:basedOn w:val="ASN1"/>
    <w:rsid w:val="00F358A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F358A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358A1"/>
    <w:pPr>
      <w:tabs>
        <w:tab w:val="clear" w:pos="794"/>
        <w:tab w:val="clear" w:pos="1191"/>
        <w:tab w:val="clear" w:pos="1588"/>
        <w:tab w:val="clear" w:pos="1985"/>
      </w:tabs>
      <w:spacing w:before="240"/>
      <w:jc w:val="center"/>
    </w:pPr>
    <w:rPr>
      <w:i/>
    </w:rPr>
  </w:style>
  <w:style w:type="paragraph" w:customStyle="1" w:styleId="Agendaitem">
    <w:name w:val="Agenda_item"/>
    <w:basedOn w:val="Normal"/>
    <w:next w:val="Normal"/>
    <w:qFormat/>
    <w:rsid w:val="00F358A1"/>
    <w:pPr>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F358A1"/>
    <w:pPr>
      <w:keepNext/>
      <w:keepLines/>
      <w:spacing w:before="480" w:after="80"/>
      <w:jc w:val="center"/>
    </w:pPr>
    <w:rPr>
      <w:caps/>
      <w:sz w:val="28"/>
    </w:rPr>
  </w:style>
  <w:style w:type="paragraph" w:customStyle="1" w:styleId="Annextitle">
    <w:name w:val="Annex_title"/>
    <w:basedOn w:val="Normal"/>
    <w:next w:val="Normal"/>
    <w:rsid w:val="00F358A1"/>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sid w:val="00F358A1"/>
    <w:rPr>
      <w:caps/>
    </w:rPr>
  </w:style>
  <w:style w:type="paragraph" w:customStyle="1" w:styleId="AppArttitle">
    <w:name w:val="App_Art_title"/>
    <w:basedOn w:val="Arttitle"/>
    <w:next w:val="Normal"/>
    <w:qFormat/>
    <w:rsid w:val="00F358A1"/>
    <w:rPr>
      <w:lang w:val="fr-CH"/>
    </w:rPr>
  </w:style>
  <w:style w:type="paragraph" w:customStyle="1" w:styleId="AppendixNo">
    <w:name w:val="Appendix_No"/>
    <w:basedOn w:val="AnnexNo"/>
    <w:next w:val="Annexref"/>
    <w:rsid w:val="00F358A1"/>
  </w:style>
  <w:style w:type="paragraph" w:customStyle="1" w:styleId="ApptoAnnex">
    <w:name w:val="App_to_Annex"/>
    <w:basedOn w:val="AppendixNo"/>
    <w:qFormat/>
    <w:rsid w:val="00F358A1"/>
  </w:style>
  <w:style w:type="paragraph" w:customStyle="1" w:styleId="Appendixtitle">
    <w:name w:val="Appendix_title"/>
    <w:basedOn w:val="Annextitle"/>
    <w:next w:val="Normal"/>
    <w:rsid w:val="00F358A1"/>
  </w:style>
  <w:style w:type="paragraph" w:styleId="BalloonText">
    <w:name w:val="Balloon Text"/>
    <w:basedOn w:val="Normal"/>
    <w:link w:val="BalloonTextChar"/>
    <w:rsid w:val="00F358A1"/>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F358A1"/>
    <w:rPr>
      <w:rFonts w:ascii="Tahoma" w:hAnsi="Tahoma" w:cs="Tahoma"/>
      <w:sz w:val="16"/>
      <w:szCs w:val="16"/>
      <w:lang w:val="fr-FR" w:eastAsia="en-US"/>
    </w:rPr>
  </w:style>
  <w:style w:type="paragraph" w:styleId="BodyText">
    <w:name w:val="Body Text"/>
    <w:basedOn w:val="Normal"/>
    <w:link w:val="BodyTextChar"/>
    <w:rsid w:val="00F358A1"/>
    <w:pPr>
      <w:framePr w:hSpace="1701" w:wrap="notBeside" w:vAnchor="page" w:hAnchor="text" w:y="852"/>
      <w:jc w:val="center"/>
    </w:pPr>
    <w:rPr>
      <w:b/>
      <w:smallCaps/>
    </w:rPr>
  </w:style>
  <w:style w:type="character" w:customStyle="1" w:styleId="BodyTextChar">
    <w:name w:val="Body Text Char"/>
    <w:basedOn w:val="DefaultParagraphFont"/>
    <w:link w:val="BodyText"/>
    <w:rsid w:val="00F358A1"/>
    <w:rPr>
      <w:b/>
      <w:smallCaps/>
      <w:sz w:val="24"/>
      <w:lang w:val="fr-FR" w:eastAsia="en-US"/>
    </w:rPr>
  </w:style>
  <w:style w:type="paragraph" w:customStyle="1" w:styleId="Border">
    <w:name w:val="Border"/>
    <w:basedOn w:val="Normal"/>
    <w:rsid w:val="00F358A1"/>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F358A1"/>
    <w:pPr>
      <w:framePr w:hSpace="180" w:wrap="around" w:hAnchor="margin" w:y="-675"/>
      <w:tabs>
        <w:tab w:val="left" w:pos="851"/>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F358A1"/>
    <w:pPr>
      <w:framePr w:hSpace="181" w:wrap="around" w:vAnchor="page" w:hAnchor="margin" w:y="852"/>
      <w:shd w:val="solid" w:color="FFFFFF" w:fill="FFFFFF"/>
      <w:spacing w:before="0"/>
      <w:jc w:val="left"/>
    </w:pPr>
    <w:rPr>
      <w:b/>
      <w:bCs/>
    </w:rPr>
  </w:style>
  <w:style w:type="paragraph" w:customStyle="1" w:styleId="dnum">
    <w:name w:val="dnum"/>
    <w:basedOn w:val="Normal"/>
    <w:rsid w:val="00F358A1"/>
    <w:pPr>
      <w:framePr w:hSpace="181" w:wrap="around" w:vAnchor="page" w:hAnchor="margin" w:y="852"/>
      <w:shd w:val="solid" w:color="FFFFFF" w:fill="FFFFFF"/>
      <w:jc w:val="left"/>
    </w:pPr>
    <w:rPr>
      <w:b/>
      <w:bCs/>
    </w:rPr>
  </w:style>
  <w:style w:type="paragraph" w:customStyle="1" w:styleId="dorlang">
    <w:name w:val="dorlang"/>
    <w:basedOn w:val="Normal"/>
    <w:rsid w:val="00F358A1"/>
    <w:pPr>
      <w:framePr w:hSpace="181" w:wrap="around" w:vAnchor="page" w:hAnchor="margin" w:y="852"/>
      <w:shd w:val="solid" w:color="FFFFFF" w:fill="FFFFFF"/>
      <w:spacing w:before="0"/>
      <w:jc w:val="left"/>
    </w:pPr>
    <w:rPr>
      <w:b/>
      <w:bCs/>
    </w:rPr>
  </w:style>
  <w:style w:type="paragraph" w:customStyle="1" w:styleId="FooterQP">
    <w:name w:val="Footer_QP"/>
    <w:basedOn w:val="Normal"/>
    <w:rsid w:val="00F358A1"/>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Index4">
    <w:name w:val="index 4"/>
    <w:basedOn w:val="Normal"/>
    <w:next w:val="Normal"/>
    <w:rsid w:val="00F358A1"/>
    <w:pPr>
      <w:ind w:left="849"/>
      <w:jc w:val="left"/>
    </w:pPr>
  </w:style>
  <w:style w:type="paragraph" w:styleId="Index5">
    <w:name w:val="index 5"/>
    <w:basedOn w:val="Normal"/>
    <w:next w:val="Normal"/>
    <w:rsid w:val="00F358A1"/>
    <w:pPr>
      <w:ind w:left="1132"/>
      <w:jc w:val="left"/>
    </w:pPr>
  </w:style>
  <w:style w:type="paragraph" w:styleId="Index6">
    <w:name w:val="index 6"/>
    <w:basedOn w:val="Normal"/>
    <w:next w:val="Normal"/>
    <w:rsid w:val="00F358A1"/>
    <w:pPr>
      <w:ind w:left="1415"/>
      <w:jc w:val="left"/>
    </w:pPr>
  </w:style>
  <w:style w:type="paragraph" w:styleId="Index7">
    <w:name w:val="index 7"/>
    <w:basedOn w:val="Normal"/>
    <w:next w:val="Normal"/>
    <w:rsid w:val="00F358A1"/>
    <w:pPr>
      <w:ind w:left="1698"/>
      <w:jc w:val="left"/>
    </w:pPr>
  </w:style>
  <w:style w:type="character" w:styleId="LineNumber">
    <w:name w:val="line number"/>
    <w:basedOn w:val="DefaultParagraphFont"/>
    <w:rsid w:val="00F358A1"/>
  </w:style>
  <w:style w:type="paragraph" w:customStyle="1" w:styleId="Normalaftertitle0">
    <w:name w:val="Normal after title"/>
    <w:basedOn w:val="Normal"/>
    <w:next w:val="Normal"/>
    <w:rsid w:val="00F358A1"/>
    <w:pPr>
      <w:spacing w:before="280"/>
      <w:jc w:val="left"/>
    </w:pPr>
  </w:style>
  <w:style w:type="paragraph" w:customStyle="1" w:styleId="Normalend">
    <w:name w:val="Normal_end"/>
    <w:basedOn w:val="Normal"/>
    <w:qFormat/>
    <w:rsid w:val="00F358A1"/>
    <w:pPr>
      <w:jc w:val="left"/>
    </w:pPr>
  </w:style>
  <w:style w:type="paragraph" w:customStyle="1" w:styleId="Part1">
    <w:name w:val="Part_1"/>
    <w:basedOn w:val="Normal"/>
    <w:next w:val="Normal"/>
    <w:qFormat/>
    <w:rsid w:val="00F358A1"/>
    <w:pPr>
      <w:tabs>
        <w:tab w:val="center" w:pos="4820"/>
      </w:tabs>
      <w:spacing w:before="360"/>
      <w:jc w:val="center"/>
    </w:pPr>
    <w:rPr>
      <w:b/>
    </w:rPr>
  </w:style>
  <w:style w:type="paragraph" w:customStyle="1" w:styleId="Proposal">
    <w:name w:val="Proposal"/>
    <w:basedOn w:val="Normal"/>
    <w:next w:val="Normal"/>
    <w:rsid w:val="00F358A1"/>
    <w:pPr>
      <w:keepNext/>
      <w:spacing w:before="240"/>
      <w:jc w:val="left"/>
    </w:pPr>
    <w:rPr>
      <w:rFonts w:hAnsi="Times New Roman Bold"/>
      <w:b/>
    </w:rPr>
  </w:style>
  <w:style w:type="paragraph" w:customStyle="1" w:styleId="Reasons">
    <w:name w:val="Reasons"/>
    <w:basedOn w:val="Normal"/>
    <w:qFormat/>
    <w:rsid w:val="00F358A1"/>
    <w:pPr>
      <w:jc w:val="left"/>
    </w:pPr>
  </w:style>
  <w:style w:type="paragraph" w:customStyle="1" w:styleId="Section3">
    <w:name w:val="Section_3"/>
    <w:basedOn w:val="Section1"/>
    <w:rsid w:val="00F358A1"/>
    <w:rPr>
      <w:b w:val="0"/>
    </w:rPr>
  </w:style>
  <w:style w:type="paragraph" w:customStyle="1" w:styleId="Subsection1">
    <w:name w:val="Subsection_1"/>
    <w:basedOn w:val="Section1"/>
    <w:next w:val="Normalaftertitle0"/>
    <w:qFormat/>
    <w:rsid w:val="00F358A1"/>
  </w:style>
  <w:style w:type="table" w:styleId="TableGrid">
    <w:name w:val="Table Grid"/>
    <w:basedOn w:val="TableNormal"/>
    <w:rsid w:val="00F358A1"/>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F358A1"/>
    <w:pPr>
      <w:tabs>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F358A1"/>
    <w:rPr>
      <w:caps/>
      <w:lang w:val="fr-CH"/>
    </w:rPr>
  </w:style>
  <w:style w:type="paragraph" w:customStyle="1" w:styleId="FigureNotitle">
    <w:name w:val="Figure_No &amp; title"/>
    <w:basedOn w:val="Normal"/>
    <w:next w:val="Normalaftertitle"/>
    <w:rsid w:val="00F358A1"/>
    <w:pPr>
      <w:keepLines/>
      <w:spacing w:before="240" w:after="120"/>
      <w:jc w:val="center"/>
    </w:pPr>
    <w:rPr>
      <w:b/>
    </w:rPr>
  </w:style>
  <w:style w:type="paragraph" w:customStyle="1" w:styleId="TabletitleBR">
    <w:name w:val="Table_title_BR"/>
    <w:basedOn w:val="Normal"/>
    <w:next w:val="Tablehead"/>
    <w:rsid w:val="00F358A1"/>
    <w:pPr>
      <w:keepNext/>
      <w:keepLines/>
      <w:spacing w:before="0" w:after="120"/>
      <w:jc w:val="center"/>
    </w:pPr>
    <w:rPr>
      <w:b/>
    </w:rPr>
  </w:style>
  <w:style w:type="paragraph" w:customStyle="1" w:styleId="AnnexNotitle0">
    <w:name w:val="Annex_No &amp; title"/>
    <w:basedOn w:val="Normal"/>
    <w:next w:val="Normalaftertitle"/>
    <w:rsid w:val="00F358A1"/>
    <w:pPr>
      <w:keepNext/>
      <w:keepLines/>
      <w:spacing w:before="480"/>
      <w:jc w:val="center"/>
    </w:pPr>
    <w:rPr>
      <w:b/>
      <w:sz w:val="28"/>
    </w:rPr>
  </w:style>
  <w:style w:type="paragraph" w:customStyle="1" w:styleId="AppendixNotitle0">
    <w:name w:val="Appendix_No &amp; title"/>
    <w:basedOn w:val="AnnexNotitle0"/>
    <w:next w:val="Normalaftertitle"/>
    <w:rsid w:val="00F358A1"/>
  </w:style>
  <w:style w:type="paragraph" w:customStyle="1" w:styleId="RecNoBR">
    <w:name w:val="Rec_No_BR"/>
    <w:basedOn w:val="Normal"/>
    <w:next w:val="Rectitle"/>
    <w:rsid w:val="00F358A1"/>
    <w:pPr>
      <w:keepNext/>
      <w:keepLines/>
      <w:spacing w:before="480"/>
      <w:jc w:val="center"/>
    </w:pPr>
    <w:rPr>
      <w:caps/>
      <w:sz w:val="28"/>
    </w:rPr>
  </w:style>
  <w:style w:type="paragraph" w:customStyle="1" w:styleId="QuestionNoBR">
    <w:name w:val="Question_No_BR"/>
    <w:basedOn w:val="RecNoBR"/>
    <w:next w:val="Questiontitle"/>
    <w:rsid w:val="00F358A1"/>
  </w:style>
  <w:style w:type="paragraph" w:customStyle="1" w:styleId="RepNoBR">
    <w:name w:val="Rep_No_BR"/>
    <w:basedOn w:val="RecNoBR"/>
    <w:next w:val="Reptitle"/>
    <w:rsid w:val="00F358A1"/>
  </w:style>
  <w:style w:type="paragraph" w:customStyle="1" w:styleId="ResNoBR">
    <w:name w:val="Res_No_BR"/>
    <w:basedOn w:val="RecNoBR"/>
    <w:next w:val="Restitle"/>
    <w:rsid w:val="00F358A1"/>
  </w:style>
  <w:style w:type="paragraph" w:customStyle="1" w:styleId="TableNotitle">
    <w:name w:val="Table_No &amp; title"/>
    <w:basedOn w:val="Normal"/>
    <w:next w:val="Tablehead"/>
    <w:rsid w:val="00F358A1"/>
    <w:pPr>
      <w:keepNext/>
      <w:keepLines/>
      <w:spacing w:before="360" w:after="120"/>
      <w:jc w:val="center"/>
    </w:pPr>
    <w:rPr>
      <w:b/>
    </w:rPr>
  </w:style>
  <w:style w:type="paragraph" w:customStyle="1" w:styleId="TableNoBR">
    <w:name w:val="Table_No_BR"/>
    <w:basedOn w:val="Normal"/>
    <w:next w:val="TabletitleBR"/>
    <w:rsid w:val="00F358A1"/>
    <w:pPr>
      <w:keepNext/>
      <w:spacing w:before="560" w:after="120"/>
      <w:jc w:val="center"/>
    </w:pPr>
    <w:rPr>
      <w:caps/>
    </w:rPr>
  </w:style>
  <w:style w:type="paragraph" w:customStyle="1" w:styleId="FiguretitleBR">
    <w:name w:val="Figure_title_BR"/>
    <w:basedOn w:val="TabletitleBR"/>
    <w:next w:val="Figurewithouttitle"/>
    <w:rsid w:val="00F358A1"/>
    <w:pPr>
      <w:keepNext w:val="0"/>
      <w:spacing w:after="480"/>
    </w:pPr>
  </w:style>
  <w:style w:type="paragraph" w:customStyle="1" w:styleId="FigureNoBR">
    <w:name w:val="Figure_No_BR"/>
    <w:basedOn w:val="Normal"/>
    <w:next w:val="FiguretitleBR"/>
    <w:rsid w:val="00F358A1"/>
    <w:pPr>
      <w:keepNext/>
      <w:keepLines/>
      <w:spacing w:before="480" w:after="120"/>
      <w:jc w:val="center"/>
    </w:pPr>
    <w:rPr>
      <w:caps/>
    </w:rPr>
  </w:style>
  <w:style w:type="paragraph" w:customStyle="1" w:styleId="AppendixNoTitleAsianMalgunGothic">
    <w:name w:val="Appendix_NoTitle + (Asian) Malgun Gothic"/>
    <w:basedOn w:val="AnnexNotitle0"/>
    <w:rsid w:val="000131CB"/>
    <w:rPr>
      <w:rFonts w:eastAsia="Malgun Gothic"/>
      <w:lang w:val="fr-CH"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header" Target="header6.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813E8-B660-4B38-9CD8-03899193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327</TotalTime>
  <Pages>1</Pages>
  <Words>8512</Words>
  <Characters>50396</Characters>
  <Application>Microsoft Office Word</Application>
  <DocSecurity>0</DocSecurity>
  <Lines>1072</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58848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 Corinne</cp:lastModifiedBy>
  <cp:revision>24</cp:revision>
  <cp:lastPrinted>2014-11-27T14:59:00Z</cp:lastPrinted>
  <dcterms:created xsi:type="dcterms:W3CDTF">2014-11-21T11:29:00Z</dcterms:created>
  <dcterms:modified xsi:type="dcterms:W3CDTF">2014-11-27T15:27:00Z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