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026387">
      <w:pPr>
        <w:spacing w:before="0" w:after="240"/>
      </w:pPr>
    </w:p>
    <w:p w:rsidR="005E066B" w:rsidRDefault="007A067C" w:rsidP="00026387">
      <w:pPr>
        <w:spacing w:before="0" w:after="240"/>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8512" behindDoc="0" locked="0" layoutInCell="1" allowOverlap="1" wp14:anchorId="1EFAE99C" wp14:editId="1AE0C97C">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9EA" w:rsidRPr="005F01A2" w:rsidRDefault="002B49EA"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B49EA" w:rsidRPr="005F01A2" w:rsidRDefault="002B49E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2.6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H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" filled="f" stroked="f">
                <v:textbox>
                  <w:txbxContent>
                    <w:p w:rsidR="002B49EA" w:rsidRPr="005F01A2" w:rsidRDefault="002B49EA"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B49EA" w:rsidRPr="005F01A2" w:rsidRDefault="002B49E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Pr>
          <w:noProof/>
          <w:lang w:eastAsia="zh-CN"/>
        </w:rPr>
        <mc:AlternateContent>
          <mc:Choice Requires="wps">
            <w:drawing>
              <wp:anchor distT="0" distB="0" distL="114300" distR="114300" simplePos="0" relativeHeight="251646464" behindDoc="0" locked="0" layoutInCell="1" allowOverlap="1" wp14:anchorId="3C9E5C49" wp14:editId="224725E0">
                <wp:simplePos x="0" y="0"/>
                <wp:positionH relativeFrom="column">
                  <wp:posOffset>370205</wp:posOffset>
                </wp:positionH>
                <wp:positionV relativeFrom="paragraph">
                  <wp:posOffset>4329430</wp:posOffset>
                </wp:positionV>
                <wp:extent cx="6134735" cy="2197735"/>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9EA" w:rsidRPr="005F01A2" w:rsidRDefault="00B130E5" w:rsidP="00AF539A">
                            <w:pPr>
                              <w:spacing w:line="168" w:lineRule="auto"/>
                              <w:ind w:left="-113" w:right="-125"/>
                              <w:jc w:val="right"/>
                              <w:rPr>
                                <w:rFonts w:ascii="Tahoma" w:hAnsi="Tahoma"/>
                                <w:b/>
                                <w:bCs/>
                                <w:color w:val="000068"/>
                                <w:sz w:val="40"/>
                                <w:szCs w:val="72"/>
                                <w:rtl/>
                                <w:lang w:bidi="ar-EG"/>
                              </w:rPr>
                            </w:pPr>
                            <w:r>
                              <w:rPr>
                                <w:rFonts w:ascii="Tahoma" w:hAnsi="Tahoma" w:hint="cs"/>
                                <w:b/>
                                <w:bCs/>
                                <w:color w:val="000068"/>
                                <w:sz w:val="40"/>
                                <w:szCs w:val="72"/>
                                <w:rtl/>
                                <w:lang w:bidi="ar-EG"/>
                              </w:rPr>
                              <w:t>ال</w:t>
                            </w:r>
                            <w:r w:rsidR="002B49EA" w:rsidRPr="002B49EA">
                              <w:rPr>
                                <w:rFonts w:ascii="Tahoma" w:hAnsi="Tahoma" w:hint="cs"/>
                                <w:b/>
                                <w:bCs/>
                                <w:color w:val="000068"/>
                                <w:sz w:val="40"/>
                                <w:szCs w:val="72"/>
                                <w:rtl/>
                                <w:lang w:bidi="ar-EG"/>
                              </w:rPr>
                              <w:t xml:space="preserve">متطلبات </w:t>
                            </w:r>
                            <w:r>
                              <w:rPr>
                                <w:rFonts w:ascii="Tahoma" w:hAnsi="Tahoma" w:hint="cs"/>
                                <w:b/>
                                <w:bCs/>
                                <w:color w:val="000068"/>
                                <w:sz w:val="40"/>
                                <w:szCs w:val="72"/>
                                <w:rtl/>
                                <w:lang w:bidi="ar-EG"/>
                              </w:rPr>
                              <w:t>ال</w:t>
                            </w:r>
                            <w:r w:rsidR="002B49EA" w:rsidRPr="002B49EA">
                              <w:rPr>
                                <w:rFonts w:ascii="Tahoma" w:hAnsi="Tahoma" w:hint="cs"/>
                                <w:b/>
                                <w:bCs/>
                                <w:color w:val="000068"/>
                                <w:sz w:val="40"/>
                                <w:szCs w:val="72"/>
                                <w:rtl/>
                                <w:lang w:bidi="ar-EG"/>
                              </w:rPr>
                              <w:t>عامة للتطبيقات الموجهة للإذاعة</w:t>
                            </w:r>
                            <w:r w:rsidR="00AF539A">
                              <w:rPr>
                                <w:rFonts w:ascii="Tahoma" w:hAnsi="Tahoma"/>
                                <w:b/>
                                <w:bCs/>
                                <w:color w:val="000068"/>
                                <w:sz w:val="40"/>
                                <w:szCs w:val="72"/>
                                <w:lang w:bidi="ar-EG"/>
                              </w:rPr>
                              <w:br/>
                            </w:r>
                            <w:r w:rsidR="00AF539A" w:rsidRPr="00AF539A">
                              <w:rPr>
                                <w:rFonts w:ascii="Tahoma" w:hAnsi="Tahoma" w:hint="cs"/>
                                <w:b/>
                                <w:bCs/>
                                <w:color w:val="000068"/>
                                <w:spacing w:val="-2"/>
                                <w:sz w:val="40"/>
                                <w:szCs w:val="72"/>
                                <w:rtl/>
                                <w:lang w:bidi="ar-EG"/>
                              </w:rPr>
                              <w:t xml:space="preserve">في </w:t>
                            </w:r>
                            <w:r w:rsidR="002B49EA" w:rsidRPr="00AF539A">
                              <w:rPr>
                                <w:rFonts w:ascii="Tahoma" w:hAnsi="Tahoma" w:hint="cs"/>
                                <w:b/>
                                <w:bCs/>
                                <w:color w:val="000068"/>
                                <w:spacing w:val="-2"/>
                                <w:sz w:val="40"/>
                                <w:szCs w:val="72"/>
                                <w:rtl/>
                                <w:lang w:bidi="ar-EG"/>
                              </w:rPr>
                              <w:t>أنظمة النطاق العريض</w:t>
                            </w:r>
                            <w:r w:rsidR="00AF539A" w:rsidRPr="00AF539A">
                              <w:rPr>
                                <w:rFonts w:ascii="Tahoma" w:hAnsi="Tahoma" w:hint="cs"/>
                                <w:b/>
                                <w:bCs/>
                                <w:color w:val="000068"/>
                                <w:spacing w:val="-2"/>
                                <w:sz w:val="40"/>
                                <w:szCs w:val="72"/>
                                <w:rtl/>
                                <w:lang w:bidi="ar-EG"/>
                              </w:rPr>
                              <w:t xml:space="preserve"> المتكاملة</w:t>
                            </w:r>
                            <w:r w:rsidR="002B49EA" w:rsidRPr="00AF539A">
                              <w:rPr>
                                <w:rFonts w:ascii="Tahoma" w:hAnsi="Tahoma" w:hint="cs"/>
                                <w:b/>
                                <w:bCs/>
                                <w:color w:val="000068"/>
                                <w:spacing w:val="-2"/>
                                <w:sz w:val="40"/>
                                <w:szCs w:val="72"/>
                                <w:rtl/>
                                <w:lang w:bidi="ar-EG"/>
                              </w:rPr>
                              <w:t xml:space="preserve"> للإذاعة </w:t>
                            </w:r>
                            <w:r w:rsidR="002B49EA" w:rsidRPr="00AF539A">
                              <w:rPr>
                                <w:rFonts w:ascii="Tahoma" w:hAnsi="Tahoma"/>
                                <w:b/>
                                <w:bCs/>
                                <w:color w:val="000068"/>
                                <w:spacing w:val="-2"/>
                                <w:sz w:val="40"/>
                                <w:szCs w:val="72"/>
                                <w:lang w:bidi="ar-EG"/>
                              </w:rPr>
                              <w:t>(IBB)</w:t>
                            </w:r>
                            <w:r w:rsidR="002B49EA" w:rsidRPr="002B49EA">
                              <w:rPr>
                                <w:rFonts w:ascii="Tahoma" w:hAnsi="Tahoma"/>
                                <w:b/>
                                <w:bCs/>
                                <w:color w:val="000068"/>
                                <w:sz w:val="40"/>
                                <w:szCs w:val="72"/>
                                <w:rtl/>
                                <w:lang w:bidi="ar-EG"/>
                              </w:rPr>
                              <w:br/>
                            </w:r>
                            <w:r w:rsidR="002B49EA" w:rsidRPr="002B49EA">
                              <w:rPr>
                                <w:rFonts w:ascii="Tahoma" w:hAnsi="Tahoma" w:hint="cs"/>
                                <w:b/>
                                <w:bCs/>
                                <w:color w:val="000068"/>
                                <w:sz w:val="40"/>
                                <w:szCs w:val="72"/>
                                <w:rtl/>
                                <w:lang w:bidi="ar-EG"/>
                              </w:rPr>
                              <w:t>واستخدامها المتصور</w:t>
                            </w:r>
                            <w:r w:rsidR="002B49EA">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15pt;margin-top:340.9pt;width:483.05pt;height:17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6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" filled="f" stroked="f">
                <v:textbox>
                  <w:txbxContent>
                    <w:p w:rsidR="002B49EA" w:rsidRPr="005F01A2" w:rsidRDefault="00B130E5" w:rsidP="00AF539A">
                      <w:pPr>
                        <w:spacing w:line="168" w:lineRule="auto"/>
                        <w:ind w:left="-113" w:right="-125"/>
                        <w:jc w:val="right"/>
                        <w:rPr>
                          <w:rFonts w:ascii="Tahoma" w:hAnsi="Tahoma"/>
                          <w:b/>
                          <w:bCs/>
                          <w:color w:val="000068"/>
                          <w:sz w:val="40"/>
                          <w:szCs w:val="72"/>
                          <w:rtl/>
                          <w:lang w:bidi="ar-EG"/>
                        </w:rPr>
                      </w:pPr>
                      <w:r>
                        <w:rPr>
                          <w:rFonts w:ascii="Tahoma" w:hAnsi="Tahoma" w:hint="cs"/>
                          <w:b/>
                          <w:bCs/>
                          <w:color w:val="000068"/>
                          <w:sz w:val="40"/>
                          <w:szCs w:val="72"/>
                          <w:rtl/>
                          <w:lang w:bidi="ar-EG"/>
                        </w:rPr>
                        <w:t>ال</w:t>
                      </w:r>
                      <w:r w:rsidR="002B49EA" w:rsidRPr="002B49EA">
                        <w:rPr>
                          <w:rFonts w:ascii="Tahoma" w:hAnsi="Tahoma" w:hint="cs"/>
                          <w:b/>
                          <w:bCs/>
                          <w:color w:val="000068"/>
                          <w:sz w:val="40"/>
                          <w:szCs w:val="72"/>
                          <w:rtl/>
                          <w:lang w:bidi="ar-EG"/>
                        </w:rPr>
                        <w:t xml:space="preserve">متطلبات </w:t>
                      </w:r>
                      <w:r>
                        <w:rPr>
                          <w:rFonts w:ascii="Tahoma" w:hAnsi="Tahoma" w:hint="cs"/>
                          <w:b/>
                          <w:bCs/>
                          <w:color w:val="000068"/>
                          <w:sz w:val="40"/>
                          <w:szCs w:val="72"/>
                          <w:rtl/>
                          <w:lang w:bidi="ar-EG"/>
                        </w:rPr>
                        <w:t>ال</w:t>
                      </w:r>
                      <w:r w:rsidR="002B49EA" w:rsidRPr="002B49EA">
                        <w:rPr>
                          <w:rFonts w:ascii="Tahoma" w:hAnsi="Tahoma" w:hint="cs"/>
                          <w:b/>
                          <w:bCs/>
                          <w:color w:val="000068"/>
                          <w:sz w:val="40"/>
                          <w:szCs w:val="72"/>
                          <w:rtl/>
                          <w:lang w:bidi="ar-EG"/>
                        </w:rPr>
                        <w:t>عامة للتطبيقات الموجهة للإذاعة</w:t>
                      </w:r>
                      <w:r w:rsidR="00AF539A">
                        <w:rPr>
                          <w:rFonts w:ascii="Tahoma" w:hAnsi="Tahoma"/>
                          <w:b/>
                          <w:bCs/>
                          <w:color w:val="000068"/>
                          <w:sz w:val="40"/>
                          <w:szCs w:val="72"/>
                          <w:lang w:bidi="ar-EG"/>
                        </w:rPr>
                        <w:br/>
                      </w:r>
                      <w:r w:rsidR="00AF539A" w:rsidRPr="00AF539A">
                        <w:rPr>
                          <w:rFonts w:ascii="Tahoma" w:hAnsi="Tahoma" w:hint="cs"/>
                          <w:b/>
                          <w:bCs/>
                          <w:color w:val="000068"/>
                          <w:spacing w:val="-2"/>
                          <w:sz w:val="40"/>
                          <w:szCs w:val="72"/>
                          <w:rtl/>
                          <w:lang w:bidi="ar-EG"/>
                        </w:rPr>
                        <w:t xml:space="preserve">في </w:t>
                      </w:r>
                      <w:r w:rsidR="002B49EA" w:rsidRPr="00AF539A">
                        <w:rPr>
                          <w:rFonts w:ascii="Tahoma" w:hAnsi="Tahoma" w:hint="cs"/>
                          <w:b/>
                          <w:bCs/>
                          <w:color w:val="000068"/>
                          <w:spacing w:val="-2"/>
                          <w:sz w:val="40"/>
                          <w:szCs w:val="72"/>
                          <w:rtl/>
                          <w:lang w:bidi="ar-EG"/>
                        </w:rPr>
                        <w:t>أنظمة النطاق العريض</w:t>
                      </w:r>
                      <w:r w:rsidR="00AF539A" w:rsidRPr="00AF539A">
                        <w:rPr>
                          <w:rFonts w:ascii="Tahoma" w:hAnsi="Tahoma" w:hint="cs"/>
                          <w:b/>
                          <w:bCs/>
                          <w:color w:val="000068"/>
                          <w:spacing w:val="-2"/>
                          <w:sz w:val="40"/>
                          <w:szCs w:val="72"/>
                          <w:rtl/>
                          <w:lang w:bidi="ar-EG"/>
                        </w:rPr>
                        <w:t xml:space="preserve"> المتكاملة</w:t>
                      </w:r>
                      <w:r w:rsidR="002B49EA" w:rsidRPr="00AF539A">
                        <w:rPr>
                          <w:rFonts w:ascii="Tahoma" w:hAnsi="Tahoma" w:hint="cs"/>
                          <w:b/>
                          <w:bCs/>
                          <w:color w:val="000068"/>
                          <w:spacing w:val="-2"/>
                          <w:sz w:val="40"/>
                          <w:szCs w:val="72"/>
                          <w:rtl/>
                          <w:lang w:bidi="ar-EG"/>
                        </w:rPr>
                        <w:t xml:space="preserve"> للإذاعة </w:t>
                      </w:r>
                      <w:r w:rsidR="002B49EA" w:rsidRPr="00AF539A">
                        <w:rPr>
                          <w:rFonts w:ascii="Tahoma" w:hAnsi="Tahoma"/>
                          <w:b/>
                          <w:bCs/>
                          <w:color w:val="000068"/>
                          <w:spacing w:val="-2"/>
                          <w:sz w:val="40"/>
                          <w:szCs w:val="72"/>
                          <w:lang w:bidi="ar-EG"/>
                        </w:rPr>
                        <w:t>(IBB)</w:t>
                      </w:r>
                      <w:r w:rsidR="002B49EA" w:rsidRPr="002B49EA">
                        <w:rPr>
                          <w:rFonts w:ascii="Tahoma" w:hAnsi="Tahoma"/>
                          <w:b/>
                          <w:bCs/>
                          <w:color w:val="000068"/>
                          <w:sz w:val="40"/>
                          <w:szCs w:val="72"/>
                          <w:rtl/>
                          <w:lang w:bidi="ar-EG"/>
                        </w:rPr>
                        <w:br/>
                      </w:r>
                      <w:r w:rsidR="002B49EA" w:rsidRPr="002B49EA">
                        <w:rPr>
                          <w:rFonts w:ascii="Tahoma" w:hAnsi="Tahoma" w:hint="cs"/>
                          <w:b/>
                          <w:bCs/>
                          <w:color w:val="000068"/>
                          <w:sz w:val="40"/>
                          <w:szCs w:val="72"/>
                          <w:rtl/>
                          <w:lang w:bidi="ar-EG"/>
                        </w:rPr>
                        <w:t>واستخدامها المتصور</w:t>
                      </w:r>
                      <w:r w:rsidR="002B49EA">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7488" behindDoc="0" locked="0" layoutInCell="1" allowOverlap="1" wp14:anchorId="1E84D58C" wp14:editId="69012729">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9EA" w:rsidRPr="009C6655" w:rsidRDefault="002B49EA" w:rsidP="002B49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d7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tm3&#10;e7sCAADEBQAADgAAAAAAAAAAAAAAAAAuAgAAZHJzL2Uyb0RvYy54bWxQSwECLQAUAAYACAAAACEA&#10;IEN/i98AAAAKAQAADwAAAAAAAAAAAAAAAAAVBQAAZHJzL2Rvd25yZXYueG1sUEsFBgAAAAAEAAQA&#10;8wAAACEGAAAAAA==&#10;" filled="f" stroked="f">
                <v:textbox>
                  <w:txbxContent>
                    <w:p w:rsidR="002B49EA" w:rsidRPr="009C6655" w:rsidRDefault="002B49EA" w:rsidP="002B49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13/07</w:t>
                      </w:r>
                      <w:r w:rsidRPr="005F01A2">
                        <w:rPr>
                          <w:rFonts w:ascii="Tahoma" w:hAnsi="Tahoma" w:cs="Tahoma"/>
                          <w:b/>
                          <w:bCs/>
                          <w:color w:val="000068"/>
                          <w:sz w:val="24"/>
                          <w:szCs w:val="24"/>
                          <w:lang w:bidi="ar-EG"/>
                        </w:rPr>
                        <w:t>)</w:t>
                      </w:r>
                    </w:p>
                  </w:txbxContent>
                </v:textbox>
              </v:shape>
            </w:pict>
          </mc:Fallback>
        </mc:AlternateContent>
      </w:r>
    </w:p>
    <w:p w:rsidR="00320560" w:rsidRPr="00891CAB" w:rsidRDefault="00320560" w:rsidP="00320560">
      <w:pPr>
        <w:spacing w:before="240"/>
        <w:jc w:val="center"/>
        <w:outlineLvl w:val="0"/>
        <w:rPr>
          <w:b/>
          <w:bCs/>
          <w:sz w:val="32"/>
          <w:szCs w:val="32"/>
          <w:rtl/>
          <w:lang w:bidi="ar-EG"/>
        </w:rPr>
      </w:pPr>
      <w:r w:rsidRPr="00891CAB">
        <w:rPr>
          <w:rFonts w:hint="cs"/>
          <w:b/>
          <w:bCs/>
          <w:sz w:val="32"/>
          <w:szCs w:val="32"/>
          <w:rtl/>
        </w:rPr>
        <w:lastRenderedPageBreak/>
        <w:t>تمهيـد</w:t>
      </w:r>
    </w:p>
    <w:p w:rsidR="00320560" w:rsidRPr="008113E9" w:rsidRDefault="00320560" w:rsidP="00320560">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320560" w:rsidRPr="008113E9" w:rsidRDefault="00320560" w:rsidP="00320560">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320560" w:rsidRPr="00440F51" w:rsidRDefault="00320560" w:rsidP="00320560">
      <w:pPr>
        <w:spacing w:before="0"/>
        <w:rPr>
          <w:spacing w:val="-2"/>
          <w:sz w:val="21"/>
          <w:szCs w:val="28"/>
          <w:lang w:val="ru-RU"/>
        </w:rPr>
      </w:pPr>
    </w:p>
    <w:p w:rsidR="00320560" w:rsidRPr="001231D6" w:rsidRDefault="00320560" w:rsidP="00320560">
      <w:pPr>
        <w:pStyle w:val="IPR"/>
      </w:pPr>
      <w:bookmarkStart w:id="0" w:name="_Toc378242815"/>
      <w:r w:rsidRPr="001231D6">
        <w:rPr>
          <w:rFonts w:hint="cs"/>
          <w:rtl/>
        </w:rPr>
        <w:t xml:space="preserve">سياسة قطاع الاتصالات الراديوية بشأن حقوق الملكية الفكرية </w:t>
      </w:r>
      <w:r w:rsidRPr="001231D6">
        <w:t>(IPR)</w:t>
      </w:r>
      <w:bookmarkEnd w:id="0"/>
    </w:p>
    <w:p w:rsidR="00320560" w:rsidRPr="008113E9" w:rsidRDefault="00320560" w:rsidP="00320560">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Pr>
          <w:rFonts w:hint="eastAsia"/>
          <w:spacing w:val="-2"/>
          <w:sz w:val="20"/>
          <w:szCs w:val="26"/>
          <w:rtl/>
          <w:lang w:bidi="ar-EG"/>
        </w:rPr>
        <w:t>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320560" w:rsidRDefault="00320560" w:rsidP="00320560">
      <w:pPr>
        <w:spacing w:before="0"/>
        <w:rPr>
          <w:sz w:val="21"/>
          <w:szCs w:val="20"/>
          <w:rtl/>
          <w:lang w:bidi="ar-EG"/>
        </w:rPr>
      </w:pPr>
    </w:p>
    <w:p w:rsidR="00320560" w:rsidRPr="00440F51" w:rsidRDefault="00320560" w:rsidP="00320560">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320560" w:rsidRPr="00440F51" w:rsidTr="00B50536">
        <w:trPr>
          <w:jc w:val="center"/>
        </w:trPr>
        <w:tc>
          <w:tcPr>
            <w:tcW w:w="9394" w:type="dxa"/>
            <w:gridSpan w:val="2"/>
            <w:tcBorders>
              <w:top w:val="single" w:sz="12" w:space="0" w:color="000080"/>
              <w:left w:val="single" w:sz="12" w:space="0" w:color="000080"/>
              <w:right w:val="single" w:sz="12" w:space="0" w:color="000080"/>
            </w:tcBorders>
          </w:tcPr>
          <w:p w:rsidR="00320560" w:rsidRPr="00440F51" w:rsidRDefault="00320560" w:rsidP="00B5053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320560" w:rsidRPr="009C6655" w:rsidRDefault="00320560" w:rsidP="00B5053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320560" w:rsidRPr="00440F51" w:rsidTr="00B50536">
        <w:trPr>
          <w:jc w:val="center"/>
        </w:trPr>
        <w:tc>
          <w:tcPr>
            <w:tcW w:w="1480" w:type="dxa"/>
            <w:tcBorders>
              <w:left w:val="single" w:sz="12" w:space="0" w:color="000080"/>
            </w:tcBorders>
          </w:tcPr>
          <w:p w:rsidR="00320560" w:rsidRPr="008113E9" w:rsidRDefault="00320560" w:rsidP="00B5053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320560" w:rsidRPr="008113E9" w:rsidRDefault="00320560" w:rsidP="00B5053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320560" w:rsidRPr="002E6ECC" w:rsidTr="00B50536">
        <w:trPr>
          <w:jc w:val="center"/>
        </w:trPr>
        <w:tc>
          <w:tcPr>
            <w:tcW w:w="9394" w:type="dxa"/>
            <w:gridSpan w:val="2"/>
            <w:tcBorders>
              <w:left w:val="single" w:sz="12" w:space="0" w:color="000080"/>
              <w:right w:val="single" w:sz="12" w:space="0" w:color="000080"/>
            </w:tcBorders>
            <w:shd w:val="clear" w:color="auto" w:fill="FFFFFF"/>
          </w:tcPr>
          <w:p w:rsidR="00320560" w:rsidRPr="002E6ECC" w:rsidRDefault="00320560" w:rsidP="00B50536">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320560" w:rsidRPr="005B29C9" w:rsidTr="00B50536">
        <w:trPr>
          <w:jc w:val="center"/>
        </w:trPr>
        <w:tc>
          <w:tcPr>
            <w:tcW w:w="9394" w:type="dxa"/>
            <w:gridSpan w:val="2"/>
            <w:tcBorders>
              <w:left w:val="single" w:sz="12" w:space="0" w:color="000080"/>
              <w:right w:val="single" w:sz="12" w:space="0" w:color="000080"/>
            </w:tcBorders>
            <w:shd w:val="clear" w:color="auto" w:fill="D9D9D9"/>
          </w:tcPr>
          <w:p w:rsidR="00320560" w:rsidRPr="00EC2513" w:rsidRDefault="00320560" w:rsidP="00B50536">
            <w:pPr>
              <w:tabs>
                <w:tab w:val="left" w:pos="1471"/>
              </w:tabs>
              <w:spacing w:before="20" w:after="40" w:line="240" w:lineRule="exact"/>
              <w:rPr>
                <w:b/>
                <w:bCs/>
                <w:color w:val="000080"/>
                <w:sz w:val="20"/>
                <w:szCs w:val="26"/>
              </w:rPr>
            </w:pPr>
            <w:r w:rsidRPr="004C3621">
              <w:rPr>
                <w:b/>
                <w:bCs/>
                <w:color w:val="1F497D"/>
                <w:sz w:val="20"/>
                <w:szCs w:val="26"/>
              </w:rPr>
              <w:t>BT</w:t>
            </w:r>
            <w:r w:rsidRPr="004C3621">
              <w:rPr>
                <w:rFonts w:hint="cs"/>
                <w:b/>
                <w:bCs/>
                <w:color w:val="1F497D"/>
                <w:sz w:val="20"/>
                <w:szCs w:val="26"/>
                <w:rtl/>
              </w:rPr>
              <w:tab/>
            </w:r>
            <w:r w:rsidRPr="004C3621">
              <w:rPr>
                <w:rFonts w:hint="cs"/>
                <w:b/>
                <w:bCs/>
                <w:color w:val="1F497D"/>
                <w:sz w:val="20"/>
                <w:szCs w:val="26"/>
                <w:rtl/>
                <w:lang w:val="ru-RU"/>
              </w:rPr>
              <w:t>الخدمة الإذاعية (التلفزيونية)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CD6F3A">
              <w:rPr>
                <w:rFonts w:hint="cs"/>
                <w:sz w:val="20"/>
                <w:szCs w:val="26"/>
                <w:rtl/>
                <w:lang w:val="ru-RU"/>
              </w:rPr>
              <w:t>ُ</w:t>
            </w:r>
            <w:r w:rsidRPr="008113E9">
              <w:rPr>
                <w:rFonts w:hint="cs"/>
                <w:sz w:val="20"/>
                <w:szCs w:val="26"/>
                <w:rtl/>
                <w:lang w:val="ru-RU"/>
              </w:rPr>
              <w:t>عد</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C71576" w:rsidRDefault="00320560" w:rsidP="00B5053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113E9" w:rsidRDefault="00320560" w:rsidP="00B5053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C733D" w:rsidRDefault="00320560" w:rsidP="00B5053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320560" w:rsidRPr="00440F51" w:rsidTr="00B50536">
        <w:trPr>
          <w:jc w:val="center"/>
        </w:trPr>
        <w:tc>
          <w:tcPr>
            <w:tcW w:w="9394" w:type="dxa"/>
            <w:gridSpan w:val="2"/>
            <w:tcBorders>
              <w:left w:val="single" w:sz="12" w:space="0" w:color="000080"/>
              <w:right w:val="single" w:sz="12" w:space="0" w:color="000080"/>
            </w:tcBorders>
          </w:tcPr>
          <w:p w:rsidR="00320560" w:rsidRPr="008C733D" w:rsidRDefault="00320560" w:rsidP="00B5053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320560" w:rsidRPr="00440F51" w:rsidTr="00B50536">
        <w:trPr>
          <w:jc w:val="center"/>
        </w:trPr>
        <w:tc>
          <w:tcPr>
            <w:tcW w:w="9394" w:type="dxa"/>
            <w:gridSpan w:val="2"/>
            <w:tcBorders>
              <w:left w:val="single" w:sz="12" w:space="0" w:color="000080"/>
              <w:bottom w:val="single" w:sz="12" w:space="0" w:color="000080"/>
              <w:right w:val="single" w:sz="12" w:space="0" w:color="000080"/>
            </w:tcBorders>
          </w:tcPr>
          <w:p w:rsidR="00320560" w:rsidRPr="008C733D" w:rsidRDefault="00320560" w:rsidP="00B5053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320560" w:rsidRPr="00440F51" w:rsidRDefault="00320560" w:rsidP="00320560">
      <w:pPr>
        <w:spacing w:before="0"/>
        <w:rPr>
          <w:sz w:val="21"/>
          <w:szCs w:val="20"/>
          <w:rtl/>
          <w:lang w:bidi="ar-EG"/>
        </w:rPr>
      </w:pPr>
    </w:p>
    <w:p w:rsidR="00320560" w:rsidRPr="00440F51" w:rsidRDefault="00320560" w:rsidP="00320560">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320560" w:rsidRPr="00440F51" w:rsidTr="00B50536">
        <w:trPr>
          <w:trHeight w:val="720"/>
          <w:jc w:val="center"/>
        </w:trPr>
        <w:tc>
          <w:tcPr>
            <w:tcW w:w="9379" w:type="dxa"/>
          </w:tcPr>
          <w:p w:rsidR="00320560" w:rsidRPr="008113E9" w:rsidRDefault="00320560" w:rsidP="0032056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Pr>
                <w:rFonts w:hint="eastAsia"/>
                <w:i/>
                <w:iCs/>
                <w:sz w:val="21"/>
                <w:szCs w:val="26"/>
                <w:rtl/>
                <w:lang w:val="ru-RU"/>
              </w:rPr>
              <w:t> </w:t>
            </w:r>
            <w:r w:rsidRPr="008113E9">
              <w:rPr>
                <w:rFonts w:hint="cs"/>
                <w:i/>
                <w:iCs/>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320560" w:rsidRPr="000F312E" w:rsidRDefault="00320560" w:rsidP="0032056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2014</w:t>
      </w:r>
    </w:p>
    <w:p w:rsidR="00320560" w:rsidRPr="00440F51" w:rsidRDefault="00320560" w:rsidP="00320560">
      <w:pPr>
        <w:spacing w:before="0" w:line="120" w:lineRule="auto"/>
        <w:ind w:right="539"/>
        <w:jc w:val="right"/>
        <w:rPr>
          <w:sz w:val="21"/>
          <w:szCs w:val="28"/>
          <w:rtl/>
          <w:lang w:bidi="ar-EG"/>
        </w:rPr>
      </w:pPr>
    </w:p>
    <w:p w:rsidR="00320560" w:rsidRPr="003D017C" w:rsidRDefault="00320560" w:rsidP="00320560">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2014</w:t>
      </w:r>
    </w:p>
    <w:p w:rsidR="00320560" w:rsidRPr="008113E9" w:rsidRDefault="00320560" w:rsidP="00320560">
      <w:pPr>
        <w:rPr>
          <w:sz w:val="20"/>
          <w:szCs w:val="26"/>
          <w:rtl/>
          <w:lang w:bidi="ar-EG"/>
        </w:rPr>
      </w:pPr>
      <w:r w:rsidRPr="00320560">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Pr="00320560">
        <w:rPr>
          <w:spacing w:val="-6"/>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026387">
      <w:pPr>
        <w:spacing w:before="0" w:after="240"/>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26387">
      <w:pPr>
        <w:pStyle w:val="RecNo"/>
        <w:spacing w:after="240"/>
        <w:rPr>
          <w:rtl/>
        </w:rPr>
      </w:pPr>
      <w:r w:rsidRPr="006E3D0D">
        <w:rPr>
          <w:rtl/>
        </w:rPr>
        <w:lastRenderedPageBreak/>
        <w:t>التوصيـة</w:t>
      </w:r>
      <w:r w:rsidR="00B17C6B">
        <w:rPr>
          <w:rFonts w:hint="cs"/>
          <w:rtl/>
        </w:rPr>
        <w:t xml:space="preserve"> </w:t>
      </w:r>
      <w:r w:rsidR="00EC2513">
        <w:t>ITU-R</w:t>
      </w:r>
      <w:r w:rsidR="00F47590">
        <w:t> </w:t>
      </w:r>
      <w:r w:rsidR="00EC2513">
        <w:t> BT.</w:t>
      </w:r>
      <w:r w:rsidR="00B236C4">
        <w:t>203</w:t>
      </w:r>
      <w:r w:rsidR="002B49EA">
        <w:t>7</w:t>
      </w:r>
    </w:p>
    <w:p w:rsidR="002B49EA" w:rsidRDefault="00B130E5" w:rsidP="00CE1432">
      <w:pPr>
        <w:pStyle w:val="Rectitle"/>
        <w:spacing w:before="0" w:after="240"/>
      </w:pPr>
      <w:r>
        <w:rPr>
          <w:rFonts w:hint="cs"/>
          <w:rtl/>
        </w:rPr>
        <w:t>ال</w:t>
      </w:r>
      <w:r w:rsidR="002B49EA" w:rsidRPr="00514374">
        <w:rPr>
          <w:rFonts w:hint="cs"/>
          <w:rtl/>
        </w:rPr>
        <w:t xml:space="preserve">متطلبات </w:t>
      </w:r>
      <w:r>
        <w:rPr>
          <w:rFonts w:hint="cs"/>
          <w:rtl/>
        </w:rPr>
        <w:t>ال</w:t>
      </w:r>
      <w:r w:rsidR="002B49EA" w:rsidRPr="00514374">
        <w:rPr>
          <w:rFonts w:hint="cs"/>
          <w:rtl/>
        </w:rPr>
        <w:t>عامة للتطبيقات الموجهة للإذاعة</w:t>
      </w:r>
      <w:r w:rsidR="00CE1432" w:rsidRPr="00CE1432">
        <w:rPr>
          <w:rFonts w:hint="cs"/>
          <w:rtl/>
        </w:rPr>
        <w:t xml:space="preserve"> </w:t>
      </w:r>
      <w:r w:rsidR="00CE1432" w:rsidRPr="00514374">
        <w:rPr>
          <w:rFonts w:hint="cs"/>
          <w:rtl/>
        </w:rPr>
        <w:t>في أنظمة</w:t>
      </w:r>
      <w:r w:rsidR="00CE1432">
        <w:rPr>
          <w:rStyle w:val="FootnoteReference"/>
          <w:rtl/>
        </w:rPr>
        <w:footnoteReference w:id="1"/>
      </w:r>
      <w:r w:rsidR="00CE1432" w:rsidRPr="00CE1432">
        <w:rPr>
          <w:rFonts w:hint="cs"/>
          <w:rtl/>
        </w:rPr>
        <w:t xml:space="preserve"> </w:t>
      </w:r>
      <w:r w:rsidR="00CE1432" w:rsidRPr="00514374">
        <w:rPr>
          <w:rFonts w:hint="cs"/>
          <w:rtl/>
        </w:rPr>
        <w:t>النطاق</w:t>
      </w:r>
      <w:r w:rsidR="00CD6F3A">
        <w:rPr>
          <w:rtl/>
        </w:rPr>
        <w:br/>
      </w:r>
      <w:r w:rsidR="002B49EA" w:rsidRPr="00514374">
        <w:rPr>
          <w:rFonts w:hint="cs"/>
          <w:rtl/>
        </w:rPr>
        <w:t>العريض</w:t>
      </w:r>
      <w:r w:rsidR="00AF539A" w:rsidRPr="00514374">
        <w:rPr>
          <w:rFonts w:hint="cs"/>
          <w:rtl/>
        </w:rPr>
        <w:t xml:space="preserve"> </w:t>
      </w:r>
      <w:r w:rsidR="00AF539A" w:rsidRPr="00AF539A">
        <w:rPr>
          <w:rFonts w:hint="cs"/>
          <w:rtl/>
          <w:lang w:bidi="ar-SA"/>
        </w:rPr>
        <w:t>المتكاملة</w:t>
      </w:r>
      <w:r w:rsidR="002B49EA" w:rsidRPr="00514374">
        <w:rPr>
          <w:rFonts w:hint="cs"/>
          <w:rtl/>
        </w:rPr>
        <w:t xml:space="preserve"> للإذاعة </w:t>
      </w:r>
      <w:r w:rsidR="002B49EA" w:rsidRPr="00514374">
        <w:t>(IBB)</w:t>
      </w:r>
      <w:r w:rsidR="0020538A">
        <w:rPr>
          <w:rFonts w:hint="cs"/>
          <w:rtl/>
        </w:rPr>
        <w:t xml:space="preserve"> </w:t>
      </w:r>
      <w:r w:rsidR="002B49EA" w:rsidRPr="00514374">
        <w:rPr>
          <w:rFonts w:hint="cs"/>
          <w:rtl/>
        </w:rPr>
        <w:t>واستخدامها المتصور</w:t>
      </w:r>
      <w:r w:rsidR="00282917">
        <w:rPr>
          <w:rStyle w:val="FootnoteReference"/>
          <w:rtl/>
        </w:rPr>
        <w:footnoteReference w:id="2"/>
      </w:r>
    </w:p>
    <w:p w:rsidR="00C873C9" w:rsidRPr="00D27FF4" w:rsidRDefault="00C873C9" w:rsidP="00026387">
      <w:pPr>
        <w:spacing w:before="0" w:after="240"/>
        <w:jc w:val="right"/>
        <w:rPr>
          <w:lang w:bidi="ar-EG"/>
        </w:rPr>
      </w:pPr>
      <w:r>
        <w:rPr>
          <w:lang w:bidi="ar-EG"/>
        </w:rPr>
        <w:t>(</w:t>
      </w:r>
      <w:r w:rsidR="00FC18C7">
        <w:rPr>
          <w:lang w:bidi="ar-EG"/>
        </w:rPr>
        <w:t>2013</w:t>
      </w:r>
      <w:r>
        <w:rPr>
          <w:lang w:bidi="ar-EG"/>
        </w:rPr>
        <w:t>)</w:t>
      </w:r>
    </w:p>
    <w:p w:rsidR="00FC18C7" w:rsidRPr="00C90325" w:rsidRDefault="00FC18C7" w:rsidP="00026387">
      <w:pPr>
        <w:pStyle w:val="Headingb"/>
        <w:spacing w:before="0" w:after="240"/>
        <w:rPr>
          <w:rtl/>
          <w:lang w:bidi="ar-SY"/>
        </w:rPr>
      </w:pPr>
      <w:r w:rsidRPr="00C90325">
        <w:rPr>
          <w:rtl/>
          <w:lang w:bidi="ar-SY"/>
        </w:rPr>
        <w:t xml:space="preserve">مجال </w:t>
      </w:r>
      <w:r w:rsidRPr="00C90325">
        <w:rPr>
          <w:rtl/>
        </w:rPr>
        <w:t>التطبيق</w:t>
      </w:r>
    </w:p>
    <w:p w:rsidR="00FC18C7" w:rsidRPr="00764C2D" w:rsidRDefault="002B49EA" w:rsidP="009A41A9">
      <w:pPr>
        <w:spacing w:before="110"/>
        <w:rPr>
          <w:rtl/>
          <w:lang w:bidi="ar-EG"/>
        </w:rPr>
      </w:pPr>
      <w:r>
        <w:rPr>
          <w:rFonts w:hint="cs"/>
          <w:rtl/>
        </w:rPr>
        <w:t>تحدد هذه التوصية متطلبات عامة لأنظمة النطاق العريض</w:t>
      </w:r>
      <w:r w:rsidR="00CD6F3A">
        <w:rPr>
          <w:rFonts w:hint="cs"/>
          <w:rtl/>
        </w:rPr>
        <w:t xml:space="preserve"> المتكاملة</w:t>
      </w:r>
      <w:r>
        <w:rPr>
          <w:rFonts w:hint="cs"/>
          <w:rtl/>
        </w:rPr>
        <w:t xml:space="preserve"> للإذاعة </w:t>
      </w:r>
      <w:r w:rsidR="00CD6F3A">
        <w:t>(</w:t>
      </w:r>
      <w:r>
        <w:t>IBB</w:t>
      </w:r>
      <w:r w:rsidR="00CD6F3A">
        <w:t>)</w:t>
      </w:r>
      <w:r w:rsidR="00F24F49">
        <w:rPr>
          <w:rFonts w:hint="cs"/>
          <w:rtl/>
        </w:rPr>
        <w:t xml:space="preserve"> للتلفزيون الرقمي</w:t>
      </w:r>
      <w:r>
        <w:rPr>
          <w:rFonts w:hint="cs"/>
          <w:rtl/>
        </w:rPr>
        <w:t>. وتقوم هذه الأنظمة على توليفة من المواصفات التقنية والعمليات التشغيلية ذات الصلة التي تعرف معاً كيفية توفير الخدمات للمستعمل النهائي على أساس توليفات من آليات الإذاعة التقليدية والاتصالات عريضة النطاق</w:t>
      </w:r>
      <w:r w:rsidR="00FC18C7">
        <w:rPr>
          <w:rFonts w:eastAsia="SimSun" w:hint="cs"/>
          <w:noProof/>
          <w:rtl/>
        </w:rPr>
        <w:t>.</w:t>
      </w:r>
    </w:p>
    <w:p w:rsidR="00FC18C7" w:rsidRPr="00B97D8D" w:rsidRDefault="00FC18C7" w:rsidP="009A41A9">
      <w:pPr>
        <w:pStyle w:val="Normalaftertitle"/>
        <w:rPr>
          <w:szCs w:val="22"/>
          <w:rtl/>
        </w:rPr>
      </w:pPr>
      <w:r w:rsidRPr="00764C2D">
        <w:rPr>
          <w:rtl/>
          <w:lang w:bidi="ar-EG"/>
        </w:rPr>
        <w:t xml:space="preserve">إن جمعية الاتصالات الراديوية للاتحاد الدولي </w:t>
      </w:r>
      <w:r w:rsidRPr="009A41A9">
        <w:rPr>
          <w:szCs w:val="22"/>
          <w:rtl/>
        </w:rPr>
        <w:t>للاتصالات</w:t>
      </w:r>
      <w:r w:rsidRPr="00764C2D">
        <w:rPr>
          <w:rtl/>
          <w:lang w:bidi="ar-EG"/>
        </w:rPr>
        <w:t>،</w:t>
      </w:r>
    </w:p>
    <w:p w:rsidR="00FC18C7" w:rsidRPr="009A41A9" w:rsidRDefault="00FC18C7" w:rsidP="009A41A9">
      <w:pPr>
        <w:pStyle w:val="Call"/>
        <w:rPr>
          <w:rtl/>
        </w:rPr>
      </w:pPr>
      <w:r w:rsidRPr="00764C2D">
        <w:rPr>
          <w:rtl/>
        </w:rPr>
        <w:t>إذ تضع في اعتبارها</w:t>
      </w:r>
    </w:p>
    <w:p w:rsidR="00FC18C7" w:rsidRPr="00764C2D" w:rsidRDefault="00FC18C7" w:rsidP="009A41A9">
      <w:pPr>
        <w:rPr>
          <w:rtl/>
          <w:lang w:bidi="ar-EG"/>
        </w:rPr>
      </w:pPr>
      <w:r w:rsidRPr="00CE1432">
        <w:rPr>
          <w:i/>
          <w:iCs/>
          <w:rtl/>
          <w:lang w:bidi="ar-EG"/>
        </w:rPr>
        <w:t xml:space="preserve"> أ )</w:t>
      </w:r>
      <w:r w:rsidRPr="00764C2D">
        <w:rPr>
          <w:rtl/>
          <w:lang w:bidi="ar-EG"/>
        </w:rPr>
        <w:tab/>
      </w:r>
      <w:r w:rsidRPr="008E74D9">
        <w:rPr>
          <w:rFonts w:hint="cs"/>
          <w:rtl/>
          <w:lang w:eastAsia="zh-CN"/>
        </w:rPr>
        <w:t xml:space="preserve">أن </w:t>
      </w:r>
      <w:r w:rsidR="002B49EA">
        <w:rPr>
          <w:rFonts w:hint="cs"/>
          <w:rtl/>
          <w:lang w:bidi="ar-EG"/>
        </w:rPr>
        <w:t>ا</w:t>
      </w:r>
      <w:r w:rsidR="002B49EA" w:rsidRPr="00514374">
        <w:rPr>
          <w:rFonts w:hint="cs"/>
          <w:rtl/>
        </w:rPr>
        <w:t xml:space="preserve">لتطبيقات الموجهة للإذاعة في أنظمة النطاق العريض </w:t>
      </w:r>
      <w:r w:rsidR="00537024" w:rsidRPr="00514374">
        <w:rPr>
          <w:rFonts w:hint="cs"/>
          <w:rtl/>
        </w:rPr>
        <w:t>المتكاملة</w:t>
      </w:r>
      <w:r w:rsidR="00537024">
        <w:rPr>
          <w:rFonts w:hint="cs"/>
          <w:rtl/>
        </w:rPr>
        <w:t xml:space="preserve"> </w:t>
      </w:r>
      <w:r w:rsidR="002B49EA" w:rsidRPr="00514374">
        <w:rPr>
          <w:rFonts w:hint="cs"/>
          <w:rtl/>
        </w:rPr>
        <w:t xml:space="preserve">للإذاعة </w:t>
      </w:r>
      <w:r w:rsidR="00BF15A2">
        <w:rPr>
          <w:rFonts w:hint="cs"/>
          <w:rtl/>
        </w:rPr>
        <w:t>تدفع عجلة مشاركة المستعملين</w:t>
      </w:r>
      <w:r w:rsidRPr="008E74D9">
        <w:rPr>
          <w:rFonts w:hint="cs"/>
          <w:rtl/>
          <w:lang w:eastAsia="zh-CN"/>
        </w:rPr>
        <w:t>؛</w:t>
      </w:r>
    </w:p>
    <w:p w:rsidR="00FC18C7" w:rsidRPr="00FC18C7" w:rsidRDefault="00FC18C7" w:rsidP="009A41A9">
      <w:pPr>
        <w:rPr>
          <w:rtl/>
        </w:rPr>
      </w:pPr>
      <w:r w:rsidRPr="00CE1432">
        <w:rPr>
          <w:i/>
          <w:iCs/>
          <w:rtl/>
        </w:rPr>
        <w:t>ب)</w:t>
      </w:r>
      <w:r w:rsidRPr="00FC18C7">
        <w:rPr>
          <w:rtl/>
        </w:rPr>
        <w:tab/>
      </w:r>
      <w:r w:rsidRPr="00FC18C7">
        <w:rPr>
          <w:rFonts w:hint="cs"/>
          <w:rtl/>
        </w:rPr>
        <w:t xml:space="preserve">أن </w:t>
      </w:r>
      <w:r w:rsidR="00BF15A2">
        <w:rPr>
          <w:rFonts w:hint="cs"/>
          <w:rtl/>
        </w:rPr>
        <w:t>السماح لهيئات</w:t>
      </w:r>
      <w:r w:rsidR="00A33970">
        <w:rPr>
          <w:rFonts w:hint="cs"/>
          <w:rtl/>
        </w:rPr>
        <w:t xml:space="preserve"> البث الإذاعي</w:t>
      </w:r>
      <w:r w:rsidR="00BF15A2">
        <w:rPr>
          <w:rFonts w:hint="cs"/>
          <w:rtl/>
        </w:rPr>
        <w:t xml:space="preserve"> بتقديم تطبيقات ومحتويات جديدة</w:t>
      </w:r>
      <w:r w:rsidR="008D0B69">
        <w:rPr>
          <w:rFonts w:hint="cs"/>
          <w:rtl/>
        </w:rPr>
        <w:t xml:space="preserve"> عميقة الارتباط ببرامجها يحقق أقصى قدر من </w:t>
      </w:r>
      <w:r w:rsidR="00A33970">
        <w:rPr>
          <w:rFonts w:hint="cs"/>
          <w:rtl/>
        </w:rPr>
        <w:t>الإرضاء ل</w:t>
      </w:r>
      <w:r w:rsidR="008D0B69">
        <w:rPr>
          <w:rFonts w:hint="cs"/>
          <w:rtl/>
        </w:rPr>
        <w:t>لمستعمل النهائي</w:t>
      </w:r>
      <w:r w:rsidRPr="00FC18C7">
        <w:rPr>
          <w:rtl/>
        </w:rPr>
        <w:t>؛</w:t>
      </w:r>
    </w:p>
    <w:p w:rsidR="00FC18C7" w:rsidRDefault="00FC18C7" w:rsidP="009A41A9">
      <w:pPr>
        <w:rPr>
          <w:rtl/>
          <w:lang w:bidi="ar-EG"/>
        </w:rPr>
      </w:pPr>
      <w:r w:rsidRPr="00CE1432">
        <w:rPr>
          <w:i/>
          <w:iCs/>
          <w:rtl/>
          <w:lang w:bidi="ar-EG"/>
        </w:rPr>
        <w:t>ج)</w:t>
      </w:r>
      <w:r w:rsidRPr="00764C2D">
        <w:rPr>
          <w:rtl/>
          <w:lang w:bidi="ar-EG"/>
        </w:rPr>
        <w:tab/>
        <w:t xml:space="preserve">أن </w:t>
      </w:r>
      <w:r w:rsidR="008D0B69">
        <w:rPr>
          <w:rFonts w:hint="cs"/>
          <w:rtl/>
          <w:lang w:bidi="ar-EG"/>
        </w:rPr>
        <w:t xml:space="preserve">الأجهزة </w:t>
      </w:r>
      <w:r w:rsidR="004A0E78">
        <w:rPr>
          <w:rFonts w:hint="cs"/>
          <w:rtl/>
          <w:lang w:bidi="ar-EG"/>
        </w:rPr>
        <w:t>المزودة بإمكانية النفاذ إلى الإنترنت تتيسر على نطاق واسع وتوفر تطبيقات متعددة الوسائط،</w:t>
      </w:r>
    </w:p>
    <w:p w:rsidR="004A0E78" w:rsidRPr="00320560" w:rsidRDefault="00320560" w:rsidP="009A41A9">
      <w:pPr>
        <w:pStyle w:val="Call"/>
        <w:rPr>
          <w:rtl/>
        </w:rPr>
      </w:pPr>
      <w:r w:rsidRPr="00320560">
        <w:rPr>
          <w:rFonts w:hint="cs"/>
          <w:rtl/>
        </w:rPr>
        <w:t>وإذ تقر</w:t>
      </w:r>
    </w:p>
    <w:p w:rsidR="004A0E78" w:rsidRDefault="00537024" w:rsidP="009A41A9">
      <w:pPr>
        <w:rPr>
          <w:rtl/>
        </w:rPr>
      </w:pPr>
      <w:r w:rsidRPr="00CE1432">
        <w:rPr>
          <w:rFonts w:hint="cs"/>
          <w:i/>
          <w:iCs/>
          <w:rtl/>
          <w:lang w:bidi="ar-EG"/>
        </w:rPr>
        <w:t xml:space="preserve"> </w:t>
      </w:r>
      <w:r w:rsidR="004A0E78" w:rsidRPr="00CE1432">
        <w:rPr>
          <w:i/>
          <w:iCs/>
          <w:rtl/>
          <w:lang w:bidi="ar-EG"/>
        </w:rPr>
        <w:t>أ )</w:t>
      </w:r>
      <w:r w:rsidR="004A0E78">
        <w:rPr>
          <w:rFonts w:hint="cs"/>
          <w:rtl/>
          <w:lang w:bidi="ar-EG"/>
        </w:rPr>
        <w:tab/>
      </w:r>
      <w:r w:rsidR="00246E91">
        <w:rPr>
          <w:rFonts w:hint="cs"/>
          <w:rtl/>
          <w:lang w:bidi="ar-EG"/>
        </w:rPr>
        <w:t xml:space="preserve">بأن </w:t>
      </w:r>
      <w:r w:rsidR="004A0E78">
        <w:rPr>
          <w:rFonts w:hint="cs"/>
          <w:rtl/>
          <w:lang w:bidi="ar-EG"/>
        </w:rPr>
        <w:t>المنصا</w:t>
      </w:r>
      <w:r w:rsidR="00246E91">
        <w:rPr>
          <w:rFonts w:hint="cs"/>
          <w:rtl/>
          <w:lang w:bidi="ar-EG"/>
        </w:rPr>
        <w:t>ت المشتركة مرغوبة في إنتاج محتوي</w:t>
      </w:r>
      <w:r w:rsidR="00DB7F04">
        <w:rPr>
          <w:rFonts w:hint="cs"/>
          <w:rtl/>
          <w:lang w:bidi="ar-EG"/>
        </w:rPr>
        <w:t>ات</w:t>
      </w:r>
      <w:r w:rsidR="004A0E78">
        <w:rPr>
          <w:rFonts w:hint="cs"/>
          <w:rtl/>
          <w:lang w:bidi="ar-EG"/>
        </w:rPr>
        <w:t xml:space="preserve"> وتطبيقات </w:t>
      </w:r>
      <w:r w:rsidR="004667FC">
        <w:rPr>
          <w:rFonts w:hint="cs"/>
          <w:rtl/>
          <w:lang w:bidi="ar-EG"/>
        </w:rPr>
        <w:t>النطاق العريض</w:t>
      </w:r>
      <w:r>
        <w:rPr>
          <w:rFonts w:hint="cs"/>
          <w:rtl/>
        </w:rPr>
        <w:t xml:space="preserve"> المتكاملة</w:t>
      </w:r>
      <w:r w:rsidR="004667FC">
        <w:rPr>
          <w:rFonts w:hint="cs"/>
          <w:rtl/>
          <w:lang w:bidi="ar-EG"/>
        </w:rPr>
        <w:t xml:space="preserve"> </w:t>
      </w:r>
      <w:r w:rsidR="004667FC">
        <w:rPr>
          <w:rFonts w:hint="cs"/>
          <w:rtl/>
        </w:rPr>
        <w:t>ل</w:t>
      </w:r>
      <w:r w:rsidR="00DB7F04">
        <w:rPr>
          <w:rFonts w:hint="cs"/>
          <w:rtl/>
        </w:rPr>
        <w:t>لإذاعة وتبادلها دولياً</w:t>
      </w:r>
      <w:r w:rsidR="004A0E78">
        <w:rPr>
          <w:rFonts w:hint="cs"/>
          <w:rtl/>
        </w:rPr>
        <w:t>؛</w:t>
      </w:r>
    </w:p>
    <w:p w:rsidR="004A0E78" w:rsidRDefault="004A0E78" w:rsidP="009A41A9">
      <w:pPr>
        <w:rPr>
          <w:rtl/>
          <w:lang w:bidi="ar-EG"/>
        </w:rPr>
      </w:pPr>
      <w:r w:rsidRPr="00CE1432">
        <w:rPr>
          <w:rFonts w:hint="cs"/>
          <w:i/>
          <w:iCs/>
          <w:rtl/>
        </w:rPr>
        <w:t>ب)</w:t>
      </w:r>
      <w:r>
        <w:rPr>
          <w:rFonts w:hint="cs"/>
          <w:rtl/>
        </w:rPr>
        <w:tab/>
      </w:r>
      <w:r w:rsidR="00246E91">
        <w:rPr>
          <w:rFonts w:hint="cs"/>
          <w:rtl/>
        </w:rPr>
        <w:t xml:space="preserve">بأن </w:t>
      </w:r>
      <w:r w:rsidR="00A33970">
        <w:rPr>
          <w:rFonts w:hint="cs"/>
          <w:rtl/>
        </w:rPr>
        <w:t>المنصات الموحدة تبسّ</w:t>
      </w:r>
      <w:r>
        <w:rPr>
          <w:rFonts w:hint="cs"/>
          <w:rtl/>
        </w:rPr>
        <w:t xml:space="preserve">ط وتقلص جهد تطوير محتوى وتطبيقات </w:t>
      </w:r>
      <w:r w:rsidR="004667FC">
        <w:rPr>
          <w:rFonts w:hint="cs"/>
          <w:rtl/>
          <w:lang w:bidi="ar-EG"/>
        </w:rPr>
        <w:t>النطاق العريض</w:t>
      </w:r>
      <w:r w:rsidR="00537024">
        <w:rPr>
          <w:rFonts w:hint="cs"/>
          <w:rtl/>
        </w:rPr>
        <w:t xml:space="preserve"> المتكاملة</w:t>
      </w:r>
      <w:r w:rsidR="004667FC">
        <w:rPr>
          <w:rFonts w:hint="cs"/>
          <w:rtl/>
          <w:lang w:bidi="ar-EG"/>
        </w:rPr>
        <w:t xml:space="preserve"> </w:t>
      </w:r>
      <w:r w:rsidR="004667FC">
        <w:rPr>
          <w:rFonts w:hint="cs"/>
          <w:rtl/>
        </w:rPr>
        <w:t>للإذاعة</w:t>
      </w:r>
      <w:r w:rsidR="00246E91">
        <w:rPr>
          <w:rFonts w:hint="cs"/>
          <w:rtl/>
          <w:lang w:bidi="ar-EG"/>
        </w:rPr>
        <w:t>؛</w:t>
      </w:r>
    </w:p>
    <w:p w:rsidR="00246E91" w:rsidRDefault="00246E91" w:rsidP="009A41A9">
      <w:pPr>
        <w:rPr>
          <w:rtl/>
          <w:lang w:bidi="ar-EG"/>
        </w:rPr>
      </w:pPr>
      <w:r w:rsidRPr="00CE1432">
        <w:rPr>
          <w:rFonts w:hint="cs"/>
          <w:i/>
          <w:iCs/>
          <w:rtl/>
          <w:lang w:bidi="ar-EG"/>
        </w:rPr>
        <w:t>ج)</w:t>
      </w:r>
      <w:r>
        <w:rPr>
          <w:rFonts w:hint="cs"/>
          <w:rtl/>
          <w:lang w:bidi="ar-EG"/>
        </w:rPr>
        <w:tab/>
        <w:t xml:space="preserve">بأن آليات التسليم الموحدة عالمياً </w:t>
      </w:r>
      <w:r w:rsidR="004667FC">
        <w:rPr>
          <w:rFonts w:hint="cs"/>
          <w:rtl/>
          <w:lang w:bidi="ar-EG"/>
        </w:rPr>
        <w:t>تعزز منافع تكنولوجيات الإذاعة والإنترنت؛</w:t>
      </w:r>
    </w:p>
    <w:p w:rsidR="004667FC" w:rsidRDefault="004667FC" w:rsidP="009A41A9">
      <w:pPr>
        <w:rPr>
          <w:rtl/>
        </w:rPr>
      </w:pPr>
      <w:r w:rsidRPr="00CE1432">
        <w:rPr>
          <w:rFonts w:hint="cs"/>
          <w:i/>
          <w:iCs/>
          <w:rtl/>
          <w:lang w:bidi="ar-EG"/>
        </w:rPr>
        <w:t>د</w:t>
      </w:r>
      <w:r w:rsidR="00537024" w:rsidRPr="00CE1432">
        <w:rPr>
          <w:rFonts w:hint="cs"/>
          <w:i/>
          <w:iCs/>
          <w:rtl/>
          <w:lang w:bidi="ar-EG"/>
        </w:rPr>
        <w:t xml:space="preserve"> </w:t>
      </w:r>
      <w:r w:rsidRPr="00CE1432">
        <w:rPr>
          <w:rFonts w:hint="cs"/>
          <w:i/>
          <w:iCs/>
          <w:rtl/>
          <w:lang w:bidi="ar-EG"/>
        </w:rPr>
        <w:t>)</w:t>
      </w:r>
      <w:r>
        <w:rPr>
          <w:rFonts w:hint="cs"/>
          <w:rtl/>
          <w:lang w:bidi="ar-EG"/>
        </w:rPr>
        <w:tab/>
        <w:t>بأن استعمال تكنولوجيات مختلفة لتقديم نفس النوع من الخدمات يمكن أن يشكل حاجزاً رئيسياً أمام نجاح خدمات النطاق العريض</w:t>
      </w:r>
      <w:r w:rsidR="00537024">
        <w:rPr>
          <w:rFonts w:hint="cs"/>
          <w:rtl/>
        </w:rPr>
        <w:t xml:space="preserve"> المتكاملة</w:t>
      </w:r>
      <w:r>
        <w:rPr>
          <w:rFonts w:hint="cs"/>
          <w:rtl/>
          <w:lang w:bidi="ar-EG"/>
        </w:rPr>
        <w:t xml:space="preserve"> </w:t>
      </w:r>
      <w:r>
        <w:rPr>
          <w:rFonts w:hint="cs"/>
          <w:rtl/>
        </w:rPr>
        <w:t>للإذاعة؛</w:t>
      </w:r>
    </w:p>
    <w:p w:rsidR="004957DF" w:rsidRDefault="00537024" w:rsidP="00CE1432">
      <w:pPr>
        <w:rPr>
          <w:rtl/>
          <w:lang w:bidi="ar-EG"/>
        </w:rPr>
      </w:pPr>
      <w:r w:rsidRPr="00CE1432">
        <w:rPr>
          <w:rFonts w:hint="cs"/>
          <w:i/>
          <w:iCs/>
          <w:rtl/>
        </w:rPr>
        <w:t xml:space="preserve">ه‍ </w:t>
      </w:r>
      <w:r w:rsidR="004667FC" w:rsidRPr="00CE1432">
        <w:rPr>
          <w:rFonts w:hint="cs"/>
          <w:i/>
          <w:iCs/>
          <w:rtl/>
        </w:rPr>
        <w:t>)</w:t>
      </w:r>
      <w:r w:rsidR="004667FC">
        <w:rPr>
          <w:rFonts w:hint="cs"/>
          <w:rtl/>
        </w:rPr>
        <w:tab/>
        <w:t xml:space="preserve">بأن أنظمة </w:t>
      </w:r>
      <w:r w:rsidR="004667FC">
        <w:rPr>
          <w:rFonts w:hint="cs"/>
          <w:rtl/>
          <w:lang w:bidi="ar-EG"/>
        </w:rPr>
        <w:t>النطاق العريض</w:t>
      </w:r>
      <w:r>
        <w:rPr>
          <w:rFonts w:hint="cs"/>
          <w:rtl/>
        </w:rPr>
        <w:t xml:space="preserve"> المتكاملة</w:t>
      </w:r>
      <w:r w:rsidR="004667FC">
        <w:rPr>
          <w:rFonts w:hint="cs"/>
          <w:rtl/>
          <w:lang w:bidi="ar-EG"/>
        </w:rPr>
        <w:t xml:space="preserve"> </w:t>
      </w:r>
      <w:r w:rsidR="004667FC">
        <w:rPr>
          <w:rFonts w:hint="cs"/>
          <w:rtl/>
        </w:rPr>
        <w:t xml:space="preserve">للإذاعة يمكن أن تعمل مع أنظمة الإذاعة الرقمية </w:t>
      </w:r>
      <w:r w:rsidR="004957DF">
        <w:rPr>
          <w:rFonts w:hint="cs"/>
          <w:rtl/>
        </w:rPr>
        <w:t>للأرض</w:t>
      </w:r>
      <w:r w:rsidR="004667FC">
        <w:rPr>
          <w:rFonts w:hint="cs"/>
          <w:rtl/>
        </w:rPr>
        <w:t xml:space="preserve"> والكبلية </w:t>
      </w:r>
      <w:r w:rsidR="00CE1432">
        <w:rPr>
          <w:rFonts w:hint="cs"/>
          <w:rtl/>
        </w:rPr>
        <w:t>والساتلية</w:t>
      </w:r>
      <w:r w:rsidR="004667FC">
        <w:rPr>
          <w:rFonts w:hint="cs"/>
          <w:rtl/>
        </w:rPr>
        <w:t xml:space="preserve">، ومع </w:t>
      </w:r>
      <w:r>
        <w:rPr>
          <w:rFonts w:hint="cs"/>
          <w:rtl/>
        </w:rPr>
        <w:t xml:space="preserve">أنظمة </w:t>
      </w:r>
      <w:r w:rsidR="004957DF">
        <w:rPr>
          <w:rFonts w:hint="cs"/>
          <w:rtl/>
        </w:rPr>
        <w:t>الإذاعة</w:t>
      </w:r>
      <w:r w:rsidR="004667FC">
        <w:rPr>
          <w:rFonts w:hint="cs"/>
          <w:rtl/>
        </w:rPr>
        <w:t xml:space="preserve"> عن طريق شبكات الاتصالات من قبيل</w:t>
      </w:r>
      <w:r>
        <w:rPr>
          <w:rFonts w:hint="cs"/>
          <w:rtl/>
        </w:rPr>
        <w:t xml:space="preserve"> </w:t>
      </w:r>
      <w:r w:rsidR="004957DF" w:rsidRPr="004957DF">
        <w:rPr>
          <w:rtl/>
        </w:rPr>
        <w:t>تلفزيون بروتوكول الإنترنت</w:t>
      </w:r>
      <w:r w:rsidR="004957DF">
        <w:rPr>
          <w:rFonts w:hint="cs"/>
          <w:rtl/>
        </w:rPr>
        <w:t xml:space="preserve"> </w:t>
      </w:r>
      <w:r w:rsidR="00CD6F3A">
        <w:t>(</w:t>
      </w:r>
      <w:r w:rsidR="004957DF">
        <w:t>IPTV</w:t>
      </w:r>
      <w:r w:rsidR="00CD6F3A">
        <w:t>)</w:t>
      </w:r>
      <w:r w:rsidR="004957DF">
        <w:rPr>
          <w:rFonts w:hint="cs"/>
          <w:rtl/>
          <w:lang w:bidi="ar-EG"/>
        </w:rPr>
        <w:t>،</w:t>
      </w:r>
    </w:p>
    <w:p w:rsidR="004957DF" w:rsidRPr="009A41A9" w:rsidRDefault="004957DF" w:rsidP="009A41A9">
      <w:pPr>
        <w:pStyle w:val="Call"/>
        <w:rPr>
          <w:rtl/>
        </w:rPr>
      </w:pPr>
      <w:r w:rsidRPr="009A41A9">
        <w:rPr>
          <w:rFonts w:hint="cs"/>
          <w:rtl/>
        </w:rPr>
        <w:t>وإذ تلاحظ</w:t>
      </w:r>
    </w:p>
    <w:p w:rsidR="00B130E5" w:rsidRDefault="004957DF" w:rsidP="009A41A9">
      <w:pPr>
        <w:rPr>
          <w:rtl/>
          <w:lang w:bidi="ar-EG"/>
        </w:rPr>
      </w:pPr>
      <w:r>
        <w:rPr>
          <w:rFonts w:hint="cs"/>
          <w:rtl/>
          <w:lang w:bidi="ar-EG"/>
        </w:rPr>
        <w:t>وجود مبادرات جارية وعمليات تنفيذ كبي</w:t>
      </w:r>
      <w:r w:rsidR="006E2BDF">
        <w:rPr>
          <w:rFonts w:hint="cs"/>
          <w:rtl/>
          <w:lang w:bidi="ar-EG"/>
        </w:rPr>
        <w:t>رة في السوق لأنظمة الإذاعة التل</w:t>
      </w:r>
      <w:r>
        <w:rPr>
          <w:rFonts w:hint="cs"/>
          <w:rtl/>
          <w:lang w:bidi="ar-EG"/>
        </w:rPr>
        <w:t>فزيوني</w:t>
      </w:r>
      <w:r w:rsidR="00B130E5">
        <w:rPr>
          <w:rFonts w:hint="cs"/>
          <w:rtl/>
          <w:lang w:bidi="ar-EG"/>
        </w:rPr>
        <w:t>ة</w:t>
      </w:r>
      <w:r>
        <w:rPr>
          <w:rFonts w:hint="cs"/>
          <w:rtl/>
          <w:lang w:bidi="ar-EG"/>
        </w:rPr>
        <w:t xml:space="preserve"> الرقمي</w:t>
      </w:r>
      <w:r w:rsidR="00B130E5">
        <w:rPr>
          <w:rFonts w:hint="cs"/>
          <w:rtl/>
          <w:lang w:bidi="ar-EG"/>
        </w:rPr>
        <w:t>ة</w:t>
      </w:r>
      <w:r>
        <w:rPr>
          <w:rFonts w:hint="cs"/>
          <w:rtl/>
          <w:lang w:bidi="ar-EG"/>
        </w:rPr>
        <w:t xml:space="preserve"> للأرض</w:t>
      </w:r>
      <w:r w:rsidR="00B130E5">
        <w:rPr>
          <w:rFonts w:hint="cs"/>
          <w:rtl/>
          <w:lang w:bidi="ar-EG"/>
        </w:rPr>
        <w:t xml:space="preserve"> بهدف تقديم تطبيقات النطاق العريض</w:t>
      </w:r>
      <w:r w:rsidR="006E2BDF">
        <w:rPr>
          <w:rFonts w:hint="cs"/>
          <w:rtl/>
        </w:rPr>
        <w:t xml:space="preserve"> المتكاملة</w:t>
      </w:r>
      <w:r w:rsidR="00B130E5">
        <w:rPr>
          <w:rFonts w:hint="cs"/>
          <w:rtl/>
          <w:lang w:bidi="ar-EG"/>
        </w:rPr>
        <w:t xml:space="preserve"> للإذاعة،</w:t>
      </w:r>
    </w:p>
    <w:p w:rsidR="00FC18C7" w:rsidRPr="00B130E5" w:rsidRDefault="00FC18C7" w:rsidP="009A41A9">
      <w:pPr>
        <w:pStyle w:val="Call"/>
        <w:spacing w:line="190" w:lineRule="auto"/>
        <w:rPr>
          <w:rtl/>
        </w:rPr>
      </w:pPr>
      <w:r w:rsidRPr="003C1690">
        <w:rPr>
          <w:rtl/>
        </w:rPr>
        <w:lastRenderedPageBreak/>
        <w:t>توصـي</w:t>
      </w:r>
    </w:p>
    <w:p w:rsidR="00FC18C7" w:rsidRDefault="00F07FA1" w:rsidP="009A41A9">
      <w:pPr>
        <w:spacing w:line="190" w:lineRule="auto"/>
        <w:rPr>
          <w:rtl/>
          <w:lang w:val="fr-FR" w:bidi="ar-EG"/>
        </w:rPr>
      </w:pPr>
      <w:r>
        <w:rPr>
          <w:rFonts w:hint="cs"/>
          <w:rtl/>
          <w:lang w:bidi="ar-EG"/>
        </w:rPr>
        <w:t>بمراعاة</w:t>
      </w:r>
      <w:r w:rsidR="00B130E5">
        <w:rPr>
          <w:rFonts w:hint="cs"/>
          <w:rtl/>
          <w:lang w:bidi="ar-EG"/>
        </w:rPr>
        <w:t xml:space="preserve"> </w:t>
      </w:r>
      <w:r w:rsidR="00B130E5">
        <w:rPr>
          <w:rFonts w:hint="cs"/>
          <w:rtl/>
        </w:rPr>
        <w:t>ال</w:t>
      </w:r>
      <w:r w:rsidR="00B130E5" w:rsidRPr="00514374">
        <w:rPr>
          <w:rFonts w:hint="cs"/>
          <w:rtl/>
        </w:rPr>
        <w:t xml:space="preserve">متطلبات </w:t>
      </w:r>
      <w:r w:rsidR="00B130E5">
        <w:rPr>
          <w:rFonts w:hint="cs"/>
          <w:rtl/>
        </w:rPr>
        <w:t>ال</w:t>
      </w:r>
      <w:r w:rsidR="00B130E5" w:rsidRPr="00514374">
        <w:rPr>
          <w:rFonts w:hint="cs"/>
          <w:rtl/>
        </w:rPr>
        <w:t>عامة للتطبيقات الموجهة للإذاعة في أنظمة النطاق العريض</w:t>
      </w:r>
      <w:r w:rsidR="00775A34" w:rsidRPr="00775A34">
        <w:rPr>
          <w:rFonts w:hint="cs"/>
          <w:rtl/>
        </w:rPr>
        <w:t xml:space="preserve"> </w:t>
      </w:r>
      <w:r w:rsidR="00775A34" w:rsidRPr="00514374">
        <w:rPr>
          <w:rFonts w:hint="cs"/>
          <w:rtl/>
        </w:rPr>
        <w:t>المتكاملة</w:t>
      </w:r>
      <w:r w:rsidR="00B130E5" w:rsidRPr="00514374">
        <w:rPr>
          <w:rFonts w:hint="cs"/>
          <w:rtl/>
        </w:rPr>
        <w:t xml:space="preserve"> للإذاعة</w:t>
      </w:r>
      <w:r w:rsidR="00775A34">
        <w:rPr>
          <w:rFonts w:hint="cs"/>
          <w:rtl/>
        </w:rPr>
        <w:t xml:space="preserve"> </w:t>
      </w:r>
      <w:r w:rsidR="00B130E5">
        <w:rPr>
          <w:rFonts w:hint="cs"/>
          <w:rtl/>
        </w:rPr>
        <w:t xml:space="preserve">على النحو الوارد في الملحق </w:t>
      </w:r>
      <w:r w:rsidR="00B130E5">
        <w:t>1</w:t>
      </w:r>
      <w:r w:rsidR="00B130E5">
        <w:rPr>
          <w:rFonts w:hint="cs"/>
          <w:rtl/>
        </w:rPr>
        <w:t xml:space="preserve"> عند تحديد </w:t>
      </w:r>
      <w:r>
        <w:rPr>
          <w:rFonts w:hint="cs"/>
          <w:rtl/>
        </w:rPr>
        <w:t>نماذج</w:t>
      </w:r>
      <w:r w:rsidR="00B130E5">
        <w:rPr>
          <w:rFonts w:hint="cs"/>
          <w:rtl/>
        </w:rPr>
        <w:t xml:space="preserve"> ومعمارية </w:t>
      </w:r>
      <w:r w:rsidR="00775A34">
        <w:rPr>
          <w:rFonts w:hint="cs"/>
          <w:rtl/>
        </w:rPr>
        <w:t>وأداء</w:t>
      </w:r>
      <w:r w:rsidR="00B130E5">
        <w:rPr>
          <w:rFonts w:hint="cs"/>
          <w:rtl/>
        </w:rPr>
        <w:t xml:space="preserve"> أنظمة </w:t>
      </w:r>
      <w:r w:rsidR="00B130E5" w:rsidRPr="00514374">
        <w:rPr>
          <w:rFonts w:hint="cs"/>
          <w:rtl/>
        </w:rPr>
        <w:t>النطاق العريض</w:t>
      </w:r>
      <w:r w:rsidR="00775A34">
        <w:rPr>
          <w:rFonts w:hint="cs"/>
          <w:rtl/>
        </w:rPr>
        <w:t xml:space="preserve"> المتكاملة</w:t>
      </w:r>
      <w:r w:rsidR="00B130E5" w:rsidRPr="00514374">
        <w:rPr>
          <w:rFonts w:hint="cs"/>
          <w:rtl/>
        </w:rPr>
        <w:t xml:space="preserve"> للإذاعة </w:t>
      </w:r>
      <w:r w:rsidR="00B130E5">
        <w:rPr>
          <w:rFonts w:hint="cs"/>
          <w:rtl/>
        </w:rPr>
        <w:t>الموجهة للإذاعة</w:t>
      </w:r>
      <w:r w:rsidR="00FC18C7" w:rsidRPr="00764C2D">
        <w:rPr>
          <w:rtl/>
          <w:lang w:val="fr-FR" w:bidi="ar-EG"/>
        </w:rPr>
        <w:t>.</w:t>
      </w:r>
    </w:p>
    <w:p w:rsidR="00B97D8D" w:rsidRPr="009A41A9" w:rsidRDefault="00B97D8D" w:rsidP="009A41A9">
      <w:pPr>
        <w:spacing w:line="190" w:lineRule="auto"/>
      </w:pPr>
      <w:bookmarkStart w:id="1" w:name="_Toc378086656"/>
      <w:bookmarkStart w:id="2" w:name="_Toc378242816"/>
    </w:p>
    <w:p w:rsidR="00FC18C7" w:rsidRPr="00163950" w:rsidRDefault="00FC18C7" w:rsidP="00CE1432">
      <w:pPr>
        <w:pStyle w:val="AnnexNotitle"/>
        <w:rPr>
          <w:rtl/>
        </w:rPr>
      </w:pPr>
      <w:r w:rsidRPr="001B6BB8">
        <w:rPr>
          <w:rtl/>
          <w:lang w:val="fr-FR" w:bidi="ar-EG"/>
        </w:rPr>
        <w:t xml:space="preserve">الملحق </w:t>
      </w:r>
      <w:r w:rsidRPr="001B6BB8">
        <w:rPr>
          <w:lang w:val="fr-FR" w:bidi="ar-EG"/>
        </w:rPr>
        <w:t>1</w:t>
      </w:r>
      <w:bookmarkStart w:id="3" w:name="_Toc324925518"/>
      <w:bookmarkEnd w:id="1"/>
      <w:bookmarkEnd w:id="2"/>
    </w:p>
    <w:p w:rsidR="00FC18C7" w:rsidRPr="00B97D8D" w:rsidRDefault="00FC18C7" w:rsidP="00CE1432">
      <w:pPr>
        <w:pStyle w:val="Heading1"/>
        <w:spacing w:before="300" w:line="190" w:lineRule="auto"/>
        <w:rPr>
          <w:rFonts w:eastAsia="Batang"/>
        </w:rPr>
      </w:pPr>
      <w:bookmarkStart w:id="4" w:name="_Toc378086658"/>
      <w:bookmarkStart w:id="5" w:name="_Toc378242818"/>
      <w:bookmarkEnd w:id="3"/>
      <w:r w:rsidRPr="00B97D8D">
        <w:rPr>
          <w:rFonts w:eastAsia="Batang"/>
        </w:rPr>
        <w:t>1</w:t>
      </w:r>
      <w:r w:rsidRPr="00B97D8D">
        <w:rPr>
          <w:rFonts w:eastAsia="Batang"/>
          <w:rtl/>
        </w:rPr>
        <w:tab/>
      </w:r>
      <w:bookmarkEnd w:id="4"/>
      <w:bookmarkEnd w:id="5"/>
      <w:r w:rsidR="0020538A" w:rsidRPr="00B97D8D">
        <w:rPr>
          <w:rtl/>
        </w:rPr>
        <w:t>قابلية التشغيل البيني مع</w:t>
      </w:r>
      <w:r w:rsidR="0020538A" w:rsidRPr="00B97D8D">
        <w:rPr>
          <w:rFonts w:hint="cs"/>
          <w:rtl/>
        </w:rPr>
        <w:t xml:space="preserve"> أنظمة الإذاعة الرقمية</w:t>
      </w:r>
    </w:p>
    <w:p w:rsidR="00FC18C7" w:rsidRDefault="00E047DA" w:rsidP="009A41A9">
      <w:pPr>
        <w:spacing w:before="110" w:line="190" w:lineRule="auto"/>
        <w:rPr>
          <w:rtl/>
          <w:lang w:val="fr-FR" w:bidi="ar-EG"/>
        </w:rPr>
      </w:pPr>
      <w:r>
        <w:rPr>
          <w:rFonts w:hint="cs"/>
          <w:rtl/>
          <w:lang w:val="fr-FR" w:bidi="ar-EG"/>
        </w:rPr>
        <w:t>تعمل أنظمة النطاق العريض</w:t>
      </w:r>
      <w:r w:rsidR="0081583B">
        <w:rPr>
          <w:rFonts w:hint="cs"/>
          <w:rtl/>
        </w:rPr>
        <w:t xml:space="preserve"> المتكاملة</w:t>
      </w:r>
      <w:r>
        <w:rPr>
          <w:rFonts w:hint="cs"/>
          <w:rtl/>
          <w:lang w:val="fr-FR" w:bidi="ar-EG"/>
        </w:rPr>
        <w:t xml:space="preserve"> للإذاعة مع أنظمة الإذاعة الرقمية. وقابلية التشغيل البيني مع أنظمة الإذاعة القائمة مطلوبة للتقليل إلى أدنى حد من أثر إدخال خدمات النطاق العريض</w:t>
      </w:r>
      <w:r w:rsidR="0081583B">
        <w:rPr>
          <w:rFonts w:hint="cs"/>
          <w:rtl/>
        </w:rPr>
        <w:t xml:space="preserve"> المتكاملة</w:t>
      </w:r>
      <w:r>
        <w:rPr>
          <w:rFonts w:hint="cs"/>
          <w:rtl/>
          <w:lang w:val="fr-FR" w:bidi="ar-EG"/>
        </w:rPr>
        <w:t xml:space="preserve"> للإذاعة على أنظمة الإذاعة القائمة ولتيسير نشر خدمات النطاق العريض</w:t>
      </w:r>
      <w:r w:rsidR="0081583B">
        <w:rPr>
          <w:rFonts w:hint="cs"/>
          <w:rtl/>
        </w:rPr>
        <w:t xml:space="preserve"> المتكاملة</w:t>
      </w:r>
      <w:r>
        <w:rPr>
          <w:rFonts w:hint="cs"/>
          <w:rtl/>
          <w:lang w:val="fr-FR" w:bidi="ar-EG"/>
        </w:rPr>
        <w:t xml:space="preserve"> للإذاعة. وينبغي من هذا المنطلق مراعاة ما يلي عند النظر في أنظمة النطاق العريض</w:t>
      </w:r>
      <w:r w:rsidR="0081583B">
        <w:rPr>
          <w:rFonts w:hint="cs"/>
          <w:rtl/>
        </w:rPr>
        <w:t xml:space="preserve"> المتكاملة</w:t>
      </w:r>
      <w:r>
        <w:rPr>
          <w:rFonts w:hint="cs"/>
          <w:rtl/>
          <w:lang w:val="fr-FR" w:bidi="ar-EG"/>
        </w:rPr>
        <w:t xml:space="preserve"> للإذاعة:</w:t>
      </w:r>
    </w:p>
    <w:p w:rsidR="00E047DA" w:rsidRDefault="00E047DA" w:rsidP="009A41A9">
      <w:pPr>
        <w:spacing w:before="110" w:line="190" w:lineRule="auto"/>
        <w:rPr>
          <w:rtl/>
          <w:lang w:val="fr-FR" w:bidi="ar-EG"/>
        </w:rPr>
      </w:pPr>
      <w:r>
        <w:rPr>
          <w:rFonts w:hint="cs"/>
          <w:rtl/>
          <w:lang w:val="fr-FR" w:bidi="ar-EG"/>
        </w:rPr>
        <w:t xml:space="preserve">ينبغي </w:t>
      </w:r>
      <w:r w:rsidR="00947045">
        <w:rPr>
          <w:rFonts w:hint="cs"/>
          <w:rtl/>
          <w:lang w:val="fr-FR" w:bidi="ar-EG"/>
        </w:rPr>
        <w:t>ل</w:t>
      </w:r>
      <w:r>
        <w:rPr>
          <w:rFonts w:hint="cs"/>
          <w:rtl/>
          <w:lang w:val="fr-FR" w:bidi="ar-EG"/>
        </w:rPr>
        <w:t>أنظمة النطاق العريض</w:t>
      </w:r>
      <w:r w:rsidR="0081583B">
        <w:rPr>
          <w:rFonts w:hint="cs"/>
          <w:rtl/>
        </w:rPr>
        <w:t xml:space="preserve"> المتكاملة</w:t>
      </w:r>
      <w:r>
        <w:rPr>
          <w:rFonts w:hint="cs"/>
          <w:rtl/>
          <w:lang w:val="fr-FR" w:bidi="ar-EG"/>
        </w:rPr>
        <w:t xml:space="preserve"> للإذاعة:</w:t>
      </w:r>
    </w:p>
    <w:p w:rsidR="00E047DA" w:rsidRDefault="00947045" w:rsidP="00CE1432">
      <w:pPr>
        <w:pStyle w:val="enumlev1"/>
        <w:spacing w:before="60" w:line="190" w:lineRule="auto"/>
        <w:rPr>
          <w:rtl/>
          <w:lang w:val="fr-FR"/>
        </w:rPr>
      </w:pPr>
      <w:r>
        <w:rPr>
          <w:rtl/>
          <w:lang w:val="fr-FR"/>
        </w:rPr>
        <w:t>’</w:t>
      </w:r>
      <w:r>
        <w:rPr>
          <w:lang w:val="fr-FR"/>
        </w:rPr>
        <w:t>1</w:t>
      </w:r>
      <w:r>
        <w:rPr>
          <w:rtl/>
          <w:lang w:val="fr-FR"/>
        </w:rPr>
        <w:t>‘</w:t>
      </w:r>
      <w:r>
        <w:rPr>
          <w:lang w:val="fr-FR"/>
        </w:rPr>
        <w:tab/>
      </w:r>
      <w:r>
        <w:rPr>
          <w:rFonts w:hint="cs"/>
          <w:rtl/>
          <w:lang w:val="fr-FR"/>
        </w:rPr>
        <w:t>أن تكون قابلة، قدر الإمكان، للتشغيل البيني مع أنظمة الإذاعة القائمة؛</w:t>
      </w:r>
    </w:p>
    <w:p w:rsidR="00947045" w:rsidRDefault="00947045" w:rsidP="00CE1432">
      <w:pPr>
        <w:pStyle w:val="enumlev1"/>
        <w:spacing w:before="60" w:line="190" w:lineRule="auto"/>
        <w:rPr>
          <w:rtl/>
          <w:lang w:val="fr-FR"/>
        </w:rPr>
      </w:pPr>
      <w:r>
        <w:rPr>
          <w:rtl/>
          <w:lang w:val="fr-FR"/>
        </w:rPr>
        <w:t>’</w:t>
      </w:r>
      <w:r>
        <w:t>2</w:t>
      </w:r>
      <w:r>
        <w:rPr>
          <w:rtl/>
          <w:lang w:val="fr-FR"/>
        </w:rPr>
        <w:t>‘</w:t>
      </w:r>
      <w:r>
        <w:rPr>
          <w:lang w:val="fr-FR"/>
        </w:rPr>
        <w:tab/>
      </w:r>
      <w:r>
        <w:rPr>
          <w:rFonts w:hint="cs"/>
          <w:rtl/>
          <w:lang w:val="fr-FR"/>
        </w:rPr>
        <w:t>ألا تستبعد إمكانية التشغيل الإذاعي التقليدي</w:t>
      </w:r>
      <w:r w:rsidR="00185BAB">
        <w:rPr>
          <w:rFonts w:hint="cs"/>
          <w:rtl/>
          <w:lang w:val="fr-FR"/>
        </w:rPr>
        <w:t>؛</w:t>
      </w:r>
    </w:p>
    <w:p w:rsidR="00185BAB" w:rsidRDefault="00185BAB" w:rsidP="00CE1432">
      <w:pPr>
        <w:pStyle w:val="enumlev1"/>
        <w:spacing w:before="60" w:line="190" w:lineRule="auto"/>
        <w:rPr>
          <w:rtl/>
          <w:lang w:val="fr-FR"/>
        </w:rPr>
      </w:pPr>
      <w:r>
        <w:rPr>
          <w:rtl/>
          <w:lang w:val="fr-FR"/>
        </w:rPr>
        <w:t>’</w:t>
      </w:r>
      <w:r>
        <w:rPr>
          <w:lang w:val="fr-FR"/>
        </w:rPr>
        <w:t>3</w:t>
      </w:r>
      <w:r>
        <w:rPr>
          <w:rtl/>
          <w:lang w:val="fr-FR"/>
        </w:rPr>
        <w:t>‘</w:t>
      </w:r>
      <w:r>
        <w:rPr>
          <w:lang w:val="fr-FR"/>
        </w:rPr>
        <w:tab/>
      </w:r>
      <w:r>
        <w:rPr>
          <w:rFonts w:hint="cs"/>
          <w:rtl/>
          <w:lang w:val="fr-FR"/>
        </w:rPr>
        <w:t>أن توفر آليات لتقديم خدمات</w:t>
      </w:r>
      <w:r w:rsidR="00332D17">
        <w:rPr>
          <w:rFonts w:hint="cs"/>
          <w:rtl/>
          <w:lang w:val="fr-FR"/>
        </w:rPr>
        <w:t xml:space="preserve"> حصري</w:t>
      </w:r>
      <w:r w:rsidR="00A33970">
        <w:rPr>
          <w:rFonts w:hint="cs"/>
          <w:rtl/>
          <w:lang w:val="fr-FR"/>
        </w:rPr>
        <w:t>ة</w:t>
      </w:r>
      <w:r>
        <w:rPr>
          <w:rFonts w:hint="cs"/>
          <w:rtl/>
          <w:lang w:val="fr-FR"/>
        </w:rPr>
        <w:t xml:space="preserve"> ومحتوى </w:t>
      </w:r>
      <w:r w:rsidR="00332D17">
        <w:rPr>
          <w:rFonts w:hint="cs"/>
          <w:rtl/>
          <w:lang w:val="fr-FR"/>
        </w:rPr>
        <w:t>حصري إقليمياً</w:t>
      </w:r>
      <w:r w:rsidR="00CE1432">
        <w:rPr>
          <w:rFonts w:hint="cs"/>
          <w:rtl/>
          <w:lang w:val="fr-FR"/>
        </w:rPr>
        <w:t>،</w:t>
      </w:r>
      <w:r>
        <w:rPr>
          <w:rFonts w:hint="cs"/>
          <w:rtl/>
          <w:lang w:val="fr-FR"/>
        </w:rPr>
        <w:t xml:space="preserve"> إذا اقتضت الحاجة ذلك</w:t>
      </w:r>
      <w:r w:rsidR="00332D17">
        <w:rPr>
          <w:rFonts w:hint="cs"/>
          <w:rtl/>
          <w:lang w:val="fr-FR"/>
        </w:rPr>
        <w:t>؛</w:t>
      </w:r>
    </w:p>
    <w:p w:rsidR="00332D17" w:rsidRDefault="00332D17" w:rsidP="00CE1432">
      <w:pPr>
        <w:pStyle w:val="enumlev1"/>
        <w:spacing w:before="60" w:line="190" w:lineRule="auto"/>
        <w:rPr>
          <w:rtl/>
          <w:lang w:val="fr-FR"/>
        </w:rPr>
      </w:pPr>
      <w:r>
        <w:rPr>
          <w:rtl/>
          <w:lang w:val="fr-FR"/>
        </w:rPr>
        <w:t>’</w:t>
      </w:r>
      <w:r>
        <w:rPr>
          <w:lang w:val="fr-FR"/>
        </w:rPr>
        <w:t>4</w:t>
      </w:r>
      <w:r>
        <w:rPr>
          <w:rtl/>
          <w:lang w:val="fr-FR"/>
        </w:rPr>
        <w:t>‘</w:t>
      </w:r>
      <w:r>
        <w:rPr>
          <w:lang w:val="fr-FR"/>
        </w:rPr>
        <w:tab/>
      </w:r>
      <w:r>
        <w:rPr>
          <w:rFonts w:hint="cs"/>
          <w:rtl/>
          <w:lang w:val="fr-FR"/>
        </w:rPr>
        <w:t>أن تكون قادرة على توفير أسلوب للاستقبال الإذاعي باستخدام الأجهزة المتنقلة والمحمولة، عند الاقتضاء؛</w:t>
      </w:r>
    </w:p>
    <w:p w:rsidR="00332D17" w:rsidRDefault="00332D17" w:rsidP="00CE1432">
      <w:pPr>
        <w:pStyle w:val="enumlev1"/>
        <w:spacing w:before="60" w:line="190" w:lineRule="auto"/>
        <w:rPr>
          <w:rtl/>
          <w:lang w:val="fr-FR"/>
        </w:rPr>
      </w:pPr>
      <w:r>
        <w:rPr>
          <w:rtl/>
          <w:lang w:val="fr-FR"/>
        </w:rPr>
        <w:t>’</w:t>
      </w:r>
      <w:r>
        <w:rPr>
          <w:lang w:val="fr-FR"/>
        </w:rPr>
        <w:t>5</w:t>
      </w:r>
      <w:r>
        <w:rPr>
          <w:rtl/>
          <w:lang w:val="fr-FR"/>
        </w:rPr>
        <w:t>‘</w:t>
      </w:r>
      <w:r>
        <w:rPr>
          <w:rFonts w:hint="cs"/>
          <w:rtl/>
          <w:lang w:val="fr-FR"/>
        </w:rPr>
        <w:tab/>
        <w:t xml:space="preserve">أن تسمح لهيئات </w:t>
      </w:r>
      <w:r w:rsidR="00A33970">
        <w:rPr>
          <w:rFonts w:hint="cs"/>
          <w:rtl/>
          <w:lang w:val="fr-FR"/>
        </w:rPr>
        <w:t>البث الإذاعي بإقامة علاقة</w:t>
      </w:r>
      <w:r>
        <w:rPr>
          <w:rFonts w:hint="cs"/>
          <w:rtl/>
          <w:lang w:val="fr-FR"/>
        </w:rPr>
        <w:t xml:space="preserve"> مباشرة مع كل فرد من أفراد الجمهور طوال تقديم الخدمة.</w:t>
      </w:r>
    </w:p>
    <w:p w:rsidR="00332D17" w:rsidRPr="00B97D8D" w:rsidRDefault="00332D17" w:rsidP="009A41A9">
      <w:pPr>
        <w:pStyle w:val="Heading1"/>
        <w:spacing w:line="190" w:lineRule="auto"/>
        <w:rPr>
          <w:rtl/>
        </w:rPr>
      </w:pPr>
      <w:r w:rsidRPr="00B97D8D">
        <w:t>2</w:t>
      </w:r>
      <w:r w:rsidRPr="00B97D8D">
        <w:rPr>
          <w:rFonts w:hint="cs"/>
          <w:rtl/>
        </w:rPr>
        <w:tab/>
        <w:t>الوظائف والخدمات المقدمة من أنظمة النطاق العريض</w:t>
      </w:r>
      <w:r w:rsidR="0081583B">
        <w:rPr>
          <w:rFonts w:hint="cs"/>
          <w:rtl/>
        </w:rPr>
        <w:t xml:space="preserve"> المتكاملة</w:t>
      </w:r>
      <w:r w:rsidRPr="00B97D8D">
        <w:rPr>
          <w:rFonts w:hint="cs"/>
          <w:rtl/>
        </w:rPr>
        <w:t xml:space="preserve"> للإذاعة</w:t>
      </w:r>
    </w:p>
    <w:p w:rsidR="00332D17" w:rsidRDefault="00BF3B37" w:rsidP="009A41A9">
      <w:pPr>
        <w:spacing w:before="110" w:line="190" w:lineRule="auto"/>
        <w:rPr>
          <w:rtl/>
          <w:lang w:val="fr-FR" w:bidi="ar-EG"/>
        </w:rPr>
      </w:pPr>
      <w:r>
        <w:rPr>
          <w:rFonts w:hint="cs"/>
          <w:rtl/>
          <w:lang w:val="fr-FR" w:bidi="ar-EG"/>
        </w:rPr>
        <w:t>تؤذن</w:t>
      </w:r>
      <w:r w:rsidR="00332D17">
        <w:rPr>
          <w:rFonts w:hint="cs"/>
          <w:rtl/>
          <w:lang w:val="fr-FR" w:bidi="ar-EG"/>
        </w:rPr>
        <w:t xml:space="preserve"> أنظمة النطاق العريض</w:t>
      </w:r>
      <w:r w:rsidR="00CD6F3A" w:rsidRPr="00CD6F3A">
        <w:rPr>
          <w:rFonts w:hint="cs"/>
          <w:rtl/>
          <w:lang w:val="fr-FR" w:bidi="ar-EG"/>
        </w:rPr>
        <w:t xml:space="preserve"> </w:t>
      </w:r>
      <w:r w:rsidR="00CD6F3A">
        <w:rPr>
          <w:rFonts w:hint="cs"/>
          <w:rtl/>
          <w:lang w:val="fr-FR" w:bidi="ar-EG"/>
        </w:rPr>
        <w:t>المتكاملة</w:t>
      </w:r>
      <w:r w:rsidR="00332D17">
        <w:rPr>
          <w:rFonts w:hint="cs"/>
          <w:rtl/>
          <w:lang w:val="fr-FR" w:bidi="ar-EG"/>
        </w:rPr>
        <w:t xml:space="preserve"> للإذ</w:t>
      </w:r>
      <w:r>
        <w:rPr>
          <w:rFonts w:hint="cs"/>
          <w:rtl/>
          <w:lang w:val="fr-FR" w:bidi="ar-EG"/>
        </w:rPr>
        <w:t xml:space="preserve">اعة بعهد جديد تقدم فيه الوسائط بطرق كثيرة تمكن هيئات </w:t>
      </w:r>
      <w:r w:rsidR="00A33970">
        <w:rPr>
          <w:rFonts w:hint="cs"/>
          <w:rtl/>
          <w:lang w:val="fr-FR" w:bidi="ar-EG"/>
        </w:rPr>
        <w:t>البث الإذاعي</w:t>
      </w:r>
      <w:r>
        <w:rPr>
          <w:rFonts w:hint="cs"/>
          <w:rtl/>
          <w:lang w:val="fr-FR" w:bidi="ar-EG"/>
        </w:rPr>
        <w:t xml:space="preserve"> من تقديم مجموعة واسعة من الخدمات الجديدة. والفرق الرئيسي بين أنظمة النطاق العريض</w:t>
      </w:r>
      <w:r w:rsidR="0081583B">
        <w:rPr>
          <w:rFonts w:hint="cs"/>
          <w:rtl/>
        </w:rPr>
        <w:t xml:space="preserve"> المتكاملة</w:t>
      </w:r>
      <w:r>
        <w:rPr>
          <w:rFonts w:hint="cs"/>
          <w:rtl/>
          <w:lang w:val="fr-FR" w:bidi="ar-EG"/>
        </w:rPr>
        <w:t xml:space="preserve"> للإذاعة والخدمات القائمة على الويب</w:t>
      </w:r>
      <w:r w:rsidR="00B17C6B">
        <w:rPr>
          <w:rFonts w:hint="cs"/>
          <w:rtl/>
          <w:lang w:val="fr-FR" w:bidi="ar-EG"/>
        </w:rPr>
        <w:t xml:space="preserve"> </w:t>
      </w:r>
      <w:r>
        <w:rPr>
          <w:rFonts w:hint="cs"/>
          <w:rtl/>
          <w:lang w:val="fr-FR" w:bidi="ar-EG"/>
        </w:rPr>
        <w:t xml:space="preserve">هو إمكانية الجمع بين تطبيقات النطاق العريض </w:t>
      </w:r>
      <w:r w:rsidR="0081583B">
        <w:rPr>
          <w:rFonts w:hint="cs"/>
          <w:rtl/>
          <w:lang w:val="fr-FR" w:bidi="ar-EG"/>
        </w:rPr>
        <w:t xml:space="preserve">المتكاملة المتعددة الوظائف </w:t>
      </w:r>
      <w:r>
        <w:rPr>
          <w:rFonts w:hint="cs"/>
          <w:rtl/>
          <w:lang w:val="fr-FR" w:bidi="ar-EG"/>
        </w:rPr>
        <w:t>للإذاعة وبين برامج أو خدمات الإذاعة.</w:t>
      </w:r>
      <w:r w:rsidR="00B17C6B">
        <w:rPr>
          <w:rFonts w:hint="cs"/>
          <w:rtl/>
          <w:lang w:val="fr-FR" w:bidi="ar-EG"/>
        </w:rPr>
        <w:t xml:space="preserve"> </w:t>
      </w:r>
      <w:r>
        <w:rPr>
          <w:rFonts w:hint="cs"/>
          <w:rtl/>
          <w:lang w:val="fr-FR" w:bidi="ar-EG"/>
        </w:rPr>
        <w:t xml:space="preserve">وتواجه أيضاً هيئات </w:t>
      </w:r>
      <w:r w:rsidR="00A33970">
        <w:rPr>
          <w:rFonts w:hint="cs"/>
          <w:rtl/>
          <w:lang w:val="fr-FR" w:bidi="ar-EG"/>
        </w:rPr>
        <w:t>البث الإذاعي</w:t>
      </w:r>
      <w:r>
        <w:rPr>
          <w:rFonts w:hint="cs"/>
          <w:rtl/>
          <w:lang w:val="fr-FR" w:bidi="ar-EG"/>
        </w:rPr>
        <w:t xml:space="preserve"> خطر فقدان علاقتها المباشرة مع الجمهور والتحول إلى الاعتماد على الوسطاء</w:t>
      </w:r>
      <w:r w:rsidR="00B17C6B">
        <w:rPr>
          <w:rFonts w:hint="cs"/>
          <w:rtl/>
          <w:lang w:val="fr-FR" w:bidi="ar-EG"/>
        </w:rPr>
        <w:t xml:space="preserve"> </w:t>
      </w:r>
      <w:r>
        <w:rPr>
          <w:rFonts w:hint="cs"/>
          <w:rtl/>
          <w:lang w:val="fr-FR" w:bidi="ar-EG"/>
        </w:rPr>
        <w:t>الذين يسيطرون على الأجزاء الأساسية في منصات النطاق العريض</w:t>
      </w:r>
      <w:r w:rsidR="00CD6F3A" w:rsidRPr="00CD6F3A">
        <w:rPr>
          <w:rFonts w:hint="cs"/>
          <w:rtl/>
        </w:rPr>
        <w:t xml:space="preserve"> </w:t>
      </w:r>
      <w:r w:rsidR="00CD6F3A">
        <w:rPr>
          <w:rFonts w:hint="cs"/>
          <w:rtl/>
        </w:rPr>
        <w:t>المتكاملة</w:t>
      </w:r>
      <w:r>
        <w:rPr>
          <w:rFonts w:hint="cs"/>
          <w:rtl/>
          <w:lang w:val="fr-FR" w:bidi="ar-EG"/>
        </w:rPr>
        <w:t xml:space="preserve"> للإذاعة. وهناك خطر ازدياد صعوبة نفاذ الجمهور</w:t>
      </w:r>
      <w:r w:rsidR="00B17C6B">
        <w:rPr>
          <w:rFonts w:hint="cs"/>
          <w:rtl/>
          <w:lang w:val="fr-FR" w:bidi="ar-EG"/>
        </w:rPr>
        <w:t xml:space="preserve"> </w:t>
      </w:r>
      <w:r>
        <w:rPr>
          <w:rFonts w:hint="cs"/>
          <w:rtl/>
          <w:lang w:val="fr-FR" w:bidi="ar-EG"/>
        </w:rPr>
        <w:t xml:space="preserve">إلى المحتوى الأصلي لهيئات </w:t>
      </w:r>
      <w:r w:rsidR="00A33970">
        <w:rPr>
          <w:rFonts w:hint="cs"/>
          <w:rtl/>
          <w:lang w:val="fr-FR" w:bidi="ar-EG"/>
        </w:rPr>
        <w:t>البث الإذاعي</w:t>
      </w:r>
      <w:r>
        <w:rPr>
          <w:rFonts w:hint="cs"/>
          <w:rtl/>
          <w:lang w:val="fr-FR" w:bidi="ar-EG"/>
        </w:rPr>
        <w:t>.</w:t>
      </w:r>
    </w:p>
    <w:p w:rsidR="00BF3B37" w:rsidRDefault="00BF3B37" w:rsidP="009A41A9">
      <w:pPr>
        <w:spacing w:before="110" w:line="190" w:lineRule="auto"/>
        <w:rPr>
          <w:rtl/>
          <w:lang w:val="fr-FR" w:bidi="ar-EG"/>
        </w:rPr>
      </w:pPr>
      <w:r>
        <w:rPr>
          <w:rFonts w:hint="cs"/>
          <w:rtl/>
          <w:lang w:val="fr-FR" w:bidi="ar-EG"/>
        </w:rPr>
        <w:t xml:space="preserve">وسعياً إلى تحقيق أكبر الفوائد من أنظمة </w:t>
      </w:r>
      <w:r w:rsidR="00A33970">
        <w:rPr>
          <w:rFonts w:hint="cs"/>
          <w:rtl/>
          <w:lang w:val="fr-FR" w:bidi="ar-EG"/>
        </w:rPr>
        <w:t>النطاق العريض</w:t>
      </w:r>
      <w:r w:rsidR="0081583B">
        <w:rPr>
          <w:rFonts w:hint="cs"/>
          <w:rtl/>
        </w:rPr>
        <w:t xml:space="preserve"> المتكاملة</w:t>
      </w:r>
      <w:r w:rsidR="00A33970">
        <w:rPr>
          <w:rFonts w:hint="cs"/>
          <w:rtl/>
          <w:lang w:val="fr-FR" w:bidi="ar-EG"/>
        </w:rPr>
        <w:t xml:space="preserve"> للإذاعة </w:t>
      </w:r>
      <w:r>
        <w:rPr>
          <w:rFonts w:hint="cs"/>
          <w:rtl/>
          <w:lang w:val="fr-FR" w:bidi="ar-EG"/>
        </w:rPr>
        <w:t xml:space="preserve">وتقليص </w:t>
      </w:r>
      <w:proofErr w:type="spellStart"/>
      <w:r w:rsidR="00066822">
        <w:rPr>
          <w:rFonts w:hint="cs"/>
          <w:rtl/>
          <w:lang w:val="fr-FR" w:bidi="ar-EG"/>
        </w:rPr>
        <w:t>مخاطرها</w:t>
      </w:r>
      <w:proofErr w:type="spellEnd"/>
      <w:r>
        <w:rPr>
          <w:rFonts w:hint="cs"/>
          <w:rtl/>
          <w:lang w:val="fr-FR" w:bidi="ar-EG"/>
        </w:rPr>
        <w:t xml:space="preserve"> إلى أدنى</w:t>
      </w:r>
      <w:r w:rsidR="00066822">
        <w:rPr>
          <w:rFonts w:hint="cs"/>
          <w:rtl/>
          <w:lang w:val="fr-FR" w:bidi="ar-EG"/>
        </w:rPr>
        <w:t xml:space="preserve"> الحدود، ينبغي أن يؤخذ ما</w:t>
      </w:r>
      <w:r w:rsidR="009A41A9">
        <w:rPr>
          <w:rFonts w:hint="eastAsia"/>
          <w:rtl/>
          <w:lang w:val="fr-FR" w:bidi="ar-EG"/>
        </w:rPr>
        <w:t> </w:t>
      </w:r>
      <w:r w:rsidR="00066822">
        <w:rPr>
          <w:rFonts w:hint="cs"/>
          <w:rtl/>
          <w:lang w:val="fr-FR" w:bidi="ar-EG"/>
        </w:rPr>
        <w:t>يلي</w:t>
      </w:r>
      <w:r w:rsidR="009A41A9">
        <w:rPr>
          <w:rFonts w:hint="eastAsia"/>
          <w:rtl/>
          <w:lang w:val="fr-FR" w:bidi="ar-EG"/>
        </w:rPr>
        <w:t> </w:t>
      </w:r>
      <w:r w:rsidR="00066822">
        <w:rPr>
          <w:rFonts w:hint="cs"/>
          <w:rtl/>
          <w:lang w:val="fr-FR" w:bidi="ar-EG"/>
        </w:rPr>
        <w:t>في</w:t>
      </w:r>
      <w:r w:rsidR="009A41A9">
        <w:rPr>
          <w:rFonts w:hint="eastAsia"/>
          <w:rtl/>
          <w:lang w:val="fr-FR" w:bidi="ar-EG"/>
        </w:rPr>
        <w:t> </w:t>
      </w:r>
      <w:r w:rsidR="00066822">
        <w:rPr>
          <w:rFonts w:hint="cs"/>
          <w:rtl/>
          <w:lang w:val="fr-FR" w:bidi="ar-EG"/>
        </w:rPr>
        <w:t xml:space="preserve">الاعتبار عند النظر في أنظمة النطاق العريض </w:t>
      </w:r>
      <w:r w:rsidR="0081583B">
        <w:rPr>
          <w:rFonts w:hint="cs"/>
          <w:rtl/>
        </w:rPr>
        <w:t>المتكاملة</w:t>
      </w:r>
      <w:r w:rsidR="0081583B">
        <w:rPr>
          <w:rFonts w:hint="cs"/>
          <w:rtl/>
          <w:lang w:val="fr-FR" w:bidi="ar-EG"/>
        </w:rPr>
        <w:t xml:space="preserve"> </w:t>
      </w:r>
      <w:r w:rsidR="00066822">
        <w:rPr>
          <w:rFonts w:hint="cs"/>
          <w:rtl/>
          <w:lang w:val="fr-FR" w:bidi="ar-EG"/>
        </w:rPr>
        <w:t>للإذاعة:</w:t>
      </w:r>
    </w:p>
    <w:p w:rsidR="00066822" w:rsidRDefault="00066822" w:rsidP="00CE1432">
      <w:pPr>
        <w:keepNext/>
        <w:spacing w:before="110" w:line="190" w:lineRule="auto"/>
        <w:rPr>
          <w:rtl/>
          <w:lang w:val="fr-FR" w:bidi="ar-EG"/>
        </w:rPr>
      </w:pPr>
      <w:r>
        <w:rPr>
          <w:rFonts w:hint="cs"/>
          <w:rtl/>
          <w:lang w:val="fr-FR" w:bidi="ar-EG"/>
        </w:rPr>
        <w:t>ينبغي لأنظمة النطاق العريض</w:t>
      </w:r>
      <w:r w:rsidR="0081583B">
        <w:rPr>
          <w:rFonts w:hint="cs"/>
          <w:rtl/>
        </w:rPr>
        <w:t xml:space="preserve"> المتكاملة</w:t>
      </w:r>
      <w:r>
        <w:rPr>
          <w:rFonts w:hint="cs"/>
          <w:rtl/>
          <w:lang w:val="fr-FR" w:bidi="ar-EG"/>
        </w:rPr>
        <w:t xml:space="preserve"> للإذاعة:</w:t>
      </w:r>
    </w:p>
    <w:p w:rsidR="00066822" w:rsidRDefault="00066822" w:rsidP="00CE1432">
      <w:pPr>
        <w:pStyle w:val="enumlev1"/>
        <w:spacing w:before="60" w:line="190" w:lineRule="auto"/>
        <w:rPr>
          <w:rtl/>
          <w:lang w:val="fr-FR"/>
        </w:rPr>
      </w:pPr>
      <w:r>
        <w:rPr>
          <w:rtl/>
          <w:lang w:val="fr-FR"/>
        </w:rPr>
        <w:t>’</w:t>
      </w:r>
      <w:r>
        <w:rPr>
          <w:lang w:val="fr-FR"/>
        </w:rPr>
        <w:t>1</w:t>
      </w:r>
      <w:r>
        <w:rPr>
          <w:rtl/>
          <w:lang w:val="fr-FR"/>
        </w:rPr>
        <w:t>‘</w:t>
      </w:r>
      <w:r>
        <w:rPr>
          <w:lang w:val="fr-FR"/>
        </w:rPr>
        <w:tab/>
      </w:r>
      <w:r>
        <w:rPr>
          <w:rFonts w:hint="cs"/>
          <w:rtl/>
          <w:lang w:val="fr-FR"/>
        </w:rPr>
        <w:t>أن تكون قادرة على تقديم خدمات جديدة إلى المستعملين بالاستفادة من وظائف الإذاعة والإنترنت في آن واحد؛</w:t>
      </w:r>
    </w:p>
    <w:p w:rsidR="00066822" w:rsidRDefault="00066822" w:rsidP="00CE1432">
      <w:pPr>
        <w:pStyle w:val="enumlev1"/>
        <w:spacing w:before="60" w:line="190" w:lineRule="auto"/>
        <w:rPr>
          <w:rtl/>
          <w:lang w:val="fr-FR"/>
        </w:rPr>
      </w:pPr>
      <w:r>
        <w:rPr>
          <w:rtl/>
          <w:lang w:val="fr-FR"/>
        </w:rPr>
        <w:t>’</w:t>
      </w:r>
      <w:r>
        <w:t>2</w:t>
      </w:r>
      <w:r>
        <w:rPr>
          <w:rtl/>
          <w:lang w:val="fr-FR"/>
        </w:rPr>
        <w:t>‘</w:t>
      </w:r>
      <w:r>
        <w:rPr>
          <w:lang w:val="fr-FR"/>
        </w:rPr>
        <w:tab/>
      </w:r>
      <w:r>
        <w:rPr>
          <w:rFonts w:hint="cs"/>
          <w:rtl/>
          <w:lang w:val="fr-FR"/>
        </w:rPr>
        <w:t xml:space="preserve">أن </w:t>
      </w:r>
      <w:r w:rsidR="00067DF4">
        <w:rPr>
          <w:rFonts w:hint="cs"/>
          <w:rtl/>
          <w:lang w:val="fr-FR"/>
        </w:rPr>
        <w:t>تستطيع</w:t>
      </w:r>
      <w:r>
        <w:rPr>
          <w:rFonts w:hint="cs"/>
          <w:rtl/>
          <w:lang w:val="fr-FR"/>
        </w:rPr>
        <w:t xml:space="preserve"> دعم الخدمات </w:t>
      </w:r>
      <w:r w:rsidR="00067DF4">
        <w:rPr>
          <w:rFonts w:hint="cs"/>
          <w:rtl/>
          <w:lang w:val="fr-FR"/>
        </w:rPr>
        <w:t>والمحتويات</w:t>
      </w:r>
      <w:r>
        <w:rPr>
          <w:rFonts w:hint="cs"/>
          <w:rtl/>
          <w:lang w:val="fr-FR"/>
        </w:rPr>
        <w:t xml:space="preserve"> الخطي</w:t>
      </w:r>
      <w:r w:rsidR="00067DF4">
        <w:rPr>
          <w:rFonts w:hint="cs"/>
          <w:rtl/>
          <w:lang w:val="fr-FR"/>
        </w:rPr>
        <w:t>ة</w:t>
      </w:r>
      <w:r>
        <w:rPr>
          <w:rFonts w:hint="cs"/>
          <w:rtl/>
          <w:lang w:val="fr-FR"/>
        </w:rPr>
        <w:t xml:space="preserve"> وغير الخطي</w:t>
      </w:r>
      <w:r w:rsidR="00067DF4">
        <w:rPr>
          <w:rFonts w:hint="cs"/>
          <w:rtl/>
          <w:lang w:val="fr-FR"/>
        </w:rPr>
        <w:t>ة</w:t>
      </w:r>
      <w:r>
        <w:rPr>
          <w:rFonts w:hint="cs"/>
          <w:rtl/>
          <w:lang w:val="fr-FR"/>
        </w:rPr>
        <w:t>؛</w:t>
      </w:r>
    </w:p>
    <w:p w:rsidR="00066822" w:rsidRDefault="00066822" w:rsidP="00CE1432">
      <w:pPr>
        <w:pStyle w:val="enumlev1"/>
        <w:spacing w:before="60" w:line="190" w:lineRule="auto"/>
        <w:rPr>
          <w:rtl/>
          <w:lang w:val="fr-FR"/>
        </w:rPr>
      </w:pPr>
      <w:r>
        <w:rPr>
          <w:rtl/>
          <w:lang w:val="fr-FR"/>
        </w:rPr>
        <w:t>’</w:t>
      </w:r>
      <w:r>
        <w:rPr>
          <w:lang w:val="fr-FR"/>
        </w:rPr>
        <w:t>3</w:t>
      </w:r>
      <w:r>
        <w:rPr>
          <w:rtl/>
          <w:lang w:val="fr-FR"/>
        </w:rPr>
        <w:t>‘</w:t>
      </w:r>
      <w:r>
        <w:rPr>
          <w:lang w:val="fr-FR"/>
        </w:rPr>
        <w:tab/>
      </w:r>
      <w:r w:rsidR="00067DF4">
        <w:rPr>
          <w:rFonts w:hint="cs"/>
          <w:rtl/>
          <w:lang w:val="fr-FR"/>
        </w:rPr>
        <w:t>أن تكون قادر</w:t>
      </w:r>
      <w:r w:rsidR="00A33970">
        <w:rPr>
          <w:rFonts w:hint="cs"/>
          <w:rtl/>
          <w:lang w:val="fr-FR"/>
        </w:rPr>
        <w:t>ة على تقديم المحتوى الإذاعي في ح</w:t>
      </w:r>
      <w:r w:rsidR="00067DF4">
        <w:rPr>
          <w:rFonts w:hint="cs"/>
          <w:rtl/>
          <w:lang w:val="fr-FR"/>
        </w:rPr>
        <w:t>الات الطوارئ بطريقة سليمة</w:t>
      </w:r>
      <w:r>
        <w:rPr>
          <w:rFonts w:hint="cs"/>
          <w:rtl/>
          <w:lang w:val="fr-FR"/>
        </w:rPr>
        <w:t>؛</w:t>
      </w:r>
    </w:p>
    <w:p w:rsidR="00066822" w:rsidRDefault="00066822" w:rsidP="00CE1432">
      <w:pPr>
        <w:pStyle w:val="enumlev1"/>
        <w:spacing w:before="60" w:line="190" w:lineRule="auto"/>
        <w:rPr>
          <w:rtl/>
          <w:lang w:val="fr-FR"/>
        </w:rPr>
      </w:pPr>
      <w:r>
        <w:rPr>
          <w:rtl/>
          <w:lang w:val="fr-FR"/>
        </w:rPr>
        <w:t>’</w:t>
      </w:r>
      <w:r>
        <w:rPr>
          <w:lang w:val="fr-FR"/>
        </w:rPr>
        <w:t>4</w:t>
      </w:r>
      <w:r>
        <w:rPr>
          <w:rtl/>
          <w:lang w:val="fr-FR"/>
        </w:rPr>
        <w:t>‘</w:t>
      </w:r>
      <w:r>
        <w:rPr>
          <w:lang w:val="fr-FR"/>
        </w:rPr>
        <w:tab/>
      </w:r>
      <w:r w:rsidR="00067DF4">
        <w:rPr>
          <w:rFonts w:hint="cs"/>
          <w:rtl/>
          <w:lang w:val="fr-FR"/>
        </w:rPr>
        <w:t>أن تستطيع دعم دمج الاتصالات عبر الشاشة الثانية ومزامنتها مع الخدمات المقدمة على شاشة عرض الصوت والصورة الرئيسية</w:t>
      </w:r>
      <w:r>
        <w:rPr>
          <w:rFonts w:hint="cs"/>
          <w:rtl/>
          <w:lang w:val="fr-FR"/>
        </w:rPr>
        <w:t>؛</w:t>
      </w:r>
    </w:p>
    <w:p w:rsidR="00066822" w:rsidRDefault="00066822" w:rsidP="00CE1432">
      <w:pPr>
        <w:pStyle w:val="enumlev1"/>
        <w:spacing w:before="60" w:line="190" w:lineRule="auto"/>
        <w:rPr>
          <w:rtl/>
          <w:lang w:val="fr-FR"/>
        </w:rPr>
      </w:pPr>
      <w:r>
        <w:rPr>
          <w:rtl/>
          <w:lang w:val="fr-FR"/>
        </w:rPr>
        <w:t>’</w:t>
      </w:r>
      <w:r>
        <w:rPr>
          <w:lang w:val="fr-FR"/>
        </w:rPr>
        <w:t>5</w:t>
      </w:r>
      <w:r>
        <w:rPr>
          <w:rtl/>
          <w:lang w:val="fr-FR"/>
        </w:rPr>
        <w:t>‘</w:t>
      </w:r>
      <w:r>
        <w:rPr>
          <w:rFonts w:hint="cs"/>
          <w:rtl/>
          <w:lang w:val="fr-FR"/>
        </w:rPr>
        <w:tab/>
      </w:r>
      <w:r w:rsidR="00067DF4">
        <w:rPr>
          <w:rFonts w:hint="cs"/>
          <w:rtl/>
          <w:lang w:val="fr-FR"/>
        </w:rPr>
        <w:t>أن تكون قادرة على إتاحة المحتوى بطريقة تمكن الأشخاص ذوي ال</w:t>
      </w:r>
      <w:r w:rsidR="00B97D8D">
        <w:rPr>
          <w:rFonts w:hint="cs"/>
          <w:rtl/>
          <w:lang w:val="fr-FR"/>
        </w:rPr>
        <w:t>إعاقة من النفاذ إليه دون حواجز؛</w:t>
      </w:r>
    </w:p>
    <w:p w:rsidR="00A07F99" w:rsidRDefault="00A07F99" w:rsidP="00CE1432">
      <w:pPr>
        <w:pStyle w:val="enumlev1"/>
        <w:spacing w:before="60" w:line="190" w:lineRule="auto"/>
        <w:rPr>
          <w:rtl/>
          <w:lang w:val="fr-FR"/>
        </w:rPr>
      </w:pPr>
      <w:r>
        <w:rPr>
          <w:rtl/>
          <w:lang w:val="fr-FR"/>
        </w:rPr>
        <w:t>’</w:t>
      </w:r>
      <w:r>
        <w:rPr>
          <w:lang w:val="fr-FR"/>
        </w:rPr>
        <w:t>6</w:t>
      </w:r>
      <w:r>
        <w:rPr>
          <w:rtl/>
          <w:lang w:val="fr-FR"/>
        </w:rPr>
        <w:t>‘</w:t>
      </w:r>
      <w:r>
        <w:rPr>
          <w:lang w:val="fr-FR"/>
        </w:rPr>
        <w:tab/>
      </w:r>
      <w:r>
        <w:rPr>
          <w:rFonts w:hint="cs"/>
          <w:rtl/>
          <w:lang w:val="fr-FR"/>
        </w:rPr>
        <w:t xml:space="preserve">أن تكون قادرة على توفير آليات لتقديم خدمات </w:t>
      </w:r>
      <w:r w:rsidR="0081583B">
        <w:rPr>
          <w:rFonts w:hint="cs"/>
          <w:rtl/>
          <w:lang w:val="fr-FR"/>
        </w:rPr>
        <w:t>مستهدفة</w:t>
      </w:r>
      <w:r>
        <w:rPr>
          <w:rFonts w:hint="cs"/>
          <w:rtl/>
          <w:lang w:val="fr-FR"/>
        </w:rPr>
        <w:t xml:space="preserve"> ومحتوى </w:t>
      </w:r>
      <w:r w:rsidR="0081583B">
        <w:rPr>
          <w:rFonts w:hint="cs"/>
          <w:rtl/>
          <w:lang w:val="fr-FR"/>
        </w:rPr>
        <w:t>مستهدف</w:t>
      </w:r>
      <w:r>
        <w:rPr>
          <w:rFonts w:hint="cs"/>
          <w:rtl/>
          <w:lang w:val="fr-FR"/>
        </w:rPr>
        <w:t>.</w:t>
      </w:r>
    </w:p>
    <w:p w:rsidR="00A07F99" w:rsidRDefault="00026387" w:rsidP="00B97D8D">
      <w:pPr>
        <w:pStyle w:val="Heading1"/>
        <w:rPr>
          <w:rtl/>
        </w:rPr>
      </w:pPr>
      <w:r>
        <w:lastRenderedPageBreak/>
        <w:t>3</w:t>
      </w:r>
      <w:r w:rsidRPr="00332D17">
        <w:rPr>
          <w:rFonts w:hint="cs"/>
          <w:rtl/>
        </w:rPr>
        <w:tab/>
      </w:r>
      <w:r>
        <w:rPr>
          <w:rFonts w:hint="cs"/>
          <w:rtl/>
        </w:rPr>
        <w:t>الحفاظ على مصالح أصحاب المصلحة</w:t>
      </w:r>
    </w:p>
    <w:p w:rsidR="00026387" w:rsidRDefault="00026387" w:rsidP="00501944">
      <w:pPr>
        <w:rPr>
          <w:rtl/>
          <w:lang w:val="fr-FR" w:bidi="ar-EG"/>
        </w:rPr>
      </w:pPr>
      <w:r>
        <w:rPr>
          <w:rFonts w:hint="cs"/>
          <w:rtl/>
          <w:lang w:val="fr-FR" w:bidi="ar-EG"/>
        </w:rPr>
        <w:t>الغرض من أنظمة النطاق العريض</w:t>
      </w:r>
      <w:r w:rsidR="00BF0ADF">
        <w:rPr>
          <w:rFonts w:hint="cs"/>
          <w:rtl/>
        </w:rPr>
        <w:t xml:space="preserve"> المتكاملة</w:t>
      </w:r>
      <w:r>
        <w:rPr>
          <w:rFonts w:hint="cs"/>
          <w:rtl/>
          <w:lang w:val="fr-FR" w:bidi="ar-EG"/>
        </w:rPr>
        <w:t xml:space="preserve"> للإذاعة هو تقديم مجموعة واسعة من الخدمات.</w:t>
      </w:r>
      <w:r w:rsidR="00B17C6B">
        <w:rPr>
          <w:rFonts w:hint="cs"/>
          <w:rtl/>
          <w:lang w:val="fr-FR" w:bidi="ar-EG"/>
        </w:rPr>
        <w:t xml:space="preserve"> </w:t>
      </w:r>
      <w:r>
        <w:rPr>
          <w:rFonts w:hint="cs"/>
          <w:rtl/>
          <w:lang w:val="fr-FR" w:bidi="ar-EG"/>
        </w:rPr>
        <w:t>ولكي يتنسى تقديم الخدمات والتمتع بها، هناك مجموعة متنوعة من المصالح التي تهم أصحاب المصلحة.</w:t>
      </w:r>
      <w:r w:rsidR="00B17C6B">
        <w:rPr>
          <w:rFonts w:hint="cs"/>
          <w:rtl/>
          <w:lang w:val="fr-FR" w:bidi="ar-EG"/>
        </w:rPr>
        <w:t xml:space="preserve"> </w:t>
      </w:r>
      <w:r>
        <w:rPr>
          <w:rFonts w:hint="cs"/>
          <w:rtl/>
          <w:lang w:val="fr-FR" w:bidi="ar-EG"/>
        </w:rPr>
        <w:t>ولهيئات الإذاعة مصلحة حيوية في ضمان</w:t>
      </w:r>
      <w:r w:rsidR="00B17C6B">
        <w:rPr>
          <w:rFonts w:hint="cs"/>
          <w:rtl/>
          <w:lang w:val="fr-FR" w:bidi="ar-EG"/>
        </w:rPr>
        <w:t xml:space="preserve"> </w:t>
      </w:r>
      <w:r>
        <w:rPr>
          <w:rFonts w:hint="cs"/>
          <w:rtl/>
          <w:lang w:val="fr-FR" w:bidi="ar-EG"/>
        </w:rPr>
        <w:t>عرض ما تقدمه من محتوى دون تغيير على الشاشة ودون</w:t>
      </w:r>
      <w:r w:rsidR="00056104">
        <w:rPr>
          <w:rFonts w:hint="cs"/>
          <w:rtl/>
          <w:lang w:val="fr-FR" w:bidi="ar-EG"/>
        </w:rPr>
        <w:t xml:space="preserve"> تبديله </w:t>
      </w:r>
      <w:r w:rsidR="00BF0ADF">
        <w:rPr>
          <w:rFonts w:hint="cs"/>
          <w:rtl/>
          <w:lang w:val="fr-FR" w:bidi="ar-EG"/>
        </w:rPr>
        <w:t>على نحو غير مسموح به</w:t>
      </w:r>
      <w:r w:rsidR="00056104">
        <w:rPr>
          <w:rFonts w:hint="cs"/>
          <w:rtl/>
          <w:lang w:val="fr-FR" w:bidi="ar-EG"/>
        </w:rPr>
        <w:t xml:space="preserve">، أي ينبغي ألا تخل أي أنشطة من أنشطة تطبيقات النطاق العريض </w:t>
      </w:r>
      <w:r w:rsidR="00501944">
        <w:rPr>
          <w:rFonts w:hint="cs"/>
          <w:rtl/>
        </w:rPr>
        <w:t>المتكاملة</w:t>
      </w:r>
      <w:r w:rsidR="00501944">
        <w:rPr>
          <w:rFonts w:hint="cs"/>
          <w:rtl/>
          <w:lang w:val="fr-FR" w:bidi="ar-EG"/>
        </w:rPr>
        <w:t xml:space="preserve"> </w:t>
      </w:r>
      <w:r w:rsidR="00056104">
        <w:rPr>
          <w:rFonts w:hint="cs"/>
          <w:rtl/>
          <w:lang w:val="fr-FR" w:bidi="ar-EG"/>
        </w:rPr>
        <w:t>للإذاعة بالقصد الذي</w:t>
      </w:r>
      <w:r w:rsidR="00B17C6B">
        <w:rPr>
          <w:rFonts w:hint="cs"/>
          <w:rtl/>
          <w:lang w:val="fr-FR" w:bidi="ar-EG"/>
        </w:rPr>
        <w:t xml:space="preserve"> </w:t>
      </w:r>
      <w:r w:rsidR="00056104">
        <w:rPr>
          <w:rFonts w:hint="cs"/>
          <w:rtl/>
          <w:lang w:val="fr-FR" w:bidi="ar-EG"/>
        </w:rPr>
        <w:t>يرمي إليه المحتوى الإذاعي. و</w:t>
      </w:r>
      <w:r w:rsidR="00D071E3">
        <w:rPr>
          <w:rFonts w:hint="cs"/>
          <w:rtl/>
          <w:lang w:val="fr-FR" w:bidi="ar-EG"/>
        </w:rPr>
        <w:t>مما يرتبط ارتباطاً وثيقاً</w:t>
      </w:r>
      <w:r w:rsidR="00B17C6B">
        <w:rPr>
          <w:rFonts w:hint="cs"/>
          <w:rtl/>
          <w:lang w:val="fr-FR" w:bidi="ar-EG"/>
        </w:rPr>
        <w:t xml:space="preserve"> </w:t>
      </w:r>
      <w:r w:rsidR="00D071E3">
        <w:rPr>
          <w:rFonts w:hint="cs"/>
          <w:rtl/>
          <w:lang w:val="fr-FR" w:bidi="ar-EG"/>
        </w:rPr>
        <w:t xml:space="preserve">بهدف الحفاظ على سلامة المحتوى وتجربة المشاهدة الحاجة إلى </w:t>
      </w:r>
      <w:r w:rsidR="00056104">
        <w:rPr>
          <w:rFonts w:hint="cs"/>
          <w:rtl/>
          <w:lang w:val="fr-FR" w:bidi="ar-EG"/>
        </w:rPr>
        <w:t xml:space="preserve">حماية هيئات </w:t>
      </w:r>
      <w:r w:rsidR="00A33970">
        <w:rPr>
          <w:rFonts w:hint="cs"/>
          <w:rtl/>
          <w:lang w:val="fr-FR" w:bidi="ar-EG"/>
        </w:rPr>
        <w:t>البث الإذاعي</w:t>
      </w:r>
      <w:r w:rsidR="00056104">
        <w:rPr>
          <w:rFonts w:hint="cs"/>
          <w:rtl/>
          <w:lang w:val="fr-FR" w:bidi="ar-EG"/>
        </w:rPr>
        <w:t xml:space="preserve"> وسائر أصحاب الحقوق</w:t>
      </w:r>
      <w:r w:rsidR="00B17C6B">
        <w:rPr>
          <w:rFonts w:hint="cs"/>
          <w:rtl/>
          <w:lang w:val="fr-FR" w:bidi="ar-EG"/>
        </w:rPr>
        <w:t xml:space="preserve"> </w:t>
      </w:r>
      <w:r w:rsidR="00056104">
        <w:rPr>
          <w:rFonts w:hint="cs"/>
          <w:rtl/>
          <w:lang w:val="fr-FR" w:bidi="ar-EG"/>
        </w:rPr>
        <w:t xml:space="preserve">من الأنشطة غير المشروعة، مثل </w:t>
      </w:r>
      <w:r w:rsidR="00A33970">
        <w:rPr>
          <w:rFonts w:hint="cs"/>
          <w:rtl/>
          <w:lang w:val="fr-FR" w:bidi="ar-EG"/>
        </w:rPr>
        <w:t>قرصنة</w:t>
      </w:r>
      <w:r w:rsidR="00056104">
        <w:rPr>
          <w:rFonts w:hint="cs"/>
          <w:rtl/>
          <w:lang w:val="fr-FR" w:bidi="ar-EG"/>
        </w:rPr>
        <w:t xml:space="preserve"> المحتوى.</w:t>
      </w:r>
    </w:p>
    <w:p w:rsidR="00D071E3" w:rsidRDefault="00D071E3" w:rsidP="004A09B7">
      <w:pPr>
        <w:rPr>
          <w:rtl/>
          <w:lang w:val="fr-FR" w:bidi="ar-EG"/>
        </w:rPr>
      </w:pPr>
      <w:r>
        <w:rPr>
          <w:rFonts w:hint="cs"/>
          <w:rtl/>
          <w:lang w:val="fr-FR" w:bidi="ar-EG"/>
        </w:rPr>
        <w:t xml:space="preserve">ومن الأساسي للجمهور أن يعرف بالضبط نوع البيانات التي </w:t>
      </w:r>
      <w:r w:rsidR="0016797F">
        <w:rPr>
          <w:rFonts w:hint="cs"/>
          <w:rtl/>
          <w:lang w:val="fr-FR" w:bidi="ar-EG"/>
        </w:rPr>
        <w:t>تُجمع</w:t>
      </w:r>
      <w:r>
        <w:rPr>
          <w:rFonts w:hint="cs"/>
          <w:rtl/>
          <w:lang w:val="fr-FR" w:bidi="ar-EG"/>
        </w:rPr>
        <w:t xml:space="preserve"> ومن الذي يجمعها والغرض من جمعها في نفس الوقت الذي يكون فيه لهيئات الإذاعة مصلحة مشروعة في عدم حرمانها من النفاذ إلى بيانات الاستعمال التي يمكن أن تجمعها أطراف أخرى عن الخدمات التي تقدمها.</w:t>
      </w:r>
      <w:r w:rsidR="00B17C6B">
        <w:rPr>
          <w:rFonts w:hint="cs"/>
          <w:rtl/>
          <w:lang w:val="fr-FR" w:bidi="ar-EG"/>
        </w:rPr>
        <w:t xml:space="preserve"> </w:t>
      </w:r>
      <w:r>
        <w:rPr>
          <w:rFonts w:hint="cs"/>
          <w:rtl/>
          <w:lang w:val="fr-FR" w:bidi="ar-EG"/>
        </w:rPr>
        <w:t>و</w:t>
      </w:r>
      <w:r w:rsidR="00501944">
        <w:rPr>
          <w:rFonts w:hint="cs"/>
          <w:rtl/>
          <w:lang w:val="fr-FR" w:bidi="ar-EG"/>
        </w:rPr>
        <w:t>من المفهوم عموماً أنه</w:t>
      </w:r>
      <w:r>
        <w:rPr>
          <w:rFonts w:hint="cs"/>
          <w:rtl/>
          <w:lang w:val="fr-FR" w:bidi="ar-EG"/>
        </w:rPr>
        <w:t>، ينبغي مراعاة ما يلي في أنظمة النطاق العريض</w:t>
      </w:r>
      <w:r w:rsidR="004A09B7">
        <w:rPr>
          <w:rFonts w:hint="cs"/>
          <w:rtl/>
          <w:lang w:val="fr-FR" w:bidi="ar-EG"/>
        </w:rPr>
        <w:t xml:space="preserve"> </w:t>
      </w:r>
      <w:r w:rsidR="004A09B7">
        <w:rPr>
          <w:rFonts w:hint="cs"/>
          <w:rtl/>
        </w:rPr>
        <w:t>المتكاملة</w:t>
      </w:r>
      <w:r>
        <w:rPr>
          <w:rFonts w:hint="cs"/>
          <w:rtl/>
          <w:lang w:val="fr-FR" w:bidi="ar-EG"/>
        </w:rPr>
        <w:t xml:space="preserve"> للإذاعة</w:t>
      </w:r>
      <w:r w:rsidR="004A09B7">
        <w:rPr>
          <w:rFonts w:hint="cs"/>
          <w:rtl/>
          <w:lang w:val="fr-FR" w:bidi="ar-EG"/>
        </w:rPr>
        <w:t>.</w:t>
      </w:r>
    </w:p>
    <w:p w:rsidR="004A09B7" w:rsidRDefault="004A09B7" w:rsidP="00CE1432">
      <w:pPr>
        <w:keepNext/>
        <w:rPr>
          <w:rtl/>
          <w:lang w:val="fr-FR" w:bidi="ar-EG"/>
        </w:rPr>
      </w:pPr>
      <w:r>
        <w:rPr>
          <w:rFonts w:hint="cs"/>
          <w:rtl/>
          <w:lang w:val="fr-FR" w:bidi="ar-EG"/>
        </w:rPr>
        <w:t>ينبغي لأنظمة النطاق العريض المتكاملة للإذاعة:</w:t>
      </w:r>
    </w:p>
    <w:p w:rsidR="00D071E3" w:rsidRDefault="00D071E3" w:rsidP="004A09B7">
      <w:pPr>
        <w:pStyle w:val="enumlev1"/>
        <w:rPr>
          <w:rtl/>
          <w:lang w:val="fr-FR"/>
        </w:rPr>
      </w:pPr>
      <w:r>
        <w:rPr>
          <w:rtl/>
          <w:lang w:val="fr-FR"/>
        </w:rPr>
        <w:t>’</w:t>
      </w:r>
      <w:r>
        <w:rPr>
          <w:lang w:val="fr-FR"/>
        </w:rPr>
        <w:t>1</w:t>
      </w:r>
      <w:r>
        <w:rPr>
          <w:rtl/>
          <w:lang w:val="fr-FR"/>
        </w:rPr>
        <w:t>‘</w:t>
      </w:r>
      <w:r>
        <w:rPr>
          <w:lang w:val="fr-FR"/>
        </w:rPr>
        <w:tab/>
      </w:r>
      <w:r>
        <w:rPr>
          <w:rFonts w:hint="cs"/>
          <w:rtl/>
          <w:lang w:val="fr-FR"/>
        </w:rPr>
        <w:t>ضمان سلامة محتوى وخدمات الإذاعة</w:t>
      </w:r>
      <w:r w:rsidR="00B17C6B">
        <w:rPr>
          <w:rFonts w:hint="cs"/>
          <w:rtl/>
          <w:lang w:val="fr-FR"/>
        </w:rPr>
        <w:t xml:space="preserve"> </w:t>
      </w:r>
      <w:r>
        <w:rPr>
          <w:rFonts w:hint="cs"/>
          <w:rtl/>
          <w:lang w:val="fr-FR"/>
        </w:rPr>
        <w:t xml:space="preserve">وعدم تبديلها </w:t>
      </w:r>
      <w:r w:rsidR="004A09B7">
        <w:rPr>
          <w:rFonts w:hint="cs"/>
          <w:rtl/>
          <w:lang w:val="fr-FR"/>
        </w:rPr>
        <w:t>على نحو غير مسموح به</w:t>
      </w:r>
      <w:r>
        <w:rPr>
          <w:rFonts w:hint="cs"/>
          <w:rtl/>
          <w:lang w:val="fr-FR"/>
        </w:rPr>
        <w:t>؛</w:t>
      </w:r>
    </w:p>
    <w:p w:rsidR="00D071E3" w:rsidRDefault="00D071E3" w:rsidP="00B97D8D">
      <w:pPr>
        <w:pStyle w:val="enumlev1"/>
        <w:rPr>
          <w:rtl/>
          <w:lang w:val="fr-FR"/>
        </w:rPr>
      </w:pPr>
      <w:r>
        <w:rPr>
          <w:rtl/>
          <w:lang w:val="fr-FR"/>
        </w:rPr>
        <w:t>’</w:t>
      </w:r>
      <w:r>
        <w:t>2</w:t>
      </w:r>
      <w:r>
        <w:rPr>
          <w:rtl/>
          <w:lang w:val="fr-FR"/>
        </w:rPr>
        <w:t>‘</w:t>
      </w:r>
      <w:r>
        <w:rPr>
          <w:lang w:val="fr-FR"/>
        </w:rPr>
        <w:tab/>
      </w:r>
      <w:r>
        <w:rPr>
          <w:rFonts w:hint="cs"/>
          <w:rtl/>
          <w:lang w:val="fr-FR"/>
        </w:rPr>
        <w:t>تحديد مصدر المحتوى بوضوح، وكذلك تحديد الخدمات المجانية والمدفوعة؛</w:t>
      </w:r>
    </w:p>
    <w:p w:rsidR="00D071E3" w:rsidRDefault="00D071E3" w:rsidP="00B97D8D">
      <w:pPr>
        <w:pStyle w:val="enumlev1"/>
        <w:rPr>
          <w:rtl/>
          <w:lang w:val="fr-FR"/>
        </w:rPr>
      </w:pPr>
      <w:r>
        <w:rPr>
          <w:rtl/>
          <w:lang w:val="fr-FR"/>
        </w:rPr>
        <w:t>’</w:t>
      </w:r>
      <w:r>
        <w:rPr>
          <w:lang w:val="fr-FR"/>
        </w:rPr>
        <w:t>3</w:t>
      </w:r>
      <w:r>
        <w:rPr>
          <w:rtl/>
          <w:lang w:val="fr-FR"/>
        </w:rPr>
        <w:t>‘</w:t>
      </w:r>
      <w:r>
        <w:rPr>
          <w:lang w:val="fr-FR"/>
        </w:rPr>
        <w:tab/>
      </w:r>
      <w:r w:rsidR="00F5162A">
        <w:rPr>
          <w:rFonts w:hint="cs"/>
          <w:rtl/>
          <w:lang w:val="fr-FR"/>
        </w:rPr>
        <w:t xml:space="preserve">ضمان إمكانية نفاذ المستعملين بسهولة إلى ما تقدمه من محتوى وخدمة </w:t>
      </w:r>
      <w:r w:rsidR="0016797F">
        <w:rPr>
          <w:rFonts w:hint="cs"/>
          <w:rtl/>
          <w:lang w:val="fr-FR"/>
        </w:rPr>
        <w:t>مع بقائه على حاله دون تغيير</w:t>
      </w:r>
      <w:r>
        <w:rPr>
          <w:rFonts w:hint="cs"/>
          <w:rtl/>
          <w:lang w:val="fr-FR"/>
        </w:rPr>
        <w:t>؛</w:t>
      </w:r>
    </w:p>
    <w:p w:rsidR="00D071E3" w:rsidRDefault="00D071E3" w:rsidP="00B97D8D">
      <w:pPr>
        <w:pStyle w:val="enumlev1"/>
        <w:rPr>
          <w:rtl/>
          <w:lang w:val="fr-FR"/>
        </w:rPr>
      </w:pPr>
      <w:r>
        <w:rPr>
          <w:rtl/>
          <w:lang w:val="fr-FR"/>
        </w:rPr>
        <w:t>’</w:t>
      </w:r>
      <w:r>
        <w:rPr>
          <w:lang w:val="fr-FR"/>
        </w:rPr>
        <w:t>4</w:t>
      </w:r>
      <w:r>
        <w:rPr>
          <w:rtl/>
          <w:lang w:val="fr-FR"/>
        </w:rPr>
        <w:t>‘</w:t>
      </w:r>
      <w:r>
        <w:rPr>
          <w:lang w:val="fr-FR"/>
        </w:rPr>
        <w:tab/>
      </w:r>
      <w:r w:rsidR="00F5162A">
        <w:rPr>
          <w:rFonts w:hint="cs"/>
          <w:rtl/>
          <w:lang w:val="fr-FR"/>
        </w:rPr>
        <w:t>حماية حقوق المؤلف</w:t>
      </w:r>
      <w:r>
        <w:rPr>
          <w:rFonts w:hint="cs"/>
          <w:rtl/>
          <w:lang w:val="fr-FR"/>
        </w:rPr>
        <w:t>؛</w:t>
      </w:r>
    </w:p>
    <w:p w:rsidR="00D071E3" w:rsidRDefault="00D071E3" w:rsidP="00546CE5">
      <w:pPr>
        <w:pStyle w:val="enumlev1"/>
        <w:rPr>
          <w:rtl/>
          <w:lang w:val="fr-FR"/>
        </w:rPr>
      </w:pPr>
      <w:r>
        <w:rPr>
          <w:rtl/>
          <w:lang w:val="fr-FR"/>
        </w:rPr>
        <w:t>’</w:t>
      </w:r>
      <w:r>
        <w:rPr>
          <w:lang w:val="fr-FR"/>
        </w:rPr>
        <w:t>5</w:t>
      </w:r>
      <w:r>
        <w:rPr>
          <w:rtl/>
          <w:lang w:val="fr-FR"/>
        </w:rPr>
        <w:t>‘</w:t>
      </w:r>
      <w:r>
        <w:rPr>
          <w:rFonts w:hint="cs"/>
          <w:rtl/>
          <w:lang w:val="fr-FR"/>
        </w:rPr>
        <w:tab/>
      </w:r>
      <w:r w:rsidR="00F5162A" w:rsidRPr="00B97D8D">
        <w:rPr>
          <w:rFonts w:hint="cs"/>
          <w:spacing w:val="-2"/>
          <w:rtl/>
          <w:lang w:val="fr-FR"/>
        </w:rPr>
        <w:t xml:space="preserve">ضمان </w:t>
      </w:r>
      <w:r w:rsidR="00546CE5">
        <w:rPr>
          <w:rFonts w:hint="cs"/>
          <w:spacing w:val="-2"/>
          <w:rtl/>
          <w:lang w:val="fr-FR"/>
        </w:rPr>
        <w:t>المعرفة بنوع</w:t>
      </w:r>
      <w:r w:rsidR="00F5162A" w:rsidRPr="00B97D8D">
        <w:rPr>
          <w:rFonts w:hint="cs"/>
          <w:spacing w:val="-2"/>
          <w:rtl/>
          <w:lang w:val="fr-FR"/>
        </w:rPr>
        <w:t xml:space="preserve"> البيانات التي تجمع ومن الذي يجمعها والغرض من جمعها، بما في ذلك على سبيل المثال لا الحصر،</w:t>
      </w:r>
      <w:r w:rsidR="00F5162A">
        <w:rPr>
          <w:rFonts w:hint="cs"/>
          <w:rtl/>
          <w:lang w:val="fr-FR"/>
        </w:rPr>
        <w:t xml:space="preserve"> بيانات المشاهدة أو الاستعمال أو البحث</w:t>
      </w:r>
      <w:r w:rsidR="0016797F">
        <w:rPr>
          <w:rFonts w:hint="cs"/>
          <w:rtl/>
          <w:lang w:val="fr-FR"/>
        </w:rPr>
        <w:t>،</w:t>
      </w:r>
      <w:r w:rsidR="00F5162A">
        <w:rPr>
          <w:rFonts w:hint="cs"/>
          <w:rtl/>
          <w:lang w:val="fr-FR"/>
        </w:rPr>
        <w:t xml:space="preserve"> والمعلومات</w:t>
      </w:r>
      <w:r w:rsidR="00E54750">
        <w:rPr>
          <w:rFonts w:hint="cs"/>
          <w:rtl/>
          <w:lang w:val="fr-FR"/>
        </w:rPr>
        <w:t xml:space="preserve"> العامة عن المستعمل، واحترام خصوصية المستعمل</w:t>
      </w:r>
      <w:r>
        <w:rPr>
          <w:rFonts w:hint="cs"/>
          <w:rtl/>
          <w:lang w:val="fr-FR"/>
        </w:rPr>
        <w:t xml:space="preserve">؛ </w:t>
      </w:r>
    </w:p>
    <w:p w:rsidR="00D071E3" w:rsidRDefault="00D071E3" w:rsidP="00841507">
      <w:pPr>
        <w:pStyle w:val="enumlev1"/>
        <w:rPr>
          <w:rtl/>
          <w:lang w:val="fr-FR"/>
        </w:rPr>
      </w:pPr>
      <w:r>
        <w:rPr>
          <w:rtl/>
          <w:lang w:val="fr-FR"/>
        </w:rPr>
        <w:t>’</w:t>
      </w:r>
      <w:r>
        <w:rPr>
          <w:lang w:val="fr-FR"/>
        </w:rPr>
        <w:t>6</w:t>
      </w:r>
      <w:r>
        <w:rPr>
          <w:rtl/>
          <w:lang w:val="fr-FR"/>
        </w:rPr>
        <w:t>‘</w:t>
      </w:r>
      <w:r>
        <w:rPr>
          <w:lang w:val="fr-FR"/>
        </w:rPr>
        <w:tab/>
      </w:r>
      <w:r w:rsidR="00E54750">
        <w:rPr>
          <w:rFonts w:hint="cs"/>
          <w:rtl/>
          <w:lang w:val="fr-FR"/>
        </w:rPr>
        <w:t xml:space="preserve">تجنب السلوك غير المقصود الذي تتسبب فيه </w:t>
      </w:r>
      <w:r w:rsidR="0016797F">
        <w:rPr>
          <w:rFonts w:hint="cs"/>
          <w:rtl/>
          <w:lang w:val="fr-FR"/>
        </w:rPr>
        <w:t>ال</w:t>
      </w:r>
      <w:r w:rsidR="00E54750">
        <w:rPr>
          <w:rFonts w:hint="cs"/>
          <w:rtl/>
          <w:lang w:val="fr-FR"/>
        </w:rPr>
        <w:t xml:space="preserve">أنشطة </w:t>
      </w:r>
      <w:r w:rsidR="00841507">
        <w:rPr>
          <w:rFonts w:hint="cs"/>
          <w:rtl/>
          <w:lang w:val="fr-FR"/>
        </w:rPr>
        <w:t>الخبيثة</w:t>
      </w:r>
      <w:r w:rsidR="00E54750">
        <w:rPr>
          <w:rFonts w:hint="cs"/>
          <w:rtl/>
          <w:lang w:val="fr-FR"/>
        </w:rPr>
        <w:t>، مثل الفيروسات والبرمجيات الضارة</w:t>
      </w:r>
      <w:r>
        <w:rPr>
          <w:rFonts w:hint="cs"/>
          <w:rtl/>
          <w:lang w:val="fr-FR"/>
        </w:rPr>
        <w:t>.</w:t>
      </w:r>
    </w:p>
    <w:p w:rsidR="00E54750" w:rsidRDefault="00E54750" w:rsidP="00B97D8D">
      <w:pPr>
        <w:pStyle w:val="Heading1"/>
        <w:rPr>
          <w:rtl/>
        </w:rPr>
      </w:pPr>
      <w:r>
        <w:t>4</w:t>
      </w:r>
      <w:r w:rsidRPr="00332D17">
        <w:rPr>
          <w:rFonts w:hint="cs"/>
          <w:rtl/>
        </w:rPr>
        <w:tab/>
      </w:r>
      <w:r w:rsidR="005623D2">
        <w:rPr>
          <w:rFonts w:hint="cs"/>
          <w:rtl/>
        </w:rPr>
        <w:t>سهولة التنفيذ</w:t>
      </w:r>
    </w:p>
    <w:p w:rsidR="00D071E3" w:rsidRDefault="005623D2" w:rsidP="00F80871">
      <w:pPr>
        <w:rPr>
          <w:rtl/>
          <w:lang w:val="fr-FR" w:bidi="ar-EG"/>
        </w:rPr>
      </w:pPr>
      <w:r>
        <w:rPr>
          <w:rFonts w:hint="cs"/>
          <w:rtl/>
          <w:lang w:val="fr-FR" w:bidi="ar-EG"/>
        </w:rPr>
        <w:t xml:space="preserve">تتألف أنظمة النطاق العريض </w:t>
      </w:r>
      <w:r w:rsidR="00546CE5">
        <w:rPr>
          <w:rFonts w:hint="cs"/>
          <w:rtl/>
        </w:rPr>
        <w:t>المتكاملة</w:t>
      </w:r>
      <w:r w:rsidR="00546CE5">
        <w:rPr>
          <w:rFonts w:hint="cs"/>
          <w:rtl/>
          <w:lang w:val="fr-FR" w:bidi="ar-EG"/>
        </w:rPr>
        <w:t xml:space="preserve"> </w:t>
      </w:r>
      <w:r>
        <w:rPr>
          <w:rFonts w:hint="cs"/>
          <w:rtl/>
          <w:lang w:val="fr-FR" w:bidi="ar-EG"/>
        </w:rPr>
        <w:t xml:space="preserve">للإذاعة من الكثير من مكونات </w:t>
      </w:r>
      <w:r w:rsidR="00546CE5">
        <w:rPr>
          <w:rFonts w:hint="cs"/>
          <w:rtl/>
          <w:lang w:val="fr-FR" w:bidi="ar-EG"/>
        </w:rPr>
        <w:t>الأجهزة</w:t>
      </w:r>
      <w:r>
        <w:rPr>
          <w:rFonts w:hint="cs"/>
          <w:rtl/>
          <w:lang w:val="fr-FR" w:bidi="ar-EG"/>
        </w:rPr>
        <w:t xml:space="preserve"> والبرمجيات. وتساهم سهولة وإمكانية توسيع تنفيذ أنظمة النطاق العريض </w:t>
      </w:r>
      <w:r w:rsidR="00945932">
        <w:rPr>
          <w:rFonts w:hint="cs"/>
          <w:rtl/>
          <w:lang w:val="fr-FR" w:bidi="ar-EG"/>
        </w:rPr>
        <w:t xml:space="preserve">المتكاملة </w:t>
      </w:r>
      <w:r>
        <w:rPr>
          <w:rFonts w:hint="cs"/>
          <w:rtl/>
          <w:lang w:val="fr-FR" w:bidi="ar-EG"/>
        </w:rPr>
        <w:t xml:space="preserve">للإذاعة في نشر </w:t>
      </w:r>
      <w:r w:rsidR="00945932">
        <w:rPr>
          <w:rFonts w:hint="cs"/>
          <w:rtl/>
          <w:lang w:val="fr-FR" w:bidi="ar-EG"/>
        </w:rPr>
        <w:t>الأنظمة</w:t>
      </w:r>
      <w:r>
        <w:rPr>
          <w:rFonts w:hint="cs"/>
          <w:rtl/>
          <w:lang w:val="fr-FR" w:bidi="ar-EG"/>
        </w:rPr>
        <w:t>. وللتقليل من صعوبة تنفيذ النظام، ينبغي مراعاة ما يلي في أنظمة النطاق العريض</w:t>
      </w:r>
      <w:r w:rsidR="00F80871">
        <w:rPr>
          <w:rFonts w:hint="cs"/>
          <w:rtl/>
          <w:lang w:val="fr-FR" w:bidi="ar-EG"/>
        </w:rPr>
        <w:t xml:space="preserve"> المتكاملة</w:t>
      </w:r>
      <w:r>
        <w:rPr>
          <w:rFonts w:hint="cs"/>
          <w:rtl/>
          <w:lang w:val="fr-FR" w:bidi="ar-EG"/>
        </w:rPr>
        <w:t xml:space="preserve"> للإذاعة:</w:t>
      </w:r>
    </w:p>
    <w:p w:rsidR="005623D2" w:rsidRDefault="005623D2" w:rsidP="00841507">
      <w:pPr>
        <w:keepNext/>
        <w:rPr>
          <w:rtl/>
          <w:lang w:val="fr-FR" w:bidi="ar-EG"/>
        </w:rPr>
      </w:pPr>
      <w:r>
        <w:rPr>
          <w:rFonts w:hint="cs"/>
          <w:rtl/>
          <w:lang w:val="fr-FR" w:bidi="ar-EG"/>
        </w:rPr>
        <w:t xml:space="preserve">ينبغي لأنظمة النطاق العريض </w:t>
      </w:r>
      <w:r w:rsidR="00CD6F3A">
        <w:rPr>
          <w:rFonts w:hint="cs"/>
          <w:rtl/>
        </w:rPr>
        <w:t>المتكاملة</w:t>
      </w:r>
      <w:r w:rsidR="00CD6F3A">
        <w:rPr>
          <w:rFonts w:hint="cs"/>
          <w:rtl/>
          <w:lang w:val="fr-FR" w:bidi="ar-EG"/>
        </w:rPr>
        <w:t xml:space="preserve"> </w:t>
      </w:r>
      <w:r>
        <w:rPr>
          <w:rFonts w:hint="cs"/>
          <w:rtl/>
          <w:lang w:val="fr-FR" w:bidi="ar-EG"/>
        </w:rPr>
        <w:t>للإذاعة:</w:t>
      </w:r>
    </w:p>
    <w:p w:rsidR="005623D2" w:rsidRDefault="005623D2" w:rsidP="00B97D8D">
      <w:pPr>
        <w:pStyle w:val="enumlev1"/>
        <w:rPr>
          <w:rtl/>
          <w:lang w:val="fr-FR"/>
        </w:rPr>
      </w:pPr>
      <w:r>
        <w:rPr>
          <w:rtl/>
          <w:lang w:val="fr-FR"/>
        </w:rPr>
        <w:t>’</w:t>
      </w:r>
      <w:r>
        <w:rPr>
          <w:lang w:val="fr-FR"/>
        </w:rPr>
        <w:t>1</w:t>
      </w:r>
      <w:r>
        <w:rPr>
          <w:rtl/>
          <w:lang w:val="fr-FR"/>
        </w:rPr>
        <w:t>‘</w:t>
      </w:r>
      <w:r>
        <w:rPr>
          <w:lang w:val="fr-FR"/>
        </w:rPr>
        <w:tab/>
      </w:r>
      <w:r>
        <w:rPr>
          <w:rFonts w:hint="cs"/>
          <w:rtl/>
          <w:lang w:val="fr-FR"/>
        </w:rPr>
        <w:t xml:space="preserve">تحقيق أكبر قدر من </w:t>
      </w:r>
      <w:r w:rsidR="00612719">
        <w:rPr>
          <w:rFonts w:hint="cs"/>
          <w:rtl/>
          <w:lang w:val="fr-FR"/>
        </w:rPr>
        <w:t>توافق الأنظمة في جميع أنحاء العالم</w:t>
      </w:r>
      <w:r>
        <w:rPr>
          <w:rFonts w:hint="cs"/>
          <w:rtl/>
          <w:lang w:val="fr-FR"/>
        </w:rPr>
        <w:t>؛</w:t>
      </w:r>
    </w:p>
    <w:p w:rsidR="005623D2" w:rsidRDefault="005623D2" w:rsidP="004053D8">
      <w:pPr>
        <w:pStyle w:val="enumlev1"/>
        <w:rPr>
          <w:rtl/>
          <w:lang w:val="fr-FR"/>
        </w:rPr>
      </w:pPr>
      <w:r>
        <w:rPr>
          <w:rtl/>
          <w:lang w:val="fr-FR"/>
        </w:rPr>
        <w:t>’</w:t>
      </w:r>
      <w:r>
        <w:t>2</w:t>
      </w:r>
      <w:r>
        <w:rPr>
          <w:rtl/>
          <w:lang w:val="fr-FR"/>
        </w:rPr>
        <w:t>‘</w:t>
      </w:r>
      <w:r>
        <w:rPr>
          <w:lang w:val="fr-FR"/>
        </w:rPr>
        <w:tab/>
      </w:r>
      <w:r w:rsidR="00612719">
        <w:rPr>
          <w:rFonts w:hint="cs"/>
          <w:rtl/>
          <w:lang w:val="fr-FR"/>
        </w:rPr>
        <w:t>الاعتماد، قدر المستطاع، على المعايير والحلول</w:t>
      </w:r>
      <w:r w:rsidR="004053D8">
        <w:rPr>
          <w:rFonts w:hint="cs"/>
          <w:rtl/>
          <w:lang w:val="fr-FR"/>
        </w:rPr>
        <w:t xml:space="preserve"> العالمية</w:t>
      </w:r>
      <w:r w:rsidR="00612719">
        <w:rPr>
          <w:rFonts w:hint="cs"/>
          <w:rtl/>
          <w:lang w:val="fr-FR"/>
        </w:rPr>
        <w:t xml:space="preserve"> المقبولة القائمة والمعفاة من رسوم حقوق التأليف</w:t>
      </w:r>
      <w:r>
        <w:rPr>
          <w:rFonts w:hint="cs"/>
          <w:rtl/>
          <w:lang w:val="fr-FR"/>
        </w:rPr>
        <w:t>؛</w:t>
      </w:r>
    </w:p>
    <w:p w:rsidR="005623D2" w:rsidRDefault="005623D2" w:rsidP="00B97D8D">
      <w:pPr>
        <w:pStyle w:val="enumlev1"/>
        <w:rPr>
          <w:lang w:val="fr-FR"/>
        </w:rPr>
      </w:pPr>
      <w:r>
        <w:rPr>
          <w:rtl/>
          <w:lang w:val="fr-FR"/>
        </w:rPr>
        <w:t>’</w:t>
      </w:r>
      <w:r>
        <w:rPr>
          <w:lang w:val="fr-FR"/>
        </w:rPr>
        <w:t>3</w:t>
      </w:r>
      <w:r>
        <w:rPr>
          <w:rtl/>
          <w:lang w:val="fr-FR"/>
        </w:rPr>
        <w:t>‘</w:t>
      </w:r>
      <w:r>
        <w:rPr>
          <w:lang w:val="fr-FR"/>
        </w:rPr>
        <w:tab/>
      </w:r>
      <w:r w:rsidR="00612719">
        <w:rPr>
          <w:rFonts w:hint="cs"/>
          <w:rtl/>
          <w:lang w:val="fr-FR"/>
        </w:rPr>
        <w:t>السماح بأن تستعمل مع النظام أي تكنولوجيا من تك</w:t>
      </w:r>
      <w:bookmarkStart w:id="6" w:name="_GoBack"/>
      <w:bookmarkEnd w:id="6"/>
      <w:r w:rsidR="00612719">
        <w:rPr>
          <w:rFonts w:hint="cs"/>
          <w:rtl/>
          <w:lang w:val="fr-FR"/>
        </w:rPr>
        <w:t>نولوجيات الاتصالات القائمة والمستقبلية.</w:t>
      </w:r>
    </w:p>
    <w:p w:rsidR="00B97D8D" w:rsidRPr="00B937FC" w:rsidRDefault="00841507" w:rsidP="00B97D8D">
      <w:pPr>
        <w:spacing w:before="600"/>
        <w:jc w:val="center"/>
      </w:pPr>
      <w:r>
        <w:rPr>
          <w:rFonts w:hint="cs"/>
          <w:rtl/>
          <w:lang w:val="fr-FR"/>
        </w:rPr>
        <w:t>__________</w:t>
      </w:r>
    </w:p>
    <w:sectPr w:rsidR="00B97D8D" w:rsidRPr="00B937FC" w:rsidSect="003A7EC2">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CDA" w:rsidRDefault="00BF1CDA">
      <w:r>
        <w:separator/>
      </w:r>
    </w:p>
  </w:endnote>
  <w:endnote w:type="continuationSeparator" w:id="0">
    <w:p w:rsidR="00BF1CDA" w:rsidRDefault="00BF1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Default="002B4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5E066B" w:rsidRDefault="002B49EA" w:rsidP="005E066B">
    <w:pP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A31104" w:rsidRDefault="002B49EA">
    <w:r>
      <w:fldChar w:fldCharType="begin"/>
    </w:r>
    <w:r w:rsidRPr="00A31104">
      <w:instrText xml:space="preserve"> FILENAME \p \* MERGEFORMAT </w:instrText>
    </w:r>
    <w:r>
      <w:fldChar w:fldCharType="separate"/>
    </w:r>
    <w:r w:rsidR="003771C2">
      <w:rPr>
        <w:noProof/>
      </w:rPr>
      <w:t>P:\ARA\ITU-R\REC\BT\2037\POOL\BT2037(7-13)A.docx</w:t>
    </w:r>
    <w:r>
      <w:fldChar w:fldCharType="end"/>
    </w:r>
    <w:r w:rsidRPr="00A31104">
      <w:tab/>
    </w:r>
    <w:r>
      <w:fldChar w:fldCharType="begin"/>
    </w:r>
    <w:r>
      <w:instrText xml:space="preserve"> savedate \@ dd.MM.yy </w:instrText>
    </w:r>
    <w:r>
      <w:fldChar w:fldCharType="separate"/>
    </w:r>
    <w:r w:rsidR="00120595">
      <w:rPr>
        <w:noProof/>
      </w:rPr>
      <w:t>26.06.14</w:t>
    </w:r>
    <w:r>
      <w:fldChar w:fldCharType="end"/>
    </w:r>
    <w:r w:rsidRPr="00A31104">
      <w:tab/>
    </w:r>
    <w:r>
      <w:fldChar w:fldCharType="begin"/>
    </w:r>
    <w:r>
      <w:instrText xml:space="preserve"> printdate \@ dd.MM.yy </w:instrText>
    </w:r>
    <w:r>
      <w:fldChar w:fldCharType="separate"/>
    </w:r>
    <w:r w:rsidR="003771C2">
      <w:rPr>
        <w:noProof/>
      </w:rPr>
      <w:t>13.01.14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CDA" w:rsidRDefault="00BF1CDA" w:rsidP="00E1601B">
      <w:pPr>
        <w:spacing w:line="240" w:lineRule="auto"/>
      </w:pPr>
      <w:r>
        <w:t>____________________</w:t>
      </w:r>
    </w:p>
  </w:footnote>
  <w:footnote w:type="continuationSeparator" w:id="0">
    <w:p w:rsidR="00BF1CDA" w:rsidRDefault="00BF1CDA">
      <w:r>
        <w:continuationSeparator/>
      </w:r>
    </w:p>
  </w:footnote>
  <w:footnote w:id="1">
    <w:p w:rsidR="00CE1432" w:rsidRDefault="00CE1432" w:rsidP="00CE1432">
      <w:pPr>
        <w:pStyle w:val="FootnoteText"/>
        <w:keepLines w:val="0"/>
        <w:spacing w:before="120"/>
        <w:ind w:right="0"/>
        <w:rPr>
          <w:lang w:bidi="ar-EG"/>
        </w:rPr>
      </w:pPr>
      <w:r>
        <w:rPr>
          <w:rStyle w:val="FootnoteReference"/>
        </w:rPr>
        <w:footnoteRef/>
      </w:r>
      <w:r>
        <w:rPr>
          <w:rFonts w:hint="cs"/>
          <w:rtl/>
        </w:rPr>
        <w:tab/>
      </w:r>
      <w:r>
        <w:rPr>
          <w:rFonts w:hint="cs"/>
          <w:rtl/>
          <w:lang w:bidi="ar-EG"/>
        </w:rPr>
        <w:t xml:space="preserve">نظام النطاق العريض المتكامل للإذاعة </w:t>
      </w:r>
      <w:r>
        <w:rPr>
          <w:lang w:bidi="ar-EG"/>
        </w:rPr>
        <w:t>(IBB)</w:t>
      </w:r>
      <w:r>
        <w:rPr>
          <w:rFonts w:hint="cs"/>
          <w:rtl/>
          <w:lang w:bidi="ar-EG"/>
        </w:rPr>
        <w:t xml:space="preserve"> هو نظام يعمل فيه البث الإذاعي بالتوازي مع نظم اتصالات النطاق العريض، ويوفر تجربة متكاملة للإذاعة والنشاط البيني عن طريق الجمع بين محتوى الوسائط وبياناتها وتطبيقاتها المقدمة من مصادر مرخصة من هيئة البث الإذاعي.</w:t>
      </w:r>
    </w:p>
  </w:footnote>
  <w:footnote w:id="2">
    <w:p w:rsidR="00282917" w:rsidRDefault="00282917" w:rsidP="00CE1432">
      <w:pPr>
        <w:pStyle w:val="FootnoteText"/>
        <w:keepLines w:val="0"/>
        <w:spacing w:before="120"/>
        <w:ind w:right="0"/>
        <w:rPr>
          <w:lang w:bidi="ar-EG"/>
        </w:rPr>
      </w:pPr>
      <w:r>
        <w:rPr>
          <w:rStyle w:val="FootnoteReference"/>
        </w:rPr>
        <w:footnoteRef/>
      </w:r>
      <w:r w:rsidR="009A41A9">
        <w:rPr>
          <w:rFonts w:hint="cs"/>
          <w:rtl/>
        </w:rPr>
        <w:tab/>
      </w:r>
      <w:r>
        <w:rPr>
          <w:rFonts w:hint="cs"/>
          <w:rtl/>
          <w:lang w:bidi="ar-EG"/>
        </w:rPr>
        <w:t>من المقرر تكميل هذه التوصية بتوصية أخرى بشأن المتطلبات التقنية لأنظمة النطاق العريض</w:t>
      </w:r>
      <w:r w:rsidR="00537024">
        <w:rPr>
          <w:rFonts w:hint="cs"/>
          <w:rtl/>
          <w:lang w:bidi="ar-EG"/>
        </w:rPr>
        <w:t xml:space="preserve"> المتكاملة</w:t>
      </w:r>
      <w:r>
        <w:rPr>
          <w:rFonts w:hint="cs"/>
          <w:rtl/>
          <w:lang w:bidi="ar-EG"/>
        </w:rPr>
        <w:t xml:space="preserve"> للإذاعة.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3D017C" w:rsidRDefault="002B49E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Default="002B49EA">
    <w:pPr>
      <w:pStyle w:val="Header"/>
    </w:pPr>
    <w:r>
      <w:rPr>
        <w:noProof/>
        <w:lang w:eastAsia="zh-CN"/>
      </w:rPr>
      <w:drawing>
        <wp:anchor distT="0" distB="0" distL="114300" distR="114300" simplePos="0" relativeHeight="251657728" behindDoc="1" locked="0" layoutInCell="1" allowOverlap="0" wp14:anchorId="11337579" wp14:editId="7E2E5E26">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3D017C" w:rsidRDefault="002B49E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3D017C" w:rsidRDefault="002B49EA" w:rsidP="002B49EA">
    <w:pPr>
      <w:pStyle w:val="Header"/>
      <w:tabs>
        <w:tab w:val="center" w:pos="4819"/>
      </w:tabs>
      <w:jc w:val="both"/>
      <w:rPr>
        <w:b w:val="0"/>
        <w:bCs w:val="0"/>
        <w:lang w:bidi="ar-EG"/>
      </w:rPr>
    </w:pPr>
    <w:r>
      <w:fldChar w:fldCharType="begin"/>
    </w:r>
    <w:r>
      <w:instrText xml:space="preserve"> PAGE   \* MERGEFORMAT </w:instrText>
    </w:r>
    <w:r>
      <w:fldChar w:fldCharType="separate"/>
    </w:r>
    <w:r w:rsidR="00CE143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BT.2037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Default="002B49E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2B49EA" w:rsidRDefault="002B49E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Pr="005E066B" w:rsidRDefault="002B49E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41507">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2B49EA" w:rsidRPr="002C0F17" w:rsidRDefault="002B49EA" w:rsidP="002B49E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BT.2037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EA" w:rsidRDefault="002B4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2849"/>
    <w:rsid w:val="000036E5"/>
    <w:rsid w:val="00004474"/>
    <w:rsid w:val="00010702"/>
    <w:rsid w:val="0001103E"/>
    <w:rsid w:val="000142BA"/>
    <w:rsid w:val="0001788A"/>
    <w:rsid w:val="00024E4A"/>
    <w:rsid w:val="00026387"/>
    <w:rsid w:val="000269EE"/>
    <w:rsid w:val="00027907"/>
    <w:rsid w:val="000279B2"/>
    <w:rsid w:val="00031550"/>
    <w:rsid w:val="00032A1C"/>
    <w:rsid w:val="00032E14"/>
    <w:rsid w:val="000409DE"/>
    <w:rsid w:val="00040F92"/>
    <w:rsid w:val="00046946"/>
    <w:rsid w:val="000473FF"/>
    <w:rsid w:val="000522D1"/>
    <w:rsid w:val="00052CA5"/>
    <w:rsid w:val="000542F5"/>
    <w:rsid w:val="000557AF"/>
    <w:rsid w:val="00056104"/>
    <w:rsid w:val="00062427"/>
    <w:rsid w:val="00064602"/>
    <w:rsid w:val="000657DC"/>
    <w:rsid w:val="00066822"/>
    <w:rsid w:val="00067954"/>
    <w:rsid w:val="00067DF4"/>
    <w:rsid w:val="00074296"/>
    <w:rsid w:val="00077E95"/>
    <w:rsid w:val="00081122"/>
    <w:rsid w:val="00082924"/>
    <w:rsid w:val="00086009"/>
    <w:rsid w:val="0008604F"/>
    <w:rsid w:val="00096F01"/>
    <w:rsid w:val="00097BD8"/>
    <w:rsid w:val="000A079C"/>
    <w:rsid w:val="000A1CCE"/>
    <w:rsid w:val="000A658D"/>
    <w:rsid w:val="000B0758"/>
    <w:rsid w:val="000B30D7"/>
    <w:rsid w:val="000B4F10"/>
    <w:rsid w:val="000B79F4"/>
    <w:rsid w:val="000C2AF1"/>
    <w:rsid w:val="000D4523"/>
    <w:rsid w:val="000D4F6A"/>
    <w:rsid w:val="000E2011"/>
    <w:rsid w:val="000E671C"/>
    <w:rsid w:val="000E749A"/>
    <w:rsid w:val="000F312E"/>
    <w:rsid w:val="000F39D6"/>
    <w:rsid w:val="000F6D38"/>
    <w:rsid w:val="000F7595"/>
    <w:rsid w:val="00100222"/>
    <w:rsid w:val="00102D5B"/>
    <w:rsid w:val="001048FC"/>
    <w:rsid w:val="001049CC"/>
    <w:rsid w:val="00105461"/>
    <w:rsid w:val="001105B3"/>
    <w:rsid w:val="001125F1"/>
    <w:rsid w:val="001130B6"/>
    <w:rsid w:val="00113EE4"/>
    <w:rsid w:val="00116E52"/>
    <w:rsid w:val="00120595"/>
    <w:rsid w:val="001231D6"/>
    <w:rsid w:val="001260D2"/>
    <w:rsid w:val="00126AA4"/>
    <w:rsid w:val="00126ACA"/>
    <w:rsid w:val="00132731"/>
    <w:rsid w:val="00132A9A"/>
    <w:rsid w:val="0013565E"/>
    <w:rsid w:val="00140B98"/>
    <w:rsid w:val="0014176A"/>
    <w:rsid w:val="00142377"/>
    <w:rsid w:val="00143974"/>
    <w:rsid w:val="00143B3A"/>
    <w:rsid w:val="0014683F"/>
    <w:rsid w:val="00146CA7"/>
    <w:rsid w:val="001520E9"/>
    <w:rsid w:val="00154537"/>
    <w:rsid w:val="00156676"/>
    <w:rsid w:val="001568ED"/>
    <w:rsid w:val="00160369"/>
    <w:rsid w:val="00163950"/>
    <w:rsid w:val="0016797F"/>
    <w:rsid w:val="0017413D"/>
    <w:rsid w:val="00174247"/>
    <w:rsid w:val="00182385"/>
    <w:rsid w:val="00183CAB"/>
    <w:rsid w:val="00185BAB"/>
    <w:rsid w:val="00186395"/>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4006"/>
    <w:rsid w:val="001C60B3"/>
    <w:rsid w:val="001D1B28"/>
    <w:rsid w:val="001D2146"/>
    <w:rsid w:val="001D2451"/>
    <w:rsid w:val="001D31FB"/>
    <w:rsid w:val="001D3277"/>
    <w:rsid w:val="001D345F"/>
    <w:rsid w:val="001D3E77"/>
    <w:rsid w:val="001E0B6B"/>
    <w:rsid w:val="001E1990"/>
    <w:rsid w:val="001E1C18"/>
    <w:rsid w:val="001E3C06"/>
    <w:rsid w:val="001E4FAA"/>
    <w:rsid w:val="001E67CC"/>
    <w:rsid w:val="001E6CF4"/>
    <w:rsid w:val="001F1F82"/>
    <w:rsid w:val="001F23C7"/>
    <w:rsid w:val="001F4C16"/>
    <w:rsid w:val="00201143"/>
    <w:rsid w:val="0020254F"/>
    <w:rsid w:val="00203FCA"/>
    <w:rsid w:val="0020538A"/>
    <w:rsid w:val="00212D16"/>
    <w:rsid w:val="00212FFC"/>
    <w:rsid w:val="002137FD"/>
    <w:rsid w:val="002144CB"/>
    <w:rsid w:val="0021660B"/>
    <w:rsid w:val="002232D8"/>
    <w:rsid w:val="00224347"/>
    <w:rsid w:val="00230502"/>
    <w:rsid w:val="00231D90"/>
    <w:rsid w:val="00235EE7"/>
    <w:rsid w:val="0023728F"/>
    <w:rsid w:val="00237B30"/>
    <w:rsid w:val="00242647"/>
    <w:rsid w:val="002434E6"/>
    <w:rsid w:val="00244ABC"/>
    <w:rsid w:val="00245DB9"/>
    <w:rsid w:val="002462A3"/>
    <w:rsid w:val="00246E91"/>
    <w:rsid w:val="002526AD"/>
    <w:rsid w:val="00252CB8"/>
    <w:rsid w:val="0025376F"/>
    <w:rsid w:val="0025402F"/>
    <w:rsid w:val="00256047"/>
    <w:rsid w:val="00261C61"/>
    <w:rsid w:val="00262C63"/>
    <w:rsid w:val="00271843"/>
    <w:rsid w:val="00271B27"/>
    <w:rsid w:val="002748CA"/>
    <w:rsid w:val="00276215"/>
    <w:rsid w:val="002774B0"/>
    <w:rsid w:val="00282917"/>
    <w:rsid w:val="00290234"/>
    <w:rsid w:val="0029039F"/>
    <w:rsid w:val="002971E7"/>
    <w:rsid w:val="00297B16"/>
    <w:rsid w:val="002A729F"/>
    <w:rsid w:val="002B00F8"/>
    <w:rsid w:val="002B261D"/>
    <w:rsid w:val="002B3458"/>
    <w:rsid w:val="002B49EA"/>
    <w:rsid w:val="002B5A04"/>
    <w:rsid w:val="002C0F17"/>
    <w:rsid w:val="002C15C0"/>
    <w:rsid w:val="002C1FE8"/>
    <w:rsid w:val="002C4E18"/>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DE6"/>
    <w:rsid w:val="00303491"/>
    <w:rsid w:val="00303F38"/>
    <w:rsid w:val="003043ED"/>
    <w:rsid w:val="00304728"/>
    <w:rsid w:val="00304907"/>
    <w:rsid w:val="00305E96"/>
    <w:rsid w:val="0030719D"/>
    <w:rsid w:val="003132BC"/>
    <w:rsid w:val="003143DD"/>
    <w:rsid w:val="00314B35"/>
    <w:rsid w:val="00314E5F"/>
    <w:rsid w:val="00316AFE"/>
    <w:rsid w:val="00320092"/>
    <w:rsid w:val="00320560"/>
    <w:rsid w:val="0032067A"/>
    <w:rsid w:val="00322847"/>
    <w:rsid w:val="003251A2"/>
    <w:rsid w:val="00331235"/>
    <w:rsid w:val="00332D17"/>
    <w:rsid w:val="00333D96"/>
    <w:rsid w:val="00340205"/>
    <w:rsid w:val="00342E39"/>
    <w:rsid w:val="00346DB6"/>
    <w:rsid w:val="00350FFF"/>
    <w:rsid w:val="003524F9"/>
    <w:rsid w:val="00354D89"/>
    <w:rsid w:val="0035659E"/>
    <w:rsid w:val="00360A28"/>
    <w:rsid w:val="00361D76"/>
    <w:rsid w:val="00362EC4"/>
    <w:rsid w:val="003630F5"/>
    <w:rsid w:val="003647CB"/>
    <w:rsid w:val="00366D28"/>
    <w:rsid w:val="00371757"/>
    <w:rsid w:val="003771C2"/>
    <w:rsid w:val="0037753E"/>
    <w:rsid w:val="00377EC4"/>
    <w:rsid w:val="00380511"/>
    <w:rsid w:val="003868DA"/>
    <w:rsid w:val="0039176D"/>
    <w:rsid w:val="0039194F"/>
    <w:rsid w:val="00395E12"/>
    <w:rsid w:val="003977D0"/>
    <w:rsid w:val="003A42D2"/>
    <w:rsid w:val="003A48FB"/>
    <w:rsid w:val="003A5D65"/>
    <w:rsid w:val="003A7E92"/>
    <w:rsid w:val="003A7EC2"/>
    <w:rsid w:val="003B1848"/>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62BE"/>
    <w:rsid w:val="003E6727"/>
    <w:rsid w:val="003F15D8"/>
    <w:rsid w:val="003F59BD"/>
    <w:rsid w:val="003F7FA7"/>
    <w:rsid w:val="003F7FAA"/>
    <w:rsid w:val="00402D64"/>
    <w:rsid w:val="00402E86"/>
    <w:rsid w:val="00402F6B"/>
    <w:rsid w:val="00403521"/>
    <w:rsid w:val="004053D8"/>
    <w:rsid w:val="0040565E"/>
    <w:rsid w:val="004154C4"/>
    <w:rsid w:val="0041556E"/>
    <w:rsid w:val="00416A44"/>
    <w:rsid w:val="0042214C"/>
    <w:rsid w:val="00422D17"/>
    <w:rsid w:val="0042647B"/>
    <w:rsid w:val="00430A62"/>
    <w:rsid w:val="00431A28"/>
    <w:rsid w:val="00432291"/>
    <w:rsid w:val="004328DE"/>
    <w:rsid w:val="0044201D"/>
    <w:rsid w:val="004450BE"/>
    <w:rsid w:val="004504A0"/>
    <w:rsid w:val="00451754"/>
    <w:rsid w:val="0045240C"/>
    <w:rsid w:val="00453251"/>
    <w:rsid w:val="004549D4"/>
    <w:rsid w:val="004551F1"/>
    <w:rsid w:val="004571C9"/>
    <w:rsid w:val="00457917"/>
    <w:rsid w:val="00460D58"/>
    <w:rsid w:val="004635DF"/>
    <w:rsid w:val="0046676E"/>
    <w:rsid w:val="004667FC"/>
    <w:rsid w:val="00466C59"/>
    <w:rsid w:val="00467B15"/>
    <w:rsid w:val="00471EF9"/>
    <w:rsid w:val="00481AD3"/>
    <w:rsid w:val="0048294B"/>
    <w:rsid w:val="00484C2F"/>
    <w:rsid w:val="004853F1"/>
    <w:rsid w:val="004857D5"/>
    <w:rsid w:val="004910A2"/>
    <w:rsid w:val="004957DF"/>
    <w:rsid w:val="0049654B"/>
    <w:rsid w:val="00497B75"/>
    <w:rsid w:val="004A08E5"/>
    <w:rsid w:val="004A09B7"/>
    <w:rsid w:val="004A0E78"/>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5C7A"/>
    <w:rsid w:val="004E7D1E"/>
    <w:rsid w:val="004F1719"/>
    <w:rsid w:val="004F4040"/>
    <w:rsid w:val="004F7423"/>
    <w:rsid w:val="004F79B8"/>
    <w:rsid w:val="00501944"/>
    <w:rsid w:val="00505603"/>
    <w:rsid w:val="00505E8A"/>
    <w:rsid w:val="00506547"/>
    <w:rsid w:val="00506B3F"/>
    <w:rsid w:val="0051062E"/>
    <w:rsid w:val="00511801"/>
    <w:rsid w:val="00512FE8"/>
    <w:rsid w:val="005135A8"/>
    <w:rsid w:val="005136C9"/>
    <w:rsid w:val="005239B9"/>
    <w:rsid w:val="0052459C"/>
    <w:rsid w:val="00524A46"/>
    <w:rsid w:val="00526733"/>
    <w:rsid w:val="00527273"/>
    <w:rsid w:val="005274C8"/>
    <w:rsid w:val="00527EAF"/>
    <w:rsid w:val="00537024"/>
    <w:rsid w:val="00546CE5"/>
    <w:rsid w:val="00547972"/>
    <w:rsid w:val="005514CA"/>
    <w:rsid w:val="00555EB8"/>
    <w:rsid w:val="005564A1"/>
    <w:rsid w:val="005570BF"/>
    <w:rsid w:val="0056060A"/>
    <w:rsid w:val="005623D2"/>
    <w:rsid w:val="005623EC"/>
    <w:rsid w:val="00571EEA"/>
    <w:rsid w:val="00572CB0"/>
    <w:rsid w:val="00577803"/>
    <w:rsid w:val="00577B7E"/>
    <w:rsid w:val="00583D1F"/>
    <w:rsid w:val="005843A4"/>
    <w:rsid w:val="00584B8F"/>
    <w:rsid w:val="005870E8"/>
    <w:rsid w:val="00590106"/>
    <w:rsid w:val="0059020C"/>
    <w:rsid w:val="00591053"/>
    <w:rsid w:val="0059140C"/>
    <w:rsid w:val="00594F73"/>
    <w:rsid w:val="00595707"/>
    <w:rsid w:val="005960C8"/>
    <w:rsid w:val="005A018F"/>
    <w:rsid w:val="005A07FE"/>
    <w:rsid w:val="005A0F84"/>
    <w:rsid w:val="005A1D14"/>
    <w:rsid w:val="005A2E94"/>
    <w:rsid w:val="005A3C13"/>
    <w:rsid w:val="005A4633"/>
    <w:rsid w:val="005B29C9"/>
    <w:rsid w:val="005B3921"/>
    <w:rsid w:val="005B530B"/>
    <w:rsid w:val="005C397A"/>
    <w:rsid w:val="005C43CD"/>
    <w:rsid w:val="005D5216"/>
    <w:rsid w:val="005D6161"/>
    <w:rsid w:val="005D6A35"/>
    <w:rsid w:val="005D71A6"/>
    <w:rsid w:val="005E066B"/>
    <w:rsid w:val="005E2705"/>
    <w:rsid w:val="005F01A2"/>
    <w:rsid w:val="005F24EB"/>
    <w:rsid w:val="005F3D32"/>
    <w:rsid w:val="005F3E06"/>
    <w:rsid w:val="005F3FD2"/>
    <w:rsid w:val="005F453A"/>
    <w:rsid w:val="0060023B"/>
    <w:rsid w:val="00603143"/>
    <w:rsid w:val="0060522A"/>
    <w:rsid w:val="00607FA9"/>
    <w:rsid w:val="00611760"/>
    <w:rsid w:val="00612719"/>
    <w:rsid w:val="00613BD0"/>
    <w:rsid w:val="006167FA"/>
    <w:rsid w:val="0062467D"/>
    <w:rsid w:val="0062697B"/>
    <w:rsid w:val="00626D9F"/>
    <w:rsid w:val="00630085"/>
    <w:rsid w:val="006302D2"/>
    <w:rsid w:val="00632E1A"/>
    <w:rsid w:val="0063636F"/>
    <w:rsid w:val="0063704B"/>
    <w:rsid w:val="00640E8D"/>
    <w:rsid w:val="00641810"/>
    <w:rsid w:val="006419A8"/>
    <w:rsid w:val="00642897"/>
    <w:rsid w:val="006476E5"/>
    <w:rsid w:val="00650792"/>
    <w:rsid w:val="006531D8"/>
    <w:rsid w:val="00653B42"/>
    <w:rsid w:val="006556D4"/>
    <w:rsid w:val="006567BA"/>
    <w:rsid w:val="0066486E"/>
    <w:rsid w:val="00666999"/>
    <w:rsid w:val="00667136"/>
    <w:rsid w:val="00667C08"/>
    <w:rsid w:val="00667C2B"/>
    <w:rsid w:val="00673603"/>
    <w:rsid w:val="00680CA6"/>
    <w:rsid w:val="006826AE"/>
    <w:rsid w:val="00684F04"/>
    <w:rsid w:val="00685CDA"/>
    <w:rsid w:val="00686ACA"/>
    <w:rsid w:val="006877AD"/>
    <w:rsid w:val="00690678"/>
    <w:rsid w:val="00692357"/>
    <w:rsid w:val="00695888"/>
    <w:rsid w:val="00695DAA"/>
    <w:rsid w:val="0069635A"/>
    <w:rsid w:val="006A5671"/>
    <w:rsid w:val="006B2168"/>
    <w:rsid w:val="006B7587"/>
    <w:rsid w:val="006C01A5"/>
    <w:rsid w:val="006C0B76"/>
    <w:rsid w:val="006C1C74"/>
    <w:rsid w:val="006C432C"/>
    <w:rsid w:val="006E2BDF"/>
    <w:rsid w:val="006E3E96"/>
    <w:rsid w:val="006F0DD4"/>
    <w:rsid w:val="006F3468"/>
    <w:rsid w:val="006F5DB4"/>
    <w:rsid w:val="006F6765"/>
    <w:rsid w:val="006F6F8D"/>
    <w:rsid w:val="006F7D7D"/>
    <w:rsid w:val="00700910"/>
    <w:rsid w:val="00701E52"/>
    <w:rsid w:val="00703396"/>
    <w:rsid w:val="00704419"/>
    <w:rsid w:val="007115B7"/>
    <w:rsid w:val="007202B9"/>
    <w:rsid w:val="00721979"/>
    <w:rsid w:val="00724959"/>
    <w:rsid w:val="0072542C"/>
    <w:rsid w:val="00727131"/>
    <w:rsid w:val="00727B47"/>
    <w:rsid w:val="007306AE"/>
    <w:rsid w:val="0073282B"/>
    <w:rsid w:val="0073337B"/>
    <w:rsid w:val="0073483C"/>
    <w:rsid w:val="007362CE"/>
    <w:rsid w:val="007422F3"/>
    <w:rsid w:val="00752BAA"/>
    <w:rsid w:val="00754460"/>
    <w:rsid w:val="007620F0"/>
    <w:rsid w:val="007625C7"/>
    <w:rsid w:val="00764C2D"/>
    <w:rsid w:val="00770A6C"/>
    <w:rsid w:val="00770C9D"/>
    <w:rsid w:val="00775A34"/>
    <w:rsid w:val="00775ECD"/>
    <w:rsid w:val="00785236"/>
    <w:rsid w:val="00794E1C"/>
    <w:rsid w:val="00796F0C"/>
    <w:rsid w:val="007974FA"/>
    <w:rsid w:val="007A067C"/>
    <w:rsid w:val="007A248E"/>
    <w:rsid w:val="007B04BC"/>
    <w:rsid w:val="007B1739"/>
    <w:rsid w:val="007B7E2D"/>
    <w:rsid w:val="007C3746"/>
    <w:rsid w:val="007C58FE"/>
    <w:rsid w:val="007C70F8"/>
    <w:rsid w:val="007D2245"/>
    <w:rsid w:val="007D3C92"/>
    <w:rsid w:val="007D7E68"/>
    <w:rsid w:val="007E27BA"/>
    <w:rsid w:val="007E3701"/>
    <w:rsid w:val="007F0BF0"/>
    <w:rsid w:val="007F31F2"/>
    <w:rsid w:val="007F45C4"/>
    <w:rsid w:val="007F50DC"/>
    <w:rsid w:val="007F57EF"/>
    <w:rsid w:val="007F64A4"/>
    <w:rsid w:val="00800B76"/>
    <w:rsid w:val="00802B34"/>
    <w:rsid w:val="00802C0F"/>
    <w:rsid w:val="00811188"/>
    <w:rsid w:val="008113E9"/>
    <w:rsid w:val="00812449"/>
    <w:rsid w:val="00813D85"/>
    <w:rsid w:val="0081583B"/>
    <w:rsid w:val="00815E12"/>
    <w:rsid w:val="00816C84"/>
    <w:rsid w:val="00817F06"/>
    <w:rsid w:val="00821857"/>
    <w:rsid w:val="00826033"/>
    <w:rsid w:val="00830757"/>
    <w:rsid w:val="0083115C"/>
    <w:rsid w:val="00836EA4"/>
    <w:rsid w:val="00841507"/>
    <w:rsid w:val="008416A2"/>
    <w:rsid w:val="0084350A"/>
    <w:rsid w:val="00846C0D"/>
    <w:rsid w:val="00851A8C"/>
    <w:rsid w:val="0086189C"/>
    <w:rsid w:val="00861D74"/>
    <w:rsid w:val="00862EE5"/>
    <w:rsid w:val="0086363E"/>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67A0"/>
    <w:rsid w:val="008B6A71"/>
    <w:rsid w:val="008B6F0A"/>
    <w:rsid w:val="008B76A0"/>
    <w:rsid w:val="008B77B7"/>
    <w:rsid w:val="008C0458"/>
    <w:rsid w:val="008C5CCB"/>
    <w:rsid w:val="008C6A66"/>
    <w:rsid w:val="008C7179"/>
    <w:rsid w:val="008C733D"/>
    <w:rsid w:val="008D0B69"/>
    <w:rsid w:val="008D1888"/>
    <w:rsid w:val="008D3554"/>
    <w:rsid w:val="008D723F"/>
    <w:rsid w:val="008E2A32"/>
    <w:rsid w:val="008E6238"/>
    <w:rsid w:val="008F6570"/>
    <w:rsid w:val="008F6DCD"/>
    <w:rsid w:val="00901A49"/>
    <w:rsid w:val="00901DF9"/>
    <w:rsid w:val="00902E64"/>
    <w:rsid w:val="00904910"/>
    <w:rsid w:val="009104E9"/>
    <w:rsid w:val="00910D0A"/>
    <w:rsid w:val="00912A86"/>
    <w:rsid w:val="00915BE4"/>
    <w:rsid w:val="00921B52"/>
    <w:rsid w:val="00925477"/>
    <w:rsid w:val="00925FAA"/>
    <w:rsid w:val="00930F9D"/>
    <w:rsid w:val="00931069"/>
    <w:rsid w:val="00932116"/>
    <w:rsid w:val="00932809"/>
    <w:rsid w:val="00933A54"/>
    <w:rsid w:val="009352F6"/>
    <w:rsid w:val="00936CB4"/>
    <w:rsid w:val="00945932"/>
    <w:rsid w:val="0094647D"/>
    <w:rsid w:val="00946AA8"/>
    <w:rsid w:val="00947045"/>
    <w:rsid w:val="009475C6"/>
    <w:rsid w:val="009533AE"/>
    <w:rsid w:val="0095373B"/>
    <w:rsid w:val="00953C62"/>
    <w:rsid w:val="0096112A"/>
    <w:rsid w:val="009635F6"/>
    <w:rsid w:val="009643BD"/>
    <w:rsid w:val="00964A11"/>
    <w:rsid w:val="00965407"/>
    <w:rsid w:val="00971CD5"/>
    <w:rsid w:val="00972570"/>
    <w:rsid w:val="0097768A"/>
    <w:rsid w:val="00977C24"/>
    <w:rsid w:val="0098266E"/>
    <w:rsid w:val="009845C0"/>
    <w:rsid w:val="0098541F"/>
    <w:rsid w:val="0099366E"/>
    <w:rsid w:val="00995171"/>
    <w:rsid w:val="009A41A9"/>
    <w:rsid w:val="009B7F67"/>
    <w:rsid w:val="009C3C90"/>
    <w:rsid w:val="009C495C"/>
    <w:rsid w:val="009C4B7F"/>
    <w:rsid w:val="009C4FBD"/>
    <w:rsid w:val="009C6655"/>
    <w:rsid w:val="009C6C37"/>
    <w:rsid w:val="009D03BA"/>
    <w:rsid w:val="009D0A40"/>
    <w:rsid w:val="009D1C1C"/>
    <w:rsid w:val="009E00E6"/>
    <w:rsid w:val="009E0F75"/>
    <w:rsid w:val="009E26D0"/>
    <w:rsid w:val="009E44C6"/>
    <w:rsid w:val="009E4B71"/>
    <w:rsid w:val="009E5048"/>
    <w:rsid w:val="009E5932"/>
    <w:rsid w:val="009E66A5"/>
    <w:rsid w:val="009E7300"/>
    <w:rsid w:val="009F105B"/>
    <w:rsid w:val="009F26DA"/>
    <w:rsid w:val="009F4684"/>
    <w:rsid w:val="009F6F69"/>
    <w:rsid w:val="00A00FA9"/>
    <w:rsid w:val="00A03C9D"/>
    <w:rsid w:val="00A042F5"/>
    <w:rsid w:val="00A0453F"/>
    <w:rsid w:val="00A055B3"/>
    <w:rsid w:val="00A07775"/>
    <w:rsid w:val="00A07F76"/>
    <w:rsid w:val="00A07F99"/>
    <w:rsid w:val="00A14E9B"/>
    <w:rsid w:val="00A14F3F"/>
    <w:rsid w:val="00A163C1"/>
    <w:rsid w:val="00A167D7"/>
    <w:rsid w:val="00A16E0C"/>
    <w:rsid w:val="00A177D7"/>
    <w:rsid w:val="00A205CE"/>
    <w:rsid w:val="00A206E5"/>
    <w:rsid w:val="00A2091D"/>
    <w:rsid w:val="00A23F21"/>
    <w:rsid w:val="00A2420C"/>
    <w:rsid w:val="00A31104"/>
    <w:rsid w:val="00A33970"/>
    <w:rsid w:val="00A40F5A"/>
    <w:rsid w:val="00A43948"/>
    <w:rsid w:val="00A4515A"/>
    <w:rsid w:val="00A45406"/>
    <w:rsid w:val="00A454DB"/>
    <w:rsid w:val="00A46820"/>
    <w:rsid w:val="00A5008E"/>
    <w:rsid w:val="00A56CCF"/>
    <w:rsid w:val="00A64FB9"/>
    <w:rsid w:val="00A70D90"/>
    <w:rsid w:val="00A727C2"/>
    <w:rsid w:val="00A733E8"/>
    <w:rsid w:val="00A75E1F"/>
    <w:rsid w:val="00A80E6E"/>
    <w:rsid w:val="00A86071"/>
    <w:rsid w:val="00A9352E"/>
    <w:rsid w:val="00A9366B"/>
    <w:rsid w:val="00A96D62"/>
    <w:rsid w:val="00AA160C"/>
    <w:rsid w:val="00AA2D65"/>
    <w:rsid w:val="00AA4BC0"/>
    <w:rsid w:val="00AA5EA5"/>
    <w:rsid w:val="00AA6991"/>
    <w:rsid w:val="00AB2BD9"/>
    <w:rsid w:val="00AB328A"/>
    <w:rsid w:val="00AB3D22"/>
    <w:rsid w:val="00AC1A05"/>
    <w:rsid w:val="00AC3C50"/>
    <w:rsid w:val="00AC4360"/>
    <w:rsid w:val="00AC47AF"/>
    <w:rsid w:val="00AC6597"/>
    <w:rsid w:val="00AD7BEC"/>
    <w:rsid w:val="00AE09F4"/>
    <w:rsid w:val="00AE2234"/>
    <w:rsid w:val="00AE46C8"/>
    <w:rsid w:val="00AE5667"/>
    <w:rsid w:val="00AE6548"/>
    <w:rsid w:val="00AE7C5A"/>
    <w:rsid w:val="00AF539A"/>
    <w:rsid w:val="00AF5CC1"/>
    <w:rsid w:val="00AF5D9A"/>
    <w:rsid w:val="00AF5F81"/>
    <w:rsid w:val="00AF6ABB"/>
    <w:rsid w:val="00AF7196"/>
    <w:rsid w:val="00AF7442"/>
    <w:rsid w:val="00B0639E"/>
    <w:rsid w:val="00B066EC"/>
    <w:rsid w:val="00B130E5"/>
    <w:rsid w:val="00B14D4F"/>
    <w:rsid w:val="00B16E8C"/>
    <w:rsid w:val="00B17C6B"/>
    <w:rsid w:val="00B2222B"/>
    <w:rsid w:val="00B22D33"/>
    <w:rsid w:val="00B236C4"/>
    <w:rsid w:val="00B244FA"/>
    <w:rsid w:val="00B331F0"/>
    <w:rsid w:val="00B41071"/>
    <w:rsid w:val="00B452E5"/>
    <w:rsid w:val="00B4632A"/>
    <w:rsid w:val="00B5740A"/>
    <w:rsid w:val="00B57564"/>
    <w:rsid w:val="00B60A0E"/>
    <w:rsid w:val="00B60A5F"/>
    <w:rsid w:val="00B60FFE"/>
    <w:rsid w:val="00B6298C"/>
    <w:rsid w:val="00B6322D"/>
    <w:rsid w:val="00B7126E"/>
    <w:rsid w:val="00B71833"/>
    <w:rsid w:val="00B73231"/>
    <w:rsid w:val="00B82FAC"/>
    <w:rsid w:val="00B859C2"/>
    <w:rsid w:val="00B868E2"/>
    <w:rsid w:val="00B92DA8"/>
    <w:rsid w:val="00B93687"/>
    <w:rsid w:val="00B937FC"/>
    <w:rsid w:val="00B95199"/>
    <w:rsid w:val="00B978E1"/>
    <w:rsid w:val="00B97D8D"/>
    <w:rsid w:val="00B97F45"/>
    <w:rsid w:val="00BA2565"/>
    <w:rsid w:val="00BB0DF2"/>
    <w:rsid w:val="00BB653E"/>
    <w:rsid w:val="00BC2309"/>
    <w:rsid w:val="00BC488B"/>
    <w:rsid w:val="00BD0DFE"/>
    <w:rsid w:val="00BE0D0E"/>
    <w:rsid w:val="00BE3483"/>
    <w:rsid w:val="00BE35B0"/>
    <w:rsid w:val="00BE3E52"/>
    <w:rsid w:val="00BE5AAE"/>
    <w:rsid w:val="00BE6521"/>
    <w:rsid w:val="00BF0ADF"/>
    <w:rsid w:val="00BF1318"/>
    <w:rsid w:val="00BF15A2"/>
    <w:rsid w:val="00BF1CDA"/>
    <w:rsid w:val="00BF3720"/>
    <w:rsid w:val="00BF3B37"/>
    <w:rsid w:val="00BF3C4B"/>
    <w:rsid w:val="00BF3DD6"/>
    <w:rsid w:val="00C03F1C"/>
    <w:rsid w:val="00C04244"/>
    <w:rsid w:val="00C106E1"/>
    <w:rsid w:val="00C1100F"/>
    <w:rsid w:val="00C14FDA"/>
    <w:rsid w:val="00C17725"/>
    <w:rsid w:val="00C2277C"/>
    <w:rsid w:val="00C26ADA"/>
    <w:rsid w:val="00C2773B"/>
    <w:rsid w:val="00C27831"/>
    <w:rsid w:val="00C307AD"/>
    <w:rsid w:val="00C407C1"/>
    <w:rsid w:val="00C42990"/>
    <w:rsid w:val="00C42FA8"/>
    <w:rsid w:val="00C45873"/>
    <w:rsid w:val="00C46925"/>
    <w:rsid w:val="00C507D9"/>
    <w:rsid w:val="00C50B28"/>
    <w:rsid w:val="00C53F27"/>
    <w:rsid w:val="00C5768D"/>
    <w:rsid w:val="00C5792F"/>
    <w:rsid w:val="00C64C5A"/>
    <w:rsid w:val="00C65A5B"/>
    <w:rsid w:val="00C71171"/>
    <w:rsid w:val="00C71576"/>
    <w:rsid w:val="00C7394D"/>
    <w:rsid w:val="00C82BD2"/>
    <w:rsid w:val="00C85E70"/>
    <w:rsid w:val="00C873C9"/>
    <w:rsid w:val="00C90325"/>
    <w:rsid w:val="00C90559"/>
    <w:rsid w:val="00C93F89"/>
    <w:rsid w:val="00C94B6E"/>
    <w:rsid w:val="00CA65C5"/>
    <w:rsid w:val="00CA7CA3"/>
    <w:rsid w:val="00CB28D8"/>
    <w:rsid w:val="00CB4BE8"/>
    <w:rsid w:val="00CB7AB8"/>
    <w:rsid w:val="00CB7C16"/>
    <w:rsid w:val="00CC0BE5"/>
    <w:rsid w:val="00CC27B6"/>
    <w:rsid w:val="00CC48AA"/>
    <w:rsid w:val="00CC6EA6"/>
    <w:rsid w:val="00CD019B"/>
    <w:rsid w:val="00CD17F2"/>
    <w:rsid w:val="00CD502A"/>
    <w:rsid w:val="00CD51F6"/>
    <w:rsid w:val="00CD6F3A"/>
    <w:rsid w:val="00CD71D4"/>
    <w:rsid w:val="00CD7862"/>
    <w:rsid w:val="00CE001C"/>
    <w:rsid w:val="00CE077D"/>
    <w:rsid w:val="00CE1432"/>
    <w:rsid w:val="00CE5988"/>
    <w:rsid w:val="00CE6605"/>
    <w:rsid w:val="00CF1627"/>
    <w:rsid w:val="00CF1A03"/>
    <w:rsid w:val="00CF4A1E"/>
    <w:rsid w:val="00CF545E"/>
    <w:rsid w:val="00CF73A8"/>
    <w:rsid w:val="00D01028"/>
    <w:rsid w:val="00D071E3"/>
    <w:rsid w:val="00D14B25"/>
    <w:rsid w:val="00D15D87"/>
    <w:rsid w:val="00D20E6F"/>
    <w:rsid w:val="00D2107D"/>
    <w:rsid w:val="00D21EF7"/>
    <w:rsid w:val="00D22CFD"/>
    <w:rsid w:val="00D22EEB"/>
    <w:rsid w:val="00D2341B"/>
    <w:rsid w:val="00D23D39"/>
    <w:rsid w:val="00D240C1"/>
    <w:rsid w:val="00D30FE6"/>
    <w:rsid w:val="00D31261"/>
    <w:rsid w:val="00D339AE"/>
    <w:rsid w:val="00D34703"/>
    <w:rsid w:val="00D3602B"/>
    <w:rsid w:val="00D374C9"/>
    <w:rsid w:val="00D4331C"/>
    <w:rsid w:val="00D5219A"/>
    <w:rsid w:val="00D52F10"/>
    <w:rsid w:val="00D5385A"/>
    <w:rsid w:val="00D55757"/>
    <w:rsid w:val="00D5709E"/>
    <w:rsid w:val="00D578D4"/>
    <w:rsid w:val="00D63EE3"/>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2E48"/>
    <w:rsid w:val="00DB3D2A"/>
    <w:rsid w:val="00DB4CC6"/>
    <w:rsid w:val="00DB7BD9"/>
    <w:rsid w:val="00DB7F04"/>
    <w:rsid w:val="00DC06B5"/>
    <w:rsid w:val="00DC5EB8"/>
    <w:rsid w:val="00DC63B4"/>
    <w:rsid w:val="00DC6956"/>
    <w:rsid w:val="00DC7E91"/>
    <w:rsid w:val="00DC7EC3"/>
    <w:rsid w:val="00DD40D7"/>
    <w:rsid w:val="00DD670F"/>
    <w:rsid w:val="00DE086E"/>
    <w:rsid w:val="00DE2CF8"/>
    <w:rsid w:val="00DE2ECF"/>
    <w:rsid w:val="00DE5C1C"/>
    <w:rsid w:val="00DF2244"/>
    <w:rsid w:val="00DF3280"/>
    <w:rsid w:val="00DF36FB"/>
    <w:rsid w:val="00DF4E37"/>
    <w:rsid w:val="00DF4F83"/>
    <w:rsid w:val="00DF4FCA"/>
    <w:rsid w:val="00DF644B"/>
    <w:rsid w:val="00DF7D6B"/>
    <w:rsid w:val="00E04200"/>
    <w:rsid w:val="00E047DA"/>
    <w:rsid w:val="00E103BB"/>
    <w:rsid w:val="00E111B9"/>
    <w:rsid w:val="00E12EB0"/>
    <w:rsid w:val="00E13FDC"/>
    <w:rsid w:val="00E1601B"/>
    <w:rsid w:val="00E16062"/>
    <w:rsid w:val="00E276E3"/>
    <w:rsid w:val="00E27DB6"/>
    <w:rsid w:val="00E3032C"/>
    <w:rsid w:val="00E3130A"/>
    <w:rsid w:val="00E32E21"/>
    <w:rsid w:val="00E33460"/>
    <w:rsid w:val="00E45AFF"/>
    <w:rsid w:val="00E46879"/>
    <w:rsid w:val="00E47D86"/>
    <w:rsid w:val="00E51334"/>
    <w:rsid w:val="00E54750"/>
    <w:rsid w:val="00E56741"/>
    <w:rsid w:val="00E577A6"/>
    <w:rsid w:val="00E62644"/>
    <w:rsid w:val="00E63105"/>
    <w:rsid w:val="00E6418C"/>
    <w:rsid w:val="00E64C28"/>
    <w:rsid w:val="00E650A3"/>
    <w:rsid w:val="00E7024F"/>
    <w:rsid w:val="00E71796"/>
    <w:rsid w:val="00E71920"/>
    <w:rsid w:val="00E726E9"/>
    <w:rsid w:val="00E73052"/>
    <w:rsid w:val="00E736B4"/>
    <w:rsid w:val="00E73800"/>
    <w:rsid w:val="00E80346"/>
    <w:rsid w:val="00E80C0C"/>
    <w:rsid w:val="00E8485A"/>
    <w:rsid w:val="00E9048A"/>
    <w:rsid w:val="00E964C9"/>
    <w:rsid w:val="00E96E42"/>
    <w:rsid w:val="00E97675"/>
    <w:rsid w:val="00EA13DB"/>
    <w:rsid w:val="00EC080C"/>
    <w:rsid w:val="00EC2513"/>
    <w:rsid w:val="00EC2BCA"/>
    <w:rsid w:val="00ED010D"/>
    <w:rsid w:val="00ED02F6"/>
    <w:rsid w:val="00ED1FF2"/>
    <w:rsid w:val="00EE4689"/>
    <w:rsid w:val="00EF0744"/>
    <w:rsid w:val="00EF181F"/>
    <w:rsid w:val="00EF2EAF"/>
    <w:rsid w:val="00EF7CB5"/>
    <w:rsid w:val="00F00B3B"/>
    <w:rsid w:val="00F0151E"/>
    <w:rsid w:val="00F07FA1"/>
    <w:rsid w:val="00F1320B"/>
    <w:rsid w:val="00F13A89"/>
    <w:rsid w:val="00F16E03"/>
    <w:rsid w:val="00F20BF8"/>
    <w:rsid w:val="00F214E4"/>
    <w:rsid w:val="00F22C87"/>
    <w:rsid w:val="00F24F49"/>
    <w:rsid w:val="00F2509D"/>
    <w:rsid w:val="00F32C44"/>
    <w:rsid w:val="00F32CE3"/>
    <w:rsid w:val="00F32E49"/>
    <w:rsid w:val="00F3359B"/>
    <w:rsid w:val="00F40BC5"/>
    <w:rsid w:val="00F440D2"/>
    <w:rsid w:val="00F4628B"/>
    <w:rsid w:val="00F47590"/>
    <w:rsid w:val="00F50E65"/>
    <w:rsid w:val="00F5162A"/>
    <w:rsid w:val="00F615CE"/>
    <w:rsid w:val="00F6273E"/>
    <w:rsid w:val="00F62749"/>
    <w:rsid w:val="00F65BD2"/>
    <w:rsid w:val="00F71918"/>
    <w:rsid w:val="00F7595A"/>
    <w:rsid w:val="00F76A61"/>
    <w:rsid w:val="00F80871"/>
    <w:rsid w:val="00F82FD6"/>
    <w:rsid w:val="00F939BC"/>
    <w:rsid w:val="00F95755"/>
    <w:rsid w:val="00F96172"/>
    <w:rsid w:val="00FA2498"/>
    <w:rsid w:val="00FA3938"/>
    <w:rsid w:val="00FA6A3A"/>
    <w:rsid w:val="00FA7358"/>
    <w:rsid w:val="00FB2FB6"/>
    <w:rsid w:val="00FB47F8"/>
    <w:rsid w:val="00FB663D"/>
    <w:rsid w:val="00FC18C7"/>
    <w:rsid w:val="00FC1D57"/>
    <w:rsid w:val="00FC6714"/>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E73800"/>
    <w:pPr>
      <w:keepNext/>
      <w:keepLines/>
      <w:widowControl w:val="0"/>
      <w:spacing w:before="240" w:after="40" w:line="360" w:lineRule="atLeast"/>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E73800"/>
    <w:pPr>
      <w:keepNext/>
      <w:keepLines/>
      <w:widowControl w:val="0"/>
      <w:spacing w:before="240" w:after="40" w:line="360" w:lineRule="atLeast"/>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33BC1-3C42-46BD-BEE6-ED23DF94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1293</Words>
  <Characters>7243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8519</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2014-01-13T16:24:00Z</cp:lastPrinted>
  <dcterms:created xsi:type="dcterms:W3CDTF">2014-07-01T12:40:00Z</dcterms:created>
  <dcterms:modified xsi:type="dcterms:W3CDTF">2014-07-01T13:37:00Z</dcterms:modified>
</cp:coreProperties>
</file>