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94FEA">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F94FEA" w:rsidRDefault="00860BEE" w:rsidP="00F94FEA">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F94FEA">
              <w:rPr>
                <w:rFonts w:ascii="Tahoma" w:hAnsi="Tahoma" w:cs="Tahoma"/>
                <w:b/>
                <w:bCs/>
                <w:iCs/>
                <w:color w:val="243285"/>
                <w:sz w:val="36"/>
                <w:szCs w:val="36"/>
                <w:lang w:val="en-US"/>
              </w:rPr>
              <w:t>2023</w:t>
            </w:r>
          </w:p>
          <w:p w:rsidR="00FE79FE" w:rsidRPr="00BD77B5" w:rsidRDefault="00FE79FE" w:rsidP="00F94FEA">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0</w:t>
            </w:r>
            <w:r w:rsidR="00F94FEA">
              <w:rPr>
                <w:rFonts w:ascii="Tahoma" w:hAnsi="Tahoma" w:cs="Tahoma"/>
                <w:b/>
                <w:bCs/>
                <w:iCs/>
                <w:color w:val="243285"/>
                <w:sz w:val="24"/>
                <w:szCs w:val="24"/>
                <w:lang w:val="en-US"/>
              </w:rPr>
              <w:t>8</w:t>
            </w: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20</w:t>
            </w:r>
            <w:r w:rsidR="00584913" w:rsidRPr="005D5ABF">
              <w:rPr>
                <w:rFonts w:ascii="Tahoma" w:hAnsi="Tahoma" w:cs="Tahoma"/>
                <w:b/>
                <w:bCs/>
                <w:iCs/>
                <w:color w:val="243285"/>
                <w:sz w:val="24"/>
                <w:szCs w:val="24"/>
                <w:lang w:val="ru-RU"/>
              </w:rPr>
              <w:t>1</w:t>
            </w:r>
            <w:r w:rsidR="00F94FEA">
              <w:rPr>
                <w:rFonts w:ascii="Tahoma" w:hAnsi="Tahoma" w:cs="Tahoma"/>
                <w:b/>
                <w:bCs/>
                <w:iCs/>
                <w:color w:val="243285"/>
                <w:sz w:val="24"/>
                <w:szCs w:val="24"/>
                <w:lang w:val="en-US"/>
              </w:rPr>
              <w:t>2</w:t>
            </w:r>
            <w:r w:rsidRPr="00BD77B5">
              <w:rPr>
                <w:rFonts w:ascii="Tahoma" w:hAnsi="Tahoma" w:cs="Tahoma"/>
                <w:b/>
                <w:bCs/>
                <w:iCs/>
                <w:color w:val="243285"/>
                <w:sz w:val="24"/>
                <w:szCs w:val="24"/>
                <w:lang w:val="ru-RU"/>
              </w:rPr>
              <w:t>)</w:t>
            </w:r>
          </w:p>
        </w:tc>
      </w:tr>
      <w:tr w:rsidR="00FE79FE" w:rsidRPr="007069DB">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A62A14" w:rsidRPr="00FD3C61" w:rsidRDefault="00F94FEA" w:rsidP="00F94FEA">
            <w:pPr>
              <w:spacing w:before="80" w:line="500" w:lineRule="exact"/>
              <w:jc w:val="right"/>
              <w:rPr>
                <w:rFonts w:ascii="Tahoma" w:hAnsi="Tahoma" w:cs="Tahoma"/>
                <w:b/>
                <w:bCs/>
                <w:iCs/>
                <w:color w:val="243285"/>
                <w:sz w:val="40"/>
                <w:szCs w:val="40"/>
                <w:lang w:val="ru-RU"/>
              </w:rPr>
            </w:pPr>
            <w:r w:rsidRPr="00F94FEA">
              <w:rPr>
                <w:rFonts w:ascii="Tahoma" w:hAnsi="Tahoma" w:cs="Tahoma"/>
                <w:b/>
                <w:bCs/>
                <w:iCs/>
                <w:color w:val="243285"/>
                <w:sz w:val="44"/>
                <w:szCs w:val="44"/>
                <w:lang w:val="ru-RU"/>
              </w:rPr>
              <w:t>Требования к рабочим характеристикам для производства, радиовещания 3</w:t>
            </w:r>
            <w:r w:rsidRPr="00F94FEA">
              <w:rPr>
                <w:rFonts w:ascii="Tahoma" w:hAnsi="Tahoma" w:cs="Tahoma"/>
                <w:b/>
                <w:bCs/>
                <w:iCs/>
                <w:color w:val="243285"/>
                <w:sz w:val="44"/>
                <w:szCs w:val="44"/>
                <w:lang w:val="en-US"/>
              </w:rPr>
              <w:t>D </w:t>
            </w:r>
            <w:r w:rsidRPr="00F94FEA">
              <w:rPr>
                <w:rFonts w:ascii="Tahoma" w:hAnsi="Tahoma" w:cs="Tahoma"/>
                <w:b/>
                <w:bCs/>
                <w:iCs/>
                <w:color w:val="243285"/>
                <w:sz w:val="44"/>
                <w:szCs w:val="44"/>
                <w:lang w:val="ru-RU"/>
              </w:rPr>
              <w:t xml:space="preserve">телевизионных программ и международного обмена ими </w:t>
            </w:r>
          </w:p>
        </w:tc>
      </w:tr>
      <w:tr w:rsidR="00FE79FE" w:rsidRPr="007069DB">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1B0C18"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9"/>
          <w:headerReference w:type="default" r:id="rId10"/>
          <w:pgSz w:w="11907" w:h="16840" w:code="9"/>
          <w:pgMar w:top="1089" w:right="1089" w:bottom="284" w:left="1089" w:header="567" w:footer="284" w:gutter="0"/>
          <w:pgNumType w:start="1"/>
          <w:cols w:space="720"/>
        </w:sectPr>
      </w:pPr>
    </w:p>
    <w:p w:rsidR="00131900" w:rsidRPr="00130EA0" w:rsidRDefault="00130EA0" w:rsidP="00130EA0">
      <w:pPr>
        <w:spacing w:before="0"/>
        <w:jc w:val="center"/>
        <w:rPr>
          <w:b/>
          <w:bCs/>
          <w:szCs w:val="22"/>
          <w:lang w:val="ru-RU"/>
        </w:rPr>
      </w:pPr>
      <w:bookmarkStart w:id="0" w:name="c2tope"/>
      <w:bookmarkEnd w:id="0"/>
      <w:r w:rsidRPr="00130EA0">
        <w:rPr>
          <w:b/>
          <w:bCs/>
          <w:szCs w:val="22"/>
          <w:lang w:val="ru-RU"/>
        </w:rPr>
        <w:lastRenderedPageBreak/>
        <w:t>Предисловие</w:t>
      </w:r>
    </w:p>
    <w:p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130EA0" w:rsidRPr="00854998" w:rsidRDefault="00130EA0" w:rsidP="005D5ABF">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7069DB" w:rsidTr="00130EA0">
        <w:trPr>
          <w:jc w:val="center"/>
        </w:trPr>
        <w:tc>
          <w:tcPr>
            <w:tcW w:w="8856" w:type="dxa"/>
            <w:gridSpan w:val="2"/>
          </w:tcPr>
          <w:p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BO</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7069DB"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BR</w:t>
            </w:r>
          </w:p>
        </w:tc>
        <w:tc>
          <w:tcPr>
            <w:tcW w:w="7668" w:type="dxa"/>
          </w:tcPr>
          <w:p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rsidTr="00130EA0">
        <w:trPr>
          <w:jc w:val="center"/>
        </w:trPr>
        <w:tc>
          <w:tcPr>
            <w:tcW w:w="1188" w:type="dxa"/>
            <w:shd w:val="clear" w:color="auto" w:fill="F2F2F2" w:themeFill="background1" w:themeFillShade="F2"/>
          </w:tcPr>
          <w:p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F</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7069DB" w:rsidTr="00130EA0">
        <w:trPr>
          <w:jc w:val="center"/>
        </w:trPr>
        <w:tc>
          <w:tcPr>
            <w:tcW w:w="1188" w:type="dxa"/>
            <w:shd w:val="clear" w:color="auto" w:fill="FFFFFF"/>
          </w:tcPr>
          <w:p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rsidR="00131900" w:rsidRPr="00130EA0" w:rsidRDefault="00131900" w:rsidP="009E1258">
            <w:pPr>
              <w:spacing w:before="40" w:after="40"/>
              <w:jc w:val="left"/>
              <w:rPr>
                <w:sz w:val="20"/>
                <w:lang w:val="ru-RU"/>
              </w:rPr>
            </w:pPr>
            <w:r w:rsidRPr="00130EA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RA</w:t>
            </w:r>
          </w:p>
        </w:tc>
        <w:tc>
          <w:tcPr>
            <w:tcW w:w="7668" w:type="dxa"/>
          </w:tcPr>
          <w:p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RS</w:t>
            </w:r>
          </w:p>
        </w:tc>
        <w:tc>
          <w:tcPr>
            <w:tcW w:w="7668" w:type="dxa"/>
          </w:tcPr>
          <w:p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7069DB"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SF</w:t>
            </w:r>
          </w:p>
        </w:tc>
        <w:tc>
          <w:tcPr>
            <w:tcW w:w="7668" w:type="dxa"/>
          </w:tcPr>
          <w:p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SNG</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7069DB"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TF</w:t>
            </w:r>
          </w:p>
        </w:tc>
        <w:tc>
          <w:tcPr>
            <w:tcW w:w="7668" w:type="dxa"/>
          </w:tcPr>
          <w:p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7069DB"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V</w:t>
            </w:r>
          </w:p>
        </w:tc>
        <w:tc>
          <w:tcPr>
            <w:tcW w:w="7668" w:type="dxa"/>
          </w:tcPr>
          <w:p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7069DB" w:rsidTr="00130EA0">
        <w:trPr>
          <w:jc w:val="center"/>
        </w:trPr>
        <w:tc>
          <w:tcPr>
            <w:tcW w:w="8856" w:type="dxa"/>
          </w:tcPr>
          <w:p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rsidR="00130EA0" w:rsidRPr="007E6717" w:rsidRDefault="00130EA0" w:rsidP="00840356">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840356" w:rsidRPr="00840356">
        <w:rPr>
          <w:sz w:val="20"/>
          <w:lang w:val="ru-RU"/>
        </w:rPr>
        <w:t>2</w:t>
      </w:r>
      <w:r w:rsidRPr="007E6717">
        <w:rPr>
          <w:sz w:val="20"/>
          <w:lang w:val="ru-RU"/>
        </w:rPr>
        <w:t xml:space="preserve"> г.</w:t>
      </w:r>
    </w:p>
    <w:p w:rsidR="00130EA0" w:rsidRPr="00840356" w:rsidRDefault="00BD77B5" w:rsidP="00BD77B5">
      <w:pPr>
        <w:spacing w:before="480" w:after="120"/>
        <w:jc w:val="center"/>
        <w:rPr>
          <w:rFonts w:eastAsia="SimSun"/>
          <w:sz w:val="20"/>
          <w:lang w:val="ru-RU"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2012</w:t>
      </w:r>
    </w:p>
    <w:p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rsidR="00BD77B5" w:rsidRPr="00BD77B5" w:rsidRDefault="00BD77B5" w:rsidP="00BD77B5">
      <w:pPr>
        <w:spacing w:before="160"/>
        <w:rPr>
          <w:i/>
          <w:sz w:val="20"/>
          <w:lang w:val="ru-RU"/>
        </w:rPr>
        <w:sectPr w:rsidR="00BD77B5" w:rsidRPr="00BD77B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94FEA" w:rsidRPr="00DF6D57" w:rsidRDefault="009E1258" w:rsidP="00F94FEA">
      <w:pPr>
        <w:pStyle w:val="RecNo"/>
        <w:spacing w:before="0"/>
        <w:rPr>
          <w:lang w:val="ru-RU"/>
        </w:rPr>
      </w:pPr>
      <w:bookmarkStart w:id="2" w:name="irecnoe"/>
      <w:bookmarkEnd w:id="2"/>
      <w:r w:rsidRPr="005F05C0">
        <w:rPr>
          <w:lang w:val="ru-RU"/>
        </w:rPr>
        <w:lastRenderedPageBreak/>
        <w:t xml:space="preserve">РЕКОМЕНДАЦИЯ  </w:t>
      </w:r>
      <w:r w:rsidRPr="00BD77B5">
        <w:rPr>
          <w:rStyle w:val="href"/>
          <w:lang w:val="ru-RU"/>
        </w:rPr>
        <w:t>МСЭ-</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F94FEA" w:rsidRPr="00DF6D57">
        <w:rPr>
          <w:rStyle w:val="href"/>
          <w:lang w:val="ru-RU"/>
        </w:rPr>
        <w:t>2023</w:t>
      </w:r>
    </w:p>
    <w:p w:rsidR="00F94FEA" w:rsidRPr="00DF6D57" w:rsidRDefault="00F94FEA" w:rsidP="00F94FEA">
      <w:pPr>
        <w:pStyle w:val="Rectitle"/>
        <w:rPr>
          <w:lang w:val="ru-RU" w:eastAsia="zh-CN"/>
        </w:rPr>
      </w:pPr>
      <w:bookmarkStart w:id="3" w:name="_GoBack"/>
      <w:r w:rsidRPr="00DF6D57">
        <w:rPr>
          <w:lang w:val="ru-RU" w:eastAsia="zh-CN"/>
        </w:rPr>
        <w:t>Требования к рабочим характеристикам для производства, радиовещания 3D телевизионных программ и международного обмена ими</w:t>
      </w:r>
      <w:bookmarkEnd w:id="3"/>
    </w:p>
    <w:p w:rsidR="00F94FEA" w:rsidRPr="00DF6D57" w:rsidRDefault="00F94FEA" w:rsidP="00F94FEA">
      <w:pPr>
        <w:pStyle w:val="Recdate"/>
        <w:rPr>
          <w:lang w:val="ru-RU"/>
        </w:rPr>
      </w:pPr>
      <w:bookmarkStart w:id="4" w:name="Revision_history"/>
      <w:r w:rsidRPr="00DF6D57">
        <w:rPr>
          <w:lang w:val="ru-RU"/>
        </w:rPr>
        <w:t>(2012)</w:t>
      </w:r>
      <w:bookmarkEnd w:id="4"/>
    </w:p>
    <w:p w:rsidR="00F94FEA" w:rsidRPr="00DF6D57" w:rsidRDefault="00F94FEA" w:rsidP="00D0625D">
      <w:pPr>
        <w:pStyle w:val="HeadingSum"/>
        <w:spacing w:line="240" w:lineRule="exact"/>
        <w:rPr>
          <w:lang w:val="ru-RU"/>
        </w:rPr>
      </w:pPr>
      <w:r w:rsidRPr="00DF6D57">
        <w:rPr>
          <w:lang w:val="ru-RU"/>
        </w:rPr>
        <w:t>Сфера применения</w:t>
      </w:r>
    </w:p>
    <w:p w:rsidR="00F94FEA" w:rsidRPr="00DF6D57" w:rsidRDefault="00F94FEA" w:rsidP="00D0625D">
      <w:pPr>
        <w:pStyle w:val="Summary"/>
        <w:spacing w:line="240" w:lineRule="exact"/>
        <w:rPr>
          <w:lang w:val="ru-RU" w:eastAsia="zh-CN"/>
        </w:rPr>
      </w:pPr>
      <w:r w:rsidRPr="00DF6D57">
        <w:rPr>
          <w:lang w:val="ru-RU" w:eastAsia="zh-CN"/>
        </w:rPr>
        <w:t>В настоящей Рекомендации определяются требования к рабочим характеристикам, а также критерии, которые должны использоваться во всем мире для производства, радио</w:t>
      </w:r>
      <w:r w:rsidRPr="00DF6D57">
        <w:rPr>
          <w:lang w:val="ru-RU"/>
        </w:rPr>
        <w:t>вещания стереоскопических 3D телевизионных программ</w:t>
      </w:r>
      <w:r w:rsidRPr="00DF6D57">
        <w:rPr>
          <w:rStyle w:val="FootnoteReference"/>
          <w:lang w:val="ru-RU"/>
        </w:rPr>
        <w:footnoteReference w:id="1"/>
      </w:r>
      <w:r w:rsidRPr="00DF6D57">
        <w:rPr>
          <w:lang w:val="ru-RU"/>
        </w:rPr>
        <w:t xml:space="preserve"> </w:t>
      </w:r>
      <w:r w:rsidRPr="00DF6D57">
        <w:rPr>
          <w:lang w:val="ru-RU" w:eastAsia="ja-JP"/>
        </w:rPr>
        <w:t xml:space="preserve">и </w:t>
      </w:r>
      <w:r w:rsidRPr="00DF6D57">
        <w:rPr>
          <w:lang w:val="ru-RU" w:eastAsia="zh-CN"/>
        </w:rPr>
        <w:t>международного обмена ими. В настоящей Рекомендации содержатся ссылки на ряд производственных требований, необходимых для обеспечения комфортного, высококачественного зрительного восприятия 3D телевидения.</w:t>
      </w:r>
    </w:p>
    <w:p w:rsidR="00F94FEA" w:rsidRPr="00DF6D57" w:rsidRDefault="00F94FEA" w:rsidP="00D0625D">
      <w:pPr>
        <w:pStyle w:val="Normalaftertitle"/>
        <w:spacing w:line="240" w:lineRule="exact"/>
        <w:rPr>
          <w:lang w:val="ru-RU" w:eastAsia="zh-CN"/>
        </w:rPr>
      </w:pPr>
      <w:r w:rsidRPr="00DF6D57">
        <w:rPr>
          <w:lang w:val="ru-RU" w:eastAsia="zh-CN"/>
        </w:rPr>
        <w:t xml:space="preserve">Ассамблея </w:t>
      </w:r>
      <w:r w:rsidRPr="00D0625D">
        <w:t>радиосвязи</w:t>
      </w:r>
      <w:r w:rsidRPr="00DF6D57">
        <w:rPr>
          <w:lang w:val="ru-RU" w:eastAsia="zh-CN"/>
        </w:rPr>
        <w:t xml:space="preserve"> МСЭ,</w:t>
      </w:r>
    </w:p>
    <w:p w:rsidR="00F94FEA" w:rsidRPr="00DF6D57" w:rsidRDefault="00F94FEA" w:rsidP="00D0625D">
      <w:pPr>
        <w:pStyle w:val="Call"/>
        <w:spacing w:line="240" w:lineRule="exact"/>
        <w:rPr>
          <w:lang w:val="ru-RU"/>
        </w:rPr>
      </w:pPr>
      <w:r w:rsidRPr="00DF6D57">
        <w:rPr>
          <w:lang w:val="ru-RU"/>
        </w:rPr>
        <w:t>учитывая</w:t>
      </w:r>
      <w:r w:rsidRPr="00DF6D57">
        <w:rPr>
          <w:i w:val="0"/>
          <w:iCs/>
          <w:lang w:val="ru-RU"/>
        </w:rPr>
        <w:t>,</w:t>
      </w:r>
    </w:p>
    <w:p w:rsidR="00F94FEA" w:rsidRPr="00DF6D57" w:rsidRDefault="00F94FEA" w:rsidP="00D0625D">
      <w:pPr>
        <w:spacing w:line="240" w:lineRule="exact"/>
        <w:rPr>
          <w:lang w:val="ru-RU"/>
        </w:rPr>
      </w:pPr>
      <w:r w:rsidRPr="00DF6D57">
        <w:rPr>
          <w:lang w:val="ru-RU"/>
        </w:rPr>
        <w:t>a)</w:t>
      </w:r>
      <w:r w:rsidRPr="00DF6D57">
        <w:rPr>
          <w:lang w:val="ru-RU"/>
        </w:rPr>
        <w:tab/>
        <w:t>что, поскольку производители программ и радиовещательные организации производят 3D телевизионные программы для национального радиовещания и для международного обмена программами, существует необходимость разработать комплект Рекомендаций МСЭ-R, которые применялись бы во всем мире при производстве 3D телевизионных программ для радиовещания, с целью содействия международному обмену ими;</w:t>
      </w:r>
    </w:p>
    <w:p w:rsidR="00F94FEA" w:rsidRPr="00DF6D57" w:rsidRDefault="00F94FEA" w:rsidP="00D0625D">
      <w:pPr>
        <w:spacing w:line="240" w:lineRule="exact"/>
        <w:rPr>
          <w:lang w:val="ru-RU"/>
        </w:rPr>
      </w:pPr>
      <w:r w:rsidRPr="00DF6D57">
        <w:rPr>
          <w:lang w:val="ru-RU"/>
        </w:rPr>
        <w:t>b)</w:t>
      </w:r>
      <w:r w:rsidRPr="00DF6D57">
        <w:rPr>
          <w:lang w:val="ru-RU"/>
        </w:rPr>
        <w:tab/>
        <w:t>что 3D телевизионным радиовещательным организациям, производителям программ и распространяющим их организациям зачастую требуется сохранять ценность и качество своих программ для использования в телевизионном радиовещании, и поэтому они заинтересованы в защите своих программ от технического устаревания;</w:t>
      </w:r>
    </w:p>
    <w:p w:rsidR="00F94FEA" w:rsidRPr="00DF6D57" w:rsidRDefault="00F94FEA" w:rsidP="00D0625D">
      <w:pPr>
        <w:spacing w:line="240" w:lineRule="exact"/>
        <w:rPr>
          <w:lang w:val="ru-RU"/>
        </w:rPr>
      </w:pPr>
      <w:r w:rsidRPr="00DF6D57">
        <w:rPr>
          <w:lang w:val="ru-RU"/>
        </w:rPr>
        <w:t>c)</w:t>
      </w:r>
      <w:r w:rsidRPr="00DF6D57">
        <w:rPr>
          <w:lang w:val="ru-RU"/>
        </w:rPr>
        <w:tab/>
        <w:t>что аудитория 3D телевидения с нормальным бинокулярным</w:t>
      </w:r>
      <w:r w:rsidRPr="00DF6D57">
        <w:rPr>
          <w:rStyle w:val="FootnoteReference"/>
          <w:lang w:val="ru-RU"/>
        </w:rPr>
        <w:footnoteReference w:id="2"/>
      </w:r>
      <w:r w:rsidRPr="00DF6D57">
        <w:rPr>
          <w:lang w:val="ru-RU"/>
        </w:rPr>
        <w:t xml:space="preserve"> зрением рассчитывает на комфортное зрительное восприятие на протяжении передачи</w:t>
      </w:r>
      <w:r w:rsidRPr="00DF6D57">
        <w:rPr>
          <w:lang w:val="ru-RU" w:eastAsia="fr-CH"/>
        </w:rPr>
        <w:t>;</w:t>
      </w:r>
    </w:p>
    <w:p w:rsidR="00F94FEA" w:rsidRPr="00DF6D57" w:rsidRDefault="00F94FEA" w:rsidP="00D0625D">
      <w:pPr>
        <w:spacing w:line="240" w:lineRule="exact"/>
        <w:rPr>
          <w:lang w:val="ru-RU"/>
        </w:rPr>
      </w:pPr>
      <w:r w:rsidRPr="00DF6D57">
        <w:rPr>
          <w:lang w:val="ru-RU"/>
        </w:rPr>
        <w:t>d)</w:t>
      </w:r>
      <w:r w:rsidRPr="00DF6D57">
        <w:rPr>
          <w:lang w:val="ru-RU"/>
        </w:rPr>
        <w:tab/>
        <w:t>что на зрительное удобство и качество изображений 3D телевидения влияют диапазоны параллаксных распределений, а также другие факторы, включая методы производства программ, устройства отображения, 3D очки и условия просмотра</w:t>
      </w:r>
      <w:r w:rsidRPr="00DF6D57">
        <w:rPr>
          <w:lang w:val="ru-RU" w:eastAsia="ja-JP"/>
        </w:rPr>
        <w:t>;</w:t>
      </w:r>
    </w:p>
    <w:p w:rsidR="00F94FEA" w:rsidRPr="00DF6D57" w:rsidRDefault="00F94FEA" w:rsidP="00D0625D">
      <w:pPr>
        <w:spacing w:line="240" w:lineRule="exact"/>
        <w:rPr>
          <w:lang w:val="ru-RU" w:eastAsia="zh-CN"/>
        </w:rPr>
      </w:pPr>
      <w:r w:rsidRPr="00DF6D57">
        <w:rPr>
          <w:lang w:val="ru-RU" w:eastAsia="zh-CN"/>
        </w:rPr>
        <w:t>e)</w:t>
      </w:r>
      <w:r w:rsidRPr="00DF6D57">
        <w:rPr>
          <w:lang w:val="ru-RU" w:eastAsia="zh-CN"/>
        </w:rPr>
        <w:tab/>
        <w:t>что необходимо достаточно подробно определить общие требования к рабочим характеристикам системы 3D телевидения, чтобы дать направление для выбора соответствующих технологий для ее реализации;</w:t>
      </w:r>
    </w:p>
    <w:p w:rsidR="00F94FEA" w:rsidRPr="00DF6D57" w:rsidRDefault="00F94FEA" w:rsidP="00D0625D">
      <w:pPr>
        <w:spacing w:line="240" w:lineRule="exact"/>
        <w:rPr>
          <w:lang w:val="ru-RU" w:eastAsia="zh-CN"/>
        </w:rPr>
      </w:pPr>
      <w:r w:rsidRPr="00DF6D57">
        <w:rPr>
          <w:lang w:val="ru-RU" w:eastAsia="zh-CN"/>
        </w:rPr>
        <w:t>f)</w:t>
      </w:r>
      <w:r w:rsidRPr="00DF6D57">
        <w:rPr>
          <w:lang w:val="ru-RU" w:eastAsia="zh-CN"/>
        </w:rPr>
        <w:tab/>
        <w:t>что программы 3D телевидения необходимо преобразовывать в моноскопическое телевидение с качеством, достаточным для распространения,</w:t>
      </w:r>
    </w:p>
    <w:p w:rsidR="00F94FEA" w:rsidRPr="00DF6D57" w:rsidRDefault="00F94FEA" w:rsidP="00D0625D">
      <w:pPr>
        <w:pStyle w:val="Call"/>
        <w:spacing w:before="120" w:after="60" w:line="240" w:lineRule="exact"/>
        <w:rPr>
          <w:lang w:val="ru-RU" w:eastAsia="zh-CN"/>
        </w:rPr>
      </w:pPr>
      <w:r w:rsidRPr="00DF6D57">
        <w:rPr>
          <w:lang w:val="ru-RU" w:eastAsia="zh-CN"/>
        </w:rPr>
        <w:t>отмечая</w:t>
      </w:r>
      <w:r w:rsidRPr="00DF6D57">
        <w:rPr>
          <w:i w:val="0"/>
          <w:iCs/>
          <w:lang w:val="ru-RU" w:eastAsia="zh-CN"/>
        </w:rPr>
        <w:t>,</w:t>
      </w:r>
    </w:p>
    <w:p w:rsidR="00F94FEA" w:rsidRPr="00DF6D57" w:rsidRDefault="00F94FEA" w:rsidP="00D0625D">
      <w:pPr>
        <w:spacing w:line="240" w:lineRule="exact"/>
        <w:rPr>
          <w:lang w:val="ru-RU" w:eastAsia="zh-CN"/>
        </w:rPr>
      </w:pPr>
      <w:r w:rsidRPr="00DF6D57">
        <w:rPr>
          <w:lang w:val="ru-RU" w:eastAsia="zh-CN"/>
        </w:rPr>
        <w:t>a)</w:t>
      </w:r>
      <w:r w:rsidRPr="00DF6D57">
        <w:rPr>
          <w:lang w:val="ru-RU" w:eastAsia="zh-CN"/>
        </w:rPr>
        <w:tab/>
        <w:t>что методы обработки телевизионных изображений развились до такого уровня, что технические решения, применимые к видеосигналу при производстве 3D телевизионных программ для международного обмена, не обязательно должны совпадать с решениями, применимыми к радиовещательной передаче 3D телевизионных программ телевизионной аудитории;</w:t>
      </w:r>
    </w:p>
    <w:p w:rsidR="00F94FEA" w:rsidRPr="00DF6D57" w:rsidRDefault="00F94FEA" w:rsidP="00D0625D">
      <w:pPr>
        <w:spacing w:line="240" w:lineRule="exact"/>
        <w:rPr>
          <w:lang w:val="ru-RU"/>
        </w:rPr>
      </w:pPr>
      <w:r w:rsidRPr="00DF6D57">
        <w:rPr>
          <w:lang w:val="ru-RU"/>
        </w:rPr>
        <w:t>b)</w:t>
      </w:r>
      <w:r w:rsidRPr="00DF6D57">
        <w:rPr>
          <w:lang w:val="ru-RU"/>
        </w:rPr>
        <w:tab/>
        <w:t>что в настоящее время для 3D телевидения требуются два отдельных вида одного объекта: для левого глаза (Le) и правого глаза (Re), и после их получения они должны быть обработаны, перенесены и сохранены таким образом, чтобы не были внесены ошибки, которые могут повлиять на один из сигналов больше, чем на другой, или иным образом, чем на другой, включая относительную синхронизацию двух сигналов,</w:t>
      </w:r>
    </w:p>
    <w:p w:rsidR="00F94FEA" w:rsidRPr="00DF6D57" w:rsidRDefault="00F94FEA" w:rsidP="00F94FEA">
      <w:pPr>
        <w:pStyle w:val="Call"/>
        <w:rPr>
          <w:lang w:val="ru-RU"/>
        </w:rPr>
      </w:pPr>
      <w:r w:rsidRPr="00DF6D57">
        <w:rPr>
          <w:lang w:val="ru-RU"/>
        </w:rPr>
        <w:lastRenderedPageBreak/>
        <w:t>рекомендует</w:t>
      </w:r>
      <w:r w:rsidRPr="003D3B33">
        <w:rPr>
          <w:i w:val="0"/>
          <w:iCs/>
          <w:lang w:val="ru-RU"/>
        </w:rPr>
        <w:t>,</w:t>
      </w:r>
    </w:p>
    <w:p w:rsidR="00F94FEA" w:rsidRPr="00DF6D57" w:rsidRDefault="00F94FEA" w:rsidP="00F94FEA">
      <w:pPr>
        <w:rPr>
          <w:lang w:val="ru-RU"/>
        </w:rPr>
      </w:pPr>
      <w:r w:rsidRPr="00DF6D57">
        <w:rPr>
          <w:b/>
          <w:bCs/>
          <w:lang w:val="ru-RU"/>
        </w:rPr>
        <w:t>1</w:t>
      </w:r>
      <w:r w:rsidRPr="00DF6D57">
        <w:rPr>
          <w:lang w:val="ru-RU"/>
        </w:rPr>
        <w:tab/>
        <w:t>чтобы при определении соответствующих технологий для системы 3D телевидения для производства, радиовещания международных программ и обмена ими принимались во внимание требования к рабочим характеристикам и критерии, перечисленные в Приложении 1.</w:t>
      </w:r>
    </w:p>
    <w:p w:rsidR="00F94FEA" w:rsidRPr="00DF6D57" w:rsidRDefault="00F94FEA" w:rsidP="00D0625D">
      <w:pPr>
        <w:pStyle w:val="Note"/>
        <w:rPr>
          <w:lang w:val="ru-RU"/>
        </w:rPr>
      </w:pPr>
      <w:r w:rsidRPr="00DF6D57">
        <w:rPr>
          <w:bCs/>
          <w:lang w:val="ru-RU"/>
        </w:rPr>
        <w:t xml:space="preserve">ПРИМЕЧАНИЕ. – Перечень </w:t>
      </w:r>
      <w:r w:rsidRPr="00DF6D57">
        <w:rPr>
          <w:lang w:val="ru-RU"/>
        </w:rPr>
        <w:t xml:space="preserve">требований к рабочим характеристикам и критериев в Приложении 1, хотя и весьма полный, следует </w:t>
      </w:r>
      <w:r w:rsidRPr="006149F2">
        <w:rPr>
          <w:lang w:val="ru-RU"/>
        </w:rPr>
        <w:t>пересматривать</w:t>
      </w:r>
      <w:r w:rsidRPr="00DF6D57">
        <w:rPr>
          <w:lang w:val="ru-RU"/>
        </w:rPr>
        <w:t xml:space="preserve"> и, возможно, дополнять по мере необходимости, с тем чтобы отражать технический прогресс, совершенствование знаний о зрительном восприятии человека и о предпочтениях аудитории относительно реализации представления 3D телевидения.</w:t>
      </w:r>
    </w:p>
    <w:p w:rsidR="00D0625D" w:rsidRPr="006149F2" w:rsidRDefault="00D0625D" w:rsidP="00F94FEA">
      <w:pPr>
        <w:pStyle w:val="AnnexNoTitle"/>
        <w:rPr>
          <w:lang w:val="ru-RU"/>
        </w:rPr>
      </w:pPr>
    </w:p>
    <w:p w:rsidR="00F94FEA" w:rsidRPr="00DF6D57" w:rsidRDefault="00F94FEA" w:rsidP="00F94FEA">
      <w:pPr>
        <w:pStyle w:val="AnnexNoTitle"/>
        <w:rPr>
          <w:lang w:val="ru-RU"/>
        </w:rPr>
      </w:pPr>
      <w:r w:rsidRPr="00DF6D57">
        <w:rPr>
          <w:lang w:val="ru-RU"/>
        </w:rPr>
        <w:t>Приложение 1</w:t>
      </w:r>
      <w:r w:rsidRPr="00DF6D57">
        <w:rPr>
          <w:lang w:val="ru-RU"/>
        </w:rPr>
        <w:br/>
      </w:r>
      <w:r w:rsidRPr="00DF6D57">
        <w:rPr>
          <w:lang w:val="ru-RU"/>
        </w:rPr>
        <w:br/>
      </w:r>
      <w:r w:rsidRPr="00DF6D57">
        <w:rPr>
          <w:lang w:val="ru-RU" w:eastAsia="zh-CN"/>
        </w:rPr>
        <w:t>Требования к рабочим характеристикам для производства, радиовещания 3D телевизионных программ и международного обмена ими</w:t>
      </w:r>
    </w:p>
    <w:p w:rsidR="00F94FEA" w:rsidRPr="00DF6D57" w:rsidRDefault="00F94FEA" w:rsidP="00F94FEA">
      <w:pPr>
        <w:pStyle w:val="Normalaftertitle"/>
        <w:rPr>
          <w:lang w:val="ru-RU" w:eastAsia="zh-CN"/>
        </w:rPr>
      </w:pPr>
      <w:r w:rsidRPr="00DF6D57">
        <w:rPr>
          <w:lang w:val="ru-RU" w:eastAsia="zh-CN"/>
        </w:rPr>
        <w:t>Перечисленные ниже требования к рабочим характеристикам и критерии следует принимать во внимание при определении соответствующих технологий для радиовещательной системы 3D телевидения.</w:t>
      </w:r>
    </w:p>
    <w:p w:rsidR="00F94FEA" w:rsidRPr="00DF6D57" w:rsidRDefault="00F94FEA" w:rsidP="00F94FEA">
      <w:pPr>
        <w:rPr>
          <w:lang w:val="ru-RU"/>
        </w:rPr>
      </w:pPr>
      <w:r w:rsidRPr="00DF6D57">
        <w:rPr>
          <w:lang w:val="ru-RU"/>
        </w:rPr>
        <w:t>1</w:t>
      </w:r>
      <w:r w:rsidRPr="00DF6D57">
        <w:rPr>
          <w:lang w:val="ru-RU"/>
        </w:rPr>
        <w:tab/>
        <w:t>Опыт зрительного восприятия, предоставляемый радиовещательной службой 3D телевидения, должен быть по меньшей мере равен, а предпочтительно превосходить опыт, предоставляемый моноскопическим радиовещанием полного качества, не уступая ему ни по одному аспекту.</w:t>
      </w:r>
    </w:p>
    <w:p w:rsidR="00F94FEA" w:rsidRPr="00DF6D57" w:rsidRDefault="00F94FEA" w:rsidP="00F94FEA">
      <w:pPr>
        <w:rPr>
          <w:lang w:val="ru-RU"/>
        </w:rPr>
      </w:pPr>
      <w:r w:rsidRPr="00DF6D57">
        <w:rPr>
          <w:lang w:val="ru-RU"/>
        </w:rPr>
        <w:t>2</w:t>
      </w:r>
      <w:r w:rsidRPr="00DF6D57">
        <w:rPr>
          <w:lang w:val="ru-RU"/>
        </w:rPr>
        <w:tab/>
        <w:t>Следует поощрять использование существующих технических решений, когда это целесообразно, при определении оптимальных спецификаций для системы производства и радиовещания 3D телевизионных программ, на основании действующих Рекомендаций МСЭ-R.</w:t>
      </w:r>
    </w:p>
    <w:p w:rsidR="00F94FEA" w:rsidRPr="00DF6D57" w:rsidRDefault="00F94FEA" w:rsidP="00F94FEA">
      <w:pPr>
        <w:rPr>
          <w:lang w:val="ru-RU"/>
        </w:rPr>
      </w:pPr>
      <w:r w:rsidRPr="00DF6D57">
        <w:rPr>
          <w:lang w:val="ru-RU"/>
        </w:rPr>
        <w:t>3</w:t>
      </w:r>
      <w:r w:rsidRPr="00DF6D57">
        <w:rPr>
          <w:lang w:val="ru-RU"/>
        </w:rPr>
        <w:tab/>
        <w:t>Для производства 3D телевизионных программ для международного обмена:</w:t>
      </w:r>
    </w:p>
    <w:p w:rsidR="00F94FEA" w:rsidRPr="00DF6D57" w:rsidRDefault="00F94FEA" w:rsidP="00F94FEA">
      <w:pPr>
        <w:pStyle w:val="enumlev1"/>
        <w:rPr>
          <w:lang w:val="ru-RU"/>
        </w:rPr>
      </w:pPr>
      <w:r w:rsidRPr="00DF6D57">
        <w:rPr>
          <w:lang w:val="ru-RU"/>
        </w:rPr>
        <w:t>–</w:t>
      </w:r>
      <w:r w:rsidRPr="00DF6D57">
        <w:rPr>
          <w:lang w:val="ru-RU"/>
        </w:rPr>
        <w:tab/>
        <w:t>желательно иметь единый комплект спецификаций изображения и звука для каждой телевизионной системы МСЭ-R, используемой для производства 3D телевизионных программ для международного обмена;</w:t>
      </w:r>
    </w:p>
    <w:p w:rsidR="00F94FEA" w:rsidRPr="00DF6D57" w:rsidRDefault="00F94FEA" w:rsidP="00F94FEA">
      <w:pPr>
        <w:pStyle w:val="enumlev1"/>
        <w:rPr>
          <w:lang w:val="ru-RU"/>
        </w:rPr>
      </w:pPr>
      <w:r w:rsidRPr="00DF6D57">
        <w:rPr>
          <w:lang w:val="ru-RU"/>
        </w:rPr>
        <w:t>–</w:t>
      </w:r>
      <w:r w:rsidRPr="00DF6D57">
        <w:rPr>
          <w:lang w:val="ru-RU"/>
        </w:rPr>
        <w:tab/>
        <w:t xml:space="preserve">важно, чтобы радиовещательные организации, производители программ и распространяющие их организации использовали аудио- и видеосистемы, отобранные из числа тех, которые обеспечивают оптимальное техническое и воспринимаемое качество звука и изображения, тем самым сохраняя ценность и техническое качество своих программ, имея в виду их повторное использование в будущем; </w:t>
      </w:r>
    </w:p>
    <w:p w:rsidR="00F94FEA" w:rsidRPr="00DF6D57" w:rsidRDefault="00F94FEA" w:rsidP="00F94FEA">
      <w:pPr>
        <w:pStyle w:val="enumlev1"/>
        <w:rPr>
          <w:lang w:val="ru-RU"/>
        </w:rPr>
      </w:pPr>
      <w:r w:rsidRPr="00DF6D57">
        <w:rPr>
          <w:lang w:val="ru-RU"/>
        </w:rPr>
        <w:t>–</w:t>
      </w:r>
      <w:r w:rsidRPr="00DF6D57">
        <w:rPr>
          <w:lang w:val="ru-RU"/>
        </w:rPr>
        <w:tab/>
        <w:t>было бы полезно, если бы программы, производимые для 3D телевизионного радиовещания, можно было легко адаптировать для радиовещания в виде моноскопических программ без иных потерь, кроме информации о глубине, с техническим качеством, соответствующим этим формам распространения.</w:t>
      </w:r>
    </w:p>
    <w:p w:rsidR="00F94FEA" w:rsidRPr="00DF6D57" w:rsidRDefault="00F94FEA" w:rsidP="00F94FEA">
      <w:pPr>
        <w:rPr>
          <w:lang w:val="ru-RU" w:eastAsia="zh-CN"/>
        </w:rPr>
      </w:pPr>
      <w:r w:rsidRPr="00DF6D57">
        <w:rPr>
          <w:lang w:val="ru-RU" w:eastAsia="zh-CN"/>
        </w:rPr>
        <w:t>4</w:t>
      </w:r>
      <w:r w:rsidRPr="00DF6D57">
        <w:rPr>
          <w:lang w:val="ru-RU" w:eastAsia="zh-CN"/>
        </w:rPr>
        <w:tab/>
        <w:t xml:space="preserve">Для радиовещательной передачи </w:t>
      </w:r>
      <w:r w:rsidRPr="00DF6D57">
        <w:rPr>
          <w:lang w:val="ru-RU"/>
        </w:rPr>
        <w:t>3D телевизионных программ</w:t>
      </w:r>
      <w:r w:rsidRPr="00DF6D57">
        <w:rPr>
          <w:lang w:val="ru-RU" w:eastAsia="zh-CN"/>
        </w:rPr>
        <w:t xml:space="preserve"> для населения:</w:t>
      </w:r>
    </w:p>
    <w:p w:rsidR="00F94FEA" w:rsidRPr="00DF6D57" w:rsidRDefault="00F94FEA" w:rsidP="00F94FEA">
      <w:pPr>
        <w:pStyle w:val="enumlev1"/>
        <w:rPr>
          <w:lang w:val="ru-RU"/>
        </w:rPr>
      </w:pPr>
      <w:r w:rsidRPr="00DF6D57">
        <w:rPr>
          <w:lang w:val="ru-RU"/>
        </w:rPr>
        <w:t>–</w:t>
      </w:r>
      <w:r w:rsidRPr="00DF6D57">
        <w:rPr>
          <w:lang w:val="ru-RU"/>
        </w:rPr>
        <w:tab/>
        <w:t>желательно сохранить определенную степень обратной функциональной совместимости новой радиовещательной службы 3D телевидения с существующими цифровыми телевизионными радиовещательными службами</w:t>
      </w:r>
      <w:r w:rsidRPr="00DF6D57">
        <w:rPr>
          <w:rStyle w:val="FootnoteReference"/>
          <w:lang w:val="ru-RU"/>
        </w:rPr>
        <w:footnoteReference w:id="3"/>
      </w:r>
      <w:r w:rsidRPr="00DF6D57">
        <w:rPr>
          <w:lang w:val="ru-RU"/>
        </w:rPr>
        <w:t xml:space="preserve">; </w:t>
      </w:r>
    </w:p>
    <w:p w:rsidR="00D0625D" w:rsidRDefault="00D0625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94FEA" w:rsidRPr="00DF6D57" w:rsidRDefault="00F94FEA" w:rsidP="00F94FEA">
      <w:pPr>
        <w:pStyle w:val="enumlev1"/>
        <w:rPr>
          <w:lang w:val="ru-RU"/>
        </w:rPr>
      </w:pPr>
      <w:r w:rsidRPr="00DF6D57">
        <w:rPr>
          <w:lang w:val="ru-RU"/>
        </w:rPr>
        <w:lastRenderedPageBreak/>
        <w:t>–</w:t>
      </w:r>
      <w:r w:rsidRPr="00DF6D57">
        <w:rPr>
          <w:lang w:val="ru-RU"/>
        </w:rPr>
        <w:tab/>
        <w:t>при существующем дефиците радиовещательного спектра для кодирования источника и кодирования канала, используемых для излучения радиовещательной системы 3D телевидения, следует эффективно использовать пропускную способность канала и спектр, с тем чтобы разместить радиовещательную службу 3D телевидения возможно более высокого качества в пределах ширины полосы излучения и пропускной способности канала, в настоящее время распределенных наземной и спутниковой радиовещательным службам;</w:t>
      </w:r>
    </w:p>
    <w:p w:rsidR="00D77402" w:rsidRPr="00F94FEA" w:rsidRDefault="00F94FEA" w:rsidP="00F94FEA">
      <w:pPr>
        <w:pStyle w:val="enumlev1"/>
        <w:rPr>
          <w:lang w:val="ru-RU"/>
        </w:rPr>
      </w:pPr>
      <w:r w:rsidRPr="00DF6D57">
        <w:rPr>
          <w:lang w:val="ru-RU"/>
        </w:rPr>
        <w:t>–</w:t>
      </w:r>
      <w:r w:rsidRPr="00DF6D57">
        <w:rPr>
          <w:lang w:val="ru-RU"/>
        </w:rPr>
        <w:tab/>
        <w:t>в случае радиовещательной системы 3D телевидения, предназначенной для обеспечения сравнимого приема моноскопического сигнала, дополнительное кодирование сигнала, необходимое для передачи дополнительной информации, требующейся для 3D телевидения, не должно, насколько это возможно, вызывать ощутимого ухудшения моноскопического телевизионного представления.</w:t>
      </w:r>
    </w:p>
    <w:p w:rsidR="00F94FEA" w:rsidRPr="00F94FEA" w:rsidRDefault="00F94FEA" w:rsidP="00F94FEA">
      <w:pPr>
        <w:spacing w:before="720"/>
        <w:jc w:val="center"/>
      </w:pPr>
      <w:r>
        <w:t>______________</w:t>
      </w:r>
    </w:p>
    <w:sectPr w:rsidR="00F94FEA" w:rsidRPr="00F94FEA" w:rsidSect="009E1258">
      <w:headerReference w:type="first" r:id="rId1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B33" w:rsidRDefault="003D3B33">
      <w:r>
        <w:separator/>
      </w:r>
    </w:p>
  </w:endnote>
  <w:endnote w:type="continuationSeparator" w:id="0">
    <w:p w:rsidR="003D3B33" w:rsidRDefault="003D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B33" w:rsidRDefault="003D3B33">
      <w:r>
        <w:separator/>
      </w:r>
    </w:p>
  </w:footnote>
  <w:footnote w:type="continuationSeparator" w:id="0">
    <w:p w:rsidR="003D3B33" w:rsidRDefault="003D3B33">
      <w:r>
        <w:continuationSeparator/>
      </w:r>
    </w:p>
  </w:footnote>
  <w:footnote w:id="1">
    <w:p w:rsidR="003D3B33" w:rsidRPr="004752E1" w:rsidRDefault="003D3B33" w:rsidP="00F94FEA">
      <w:pPr>
        <w:pStyle w:val="FootnoteText"/>
        <w:rPr>
          <w:lang w:val="ru-RU"/>
        </w:rPr>
      </w:pPr>
      <w:r>
        <w:rPr>
          <w:rStyle w:val="FootnoteReference"/>
        </w:rPr>
        <w:footnoteRef/>
      </w:r>
      <w:r w:rsidRPr="004752E1">
        <w:rPr>
          <w:lang w:val="ru-RU"/>
        </w:rPr>
        <w:t xml:space="preserve"> </w:t>
      </w:r>
      <w:r>
        <w:rPr>
          <w:lang w:val="ru-RU"/>
        </w:rPr>
        <w:tab/>
      </w:r>
      <w:r w:rsidRPr="001331B8">
        <w:rPr>
          <w:lang w:val="ru-RU" w:eastAsia="zh-CN"/>
        </w:rPr>
        <w:t xml:space="preserve">В </w:t>
      </w:r>
      <w:r w:rsidRPr="00DF6D57">
        <w:rPr>
          <w:lang w:val="ru-RU"/>
        </w:rPr>
        <w:t>контексте</w:t>
      </w:r>
      <w:r w:rsidRPr="001331B8">
        <w:rPr>
          <w:lang w:val="ru-RU" w:eastAsia="zh-CN"/>
        </w:rPr>
        <w:t xml:space="preserve"> настоящей Рекомендации термин "3</w:t>
      </w:r>
      <w:r>
        <w:rPr>
          <w:lang w:val="en-US" w:eastAsia="zh-CN"/>
        </w:rPr>
        <w:t>D </w:t>
      </w:r>
      <w:r w:rsidRPr="001331B8">
        <w:rPr>
          <w:lang w:val="ru-RU" w:eastAsia="zh-CN"/>
        </w:rPr>
        <w:t>телевидение" используется для обозначения</w:t>
      </w:r>
      <w:r w:rsidRPr="00D33C5A">
        <w:rPr>
          <w:rFonts w:ascii="Calibri" w:hAnsi="Calibri"/>
          <w:lang w:val="ru-RU" w:eastAsia="zh-CN"/>
        </w:rPr>
        <w:t xml:space="preserve"> </w:t>
      </w:r>
      <w:r w:rsidRPr="001331B8">
        <w:rPr>
          <w:lang w:val="ru-RU" w:eastAsia="zh-CN"/>
        </w:rPr>
        <w:t>стереоскопического изображения или парного изображения.</w:t>
      </w:r>
    </w:p>
  </w:footnote>
  <w:footnote w:id="2">
    <w:p w:rsidR="003D3B33" w:rsidRPr="00E20FEA" w:rsidRDefault="003D3B33" w:rsidP="00F94FEA">
      <w:pPr>
        <w:pStyle w:val="FootnoteText"/>
        <w:rPr>
          <w:lang w:val="ru-RU"/>
        </w:rPr>
      </w:pPr>
      <w:r>
        <w:rPr>
          <w:rStyle w:val="FootnoteReference"/>
        </w:rPr>
        <w:footnoteRef/>
      </w:r>
      <w:r w:rsidRPr="00E20FEA">
        <w:rPr>
          <w:lang w:val="ru-RU"/>
        </w:rPr>
        <w:tab/>
      </w:r>
      <w:r>
        <w:rPr>
          <w:lang w:val="ru-RU"/>
        </w:rPr>
        <w:t>Бинокулярное</w:t>
      </w:r>
      <w:r w:rsidRPr="00E20FEA">
        <w:rPr>
          <w:lang w:val="ru-RU"/>
        </w:rPr>
        <w:t xml:space="preserve"> </w:t>
      </w:r>
      <w:r w:rsidRPr="00DF6D57">
        <w:rPr>
          <w:lang w:val="ru-RU"/>
        </w:rPr>
        <w:t>зрение</w:t>
      </w:r>
      <w:r w:rsidRPr="00E20FEA">
        <w:rPr>
          <w:lang w:val="ru-RU"/>
        </w:rPr>
        <w:t xml:space="preserve"> </w:t>
      </w:r>
      <w:r>
        <w:rPr>
          <w:lang w:val="ru-RU"/>
        </w:rPr>
        <w:t>может</w:t>
      </w:r>
      <w:r w:rsidRPr="00E20FEA">
        <w:rPr>
          <w:lang w:val="ru-RU"/>
        </w:rPr>
        <w:t xml:space="preserve"> </w:t>
      </w:r>
      <w:r>
        <w:rPr>
          <w:lang w:val="ru-RU"/>
        </w:rPr>
        <w:t>варьироваться</w:t>
      </w:r>
      <w:r w:rsidRPr="00E20FEA">
        <w:rPr>
          <w:lang w:val="ru-RU"/>
        </w:rPr>
        <w:t xml:space="preserve"> </w:t>
      </w:r>
      <w:r>
        <w:rPr>
          <w:lang w:val="ru-RU"/>
        </w:rPr>
        <w:t>в</w:t>
      </w:r>
      <w:r w:rsidRPr="00E20FEA">
        <w:rPr>
          <w:lang w:val="ru-RU"/>
        </w:rPr>
        <w:t xml:space="preserve"> </w:t>
      </w:r>
      <w:r>
        <w:rPr>
          <w:lang w:val="ru-RU"/>
        </w:rPr>
        <w:t>зависимости</w:t>
      </w:r>
      <w:r w:rsidRPr="00E20FEA">
        <w:rPr>
          <w:lang w:val="ru-RU"/>
        </w:rPr>
        <w:t xml:space="preserve"> </w:t>
      </w:r>
      <w:r>
        <w:rPr>
          <w:lang w:val="ru-RU"/>
        </w:rPr>
        <w:t>от</w:t>
      </w:r>
      <w:r w:rsidRPr="00E20FEA">
        <w:rPr>
          <w:lang w:val="ru-RU"/>
        </w:rPr>
        <w:t xml:space="preserve"> </w:t>
      </w:r>
      <w:r>
        <w:rPr>
          <w:lang w:val="ru-RU"/>
        </w:rPr>
        <w:t>физических характеристик отдельных зрителей</w:t>
      </w:r>
      <w:r w:rsidRPr="00E20FEA">
        <w:rPr>
          <w:lang w:val="ru-RU"/>
        </w:rPr>
        <w:t>.</w:t>
      </w:r>
    </w:p>
  </w:footnote>
  <w:footnote w:id="3">
    <w:p w:rsidR="003D3B33" w:rsidRPr="006300ED" w:rsidRDefault="003D3B33" w:rsidP="00F94FEA">
      <w:pPr>
        <w:pStyle w:val="FootnoteText"/>
        <w:rPr>
          <w:lang w:val="ru-RU"/>
        </w:rPr>
      </w:pPr>
      <w:r>
        <w:rPr>
          <w:rStyle w:val="FootnoteReference"/>
        </w:rPr>
        <w:footnoteRef/>
      </w:r>
      <w:r w:rsidRPr="006300ED">
        <w:rPr>
          <w:lang w:val="ru-RU"/>
        </w:rPr>
        <w:tab/>
      </w:r>
      <w:r>
        <w:rPr>
          <w:lang w:val="ru-RU"/>
        </w:rPr>
        <w:t xml:space="preserve">Это, вероятно, будет решающим соображением на начальном этапе внедрения радиовещательной службы </w:t>
      </w:r>
      <w:r w:rsidRPr="006300ED">
        <w:rPr>
          <w:lang w:val="ru-RU"/>
        </w:rPr>
        <w:t>3</w:t>
      </w:r>
      <w:r>
        <w:rPr>
          <w:lang w:val="en-US"/>
        </w:rPr>
        <w:t>D</w:t>
      </w:r>
      <w:r>
        <w:rPr>
          <w:lang w:val="ru-RU"/>
        </w:rPr>
        <w:t xml:space="preserve"> телевидения</w:t>
      </w:r>
      <w:r w:rsidRPr="006300ED">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B33" w:rsidRDefault="003D3B3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B33" w:rsidRDefault="003D3B33"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B33" w:rsidRDefault="003D3B33"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291D">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6291D">
      <w:rPr>
        <w:b/>
        <w:bCs/>
        <w:noProof/>
        <w:szCs w:val="22"/>
        <w:lang w:val="en-US"/>
      </w:rPr>
      <w:t>МСЭ-R  BT.2023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B33" w:rsidRDefault="003D3B33" w:rsidP="00D0625D">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6291D">
      <w:rPr>
        <w:b/>
        <w:bCs/>
        <w:noProof/>
        <w:szCs w:val="22"/>
        <w:lang w:val="en-US"/>
      </w:rPr>
      <w:t>МСЭ-R  BT.2023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291D">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B33" w:rsidRPr="009E1258" w:rsidRDefault="003D3B33"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6291D">
      <w:rPr>
        <w:b/>
        <w:bCs/>
        <w:noProof/>
        <w:szCs w:val="22"/>
        <w:lang w:val="en-US"/>
      </w:rPr>
      <w:t>МСЭ-R  BT.2023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6291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73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36AB7"/>
    <w:rsid w:val="0026291D"/>
    <w:rsid w:val="00276D21"/>
    <w:rsid w:val="00296D7F"/>
    <w:rsid w:val="002B3CF6"/>
    <w:rsid w:val="002C768A"/>
    <w:rsid w:val="002D76C4"/>
    <w:rsid w:val="002E33B9"/>
    <w:rsid w:val="002F5199"/>
    <w:rsid w:val="00305A41"/>
    <w:rsid w:val="00306EA5"/>
    <w:rsid w:val="00356B5D"/>
    <w:rsid w:val="003646F2"/>
    <w:rsid w:val="003C38BA"/>
    <w:rsid w:val="003D3B33"/>
    <w:rsid w:val="00420DFD"/>
    <w:rsid w:val="00424855"/>
    <w:rsid w:val="00437A76"/>
    <w:rsid w:val="00470E28"/>
    <w:rsid w:val="00483F68"/>
    <w:rsid w:val="004929CC"/>
    <w:rsid w:val="004934C5"/>
    <w:rsid w:val="004E22BD"/>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149F2"/>
    <w:rsid w:val="00674896"/>
    <w:rsid w:val="00680D2B"/>
    <w:rsid w:val="00681B32"/>
    <w:rsid w:val="006A6C7D"/>
    <w:rsid w:val="006B1D2B"/>
    <w:rsid w:val="006D1781"/>
    <w:rsid w:val="006D29CC"/>
    <w:rsid w:val="006E1131"/>
    <w:rsid w:val="006E2037"/>
    <w:rsid w:val="006E6199"/>
    <w:rsid w:val="00704A99"/>
    <w:rsid w:val="007069DB"/>
    <w:rsid w:val="00712870"/>
    <w:rsid w:val="0072067D"/>
    <w:rsid w:val="00743D85"/>
    <w:rsid w:val="00753CF4"/>
    <w:rsid w:val="007565CC"/>
    <w:rsid w:val="00763B9A"/>
    <w:rsid w:val="00772E8D"/>
    <w:rsid w:val="007A6AA8"/>
    <w:rsid w:val="008310C9"/>
    <w:rsid w:val="0084035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947C0"/>
    <w:rsid w:val="009E1258"/>
    <w:rsid w:val="009E3058"/>
    <w:rsid w:val="009F2D2C"/>
    <w:rsid w:val="00A25DEC"/>
    <w:rsid w:val="00A31928"/>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6977"/>
    <w:rsid w:val="00BF0366"/>
    <w:rsid w:val="00BF487A"/>
    <w:rsid w:val="00C22153"/>
    <w:rsid w:val="00C340A0"/>
    <w:rsid w:val="00C36EF4"/>
    <w:rsid w:val="00C46BD9"/>
    <w:rsid w:val="00C55258"/>
    <w:rsid w:val="00C73560"/>
    <w:rsid w:val="00CB0F14"/>
    <w:rsid w:val="00CB70D8"/>
    <w:rsid w:val="00CD659B"/>
    <w:rsid w:val="00CE0A43"/>
    <w:rsid w:val="00D0507C"/>
    <w:rsid w:val="00D0625D"/>
    <w:rsid w:val="00D54BEC"/>
    <w:rsid w:val="00D77402"/>
    <w:rsid w:val="00D83556"/>
    <w:rsid w:val="00DD7920"/>
    <w:rsid w:val="00DE0270"/>
    <w:rsid w:val="00DE2B05"/>
    <w:rsid w:val="00DF4176"/>
    <w:rsid w:val="00E065AD"/>
    <w:rsid w:val="00E17240"/>
    <w:rsid w:val="00E74595"/>
    <w:rsid w:val="00EB7C57"/>
    <w:rsid w:val="00ED2695"/>
    <w:rsid w:val="00EE1657"/>
    <w:rsid w:val="00F074C2"/>
    <w:rsid w:val="00F30C9B"/>
    <w:rsid w:val="00F354B1"/>
    <w:rsid w:val="00F6248E"/>
    <w:rsid w:val="00F66CD3"/>
    <w:rsid w:val="00F76900"/>
    <w:rsid w:val="00F94FEA"/>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link w:val="FootnoteTextChar"/>
    <w:uiPriority w:val="99"/>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uiPriority w:val="99"/>
    <w:rsid w:val="00F94FEA"/>
    <w:rPr>
      <w:lang w:val="fr-FR" w:eastAsia="en-US"/>
    </w:rPr>
  </w:style>
  <w:style w:type="character" w:customStyle="1" w:styleId="Rectitle0">
    <w:name w:val="Rec_title Знак"/>
    <w:basedOn w:val="DefaultParagraphFont"/>
    <w:link w:val="Rectitle"/>
    <w:locked/>
    <w:rsid w:val="00F94FEA"/>
    <w:rPr>
      <w:b/>
      <w:sz w:val="26"/>
      <w:lang w:val="fr-FR" w:eastAsia="en-US"/>
    </w:rPr>
  </w:style>
  <w:style w:type="character" w:customStyle="1" w:styleId="CallChar">
    <w:name w:val="Call Char"/>
    <w:link w:val="Call"/>
    <w:uiPriority w:val="99"/>
    <w:rsid w:val="00F94FEA"/>
    <w:rPr>
      <w:i/>
      <w:sz w:val="22"/>
      <w:lang w:val="fr-FR" w:eastAsia="en-US"/>
    </w:rPr>
  </w:style>
  <w:style w:type="character" w:customStyle="1" w:styleId="enumlev1Char">
    <w:name w:val="enumlev1 Char"/>
    <w:link w:val="enumlev1"/>
    <w:rsid w:val="00F94FEA"/>
    <w:rPr>
      <w:sz w:val="22"/>
      <w:lang w:val="fr-FR" w:eastAsia="en-US"/>
    </w:rPr>
  </w:style>
  <w:style w:type="paragraph" w:customStyle="1" w:styleId="Reasons">
    <w:name w:val="Reasons"/>
    <w:basedOn w:val="Normal"/>
    <w:qFormat/>
    <w:rsid w:val="00F94FE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link w:val="FootnoteTextChar"/>
    <w:uiPriority w:val="99"/>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uiPriority w:val="99"/>
    <w:rsid w:val="00F94FEA"/>
    <w:rPr>
      <w:lang w:val="fr-FR" w:eastAsia="en-US"/>
    </w:rPr>
  </w:style>
  <w:style w:type="character" w:customStyle="1" w:styleId="Rectitle0">
    <w:name w:val="Rec_title Знак"/>
    <w:basedOn w:val="DefaultParagraphFont"/>
    <w:link w:val="Rectitle"/>
    <w:locked/>
    <w:rsid w:val="00F94FEA"/>
    <w:rPr>
      <w:b/>
      <w:sz w:val="26"/>
      <w:lang w:val="fr-FR" w:eastAsia="en-US"/>
    </w:rPr>
  </w:style>
  <w:style w:type="character" w:customStyle="1" w:styleId="CallChar">
    <w:name w:val="Call Char"/>
    <w:link w:val="Call"/>
    <w:uiPriority w:val="99"/>
    <w:rsid w:val="00F94FEA"/>
    <w:rPr>
      <w:i/>
      <w:sz w:val="22"/>
      <w:lang w:val="fr-FR" w:eastAsia="en-US"/>
    </w:rPr>
  </w:style>
  <w:style w:type="character" w:customStyle="1" w:styleId="enumlev1Char">
    <w:name w:val="enumlev1 Char"/>
    <w:link w:val="enumlev1"/>
    <w:rsid w:val="00F94FEA"/>
    <w:rPr>
      <w:sz w:val="22"/>
      <w:lang w:val="fr-FR" w:eastAsia="en-US"/>
    </w:rPr>
  </w:style>
  <w:style w:type="paragraph" w:customStyle="1" w:styleId="Reasons">
    <w:name w:val="Reasons"/>
    <w:basedOn w:val="Normal"/>
    <w:qFormat/>
    <w:rsid w:val="00F94FE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FB8E7-D7B5-4018-89DB-4E25E7C5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5</Pages>
  <Words>1035</Words>
  <Characters>7910</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8928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BT.2023 - Требования к рабочим характеристикам для производства, радиовещания 3D телевизионных программ и международного обмена ими</dc:title>
  <dc:subject>BT Series = Broadcasting service (television)</dc:subject>
  <dc:creator>ITU Radiocommunication Bureau (BR)</dc:creator>
  <cp:keywords/>
  <dc:description/>
  <cp:lastModifiedBy>berdyeva</cp:lastModifiedBy>
  <cp:revision>7</cp:revision>
  <cp:lastPrinted>2012-12-07T17:05:00Z</cp:lastPrinted>
  <dcterms:created xsi:type="dcterms:W3CDTF">2012-12-07T17:01:00Z</dcterms:created>
  <dcterms:modified xsi:type="dcterms:W3CDTF">2012-12-07T19:24:00Z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